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1B61" w14:paraId="6420D5CF" w14:textId="77777777" w:rsidTr="005E4BB2">
        <w:tc>
          <w:tcPr>
            <w:tcW w:w="10423" w:type="dxa"/>
            <w:gridSpan w:val="2"/>
            <w:shd w:val="clear" w:color="auto" w:fill="auto"/>
          </w:tcPr>
          <w:p w14:paraId="3FDEDF14" w14:textId="6A91D875" w:rsidR="004F0988" w:rsidRPr="00C11B61" w:rsidRDefault="004F0988" w:rsidP="00133525">
            <w:pPr>
              <w:pStyle w:val="ZA"/>
              <w:framePr w:w="0" w:hRule="auto" w:wrap="auto" w:vAnchor="margin" w:hAnchor="text" w:yAlign="inline"/>
              <w:rPr>
                <w:noProof w:val="0"/>
              </w:rPr>
            </w:pPr>
            <w:bookmarkStart w:id="0" w:name="page1"/>
            <w:r w:rsidRPr="00C11B61">
              <w:rPr>
                <w:noProof w:val="0"/>
                <w:sz w:val="64"/>
              </w:rPr>
              <w:t xml:space="preserve">3GPP </w:t>
            </w:r>
            <w:r w:rsidR="00B029E4" w:rsidRPr="00C11B61">
              <w:rPr>
                <w:noProof w:val="0"/>
                <w:sz w:val="64"/>
              </w:rPr>
              <w:t>TR 33.846</w:t>
            </w:r>
            <w:r w:rsidRPr="00C11B61">
              <w:rPr>
                <w:noProof w:val="0"/>
                <w:sz w:val="64"/>
              </w:rPr>
              <w:t xml:space="preserve"> </w:t>
            </w:r>
            <w:r w:rsidRPr="00C11B61">
              <w:rPr>
                <w:noProof w:val="0"/>
              </w:rPr>
              <w:t>V</w:t>
            </w:r>
            <w:r w:rsidR="00B029E4" w:rsidRPr="00C11B61">
              <w:rPr>
                <w:noProof w:val="0"/>
              </w:rPr>
              <w:t>1</w:t>
            </w:r>
            <w:r w:rsidR="00B667DD">
              <w:rPr>
                <w:noProof w:val="0"/>
              </w:rPr>
              <w:t>7</w:t>
            </w:r>
            <w:r w:rsidR="00B029E4" w:rsidRPr="00C11B61">
              <w:rPr>
                <w:noProof w:val="0"/>
              </w:rPr>
              <w:t>.0.0</w:t>
            </w:r>
            <w:r w:rsidRPr="00C11B61">
              <w:rPr>
                <w:noProof w:val="0"/>
              </w:rPr>
              <w:t xml:space="preserve"> </w:t>
            </w:r>
            <w:r w:rsidRPr="00C11B61">
              <w:rPr>
                <w:noProof w:val="0"/>
                <w:sz w:val="32"/>
              </w:rPr>
              <w:t>(</w:t>
            </w:r>
            <w:r w:rsidR="00B029E4" w:rsidRPr="00C11B61">
              <w:rPr>
                <w:noProof w:val="0"/>
                <w:sz w:val="32"/>
              </w:rPr>
              <w:t>2021-12</w:t>
            </w:r>
            <w:r w:rsidRPr="00C11B61">
              <w:rPr>
                <w:noProof w:val="0"/>
                <w:sz w:val="32"/>
              </w:rPr>
              <w:t>)</w:t>
            </w:r>
          </w:p>
        </w:tc>
      </w:tr>
      <w:tr w:rsidR="004F0988" w:rsidRPr="00C11B61" w14:paraId="0FFD4F19" w14:textId="77777777" w:rsidTr="005E4BB2">
        <w:trPr>
          <w:trHeight w:hRule="exact" w:val="1134"/>
        </w:trPr>
        <w:tc>
          <w:tcPr>
            <w:tcW w:w="10423" w:type="dxa"/>
            <w:gridSpan w:val="2"/>
            <w:shd w:val="clear" w:color="auto" w:fill="auto"/>
          </w:tcPr>
          <w:p w14:paraId="462B8E42" w14:textId="5CECBA51" w:rsidR="00BA4B8D" w:rsidRPr="00C11B61" w:rsidRDefault="004F0988" w:rsidP="00B029E4">
            <w:pPr>
              <w:pStyle w:val="ZB"/>
              <w:framePr w:w="0" w:hRule="auto" w:wrap="auto" w:vAnchor="margin" w:hAnchor="text" w:yAlign="inline"/>
              <w:rPr>
                <w:noProof w:val="0"/>
              </w:rPr>
            </w:pPr>
            <w:r w:rsidRPr="00C11B61">
              <w:rPr>
                <w:noProof w:val="0"/>
              </w:rPr>
              <w:t>Technical</w:t>
            </w:r>
            <w:bookmarkStart w:id="1" w:name="spectype2"/>
            <w:r w:rsidR="00B029E4" w:rsidRPr="00C11B61">
              <w:rPr>
                <w:noProof w:val="0"/>
              </w:rPr>
              <w:t xml:space="preserve"> </w:t>
            </w:r>
            <w:r w:rsidR="00D57972" w:rsidRPr="00C11B61">
              <w:rPr>
                <w:noProof w:val="0"/>
              </w:rPr>
              <w:t>Report</w:t>
            </w:r>
            <w:bookmarkEnd w:id="1"/>
            <w:r w:rsidR="00BA4B8D" w:rsidRPr="00C11B61">
              <w:rPr>
                <w:noProof w:val="0"/>
              </w:rPr>
              <w:br/>
            </w:r>
          </w:p>
        </w:tc>
      </w:tr>
      <w:tr w:rsidR="004F0988" w:rsidRPr="00C11B61" w14:paraId="717C4EBE" w14:textId="77777777" w:rsidTr="005E4BB2">
        <w:trPr>
          <w:trHeight w:hRule="exact" w:val="3686"/>
        </w:trPr>
        <w:tc>
          <w:tcPr>
            <w:tcW w:w="10423" w:type="dxa"/>
            <w:gridSpan w:val="2"/>
            <w:shd w:val="clear" w:color="auto" w:fill="auto"/>
          </w:tcPr>
          <w:p w14:paraId="47142FBD" w14:textId="77777777" w:rsidR="00B029E4" w:rsidRPr="00C11B61" w:rsidRDefault="00B029E4" w:rsidP="00B029E4">
            <w:pPr>
              <w:pStyle w:val="ZT"/>
              <w:framePr w:wrap="auto" w:hAnchor="text" w:yAlign="inline"/>
            </w:pPr>
            <w:r w:rsidRPr="00C11B61">
              <w:t>3rd Generation Partnership Project;</w:t>
            </w:r>
          </w:p>
          <w:p w14:paraId="6C78403F" w14:textId="77777777" w:rsidR="00B029E4" w:rsidRPr="00C11B61" w:rsidRDefault="00B029E4" w:rsidP="00B029E4">
            <w:pPr>
              <w:pStyle w:val="ZT"/>
              <w:framePr w:wrap="auto" w:hAnchor="text" w:yAlign="inline"/>
            </w:pPr>
            <w:r w:rsidRPr="00C11B61">
              <w:t>Technical Specification Group Services and System Aspects;</w:t>
            </w:r>
          </w:p>
          <w:p w14:paraId="5C45A1E1" w14:textId="7936C5A2" w:rsidR="00B029E4" w:rsidRPr="00C11B61" w:rsidRDefault="00B029E4" w:rsidP="00B029E4">
            <w:pPr>
              <w:pStyle w:val="ZT"/>
              <w:framePr w:wrap="auto" w:hAnchor="text" w:yAlign="inline"/>
            </w:pPr>
            <w:r w:rsidRPr="00C11B61">
              <w:t xml:space="preserve">Study on authentication enhancements in </w:t>
            </w:r>
            <w:r w:rsidR="002B64EB">
              <w:t xml:space="preserve">the </w:t>
            </w:r>
            <w:r w:rsidRPr="00C11B61">
              <w:t>5G System</w:t>
            </w:r>
            <w:r w:rsidR="008F2247">
              <w:t xml:space="preserve"> (5GS)</w:t>
            </w:r>
            <w:r w:rsidRPr="00C11B61">
              <w:t>;</w:t>
            </w:r>
          </w:p>
          <w:p w14:paraId="04CAC1E0" w14:textId="75E2993D" w:rsidR="004F0988" w:rsidRPr="00C11B61" w:rsidRDefault="00B029E4" w:rsidP="00B029E4">
            <w:pPr>
              <w:pStyle w:val="ZT"/>
              <w:framePr w:wrap="auto" w:hAnchor="text" w:yAlign="inline"/>
              <w:rPr>
                <w:i/>
                <w:sz w:val="28"/>
              </w:rPr>
            </w:pPr>
            <w:r w:rsidRPr="00C11B61">
              <w:t>(</w:t>
            </w:r>
            <w:r w:rsidRPr="00C11B61">
              <w:rPr>
                <w:rStyle w:val="ZGSM"/>
              </w:rPr>
              <w:t>Release 17</w:t>
            </w:r>
            <w:r w:rsidR="004F0988" w:rsidRPr="00C11B61">
              <w:t>)</w:t>
            </w:r>
          </w:p>
        </w:tc>
      </w:tr>
      <w:tr w:rsidR="00BF128E" w:rsidRPr="00C11B61" w14:paraId="303DD8FF" w14:textId="77777777" w:rsidTr="005E4BB2">
        <w:tc>
          <w:tcPr>
            <w:tcW w:w="10423" w:type="dxa"/>
            <w:gridSpan w:val="2"/>
            <w:shd w:val="clear" w:color="auto" w:fill="auto"/>
          </w:tcPr>
          <w:p w14:paraId="48E5BAD8" w14:textId="77777777" w:rsidR="00BF128E" w:rsidRPr="00C11B61" w:rsidRDefault="00BF128E" w:rsidP="00133525">
            <w:pPr>
              <w:pStyle w:val="ZU"/>
              <w:framePr w:w="0" w:wrap="auto" w:vAnchor="margin" w:hAnchor="text" w:yAlign="inline"/>
              <w:tabs>
                <w:tab w:val="right" w:pos="10206"/>
              </w:tabs>
              <w:jc w:val="left"/>
              <w:rPr>
                <w:noProof w:val="0"/>
                <w:color w:val="0000FF"/>
              </w:rPr>
            </w:pPr>
            <w:r w:rsidRPr="00C11B61">
              <w:rPr>
                <w:noProof w:val="0"/>
                <w:color w:val="0000FF"/>
              </w:rPr>
              <w:tab/>
            </w:r>
          </w:p>
        </w:tc>
      </w:tr>
      <w:tr w:rsidR="00D82E6F" w:rsidRPr="00C11B61" w14:paraId="135703F2" w14:textId="77777777" w:rsidTr="005E4BB2">
        <w:trPr>
          <w:trHeight w:hRule="exact" w:val="1531"/>
        </w:trPr>
        <w:tc>
          <w:tcPr>
            <w:tcW w:w="4883" w:type="dxa"/>
            <w:shd w:val="clear" w:color="auto" w:fill="auto"/>
          </w:tcPr>
          <w:p w14:paraId="4743C82D" w14:textId="503FFE6C" w:rsidR="00D82E6F" w:rsidRPr="00C11B61" w:rsidRDefault="00B029E4" w:rsidP="00D82E6F">
            <w:pPr>
              <w:rPr>
                <w:i/>
              </w:rPr>
            </w:pPr>
            <w:r w:rsidRPr="00C11B61">
              <w:rPr>
                <w:i/>
                <w:noProof/>
              </w:rPr>
              <w:drawing>
                <wp:inline distT="0" distB="0" distL="0" distR="0" wp14:anchorId="6E429F5D" wp14:editId="7C5B28FA">
                  <wp:extent cx="1284605" cy="79438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4385"/>
                          </a:xfrm>
                          <a:prstGeom prst="rect">
                            <a:avLst/>
                          </a:prstGeom>
                          <a:noFill/>
                          <a:ln>
                            <a:noFill/>
                          </a:ln>
                        </pic:spPr>
                      </pic:pic>
                    </a:graphicData>
                  </a:graphic>
                </wp:inline>
              </w:drawing>
            </w:r>
          </w:p>
        </w:tc>
        <w:tc>
          <w:tcPr>
            <w:tcW w:w="5540" w:type="dxa"/>
            <w:shd w:val="clear" w:color="auto" w:fill="auto"/>
          </w:tcPr>
          <w:p w14:paraId="0E63523F" w14:textId="2412355A" w:rsidR="00D82E6F" w:rsidRPr="00C11B61" w:rsidRDefault="00B029E4" w:rsidP="00D82E6F">
            <w:pPr>
              <w:jc w:val="right"/>
            </w:pPr>
            <w:r w:rsidRPr="00C11B61">
              <w:rPr>
                <w:noProof/>
              </w:rPr>
              <w:drawing>
                <wp:inline distT="0" distB="0" distL="0" distR="0" wp14:anchorId="6B8977E6" wp14:editId="76EAAD95">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D82E6F" w:rsidRPr="00C11B61" w14:paraId="48DEBCEB" w14:textId="77777777" w:rsidTr="005E4BB2">
        <w:trPr>
          <w:trHeight w:hRule="exact" w:val="5783"/>
        </w:trPr>
        <w:tc>
          <w:tcPr>
            <w:tcW w:w="10423" w:type="dxa"/>
            <w:gridSpan w:val="2"/>
            <w:shd w:val="clear" w:color="auto" w:fill="auto"/>
          </w:tcPr>
          <w:p w14:paraId="56990EEF" w14:textId="6FBBA16B" w:rsidR="00D82E6F" w:rsidRPr="00C11B61" w:rsidRDefault="00D82E6F" w:rsidP="00D82E6F">
            <w:pPr>
              <w:pStyle w:val="Guidance"/>
              <w:rPr>
                <w:b/>
              </w:rPr>
            </w:pPr>
          </w:p>
        </w:tc>
      </w:tr>
      <w:tr w:rsidR="00D82E6F" w:rsidRPr="00C11B61" w14:paraId="4C89EF09" w14:textId="77777777" w:rsidTr="005E4BB2">
        <w:trPr>
          <w:cantSplit/>
          <w:trHeight w:hRule="exact" w:val="964"/>
        </w:trPr>
        <w:tc>
          <w:tcPr>
            <w:tcW w:w="10423" w:type="dxa"/>
            <w:gridSpan w:val="2"/>
            <w:shd w:val="clear" w:color="auto" w:fill="auto"/>
          </w:tcPr>
          <w:p w14:paraId="240251E6" w14:textId="7D5BBC50" w:rsidR="00D82E6F" w:rsidRPr="00C11B61" w:rsidRDefault="00D82E6F" w:rsidP="00D82E6F">
            <w:pPr>
              <w:rPr>
                <w:sz w:val="16"/>
              </w:rPr>
            </w:pPr>
            <w:bookmarkStart w:id="2" w:name="warningNotice"/>
            <w:r w:rsidRPr="00C11B61">
              <w:rPr>
                <w:sz w:val="16"/>
              </w:rPr>
              <w:t>The present document has been developed within the 3rd Generation Partnership Project (3GPP</w:t>
            </w:r>
            <w:r w:rsidRPr="00C11B61">
              <w:rPr>
                <w:sz w:val="16"/>
                <w:vertAlign w:val="superscript"/>
              </w:rPr>
              <w:t xml:space="preserve"> TM</w:t>
            </w:r>
            <w:r w:rsidRPr="00C11B61">
              <w:rPr>
                <w:sz w:val="16"/>
              </w:rPr>
              <w:t>) and may be further elaborated for the purposes of 3GPP.</w:t>
            </w:r>
            <w:r w:rsidRPr="00C11B61">
              <w:rPr>
                <w:sz w:val="16"/>
              </w:rPr>
              <w:br/>
              <w:t>The present document has not been subject to any approval process by the 3GPP</w:t>
            </w:r>
            <w:r w:rsidRPr="00C11B61">
              <w:rPr>
                <w:sz w:val="16"/>
                <w:vertAlign w:val="superscript"/>
              </w:rPr>
              <w:t xml:space="preserve"> </w:t>
            </w:r>
            <w:r w:rsidRPr="00C11B61">
              <w:rPr>
                <w:sz w:val="16"/>
              </w:rPr>
              <w:t xml:space="preserve">Organizational Partners and </w:t>
            </w:r>
            <w:r w:rsidRPr="003B400F">
              <w:rPr>
                <w:sz w:val="16"/>
              </w:rPr>
              <w:t>shall</w:t>
            </w:r>
            <w:r w:rsidRPr="00C11B61">
              <w:rPr>
                <w:sz w:val="16"/>
              </w:rPr>
              <w:t xml:space="preserve"> not be implemented.</w:t>
            </w:r>
            <w:r w:rsidRPr="00C11B61">
              <w:rPr>
                <w:sz w:val="16"/>
              </w:rPr>
              <w:br/>
              <w:t>This Specification is provided for future development work within 3GPP</w:t>
            </w:r>
            <w:r w:rsidRPr="00C11B61">
              <w:rPr>
                <w:sz w:val="16"/>
                <w:vertAlign w:val="superscript"/>
              </w:rPr>
              <w:t xml:space="preserve"> </w:t>
            </w:r>
            <w:r w:rsidRPr="00C11B61">
              <w:rPr>
                <w:sz w:val="16"/>
              </w:rPr>
              <w:t>only. The Organizational Partners accept no liability for any use of this Specification.</w:t>
            </w:r>
            <w:r w:rsidRPr="00C11B61">
              <w:rPr>
                <w:sz w:val="16"/>
              </w:rPr>
              <w:br/>
              <w:t>Specifications and Reports for implementation of the 3GPP</w:t>
            </w:r>
            <w:r w:rsidRPr="00C11B61">
              <w:rPr>
                <w:sz w:val="16"/>
                <w:vertAlign w:val="superscript"/>
              </w:rPr>
              <w:t xml:space="preserve"> TM</w:t>
            </w:r>
            <w:r w:rsidRPr="00C11B61">
              <w:rPr>
                <w:sz w:val="16"/>
              </w:rPr>
              <w:t xml:space="preserve"> system should be obtained via the 3GPP Organizational Partners' Publications Offices.</w:t>
            </w:r>
            <w:bookmarkEnd w:id="2"/>
          </w:p>
          <w:p w14:paraId="080CA5D2" w14:textId="77777777" w:rsidR="00D82E6F" w:rsidRPr="00C11B61" w:rsidRDefault="00D82E6F" w:rsidP="00D82E6F">
            <w:pPr>
              <w:pStyle w:val="ZV"/>
              <w:framePr w:w="0" w:wrap="auto" w:vAnchor="margin" w:hAnchor="text" w:yAlign="inline"/>
              <w:rPr>
                <w:noProof w:val="0"/>
              </w:rPr>
            </w:pPr>
          </w:p>
          <w:p w14:paraId="684224C8" w14:textId="77777777" w:rsidR="00D82E6F" w:rsidRPr="00C11B61" w:rsidRDefault="00D82E6F" w:rsidP="00D82E6F">
            <w:pPr>
              <w:rPr>
                <w:sz w:val="16"/>
              </w:rPr>
            </w:pPr>
          </w:p>
        </w:tc>
      </w:tr>
      <w:bookmarkEnd w:id="0"/>
    </w:tbl>
    <w:p w14:paraId="62A41910" w14:textId="77777777" w:rsidR="00080512" w:rsidRPr="00C11B61" w:rsidRDefault="00080512">
      <w:pPr>
        <w:sectPr w:rsidR="00080512" w:rsidRPr="00C11B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1B61" w14:paraId="779AAB31" w14:textId="77777777" w:rsidTr="00133525">
        <w:trPr>
          <w:trHeight w:hRule="exact" w:val="5670"/>
        </w:trPr>
        <w:tc>
          <w:tcPr>
            <w:tcW w:w="10423" w:type="dxa"/>
            <w:shd w:val="clear" w:color="auto" w:fill="auto"/>
          </w:tcPr>
          <w:p w14:paraId="4C627120" w14:textId="77777777" w:rsidR="00E16509" w:rsidRPr="00C11B61" w:rsidRDefault="00E16509" w:rsidP="00E16509">
            <w:pPr>
              <w:pStyle w:val="Guidance"/>
            </w:pPr>
            <w:bookmarkStart w:id="3" w:name="page2"/>
          </w:p>
        </w:tc>
      </w:tr>
      <w:tr w:rsidR="00E16509" w:rsidRPr="00C11B61" w14:paraId="7A3B3A7F" w14:textId="77777777" w:rsidTr="00C074DD">
        <w:trPr>
          <w:trHeight w:hRule="exact" w:val="5387"/>
        </w:trPr>
        <w:tc>
          <w:tcPr>
            <w:tcW w:w="10423" w:type="dxa"/>
            <w:shd w:val="clear" w:color="auto" w:fill="auto"/>
          </w:tcPr>
          <w:p w14:paraId="03A67D73" w14:textId="77777777" w:rsidR="00E16509" w:rsidRPr="00C11B61" w:rsidRDefault="00E16509" w:rsidP="00133525">
            <w:pPr>
              <w:pStyle w:val="FP"/>
              <w:spacing w:after="240"/>
              <w:ind w:left="2835" w:right="2835"/>
              <w:jc w:val="center"/>
              <w:rPr>
                <w:rFonts w:ascii="Arial" w:hAnsi="Arial"/>
                <w:b/>
                <w:i/>
              </w:rPr>
            </w:pPr>
            <w:bookmarkStart w:id="4" w:name="coords3gpp"/>
            <w:r w:rsidRPr="00C11B61">
              <w:rPr>
                <w:rFonts w:ascii="Arial" w:hAnsi="Arial"/>
                <w:b/>
                <w:i/>
              </w:rPr>
              <w:t>3GPP</w:t>
            </w:r>
          </w:p>
          <w:p w14:paraId="252767FD" w14:textId="77777777" w:rsidR="00E16509" w:rsidRPr="00C11B61" w:rsidRDefault="00E16509" w:rsidP="00133525">
            <w:pPr>
              <w:pStyle w:val="FP"/>
              <w:pBdr>
                <w:bottom w:val="single" w:sz="6" w:space="1" w:color="auto"/>
              </w:pBdr>
              <w:ind w:left="2835" w:right="2835"/>
              <w:jc w:val="center"/>
            </w:pPr>
            <w:r w:rsidRPr="00C11B61">
              <w:t>Postal address</w:t>
            </w:r>
          </w:p>
          <w:p w14:paraId="73CD2C20" w14:textId="77777777" w:rsidR="00E16509" w:rsidRPr="00C11B61" w:rsidRDefault="00E16509" w:rsidP="00133525">
            <w:pPr>
              <w:pStyle w:val="FP"/>
              <w:ind w:left="2835" w:right="2835"/>
              <w:jc w:val="center"/>
              <w:rPr>
                <w:rFonts w:ascii="Arial" w:hAnsi="Arial"/>
                <w:sz w:val="18"/>
              </w:rPr>
            </w:pPr>
          </w:p>
          <w:p w14:paraId="2122B1F3" w14:textId="77777777" w:rsidR="00E16509" w:rsidRPr="00C11B61" w:rsidRDefault="00E16509" w:rsidP="00133525">
            <w:pPr>
              <w:pStyle w:val="FP"/>
              <w:pBdr>
                <w:bottom w:val="single" w:sz="6" w:space="1" w:color="auto"/>
              </w:pBdr>
              <w:spacing w:before="240"/>
              <w:ind w:left="2835" w:right="2835"/>
              <w:jc w:val="center"/>
            </w:pPr>
            <w:r w:rsidRPr="00C11B61">
              <w:t>3GPP support office address</w:t>
            </w:r>
          </w:p>
          <w:p w14:paraId="4B118786" w14:textId="77777777" w:rsidR="00E16509" w:rsidRPr="003B66A6" w:rsidRDefault="00E16509" w:rsidP="00133525">
            <w:pPr>
              <w:pStyle w:val="FP"/>
              <w:ind w:left="2835" w:right="2835"/>
              <w:jc w:val="center"/>
              <w:rPr>
                <w:rFonts w:ascii="Arial" w:hAnsi="Arial"/>
                <w:sz w:val="18"/>
                <w:lang w:val="fr-FR"/>
              </w:rPr>
            </w:pPr>
            <w:r w:rsidRPr="003B66A6">
              <w:rPr>
                <w:rFonts w:ascii="Arial" w:hAnsi="Arial"/>
                <w:sz w:val="18"/>
                <w:lang w:val="fr-FR"/>
              </w:rPr>
              <w:t>650 Route des Lucioles - Sophia Antipolis</w:t>
            </w:r>
          </w:p>
          <w:p w14:paraId="7A890E1F" w14:textId="77777777" w:rsidR="00E16509" w:rsidRPr="003B66A6" w:rsidRDefault="00E16509" w:rsidP="00133525">
            <w:pPr>
              <w:pStyle w:val="FP"/>
              <w:ind w:left="2835" w:right="2835"/>
              <w:jc w:val="center"/>
              <w:rPr>
                <w:rFonts w:ascii="Arial" w:hAnsi="Arial"/>
                <w:sz w:val="18"/>
                <w:lang w:val="fr-FR"/>
              </w:rPr>
            </w:pPr>
            <w:r w:rsidRPr="003B66A6">
              <w:rPr>
                <w:rFonts w:ascii="Arial" w:hAnsi="Arial"/>
                <w:sz w:val="18"/>
                <w:lang w:val="fr-FR"/>
              </w:rPr>
              <w:t>Valbonne - FRANCE</w:t>
            </w:r>
          </w:p>
          <w:p w14:paraId="76EFB16C" w14:textId="77777777" w:rsidR="00E16509" w:rsidRPr="00C11B61" w:rsidRDefault="00E16509" w:rsidP="00133525">
            <w:pPr>
              <w:pStyle w:val="FP"/>
              <w:spacing w:after="20"/>
              <w:ind w:left="2835" w:right="2835"/>
              <w:jc w:val="center"/>
              <w:rPr>
                <w:rFonts w:ascii="Arial" w:hAnsi="Arial"/>
                <w:sz w:val="18"/>
              </w:rPr>
            </w:pPr>
            <w:r w:rsidRPr="00C11B61">
              <w:rPr>
                <w:rFonts w:ascii="Arial" w:hAnsi="Arial"/>
                <w:sz w:val="18"/>
              </w:rPr>
              <w:t>Tel.: +33 4 92 94 42 00 Fax: +33 4 93 65 47 16</w:t>
            </w:r>
          </w:p>
          <w:p w14:paraId="6476674E" w14:textId="77777777" w:rsidR="00E16509" w:rsidRPr="00C11B61" w:rsidRDefault="00E16509" w:rsidP="00133525">
            <w:pPr>
              <w:pStyle w:val="FP"/>
              <w:pBdr>
                <w:bottom w:val="single" w:sz="6" w:space="1" w:color="auto"/>
              </w:pBdr>
              <w:spacing w:before="240"/>
              <w:ind w:left="2835" w:right="2835"/>
              <w:jc w:val="center"/>
            </w:pPr>
            <w:r w:rsidRPr="00C11B61">
              <w:t>Internet</w:t>
            </w:r>
          </w:p>
          <w:p w14:paraId="2D660AE8" w14:textId="77777777" w:rsidR="00E16509" w:rsidRPr="00C11B61" w:rsidRDefault="00E16509" w:rsidP="00133525">
            <w:pPr>
              <w:pStyle w:val="FP"/>
              <w:ind w:left="2835" w:right="2835"/>
              <w:jc w:val="center"/>
              <w:rPr>
                <w:rFonts w:ascii="Arial" w:hAnsi="Arial"/>
                <w:sz w:val="18"/>
              </w:rPr>
            </w:pPr>
            <w:r w:rsidRPr="00C11B61">
              <w:rPr>
                <w:rFonts w:ascii="Arial" w:hAnsi="Arial"/>
                <w:sz w:val="18"/>
              </w:rPr>
              <w:t>http://www.3gpp.org</w:t>
            </w:r>
            <w:bookmarkEnd w:id="4"/>
          </w:p>
          <w:p w14:paraId="3EBD2B84" w14:textId="77777777" w:rsidR="00E16509" w:rsidRPr="00C11B61" w:rsidRDefault="00E16509" w:rsidP="00133525"/>
        </w:tc>
      </w:tr>
      <w:tr w:rsidR="00E16509" w:rsidRPr="00C11B61" w14:paraId="1D69F471" w14:textId="77777777" w:rsidTr="00C074DD">
        <w:tc>
          <w:tcPr>
            <w:tcW w:w="10423" w:type="dxa"/>
            <w:shd w:val="clear" w:color="auto" w:fill="auto"/>
            <w:vAlign w:val="bottom"/>
          </w:tcPr>
          <w:p w14:paraId="4D400848" w14:textId="77777777" w:rsidR="00E16509" w:rsidRPr="00C11B61" w:rsidRDefault="00E16509" w:rsidP="00133525">
            <w:pPr>
              <w:pStyle w:val="FP"/>
              <w:pBdr>
                <w:bottom w:val="single" w:sz="6" w:space="1" w:color="auto"/>
              </w:pBdr>
              <w:spacing w:after="240"/>
              <w:jc w:val="center"/>
              <w:rPr>
                <w:rFonts w:ascii="Arial" w:hAnsi="Arial"/>
                <w:b/>
                <w:i/>
              </w:rPr>
            </w:pPr>
            <w:bookmarkStart w:id="5" w:name="copyrightNotification"/>
            <w:r w:rsidRPr="00C11B61">
              <w:rPr>
                <w:rFonts w:ascii="Arial" w:hAnsi="Arial"/>
                <w:b/>
                <w:i/>
              </w:rPr>
              <w:t>Copyright Notification</w:t>
            </w:r>
          </w:p>
          <w:p w14:paraId="2C8A8C99" w14:textId="77777777" w:rsidR="00E16509" w:rsidRPr="00C11B61" w:rsidRDefault="00E16509" w:rsidP="00133525">
            <w:pPr>
              <w:pStyle w:val="FP"/>
              <w:jc w:val="center"/>
            </w:pPr>
            <w:r w:rsidRPr="00C11B61">
              <w:t>No part may be reproduced except as authorized by written permission.</w:t>
            </w:r>
            <w:r w:rsidRPr="00C11B61">
              <w:br/>
              <w:t>The copyright and the foregoing restriction extend to reproduction in all media.</w:t>
            </w:r>
          </w:p>
          <w:p w14:paraId="5A408646" w14:textId="77777777" w:rsidR="00E16509" w:rsidRPr="00C11B61" w:rsidRDefault="00E16509" w:rsidP="00133525">
            <w:pPr>
              <w:pStyle w:val="FP"/>
              <w:jc w:val="center"/>
            </w:pPr>
          </w:p>
          <w:p w14:paraId="786C0A36" w14:textId="4DC5CB53" w:rsidR="00E16509" w:rsidRPr="00C11B61" w:rsidRDefault="00E16509" w:rsidP="00133525">
            <w:pPr>
              <w:pStyle w:val="FP"/>
              <w:jc w:val="center"/>
              <w:rPr>
                <w:sz w:val="18"/>
              </w:rPr>
            </w:pPr>
            <w:r w:rsidRPr="00C11B61">
              <w:rPr>
                <w:sz w:val="18"/>
              </w:rPr>
              <w:t xml:space="preserve">© </w:t>
            </w:r>
            <w:bookmarkStart w:id="6" w:name="copyrightDate"/>
            <w:r w:rsidRPr="00C11B61">
              <w:rPr>
                <w:sz w:val="18"/>
              </w:rPr>
              <w:t>2</w:t>
            </w:r>
            <w:r w:rsidR="008E2D68" w:rsidRPr="00C11B61">
              <w:rPr>
                <w:sz w:val="18"/>
              </w:rPr>
              <w:t>021</w:t>
            </w:r>
            <w:bookmarkEnd w:id="6"/>
            <w:r w:rsidRPr="00C11B61">
              <w:rPr>
                <w:sz w:val="18"/>
              </w:rPr>
              <w:t>, 3GPP Organizational Partners (ARIB, ATIS, CCSA, ETSI, TSDSI, TTA, TTC).</w:t>
            </w:r>
            <w:bookmarkStart w:id="7" w:name="copyrightaddon"/>
            <w:bookmarkEnd w:id="7"/>
          </w:p>
          <w:p w14:paraId="63D0B133" w14:textId="77777777" w:rsidR="00E16509" w:rsidRPr="00C11B61" w:rsidRDefault="00E16509" w:rsidP="00133525">
            <w:pPr>
              <w:pStyle w:val="FP"/>
              <w:jc w:val="center"/>
              <w:rPr>
                <w:sz w:val="18"/>
              </w:rPr>
            </w:pPr>
            <w:r w:rsidRPr="00C11B61">
              <w:rPr>
                <w:sz w:val="18"/>
              </w:rPr>
              <w:t>All rights reserved.</w:t>
            </w:r>
          </w:p>
          <w:p w14:paraId="582AEDD5" w14:textId="77777777" w:rsidR="00E16509" w:rsidRPr="00C11B61" w:rsidRDefault="00E16509" w:rsidP="00E16509">
            <w:pPr>
              <w:pStyle w:val="FP"/>
              <w:rPr>
                <w:sz w:val="18"/>
              </w:rPr>
            </w:pPr>
          </w:p>
          <w:p w14:paraId="01F2EB56" w14:textId="77777777" w:rsidR="00E16509" w:rsidRPr="00C11B61" w:rsidRDefault="00E16509" w:rsidP="00E16509">
            <w:pPr>
              <w:pStyle w:val="FP"/>
              <w:rPr>
                <w:sz w:val="18"/>
              </w:rPr>
            </w:pPr>
            <w:r w:rsidRPr="00C11B61">
              <w:rPr>
                <w:sz w:val="18"/>
              </w:rPr>
              <w:t>UMTS™ is a Trade Mark of ETSI registered for the benefit of its members</w:t>
            </w:r>
          </w:p>
          <w:p w14:paraId="5F3AE562" w14:textId="77777777" w:rsidR="00E16509" w:rsidRPr="00C11B61" w:rsidRDefault="00E16509" w:rsidP="00E16509">
            <w:pPr>
              <w:pStyle w:val="FP"/>
              <w:rPr>
                <w:sz w:val="18"/>
              </w:rPr>
            </w:pPr>
            <w:r w:rsidRPr="00C11B61">
              <w:rPr>
                <w:sz w:val="18"/>
              </w:rPr>
              <w:t>3GPP™ is a Trade Mark of ETSI registered for the benefit of its Members and of the 3GPP Organizational Partners</w:t>
            </w:r>
            <w:r w:rsidRPr="00C11B61">
              <w:rPr>
                <w:sz w:val="18"/>
              </w:rPr>
              <w:br/>
              <w:t>LTE™ is a Trade Mark of ETSI registered for the benefit of its Members and of the 3GPP Organizational Partners</w:t>
            </w:r>
          </w:p>
          <w:p w14:paraId="717EC1B5" w14:textId="77777777" w:rsidR="00E16509" w:rsidRPr="00C11B61" w:rsidRDefault="00E16509" w:rsidP="00E16509">
            <w:pPr>
              <w:pStyle w:val="FP"/>
              <w:rPr>
                <w:sz w:val="18"/>
              </w:rPr>
            </w:pPr>
            <w:r w:rsidRPr="00C11B61">
              <w:rPr>
                <w:sz w:val="18"/>
              </w:rPr>
              <w:t>GSM® and the GSM logo are registered and owned by the GSM Association</w:t>
            </w:r>
            <w:bookmarkEnd w:id="5"/>
          </w:p>
          <w:p w14:paraId="26DA3D2F" w14:textId="77777777" w:rsidR="00E16509" w:rsidRPr="00C11B61" w:rsidRDefault="00E16509" w:rsidP="00133525"/>
        </w:tc>
      </w:tr>
      <w:bookmarkEnd w:id="3"/>
    </w:tbl>
    <w:p w14:paraId="3F90BF86" w14:textId="77777777" w:rsidR="00B029E4" w:rsidRPr="00C11B61" w:rsidRDefault="00080512" w:rsidP="00B029E4">
      <w:pPr>
        <w:pStyle w:val="TT"/>
      </w:pPr>
      <w:r w:rsidRPr="00C11B61">
        <w:br w:type="page"/>
      </w:r>
      <w:bookmarkStart w:id="8" w:name="tableOfContents"/>
      <w:bookmarkEnd w:id="8"/>
      <w:r w:rsidR="00B029E4" w:rsidRPr="00C11B61">
        <w:lastRenderedPageBreak/>
        <w:t>Contents</w:t>
      </w:r>
    </w:p>
    <w:p w14:paraId="28FEB169" w14:textId="6182241A" w:rsidR="00D11A54" w:rsidRDefault="00AD78DF">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rsidR="00D11A54">
        <w:t>Foreword</w:t>
      </w:r>
      <w:r w:rsidR="00D11A54">
        <w:tab/>
      </w:r>
      <w:r w:rsidR="00D11A54">
        <w:fldChar w:fldCharType="begin" w:fldLock="1"/>
      </w:r>
      <w:r w:rsidR="00D11A54">
        <w:instrText xml:space="preserve"> PAGEREF _Toc91078966 \h </w:instrText>
      </w:r>
      <w:r w:rsidR="00D11A54">
        <w:fldChar w:fldCharType="separate"/>
      </w:r>
      <w:r w:rsidR="00D11A54">
        <w:t>6</w:t>
      </w:r>
      <w:r w:rsidR="00D11A54">
        <w:fldChar w:fldCharType="end"/>
      </w:r>
    </w:p>
    <w:p w14:paraId="4DE8D68C" w14:textId="220976C2" w:rsidR="00D11A54" w:rsidRDefault="00D11A54">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_Toc91078967 \h </w:instrText>
      </w:r>
      <w:r>
        <w:fldChar w:fldCharType="separate"/>
      </w:r>
      <w:r>
        <w:t>8</w:t>
      </w:r>
      <w:r>
        <w:fldChar w:fldCharType="end"/>
      </w:r>
    </w:p>
    <w:p w14:paraId="787B84AF" w14:textId="655A5B1D" w:rsidR="00D11A54" w:rsidRDefault="00D11A54">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_Toc91078968 \h </w:instrText>
      </w:r>
      <w:r>
        <w:fldChar w:fldCharType="separate"/>
      </w:r>
      <w:r>
        <w:t>8</w:t>
      </w:r>
      <w:r>
        <w:fldChar w:fldCharType="end"/>
      </w:r>
    </w:p>
    <w:p w14:paraId="359E26E2" w14:textId="099EF463" w:rsidR="00D11A54" w:rsidRDefault="00D11A54">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fldLock="1"/>
      </w:r>
      <w:r>
        <w:instrText xml:space="preserve"> PAGEREF _Toc91078969 \h </w:instrText>
      </w:r>
      <w:r>
        <w:fldChar w:fldCharType="separate"/>
      </w:r>
      <w:r>
        <w:t>8</w:t>
      </w:r>
      <w:r>
        <w:fldChar w:fldCharType="end"/>
      </w:r>
    </w:p>
    <w:p w14:paraId="0F4688F1" w14:textId="6ABDFA2D" w:rsidR="00D11A54" w:rsidRDefault="00D11A54">
      <w:pPr>
        <w:pStyle w:val="TOC2"/>
        <w:rPr>
          <w:rFonts w:asciiTheme="minorHAnsi" w:eastAsiaTheme="minorEastAsia" w:hAnsiTheme="minorHAnsi" w:cstheme="minorBidi"/>
          <w:sz w:val="22"/>
          <w:szCs w:val="22"/>
          <w:lang w:eastAsia="en-GB"/>
        </w:rPr>
      </w:pPr>
      <w:r>
        <w:t>3.1</w:t>
      </w:r>
      <w:r>
        <w:tab/>
        <w:t>Terms</w:t>
      </w:r>
      <w:r>
        <w:tab/>
      </w:r>
      <w:r>
        <w:fldChar w:fldCharType="begin" w:fldLock="1"/>
      </w:r>
      <w:r>
        <w:instrText xml:space="preserve"> PAGEREF _Toc91078970 \h </w:instrText>
      </w:r>
      <w:r>
        <w:fldChar w:fldCharType="separate"/>
      </w:r>
      <w:r>
        <w:t>8</w:t>
      </w:r>
      <w:r>
        <w:fldChar w:fldCharType="end"/>
      </w:r>
    </w:p>
    <w:p w14:paraId="20003B0D" w14:textId="623CB035" w:rsidR="00D11A54" w:rsidRDefault="00D11A54">
      <w:pPr>
        <w:pStyle w:val="TOC2"/>
        <w:rPr>
          <w:rFonts w:asciiTheme="minorHAnsi" w:eastAsiaTheme="minorEastAsia" w:hAnsiTheme="minorHAnsi" w:cstheme="minorBidi"/>
          <w:sz w:val="22"/>
          <w:szCs w:val="22"/>
          <w:lang w:eastAsia="en-GB"/>
        </w:rPr>
      </w:pPr>
      <w:r>
        <w:t>3.2</w:t>
      </w:r>
      <w:r>
        <w:tab/>
        <w:t>Symbols</w:t>
      </w:r>
      <w:r>
        <w:tab/>
      </w:r>
      <w:r>
        <w:fldChar w:fldCharType="begin" w:fldLock="1"/>
      </w:r>
      <w:r>
        <w:instrText xml:space="preserve"> PAGEREF _Toc91078971 \h </w:instrText>
      </w:r>
      <w:r>
        <w:fldChar w:fldCharType="separate"/>
      </w:r>
      <w:r>
        <w:t>9</w:t>
      </w:r>
      <w:r>
        <w:fldChar w:fldCharType="end"/>
      </w:r>
    </w:p>
    <w:p w14:paraId="43E62FB9" w14:textId="275731B1" w:rsidR="00D11A54" w:rsidRDefault="00D11A54">
      <w:pPr>
        <w:pStyle w:val="TOC2"/>
        <w:rPr>
          <w:rFonts w:asciiTheme="minorHAnsi" w:eastAsiaTheme="minorEastAsia" w:hAnsiTheme="minorHAnsi" w:cstheme="minorBidi"/>
          <w:sz w:val="22"/>
          <w:szCs w:val="22"/>
          <w:lang w:eastAsia="en-GB"/>
        </w:rPr>
      </w:pPr>
      <w:r>
        <w:t>3.3</w:t>
      </w:r>
      <w:r>
        <w:tab/>
        <w:t>Abbreviations</w:t>
      </w:r>
      <w:r>
        <w:tab/>
      </w:r>
      <w:r>
        <w:fldChar w:fldCharType="begin" w:fldLock="1"/>
      </w:r>
      <w:r>
        <w:instrText xml:space="preserve"> PAGEREF _Toc91078972 \h </w:instrText>
      </w:r>
      <w:r>
        <w:fldChar w:fldCharType="separate"/>
      </w:r>
      <w:r>
        <w:t>9</w:t>
      </w:r>
      <w:r>
        <w:fldChar w:fldCharType="end"/>
      </w:r>
    </w:p>
    <w:p w14:paraId="70C1A96A" w14:textId="305ECFEC" w:rsidR="00D11A54" w:rsidRDefault="00D11A54">
      <w:pPr>
        <w:pStyle w:val="TOC1"/>
        <w:rPr>
          <w:rFonts w:asciiTheme="minorHAnsi" w:eastAsiaTheme="minorEastAsia" w:hAnsiTheme="minorHAnsi" w:cstheme="minorBidi"/>
          <w:szCs w:val="22"/>
          <w:lang w:eastAsia="en-GB"/>
        </w:rPr>
      </w:pPr>
      <w:r>
        <w:t>4</w:t>
      </w:r>
      <w:r>
        <w:tab/>
        <w:t>Current status of the primary authentication procedure in the 5G System</w:t>
      </w:r>
      <w:r>
        <w:tab/>
      </w:r>
      <w:r>
        <w:fldChar w:fldCharType="begin" w:fldLock="1"/>
      </w:r>
      <w:r>
        <w:instrText xml:space="preserve"> PAGEREF _Toc91078973 \h </w:instrText>
      </w:r>
      <w:r>
        <w:fldChar w:fldCharType="separate"/>
      </w:r>
      <w:r>
        <w:t>9</w:t>
      </w:r>
      <w:r>
        <w:fldChar w:fldCharType="end"/>
      </w:r>
    </w:p>
    <w:p w14:paraId="508D4636" w14:textId="75A5F937" w:rsidR="00D11A54" w:rsidRDefault="00D11A54">
      <w:pPr>
        <w:pStyle w:val="TOC2"/>
        <w:rPr>
          <w:rFonts w:asciiTheme="minorHAnsi" w:eastAsiaTheme="minorEastAsia" w:hAnsiTheme="minorHAnsi" w:cstheme="minorBidi"/>
          <w:sz w:val="22"/>
          <w:szCs w:val="22"/>
          <w:lang w:eastAsia="en-GB"/>
        </w:rPr>
      </w:pPr>
      <w:r>
        <w:t>4.1</w:t>
      </w:r>
      <w:r>
        <w:tab/>
        <w:t>General</w:t>
      </w:r>
      <w:r>
        <w:tab/>
      </w:r>
      <w:r>
        <w:fldChar w:fldCharType="begin" w:fldLock="1"/>
      </w:r>
      <w:r>
        <w:instrText xml:space="preserve"> PAGEREF _Toc91078974 \h </w:instrText>
      </w:r>
      <w:r>
        <w:fldChar w:fldCharType="separate"/>
      </w:r>
      <w:r>
        <w:t>9</w:t>
      </w:r>
      <w:r>
        <w:fldChar w:fldCharType="end"/>
      </w:r>
    </w:p>
    <w:p w14:paraId="56CB6573" w14:textId="4287427D" w:rsidR="00D11A54" w:rsidRDefault="00D11A54">
      <w:pPr>
        <w:pStyle w:val="TOC1"/>
        <w:rPr>
          <w:rFonts w:asciiTheme="minorHAnsi" w:eastAsiaTheme="minorEastAsia" w:hAnsiTheme="minorHAnsi" w:cstheme="minorBidi"/>
          <w:szCs w:val="22"/>
          <w:lang w:eastAsia="en-GB"/>
        </w:rPr>
      </w:pPr>
      <w:r>
        <w:t>5</w:t>
      </w:r>
      <w:r>
        <w:tab/>
        <w:t>Key issues</w:t>
      </w:r>
      <w:r>
        <w:tab/>
      </w:r>
      <w:r>
        <w:fldChar w:fldCharType="begin" w:fldLock="1"/>
      </w:r>
      <w:r>
        <w:instrText xml:space="preserve"> PAGEREF _Toc91078975 \h </w:instrText>
      </w:r>
      <w:r>
        <w:fldChar w:fldCharType="separate"/>
      </w:r>
      <w:r>
        <w:t>9</w:t>
      </w:r>
      <w:r>
        <w:fldChar w:fldCharType="end"/>
      </w:r>
    </w:p>
    <w:p w14:paraId="53FFD2D4" w14:textId="1CE6061D" w:rsidR="00D11A54" w:rsidRDefault="00D11A54">
      <w:pPr>
        <w:pStyle w:val="TOC2"/>
        <w:rPr>
          <w:rFonts w:asciiTheme="minorHAnsi" w:eastAsiaTheme="minorEastAsia" w:hAnsiTheme="minorHAnsi" w:cstheme="minorBidi"/>
          <w:sz w:val="22"/>
          <w:szCs w:val="22"/>
          <w:lang w:eastAsia="en-GB"/>
        </w:rPr>
      </w:pPr>
      <w:r>
        <w:t>5.1</w:t>
      </w:r>
      <w:r>
        <w:tab/>
        <w:t>Key issues on anchor keys security</w:t>
      </w:r>
      <w:r>
        <w:tab/>
      </w:r>
      <w:r>
        <w:fldChar w:fldCharType="begin" w:fldLock="1"/>
      </w:r>
      <w:r>
        <w:instrText xml:space="preserve"> PAGEREF _Toc91078976 \h </w:instrText>
      </w:r>
      <w:r>
        <w:fldChar w:fldCharType="separate"/>
      </w:r>
      <w:r>
        <w:t>9</w:t>
      </w:r>
      <w:r>
        <w:fldChar w:fldCharType="end"/>
      </w:r>
    </w:p>
    <w:p w14:paraId="1847F7FE" w14:textId="1981F31D" w:rsidR="00D11A54" w:rsidRDefault="00D11A54">
      <w:pPr>
        <w:pStyle w:val="TOC3"/>
        <w:rPr>
          <w:rFonts w:asciiTheme="minorHAnsi" w:eastAsiaTheme="minorEastAsia" w:hAnsiTheme="minorHAnsi" w:cstheme="minorBidi"/>
          <w:sz w:val="22"/>
          <w:szCs w:val="22"/>
          <w:lang w:eastAsia="en-GB"/>
        </w:rPr>
      </w:pPr>
      <w:r>
        <w:t>5.1.0</w:t>
      </w:r>
      <w:r>
        <w:tab/>
        <w:t>General</w:t>
      </w:r>
      <w:r>
        <w:tab/>
      </w:r>
      <w:r>
        <w:fldChar w:fldCharType="begin" w:fldLock="1"/>
      </w:r>
      <w:r>
        <w:instrText xml:space="preserve"> PAGEREF _Toc91078977 \h </w:instrText>
      </w:r>
      <w:r>
        <w:fldChar w:fldCharType="separate"/>
      </w:r>
      <w:r>
        <w:t>9</w:t>
      </w:r>
      <w:r>
        <w:fldChar w:fldCharType="end"/>
      </w:r>
    </w:p>
    <w:p w14:paraId="1C01911C" w14:textId="118CA473" w:rsidR="00D11A54" w:rsidRDefault="00D11A54">
      <w:pPr>
        <w:pStyle w:val="TOC2"/>
        <w:rPr>
          <w:rFonts w:asciiTheme="minorHAnsi" w:eastAsiaTheme="minorEastAsia" w:hAnsiTheme="minorHAnsi" w:cstheme="minorBidi"/>
          <w:sz w:val="22"/>
          <w:szCs w:val="22"/>
          <w:lang w:eastAsia="en-GB"/>
        </w:rPr>
      </w:pPr>
      <w:r>
        <w:t>5.2</w:t>
      </w:r>
      <w:r>
        <w:tab/>
        <w:t>Key issues on resilience against identifier linkability</w:t>
      </w:r>
      <w:r>
        <w:tab/>
      </w:r>
      <w:r>
        <w:fldChar w:fldCharType="begin" w:fldLock="1"/>
      </w:r>
      <w:r>
        <w:instrText xml:space="preserve"> PAGEREF _Toc91078978 \h </w:instrText>
      </w:r>
      <w:r>
        <w:fldChar w:fldCharType="separate"/>
      </w:r>
      <w:r>
        <w:t>9</w:t>
      </w:r>
      <w:r>
        <w:fldChar w:fldCharType="end"/>
      </w:r>
    </w:p>
    <w:p w14:paraId="03289DBE" w14:textId="05C3C2F6" w:rsidR="00D11A54" w:rsidRDefault="00D11A54">
      <w:pPr>
        <w:pStyle w:val="TOC3"/>
        <w:rPr>
          <w:rFonts w:asciiTheme="minorHAnsi" w:eastAsiaTheme="minorEastAsia" w:hAnsiTheme="minorHAnsi" w:cstheme="minorBidi"/>
          <w:sz w:val="22"/>
          <w:szCs w:val="22"/>
          <w:lang w:eastAsia="en-GB"/>
        </w:rPr>
      </w:pPr>
      <w:r w:rsidRPr="00861853">
        <w:rPr>
          <w:rFonts w:eastAsia="DengXian"/>
        </w:rPr>
        <w:t>5.2.1</w:t>
      </w:r>
      <w:r w:rsidRPr="00861853">
        <w:rPr>
          <w:rFonts w:eastAsia="DengXian"/>
        </w:rPr>
        <w:tab/>
        <w:t>Key Issue #2.1: Linkability by distinguishing MAC failure and synchronization failure</w:t>
      </w:r>
      <w:r>
        <w:tab/>
      </w:r>
      <w:r>
        <w:fldChar w:fldCharType="begin" w:fldLock="1"/>
      </w:r>
      <w:r>
        <w:instrText xml:space="preserve"> PAGEREF _Toc91078979 \h </w:instrText>
      </w:r>
      <w:r>
        <w:fldChar w:fldCharType="separate"/>
      </w:r>
      <w:r>
        <w:t>9</w:t>
      </w:r>
      <w:r>
        <w:fldChar w:fldCharType="end"/>
      </w:r>
    </w:p>
    <w:p w14:paraId="483828D6" w14:textId="65B942A7" w:rsidR="00D11A54" w:rsidRDefault="00D11A54">
      <w:pPr>
        <w:pStyle w:val="TOC4"/>
        <w:rPr>
          <w:rFonts w:asciiTheme="minorHAnsi" w:eastAsiaTheme="minorEastAsia" w:hAnsiTheme="minorHAnsi" w:cstheme="minorBidi"/>
          <w:sz w:val="22"/>
          <w:szCs w:val="22"/>
          <w:lang w:eastAsia="en-GB"/>
        </w:rPr>
      </w:pPr>
      <w:r w:rsidRPr="00861853">
        <w:rPr>
          <w:rFonts w:eastAsia="DengXian"/>
        </w:rPr>
        <w:t>5.2.1.1</w:t>
      </w:r>
      <w:r w:rsidRPr="00861853">
        <w:rPr>
          <w:rFonts w:eastAsia="DengXian"/>
        </w:rPr>
        <w:tab/>
        <w:t>Issue details</w:t>
      </w:r>
      <w:r>
        <w:tab/>
      </w:r>
      <w:r>
        <w:fldChar w:fldCharType="begin" w:fldLock="1"/>
      </w:r>
      <w:r>
        <w:instrText xml:space="preserve"> PAGEREF _Toc91078980 \h </w:instrText>
      </w:r>
      <w:r>
        <w:fldChar w:fldCharType="separate"/>
      </w:r>
      <w:r>
        <w:t>9</w:t>
      </w:r>
      <w:r>
        <w:fldChar w:fldCharType="end"/>
      </w:r>
    </w:p>
    <w:p w14:paraId="2D837708" w14:textId="7B2E64D7" w:rsidR="00D11A54" w:rsidRDefault="00D11A54">
      <w:pPr>
        <w:pStyle w:val="TOC4"/>
        <w:rPr>
          <w:rFonts w:asciiTheme="minorHAnsi" w:eastAsiaTheme="minorEastAsia" w:hAnsiTheme="minorHAnsi" w:cstheme="minorBidi"/>
          <w:sz w:val="22"/>
          <w:szCs w:val="22"/>
          <w:lang w:eastAsia="en-GB"/>
        </w:rPr>
      </w:pPr>
      <w:r w:rsidRPr="00861853">
        <w:rPr>
          <w:rFonts w:eastAsia="DengXian"/>
        </w:rPr>
        <w:t>5.2.1.2</w:t>
      </w:r>
      <w:r w:rsidRPr="00861853">
        <w:rPr>
          <w:rFonts w:eastAsia="DengXian"/>
        </w:rPr>
        <w:tab/>
        <w:t>Security Threats</w:t>
      </w:r>
      <w:r>
        <w:tab/>
      </w:r>
      <w:r>
        <w:fldChar w:fldCharType="begin" w:fldLock="1"/>
      </w:r>
      <w:r>
        <w:instrText xml:space="preserve"> PAGEREF _Toc91078981 \h </w:instrText>
      </w:r>
      <w:r>
        <w:fldChar w:fldCharType="separate"/>
      </w:r>
      <w:r>
        <w:t>10</w:t>
      </w:r>
      <w:r>
        <w:fldChar w:fldCharType="end"/>
      </w:r>
    </w:p>
    <w:p w14:paraId="277A3DDB" w14:textId="349895F7" w:rsidR="00D11A54" w:rsidRDefault="00D11A54">
      <w:pPr>
        <w:pStyle w:val="TOC4"/>
        <w:rPr>
          <w:rFonts w:asciiTheme="minorHAnsi" w:eastAsiaTheme="minorEastAsia" w:hAnsiTheme="minorHAnsi" w:cstheme="minorBidi"/>
          <w:sz w:val="22"/>
          <w:szCs w:val="22"/>
          <w:lang w:eastAsia="en-GB"/>
        </w:rPr>
      </w:pPr>
      <w:r w:rsidRPr="00861853">
        <w:rPr>
          <w:rFonts w:eastAsia="DengXian"/>
        </w:rPr>
        <w:t>5.2.1.3</w:t>
      </w:r>
      <w:r w:rsidRPr="00861853">
        <w:rPr>
          <w:rFonts w:eastAsia="DengXian"/>
        </w:rPr>
        <w:tab/>
        <w:t>Potential security requirements</w:t>
      </w:r>
      <w:r>
        <w:tab/>
      </w:r>
      <w:r>
        <w:fldChar w:fldCharType="begin" w:fldLock="1"/>
      </w:r>
      <w:r>
        <w:instrText xml:space="preserve"> PAGEREF _Toc91078982 \h </w:instrText>
      </w:r>
      <w:r>
        <w:fldChar w:fldCharType="separate"/>
      </w:r>
      <w:r>
        <w:t>10</w:t>
      </w:r>
      <w:r>
        <w:fldChar w:fldCharType="end"/>
      </w:r>
    </w:p>
    <w:p w14:paraId="17A3CD22" w14:textId="4ED1EF68" w:rsidR="00D11A54" w:rsidRDefault="00D11A54">
      <w:pPr>
        <w:pStyle w:val="TOC3"/>
        <w:rPr>
          <w:rFonts w:asciiTheme="minorHAnsi" w:eastAsiaTheme="minorEastAsia" w:hAnsiTheme="minorHAnsi" w:cstheme="minorBidi"/>
          <w:sz w:val="22"/>
          <w:szCs w:val="22"/>
          <w:lang w:eastAsia="en-GB"/>
        </w:rPr>
      </w:pPr>
      <w:r>
        <w:t>5.2.2</w:t>
      </w:r>
      <w:r>
        <w:tab/>
        <w:t>Key Issue #2.2: SUCI based attacks</w:t>
      </w:r>
      <w:r>
        <w:tab/>
      </w:r>
      <w:r>
        <w:fldChar w:fldCharType="begin" w:fldLock="1"/>
      </w:r>
      <w:r>
        <w:instrText xml:space="preserve"> PAGEREF _Toc91078983 \h </w:instrText>
      </w:r>
      <w:r>
        <w:fldChar w:fldCharType="separate"/>
      </w:r>
      <w:r>
        <w:t>10</w:t>
      </w:r>
      <w:r>
        <w:fldChar w:fldCharType="end"/>
      </w:r>
    </w:p>
    <w:p w14:paraId="02014B46" w14:textId="4F02B316" w:rsidR="00D11A54" w:rsidRDefault="00D11A54">
      <w:pPr>
        <w:pStyle w:val="TOC4"/>
        <w:rPr>
          <w:rFonts w:asciiTheme="minorHAnsi" w:eastAsiaTheme="minorEastAsia" w:hAnsiTheme="minorHAnsi" w:cstheme="minorBidi"/>
          <w:sz w:val="22"/>
          <w:szCs w:val="22"/>
          <w:lang w:eastAsia="en-GB"/>
        </w:rPr>
      </w:pPr>
      <w:r>
        <w:t>5.2.2.1</w:t>
      </w:r>
      <w:r>
        <w:tab/>
        <w:t>Key issue details</w:t>
      </w:r>
      <w:r>
        <w:tab/>
      </w:r>
      <w:r>
        <w:fldChar w:fldCharType="begin" w:fldLock="1"/>
      </w:r>
      <w:r>
        <w:instrText xml:space="preserve"> PAGEREF _Toc91078984 \h </w:instrText>
      </w:r>
      <w:r>
        <w:fldChar w:fldCharType="separate"/>
      </w:r>
      <w:r>
        <w:t>10</w:t>
      </w:r>
      <w:r>
        <w:fldChar w:fldCharType="end"/>
      </w:r>
    </w:p>
    <w:p w14:paraId="06B17F92" w14:textId="356FF1F2" w:rsidR="00D11A54" w:rsidRDefault="00D11A54">
      <w:pPr>
        <w:pStyle w:val="TOC5"/>
        <w:rPr>
          <w:rFonts w:asciiTheme="minorHAnsi" w:eastAsiaTheme="minorEastAsia" w:hAnsiTheme="minorHAnsi" w:cstheme="minorBidi"/>
          <w:sz w:val="22"/>
          <w:szCs w:val="22"/>
          <w:lang w:eastAsia="en-GB"/>
        </w:rPr>
      </w:pPr>
      <w:r>
        <w:t>5.2.2.1.0</w:t>
      </w:r>
      <w:r>
        <w:tab/>
        <w:t>General</w:t>
      </w:r>
      <w:r>
        <w:tab/>
      </w:r>
      <w:r>
        <w:fldChar w:fldCharType="begin" w:fldLock="1"/>
      </w:r>
      <w:r>
        <w:instrText xml:space="preserve"> PAGEREF _Toc91078985 \h </w:instrText>
      </w:r>
      <w:r>
        <w:fldChar w:fldCharType="separate"/>
      </w:r>
      <w:r>
        <w:t>10</w:t>
      </w:r>
      <w:r>
        <w:fldChar w:fldCharType="end"/>
      </w:r>
    </w:p>
    <w:p w14:paraId="6277ADED" w14:textId="3DD4BE4A" w:rsidR="00D11A54" w:rsidRDefault="00D11A54">
      <w:pPr>
        <w:pStyle w:val="TOC5"/>
        <w:rPr>
          <w:rFonts w:asciiTheme="minorHAnsi" w:eastAsiaTheme="minorEastAsia" w:hAnsiTheme="minorHAnsi" w:cstheme="minorBidi"/>
          <w:sz w:val="22"/>
          <w:szCs w:val="22"/>
          <w:lang w:eastAsia="en-GB"/>
        </w:rPr>
      </w:pPr>
      <w:r>
        <w:t>5.2.2.1.1</w:t>
      </w:r>
      <w:r>
        <w:tab/>
        <w:t>Linkability attack</w:t>
      </w:r>
      <w:r>
        <w:tab/>
      </w:r>
      <w:r>
        <w:fldChar w:fldCharType="begin" w:fldLock="1"/>
      </w:r>
      <w:r>
        <w:instrText xml:space="preserve"> PAGEREF _Toc91078986 \h </w:instrText>
      </w:r>
      <w:r>
        <w:fldChar w:fldCharType="separate"/>
      </w:r>
      <w:r>
        <w:t>10</w:t>
      </w:r>
      <w:r>
        <w:fldChar w:fldCharType="end"/>
      </w:r>
    </w:p>
    <w:p w14:paraId="24583C2D" w14:textId="268A2275" w:rsidR="00D11A54" w:rsidRDefault="00D11A54">
      <w:pPr>
        <w:pStyle w:val="TOC6"/>
        <w:rPr>
          <w:rFonts w:asciiTheme="minorHAnsi" w:eastAsiaTheme="minorEastAsia" w:hAnsiTheme="minorHAnsi" w:cstheme="minorBidi"/>
          <w:sz w:val="22"/>
          <w:szCs w:val="22"/>
          <w:lang w:eastAsia="en-GB"/>
        </w:rPr>
      </w:pPr>
      <w:r>
        <w:t>5.2.2.1.1.1</w:t>
      </w:r>
      <w:r>
        <w:tab/>
        <w:t>Linkability by SUCI replay</w:t>
      </w:r>
      <w:r>
        <w:tab/>
      </w:r>
      <w:r>
        <w:fldChar w:fldCharType="begin" w:fldLock="1"/>
      </w:r>
      <w:r>
        <w:instrText xml:space="preserve"> PAGEREF _Toc91078987 \h </w:instrText>
      </w:r>
      <w:r>
        <w:fldChar w:fldCharType="separate"/>
      </w:r>
      <w:r>
        <w:t>10</w:t>
      </w:r>
      <w:r>
        <w:fldChar w:fldCharType="end"/>
      </w:r>
    </w:p>
    <w:p w14:paraId="680941CB" w14:textId="456EB78B" w:rsidR="00D11A54" w:rsidRDefault="00D11A54">
      <w:pPr>
        <w:pStyle w:val="TOC6"/>
        <w:rPr>
          <w:rFonts w:asciiTheme="minorHAnsi" w:eastAsiaTheme="minorEastAsia" w:hAnsiTheme="minorHAnsi" w:cstheme="minorBidi"/>
          <w:sz w:val="22"/>
          <w:szCs w:val="22"/>
          <w:lang w:eastAsia="en-GB"/>
        </w:rPr>
      </w:pPr>
      <w:r>
        <w:t>5.2.2.1.1.2</w:t>
      </w:r>
      <w:r>
        <w:tab/>
        <w:t>Linkability</w:t>
      </w:r>
      <w:r>
        <w:rPr>
          <w:lang w:eastAsia="zh-CN"/>
        </w:rPr>
        <w:t xml:space="preserve"> by generation of different SUCIs</w:t>
      </w:r>
      <w:r>
        <w:tab/>
      </w:r>
      <w:r>
        <w:fldChar w:fldCharType="begin" w:fldLock="1"/>
      </w:r>
      <w:r>
        <w:instrText xml:space="preserve"> PAGEREF _Toc91078988 \h </w:instrText>
      </w:r>
      <w:r>
        <w:fldChar w:fldCharType="separate"/>
      </w:r>
      <w:r>
        <w:t>11</w:t>
      </w:r>
      <w:r>
        <w:fldChar w:fldCharType="end"/>
      </w:r>
    </w:p>
    <w:p w14:paraId="462DF278" w14:textId="0DE6E252" w:rsidR="00D11A54" w:rsidRDefault="00D11A54">
      <w:pPr>
        <w:pStyle w:val="TOC5"/>
        <w:rPr>
          <w:rFonts w:asciiTheme="minorHAnsi" w:eastAsiaTheme="minorEastAsia" w:hAnsiTheme="minorHAnsi" w:cstheme="minorBidi"/>
          <w:sz w:val="22"/>
          <w:szCs w:val="22"/>
          <w:lang w:eastAsia="en-GB"/>
        </w:rPr>
      </w:pPr>
      <w:r>
        <w:t>5.2.2.1.2</w:t>
      </w:r>
      <w:r>
        <w:tab/>
        <w:t>DoS attack</w:t>
      </w:r>
      <w:r>
        <w:tab/>
      </w:r>
      <w:r>
        <w:fldChar w:fldCharType="begin" w:fldLock="1"/>
      </w:r>
      <w:r>
        <w:instrText xml:space="preserve"> PAGEREF _Toc91078989 \h </w:instrText>
      </w:r>
      <w:r>
        <w:fldChar w:fldCharType="separate"/>
      </w:r>
      <w:r>
        <w:t>11</w:t>
      </w:r>
      <w:r>
        <w:fldChar w:fldCharType="end"/>
      </w:r>
    </w:p>
    <w:p w14:paraId="6BBBCABF" w14:textId="218B9EFC" w:rsidR="00D11A54" w:rsidRDefault="00D11A54">
      <w:pPr>
        <w:pStyle w:val="TOC4"/>
        <w:rPr>
          <w:rFonts w:asciiTheme="minorHAnsi" w:eastAsiaTheme="minorEastAsia" w:hAnsiTheme="minorHAnsi" w:cstheme="minorBidi"/>
          <w:sz w:val="22"/>
          <w:szCs w:val="22"/>
          <w:lang w:eastAsia="en-GB"/>
        </w:rPr>
      </w:pPr>
      <w:r>
        <w:t>5.2.2.2</w:t>
      </w:r>
      <w:r>
        <w:tab/>
        <w:t>Potential threats</w:t>
      </w:r>
      <w:r>
        <w:tab/>
      </w:r>
      <w:r>
        <w:fldChar w:fldCharType="begin" w:fldLock="1"/>
      </w:r>
      <w:r>
        <w:instrText xml:space="preserve"> PAGEREF _Toc91078990 \h </w:instrText>
      </w:r>
      <w:r>
        <w:fldChar w:fldCharType="separate"/>
      </w:r>
      <w:r>
        <w:t>11</w:t>
      </w:r>
      <w:r>
        <w:fldChar w:fldCharType="end"/>
      </w:r>
    </w:p>
    <w:p w14:paraId="1E5DE378" w14:textId="6E338F03" w:rsidR="00D11A54" w:rsidRDefault="00D11A54">
      <w:pPr>
        <w:pStyle w:val="TOC5"/>
        <w:rPr>
          <w:rFonts w:asciiTheme="minorHAnsi" w:eastAsiaTheme="minorEastAsia" w:hAnsiTheme="minorHAnsi" w:cstheme="minorBidi"/>
          <w:sz w:val="22"/>
          <w:szCs w:val="22"/>
          <w:lang w:eastAsia="en-GB"/>
        </w:rPr>
      </w:pPr>
      <w:r>
        <w:t>5.2.2.2.1</w:t>
      </w:r>
      <w:r>
        <w:tab/>
        <w:t>Linkability attack</w:t>
      </w:r>
      <w:r>
        <w:tab/>
      </w:r>
      <w:r>
        <w:fldChar w:fldCharType="begin" w:fldLock="1"/>
      </w:r>
      <w:r>
        <w:instrText xml:space="preserve"> PAGEREF _Toc91078991 \h </w:instrText>
      </w:r>
      <w:r>
        <w:fldChar w:fldCharType="separate"/>
      </w:r>
      <w:r>
        <w:t>11</w:t>
      </w:r>
      <w:r>
        <w:fldChar w:fldCharType="end"/>
      </w:r>
    </w:p>
    <w:p w14:paraId="12EC4398" w14:textId="7316A3AE" w:rsidR="00D11A54" w:rsidRDefault="00D11A54">
      <w:pPr>
        <w:pStyle w:val="TOC5"/>
        <w:rPr>
          <w:rFonts w:asciiTheme="minorHAnsi" w:eastAsiaTheme="minorEastAsia" w:hAnsiTheme="minorHAnsi" w:cstheme="minorBidi"/>
          <w:sz w:val="22"/>
          <w:szCs w:val="22"/>
          <w:lang w:eastAsia="en-GB"/>
        </w:rPr>
      </w:pPr>
      <w:r>
        <w:t>5.2.2.2.2</w:t>
      </w:r>
      <w:r>
        <w:tab/>
        <w:t>DoS</w:t>
      </w:r>
      <w:r w:rsidRPr="00861853">
        <w:rPr>
          <w:i/>
          <w:lang w:eastAsia="zh-CN"/>
        </w:rPr>
        <w:t xml:space="preserve"> attack</w:t>
      </w:r>
      <w:r>
        <w:tab/>
      </w:r>
      <w:r>
        <w:fldChar w:fldCharType="begin" w:fldLock="1"/>
      </w:r>
      <w:r>
        <w:instrText xml:space="preserve"> PAGEREF _Toc91078992 \h </w:instrText>
      </w:r>
      <w:r>
        <w:fldChar w:fldCharType="separate"/>
      </w:r>
      <w:r>
        <w:t>12</w:t>
      </w:r>
      <w:r>
        <w:fldChar w:fldCharType="end"/>
      </w:r>
    </w:p>
    <w:p w14:paraId="0CE9DF43" w14:textId="58DF3A3F" w:rsidR="00D11A54" w:rsidRDefault="00D11A54">
      <w:pPr>
        <w:pStyle w:val="TOC4"/>
        <w:rPr>
          <w:rFonts w:asciiTheme="minorHAnsi" w:eastAsiaTheme="minorEastAsia" w:hAnsiTheme="minorHAnsi" w:cstheme="minorBidi"/>
          <w:sz w:val="22"/>
          <w:szCs w:val="22"/>
          <w:lang w:eastAsia="en-GB"/>
        </w:rPr>
      </w:pPr>
      <w:r>
        <w:t>5.2.2.3</w:t>
      </w:r>
      <w:r>
        <w:tab/>
        <w:t>Potential security requirements</w:t>
      </w:r>
      <w:r>
        <w:tab/>
      </w:r>
      <w:r>
        <w:fldChar w:fldCharType="begin" w:fldLock="1"/>
      </w:r>
      <w:r>
        <w:instrText xml:space="preserve"> PAGEREF _Toc91078993 \h </w:instrText>
      </w:r>
      <w:r>
        <w:fldChar w:fldCharType="separate"/>
      </w:r>
      <w:r>
        <w:t>12</w:t>
      </w:r>
      <w:r>
        <w:fldChar w:fldCharType="end"/>
      </w:r>
    </w:p>
    <w:p w14:paraId="0326B3EF" w14:textId="1090F74E" w:rsidR="00D11A54" w:rsidRDefault="00D11A54">
      <w:pPr>
        <w:pStyle w:val="TOC2"/>
        <w:rPr>
          <w:rFonts w:asciiTheme="minorHAnsi" w:eastAsiaTheme="minorEastAsia" w:hAnsiTheme="minorHAnsi" w:cstheme="minorBidi"/>
          <w:sz w:val="22"/>
          <w:szCs w:val="22"/>
          <w:lang w:eastAsia="en-GB"/>
        </w:rPr>
      </w:pPr>
      <w:r>
        <w:t>5.3</w:t>
      </w:r>
      <w:r>
        <w:tab/>
        <w:t>Key issues on availability aspects of SUCI usage</w:t>
      </w:r>
      <w:r>
        <w:tab/>
      </w:r>
      <w:r>
        <w:fldChar w:fldCharType="begin" w:fldLock="1"/>
      </w:r>
      <w:r>
        <w:instrText xml:space="preserve"> PAGEREF _Toc91078994 \h </w:instrText>
      </w:r>
      <w:r>
        <w:fldChar w:fldCharType="separate"/>
      </w:r>
      <w:r>
        <w:t>12</w:t>
      </w:r>
      <w:r>
        <w:fldChar w:fldCharType="end"/>
      </w:r>
    </w:p>
    <w:p w14:paraId="7ED179D7" w14:textId="4CA24D04" w:rsidR="00D11A54" w:rsidRDefault="00D11A54">
      <w:pPr>
        <w:pStyle w:val="TOC3"/>
        <w:rPr>
          <w:rFonts w:asciiTheme="minorHAnsi" w:eastAsiaTheme="minorEastAsia" w:hAnsiTheme="minorHAnsi" w:cstheme="minorBidi"/>
          <w:sz w:val="22"/>
          <w:szCs w:val="22"/>
          <w:lang w:eastAsia="en-GB"/>
        </w:rPr>
      </w:pPr>
      <w:r>
        <w:t>5.3.1</w:t>
      </w:r>
      <w:r>
        <w:tab/>
        <w:t>Key Issue #3.1: Attack due to expired authentication result in the UDM</w:t>
      </w:r>
      <w:r>
        <w:tab/>
      </w:r>
      <w:r>
        <w:fldChar w:fldCharType="begin" w:fldLock="1"/>
      </w:r>
      <w:r>
        <w:instrText xml:space="preserve"> PAGEREF _Toc91078995 \h </w:instrText>
      </w:r>
      <w:r>
        <w:fldChar w:fldCharType="separate"/>
      </w:r>
      <w:r>
        <w:t>12</w:t>
      </w:r>
      <w:r>
        <w:fldChar w:fldCharType="end"/>
      </w:r>
    </w:p>
    <w:p w14:paraId="453C18C8" w14:textId="710ACFDA" w:rsidR="00D11A54" w:rsidRDefault="00D11A54">
      <w:pPr>
        <w:pStyle w:val="TOC4"/>
        <w:rPr>
          <w:rFonts w:asciiTheme="minorHAnsi" w:eastAsiaTheme="minorEastAsia" w:hAnsiTheme="minorHAnsi" w:cstheme="minorBidi"/>
          <w:sz w:val="22"/>
          <w:szCs w:val="22"/>
          <w:lang w:eastAsia="en-GB"/>
        </w:rPr>
      </w:pPr>
      <w:r>
        <w:t>5.3.1.1</w:t>
      </w:r>
      <w:r>
        <w:tab/>
        <w:t>Key issue details</w:t>
      </w:r>
      <w:r>
        <w:tab/>
      </w:r>
      <w:r>
        <w:fldChar w:fldCharType="begin" w:fldLock="1"/>
      </w:r>
      <w:r>
        <w:instrText xml:space="preserve"> PAGEREF _Toc91078996 \h </w:instrText>
      </w:r>
      <w:r>
        <w:fldChar w:fldCharType="separate"/>
      </w:r>
      <w:r>
        <w:t>12</w:t>
      </w:r>
      <w:r>
        <w:fldChar w:fldCharType="end"/>
      </w:r>
    </w:p>
    <w:p w14:paraId="2D8F7BD0" w14:textId="38E56D1E" w:rsidR="00D11A54" w:rsidRDefault="00D11A54">
      <w:pPr>
        <w:pStyle w:val="TOC4"/>
        <w:rPr>
          <w:rFonts w:asciiTheme="minorHAnsi" w:eastAsiaTheme="minorEastAsia" w:hAnsiTheme="minorHAnsi" w:cstheme="minorBidi"/>
          <w:sz w:val="22"/>
          <w:szCs w:val="22"/>
          <w:lang w:eastAsia="en-GB"/>
        </w:rPr>
      </w:pPr>
      <w:r>
        <w:t>5.3.1.2</w:t>
      </w:r>
      <w:r>
        <w:tab/>
        <w:t>Security threats</w:t>
      </w:r>
      <w:r>
        <w:tab/>
      </w:r>
      <w:r>
        <w:fldChar w:fldCharType="begin" w:fldLock="1"/>
      </w:r>
      <w:r>
        <w:instrText xml:space="preserve"> PAGEREF _Toc91078997 \h </w:instrText>
      </w:r>
      <w:r>
        <w:fldChar w:fldCharType="separate"/>
      </w:r>
      <w:r>
        <w:t>12</w:t>
      </w:r>
      <w:r>
        <w:fldChar w:fldCharType="end"/>
      </w:r>
    </w:p>
    <w:p w14:paraId="748D9527" w14:textId="42FFB022" w:rsidR="00D11A54" w:rsidRDefault="00D11A54">
      <w:pPr>
        <w:pStyle w:val="TOC4"/>
        <w:rPr>
          <w:rFonts w:asciiTheme="minorHAnsi" w:eastAsiaTheme="minorEastAsia" w:hAnsiTheme="minorHAnsi" w:cstheme="minorBidi"/>
          <w:sz w:val="22"/>
          <w:szCs w:val="22"/>
          <w:lang w:eastAsia="en-GB"/>
        </w:rPr>
      </w:pPr>
      <w:r>
        <w:t>5.3.1.3</w:t>
      </w:r>
      <w:r>
        <w:tab/>
        <w:t>Potential security requirements</w:t>
      </w:r>
      <w:r>
        <w:tab/>
      </w:r>
      <w:r>
        <w:fldChar w:fldCharType="begin" w:fldLock="1"/>
      </w:r>
      <w:r>
        <w:instrText xml:space="preserve"> PAGEREF _Toc91078998 \h </w:instrText>
      </w:r>
      <w:r>
        <w:fldChar w:fldCharType="separate"/>
      </w:r>
      <w:r>
        <w:t>12</w:t>
      </w:r>
      <w:r>
        <w:fldChar w:fldCharType="end"/>
      </w:r>
    </w:p>
    <w:p w14:paraId="769FFB04" w14:textId="658E8DAD" w:rsidR="00D11A54" w:rsidRDefault="00D11A54">
      <w:pPr>
        <w:pStyle w:val="TOC3"/>
        <w:rPr>
          <w:rFonts w:asciiTheme="minorHAnsi" w:eastAsiaTheme="minorEastAsia" w:hAnsiTheme="minorHAnsi" w:cstheme="minorBidi"/>
          <w:sz w:val="22"/>
          <w:szCs w:val="22"/>
          <w:lang w:eastAsia="en-GB"/>
        </w:rPr>
      </w:pPr>
      <w:r>
        <w:t>5.3.2</w:t>
      </w:r>
      <w:r>
        <w:tab/>
        <w:t>Key Issue #3.2: SUPI guessing attacks</w:t>
      </w:r>
      <w:r>
        <w:tab/>
      </w:r>
      <w:r>
        <w:fldChar w:fldCharType="begin" w:fldLock="1"/>
      </w:r>
      <w:r>
        <w:instrText xml:space="preserve"> PAGEREF _Toc91078999 \h </w:instrText>
      </w:r>
      <w:r>
        <w:fldChar w:fldCharType="separate"/>
      </w:r>
      <w:r>
        <w:t>12</w:t>
      </w:r>
      <w:r>
        <w:fldChar w:fldCharType="end"/>
      </w:r>
    </w:p>
    <w:p w14:paraId="726DC069" w14:textId="237949AA" w:rsidR="00D11A54" w:rsidRDefault="00D11A54">
      <w:pPr>
        <w:pStyle w:val="TOC4"/>
        <w:rPr>
          <w:rFonts w:asciiTheme="minorHAnsi" w:eastAsiaTheme="minorEastAsia" w:hAnsiTheme="minorHAnsi" w:cstheme="minorBidi"/>
          <w:sz w:val="22"/>
          <w:szCs w:val="22"/>
          <w:lang w:eastAsia="en-GB"/>
        </w:rPr>
      </w:pPr>
      <w:r>
        <w:t>5.3.2.1</w:t>
      </w:r>
      <w:r>
        <w:tab/>
        <w:t>Key issue details</w:t>
      </w:r>
      <w:r>
        <w:tab/>
      </w:r>
      <w:r>
        <w:fldChar w:fldCharType="begin" w:fldLock="1"/>
      </w:r>
      <w:r>
        <w:instrText xml:space="preserve"> PAGEREF _Toc91079000 \h </w:instrText>
      </w:r>
      <w:r>
        <w:fldChar w:fldCharType="separate"/>
      </w:r>
      <w:r>
        <w:t>12</w:t>
      </w:r>
      <w:r>
        <w:fldChar w:fldCharType="end"/>
      </w:r>
    </w:p>
    <w:p w14:paraId="777B7500" w14:textId="20321EFC" w:rsidR="00D11A54" w:rsidRDefault="00D11A54">
      <w:pPr>
        <w:pStyle w:val="TOC4"/>
        <w:rPr>
          <w:rFonts w:asciiTheme="minorHAnsi" w:eastAsiaTheme="minorEastAsia" w:hAnsiTheme="minorHAnsi" w:cstheme="minorBidi"/>
          <w:sz w:val="22"/>
          <w:szCs w:val="22"/>
          <w:lang w:eastAsia="en-GB"/>
        </w:rPr>
      </w:pPr>
      <w:r>
        <w:t>5.3.2.2</w:t>
      </w:r>
      <w:r>
        <w:tab/>
        <w:t>Security threats</w:t>
      </w:r>
      <w:r>
        <w:tab/>
      </w:r>
      <w:r>
        <w:fldChar w:fldCharType="begin" w:fldLock="1"/>
      </w:r>
      <w:r>
        <w:instrText xml:space="preserve"> PAGEREF _Toc91079001 \h </w:instrText>
      </w:r>
      <w:r>
        <w:fldChar w:fldCharType="separate"/>
      </w:r>
      <w:r>
        <w:t>13</w:t>
      </w:r>
      <w:r>
        <w:fldChar w:fldCharType="end"/>
      </w:r>
    </w:p>
    <w:p w14:paraId="564480C0" w14:textId="5D9671E1" w:rsidR="00D11A54" w:rsidRDefault="00D11A54">
      <w:pPr>
        <w:pStyle w:val="TOC4"/>
        <w:rPr>
          <w:rFonts w:asciiTheme="minorHAnsi" w:eastAsiaTheme="minorEastAsia" w:hAnsiTheme="minorHAnsi" w:cstheme="minorBidi"/>
          <w:sz w:val="22"/>
          <w:szCs w:val="22"/>
          <w:lang w:eastAsia="en-GB"/>
        </w:rPr>
      </w:pPr>
      <w:r>
        <w:t>5.3.2.3</w:t>
      </w:r>
      <w:r>
        <w:tab/>
        <w:t>Potential security requirements</w:t>
      </w:r>
      <w:r>
        <w:tab/>
      </w:r>
      <w:r>
        <w:fldChar w:fldCharType="begin" w:fldLock="1"/>
      </w:r>
      <w:r>
        <w:instrText xml:space="preserve"> PAGEREF _Toc91079002 \h </w:instrText>
      </w:r>
      <w:r>
        <w:fldChar w:fldCharType="separate"/>
      </w:r>
      <w:r>
        <w:t>13</w:t>
      </w:r>
      <w:r>
        <w:fldChar w:fldCharType="end"/>
      </w:r>
    </w:p>
    <w:p w14:paraId="1D0C3A6A" w14:textId="173E0084" w:rsidR="00D11A54" w:rsidRDefault="00D11A54">
      <w:pPr>
        <w:pStyle w:val="TOC2"/>
        <w:rPr>
          <w:rFonts w:asciiTheme="minorHAnsi" w:eastAsiaTheme="minorEastAsia" w:hAnsiTheme="minorHAnsi" w:cstheme="minorBidi"/>
          <w:sz w:val="22"/>
          <w:szCs w:val="22"/>
          <w:lang w:eastAsia="en-GB"/>
        </w:rPr>
      </w:pPr>
      <w:r>
        <w:t>5.4</w:t>
      </w:r>
      <w:r>
        <w:tab/>
        <w:t>Key issues on re-synchronisation in AKA</w:t>
      </w:r>
      <w:r>
        <w:tab/>
      </w:r>
      <w:r>
        <w:fldChar w:fldCharType="begin" w:fldLock="1"/>
      </w:r>
      <w:r>
        <w:instrText xml:space="preserve"> PAGEREF _Toc91079003 \h </w:instrText>
      </w:r>
      <w:r>
        <w:fldChar w:fldCharType="separate"/>
      </w:r>
      <w:r>
        <w:t>13</w:t>
      </w:r>
      <w:r>
        <w:fldChar w:fldCharType="end"/>
      </w:r>
    </w:p>
    <w:p w14:paraId="7929C73A" w14:textId="305569D5" w:rsidR="00D11A54" w:rsidRDefault="00D11A54">
      <w:pPr>
        <w:pStyle w:val="TOC3"/>
        <w:rPr>
          <w:rFonts w:asciiTheme="minorHAnsi" w:eastAsiaTheme="minorEastAsia" w:hAnsiTheme="minorHAnsi" w:cstheme="minorBidi"/>
          <w:sz w:val="22"/>
          <w:szCs w:val="22"/>
          <w:lang w:eastAsia="en-GB"/>
        </w:rPr>
      </w:pPr>
      <w:r>
        <w:t>5.4.1</w:t>
      </w:r>
      <w:r>
        <w:tab/>
        <w:t>Key Issue #4.1: Protection of SQN during AKA re-synchronisations</w:t>
      </w:r>
      <w:r>
        <w:tab/>
      </w:r>
      <w:r>
        <w:fldChar w:fldCharType="begin" w:fldLock="1"/>
      </w:r>
      <w:r>
        <w:instrText xml:space="preserve"> PAGEREF _Toc91079004 \h </w:instrText>
      </w:r>
      <w:r>
        <w:fldChar w:fldCharType="separate"/>
      </w:r>
      <w:r>
        <w:t>13</w:t>
      </w:r>
      <w:r>
        <w:fldChar w:fldCharType="end"/>
      </w:r>
    </w:p>
    <w:p w14:paraId="52CCEA4A" w14:textId="79EA09AF" w:rsidR="00D11A54" w:rsidRDefault="00D11A54">
      <w:pPr>
        <w:pStyle w:val="TOC4"/>
        <w:rPr>
          <w:rFonts w:asciiTheme="minorHAnsi" w:eastAsiaTheme="minorEastAsia" w:hAnsiTheme="minorHAnsi" w:cstheme="minorBidi"/>
          <w:sz w:val="22"/>
          <w:szCs w:val="22"/>
          <w:lang w:eastAsia="en-GB"/>
        </w:rPr>
      </w:pPr>
      <w:r>
        <w:t>5.4.1.1</w:t>
      </w:r>
      <w:r>
        <w:tab/>
        <w:t>Key issue details</w:t>
      </w:r>
      <w:r>
        <w:tab/>
      </w:r>
      <w:r>
        <w:fldChar w:fldCharType="begin" w:fldLock="1"/>
      </w:r>
      <w:r>
        <w:instrText xml:space="preserve"> PAGEREF _Toc91079005 \h </w:instrText>
      </w:r>
      <w:r>
        <w:fldChar w:fldCharType="separate"/>
      </w:r>
      <w:r>
        <w:t>13</w:t>
      </w:r>
      <w:r>
        <w:fldChar w:fldCharType="end"/>
      </w:r>
    </w:p>
    <w:p w14:paraId="1A44FA38" w14:textId="6941690A" w:rsidR="00D11A54" w:rsidRDefault="00D11A54">
      <w:pPr>
        <w:pStyle w:val="TOC4"/>
        <w:rPr>
          <w:rFonts w:asciiTheme="minorHAnsi" w:eastAsiaTheme="minorEastAsia" w:hAnsiTheme="minorHAnsi" w:cstheme="minorBidi"/>
          <w:sz w:val="22"/>
          <w:szCs w:val="22"/>
          <w:lang w:eastAsia="en-GB"/>
        </w:rPr>
      </w:pPr>
      <w:r>
        <w:t>5.4.1.2</w:t>
      </w:r>
      <w:r>
        <w:tab/>
        <w:t>Security threats</w:t>
      </w:r>
      <w:r>
        <w:tab/>
      </w:r>
      <w:r>
        <w:fldChar w:fldCharType="begin" w:fldLock="1"/>
      </w:r>
      <w:r>
        <w:instrText xml:space="preserve"> PAGEREF _Toc91079006 \h </w:instrText>
      </w:r>
      <w:r>
        <w:fldChar w:fldCharType="separate"/>
      </w:r>
      <w:r>
        <w:t>13</w:t>
      </w:r>
      <w:r>
        <w:fldChar w:fldCharType="end"/>
      </w:r>
    </w:p>
    <w:p w14:paraId="633FE7F2" w14:textId="0EC13DA4" w:rsidR="00D11A54" w:rsidRDefault="00D11A54">
      <w:pPr>
        <w:pStyle w:val="TOC4"/>
        <w:rPr>
          <w:rFonts w:asciiTheme="minorHAnsi" w:eastAsiaTheme="minorEastAsia" w:hAnsiTheme="minorHAnsi" w:cstheme="minorBidi"/>
          <w:sz w:val="22"/>
          <w:szCs w:val="22"/>
          <w:lang w:eastAsia="en-GB"/>
        </w:rPr>
      </w:pPr>
      <w:r>
        <w:t>5.4.1.3</w:t>
      </w:r>
      <w:r>
        <w:tab/>
        <w:t>Potential security requirements</w:t>
      </w:r>
      <w:r>
        <w:tab/>
      </w:r>
      <w:r>
        <w:fldChar w:fldCharType="begin" w:fldLock="1"/>
      </w:r>
      <w:r>
        <w:instrText xml:space="preserve"> PAGEREF _Toc91079007 \h </w:instrText>
      </w:r>
      <w:r>
        <w:fldChar w:fldCharType="separate"/>
      </w:r>
      <w:r>
        <w:t>13</w:t>
      </w:r>
      <w:r>
        <w:fldChar w:fldCharType="end"/>
      </w:r>
    </w:p>
    <w:p w14:paraId="25B21232" w14:textId="639D4312" w:rsidR="00D11A54" w:rsidRDefault="00D11A54">
      <w:pPr>
        <w:pStyle w:val="TOC1"/>
        <w:rPr>
          <w:rFonts w:asciiTheme="minorHAnsi" w:eastAsiaTheme="minorEastAsia" w:hAnsiTheme="minorHAnsi" w:cstheme="minorBidi"/>
          <w:szCs w:val="22"/>
          <w:lang w:eastAsia="en-GB"/>
        </w:rPr>
      </w:pPr>
      <w:r>
        <w:t>6</w:t>
      </w:r>
      <w:r>
        <w:tab/>
        <w:t>Solutions</w:t>
      </w:r>
      <w:r>
        <w:tab/>
      </w:r>
      <w:r>
        <w:fldChar w:fldCharType="begin" w:fldLock="1"/>
      </w:r>
      <w:r>
        <w:instrText xml:space="preserve"> PAGEREF _Toc91079008 \h </w:instrText>
      </w:r>
      <w:r>
        <w:fldChar w:fldCharType="separate"/>
      </w:r>
      <w:r>
        <w:t>14</w:t>
      </w:r>
      <w:r>
        <w:fldChar w:fldCharType="end"/>
      </w:r>
    </w:p>
    <w:p w14:paraId="3B70D57E" w14:textId="72BC8E04" w:rsidR="00D11A54" w:rsidRDefault="00D11A54">
      <w:pPr>
        <w:pStyle w:val="TOC2"/>
        <w:rPr>
          <w:rFonts w:asciiTheme="minorHAnsi" w:eastAsiaTheme="minorEastAsia" w:hAnsiTheme="minorHAnsi" w:cstheme="minorBidi"/>
          <w:sz w:val="22"/>
          <w:szCs w:val="22"/>
          <w:lang w:eastAsia="en-GB"/>
        </w:rPr>
      </w:pPr>
      <w:r>
        <w:t>6.0</w:t>
      </w:r>
      <w:r>
        <w:tab/>
        <w:t>Mapping of solutions to key issues</w:t>
      </w:r>
      <w:r>
        <w:tab/>
      </w:r>
      <w:r>
        <w:fldChar w:fldCharType="begin" w:fldLock="1"/>
      </w:r>
      <w:r>
        <w:instrText xml:space="preserve"> PAGEREF _Toc91079009 \h </w:instrText>
      </w:r>
      <w:r>
        <w:fldChar w:fldCharType="separate"/>
      </w:r>
      <w:r>
        <w:t>14</w:t>
      </w:r>
      <w:r>
        <w:fldChar w:fldCharType="end"/>
      </w:r>
    </w:p>
    <w:p w14:paraId="72BB07A1" w14:textId="4C5BD351" w:rsidR="00D11A54" w:rsidRDefault="00D11A54">
      <w:pPr>
        <w:pStyle w:val="TOC2"/>
        <w:rPr>
          <w:rFonts w:asciiTheme="minorHAnsi" w:eastAsiaTheme="minorEastAsia" w:hAnsiTheme="minorHAnsi" w:cstheme="minorBidi"/>
          <w:sz w:val="22"/>
          <w:szCs w:val="22"/>
          <w:lang w:eastAsia="en-GB"/>
        </w:rPr>
      </w:pPr>
      <w:r>
        <w:t>6.1</w:t>
      </w:r>
      <w:r>
        <w:tab/>
        <w:t>Solutions for anchor keys security</w:t>
      </w:r>
      <w:r>
        <w:tab/>
      </w:r>
      <w:r>
        <w:fldChar w:fldCharType="begin" w:fldLock="1"/>
      </w:r>
      <w:r>
        <w:instrText xml:space="preserve"> PAGEREF _Toc91079010 \h </w:instrText>
      </w:r>
      <w:r>
        <w:fldChar w:fldCharType="separate"/>
      </w:r>
      <w:r>
        <w:t>14</w:t>
      </w:r>
      <w:r>
        <w:fldChar w:fldCharType="end"/>
      </w:r>
    </w:p>
    <w:p w14:paraId="0C20A8EC" w14:textId="3BDA483C" w:rsidR="00D11A54" w:rsidRDefault="00D11A54">
      <w:pPr>
        <w:pStyle w:val="TOC3"/>
        <w:rPr>
          <w:rFonts w:asciiTheme="minorHAnsi" w:eastAsiaTheme="minorEastAsia" w:hAnsiTheme="minorHAnsi" w:cstheme="minorBidi"/>
          <w:sz w:val="22"/>
          <w:szCs w:val="22"/>
          <w:lang w:eastAsia="en-GB"/>
        </w:rPr>
      </w:pPr>
      <w:r>
        <w:t>6.1.0</w:t>
      </w:r>
      <w:r>
        <w:tab/>
        <w:t>General</w:t>
      </w:r>
      <w:r>
        <w:tab/>
      </w:r>
      <w:r>
        <w:fldChar w:fldCharType="begin" w:fldLock="1"/>
      </w:r>
      <w:r>
        <w:instrText xml:space="preserve"> PAGEREF _Toc91079011 \h </w:instrText>
      </w:r>
      <w:r>
        <w:fldChar w:fldCharType="separate"/>
      </w:r>
      <w:r>
        <w:t>14</w:t>
      </w:r>
      <w:r>
        <w:fldChar w:fldCharType="end"/>
      </w:r>
    </w:p>
    <w:p w14:paraId="5BFD1BE8" w14:textId="4DEB43A4" w:rsidR="00D11A54" w:rsidRDefault="00D11A54">
      <w:pPr>
        <w:pStyle w:val="TOC2"/>
        <w:rPr>
          <w:rFonts w:asciiTheme="minorHAnsi" w:eastAsiaTheme="minorEastAsia" w:hAnsiTheme="minorHAnsi" w:cstheme="minorBidi"/>
          <w:sz w:val="22"/>
          <w:szCs w:val="22"/>
          <w:lang w:eastAsia="en-GB"/>
        </w:rPr>
      </w:pPr>
      <w:r>
        <w:t>6.2</w:t>
      </w:r>
      <w:r>
        <w:tab/>
        <w:t>Solutions for resilience against identifier linkability</w:t>
      </w:r>
      <w:r>
        <w:tab/>
      </w:r>
      <w:r>
        <w:fldChar w:fldCharType="begin" w:fldLock="1"/>
      </w:r>
      <w:r>
        <w:instrText xml:space="preserve"> PAGEREF _Toc91079012 \h </w:instrText>
      </w:r>
      <w:r>
        <w:fldChar w:fldCharType="separate"/>
      </w:r>
      <w:r>
        <w:t>15</w:t>
      </w:r>
      <w:r>
        <w:fldChar w:fldCharType="end"/>
      </w:r>
    </w:p>
    <w:p w14:paraId="182479A3" w14:textId="3FAD4AD4" w:rsidR="00D11A54" w:rsidRDefault="00D11A54">
      <w:pPr>
        <w:pStyle w:val="TOC3"/>
        <w:rPr>
          <w:rFonts w:asciiTheme="minorHAnsi" w:eastAsiaTheme="minorEastAsia" w:hAnsiTheme="minorHAnsi" w:cstheme="minorBidi"/>
          <w:sz w:val="22"/>
          <w:szCs w:val="22"/>
          <w:lang w:eastAsia="en-GB"/>
        </w:rPr>
      </w:pPr>
      <w:r>
        <w:t>6.2.1</w:t>
      </w:r>
      <w:r>
        <w:tab/>
        <w:t>Solution #2.1: Handling of Sync failure and MAC failure by AUTS/random number encryption and failure code</w:t>
      </w:r>
      <w:r>
        <w:tab/>
      </w:r>
      <w:r>
        <w:fldChar w:fldCharType="begin" w:fldLock="1"/>
      </w:r>
      <w:r>
        <w:instrText xml:space="preserve"> PAGEREF _Toc91079013 \h </w:instrText>
      </w:r>
      <w:r>
        <w:fldChar w:fldCharType="separate"/>
      </w:r>
      <w:r>
        <w:t>15</w:t>
      </w:r>
      <w:r>
        <w:fldChar w:fldCharType="end"/>
      </w:r>
    </w:p>
    <w:p w14:paraId="4A5B1A56" w14:textId="34D1258B" w:rsidR="00D11A54" w:rsidRDefault="00D11A54">
      <w:pPr>
        <w:pStyle w:val="TOC4"/>
        <w:rPr>
          <w:rFonts w:asciiTheme="minorHAnsi" w:eastAsiaTheme="minorEastAsia" w:hAnsiTheme="minorHAnsi" w:cstheme="minorBidi"/>
          <w:sz w:val="22"/>
          <w:szCs w:val="22"/>
          <w:lang w:eastAsia="en-GB"/>
        </w:rPr>
      </w:pPr>
      <w:r>
        <w:t>6.2.1.1</w:t>
      </w:r>
      <w:r>
        <w:tab/>
        <w:t>Introduction</w:t>
      </w:r>
      <w:r>
        <w:tab/>
      </w:r>
      <w:r>
        <w:fldChar w:fldCharType="begin" w:fldLock="1"/>
      </w:r>
      <w:r>
        <w:instrText xml:space="preserve"> PAGEREF _Toc91079014 \h </w:instrText>
      </w:r>
      <w:r>
        <w:fldChar w:fldCharType="separate"/>
      </w:r>
      <w:r>
        <w:t>15</w:t>
      </w:r>
      <w:r>
        <w:fldChar w:fldCharType="end"/>
      </w:r>
    </w:p>
    <w:p w14:paraId="240E30F5" w14:textId="4CA9EC61" w:rsidR="00D11A54" w:rsidRDefault="00D11A54">
      <w:pPr>
        <w:pStyle w:val="TOC4"/>
        <w:rPr>
          <w:rFonts w:asciiTheme="minorHAnsi" w:eastAsiaTheme="minorEastAsia" w:hAnsiTheme="minorHAnsi" w:cstheme="minorBidi"/>
          <w:sz w:val="22"/>
          <w:szCs w:val="22"/>
          <w:lang w:eastAsia="en-GB"/>
        </w:rPr>
      </w:pPr>
      <w:r>
        <w:t>6.2.1.2</w:t>
      </w:r>
      <w:r>
        <w:tab/>
        <w:t>Solution details</w:t>
      </w:r>
      <w:r>
        <w:tab/>
      </w:r>
      <w:r>
        <w:fldChar w:fldCharType="begin" w:fldLock="1"/>
      </w:r>
      <w:r>
        <w:instrText xml:space="preserve"> PAGEREF _Toc91079015 \h </w:instrText>
      </w:r>
      <w:r>
        <w:fldChar w:fldCharType="separate"/>
      </w:r>
      <w:r>
        <w:t>15</w:t>
      </w:r>
      <w:r>
        <w:fldChar w:fldCharType="end"/>
      </w:r>
    </w:p>
    <w:p w14:paraId="4F78E711" w14:textId="4FE9C577" w:rsidR="00D11A54" w:rsidRDefault="00D11A54">
      <w:pPr>
        <w:pStyle w:val="TOC5"/>
        <w:rPr>
          <w:rFonts w:asciiTheme="minorHAnsi" w:eastAsiaTheme="minorEastAsia" w:hAnsiTheme="minorHAnsi" w:cstheme="minorBidi"/>
          <w:sz w:val="22"/>
          <w:szCs w:val="22"/>
          <w:lang w:eastAsia="en-GB"/>
        </w:rPr>
      </w:pPr>
      <w:r>
        <w:t>6.2.1.2.0</w:t>
      </w:r>
      <w:r>
        <w:tab/>
        <w:t>Authentication procedure</w:t>
      </w:r>
      <w:r>
        <w:tab/>
      </w:r>
      <w:r>
        <w:fldChar w:fldCharType="begin" w:fldLock="1"/>
      </w:r>
      <w:r>
        <w:instrText xml:space="preserve"> PAGEREF _Toc91079016 \h </w:instrText>
      </w:r>
      <w:r>
        <w:fldChar w:fldCharType="separate"/>
      </w:r>
      <w:r>
        <w:t>15</w:t>
      </w:r>
      <w:r>
        <w:fldChar w:fldCharType="end"/>
      </w:r>
    </w:p>
    <w:p w14:paraId="6C455CA0" w14:textId="630AF554" w:rsidR="00D11A54" w:rsidRDefault="00D11A54">
      <w:pPr>
        <w:pStyle w:val="TOC5"/>
        <w:rPr>
          <w:rFonts w:asciiTheme="minorHAnsi" w:eastAsiaTheme="minorEastAsia" w:hAnsiTheme="minorHAnsi" w:cstheme="minorBidi"/>
          <w:sz w:val="22"/>
          <w:szCs w:val="22"/>
          <w:lang w:eastAsia="en-GB"/>
        </w:rPr>
      </w:pPr>
      <w:r>
        <w:t>6.2.1.2.1</w:t>
      </w:r>
      <w:r>
        <w:tab/>
        <w:t>Synchronization failure or MAC failure</w:t>
      </w:r>
      <w:r>
        <w:tab/>
      </w:r>
      <w:r>
        <w:fldChar w:fldCharType="begin" w:fldLock="1"/>
      </w:r>
      <w:r>
        <w:instrText xml:space="preserve"> PAGEREF _Toc91079017 \h </w:instrText>
      </w:r>
      <w:r>
        <w:fldChar w:fldCharType="separate"/>
      </w:r>
      <w:r>
        <w:t>16</w:t>
      </w:r>
      <w:r>
        <w:fldChar w:fldCharType="end"/>
      </w:r>
    </w:p>
    <w:p w14:paraId="3BFF6414" w14:textId="1C2140ED" w:rsidR="00D11A54" w:rsidRDefault="00D11A54">
      <w:pPr>
        <w:pStyle w:val="TOC6"/>
        <w:rPr>
          <w:rFonts w:asciiTheme="minorHAnsi" w:eastAsiaTheme="minorEastAsia" w:hAnsiTheme="minorHAnsi" w:cstheme="minorBidi"/>
          <w:sz w:val="22"/>
          <w:szCs w:val="22"/>
          <w:lang w:eastAsia="en-GB"/>
        </w:rPr>
      </w:pPr>
      <w:r>
        <w:t>6.2.1.2.1.1</w:t>
      </w:r>
      <w:r>
        <w:tab/>
        <w:t>Synchronization failure or MAC failure in USIM</w:t>
      </w:r>
      <w:r>
        <w:tab/>
      </w:r>
      <w:r>
        <w:fldChar w:fldCharType="begin" w:fldLock="1"/>
      </w:r>
      <w:r>
        <w:instrText xml:space="preserve"> PAGEREF _Toc91079018 \h </w:instrText>
      </w:r>
      <w:r>
        <w:fldChar w:fldCharType="separate"/>
      </w:r>
      <w:r>
        <w:t>16</w:t>
      </w:r>
      <w:r>
        <w:fldChar w:fldCharType="end"/>
      </w:r>
    </w:p>
    <w:p w14:paraId="4FAF3A24" w14:textId="7CE3A83A" w:rsidR="00D11A54" w:rsidRDefault="00D11A54">
      <w:pPr>
        <w:pStyle w:val="TOC6"/>
        <w:rPr>
          <w:rFonts w:asciiTheme="minorHAnsi" w:eastAsiaTheme="minorEastAsia" w:hAnsiTheme="minorHAnsi" w:cstheme="minorBidi"/>
          <w:sz w:val="22"/>
          <w:szCs w:val="22"/>
          <w:lang w:eastAsia="en-GB"/>
        </w:rPr>
      </w:pPr>
      <w:r>
        <w:t>6.2.1.2.1.2</w:t>
      </w:r>
      <w:r>
        <w:tab/>
        <w:t>Synchronization failure recovery and MAC failure in Home Network</w:t>
      </w:r>
      <w:r>
        <w:tab/>
      </w:r>
      <w:r>
        <w:fldChar w:fldCharType="begin" w:fldLock="1"/>
      </w:r>
      <w:r>
        <w:instrText xml:space="preserve"> PAGEREF _Toc91079019 \h </w:instrText>
      </w:r>
      <w:r>
        <w:fldChar w:fldCharType="separate"/>
      </w:r>
      <w:r>
        <w:t>16</w:t>
      </w:r>
      <w:r>
        <w:fldChar w:fldCharType="end"/>
      </w:r>
    </w:p>
    <w:p w14:paraId="10565FFB" w14:textId="06F6CF44" w:rsidR="00D11A54" w:rsidRDefault="00D11A54">
      <w:pPr>
        <w:pStyle w:val="TOC4"/>
        <w:rPr>
          <w:rFonts w:asciiTheme="minorHAnsi" w:eastAsiaTheme="minorEastAsia" w:hAnsiTheme="minorHAnsi" w:cstheme="minorBidi"/>
          <w:sz w:val="22"/>
          <w:szCs w:val="22"/>
          <w:lang w:eastAsia="en-GB"/>
        </w:rPr>
      </w:pPr>
      <w:r>
        <w:t>6.2.1.3</w:t>
      </w:r>
      <w:r>
        <w:tab/>
        <w:t>Evaluation</w:t>
      </w:r>
      <w:r>
        <w:tab/>
      </w:r>
      <w:r>
        <w:fldChar w:fldCharType="begin" w:fldLock="1"/>
      </w:r>
      <w:r>
        <w:instrText xml:space="preserve"> PAGEREF _Toc91079020 \h </w:instrText>
      </w:r>
      <w:r>
        <w:fldChar w:fldCharType="separate"/>
      </w:r>
      <w:r>
        <w:t>17</w:t>
      </w:r>
      <w:r>
        <w:fldChar w:fldCharType="end"/>
      </w:r>
    </w:p>
    <w:p w14:paraId="5CACDF0C" w14:textId="707797C4" w:rsidR="00D11A54" w:rsidRDefault="00D11A54">
      <w:pPr>
        <w:pStyle w:val="TOC3"/>
        <w:rPr>
          <w:rFonts w:asciiTheme="minorHAnsi" w:eastAsiaTheme="minorEastAsia" w:hAnsiTheme="minorHAnsi" w:cstheme="minorBidi"/>
          <w:sz w:val="22"/>
          <w:szCs w:val="22"/>
          <w:lang w:eastAsia="en-GB"/>
        </w:rPr>
      </w:pPr>
      <w:r>
        <w:t>6.2.2</w:t>
      </w:r>
      <w:r>
        <w:tab/>
        <w:t>Solution #2.2: Encryption of authentication failure message types by UE with new keys derived from K_AUSF</w:t>
      </w:r>
      <w:r>
        <w:tab/>
      </w:r>
      <w:r>
        <w:fldChar w:fldCharType="begin" w:fldLock="1"/>
      </w:r>
      <w:r>
        <w:instrText xml:space="preserve"> PAGEREF _Toc91079021 \h </w:instrText>
      </w:r>
      <w:r>
        <w:fldChar w:fldCharType="separate"/>
      </w:r>
      <w:r>
        <w:t>17</w:t>
      </w:r>
      <w:r>
        <w:fldChar w:fldCharType="end"/>
      </w:r>
    </w:p>
    <w:p w14:paraId="6EF5B868" w14:textId="13A18E25" w:rsidR="00D11A54" w:rsidRDefault="00D11A54">
      <w:pPr>
        <w:pStyle w:val="TOC4"/>
        <w:rPr>
          <w:rFonts w:asciiTheme="minorHAnsi" w:eastAsiaTheme="minorEastAsia" w:hAnsiTheme="minorHAnsi" w:cstheme="minorBidi"/>
          <w:sz w:val="22"/>
          <w:szCs w:val="22"/>
          <w:lang w:eastAsia="en-GB"/>
        </w:rPr>
      </w:pPr>
      <w:r>
        <w:t>6.2.2.1</w:t>
      </w:r>
      <w:r>
        <w:tab/>
        <w:t>Introduction</w:t>
      </w:r>
      <w:r>
        <w:tab/>
      </w:r>
      <w:r>
        <w:fldChar w:fldCharType="begin" w:fldLock="1"/>
      </w:r>
      <w:r>
        <w:instrText xml:space="preserve"> PAGEREF _Toc91079022 \h </w:instrText>
      </w:r>
      <w:r>
        <w:fldChar w:fldCharType="separate"/>
      </w:r>
      <w:r>
        <w:t>17</w:t>
      </w:r>
      <w:r>
        <w:fldChar w:fldCharType="end"/>
      </w:r>
    </w:p>
    <w:p w14:paraId="63B060F2" w14:textId="1920A067" w:rsidR="00D11A54" w:rsidRDefault="00D11A54">
      <w:pPr>
        <w:pStyle w:val="TOC4"/>
        <w:rPr>
          <w:rFonts w:asciiTheme="minorHAnsi" w:eastAsiaTheme="minorEastAsia" w:hAnsiTheme="minorHAnsi" w:cstheme="minorBidi"/>
          <w:sz w:val="22"/>
          <w:szCs w:val="22"/>
          <w:lang w:eastAsia="en-GB"/>
        </w:rPr>
      </w:pPr>
      <w:r>
        <w:t>6.2.2.2</w:t>
      </w:r>
      <w:r>
        <w:tab/>
        <w:t>Solution details</w:t>
      </w:r>
      <w:r>
        <w:tab/>
      </w:r>
      <w:r>
        <w:fldChar w:fldCharType="begin" w:fldLock="1"/>
      </w:r>
      <w:r>
        <w:instrText xml:space="preserve"> PAGEREF _Toc91079023 \h </w:instrText>
      </w:r>
      <w:r>
        <w:fldChar w:fldCharType="separate"/>
      </w:r>
      <w:r>
        <w:t>17</w:t>
      </w:r>
      <w:r>
        <w:fldChar w:fldCharType="end"/>
      </w:r>
    </w:p>
    <w:p w14:paraId="008404CD" w14:textId="0BA30A08" w:rsidR="00D11A54" w:rsidRDefault="00D11A54">
      <w:pPr>
        <w:pStyle w:val="TOC4"/>
        <w:rPr>
          <w:rFonts w:asciiTheme="minorHAnsi" w:eastAsiaTheme="minorEastAsia" w:hAnsiTheme="minorHAnsi" w:cstheme="minorBidi"/>
          <w:sz w:val="22"/>
          <w:szCs w:val="22"/>
          <w:lang w:eastAsia="en-GB"/>
        </w:rPr>
      </w:pPr>
      <w:r>
        <w:t>6.2.2.3</w:t>
      </w:r>
      <w:r>
        <w:tab/>
        <w:t>Evaluation</w:t>
      </w:r>
      <w:r>
        <w:tab/>
      </w:r>
      <w:r>
        <w:fldChar w:fldCharType="begin" w:fldLock="1"/>
      </w:r>
      <w:r>
        <w:instrText xml:space="preserve"> PAGEREF _Toc91079024 \h </w:instrText>
      </w:r>
      <w:r>
        <w:fldChar w:fldCharType="separate"/>
      </w:r>
      <w:r>
        <w:t>19</w:t>
      </w:r>
      <w:r>
        <w:fldChar w:fldCharType="end"/>
      </w:r>
    </w:p>
    <w:p w14:paraId="63B8DAA0" w14:textId="11F5CE7D" w:rsidR="00D11A54" w:rsidRDefault="00D11A54">
      <w:pPr>
        <w:pStyle w:val="TOC3"/>
        <w:rPr>
          <w:rFonts w:asciiTheme="minorHAnsi" w:eastAsiaTheme="minorEastAsia" w:hAnsiTheme="minorHAnsi" w:cstheme="minorBidi"/>
          <w:sz w:val="22"/>
          <w:szCs w:val="22"/>
          <w:lang w:eastAsia="en-GB"/>
        </w:rPr>
      </w:pPr>
      <w:r>
        <w:t>6.2.3</w:t>
      </w:r>
      <w:r>
        <w:tab/>
        <w:t>Solution #2.3: Unified authentication response message by UE</w:t>
      </w:r>
      <w:r>
        <w:tab/>
      </w:r>
      <w:r>
        <w:fldChar w:fldCharType="begin" w:fldLock="1"/>
      </w:r>
      <w:r>
        <w:instrText xml:space="preserve"> PAGEREF _Toc91079025 \h </w:instrText>
      </w:r>
      <w:r>
        <w:fldChar w:fldCharType="separate"/>
      </w:r>
      <w:r>
        <w:t>19</w:t>
      </w:r>
      <w:r>
        <w:fldChar w:fldCharType="end"/>
      </w:r>
    </w:p>
    <w:p w14:paraId="45A82822" w14:textId="7092CA69" w:rsidR="00D11A54" w:rsidRDefault="00D11A54">
      <w:pPr>
        <w:pStyle w:val="TOC4"/>
        <w:rPr>
          <w:rFonts w:asciiTheme="minorHAnsi" w:eastAsiaTheme="minorEastAsia" w:hAnsiTheme="minorHAnsi" w:cstheme="minorBidi"/>
          <w:sz w:val="22"/>
          <w:szCs w:val="22"/>
          <w:lang w:eastAsia="en-GB"/>
        </w:rPr>
      </w:pPr>
      <w:r>
        <w:t>6.2.3.1</w:t>
      </w:r>
      <w:r>
        <w:tab/>
        <w:t>Introduction</w:t>
      </w:r>
      <w:r>
        <w:tab/>
      </w:r>
      <w:r>
        <w:fldChar w:fldCharType="begin" w:fldLock="1"/>
      </w:r>
      <w:r>
        <w:instrText xml:space="preserve"> PAGEREF _Toc91079026 \h </w:instrText>
      </w:r>
      <w:r>
        <w:fldChar w:fldCharType="separate"/>
      </w:r>
      <w:r>
        <w:t>19</w:t>
      </w:r>
      <w:r>
        <w:fldChar w:fldCharType="end"/>
      </w:r>
    </w:p>
    <w:p w14:paraId="5F1876E4" w14:textId="10339245" w:rsidR="00D11A54" w:rsidRDefault="00D11A54">
      <w:pPr>
        <w:pStyle w:val="TOC4"/>
        <w:rPr>
          <w:rFonts w:asciiTheme="minorHAnsi" w:eastAsiaTheme="minorEastAsia" w:hAnsiTheme="minorHAnsi" w:cstheme="minorBidi"/>
          <w:sz w:val="22"/>
          <w:szCs w:val="22"/>
          <w:lang w:eastAsia="en-GB"/>
        </w:rPr>
      </w:pPr>
      <w:r>
        <w:t>6.2.3.2</w:t>
      </w:r>
      <w:r>
        <w:tab/>
        <w:t>Solution details</w:t>
      </w:r>
      <w:r>
        <w:tab/>
      </w:r>
      <w:r>
        <w:fldChar w:fldCharType="begin" w:fldLock="1"/>
      </w:r>
      <w:r>
        <w:instrText xml:space="preserve"> PAGEREF _Toc91079027 \h </w:instrText>
      </w:r>
      <w:r>
        <w:fldChar w:fldCharType="separate"/>
      </w:r>
      <w:r>
        <w:t>19</w:t>
      </w:r>
      <w:r>
        <w:fldChar w:fldCharType="end"/>
      </w:r>
    </w:p>
    <w:p w14:paraId="4896012A" w14:textId="620B668D" w:rsidR="00D11A54" w:rsidRDefault="00D11A54">
      <w:pPr>
        <w:pStyle w:val="TOC4"/>
        <w:rPr>
          <w:rFonts w:asciiTheme="minorHAnsi" w:eastAsiaTheme="minorEastAsia" w:hAnsiTheme="minorHAnsi" w:cstheme="minorBidi"/>
          <w:sz w:val="22"/>
          <w:szCs w:val="22"/>
          <w:lang w:eastAsia="en-GB"/>
        </w:rPr>
      </w:pPr>
      <w:r>
        <w:t>6.2.3.3</w:t>
      </w:r>
      <w:r>
        <w:tab/>
        <w:t>Evaluation</w:t>
      </w:r>
      <w:r>
        <w:tab/>
      </w:r>
      <w:r>
        <w:fldChar w:fldCharType="begin" w:fldLock="1"/>
      </w:r>
      <w:r>
        <w:instrText xml:space="preserve"> PAGEREF _Toc91079028 \h </w:instrText>
      </w:r>
      <w:r>
        <w:fldChar w:fldCharType="separate"/>
      </w:r>
      <w:r>
        <w:t>21</w:t>
      </w:r>
      <w:r>
        <w:fldChar w:fldCharType="end"/>
      </w:r>
    </w:p>
    <w:p w14:paraId="3DB77728" w14:textId="193D4D0D" w:rsidR="00D11A54" w:rsidRDefault="00D11A54">
      <w:pPr>
        <w:pStyle w:val="TOC3"/>
        <w:rPr>
          <w:rFonts w:asciiTheme="minorHAnsi" w:eastAsiaTheme="minorEastAsia" w:hAnsiTheme="minorHAnsi" w:cstheme="minorBidi"/>
          <w:sz w:val="22"/>
          <w:szCs w:val="22"/>
          <w:lang w:eastAsia="en-GB"/>
        </w:rPr>
      </w:pPr>
      <w:r>
        <w:t>6.2.4</w:t>
      </w:r>
      <w:r>
        <w:tab/>
        <w:t>Solution #2.4: MAC-S based solution</w:t>
      </w:r>
      <w:r>
        <w:tab/>
      </w:r>
      <w:r>
        <w:fldChar w:fldCharType="begin" w:fldLock="1"/>
      </w:r>
      <w:r>
        <w:instrText xml:space="preserve"> PAGEREF _Toc91079029 \h </w:instrText>
      </w:r>
      <w:r>
        <w:fldChar w:fldCharType="separate"/>
      </w:r>
      <w:r>
        <w:t>21</w:t>
      </w:r>
      <w:r>
        <w:fldChar w:fldCharType="end"/>
      </w:r>
    </w:p>
    <w:p w14:paraId="42631DA3" w14:textId="3F296F07" w:rsidR="00D11A54" w:rsidRDefault="00D11A54">
      <w:pPr>
        <w:pStyle w:val="TOC4"/>
        <w:rPr>
          <w:rFonts w:asciiTheme="minorHAnsi" w:eastAsiaTheme="minorEastAsia" w:hAnsiTheme="minorHAnsi" w:cstheme="minorBidi"/>
          <w:sz w:val="22"/>
          <w:szCs w:val="22"/>
          <w:lang w:eastAsia="en-GB"/>
        </w:rPr>
      </w:pPr>
      <w:r>
        <w:t>6.2.4.1</w:t>
      </w:r>
      <w:r>
        <w:tab/>
        <w:t>Introduction</w:t>
      </w:r>
      <w:r>
        <w:tab/>
      </w:r>
      <w:r>
        <w:fldChar w:fldCharType="begin" w:fldLock="1"/>
      </w:r>
      <w:r>
        <w:instrText xml:space="preserve"> PAGEREF _Toc91079030 \h </w:instrText>
      </w:r>
      <w:r>
        <w:fldChar w:fldCharType="separate"/>
      </w:r>
      <w:r>
        <w:t>21</w:t>
      </w:r>
      <w:r>
        <w:fldChar w:fldCharType="end"/>
      </w:r>
    </w:p>
    <w:p w14:paraId="6F74C377" w14:textId="13FAC643" w:rsidR="00D11A54" w:rsidRDefault="00D11A54">
      <w:pPr>
        <w:pStyle w:val="TOC4"/>
        <w:rPr>
          <w:rFonts w:asciiTheme="minorHAnsi" w:eastAsiaTheme="minorEastAsia" w:hAnsiTheme="minorHAnsi" w:cstheme="minorBidi"/>
          <w:sz w:val="22"/>
          <w:szCs w:val="22"/>
          <w:lang w:eastAsia="en-GB"/>
        </w:rPr>
      </w:pPr>
      <w:r>
        <w:t>6.2.4.2</w:t>
      </w:r>
      <w:r>
        <w:tab/>
        <w:t>Solution details</w:t>
      </w:r>
      <w:r>
        <w:tab/>
      </w:r>
      <w:r>
        <w:fldChar w:fldCharType="begin" w:fldLock="1"/>
      </w:r>
      <w:r>
        <w:instrText xml:space="preserve"> PAGEREF _Toc91079031 \h </w:instrText>
      </w:r>
      <w:r>
        <w:fldChar w:fldCharType="separate"/>
      </w:r>
      <w:r>
        <w:t>21</w:t>
      </w:r>
      <w:r>
        <w:fldChar w:fldCharType="end"/>
      </w:r>
    </w:p>
    <w:p w14:paraId="6D7B907B" w14:textId="7D802501" w:rsidR="00D11A54" w:rsidRDefault="00D11A54">
      <w:pPr>
        <w:pStyle w:val="TOC4"/>
        <w:rPr>
          <w:rFonts w:asciiTheme="minorHAnsi" w:eastAsiaTheme="minorEastAsia" w:hAnsiTheme="minorHAnsi" w:cstheme="minorBidi"/>
          <w:sz w:val="22"/>
          <w:szCs w:val="22"/>
          <w:lang w:eastAsia="en-GB"/>
        </w:rPr>
      </w:pPr>
      <w:r>
        <w:t>6.2.4.3</w:t>
      </w:r>
      <w:r>
        <w:tab/>
        <w:t>Evaluation</w:t>
      </w:r>
      <w:r>
        <w:tab/>
      </w:r>
      <w:r>
        <w:fldChar w:fldCharType="begin" w:fldLock="1"/>
      </w:r>
      <w:r>
        <w:instrText xml:space="preserve"> PAGEREF _Toc91079032 \h </w:instrText>
      </w:r>
      <w:r>
        <w:fldChar w:fldCharType="separate"/>
      </w:r>
      <w:r>
        <w:t>24</w:t>
      </w:r>
      <w:r>
        <w:fldChar w:fldCharType="end"/>
      </w:r>
    </w:p>
    <w:p w14:paraId="3862C063" w14:textId="16926994" w:rsidR="00D11A54" w:rsidRDefault="00D11A54">
      <w:pPr>
        <w:pStyle w:val="TOC5"/>
        <w:rPr>
          <w:rFonts w:asciiTheme="minorHAnsi" w:eastAsiaTheme="minorEastAsia" w:hAnsiTheme="minorHAnsi" w:cstheme="minorBidi"/>
          <w:sz w:val="22"/>
          <w:szCs w:val="22"/>
          <w:lang w:eastAsia="en-GB"/>
        </w:rPr>
      </w:pPr>
      <w:r>
        <w:t>6.2.4.3.1</w:t>
      </w:r>
      <w:r>
        <w:tab/>
        <w:t>Active attack</w:t>
      </w:r>
      <w:r>
        <w:tab/>
      </w:r>
      <w:r>
        <w:fldChar w:fldCharType="begin" w:fldLock="1"/>
      </w:r>
      <w:r>
        <w:instrText xml:space="preserve"> PAGEREF _Toc91079033 \h </w:instrText>
      </w:r>
      <w:r>
        <w:fldChar w:fldCharType="separate"/>
      </w:r>
      <w:r>
        <w:t>24</w:t>
      </w:r>
      <w:r>
        <w:fldChar w:fldCharType="end"/>
      </w:r>
    </w:p>
    <w:p w14:paraId="3F7B59A0" w14:textId="0F68E817" w:rsidR="00D11A54" w:rsidRDefault="00D11A54">
      <w:pPr>
        <w:pStyle w:val="TOC5"/>
        <w:rPr>
          <w:rFonts w:asciiTheme="minorHAnsi" w:eastAsiaTheme="minorEastAsia" w:hAnsiTheme="minorHAnsi" w:cstheme="minorBidi"/>
          <w:sz w:val="22"/>
          <w:szCs w:val="22"/>
          <w:lang w:eastAsia="en-GB"/>
        </w:rPr>
      </w:pPr>
      <w:r>
        <w:t>6.2.4.3.2</w:t>
      </w:r>
      <w:r>
        <w:tab/>
        <w:t>Modification of failure message</w:t>
      </w:r>
      <w:r>
        <w:tab/>
      </w:r>
      <w:r>
        <w:fldChar w:fldCharType="begin" w:fldLock="1"/>
      </w:r>
      <w:r>
        <w:instrText xml:space="preserve"> PAGEREF _Toc91079034 \h </w:instrText>
      </w:r>
      <w:r>
        <w:fldChar w:fldCharType="separate"/>
      </w:r>
      <w:r>
        <w:t>24</w:t>
      </w:r>
      <w:r>
        <w:fldChar w:fldCharType="end"/>
      </w:r>
    </w:p>
    <w:p w14:paraId="7A2A29C9" w14:textId="4AC955BA" w:rsidR="00D11A54" w:rsidRDefault="00D11A54">
      <w:pPr>
        <w:pStyle w:val="TOC5"/>
        <w:rPr>
          <w:rFonts w:asciiTheme="minorHAnsi" w:eastAsiaTheme="minorEastAsia" w:hAnsiTheme="minorHAnsi" w:cstheme="minorBidi"/>
          <w:sz w:val="22"/>
          <w:szCs w:val="22"/>
          <w:lang w:eastAsia="en-GB"/>
        </w:rPr>
      </w:pPr>
      <w:r>
        <w:t>6.2.4.3.3</w:t>
      </w:r>
      <w:r>
        <w:tab/>
        <w:t>Unified failure message</w:t>
      </w:r>
      <w:r>
        <w:tab/>
      </w:r>
      <w:r>
        <w:fldChar w:fldCharType="begin" w:fldLock="1"/>
      </w:r>
      <w:r>
        <w:instrText xml:space="preserve"> PAGEREF _Toc91079035 \h </w:instrText>
      </w:r>
      <w:r>
        <w:fldChar w:fldCharType="separate"/>
      </w:r>
      <w:r>
        <w:t>24</w:t>
      </w:r>
      <w:r>
        <w:fldChar w:fldCharType="end"/>
      </w:r>
    </w:p>
    <w:p w14:paraId="3E91FBFB" w14:textId="368EE34F" w:rsidR="00D11A54" w:rsidRDefault="00D11A54">
      <w:pPr>
        <w:pStyle w:val="TOC5"/>
        <w:rPr>
          <w:rFonts w:asciiTheme="minorHAnsi" w:eastAsiaTheme="minorEastAsia" w:hAnsiTheme="minorHAnsi" w:cstheme="minorBidi"/>
          <w:sz w:val="22"/>
          <w:szCs w:val="22"/>
          <w:lang w:eastAsia="en-GB"/>
        </w:rPr>
      </w:pPr>
      <w:r>
        <w:t>6.2.4.3.4</w:t>
      </w:r>
      <w:r>
        <w:tab/>
        <w:t>Authentication for resynchronization</w:t>
      </w:r>
      <w:r>
        <w:tab/>
      </w:r>
      <w:r>
        <w:fldChar w:fldCharType="begin" w:fldLock="1"/>
      </w:r>
      <w:r>
        <w:instrText xml:space="preserve"> PAGEREF _Toc91079036 \h </w:instrText>
      </w:r>
      <w:r>
        <w:fldChar w:fldCharType="separate"/>
      </w:r>
      <w:r>
        <w:t>24</w:t>
      </w:r>
      <w:r>
        <w:fldChar w:fldCharType="end"/>
      </w:r>
    </w:p>
    <w:p w14:paraId="017C9EAF" w14:textId="579DD62D" w:rsidR="00D11A54" w:rsidRDefault="00D11A54">
      <w:pPr>
        <w:pStyle w:val="TOC3"/>
        <w:rPr>
          <w:rFonts w:asciiTheme="minorHAnsi" w:eastAsiaTheme="minorEastAsia" w:hAnsiTheme="minorHAnsi" w:cstheme="minorBidi"/>
          <w:sz w:val="22"/>
          <w:szCs w:val="22"/>
          <w:lang w:eastAsia="en-GB"/>
        </w:rPr>
      </w:pPr>
      <w:r>
        <w:t>6.2.5</w:t>
      </w:r>
      <w:r>
        <w:tab/>
        <w:t>Solution #2.5: Encryption of authentication failure message with SUCI method</w:t>
      </w:r>
      <w:r>
        <w:tab/>
      </w:r>
      <w:r>
        <w:fldChar w:fldCharType="begin" w:fldLock="1"/>
      </w:r>
      <w:r>
        <w:instrText xml:space="preserve"> PAGEREF _Toc91079037 \h </w:instrText>
      </w:r>
      <w:r>
        <w:fldChar w:fldCharType="separate"/>
      </w:r>
      <w:r>
        <w:t>24</w:t>
      </w:r>
      <w:r>
        <w:fldChar w:fldCharType="end"/>
      </w:r>
    </w:p>
    <w:p w14:paraId="24E05287" w14:textId="3BB31F47" w:rsidR="00D11A54" w:rsidRDefault="00D11A54">
      <w:pPr>
        <w:pStyle w:val="TOC4"/>
        <w:rPr>
          <w:rFonts w:asciiTheme="minorHAnsi" w:eastAsiaTheme="minorEastAsia" w:hAnsiTheme="minorHAnsi" w:cstheme="minorBidi"/>
          <w:sz w:val="22"/>
          <w:szCs w:val="22"/>
          <w:lang w:eastAsia="en-GB"/>
        </w:rPr>
      </w:pPr>
      <w:r>
        <w:t>6.2.5.1</w:t>
      </w:r>
      <w:r>
        <w:tab/>
        <w:t>Introduction</w:t>
      </w:r>
      <w:r>
        <w:tab/>
      </w:r>
      <w:r>
        <w:fldChar w:fldCharType="begin" w:fldLock="1"/>
      </w:r>
      <w:r>
        <w:instrText xml:space="preserve"> PAGEREF _Toc91079038 \h </w:instrText>
      </w:r>
      <w:r>
        <w:fldChar w:fldCharType="separate"/>
      </w:r>
      <w:r>
        <w:t>24</w:t>
      </w:r>
      <w:r>
        <w:fldChar w:fldCharType="end"/>
      </w:r>
    </w:p>
    <w:p w14:paraId="4CCACC4D" w14:textId="3607629D" w:rsidR="00D11A54" w:rsidRDefault="00D11A54">
      <w:pPr>
        <w:pStyle w:val="TOC4"/>
        <w:rPr>
          <w:rFonts w:asciiTheme="minorHAnsi" w:eastAsiaTheme="minorEastAsia" w:hAnsiTheme="minorHAnsi" w:cstheme="minorBidi"/>
          <w:sz w:val="22"/>
          <w:szCs w:val="22"/>
          <w:lang w:eastAsia="en-GB"/>
        </w:rPr>
      </w:pPr>
      <w:r>
        <w:t>6.2.5.2</w:t>
      </w:r>
      <w:r>
        <w:tab/>
        <w:t>Solution details</w:t>
      </w:r>
      <w:r>
        <w:tab/>
      </w:r>
      <w:r>
        <w:fldChar w:fldCharType="begin" w:fldLock="1"/>
      </w:r>
      <w:r>
        <w:instrText xml:space="preserve"> PAGEREF _Toc91079039 \h </w:instrText>
      </w:r>
      <w:r>
        <w:fldChar w:fldCharType="separate"/>
      </w:r>
      <w:r>
        <w:t>25</w:t>
      </w:r>
      <w:r>
        <w:fldChar w:fldCharType="end"/>
      </w:r>
    </w:p>
    <w:p w14:paraId="1B0C815A" w14:textId="1407806D" w:rsidR="00D11A54" w:rsidRDefault="00D11A54">
      <w:pPr>
        <w:pStyle w:val="TOC4"/>
        <w:rPr>
          <w:rFonts w:asciiTheme="minorHAnsi" w:eastAsiaTheme="minorEastAsia" w:hAnsiTheme="minorHAnsi" w:cstheme="minorBidi"/>
          <w:sz w:val="22"/>
          <w:szCs w:val="22"/>
          <w:lang w:eastAsia="en-GB"/>
        </w:rPr>
      </w:pPr>
      <w:r>
        <w:t>6.2.5.3</w:t>
      </w:r>
      <w:r>
        <w:tab/>
        <w:t>Evaluation</w:t>
      </w:r>
      <w:r>
        <w:tab/>
      </w:r>
      <w:r>
        <w:fldChar w:fldCharType="begin" w:fldLock="1"/>
      </w:r>
      <w:r>
        <w:instrText xml:space="preserve"> PAGEREF _Toc91079040 \h </w:instrText>
      </w:r>
      <w:r>
        <w:fldChar w:fldCharType="separate"/>
      </w:r>
      <w:r>
        <w:t>26</w:t>
      </w:r>
      <w:r>
        <w:fldChar w:fldCharType="end"/>
      </w:r>
    </w:p>
    <w:p w14:paraId="49CB0D8C" w14:textId="02BE3746" w:rsidR="00D11A54" w:rsidRDefault="00D11A54">
      <w:pPr>
        <w:pStyle w:val="TOC3"/>
        <w:rPr>
          <w:rFonts w:asciiTheme="minorHAnsi" w:eastAsiaTheme="minorEastAsia" w:hAnsiTheme="minorHAnsi" w:cstheme="minorBidi"/>
          <w:sz w:val="22"/>
          <w:szCs w:val="22"/>
          <w:lang w:eastAsia="en-GB"/>
        </w:rPr>
      </w:pPr>
      <w:r>
        <w:t>6.2.6</w:t>
      </w:r>
      <w:r>
        <w:tab/>
        <w:t>Solution #2.6: Certificate based encryption of unicast NAS messages</w:t>
      </w:r>
      <w:r>
        <w:tab/>
      </w:r>
      <w:r>
        <w:fldChar w:fldCharType="begin" w:fldLock="1"/>
      </w:r>
      <w:r>
        <w:instrText xml:space="preserve"> PAGEREF _Toc91079041 \h </w:instrText>
      </w:r>
      <w:r>
        <w:fldChar w:fldCharType="separate"/>
      </w:r>
      <w:r>
        <w:t>26</w:t>
      </w:r>
      <w:r>
        <w:fldChar w:fldCharType="end"/>
      </w:r>
    </w:p>
    <w:p w14:paraId="0DD38203" w14:textId="2CDB78C6" w:rsidR="00D11A54" w:rsidRDefault="00D11A54">
      <w:pPr>
        <w:pStyle w:val="TOC4"/>
        <w:rPr>
          <w:rFonts w:asciiTheme="minorHAnsi" w:eastAsiaTheme="minorEastAsia" w:hAnsiTheme="minorHAnsi" w:cstheme="minorBidi"/>
          <w:sz w:val="22"/>
          <w:szCs w:val="22"/>
          <w:lang w:eastAsia="en-GB"/>
        </w:rPr>
      </w:pPr>
      <w:r>
        <w:t>6.2.6.1</w:t>
      </w:r>
      <w:r>
        <w:tab/>
        <w:t>Introduction</w:t>
      </w:r>
      <w:r>
        <w:tab/>
      </w:r>
      <w:r>
        <w:fldChar w:fldCharType="begin" w:fldLock="1"/>
      </w:r>
      <w:r>
        <w:instrText xml:space="preserve"> PAGEREF _Toc91079042 \h </w:instrText>
      </w:r>
      <w:r>
        <w:fldChar w:fldCharType="separate"/>
      </w:r>
      <w:r>
        <w:t>26</w:t>
      </w:r>
      <w:r>
        <w:fldChar w:fldCharType="end"/>
      </w:r>
    </w:p>
    <w:p w14:paraId="062F71E1" w14:textId="32EBCE7D" w:rsidR="00D11A54" w:rsidRDefault="00D11A54">
      <w:pPr>
        <w:pStyle w:val="TOC4"/>
        <w:rPr>
          <w:rFonts w:asciiTheme="minorHAnsi" w:eastAsiaTheme="minorEastAsia" w:hAnsiTheme="minorHAnsi" w:cstheme="minorBidi"/>
          <w:sz w:val="22"/>
          <w:szCs w:val="22"/>
          <w:lang w:eastAsia="en-GB"/>
        </w:rPr>
      </w:pPr>
      <w:r>
        <w:t>6.2.6.2</w:t>
      </w:r>
      <w:r>
        <w:tab/>
        <w:t>Solution details</w:t>
      </w:r>
      <w:r>
        <w:tab/>
      </w:r>
      <w:r>
        <w:fldChar w:fldCharType="begin" w:fldLock="1"/>
      </w:r>
      <w:r>
        <w:instrText xml:space="preserve"> PAGEREF _Toc91079043 \h </w:instrText>
      </w:r>
      <w:r>
        <w:fldChar w:fldCharType="separate"/>
      </w:r>
      <w:r>
        <w:t>27</w:t>
      </w:r>
      <w:r>
        <w:fldChar w:fldCharType="end"/>
      </w:r>
    </w:p>
    <w:p w14:paraId="65306E79" w14:textId="07DDC931" w:rsidR="00D11A54" w:rsidRDefault="00D11A54">
      <w:pPr>
        <w:pStyle w:val="TOC5"/>
        <w:rPr>
          <w:rFonts w:asciiTheme="minorHAnsi" w:eastAsiaTheme="minorEastAsia" w:hAnsiTheme="minorHAnsi" w:cstheme="minorBidi"/>
          <w:sz w:val="22"/>
          <w:szCs w:val="22"/>
          <w:lang w:eastAsia="en-GB"/>
        </w:rPr>
      </w:pPr>
      <w:r>
        <w:t>6.2.6.2.1</w:t>
      </w:r>
      <w:r>
        <w:tab/>
        <w:t>Provisioning and certificate distribution</w:t>
      </w:r>
      <w:r>
        <w:tab/>
      </w:r>
      <w:r>
        <w:fldChar w:fldCharType="begin" w:fldLock="1"/>
      </w:r>
      <w:r>
        <w:instrText xml:space="preserve"> PAGEREF _Toc91079044 \h </w:instrText>
      </w:r>
      <w:r>
        <w:fldChar w:fldCharType="separate"/>
      </w:r>
      <w:r>
        <w:t>27</w:t>
      </w:r>
      <w:r>
        <w:fldChar w:fldCharType="end"/>
      </w:r>
    </w:p>
    <w:p w14:paraId="0E0AF878" w14:textId="13B0A5F9" w:rsidR="00D11A54" w:rsidRDefault="00D11A54">
      <w:pPr>
        <w:pStyle w:val="TOC5"/>
        <w:rPr>
          <w:rFonts w:asciiTheme="minorHAnsi" w:eastAsiaTheme="minorEastAsia" w:hAnsiTheme="minorHAnsi" w:cstheme="minorBidi"/>
          <w:sz w:val="22"/>
          <w:szCs w:val="22"/>
          <w:lang w:eastAsia="en-GB"/>
        </w:rPr>
      </w:pPr>
      <w:r>
        <w:t>6.2.6.2.2</w:t>
      </w:r>
      <w:r>
        <w:tab/>
        <w:t>Provisioning Process</w:t>
      </w:r>
      <w:r>
        <w:tab/>
      </w:r>
      <w:r>
        <w:fldChar w:fldCharType="begin" w:fldLock="1"/>
      </w:r>
      <w:r>
        <w:instrText xml:space="preserve"> PAGEREF _Toc91079045 \h </w:instrText>
      </w:r>
      <w:r>
        <w:fldChar w:fldCharType="separate"/>
      </w:r>
      <w:r>
        <w:t>27</w:t>
      </w:r>
      <w:r>
        <w:fldChar w:fldCharType="end"/>
      </w:r>
    </w:p>
    <w:p w14:paraId="55EAC545" w14:textId="3C84EA49" w:rsidR="00D11A54" w:rsidRDefault="00D11A54">
      <w:pPr>
        <w:pStyle w:val="TOC5"/>
        <w:rPr>
          <w:rFonts w:asciiTheme="minorHAnsi" w:eastAsiaTheme="minorEastAsia" w:hAnsiTheme="minorHAnsi" w:cstheme="minorBidi"/>
          <w:sz w:val="22"/>
          <w:szCs w:val="22"/>
          <w:lang w:eastAsia="en-GB"/>
        </w:rPr>
      </w:pPr>
      <w:r>
        <w:t>6.2.6.2.3</w:t>
      </w:r>
      <w:r>
        <w:tab/>
        <w:t>Call Flows</w:t>
      </w:r>
      <w:r>
        <w:tab/>
      </w:r>
      <w:r>
        <w:fldChar w:fldCharType="begin" w:fldLock="1"/>
      </w:r>
      <w:r>
        <w:instrText xml:space="preserve"> PAGEREF _Toc91079046 \h </w:instrText>
      </w:r>
      <w:r>
        <w:fldChar w:fldCharType="separate"/>
      </w:r>
      <w:r>
        <w:t>27</w:t>
      </w:r>
      <w:r>
        <w:fldChar w:fldCharType="end"/>
      </w:r>
    </w:p>
    <w:p w14:paraId="2A9ED251" w14:textId="28A1F540" w:rsidR="00D11A54" w:rsidRDefault="00D11A54">
      <w:pPr>
        <w:pStyle w:val="TOC4"/>
        <w:rPr>
          <w:rFonts w:asciiTheme="minorHAnsi" w:eastAsiaTheme="minorEastAsia" w:hAnsiTheme="minorHAnsi" w:cstheme="minorBidi"/>
          <w:sz w:val="22"/>
          <w:szCs w:val="22"/>
          <w:lang w:eastAsia="en-GB"/>
        </w:rPr>
      </w:pPr>
      <w:r>
        <w:t>6.2.6.3</w:t>
      </w:r>
      <w:r>
        <w:tab/>
        <w:t>Evaluation</w:t>
      </w:r>
      <w:r>
        <w:tab/>
      </w:r>
      <w:r>
        <w:fldChar w:fldCharType="begin" w:fldLock="1"/>
      </w:r>
      <w:r>
        <w:instrText xml:space="preserve"> PAGEREF _Toc91079047 \h </w:instrText>
      </w:r>
      <w:r>
        <w:fldChar w:fldCharType="separate"/>
      </w:r>
      <w:r>
        <w:t>28</w:t>
      </w:r>
      <w:r>
        <w:fldChar w:fldCharType="end"/>
      </w:r>
    </w:p>
    <w:p w14:paraId="29F736A2" w14:textId="196B2797" w:rsidR="00D11A54" w:rsidRDefault="00D11A54">
      <w:pPr>
        <w:pStyle w:val="TOC3"/>
        <w:rPr>
          <w:rFonts w:asciiTheme="minorHAnsi" w:eastAsiaTheme="minorEastAsia" w:hAnsiTheme="minorHAnsi" w:cstheme="minorBidi"/>
          <w:sz w:val="22"/>
          <w:szCs w:val="22"/>
          <w:lang w:eastAsia="en-GB"/>
        </w:rPr>
      </w:pPr>
      <w:r>
        <w:t>6.2.7</w:t>
      </w:r>
      <w:r>
        <w:tab/>
        <w:t>Solution #2.7: Mitigation against the SU</w:t>
      </w:r>
      <w:r>
        <w:rPr>
          <w:lang w:eastAsia="zh-CN"/>
        </w:rPr>
        <w:t>C</w:t>
      </w:r>
      <w:r>
        <w:t>I replay attack</w:t>
      </w:r>
      <w:r>
        <w:tab/>
      </w:r>
      <w:r>
        <w:fldChar w:fldCharType="begin" w:fldLock="1"/>
      </w:r>
      <w:r>
        <w:instrText xml:space="preserve"> PAGEREF _Toc91079048 \h </w:instrText>
      </w:r>
      <w:r>
        <w:fldChar w:fldCharType="separate"/>
      </w:r>
      <w:r>
        <w:t>29</w:t>
      </w:r>
      <w:r>
        <w:fldChar w:fldCharType="end"/>
      </w:r>
    </w:p>
    <w:p w14:paraId="0BF7AA17" w14:textId="2CBC2CD9" w:rsidR="00D11A54" w:rsidRDefault="00D11A54">
      <w:pPr>
        <w:pStyle w:val="TOC4"/>
        <w:rPr>
          <w:rFonts w:asciiTheme="minorHAnsi" w:eastAsiaTheme="minorEastAsia" w:hAnsiTheme="minorHAnsi" w:cstheme="minorBidi"/>
          <w:sz w:val="22"/>
          <w:szCs w:val="22"/>
          <w:lang w:eastAsia="en-GB"/>
        </w:rPr>
      </w:pPr>
      <w:r>
        <w:t>6.2.7.1</w:t>
      </w:r>
      <w:r>
        <w:tab/>
        <w:t>Introduction</w:t>
      </w:r>
      <w:r>
        <w:tab/>
      </w:r>
      <w:r>
        <w:fldChar w:fldCharType="begin" w:fldLock="1"/>
      </w:r>
      <w:r>
        <w:instrText xml:space="preserve"> PAGEREF _Toc91079049 \h </w:instrText>
      </w:r>
      <w:r>
        <w:fldChar w:fldCharType="separate"/>
      </w:r>
      <w:r>
        <w:t>29</w:t>
      </w:r>
      <w:r>
        <w:fldChar w:fldCharType="end"/>
      </w:r>
    </w:p>
    <w:p w14:paraId="3744E18A" w14:textId="1EB8170B" w:rsidR="00D11A54" w:rsidRDefault="00D11A54">
      <w:pPr>
        <w:pStyle w:val="TOC4"/>
        <w:rPr>
          <w:rFonts w:asciiTheme="minorHAnsi" w:eastAsiaTheme="minorEastAsia" w:hAnsiTheme="minorHAnsi" w:cstheme="minorBidi"/>
          <w:sz w:val="22"/>
          <w:szCs w:val="22"/>
          <w:lang w:eastAsia="en-GB"/>
        </w:rPr>
      </w:pPr>
      <w:r>
        <w:t>6.2.7.2</w:t>
      </w:r>
      <w:r>
        <w:tab/>
        <w:t>Solution details</w:t>
      </w:r>
      <w:r>
        <w:tab/>
      </w:r>
      <w:r>
        <w:fldChar w:fldCharType="begin" w:fldLock="1"/>
      </w:r>
      <w:r>
        <w:instrText xml:space="preserve"> PAGEREF _Toc91079050 \h </w:instrText>
      </w:r>
      <w:r>
        <w:fldChar w:fldCharType="separate"/>
      </w:r>
      <w:r>
        <w:t>29</w:t>
      </w:r>
      <w:r>
        <w:fldChar w:fldCharType="end"/>
      </w:r>
    </w:p>
    <w:p w14:paraId="688D32E9" w14:textId="0AFBD978" w:rsidR="00D11A54" w:rsidRDefault="00D11A54">
      <w:pPr>
        <w:pStyle w:val="TOC4"/>
        <w:rPr>
          <w:rFonts w:asciiTheme="minorHAnsi" w:eastAsiaTheme="minorEastAsia" w:hAnsiTheme="minorHAnsi" w:cstheme="minorBidi"/>
          <w:sz w:val="22"/>
          <w:szCs w:val="22"/>
          <w:lang w:eastAsia="en-GB"/>
        </w:rPr>
      </w:pPr>
      <w:r>
        <w:t>6.2.7.3</w:t>
      </w:r>
      <w:r>
        <w:tab/>
        <w:t>Adaptation of proposal in TS 33.501</w:t>
      </w:r>
      <w:r>
        <w:tab/>
      </w:r>
      <w:r>
        <w:fldChar w:fldCharType="begin" w:fldLock="1"/>
      </w:r>
      <w:r>
        <w:instrText xml:space="preserve"> PAGEREF _Toc91079051 \h </w:instrText>
      </w:r>
      <w:r>
        <w:fldChar w:fldCharType="separate"/>
      </w:r>
      <w:r>
        <w:t>29</w:t>
      </w:r>
      <w:r>
        <w:fldChar w:fldCharType="end"/>
      </w:r>
    </w:p>
    <w:p w14:paraId="0BE7154D" w14:textId="15B632DC" w:rsidR="00D11A54" w:rsidRDefault="00D11A54">
      <w:pPr>
        <w:pStyle w:val="TOC4"/>
        <w:rPr>
          <w:rFonts w:asciiTheme="minorHAnsi" w:eastAsiaTheme="minorEastAsia" w:hAnsiTheme="minorHAnsi" w:cstheme="minorBidi"/>
          <w:sz w:val="22"/>
          <w:szCs w:val="22"/>
          <w:lang w:eastAsia="en-GB"/>
        </w:rPr>
      </w:pPr>
      <w:r>
        <w:t>6.2.7.4</w:t>
      </w:r>
      <w:r>
        <w:tab/>
        <w:t>Solution summary</w:t>
      </w:r>
      <w:r>
        <w:tab/>
      </w:r>
      <w:r>
        <w:fldChar w:fldCharType="begin" w:fldLock="1"/>
      </w:r>
      <w:r>
        <w:instrText xml:space="preserve"> PAGEREF _Toc91079052 \h </w:instrText>
      </w:r>
      <w:r>
        <w:fldChar w:fldCharType="separate"/>
      </w:r>
      <w:r>
        <w:t>32</w:t>
      </w:r>
      <w:r>
        <w:fldChar w:fldCharType="end"/>
      </w:r>
    </w:p>
    <w:p w14:paraId="3B28D9BB" w14:textId="620F3E07" w:rsidR="00D11A54" w:rsidRDefault="00D11A54">
      <w:pPr>
        <w:pStyle w:val="TOC4"/>
        <w:rPr>
          <w:rFonts w:asciiTheme="minorHAnsi" w:eastAsiaTheme="minorEastAsia" w:hAnsiTheme="minorHAnsi" w:cstheme="minorBidi"/>
          <w:sz w:val="22"/>
          <w:szCs w:val="22"/>
          <w:lang w:eastAsia="en-GB"/>
        </w:rPr>
      </w:pPr>
      <w:r>
        <w:t>6.2.7.5</w:t>
      </w:r>
      <w:r>
        <w:tab/>
        <w:t>Evaluation</w:t>
      </w:r>
      <w:r>
        <w:tab/>
      </w:r>
      <w:r>
        <w:fldChar w:fldCharType="begin" w:fldLock="1"/>
      </w:r>
      <w:r>
        <w:instrText xml:space="preserve"> PAGEREF _Toc91079053 \h </w:instrText>
      </w:r>
      <w:r>
        <w:fldChar w:fldCharType="separate"/>
      </w:r>
      <w:r>
        <w:t>32</w:t>
      </w:r>
      <w:r>
        <w:fldChar w:fldCharType="end"/>
      </w:r>
    </w:p>
    <w:p w14:paraId="29359B99" w14:textId="78C4492A" w:rsidR="00D11A54" w:rsidRDefault="00D11A54">
      <w:pPr>
        <w:pStyle w:val="TOC3"/>
        <w:rPr>
          <w:rFonts w:asciiTheme="minorHAnsi" w:eastAsiaTheme="minorEastAsia" w:hAnsiTheme="minorHAnsi" w:cstheme="minorBidi"/>
          <w:sz w:val="22"/>
          <w:szCs w:val="22"/>
          <w:lang w:eastAsia="en-GB"/>
        </w:rPr>
      </w:pPr>
      <w:r w:rsidRPr="00861853">
        <w:rPr>
          <w:rFonts w:eastAsia="SimSun"/>
        </w:rPr>
        <w:t>6.2.8</w:t>
      </w:r>
      <w:r w:rsidRPr="00861853">
        <w:rPr>
          <w:rFonts w:eastAsia="SimSun"/>
        </w:rPr>
        <w:tab/>
        <w:t>Solution #2.8: Assuring SUCI generation by Legitimate SUPI owner using K</w:t>
      </w:r>
      <w:r w:rsidRPr="00861853">
        <w:rPr>
          <w:rFonts w:eastAsia="SimSun"/>
          <w:vertAlign w:val="subscript"/>
        </w:rPr>
        <w:t>SUCI</w:t>
      </w:r>
      <w:r>
        <w:tab/>
      </w:r>
      <w:r>
        <w:fldChar w:fldCharType="begin" w:fldLock="1"/>
      </w:r>
      <w:r>
        <w:instrText xml:space="preserve"> PAGEREF _Toc91079054 \h </w:instrText>
      </w:r>
      <w:r>
        <w:fldChar w:fldCharType="separate"/>
      </w:r>
      <w:r>
        <w:t>32</w:t>
      </w:r>
      <w:r>
        <w:fldChar w:fldCharType="end"/>
      </w:r>
    </w:p>
    <w:p w14:paraId="089F0D0F" w14:textId="0EC2E8CA" w:rsidR="00D11A54" w:rsidRDefault="00D11A54">
      <w:pPr>
        <w:pStyle w:val="TOC4"/>
        <w:rPr>
          <w:rFonts w:asciiTheme="minorHAnsi" w:eastAsiaTheme="minorEastAsia" w:hAnsiTheme="minorHAnsi" w:cstheme="minorBidi"/>
          <w:sz w:val="22"/>
          <w:szCs w:val="22"/>
          <w:lang w:eastAsia="en-GB"/>
        </w:rPr>
      </w:pPr>
      <w:r w:rsidRPr="00861853">
        <w:rPr>
          <w:rFonts w:eastAsia="SimSun"/>
        </w:rPr>
        <w:t>6.2.8.1</w:t>
      </w:r>
      <w:r w:rsidRPr="00861853">
        <w:rPr>
          <w:rFonts w:eastAsia="SimSun"/>
        </w:rPr>
        <w:tab/>
        <w:t>Introduction</w:t>
      </w:r>
      <w:r>
        <w:tab/>
      </w:r>
      <w:r>
        <w:fldChar w:fldCharType="begin" w:fldLock="1"/>
      </w:r>
      <w:r>
        <w:instrText xml:space="preserve"> PAGEREF _Toc91079055 \h </w:instrText>
      </w:r>
      <w:r>
        <w:fldChar w:fldCharType="separate"/>
      </w:r>
      <w:r>
        <w:t>32</w:t>
      </w:r>
      <w:r>
        <w:fldChar w:fldCharType="end"/>
      </w:r>
    </w:p>
    <w:p w14:paraId="58C4AF12" w14:textId="3E9BD2EE" w:rsidR="00D11A54" w:rsidRDefault="00D11A54">
      <w:pPr>
        <w:pStyle w:val="TOC4"/>
        <w:rPr>
          <w:rFonts w:asciiTheme="minorHAnsi" w:eastAsiaTheme="minorEastAsia" w:hAnsiTheme="minorHAnsi" w:cstheme="minorBidi"/>
          <w:sz w:val="22"/>
          <w:szCs w:val="22"/>
          <w:lang w:eastAsia="en-GB"/>
        </w:rPr>
      </w:pPr>
      <w:r w:rsidRPr="00861853">
        <w:rPr>
          <w:rFonts w:eastAsia="SimSun"/>
        </w:rPr>
        <w:t>6.2.8.2</w:t>
      </w:r>
      <w:r w:rsidRPr="00861853">
        <w:rPr>
          <w:rFonts w:eastAsia="SimSun"/>
        </w:rPr>
        <w:tab/>
        <w:t>Solution details</w:t>
      </w:r>
      <w:r>
        <w:tab/>
      </w:r>
      <w:r>
        <w:fldChar w:fldCharType="begin" w:fldLock="1"/>
      </w:r>
      <w:r>
        <w:instrText xml:space="preserve"> PAGEREF _Toc91079056 \h </w:instrText>
      </w:r>
      <w:r>
        <w:fldChar w:fldCharType="separate"/>
      </w:r>
      <w:r>
        <w:t>32</w:t>
      </w:r>
      <w:r>
        <w:fldChar w:fldCharType="end"/>
      </w:r>
    </w:p>
    <w:p w14:paraId="0C7D2F57" w14:textId="59B4BFBD" w:rsidR="00D11A54" w:rsidRDefault="00D11A54">
      <w:pPr>
        <w:pStyle w:val="TOC4"/>
        <w:rPr>
          <w:rFonts w:asciiTheme="minorHAnsi" w:eastAsiaTheme="minorEastAsia" w:hAnsiTheme="minorHAnsi" w:cstheme="minorBidi"/>
          <w:sz w:val="22"/>
          <w:szCs w:val="22"/>
          <w:lang w:eastAsia="en-GB"/>
        </w:rPr>
      </w:pPr>
      <w:r w:rsidRPr="00861853">
        <w:rPr>
          <w:rFonts w:eastAsia="SimSun"/>
        </w:rPr>
        <w:t>6.2.8.3</w:t>
      </w:r>
      <w:r w:rsidRPr="00861853">
        <w:rPr>
          <w:rFonts w:eastAsia="SimSun"/>
        </w:rPr>
        <w:tab/>
        <w:t>Evaluation</w:t>
      </w:r>
      <w:r>
        <w:tab/>
      </w:r>
      <w:r>
        <w:fldChar w:fldCharType="begin" w:fldLock="1"/>
      </w:r>
      <w:r>
        <w:instrText xml:space="preserve"> PAGEREF _Toc91079057 \h </w:instrText>
      </w:r>
      <w:r>
        <w:fldChar w:fldCharType="separate"/>
      </w:r>
      <w:r>
        <w:t>33</w:t>
      </w:r>
      <w:r>
        <w:fldChar w:fldCharType="end"/>
      </w:r>
    </w:p>
    <w:p w14:paraId="398DE25D" w14:textId="5663785C" w:rsidR="00D11A54" w:rsidRDefault="00D11A54">
      <w:pPr>
        <w:pStyle w:val="TOC3"/>
        <w:rPr>
          <w:rFonts w:asciiTheme="minorHAnsi" w:eastAsiaTheme="minorEastAsia" w:hAnsiTheme="minorHAnsi" w:cstheme="minorBidi"/>
          <w:sz w:val="22"/>
          <w:szCs w:val="22"/>
          <w:lang w:eastAsia="en-GB"/>
        </w:rPr>
      </w:pPr>
      <w:r w:rsidRPr="00D11A54">
        <w:t>6.2.9</w:t>
      </w:r>
      <w:r w:rsidRPr="00D11A54">
        <w:tab/>
        <w:t>Solution #2.9: MAC, SYNCH failure cause concealment</w:t>
      </w:r>
      <w:r>
        <w:tab/>
      </w:r>
      <w:r>
        <w:fldChar w:fldCharType="begin" w:fldLock="1"/>
      </w:r>
      <w:r>
        <w:instrText xml:space="preserve"> PAGEREF _Toc91079058 \h </w:instrText>
      </w:r>
      <w:r>
        <w:fldChar w:fldCharType="separate"/>
      </w:r>
      <w:r>
        <w:t>33</w:t>
      </w:r>
      <w:r>
        <w:fldChar w:fldCharType="end"/>
      </w:r>
    </w:p>
    <w:p w14:paraId="1331E7C0" w14:textId="64F72E5B" w:rsidR="00D11A54" w:rsidRDefault="00D11A54">
      <w:pPr>
        <w:pStyle w:val="TOC4"/>
        <w:rPr>
          <w:rFonts w:asciiTheme="minorHAnsi" w:eastAsiaTheme="minorEastAsia" w:hAnsiTheme="minorHAnsi" w:cstheme="minorBidi"/>
          <w:sz w:val="22"/>
          <w:szCs w:val="22"/>
          <w:lang w:eastAsia="en-GB"/>
        </w:rPr>
      </w:pPr>
      <w:r w:rsidRPr="00861853">
        <w:rPr>
          <w:rFonts w:eastAsia="SimSun"/>
        </w:rPr>
        <w:t>6.2.9.1</w:t>
      </w:r>
      <w:r w:rsidRPr="00861853">
        <w:rPr>
          <w:rFonts w:eastAsia="SimSun"/>
        </w:rPr>
        <w:tab/>
        <w:t>Introduction</w:t>
      </w:r>
      <w:r>
        <w:tab/>
      </w:r>
      <w:r>
        <w:fldChar w:fldCharType="begin" w:fldLock="1"/>
      </w:r>
      <w:r>
        <w:instrText xml:space="preserve"> PAGEREF _Toc91079059 \h </w:instrText>
      </w:r>
      <w:r>
        <w:fldChar w:fldCharType="separate"/>
      </w:r>
      <w:r>
        <w:t>33</w:t>
      </w:r>
      <w:r>
        <w:fldChar w:fldCharType="end"/>
      </w:r>
    </w:p>
    <w:p w14:paraId="7C945BAE" w14:textId="089A62E2" w:rsidR="00D11A54" w:rsidRDefault="00D11A54">
      <w:pPr>
        <w:pStyle w:val="TOC4"/>
        <w:rPr>
          <w:rFonts w:asciiTheme="minorHAnsi" w:eastAsiaTheme="minorEastAsia" w:hAnsiTheme="minorHAnsi" w:cstheme="minorBidi"/>
          <w:sz w:val="22"/>
          <w:szCs w:val="22"/>
          <w:lang w:eastAsia="en-GB"/>
        </w:rPr>
      </w:pPr>
      <w:r w:rsidRPr="00861853">
        <w:rPr>
          <w:rFonts w:eastAsia="SimSun"/>
        </w:rPr>
        <w:t>6.2.9.2</w:t>
      </w:r>
      <w:r w:rsidRPr="00861853">
        <w:rPr>
          <w:rFonts w:eastAsia="SimSun"/>
        </w:rPr>
        <w:tab/>
        <w:t>Solution details</w:t>
      </w:r>
      <w:r>
        <w:tab/>
      </w:r>
      <w:r>
        <w:fldChar w:fldCharType="begin" w:fldLock="1"/>
      </w:r>
      <w:r>
        <w:instrText xml:space="preserve"> PAGEREF _Toc91079060 \h </w:instrText>
      </w:r>
      <w:r>
        <w:fldChar w:fldCharType="separate"/>
      </w:r>
      <w:r>
        <w:t>34</w:t>
      </w:r>
      <w:r>
        <w:fldChar w:fldCharType="end"/>
      </w:r>
    </w:p>
    <w:p w14:paraId="628E257C" w14:textId="15C70366" w:rsidR="00D11A54" w:rsidRDefault="00D11A54">
      <w:pPr>
        <w:pStyle w:val="TOC4"/>
        <w:rPr>
          <w:rFonts w:asciiTheme="minorHAnsi" w:eastAsiaTheme="minorEastAsia" w:hAnsiTheme="minorHAnsi" w:cstheme="minorBidi"/>
          <w:sz w:val="22"/>
          <w:szCs w:val="22"/>
          <w:lang w:eastAsia="en-GB"/>
        </w:rPr>
      </w:pPr>
      <w:r w:rsidRPr="00861853">
        <w:rPr>
          <w:rFonts w:eastAsia="SimSun"/>
        </w:rPr>
        <w:t>6.2.9.3</w:t>
      </w:r>
      <w:r w:rsidRPr="00861853">
        <w:rPr>
          <w:rFonts w:eastAsia="SimSun"/>
        </w:rPr>
        <w:tab/>
        <w:t>Evaluation</w:t>
      </w:r>
      <w:r>
        <w:tab/>
      </w:r>
      <w:r>
        <w:fldChar w:fldCharType="begin" w:fldLock="1"/>
      </w:r>
      <w:r>
        <w:instrText xml:space="preserve"> PAGEREF _Toc91079061 \h </w:instrText>
      </w:r>
      <w:r>
        <w:fldChar w:fldCharType="separate"/>
      </w:r>
      <w:r>
        <w:t>35</w:t>
      </w:r>
      <w:r>
        <w:fldChar w:fldCharType="end"/>
      </w:r>
    </w:p>
    <w:p w14:paraId="0240E8E2" w14:textId="40034E2B" w:rsidR="00D11A54" w:rsidRDefault="00D11A54">
      <w:pPr>
        <w:pStyle w:val="TOC3"/>
        <w:rPr>
          <w:rFonts w:asciiTheme="minorHAnsi" w:eastAsiaTheme="minorEastAsia" w:hAnsiTheme="minorHAnsi" w:cstheme="minorBidi"/>
          <w:sz w:val="22"/>
          <w:szCs w:val="22"/>
          <w:lang w:eastAsia="en-GB"/>
        </w:rPr>
      </w:pPr>
      <w:r w:rsidRPr="00861853">
        <w:rPr>
          <w:rFonts w:eastAsia="SimSun"/>
        </w:rPr>
        <w:t>6.2.10</w:t>
      </w:r>
      <w:r w:rsidRPr="00861853">
        <w:rPr>
          <w:rFonts w:eastAsia="SimSun"/>
        </w:rPr>
        <w:tab/>
        <w:t>Solution to Key Issue #2.2: SUCI replay.</w:t>
      </w:r>
      <w:r>
        <w:tab/>
      </w:r>
      <w:r>
        <w:fldChar w:fldCharType="begin" w:fldLock="1"/>
      </w:r>
      <w:r>
        <w:instrText xml:space="preserve"> PAGEREF _Toc91079062 \h </w:instrText>
      </w:r>
      <w:r>
        <w:fldChar w:fldCharType="separate"/>
      </w:r>
      <w:r>
        <w:t>35</w:t>
      </w:r>
      <w:r>
        <w:fldChar w:fldCharType="end"/>
      </w:r>
    </w:p>
    <w:p w14:paraId="0F32C99F" w14:textId="77472D0C" w:rsidR="00D11A54" w:rsidRDefault="00D11A54">
      <w:pPr>
        <w:pStyle w:val="TOC4"/>
        <w:rPr>
          <w:rFonts w:asciiTheme="minorHAnsi" w:eastAsiaTheme="minorEastAsia" w:hAnsiTheme="minorHAnsi" w:cstheme="minorBidi"/>
          <w:sz w:val="22"/>
          <w:szCs w:val="22"/>
          <w:lang w:eastAsia="en-GB"/>
        </w:rPr>
      </w:pPr>
      <w:r w:rsidRPr="00861853">
        <w:rPr>
          <w:rFonts w:eastAsia="SimSun"/>
        </w:rPr>
        <w:t>6.2.10.1</w:t>
      </w:r>
      <w:r w:rsidRPr="00861853">
        <w:rPr>
          <w:rFonts w:eastAsia="SimSun"/>
        </w:rPr>
        <w:tab/>
        <w:t>Introduction</w:t>
      </w:r>
      <w:r>
        <w:tab/>
      </w:r>
      <w:r>
        <w:fldChar w:fldCharType="begin" w:fldLock="1"/>
      </w:r>
      <w:r>
        <w:instrText xml:space="preserve"> PAGEREF _Toc91079063 \h </w:instrText>
      </w:r>
      <w:r>
        <w:fldChar w:fldCharType="separate"/>
      </w:r>
      <w:r>
        <w:t>35</w:t>
      </w:r>
      <w:r>
        <w:fldChar w:fldCharType="end"/>
      </w:r>
    </w:p>
    <w:p w14:paraId="2A6D8FFD" w14:textId="4067744A" w:rsidR="00D11A54" w:rsidRDefault="00D11A54">
      <w:pPr>
        <w:pStyle w:val="TOC4"/>
        <w:rPr>
          <w:rFonts w:asciiTheme="minorHAnsi" w:eastAsiaTheme="minorEastAsia" w:hAnsiTheme="minorHAnsi" w:cstheme="minorBidi"/>
          <w:sz w:val="22"/>
          <w:szCs w:val="22"/>
          <w:lang w:eastAsia="en-GB"/>
        </w:rPr>
      </w:pPr>
      <w:r w:rsidRPr="00861853">
        <w:rPr>
          <w:rFonts w:eastAsia="SimSun"/>
        </w:rPr>
        <w:t>6.2.10.2</w:t>
      </w:r>
      <w:r w:rsidRPr="00861853">
        <w:rPr>
          <w:rFonts w:eastAsia="SimSun"/>
        </w:rPr>
        <w:tab/>
        <w:t>Solution details</w:t>
      </w:r>
      <w:r>
        <w:tab/>
      </w:r>
      <w:r>
        <w:fldChar w:fldCharType="begin" w:fldLock="1"/>
      </w:r>
      <w:r>
        <w:instrText xml:space="preserve"> PAGEREF _Toc91079064 \h </w:instrText>
      </w:r>
      <w:r>
        <w:fldChar w:fldCharType="separate"/>
      </w:r>
      <w:r>
        <w:t>36</w:t>
      </w:r>
      <w:r>
        <w:fldChar w:fldCharType="end"/>
      </w:r>
    </w:p>
    <w:p w14:paraId="4839A25E" w14:textId="5DD4D36A" w:rsidR="00D11A54" w:rsidRDefault="00D11A54">
      <w:pPr>
        <w:pStyle w:val="TOC4"/>
        <w:rPr>
          <w:rFonts w:asciiTheme="minorHAnsi" w:eastAsiaTheme="minorEastAsia" w:hAnsiTheme="minorHAnsi" w:cstheme="minorBidi"/>
          <w:sz w:val="22"/>
          <w:szCs w:val="22"/>
          <w:lang w:eastAsia="en-GB"/>
        </w:rPr>
      </w:pPr>
      <w:r w:rsidRPr="00861853">
        <w:rPr>
          <w:rFonts w:eastAsia="SimSun"/>
        </w:rPr>
        <w:t>6.2.10.3</w:t>
      </w:r>
      <w:r w:rsidRPr="00861853">
        <w:rPr>
          <w:rFonts w:eastAsia="SimSun"/>
        </w:rPr>
        <w:tab/>
        <w:t>Evaluation</w:t>
      </w:r>
      <w:r>
        <w:tab/>
      </w:r>
      <w:r>
        <w:fldChar w:fldCharType="begin" w:fldLock="1"/>
      </w:r>
      <w:r>
        <w:instrText xml:space="preserve"> PAGEREF _Toc91079065 \h </w:instrText>
      </w:r>
      <w:r>
        <w:fldChar w:fldCharType="separate"/>
      </w:r>
      <w:r>
        <w:t>38</w:t>
      </w:r>
      <w:r>
        <w:fldChar w:fldCharType="end"/>
      </w:r>
    </w:p>
    <w:p w14:paraId="6616D899" w14:textId="63BF9B30" w:rsidR="00D11A54" w:rsidRDefault="00D11A54">
      <w:pPr>
        <w:pStyle w:val="TOC3"/>
        <w:rPr>
          <w:rFonts w:asciiTheme="minorHAnsi" w:eastAsiaTheme="minorEastAsia" w:hAnsiTheme="minorHAnsi" w:cstheme="minorBidi"/>
          <w:sz w:val="22"/>
          <w:szCs w:val="22"/>
          <w:lang w:eastAsia="en-GB"/>
        </w:rPr>
      </w:pPr>
      <w:r>
        <w:rPr>
          <w:lang w:eastAsia="zh-CN"/>
        </w:rPr>
        <w:t>6</w:t>
      </w:r>
      <w:r>
        <w:t>.2.</w:t>
      </w:r>
      <w:r>
        <w:rPr>
          <w:lang w:eastAsia="zh-CN"/>
        </w:rPr>
        <w:t>11</w:t>
      </w:r>
      <w:r>
        <w:tab/>
      </w:r>
      <w:r>
        <w:rPr>
          <w:lang w:eastAsia="zh-CN"/>
        </w:rPr>
        <w:t>Solution</w:t>
      </w:r>
      <w:r>
        <w:t xml:space="preserve"> #2.</w:t>
      </w:r>
      <w:r>
        <w:rPr>
          <w:lang w:eastAsia="zh-CN"/>
        </w:rPr>
        <w:t>11</w:t>
      </w:r>
      <w:r>
        <w:t xml:space="preserve">: </w:t>
      </w:r>
      <w:r>
        <w:rPr>
          <w:lang w:eastAsia="zh-CN"/>
        </w:rPr>
        <w:t xml:space="preserve">Mitigate the </w:t>
      </w:r>
      <w:r>
        <w:t xml:space="preserve">SUCI replay </w:t>
      </w:r>
      <w:r>
        <w:rPr>
          <w:lang w:eastAsia="zh-CN"/>
        </w:rPr>
        <w:t>based on UE's public key</w:t>
      </w:r>
      <w:r>
        <w:tab/>
      </w:r>
      <w:r>
        <w:fldChar w:fldCharType="begin" w:fldLock="1"/>
      </w:r>
      <w:r>
        <w:instrText xml:space="preserve"> PAGEREF _Toc91079066 \h </w:instrText>
      </w:r>
      <w:r>
        <w:fldChar w:fldCharType="separate"/>
      </w:r>
      <w:r>
        <w:t>38</w:t>
      </w:r>
      <w:r>
        <w:fldChar w:fldCharType="end"/>
      </w:r>
    </w:p>
    <w:p w14:paraId="1580475E" w14:textId="2FABA8AA" w:rsidR="00D11A54" w:rsidRDefault="00D11A54">
      <w:pPr>
        <w:pStyle w:val="TOC4"/>
        <w:rPr>
          <w:rFonts w:asciiTheme="minorHAnsi" w:eastAsiaTheme="minorEastAsia" w:hAnsiTheme="minorHAnsi" w:cstheme="minorBidi"/>
          <w:sz w:val="22"/>
          <w:szCs w:val="22"/>
          <w:lang w:eastAsia="en-GB"/>
        </w:rPr>
      </w:pPr>
      <w:r>
        <w:t>6.2.</w:t>
      </w:r>
      <w:r>
        <w:rPr>
          <w:lang w:eastAsia="zh-CN"/>
        </w:rPr>
        <w:t>11</w:t>
      </w:r>
      <w:r>
        <w:t>.1</w:t>
      </w:r>
      <w:r>
        <w:tab/>
        <w:t>Introduction</w:t>
      </w:r>
      <w:r>
        <w:tab/>
      </w:r>
      <w:r>
        <w:fldChar w:fldCharType="begin" w:fldLock="1"/>
      </w:r>
      <w:r>
        <w:instrText xml:space="preserve"> PAGEREF _Toc91079067 \h </w:instrText>
      </w:r>
      <w:r>
        <w:fldChar w:fldCharType="separate"/>
      </w:r>
      <w:r>
        <w:t>38</w:t>
      </w:r>
      <w:r>
        <w:fldChar w:fldCharType="end"/>
      </w:r>
    </w:p>
    <w:p w14:paraId="753E9632" w14:textId="621F031C" w:rsidR="00D11A54" w:rsidRDefault="00D11A54">
      <w:pPr>
        <w:pStyle w:val="TOC4"/>
        <w:rPr>
          <w:rFonts w:asciiTheme="minorHAnsi" w:eastAsiaTheme="minorEastAsia" w:hAnsiTheme="minorHAnsi" w:cstheme="minorBidi"/>
          <w:sz w:val="22"/>
          <w:szCs w:val="22"/>
          <w:lang w:eastAsia="en-GB"/>
        </w:rPr>
      </w:pPr>
      <w:r>
        <w:t>6.2.</w:t>
      </w:r>
      <w:r>
        <w:rPr>
          <w:lang w:eastAsia="zh-CN"/>
        </w:rPr>
        <w:t>11</w:t>
      </w:r>
      <w:r>
        <w:t>.2</w:t>
      </w:r>
      <w:r>
        <w:tab/>
        <w:t>Solution details</w:t>
      </w:r>
      <w:r>
        <w:tab/>
      </w:r>
      <w:r>
        <w:fldChar w:fldCharType="begin" w:fldLock="1"/>
      </w:r>
      <w:r>
        <w:instrText xml:space="preserve"> PAGEREF _Toc91079068 \h </w:instrText>
      </w:r>
      <w:r>
        <w:fldChar w:fldCharType="separate"/>
      </w:r>
      <w:r>
        <w:t>38</w:t>
      </w:r>
      <w:r>
        <w:fldChar w:fldCharType="end"/>
      </w:r>
    </w:p>
    <w:p w14:paraId="7D14ED14" w14:textId="7016DABD" w:rsidR="00D11A54" w:rsidRDefault="00D11A54">
      <w:pPr>
        <w:pStyle w:val="TOC4"/>
        <w:rPr>
          <w:rFonts w:asciiTheme="minorHAnsi" w:eastAsiaTheme="minorEastAsia" w:hAnsiTheme="minorHAnsi" w:cstheme="minorBidi"/>
          <w:sz w:val="22"/>
          <w:szCs w:val="22"/>
          <w:lang w:eastAsia="en-GB"/>
        </w:rPr>
      </w:pPr>
      <w:r>
        <w:t>6.2.</w:t>
      </w:r>
      <w:r>
        <w:rPr>
          <w:lang w:eastAsia="zh-CN"/>
        </w:rPr>
        <w:t>11</w:t>
      </w:r>
      <w:r>
        <w:t>.3</w:t>
      </w:r>
      <w:r>
        <w:tab/>
        <w:t>Evaluation</w:t>
      </w:r>
      <w:r>
        <w:tab/>
      </w:r>
      <w:r>
        <w:fldChar w:fldCharType="begin" w:fldLock="1"/>
      </w:r>
      <w:r>
        <w:instrText xml:space="preserve"> PAGEREF _Toc91079069 \h </w:instrText>
      </w:r>
      <w:r>
        <w:fldChar w:fldCharType="separate"/>
      </w:r>
      <w:r>
        <w:t>39</w:t>
      </w:r>
      <w:r>
        <w:fldChar w:fldCharType="end"/>
      </w:r>
    </w:p>
    <w:p w14:paraId="26D80E48" w14:textId="411391D9" w:rsidR="00D11A54" w:rsidRDefault="00D11A54">
      <w:pPr>
        <w:pStyle w:val="TOC3"/>
        <w:rPr>
          <w:rFonts w:asciiTheme="minorHAnsi" w:eastAsiaTheme="minorEastAsia" w:hAnsiTheme="minorHAnsi" w:cstheme="minorBidi"/>
          <w:sz w:val="22"/>
          <w:szCs w:val="22"/>
          <w:lang w:eastAsia="en-GB"/>
        </w:rPr>
      </w:pPr>
      <w:r w:rsidRPr="00861853">
        <w:rPr>
          <w:color w:val="000000"/>
        </w:rPr>
        <w:t>6.2.12</w:t>
      </w:r>
      <w:r w:rsidRPr="00861853">
        <w:rPr>
          <w:color w:val="000000"/>
        </w:rPr>
        <w:tab/>
        <w:t>Solution #2.12: A</w:t>
      </w:r>
      <w:r w:rsidRPr="00861853">
        <w:rPr>
          <w:bCs/>
          <w:color w:val="000000"/>
        </w:rPr>
        <w:t>dding randomness on both sides to mitigate all replay-attacks and assuring SUCI generation by legitimate entity using MAC calculation on secret key</w:t>
      </w:r>
      <w:r>
        <w:tab/>
      </w:r>
      <w:r>
        <w:fldChar w:fldCharType="begin" w:fldLock="1"/>
      </w:r>
      <w:r>
        <w:instrText xml:space="preserve"> PAGEREF _Toc91079070 \h </w:instrText>
      </w:r>
      <w:r>
        <w:fldChar w:fldCharType="separate"/>
      </w:r>
      <w:r>
        <w:t>39</w:t>
      </w:r>
      <w:r>
        <w:fldChar w:fldCharType="end"/>
      </w:r>
    </w:p>
    <w:p w14:paraId="49A896EE" w14:textId="13994A26" w:rsidR="00D11A54" w:rsidRDefault="00D11A54">
      <w:pPr>
        <w:pStyle w:val="TOC4"/>
        <w:rPr>
          <w:rFonts w:asciiTheme="minorHAnsi" w:eastAsiaTheme="minorEastAsia" w:hAnsiTheme="minorHAnsi" w:cstheme="minorBidi"/>
          <w:sz w:val="22"/>
          <w:szCs w:val="22"/>
          <w:lang w:eastAsia="en-GB"/>
        </w:rPr>
      </w:pPr>
      <w:r>
        <w:t>6.2.12.1</w:t>
      </w:r>
      <w:r>
        <w:tab/>
        <w:t>Introduction</w:t>
      </w:r>
      <w:r>
        <w:tab/>
      </w:r>
      <w:r>
        <w:fldChar w:fldCharType="begin" w:fldLock="1"/>
      </w:r>
      <w:r>
        <w:instrText xml:space="preserve"> PAGEREF _Toc91079071 \h </w:instrText>
      </w:r>
      <w:r>
        <w:fldChar w:fldCharType="separate"/>
      </w:r>
      <w:r>
        <w:t>39</w:t>
      </w:r>
      <w:r>
        <w:fldChar w:fldCharType="end"/>
      </w:r>
    </w:p>
    <w:p w14:paraId="63B2F9D5" w14:textId="1CB02581" w:rsidR="00D11A54" w:rsidRDefault="00D11A54">
      <w:pPr>
        <w:pStyle w:val="TOC4"/>
        <w:rPr>
          <w:rFonts w:asciiTheme="minorHAnsi" w:eastAsiaTheme="minorEastAsia" w:hAnsiTheme="minorHAnsi" w:cstheme="minorBidi"/>
          <w:sz w:val="22"/>
          <w:szCs w:val="22"/>
          <w:lang w:eastAsia="en-GB"/>
        </w:rPr>
      </w:pPr>
      <w:r>
        <w:t>6.2.12.2</w:t>
      </w:r>
      <w:r>
        <w:tab/>
        <w:t>Solution details</w:t>
      </w:r>
      <w:r>
        <w:tab/>
      </w:r>
      <w:r>
        <w:fldChar w:fldCharType="begin" w:fldLock="1"/>
      </w:r>
      <w:r>
        <w:instrText xml:space="preserve"> PAGEREF _Toc91079072 \h </w:instrText>
      </w:r>
      <w:r>
        <w:fldChar w:fldCharType="separate"/>
      </w:r>
      <w:r>
        <w:t>39</w:t>
      </w:r>
      <w:r>
        <w:fldChar w:fldCharType="end"/>
      </w:r>
    </w:p>
    <w:p w14:paraId="64274442" w14:textId="3D1E1663" w:rsidR="00D11A54" w:rsidRDefault="00D11A54">
      <w:pPr>
        <w:pStyle w:val="TOC4"/>
        <w:rPr>
          <w:rFonts w:asciiTheme="minorHAnsi" w:eastAsiaTheme="minorEastAsia" w:hAnsiTheme="minorHAnsi" w:cstheme="minorBidi"/>
          <w:sz w:val="22"/>
          <w:szCs w:val="22"/>
          <w:lang w:eastAsia="en-GB"/>
        </w:rPr>
      </w:pPr>
      <w:r>
        <w:t>6.2.12.3</w:t>
      </w:r>
      <w:r>
        <w:tab/>
        <w:t>Evaluation</w:t>
      </w:r>
      <w:r>
        <w:tab/>
      </w:r>
      <w:r>
        <w:fldChar w:fldCharType="begin" w:fldLock="1"/>
      </w:r>
      <w:r>
        <w:instrText xml:space="preserve"> PAGEREF _Toc91079073 \h </w:instrText>
      </w:r>
      <w:r>
        <w:fldChar w:fldCharType="separate"/>
      </w:r>
      <w:r>
        <w:t>41</w:t>
      </w:r>
      <w:r>
        <w:fldChar w:fldCharType="end"/>
      </w:r>
    </w:p>
    <w:p w14:paraId="517276AF" w14:textId="71810A80" w:rsidR="00D11A54" w:rsidRDefault="00D11A54">
      <w:pPr>
        <w:pStyle w:val="TOC2"/>
        <w:rPr>
          <w:rFonts w:asciiTheme="minorHAnsi" w:eastAsiaTheme="minorEastAsia" w:hAnsiTheme="minorHAnsi" w:cstheme="minorBidi"/>
          <w:sz w:val="22"/>
          <w:szCs w:val="22"/>
          <w:lang w:eastAsia="en-GB"/>
        </w:rPr>
      </w:pPr>
      <w:r>
        <w:t>6.3</w:t>
      </w:r>
      <w:r>
        <w:tab/>
        <w:t>Solutions for availability aspects of SUCI usage</w:t>
      </w:r>
      <w:r>
        <w:tab/>
      </w:r>
      <w:r>
        <w:fldChar w:fldCharType="begin" w:fldLock="1"/>
      </w:r>
      <w:r>
        <w:instrText xml:space="preserve"> PAGEREF _Toc91079074 \h </w:instrText>
      </w:r>
      <w:r>
        <w:fldChar w:fldCharType="separate"/>
      </w:r>
      <w:r>
        <w:t>41</w:t>
      </w:r>
      <w:r>
        <w:fldChar w:fldCharType="end"/>
      </w:r>
    </w:p>
    <w:p w14:paraId="2F400831" w14:textId="1DC58D8F" w:rsidR="00D11A54" w:rsidRDefault="00D11A54">
      <w:pPr>
        <w:pStyle w:val="TOC3"/>
        <w:rPr>
          <w:rFonts w:asciiTheme="minorHAnsi" w:eastAsiaTheme="minorEastAsia" w:hAnsiTheme="minorHAnsi" w:cstheme="minorBidi"/>
          <w:sz w:val="22"/>
          <w:szCs w:val="22"/>
          <w:lang w:eastAsia="en-GB"/>
        </w:rPr>
      </w:pPr>
      <w:r>
        <w:t>6.3.</w:t>
      </w:r>
      <w:r>
        <w:rPr>
          <w:lang w:eastAsia="zh-CN"/>
        </w:rPr>
        <w:t>1</w:t>
      </w:r>
      <w:r>
        <w:tab/>
        <w:t>Solution #3.1: Mitigation of SUPI guessing and SUCI replay attack using long term key</w:t>
      </w:r>
      <w:r>
        <w:tab/>
      </w:r>
      <w:r>
        <w:fldChar w:fldCharType="begin" w:fldLock="1"/>
      </w:r>
      <w:r>
        <w:instrText xml:space="preserve"> PAGEREF _Toc91079075 \h </w:instrText>
      </w:r>
      <w:r>
        <w:fldChar w:fldCharType="separate"/>
      </w:r>
      <w:r>
        <w:t>41</w:t>
      </w:r>
      <w:r>
        <w:fldChar w:fldCharType="end"/>
      </w:r>
    </w:p>
    <w:p w14:paraId="468719DD" w14:textId="19397D4A" w:rsidR="00D11A54" w:rsidRDefault="00D11A54">
      <w:pPr>
        <w:pStyle w:val="TOC4"/>
        <w:rPr>
          <w:rFonts w:asciiTheme="minorHAnsi" w:eastAsiaTheme="minorEastAsia" w:hAnsiTheme="minorHAnsi" w:cstheme="minorBidi"/>
          <w:sz w:val="22"/>
          <w:szCs w:val="22"/>
          <w:lang w:eastAsia="en-GB"/>
        </w:rPr>
      </w:pPr>
      <w:r>
        <w:t>6.3.</w:t>
      </w:r>
      <w:r>
        <w:rPr>
          <w:lang w:eastAsia="zh-CN"/>
        </w:rPr>
        <w:t>1</w:t>
      </w:r>
      <w:r>
        <w:t>.1</w:t>
      </w:r>
      <w:r>
        <w:tab/>
        <w:t>Introduction</w:t>
      </w:r>
      <w:r>
        <w:tab/>
      </w:r>
      <w:r>
        <w:fldChar w:fldCharType="begin" w:fldLock="1"/>
      </w:r>
      <w:r>
        <w:instrText xml:space="preserve"> PAGEREF _Toc91079076 \h </w:instrText>
      </w:r>
      <w:r>
        <w:fldChar w:fldCharType="separate"/>
      </w:r>
      <w:r>
        <w:t>41</w:t>
      </w:r>
      <w:r>
        <w:fldChar w:fldCharType="end"/>
      </w:r>
    </w:p>
    <w:p w14:paraId="47F819DD" w14:textId="4724D9FF" w:rsidR="00D11A54" w:rsidRDefault="00D11A54">
      <w:pPr>
        <w:pStyle w:val="TOC4"/>
        <w:rPr>
          <w:rFonts w:asciiTheme="minorHAnsi" w:eastAsiaTheme="minorEastAsia" w:hAnsiTheme="minorHAnsi" w:cstheme="minorBidi"/>
          <w:sz w:val="22"/>
          <w:szCs w:val="22"/>
          <w:lang w:eastAsia="en-GB"/>
        </w:rPr>
      </w:pPr>
      <w:r>
        <w:t>6.3.</w:t>
      </w:r>
      <w:r>
        <w:rPr>
          <w:lang w:eastAsia="zh-CN"/>
        </w:rPr>
        <w:t>1</w:t>
      </w:r>
      <w:r>
        <w:t>.2</w:t>
      </w:r>
      <w:r>
        <w:tab/>
        <w:t>Solution details</w:t>
      </w:r>
      <w:r>
        <w:tab/>
      </w:r>
      <w:r>
        <w:fldChar w:fldCharType="begin" w:fldLock="1"/>
      </w:r>
      <w:r>
        <w:instrText xml:space="preserve"> PAGEREF _Toc91079077 \h </w:instrText>
      </w:r>
      <w:r>
        <w:fldChar w:fldCharType="separate"/>
      </w:r>
      <w:r>
        <w:t>41</w:t>
      </w:r>
      <w:r>
        <w:fldChar w:fldCharType="end"/>
      </w:r>
    </w:p>
    <w:p w14:paraId="14050050" w14:textId="2D0C6833" w:rsidR="00D11A54" w:rsidRDefault="00D11A54">
      <w:pPr>
        <w:pStyle w:val="TOC4"/>
        <w:rPr>
          <w:rFonts w:asciiTheme="minorHAnsi" w:eastAsiaTheme="minorEastAsia" w:hAnsiTheme="minorHAnsi" w:cstheme="minorBidi"/>
          <w:sz w:val="22"/>
          <w:szCs w:val="22"/>
          <w:lang w:eastAsia="en-GB"/>
        </w:rPr>
      </w:pPr>
      <w:r>
        <w:t>6.3.</w:t>
      </w:r>
      <w:r>
        <w:rPr>
          <w:lang w:eastAsia="zh-CN"/>
        </w:rPr>
        <w:t>1</w:t>
      </w:r>
      <w:r>
        <w:t>.3</w:t>
      </w:r>
      <w:r>
        <w:tab/>
        <w:t>Evaluation</w:t>
      </w:r>
      <w:r>
        <w:tab/>
      </w:r>
      <w:r>
        <w:fldChar w:fldCharType="begin" w:fldLock="1"/>
      </w:r>
      <w:r>
        <w:instrText xml:space="preserve"> PAGEREF _Toc91079078 \h </w:instrText>
      </w:r>
      <w:r>
        <w:fldChar w:fldCharType="separate"/>
      </w:r>
      <w:r>
        <w:t>42</w:t>
      </w:r>
      <w:r>
        <w:fldChar w:fldCharType="end"/>
      </w:r>
    </w:p>
    <w:p w14:paraId="1EE9CC6A" w14:textId="425D79AA" w:rsidR="00D11A54" w:rsidRDefault="00D11A54">
      <w:pPr>
        <w:pStyle w:val="TOC3"/>
        <w:rPr>
          <w:rFonts w:asciiTheme="minorHAnsi" w:eastAsiaTheme="minorEastAsia" w:hAnsiTheme="minorHAnsi" w:cstheme="minorBidi"/>
          <w:sz w:val="22"/>
          <w:szCs w:val="22"/>
          <w:lang w:eastAsia="en-GB"/>
        </w:rPr>
      </w:pPr>
      <w:r>
        <w:t>6.3.2</w:t>
      </w:r>
      <w:r>
        <w:tab/>
        <w:t>Solution #</w:t>
      </w:r>
      <w:r>
        <w:rPr>
          <w:lang w:eastAsia="zh-CN"/>
        </w:rPr>
        <w:t>3</w:t>
      </w:r>
      <w:r>
        <w:t xml:space="preserve">.2: Adding </w:t>
      </w:r>
      <w:r>
        <w:rPr>
          <w:lang w:eastAsia="zh-CN"/>
        </w:rPr>
        <w:t>C</w:t>
      </w:r>
      <w:r>
        <w:t xml:space="preserve">heck </w:t>
      </w:r>
      <w:r>
        <w:rPr>
          <w:lang w:eastAsia="zh-CN"/>
        </w:rPr>
        <w:t>V</w:t>
      </w:r>
      <w:r>
        <w:t>alue behind SUPI to mitigate the SUPI guessing attacks</w:t>
      </w:r>
      <w:r>
        <w:tab/>
      </w:r>
      <w:r>
        <w:fldChar w:fldCharType="begin" w:fldLock="1"/>
      </w:r>
      <w:r>
        <w:instrText xml:space="preserve"> PAGEREF _Toc91079079 \h </w:instrText>
      </w:r>
      <w:r>
        <w:fldChar w:fldCharType="separate"/>
      </w:r>
      <w:r>
        <w:t>43</w:t>
      </w:r>
      <w:r>
        <w:fldChar w:fldCharType="end"/>
      </w:r>
    </w:p>
    <w:p w14:paraId="0A53BFB3" w14:textId="3523C7DF" w:rsidR="00D11A54" w:rsidRDefault="00D11A54">
      <w:pPr>
        <w:pStyle w:val="TOC4"/>
        <w:rPr>
          <w:rFonts w:asciiTheme="minorHAnsi" w:eastAsiaTheme="minorEastAsia" w:hAnsiTheme="minorHAnsi" w:cstheme="minorBidi"/>
          <w:sz w:val="22"/>
          <w:szCs w:val="22"/>
          <w:lang w:eastAsia="en-GB"/>
        </w:rPr>
      </w:pPr>
      <w:r>
        <w:t>6.3.2.1</w:t>
      </w:r>
      <w:r>
        <w:tab/>
        <w:t>Introduction</w:t>
      </w:r>
      <w:r>
        <w:tab/>
      </w:r>
      <w:r>
        <w:fldChar w:fldCharType="begin" w:fldLock="1"/>
      </w:r>
      <w:r>
        <w:instrText xml:space="preserve"> PAGEREF _Toc91079080 \h </w:instrText>
      </w:r>
      <w:r>
        <w:fldChar w:fldCharType="separate"/>
      </w:r>
      <w:r>
        <w:t>43</w:t>
      </w:r>
      <w:r>
        <w:fldChar w:fldCharType="end"/>
      </w:r>
    </w:p>
    <w:p w14:paraId="49EDEA8D" w14:textId="0AC6415D" w:rsidR="00D11A54" w:rsidRDefault="00D11A54">
      <w:pPr>
        <w:pStyle w:val="TOC4"/>
        <w:rPr>
          <w:rFonts w:asciiTheme="minorHAnsi" w:eastAsiaTheme="minorEastAsia" w:hAnsiTheme="minorHAnsi" w:cstheme="minorBidi"/>
          <w:sz w:val="22"/>
          <w:szCs w:val="22"/>
          <w:lang w:eastAsia="en-GB"/>
        </w:rPr>
      </w:pPr>
      <w:r>
        <w:t>6.3.2.2</w:t>
      </w:r>
      <w:r>
        <w:tab/>
        <w:t>Solution details</w:t>
      </w:r>
      <w:r>
        <w:tab/>
      </w:r>
      <w:r>
        <w:fldChar w:fldCharType="begin" w:fldLock="1"/>
      </w:r>
      <w:r>
        <w:instrText xml:space="preserve"> PAGEREF _Toc91079081 \h </w:instrText>
      </w:r>
      <w:r>
        <w:fldChar w:fldCharType="separate"/>
      </w:r>
      <w:r>
        <w:t>43</w:t>
      </w:r>
      <w:r>
        <w:fldChar w:fldCharType="end"/>
      </w:r>
    </w:p>
    <w:p w14:paraId="474C09B9" w14:textId="1D54D104" w:rsidR="00D11A54" w:rsidRDefault="00D11A54">
      <w:pPr>
        <w:pStyle w:val="TOC4"/>
        <w:rPr>
          <w:rFonts w:asciiTheme="minorHAnsi" w:eastAsiaTheme="minorEastAsia" w:hAnsiTheme="minorHAnsi" w:cstheme="minorBidi"/>
          <w:sz w:val="22"/>
          <w:szCs w:val="22"/>
          <w:lang w:eastAsia="en-GB"/>
        </w:rPr>
      </w:pPr>
      <w:r>
        <w:t>6.3.2.3</w:t>
      </w:r>
      <w:r>
        <w:tab/>
        <w:t>Evaluation</w:t>
      </w:r>
      <w:r>
        <w:tab/>
      </w:r>
      <w:r>
        <w:fldChar w:fldCharType="begin" w:fldLock="1"/>
      </w:r>
      <w:r>
        <w:instrText xml:space="preserve"> PAGEREF _Toc91079082 \h </w:instrText>
      </w:r>
      <w:r>
        <w:fldChar w:fldCharType="separate"/>
      </w:r>
      <w:r>
        <w:t>44</w:t>
      </w:r>
      <w:r>
        <w:fldChar w:fldCharType="end"/>
      </w:r>
    </w:p>
    <w:p w14:paraId="4B1DEAA1" w14:textId="0381BB3C" w:rsidR="00D11A54" w:rsidRDefault="00D11A54">
      <w:pPr>
        <w:pStyle w:val="TOC3"/>
        <w:rPr>
          <w:rFonts w:asciiTheme="minorHAnsi" w:eastAsiaTheme="minorEastAsia" w:hAnsiTheme="minorHAnsi" w:cstheme="minorBidi"/>
          <w:sz w:val="22"/>
          <w:szCs w:val="22"/>
          <w:lang w:eastAsia="en-GB"/>
        </w:rPr>
      </w:pPr>
      <w:r w:rsidRPr="00861853">
        <w:rPr>
          <w:rFonts w:eastAsia="SimSun"/>
        </w:rPr>
        <w:t>6.3.3</w:t>
      </w:r>
      <w:r w:rsidRPr="00861853">
        <w:rPr>
          <w:rFonts w:eastAsia="SimSun"/>
        </w:rPr>
        <w:tab/>
        <w:t>Solution #3.</w:t>
      </w:r>
      <w:r w:rsidRPr="00861853">
        <w:rPr>
          <w:rFonts w:eastAsia="SimSun"/>
          <w:lang w:eastAsia="zh-CN"/>
        </w:rPr>
        <w:t>3</w:t>
      </w:r>
      <w:r w:rsidRPr="00861853">
        <w:rPr>
          <w:rFonts w:eastAsia="SimSun"/>
        </w:rPr>
        <w:t>: Mitigation of SUPI guessing attack</w:t>
      </w:r>
      <w:r>
        <w:tab/>
      </w:r>
      <w:r>
        <w:fldChar w:fldCharType="begin" w:fldLock="1"/>
      </w:r>
      <w:r>
        <w:instrText xml:space="preserve"> PAGEREF _Toc91079083 \h </w:instrText>
      </w:r>
      <w:r>
        <w:fldChar w:fldCharType="separate"/>
      </w:r>
      <w:r>
        <w:t>45</w:t>
      </w:r>
      <w:r>
        <w:fldChar w:fldCharType="end"/>
      </w:r>
    </w:p>
    <w:p w14:paraId="55BEF5F5" w14:textId="5BC81B33" w:rsidR="00D11A54" w:rsidRDefault="00D11A54">
      <w:pPr>
        <w:pStyle w:val="TOC4"/>
        <w:rPr>
          <w:rFonts w:asciiTheme="minorHAnsi" w:eastAsiaTheme="minorEastAsia" w:hAnsiTheme="minorHAnsi" w:cstheme="minorBidi"/>
          <w:sz w:val="22"/>
          <w:szCs w:val="22"/>
          <w:lang w:eastAsia="en-GB"/>
        </w:rPr>
      </w:pPr>
      <w:r w:rsidRPr="00861853">
        <w:rPr>
          <w:rFonts w:eastAsia="SimSun"/>
        </w:rPr>
        <w:t>6.3.</w:t>
      </w:r>
      <w:r w:rsidRPr="00861853">
        <w:rPr>
          <w:rFonts w:eastAsia="SimSun"/>
          <w:lang w:eastAsia="zh-CN"/>
        </w:rPr>
        <w:t>3</w:t>
      </w:r>
      <w:r w:rsidRPr="00861853">
        <w:rPr>
          <w:rFonts w:eastAsia="SimSun"/>
        </w:rPr>
        <w:t>.1</w:t>
      </w:r>
      <w:r w:rsidRPr="00861853">
        <w:rPr>
          <w:rFonts w:eastAsia="SimSun"/>
        </w:rPr>
        <w:tab/>
        <w:t>Introduction</w:t>
      </w:r>
      <w:r>
        <w:tab/>
      </w:r>
      <w:r>
        <w:fldChar w:fldCharType="begin" w:fldLock="1"/>
      </w:r>
      <w:r>
        <w:instrText xml:space="preserve"> PAGEREF _Toc91079084 \h </w:instrText>
      </w:r>
      <w:r>
        <w:fldChar w:fldCharType="separate"/>
      </w:r>
      <w:r>
        <w:t>45</w:t>
      </w:r>
      <w:r>
        <w:fldChar w:fldCharType="end"/>
      </w:r>
    </w:p>
    <w:p w14:paraId="19EE9F2F" w14:textId="6C231B83" w:rsidR="00D11A54" w:rsidRDefault="00D11A54">
      <w:pPr>
        <w:pStyle w:val="TOC4"/>
        <w:rPr>
          <w:rFonts w:asciiTheme="minorHAnsi" w:eastAsiaTheme="minorEastAsia" w:hAnsiTheme="minorHAnsi" w:cstheme="minorBidi"/>
          <w:sz w:val="22"/>
          <w:szCs w:val="22"/>
          <w:lang w:eastAsia="en-GB"/>
        </w:rPr>
      </w:pPr>
      <w:r w:rsidRPr="00861853">
        <w:rPr>
          <w:rFonts w:eastAsia="SimSun"/>
        </w:rPr>
        <w:t>6.3.</w:t>
      </w:r>
      <w:r w:rsidRPr="00861853">
        <w:rPr>
          <w:rFonts w:eastAsia="SimSun"/>
          <w:lang w:eastAsia="zh-CN"/>
        </w:rPr>
        <w:t>3</w:t>
      </w:r>
      <w:r w:rsidRPr="00861853">
        <w:rPr>
          <w:rFonts w:eastAsia="SimSun"/>
        </w:rPr>
        <w:t>.2</w:t>
      </w:r>
      <w:r w:rsidRPr="00861853">
        <w:rPr>
          <w:rFonts w:eastAsia="SimSun"/>
        </w:rPr>
        <w:tab/>
        <w:t>Solution details</w:t>
      </w:r>
      <w:r>
        <w:tab/>
      </w:r>
      <w:r>
        <w:fldChar w:fldCharType="begin" w:fldLock="1"/>
      </w:r>
      <w:r>
        <w:instrText xml:space="preserve"> PAGEREF _Toc91079085 \h </w:instrText>
      </w:r>
      <w:r>
        <w:fldChar w:fldCharType="separate"/>
      </w:r>
      <w:r>
        <w:t>45</w:t>
      </w:r>
      <w:r>
        <w:fldChar w:fldCharType="end"/>
      </w:r>
    </w:p>
    <w:p w14:paraId="725D861E" w14:textId="2E581301" w:rsidR="00D11A54" w:rsidRDefault="00D11A54">
      <w:pPr>
        <w:pStyle w:val="TOC4"/>
        <w:rPr>
          <w:rFonts w:asciiTheme="minorHAnsi" w:eastAsiaTheme="minorEastAsia" w:hAnsiTheme="minorHAnsi" w:cstheme="minorBidi"/>
          <w:sz w:val="22"/>
          <w:szCs w:val="22"/>
          <w:lang w:eastAsia="en-GB"/>
        </w:rPr>
      </w:pPr>
      <w:r w:rsidRPr="00861853">
        <w:rPr>
          <w:rFonts w:eastAsia="SimSun"/>
        </w:rPr>
        <w:t>6.3.</w:t>
      </w:r>
      <w:r w:rsidRPr="00861853">
        <w:rPr>
          <w:rFonts w:eastAsia="SimSun"/>
          <w:lang w:eastAsia="zh-CN"/>
        </w:rPr>
        <w:t>3</w:t>
      </w:r>
      <w:r w:rsidRPr="00861853">
        <w:rPr>
          <w:rFonts w:eastAsia="SimSun"/>
        </w:rPr>
        <w:t>.3</w:t>
      </w:r>
      <w:r w:rsidRPr="00861853">
        <w:rPr>
          <w:rFonts w:eastAsia="SimSun"/>
        </w:rPr>
        <w:tab/>
        <w:t>Evaluation</w:t>
      </w:r>
      <w:r>
        <w:tab/>
      </w:r>
      <w:r>
        <w:fldChar w:fldCharType="begin" w:fldLock="1"/>
      </w:r>
      <w:r>
        <w:instrText xml:space="preserve"> PAGEREF _Toc91079086 \h </w:instrText>
      </w:r>
      <w:r>
        <w:fldChar w:fldCharType="separate"/>
      </w:r>
      <w:r>
        <w:t>46</w:t>
      </w:r>
      <w:r>
        <w:fldChar w:fldCharType="end"/>
      </w:r>
    </w:p>
    <w:p w14:paraId="08EF2802" w14:textId="3A987B0B" w:rsidR="00D11A54" w:rsidRDefault="00D11A54">
      <w:pPr>
        <w:pStyle w:val="TOC2"/>
        <w:rPr>
          <w:rFonts w:asciiTheme="minorHAnsi" w:eastAsiaTheme="minorEastAsia" w:hAnsiTheme="minorHAnsi" w:cstheme="minorBidi"/>
          <w:sz w:val="22"/>
          <w:szCs w:val="22"/>
          <w:lang w:eastAsia="en-GB"/>
        </w:rPr>
      </w:pPr>
      <w:r>
        <w:t>6.4</w:t>
      </w:r>
      <w:r>
        <w:tab/>
        <w:t>Solutions on re-synchronisation in AKA</w:t>
      </w:r>
      <w:r>
        <w:tab/>
      </w:r>
      <w:r>
        <w:fldChar w:fldCharType="begin" w:fldLock="1"/>
      </w:r>
      <w:r>
        <w:instrText xml:space="preserve"> PAGEREF _Toc91079087 \h </w:instrText>
      </w:r>
      <w:r>
        <w:fldChar w:fldCharType="separate"/>
      </w:r>
      <w:r>
        <w:t>46</w:t>
      </w:r>
      <w:r>
        <w:fldChar w:fldCharType="end"/>
      </w:r>
    </w:p>
    <w:p w14:paraId="59DE98FC" w14:textId="48087176" w:rsidR="00D11A54" w:rsidRDefault="00D11A54">
      <w:pPr>
        <w:pStyle w:val="TOC3"/>
        <w:rPr>
          <w:rFonts w:asciiTheme="minorHAnsi" w:eastAsiaTheme="minorEastAsia" w:hAnsiTheme="minorHAnsi" w:cstheme="minorBidi"/>
          <w:sz w:val="22"/>
          <w:szCs w:val="22"/>
          <w:lang w:eastAsia="en-GB"/>
        </w:rPr>
      </w:pPr>
      <w:r>
        <w:t>6.4.1</w:t>
      </w:r>
      <w:r>
        <w:tab/>
        <w:t>Solution #4.1: Using MACS as freshness in the calculation of AK</w:t>
      </w:r>
      <w:r>
        <w:tab/>
      </w:r>
      <w:r>
        <w:fldChar w:fldCharType="begin" w:fldLock="1"/>
      </w:r>
      <w:r>
        <w:instrText xml:space="preserve"> PAGEREF _Toc91079088 \h </w:instrText>
      </w:r>
      <w:r>
        <w:fldChar w:fldCharType="separate"/>
      </w:r>
      <w:r>
        <w:t>46</w:t>
      </w:r>
      <w:r>
        <w:fldChar w:fldCharType="end"/>
      </w:r>
    </w:p>
    <w:p w14:paraId="4B9FE798" w14:textId="7661A8A6" w:rsidR="00D11A54" w:rsidRDefault="00D11A54">
      <w:pPr>
        <w:pStyle w:val="TOC4"/>
        <w:rPr>
          <w:rFonts w:asciiTheme="minorHAnsi" w:eastAsiaTheme="minorEastAsia" w:hAnsiTheme="minorHAnsi" w:cstheme="minorBidi"/>
          <w:sz w:val="22"/>
          <w:szCs w:val="22"/>
          <w:lang w:eastAsia="en-GB"/>
        </w:rPr>
      </w:pPr>
      <w:r>
        <w:t>6.4.1.1</w:t>
      </w:r>
      <w:r>
        <w:tab/>
        <w:t>Introduction</w:t>
      </w:r>
      <w:r>
        <w:tab/>
      </w:r>
      <w:r>
        <w:fldChar w:fldCharType="begin" w:fldLock="1"/>
      </w:r>
      <w:r>
        <w:instrText xml:space="preserve"> PAGEREF _Toc91079089 \h </w:instrText>
      </w:r>
      <w:r>
        <w:fldChar w:fldCharType="separate"/>
      </w:r>
      <w:r>
        <w:t>46</w:t>
      </w:r>
      <w:r>
        <w:fldChar w:fldCharType="end"/>
      </w:r>
    </w:p>
    <w:p w14:paraId="50848936" w14:textId="7900D5E8" w:rsidR="00D11A54" w:rsidRDefault="00D11A54">
      <w:pPr>
        <w:pStyle w:val="TOC4"/>
        <w:rPr>
          <w:rFonts w:asciiTheme="minorHAnsi" w:eastAsiaTheme="minorEastAsia" w:hAnsiTheme="minorHAnsi" w:cstheme="minorBidi"/>
          <w:sz w:val="22"/>
          <w:szCs w:val="22"/>
          <w:lang w:eastAsia="en-GB"/>
        </w:rPr>
      </w:pPr>
      <w:r>
        <w:t>6.4.1.2</w:t>
      </w:r>
      <w:r>
        <w:tab/>
        <w:t>Solution details</w:t>
      </w:r>
      <w:r>
        <w:tab/>
      </w:r>
      <w:r>
        <w:fldChar w:fldCharType="begin" w:fldLock="1"/>
      </w:r>
      <w:r>
        <w:instrText xml:space="preserve"> PAGEREF _Toc91079090 \h </w:instrText>
      </w:r>
      <w:r>
        <w:fldChar w:fldCharType="separate"/>
      </w:r>
      <w:r>
        <w:t>46</w:t>
      </w:r>
      <w:r>
        <w:fldChar w:fldCharType="end"/>
      </w:r>
    </w:p>
    <w:p w14:paraId="0790B20A" w14:textId="190BFC0C" w:rsidR="00D11A54" w:rsidRDefault="00D11A54">
      <w:pPr>
        <w:pStyle w:val="TOC4"/>
        <w:rPr>
          <w:rFonts w:asciiTheme="minorHAnsi" w:eastAsiaTheme="minorEastAsia" w:hAnsiTheme="minorHAnsi" w:cstheme="minorBidi"/>
          <w:sz w:val="22"/>
          <w:szCs w:val="22"/>
          <w:lang w:eastAsia="en-GB"/>
        </w:rPr>
      </w:pPr>
      <w:r>
        <w:t>6.4.1.3</w:t>
      </w:r>
      <w:r>
        <w:tab/>
        <w:t>Evaluation</w:t>
      </w:r>
      <w:r>
        <w:tab/>
      </w:r>
      <w:r>
        <w:fldChar w:fldCharType="begin" w:fldLock="1"/>
      </w:r>
      <w:r>
        <w:instrText xml:space="preserve"> PAGEREF _Toc91079091 \h </w:instrText>
      </w:r>
      <w:r>
        <w:fldChar w:fldCharType="separate"/>
      </w:r>
      <w:r>
        <w:t>47</w:t>
      </w:r>
      <w:r>
        <w:fldChar w:fldCharType="end"/>
      </w:r>
    </w:p>
    <w:p w14:paraId="550ADFCE" w14:textId="3E1CE18D" w:rsidR="00D11A54" w:rsidRDefault="00D11A54">
      <w:pPr>
        <w:pStyle w:val="TOC3"/>
        <w:rPr>
          <w:rFonts w:asciiTheme="minorHAnsi" w:eastAsiaTheme="minorEastAsia" w:hAnsiTheme="minorHAnsi" w:cstheme="minorBidi"/>
          <w:sz w:val="22"/>
          <w:szCs w:val="22"/>
          <w:lang w:eastAsia="en-GB"/>
        </w:rPr>
      </w:pPr>
      <w:r>
        <w:t>6.4.2</w:t>
      </w:r>
      <w:r>
        <w:tab/>
        <w:t>Solution #4.2: Using symmetric encryption function to protect SQN during a re-synchronisation procedure in AKA</w:t>
      </w:r>
      <w:r>
        <w:tab/>
      </w:r>
      <w:r>
        <w:fldChar w:fldCharType="begin" w:fldLock="1"/>
      </w:r>
      <w:r>
        <w:instrText xml:space="preserve"> PAGEREF _Toc91079092 \h </w:instrText>
      </w:r>
      <w:r>
        <w:fldChar w:fldCharType="separate"/>
      </w:r>
      <w:r>
        <w:t>47</w:t>
      </w:r>
      <w:r>
        <w:fldChar w:fldCharType="end"/>
      </w:r>
    </w:p>
    <w:p w14:paraId="1D38C831" w14:textId="1812C6C0" w:rsidR="00D11A54" w:rsidRDefault="00D11A54">
      <w:pPr>
        <w:pStyle w:val="TOC4"/>
        <w:rPr>
          <w:rFonts w:asciiTheme="minorHAnsi" w:eastAsiaTheme="minorEastAsia" w:hAnsiTheme="minorHAnsi" w:cstheme="minorBidi"/>
          <w:sz w:val="22"/>
          <w:szCs w:val="22"/>
          <w:lang w:eastAsia="en-GB"/>
        </w:rPr>
      </w:pPr>
      <w:r>
        <w:t>6.4.2.1</w:t>
      </w:r>
      <w:r>
        <w:tab/>
        <w:t>Introduction</w:t>
      </w:r>
      <w:r>
        <w:tab/>
      </w:r>
      <w:r>
        <w:fldChar w:fldCharType="begin" w:fldLock="1"/>
      </w:r>
      <w:r>
        <w:instrText xml:space="preserve"> PAGEREF _Toc91079093 \h </w:instrText>
      </w:r>
      <w:r>
        <w:fldChar w:fldCharType="separate"/>
      </w:r>
      <w:r>
        <w:t>47</w:t>
      </w:r>
      <w:r>
        <w:fldChar w:fldCharType="end"/>
      </w:r>
    </w:p>
    <w:p w14:paraId="2664B7ED" w14:textId="7E11AA41" w:rsidR="00D11A54" w:rsidRDefault="00D11A54">
      <w:pPr>
        <w:pStyle w:val="TOC4"/>
        <w:rPr>
          <w:rFonts w:asciiTheme="minorHAnsi" w:eastAsiaTheme="minorEastAsia" w:hAnsiTheme="minorHAnsi" w:cstheme="minorBidi"/>
          <w:sz w:val="22"/>
          <w:szCs w:val="22"/>
          <w:lang w:eastAsia="en-GB"/>
        </w:rPr>
      </w:pPr>
      <w:r>
        <w:t>6.4.2.2</w:t>
      </w:r>
      <w:r>
        <w:tab/>
        <w:t>Solution details</w:t>
      </w:r>
      <w:r>
        <w:tab/>
      </w:r>
      <w:r>
        <w:fldChar w:fldCharType="begin" w:fldLock="1"/>
      </w:r>
      <w:r>
        <w:instrText xml:space="preserve"> PAGEREF _Toc91079094 \h </w:instrText>
      </w:r>
      <w:r>
        <w:fldChar w:fldCharType="separate"/>
      </w:r>
      <w:r>
        <w:t>47</w:t>
      </w:r>
      <w:r>
        <w:fldChar w:fldCharType="end"/>
      </w:r>
    </w:p>
    <w:p w14:paraId="00F0B473" w14:textId="358C11E0" w:rsidR="00D11A54" w:rsidRDefault="00D11A54">
      <w:pPr>
        <w:pStyle w:val="TOC4"/>
        <w:rPr>
          <w:rFonts w:asciiTheme="minorHAnsi" w:eastAsiaTheme="minorEastAsia" w:hAnsiTheme="minorHAnsi" w:cstheme="minorBidi"/>
          <w:sz w:val="22"/>
          <w:szCs w:val="22"/>
          <w:lang w:eastAsia="en-GB"/>
        </w:rPr>
      </w:pPr>
      <w:r>
        <w:t>6.4.2.3</w:t>
      </w:r>
      <w:r>
        <w:tab/>
        <w:t>Evaluation</w:t>
      </w:r>
      <w:r>
        <w:tab/>
      </w:r>
      <w:r>
        <w:fldChar w:fldCharType="begin" w:fldLock="1"/>
      </w:r>
      <w:r>
        <w:instrText xml:space="preserve"> PAGEREF _Toc91079095 \h </w:instrText>
      </w:r>
      <w:r>
        <w:fldChar w:fldCharType="separate"/>
      </w:r>
      <w:r>
        <w:t>48</w:t>
      </w:r>
      <w:r>
        <w:fldChar w:fldCharType="end"/>
      </w:r>
    </w:p>
    <w:p w14:paraId="2D475FD8" w14:textId="291FF7E6" w:rsidR="00D11A54" w:rsidRDefault="00D11A54">
      <w:pPr>
        <w:pStyle w:val="TOC3"/>
        <w:rPr>
          <w:rFonts w:asciiTheme="minorHAnsi" w:eastAsiaTheme="minorEastAsia" w:hAnsiTheme="minorHAnsi" w:cstheme="minorBidi"/>
          <w:sz w:val="22"/>
          <w:szCs w:val="22"/>
          <w:lang w:eastAsia="en-GB"/>
        </w:rPr>
      </w:pPr>
      <w:r>
        <w:t>6.4.3</w:t>
      </w:r>
      <w:r>
        <w:tab/>
        <w:t>Solution #4.3: SQN protection by concealment with SUPI in USIM</w:t>
      </w:r>
      <w:r>
        <w:tab/>
      </w:r>
      <w:r>
        <w:fldChar w:fldCharType="begin" w:fldLock="1"/>
      </w:r>
      <w:r>
        <w:instrText xml:space="preserve"> PAGEREF _Toc91079096 \h </w:instrText>
      </w:r>
      <w:r>
        <w:fldChar w:fldCharType="separate"/>
      </w:r>
      <w:r>
        <w:t>48</w:t>
      </w:r>
      <w:r>
        <w:fldChar w:fldCharType="end"/>
      </w:r>
    </w:p>
    <w:p w14:paraId="2634A090" w14:textId="32B36E39" w:rsidR="00D11A54" w:rsidRDefault="00D11A54">
      <w:pPr>
        <w:pStyle w:val="TOC4"/>
        <w:rPr>
          <w:rFonts w:asciiTheme="minorHAnsi" w:eastAsiaTheme="minorEastAsia" w:hAnsiTheme="minorHAnsi" w:cstheme="minorBidi"/>
          <w:sz w:val="22"/>
          <w:szCs w:val="22"/>
          <w:lang w:eastAsia="en-GB"/>
        </w:rPr>
      </w:pPr>
      <w:r>
        <w:t>6.4.3.1</w:t>
      </w:r>
      <w:r>
        <w:tab/>
        <w:t>Introduction</w:t>
      </w:r>
      <w:r>
        <w:tab/>
      </w:r>
      <w:r>
        <w:fldChar w:fldCharType="begin" w:fldLock="1"/>
      </w:r>
      <w:r>
        <w:instrText xml:space="preserve"> PAGEREF _Toc91079097 \h </w:instrText>
      </w:r>
      <w:r>
        <w:fldChar w:fldCharType="separate"/>
      </w:r>
      <w:r>
        <w:t>48</w:t>
      </w:r>
      <w:r>
        <w:fldChar w:fldCharType="end"/>
      </w:r>
    </w:p>
    <w:p w14:paraId="4C00710B" w14:textId="0AD1ED0F" w:rsidR="00D11A54" w:rsidRDefault="00D11A54">
      <w:pPr>
        <w:pStyle w:val="TOC4"/>
        <w:rPr>
          <w:rFonts w:asciiTheme="minorHAnsi" w:eastAsiaTheme="minorEastAsia" w:hAnsiTheme="minorHAnsi" w:cstheme="minorBidi"/>
          <w:sz w:val="22"/>
          <w:szCs w:val="22"/>
          <w:lang w:eastAsia="en-GB"/>
        </w:rPr>
      </w:pPr>
      <w:r>
        <w:t>6.4.3.2</w:t>
      </w:r>
      <w:r>
        <w:tab/>
        <w:t>Solution details</w:t>
      </w:r>
      <w:r>
        <w:tab/>
      </w:r>
      <w:r>
        <w:fldChar w:fldCharType="begin" w:fldLock="1"/>
      </w:r>
      <w:r>
        <w:instrText xml:space="preserve"> PAGEREF _Toc91079098 \h </w:instrText>
      </w:r>
      <w:r>
        <w:fldChar w:fldCharType="separate"/>
      </w:r>
      <w:r>
        <w:t>48</w:t>
      </w:r>
      <w:r>
        <w:fldChar w:fldCharType="end"/>
      </w:r>
    </w:p>
    <w:p w14:paraId="47FD8215" w14:textId="0DE5C706" w:rsidR="00D11A54" w:rsidRDefault="00D11A54">
      <w:pPr>
        <w:pStyle w:val="TOC4"/>
        <w:rPr>
          <w:rFonts w:asciiTheme="minorHAnsi" w:eastAsiaTheme="minorEastAsia" w:hAnsiTheme="minorHAnsi" w:cstheme="minorBidi"/>
          <w:sz w:val="22"/>
          <w:szCs w:val="22"/>
          <w:lang w:eastAsia="en-GB"/>
        </w:rPr>
      </w:pPr>
      <w:r>
        <w:t>6.4.3.3</w:t>
      </w:r>
      <w:r>
        <w:tab/>
        <w:t>Adaptation of authentication procedures</w:t>
      </w:r>
      <w:r>
        <w:tab/>
      </w:r>
      <w:r>
        <w:fldChar w:fldCharType="begin" w:fldLock="1"/>
      </w:r>
      <w:r>
        <w:instrText xml:space="preserve"> PAGEREF _Toc91079099 \h </w:instrText>
      </w:r>
      <w:r>
        <w:fldChar w:fldCharType="separate"/>
      </w:r>
      <w:r>
        <w:t>50</w:t>
      </w:r>
      <w:r>
        <w:fldChar w:fldCharType="end"/>
      </w:r>
    </w:p>
    <w:p w14:paraId="637441EF" w14:textId="0B66DDF1" w:rsidR="00D11A54" w:rsidRDefault="00D11A54">
      <w:pPr>
        <w:pStyle w:val="TOC5"/>
        <w:rPr>
          <w:rFonts w:asciiTheme="minorHAnsi" w:eastAsiaTheme="minorEastAsia" w:hAnsiTheme="minorHAnsi" w:cstheme="minorBidi"/>
          <w:sz w:val="22"/>
          <w:szCs w:val="22"/>
          <w:lang w:eastAsia="en-GB"/>
        </w:rPr>
      </w:pPr>
      <w:r>
        <w:t>6.4.3.3.0</w:t>
      </w:r>
      <w:r>
        <w:tab/>
        <w:t>General</w:t>
      </w:r>
      <w:r>
        <w:tab/>
      </w:r>
      <w:r>
        <w:fldChar w:fldCharType="begin" w:fldLock="1"/>
      </w:r>
      <w:r>
        <w:instrText xml:space="preserve"> PAGEREF _Toc91079100 \h </w:instrText>
      </w:r>
      <w:r>
        <w:fldChar w:fldCharType="separate"/>
      </w:r>
      <w:r>
        <w:t>50</w:t>
      </w:r>
      <w:r>
        <w:fldChar w:fldCharType="end"/>
      </w:r>
    </w:p>
    <w:p w14:paraId="7E1253A6" w14:textId="36C439FF" w:rsidR="00D11A54" w:rsidRDefault="00D11A54">
      <w:pPr>
        <w:pStyle w:val="TOC5"/>
        <w:rPr>
          <w:rFonts w:asciiTheme="minorHAnsi" w:eastAsiaTheme="minorEastAsia" w:hAnsiTheme="minorHAnsi" w:cstheme="minorBidi"/>
          <w:sz w:val="22"/>
          <w:szCs w:val="22"/>
          <w:lang w:eastAsia="en-GB"/>
        </w:rPr>
      </w:pPr>
      <w:r>
        <w:t>6.4.3.3.1</w:t>
      </w:r>
      <w:r>
        <w:tab/>
        <w:t>Initiation of authentication and selection of authentication method</w:t>
      </w:r>
      <w:r>
        <w:tab/>
      </w:r>
      <w:r>
        <w:fldChar w:fldCharType="begin" w:fldLock="1"/>
      </w:r>
      <w:r>
        <w:instrText xml:space="preserve"> PAGEREF _Toc91079101 \h </w:instrText>
      </w:r>
      <w:r>
        <w:fldChar w:fldCharType="separate"/>
      </w:r>
      <w:r>
        <w:t>51</w:t>
      </w:r>
      <w:r>
        <w:fldChar w:fldCharType="end"/>
      </w:r>
    </w:p>
    <w:p w14:paraId="202001BD" w14:textId="78486406" w:rsidR="00D11A54" w:rsidRDefault="00D11A54">
      <w:pPr>
        <w:pStyle w:val="TOC5"/>
        <w:rPr>
          <w:rFonts w:asciiTheme="minorHAnsi" w:eastAsiaTheme="minorEastAsia" w:hAnsiTheme="minorHAnsi" w:cstheme="minorBidi"/>
          <w:sz w:val="22"/>
          <w:szCs w:val="22"/>
          <w:lang w:eastAsia="en-GB"/>
        </w:rPr>
      </w:pPr>
      <w:r>
        <w:t>6.4.3.3.2</w:t>
      </w:r>
      <w:r>
        <w:tab/>
        <w:t>Successful Authentication case</w:t>
      </w:r>
      <w:r>
        <w:tab/>
      </w:r>
      <w:r>
        <w:fldChar w:fldCharType="begin" w:fldLock="1"/>
      </w:r>
      <w:r>
        <w:instrText xml:space="preserve"> PAGEREF _Toc91079102 \h </w:instrText>
      </w:r>
      <w:r>
        <w:fldChar w:fldCharType="separate"/>
      </w:r>
      <w:r>
        <w:t>52</w:t>
      </w:r>
      <w:r>
        <w:fldChar w:fldCharType="end"/>
      </w:r>
    </w:p>
    <w:p w14:paraId="06EF8203" w14:textId="38730FB9" w:rsidR="00D11A54" w:rsidRDefault="00D11A54">
      <w:pPr>
        <w:pStyle w:val="TOC5"/>
        <w:rPr>
          <w:rFonts w:asciiTheme="minorHAnsi" w:eastAsiaTheme="minorEastAsia" w:hAnsiTheme="minorHAnsi" w:cstheme="minorBidi"/>
          <w:sz w:val="22"/>
          <w:szCs w:val="22"/>
          <w:lang w:eastAsia="en-GB"/>
        </w:rPr>
      </w:pPr>
      <w:r>
        <w:t>6.4.3.3.3</w:t>
      </w:r>
      <w:r>
        <w:tab/>
        <w:t>Authentication failure case</w:t>
      </w:r>
      <w:r>
        <w:tab/>
      </w:r>
      <w:r>
        <w:fldChar w:fldCharType="begin" w:fldLock="1"/>
      </w:r>
      <w:r>
        <w:instrText xml:space="preserve"> PAGEREF _Toc91079103 \h </w:instrText>
      </w:r>
      <w:r>
        <w:fldChar w:fldCharType="separate"/>
      </w:r>
      <w:r>
        <w:t>53</w:t>
      </w:r>
      <w:r>
        <w:fldChar w:fldCharType="end"/>
      </w:r>
    </w:p>
    <w:p w14:paraId="2D5B521B" w14:textId="3929856B" w:rsidR="00D11A54" w:rsidRDefault="00D11A54">
      <w:pPr>
        <w:pStyle w:val="TOC4"/>
        <w:rPr>
          <w:rFonts w:asciiTheme="minorHAnsi" w:eastAsiaTheme="minorEastAsia" w:hAnsiTheme="minorHAnsi" w:cstheme="minorBidi"/>
          <w:sz w:val="22"/>
          <w:szCs w:val="22"/>
          <w:lang w:eastAsia="en-GB"/>
        </w:rPr>
      </w:pPr>
      <w:r>
        <w:t>6.4.3.4</w:t>
      </w:r>
      <w:r>
        <w:tab/>
        <w:t>Solution summary</w:t>
      </w:r>
      <w:r>
        <w:tab/>
      </w:r>
      <w:r>
        <w:fldChar w:fldCharType="begin" w:fldLock="1"/>
      </w:r>
      <w:r>
        <w:instrText xml:space="preserve"> PAGEREF _Toc91079104 \h </w:instrText>
      </w:r>
      <w:r>
        <w:fldChar w:fldCharType="separate"/>
      </w:r>
      <w:r>
        <w:t>54</w:t>
      </w:r>
      <w:r>
        <w:fldChar w:fldCharType="end"/>
      </w:r>
    </w:p>
    <w:p w14:paraId="2369A54F" w14:textId="14D46B3C" w:rsidR="00D11A54" w:rsidRDefault="00D11A54">
      <w:pPr>
        <w:pStyle w:val="TOC4"/>
        <w:rPr>
          <w:rFonts w:asciiTheme="minorHAnsi" w:eastAsiaTheme="minorEastAsia" w:hAnsiTheme="minorHAnsi" w:cstheme="minorBidi"/>
          <w:sz w:val="22"/>
          <w:szCs w:val="22"/>
          <w:lang w:eastAsia="en-GB"/>
        </w:rPr>
      </w:pPr>
      <w:r>
        <w:t>6.4.3.5</w:t>
      </w:r>
      <w:r>
        <w:tab/>
        <w:t>Evaluation</w:t>
      </w:r>
      <w:r>
        <w:tab/>
      </w:r>
      <w:r>
        <w:fldChar w:fldCharType="begin" w:fldLock="1"/>
      </w:r>
      <w:r>
        <w:instrText xml:space="preserve"> PAGEREF _Toc91079105 \h </w:instrText>
      </w:r>
      <w:r>
        <w:fldChar w:fldCharType="separate"/>
      </w:r>
      <w:r>
        <w:t>54</w:t>
      </w:r>
      <w:r>
        <w:fldChar w:fldCharType="end"/>
      </w:r>
    </w:p>
    <w:p w14:paraId="26F796D3" w14:textId="6304A707" w:rsidR="00D11A54" w:rsidRDefault="00D11A54">
      <w:pPr>
        <w:pStyle w:val="TOC3"/>
        <w:rPr>
          <w:rFonts w:asciiTheme="minorHAnsi" w:eastAsiaTheme="minorEastAsia" w:hAnsiTheme="minorHAnsi" w:cstheme="minorBidi"/>
          <w:sz w:val="22"/>
          <w:szCs w:val="22"/>
          <w:lang w:eastAsia="en-GB"/>
        </w:rPr>
      </w:pPr>
      <w:r>
        <w:t>6.4.4</w:t>
      </w:r>
      <w:r>
        <w:tab/>
        <w:t>Solution #4.4: SQN protection during re-synchronisation procedure in AKA</w:t>
      </w:r>
      <w:r>
        <w:tab/>
      </w:r>
      <w:r>
        <w:fldChar w:fldCharType="begin" w:fldLock="1"/>
      </w:r>
      <w:r>
        <w:instrText xml:space="preserve"> PAGEREF _Toc91079106 \h </w:instrText>
      </w:r>
      <w:r>
        <w:fldChar w:fldCharType="separate"/>
      </w:r>
      <w:r>
        <w:t>55</w:t>
      </w:r>
      <w:r>
        <w:fldChar w:fldCharType="end"/>
      </w:r>
    </w:p>
    <w:p w14:paraId="0361EF4D" w14:textId="7D97E1B7" w:rsidR="00D11A54" w:rsidRDefault="00D11A54">
      <w:pPr>
        <w:pStyle w:val="TOC4"/>
        <w:rPr>
          <w:rFonts w:asciiTheme="minorHAnsi" w:eastAsiaTheme="minorEastAsia" w:hAnsiTheme="minorHAnsi" w:cstheme="minorBidi"/>
          <w:sz w:val="22"/>
          <w:szCs w:val="22"/>
          <w:lang w:eastAsia="en-GB"/>
        </w:rPr>
      </w:pPr>
      <w:r>
        <w:t>6.4.4.1</w:t>
      </w:r>
      <w:r>
        <w:tab/>
        <w:t>Introduction</w:t>
      </w:r>
      <w:r>
        <w:tab/>
      </w:r>
      <w:r>
        <w:fldChar w:fldCharType="begin" w:fldLock="1"/>
      </w:r>
      <w:r>
        <w:instrText xml:space="preserve"> PAGEREF _Toc91079107 \h </w:instrText>
      </w:r>
      <w:r>
        <w:fldChar w:fldCharType="separate"/>
      </w:r>
      <w:r>
        <w:t>55</w:t>
      </w:r>
      <w:r>
        <w:fldChar w:fldCharType="end"/>
      </w:r>
    </w:p>
    <w:p w14:paraId="5F261DDC" w14:textId="6245D58B" w:rsidR="00D11A54" w:rsidRDefault="00D11A54">
      <w:pPr>
        <w:pStyle w:val="TOC4"/>
        <w:rPr>
          <w:rFonts w:asciiTheme="minorHAnsi" w:eastAsiaTheme="minorEastAsia" w:hAnsiTheme="minorHAnsi" w:cstheme="minorBidi"/>
          <w:sz w:val="22"/>
          <w:szCs w:val="22"/>
          <w:lang w:eastAsia="en-GB"/>
        </w:rPr>
      </w:pPr>
      <w:r>
        <w:t>6.4.4.2</w:t>
      </w:r>
      <w:r>
        <w:tab/>
        <w:t>Solution details</w:t>
      </w:r>
      <w:r>
        <w:tab/>
      </w:r>
      <w:r>
        <w:fldChar w:fldCharType="begin" w:fldLock="1"/>
      </w:r>
      <w:r>
        <w:instrText xml:space="preserve"> PAGEREF _Toc91079108 \h </w:instrText>
      </w:r>
      <w:r>
        <w:fldChar w:fldCharType="separate"/>
      </w:r>
      <w:r>
        <w:t>55</w:t>
      </w:r>
      <w:r>
        <w:fldChar w:fldCharType="end"/>
      </w:r>
    </w:p>
    <w:p w14:paraId="5454664D" w14:textId="1054F969" w:rsidR="00D11A54" w:rsidRDefault="00D11A54">
      <w:pPr>
        <w:pStyle w:val="TOC4"/>
        <w:rPr>
          <w:rFonts w:asciiTheme="minorHAnsi" w:eastAsiaTheme="minorEastAsia" w:hAnsiTheme="minorHAnsi" w:cstheme="minorBidi"/>
          <w:sz w:val="22"/>
          <w:szCs w:val="22"/>
          <w:lang w:eastAsia="en-GB"/>
        </w:rPr>
      </w:pPr>
      <w:r>
        <w:t>6.4.4.3</w:t>
      </w:r>
      <w:r>
        <w:tab/>
        <w:t>Solution summary</w:t>
      </w:r>
      <w:r>
        <w:tab/>
      </w:r>
      <w:r>
        <w:fldChar w:fldCharType="begin" w:fldLock="1"/>
      </w:r>
      <w:r>
        <w:instrText xml:space="preserve"> PAGEREF _Toc91079109 \h </w:instrText>
      </w:r>
      <w:r>
        <w:fldChar w:fldCharType="separate"/>
      </w:r>
      <w:r>
        <w:t>56</w:t>
      </w:r>
      <w:r>
        <w:fldChar w:fldCharType="end"/>
      </w:r>
    </w:p>
    <w:p w14:paraId="44E56898" w14:textId="712A37AB" w:rsidR="00D11A54" w:rsidRDefault="00D11A54">
      <w:pPr>
        <w:pStyle w:val="TOC4"/>
        <w:rPr>
          <w:rFonts w:asciiTheme="minorHAnsi" w:eastAsiaTheme="minorEastAsia" w:hAnsiTheme="minorHAnsi" w:cstheme="minorBidi"/>
          <w:sz w:val="22"/>
          <w:szCs w:val="22"/>
          <w:lang w:eastAsia="en-GB"/>
        </w:rPr>
      </w:pPr>
      <w:r>
        <w:t>6.4.4.4</w:t>
      </w:r>
      <w:r>
        <w:tab/>
        <w:t>Evaluation</w:t>
      </w:r>
      <w:r>
        <w:tab/>
      </w:r>
      <w:r>
        <w:fldChar w:fldCharType="begin" w:fldLock="1"/>
      </w:r>
      <w:r>
        <w:instrText xml:space="preserve"> PAGEREF _Toc91079110 \h </w:instrText>
      </w:r>
      <w:r>
        <w:fldChar w:fldCharType="separate"/>
      </w:r>
      <w:r>
        <w:t>56</w:t>
      </w:r>
      <w:r>
        <w:fldChar w:fldCharType="end"/>
      </w:r>
    </w:p>
    <w:p w14:paraId="2FEA7A25" w14:textId="25B1A5B4" w:rsidR="00D11A54" w:rsidRDefault="00D11A54">
      <w:pPr>
        <w:pStyle w:val="TOC3"/>
        <w:rPr>
          <w:rFonts w:asciiTheme="minorHAnsi" w:eastAsiaTheme="minorEastAsia" w:hAnsiTheme="minorHAnsi" w:cstheme="minorBidi"/>
          <w:sz w:val="22"/>
          <w:szCs w:val="22"/>
          <w:lang w:eastAsia="en-GB"/>
        </w:rPr>
      </w:pPr>
      <w:r>
        <w:t>6.4.5</w:t>
      </w:r>
      <w:r>
        <w:tab/>
        <w:t>Solution #4.5: AUTS SQN</w:t>
      </w:r>
      <w:r w:rsidRPr="00861853">
        <w:rPr>
          <w:vertAlign w:val="subscript"/>
        </w:rPr>
        <w:t>MS</w:t>
      </w:r>
      <w:r>
        <w:t xml:space="preserve"> solution for 5GS</w:t>
      </w:r>
      <w:r>
        <w:tab/>
      </w:r>
      <w:r>
        <w:fldChar w:fldCharType="begin" w:fldLock="1"/>
      </w:r>
      <w:r>
        <w:instrText xml:space="preserve"> PAGEREF _Toc91079111 \h </w:instrText>
      </w:r>
      <w:r>
        <w:fldChar w:fldCharType="separate"/>
      </w:r>
      <w:r>
        <w:t>57</w:t>
      </w:r>
      <w:r>
        <w:fldChar w:fldCharType="end"/>
      </w:r>
    </w:p>
    <w:p w14:paraId="515C98A2" w14:textId="0F4B8593" w:rsidR="00D11A54" w:rsidRDefault="00D11A54">
      <w:pPr>
        <w:pStyle w:val="TOC4"/>
        <w:rPr>
          <w:rFonts w:asciiTheme="minorHAnsi" w:eastAsiaTheme="minorEastAsia" w:hAnsiTheme="minorHAnsi" w:cstheme="minorBidi"/>
          <w:sz w:val="22"/>
          <w:szCs w:val="22"/>
          <w:lang w:eastAsia="en-GB"/>
        </w:rPr>
      </w:pPr>
      <w:r>
        <w:t>6.4.5.1</w:t>
      </w:r>
      <w:r>
        <w:tab/>
        <w:t>Introduction</w:t>
      </w:r>
      <w:r>
        <w:tab/>
      </w:r>
      <w:r>
        <w:fldChar w:fldCharType="begin" w:fldLock="1"/>
      </w:r>
      <w:r>
        <w:instrText xml:space="preserve"> PAGEREF _Toc91079112 \h </w:instrText>
      </w:r>
      <w:r>
        <w:fldChar w:fldCharType="separate"/>
      </w:r>
      <w:r>
        <w:t>57</w:t>
      </w:r>
      <w:r>
        <w:fldChar w:fldCharType="end"/>
      </w:r>
    </w:p>
    <w:p w14:paraId="68586BB8" w14:textId="2D167D74" w:rsidR="00D11A54" w:rsidRDefault="00D11A54">
      <w:pPr>
        <w:pStyle w:val="TOC4"/>
        <w:rPr>
          <w:rFonts w:asciiTheme="minorHAnsi" w:eastAsiaTheme="minorEastAsia" w:hAnsiTheme="minorHAnsi" w:cstheme="minorBidi"/>
          <w:sz w:val="22"/>
          <w:szCs w:val="22"/>
          <w:lang w:eastAsia="en-GB"/>
        </w:rPr>
      </w:pPr>
      <w:r>
        <w:t>6.4.5.2</w:t>
      </w:r>
      <w:r>
        <w:tab/>
        <w:t>Solution details</w:t>
      </w:r>
      <w:r>
        <w:tab/>
      </w:r>
      <w:r>
        <w:fldChar w:fldCharType="begin" w:fldLock="1"/>
      </w:r>
      <w:r>
        <w:instrText xml:space="preserve"> PAGEREF _Toc91079113 \h </w:instrText>
      </w:r>
      <w:r>
        <w:fldChar w:fldCharType="separate"/>
      </w:r>
      <w:r>
        <w:t>57</w:t>
      </w:r>
      <w:r>
        <w:fldChar w:fldCharType="end"/>
      </w:r>
    </w:p>
    <w:p w14:paraId="23296F20" w14:textId="6AF06F6E" w:rsidR="00D11A54" w:rsidRDefault="00D11A54">
      <w:pPr>
        <w:pStyle w:val="TOC4"/>
        <w:rPr>
          <w:rFonts w:asciiTheme="minorHAnsi" w:eastAsiaTheme="minorEastAsia" w:hAnsiTheme="minorHAnsi" w:cstheme="minorBidi"/>
          <w:sz w:val="22"/>
          <w:szCs w:val="22"/>
          <w:lang w:eastAsia="en-GB"/>
        </w:rPr>
      </w:pPr>
      <w:r>
        <w:t>6.4.5.3</w:t>
      </w:r>
      <w:r>
        <w:tab/>
        <w:t>Evaluation</w:t>
      </w:r>
      <w:r>
        <w:tab/>
      </w:r>
      <w:r>
        <w:fldChar w:fldCharType="begin" w:fldLock="1"/>
      </w:r>
      <w:r>
        <w:instrText xml:space="preserve"> PAGEREF _Toc91079114 \h </w:instrText>
      </w:r>
      <w:r>
        <w:fldChar w:fldCharType="separate"/>
      </w:r>
      <w:r>
        <w:t>59</w:t>
      </w:r>
      <w:r>
        <w:fldChar w:fldCharType="end"/>
      </w:r>
    </w:p>
    <w:p w14:paraId="0798ED14" w14:textId="31642E15" w:rsidR="00D11A54" w:rsidRDefault="00D11A54">
      <w:pPr>
        <w:pStyle w:val="TOC3"/>
        <w:rPr>
          <w:rFonts w:asciiTheme="minorHAnsi" w:eastAsiaTheme="minorEastAsia" w:hAnsiTheme="minorHAnsi" w:cstheme="minorBidi"/>
          <w:sz w:val="22"/>
          <w:szCs w:val="22"/>
          <w:lang w:eastAsia="en-GB"/>
        </w:rPr>
      </w:pPr>
      <w:r>
        <w:t>6.</w:t>
      </w:r>
      <w:r w:rsidRPr="00861853">
        <w:rPr>
          <w:rFonts w:eastAsia="SimSun"/>
          <w:lang w:eastAsia="zh-CN"/>
        </w:rPr>
        <w:t>4</w:t>
      </w:r>
      <w:r>
        <w:t>.6</w:t>
      </w:r>
      <w:r>
        <w:tab/>
        <w:t>Solution #</w:t>
      </w:r>
      <w:r w:rsidRPr="00861853">
        <w:rPr>
          <w:rFonts w:eastAsia="SimSun"/>
          <w:lang w:eastAsia="zh-CN"/>
        </w:rPr>
        <w:t>4</w:t>
      </w:r>
      <w:r>
        <w:t xml:space="preserve">.6: </w:t>
      </w:r>
      <w:r w:rsidRPr="00861853">
        <w:rPr>
          <w:rFonts w:eastAsia="SimSun"/>
          <w:lang w:eastAsia="zh-CN"/>
        </w:rPr>
        <w:t>Using time-based or partly time-based SQN generation</w:t>
      </w:r>
      <w:r>
        <w:tab/>
      </w:r>
      <w:r>
        <w:fldChar w:fldCharType="begin" w:fldLock="1"/>
      </w:r>
      <w:r>
        <w:instrText xml:space="preserve"> PAGEREF _Toc91079115 \h </w:instrText>
      </w:r>
      <w:r>
        <w:fldChar w:fldCharType="separate"/>
      </w:r>
      <w:r>
        <w:t>59</w:t>
      </w:r>
      <w:r>
        <w:fldChar w:fldCharType="end"/>
      </w:r>
    </w:p>
    <w:p w14:paraId="10CBD290" w14:textId="5AE057F0" w:rsidR="00D11A54" w:rsidRDefault="00D11A54">
      <w:pPr>
        <w:pStyle w:val="TOC4"/>
        <w:rPr>
          <w:rFonts w:asciiTheme="minorHAnsi" w:eastAsiaTheme="minorEastAsia" w:hAnsiTheme="minorHAnsi" w:cstheme="minorBidi"/>
          <w:sz w:val="22"/>
          <w:szCs w:val="22"/>
          <w:lang w:eastAsia="en-GB"/>
        </w:rPr>
      </w:pPr>
      <w:r>
        <w:t>6.</w:t>
      </w:r>
      <w:r w:rsidRPr="00861853">
        <w:rPr>
          <w:rFonts w:eastAsia="SimSun"/>
          <w:lang w:eastAsia="zh-CN"/>
        </w:rPr>
        <w:t>4</w:t>
      </w:r>
      <w:r>
        <w:t>.6.1</w:t>
      </w:r>
      <w:r>
        <w:tab/>
        <w:t>Introduction</w:t>
      </w:r>
      <w:r>
        <w:tab/>
      </w:r>
      <w:r>
        <w:fldChar w:fldCharType="begin" w:fldLock="1"/>
      </w:r>
      <w:r>
        <w:instrText xml:space="preserve"> PAGEREF _Toc91079116 \h </w:instrText>
      </w:r>
      <w:r>
        <w:fldChar w:fldCharType="separate"/>
      </w:r>
      <w:r>
        <w:t>59</w:t>
      </w:r>
      <w:r>
        <w:fldChar w:fldCharType="end"/>
      </w:r>
    </w:p>
    <w:p w14:paraId="76599DEC" w14:textId="23AE039F" w:rsidR="00D11A54" w:rsidRDefault="00D11A54">
      <w:pPr>
        <w:pStyle w:val="TOC4"/>
        <w:rPr>
          <w:rFonts w:asciiTheme="minorHAnsi" w:eastAsiaTheme="minorEastAsia" w:hAnsiTheme="minorHAnsi" w:cstheme="minorBidi"/>
          <w:sz w:val="22"/>
          <w:szCs w:val="22"/>
          <w:lang w:eastAsia="en-GB"/>
        </w:rPr>
      </w:pPr>
      <w:r>
        <w:t>6.</w:t>
      </w:r>
      <w:r w:rsidRPr="00861853">
        <w:rPr>
          <w:rFonts w:eastAsia="SimSun"/>
          <w:lang w:eastAsia="zh-CN"/>
        </w:rPr>
        <w:t>4</w:t>
      </w:r>
      <w:r>
        <w:t>.6.2</w:t>
      </w:r>
      <w:r>
        <w:tab/>
        <w:t>Solution details</w:t>
      </w:r>
      <w:r>
        <w:tab/>
      </w:r>
      <w:r>
        <w:fldChar w:fldCharType="begin" w:fldLock="1"/>
      </w:r>
      <w:r>
        <w:instrText xml:space="preserve"> PAGEREF _Toc91079117 \h </w:instrText>
      </w:r>
      <w:r>
        <w:fldChar w:fldCharType="separate"/>
      </w:r>
      <w:r>
        <w:t>59</w:t>
      </w:r>
      <w:r>
        <w:fldChar w:fldCharType="end"/>
      </w:r>
    </w:p>
    <w:p w14:paraId="670C6F1A" w14:textId="7FB09169" w:rsidR="00D11A54" w:rsidRDefault="00D11A54">
      <w:pPr>
        <w:pStyle w:val="TOC4"/>
        <w:rPr>
          <w:rFonts w:asciiTheme="minorHAnsi" w:eastAsiaTheme="minorEastAsia" w:hAnsiTheme="minorHAnsi" w:cstheme="minorBidi"/>
          <w:sz w:val="22"/>
          <w:szCs w:val="22"/>
          <w:lang w:eastAsia="en-GB"/>
        </w:rPr>
      </w:pPr>
      <w:r>
        <w:t>6.</w:t>
      </w:r>
      <w:r w:rsidRPr="00861853">
        <w:rPr>
          <w:rFonts w:eastAsia="SimSun"/>
          <w:lang w:eastAsia="zh-CN"/>
        </w:rPr>
        <w:t>4</w:t>
      </w:r>
      <w:r>
        <w:t>.6.3</w:t>
      </w:r>
      <w:r>
        <w:tab/>
        <w:t>Evaluation</w:t>
      </w:r>
      <w:r>
        <w:tab/>
      </w:r>
      <w:r>
        <w:fldChar w:fldCharType="begin" w:fldLock="1"/>
      </w:r>
      <w:r>
        <w:instrText xml:space="preserve"> PAGEREF _Toc91079118 \h </w:instrText>
      </w:r>
      <w:r>
        <w:fldChar w:fldCharType="separate"/>
      </w:r>
      <w:r>
        <w:t>59</w:t>
      </w:r>
      <w:r>
        <w:fldChar w:fldCharType="end"/>
      </w:r>
    </w:p>
    <w:p w14:paraId="630F28C3" w14:textId="1C88A7C7" w:rsidR="00D11A54" w:rsidRDefault="00D11A54">
      <w:pPr>
        <w:pStyle w:val="TOC3"/>
        <w:rPr>
          <w:rFonts w:asciiTheme="minorHAnsi" w:eastAsiaTheme="minorEastAsia" w:hAnsiTheme="minorHAnsi" w:cstheme="minorBidi"/>
          <w:sz w:val="22"/>
          <w:szCs w:val="22"/>
          <w:lang w:eastAsia="en-GB"/>
        </w:rPr>
      </w:pPr>
      <w:r>
        <w:t>6.4.7</w:t>
      </w:r>
      <w:r>
        <w:tab/>
        <w:t>Solution #4.7: SQN protection by concealment with SUPI with f5*</w:t>
      </w:r>
      <w:r>
        <w:tab/>
      </w:r>
      <w:r>
        <w:fldChar w:fldCharType="begin" w:fldLock="1"/>
      </w:r>
      <w:r>
        <w:instrText xml:space="preserve"> PAGEREF _Toc91079119 \h </w:instrText>
      </w:r>
      <w:r>
        <w:fldChar w:fldCharType="separate"/>
      </w:r>
      <w:r>
        <w:t>59</w:t>
      </w:r>
      <w:r>
        <w:fldChar w:fldCharType="end"/>
      </w:r>
    </w:p>
    <w:p w14:paraId="579BA564" w14:textId="23287F9C" w:rsidR="00D11A54" w:rsidRDefault="00D11A54">
      <w:pPr>
        <w:pStyle w:val="TOC4"/>
        <w:rPr>
          <w:rFonts w:asciiTheme="minorHAnsi" w:eastAsiaTheme="minorEastAsia" w:hAnsiTheme="minorHAnsi" w:cstheme="minorBidi"/>
          <w:sz w:val="22"/>
          <w:szCs w:val="22"/>
          <w:lang w:eastAsia="en-GB"/>
        </w:rPr>
      </w:pPr>
      <w:r>
        <w:t>6.4.7.1</w:t>
      </w:r>
      <w:r>
        <w:tab/>
        <w:t>Introduction</w:t>
      </w:r>
      <w:r>
        <w:tab/>
      </w:r>
      <w:r>
        <w:fldChar w:fldCharType="begin" w:fldLock="1"/>
      </w:r>
      <w:r>
        <w:instrText xml:space="preserve"> PAGEREF _Toc91079120 \h </w:instrText>
      </w:r>
      <w:r>
        <w:fldChar w:fldCharType="separate"/>
      </w:r>
      <w:r>
        <w:t>59</w:t>
      </w:r>
      <w:r>
        <w:fldChar w:fldCharType="end"/>
      </w:r>
    </w:p>
    <w:p w14:paraId="0924E465" w14:textId="2F368139" w:rsidR="00D11A54" w:rsidRDefault="00D11A54">
      <w:pPr>
        <w:pStyle w:val="TOC4"/>
        <w:rPr>
          <w:rFonts w:asciiTheme="minorHAnsi" w:eastAsiaTheme="minorEastAsia" w:hAnsiTheme="minorHAnsi" w:cstheme="minorBidi"/>
          <w:sz w:val="22"/>
          <w:szCs w:val="22"/>
          <w:lang w:eastAsia="en-GB"/>
        </w:rPr>
      </w:pPr>
      <w:r>
        <w:t>6.4.7.2</w:t>
      </w:r>
      <w:r>
        <w:tab/>
        <w:t>Solution details</w:t>
      </w:r>
      <w:r>
        <w:tab/>
      </w:r>
      <w:r>
        <w:fldChar w:fldCharType="begin" w:fldLock="1"/>
      </w:r>
      <w:r>
        <w:instrText xml:space="preserve"> PAGEREF _Toc91079121 \h </w:instrText>
      </w:r>
      <w:r>
        <w:fldChar w:fldCharType="separate"/>
      </w:r>
      <w:r>
        <w:t>59</w:t>
      </w:r>
      <w:r>
        <w:fldChar w:fldCharType="end"/>
      </w:r>
    </w:p>
    <w:p w14:paraId="675A9BDB" w14:textId="3222EA41" w:rsidR="00D11A54" w:rsidRDefault="00D11A54">
      <w:pPr>
        <w:pStyle w:val="TOC4"/>
        <w:rPr>
          <w:rFonts w:asciiTheme="minorHAnsi" w:eastAsiaTheme="minorEastAsia" w:hAnsiTheme="minorHAnsi" w:cstheme="minorBidi"/>
          <w:sz w:val="22"/>
          <w:szCs w:val="22"/>
          <w:lang w:eastAsia="en-GB"/>
        </w:rPr>
      </w:pPr>
      <w:r>
        <w:t>6.4.7.3</w:t>
      </w:r>
      <w:r>
        <w:tab/>
        <w:t>Evaluation</w:t>
      </w:r>
      <w:r>
        <w:tab/>
      </w:r>
      <w:r>
        <w:fldChar w:fldCharType="begin" w:fldLock="1"/>
      </w:r>
      <w:r>
        <w:instrText xml:space="preserve"> PAGEREF _Toc91079122 \h </w:instrText>
      </w:r>
      <w:r>
        <w:fldChar w:fldCharType="separate"/>
      </w:r>
      <w:r>
        <w:t>60</w:t>
      </w:r>
      <w:r>
        <w:fldChar w:fldCharType="end"/>
      </w:r>
    </w:p>
    <w:p w14:paraId="1A19FDFF" w14:textId="76DB7C28" w:rsidR="00D11A54" w:rsidRDefault="00D11A54">
      <w:pPr>
        <w:pStyle w:val="TOC1"/>
        <w:rPr>
          <w:rFonts w:asciiTheme="minorHAnsi" w:eastAsiaTheme="minorEastAsia" w:hAnsiTheme="minorHAnsi" w:cstheme="minorBidi"/>
          <w:szCs w:val="22"/>
          <w:lang w:eastAsia="en-GB"/>
        </w:rPr>
      </w:pPr>
      <w:r>
        <w:t>7</w:t>
      </w:r>
      <w:r>
        <w:tab/>
        <w:t>Conclusions</w:t>
      </w:r>
      <w:r>
        <w:tab/>
      </w:r>
      <w:r>
        <w:fldChar w:fldCharType="begin" w:fldLock="1"/>
      </w:r>
      <w:r>
        <w:instrText xml:space="preserve"> PAGEREF _Toc91079123 \h </w:instrText>
      </w:r>
      <w:r>
        <w:fldChar w:fldCharType="separate"/>
      </w:r>
      <w:r>
        <w:t>61</w:t>
      </w:r>
      <w:r>
        <w:fldChar w:fldCharType="end"/>
      </w:r>
    </w:p>
    <w:p w14:paraId="7231E684" w14:textId="4E0A633F" w:rsidR="00D11A54" w:rsidRDefault="00D11A54">
      <w:pPr>
        <w:pStyle w:val="TOC2"/>
        <w:rPr>
          <w:rFonts w:asciiTheme="minorHAnsi" w:eastAsiaTheme="minorEastAsia" w:hAnsiTheme="minorHAnsi" w:cstheme="minorBidi"/>
          <w:sz w:val="22"/>
          <w:szCs w:val="22"/>
          <w:lang w:eastAsia="en-GB"/>
        </w:rPr>
      </w:pPr>
      <w:r>
        <w:t>7.0</w:t>
      </w:r>
      <w:r>
        <w:tab/>
        <w:t>Overall evaluation aspects</w:t>
      </w:r>
      <w:r>
        <w:tab/>
      </w:r>
      <w:r>
        <w:fldChar w:fldCharType="begin" w:fldLock="1"/>
      </w:r>
      <w:r>
        <w:instrText xml:space="preserve"> PAGEREF _Toc91079124 \h </w:instrText>
      </w:r>
      <w:r>
        <w:fldChar w:fldCharType="separate"/>
      </w:r>
      <w:r>
        <w:t>61</w:t>
      </w:r>
      <w:r>
        <w:fldChar w:fldCharType="end"/>
      </w:r>
    </w:p>
    <w:p w14:paraId="7F654FB5" w14:textId="59E13663" w:rsidR="00D11A54" w:rsidRDefault="00D11A54">
      <w:pPr>
        <w:pStyle w:val="TOC3"/>
        <w:rPr>
          <w:rFonts w:asciiTheme="minorHAnsi" w:eastAsiaTheme="minorEastAsia" w:hAnsiTheme="minorHAnsi" w:cstheme="minorBidi"/>
          <w:sz w:val="22"/>
          <w:szCs w:val="22"/>
          <w:lang w:eastAsia="en-GB"/>
        </w:rPr>
      </w:pPr>
      <w:r>
        <w:t>7.0.1</w:t>
      </w:r>
      <w:r>
        <w:tab/>
        <w:t>Assessment of attack risk</w:t>
      </w:r>
      <w:r>
        <w:tab/>
      </w:r>
      <w:r>
        <w:fldChar w:fldCharType="begin" w:fldLock="1"/>
      </w:r>
      <w:r>
        <w:instrText xml:space="preserve"> PAGEREF _Toc91079125 \h </w:instrText>
      </w:r>
      <w:r>
        <w:fldChar w:fldCharType="separate"/>
      </w:r>
      <w:r>
        <w:t>61</w:t>
      </w:r>
      <w:r>
        <w:fldChar w:fldCharType="end"/>
      </w:r>
    </w:p>
    <w:p w14:paraId="6CAFD966" w14:textId="7B7882E9" w:rsidR="00D11A54" w:rsidRDefault="00D11A54">
      <w:pPr>
        <w:pStyle w:val="TOC3"/>
        <w:rPr>
          <w:rFonts w:asciiTheme="minorHAnsi" w:eastAsiaTheme="minorEastAsia" w:hAnsiTheme="minorHAnsi" w:cstheme="minorBidi"/>
          <w:sz w:val="22"/>
          <w:szCs w:val="22"/>
          <w:lang w:eastAsia="en-GB"/>
        </w:rPr>
      </w:pPr>
      <w:r>
        <w:t>7.0.2</w:t>
      </w:r>
      <w:r>
        <w:tab/>
        <w:t>Impact of solutions</w:t>
      </w:r>
      <w:r>
        <w:tab/>
      </w:r>
      <w:r>
        <w:fldChar w:fldCharType="begin" w:fldLock="1"/>
      </w:r>
      <w:r>
        <w:instrText xml:space="preserve"> PAGEREF _Toc91079126 \h </w:instrText>
      </w:r>
      <w:r>
        <w:fldChar w:fldCharType="separate"/>
      </w:r>
      <w:r>
        <w:t>61</w:t>
      </w:r>
      <w:r>
        <w:fldChar w:fldCharType="end"/>
      </w:r>
    </w:p>
    <w:p w14:paraId="313407A1" w14:textId="112B6191" w:rsidR="00D11A54" w:rsidRDefault="00D11A54">
      <w:pPr>
        <w:pStyle w:val="TOC2"/>
        <w:rPr>
          <w:rFonts w:asciiTheme="minorHAnsi" w:eastAsiaTheme="minorEastAsia" w:hAnsiTheme="minorHAnsi" w:cstheme="minorBidi"/>
          <w:sz w:val="22"/>
          <w:szCs w:val="22"/>
          <w:lang w:eastAsia="en-GB"/>
        </w:rPr>
      </w:pPr>
      <w:r>
        <w:t>7.1</w:t>
      </w:r>
      <w:r>
        <w:tab/>
        <w:t>Conclusion on key issue #2.1: Linkability by distinguishing MAC failure and synchronization failure</w:t>
      </w:r>
      <w:r>
        <w:tab/>
      </w:r>
      <w:r>
        <w:fldChar w:fldCharType="begin" w:fldLock="1"/>
      </w:r>
      <w:r>
        <w:instrText xml:space="preserve"> PAGEREF _Toc91079127 \h </w:instrText>
      </w:r>
      <w:r>
        <w:fldChar w:fldCharType="separate"/>
      </w:r>
      <w:r>
        <w:t>62</w:t>
      </w:r>
      <w:r>
        <w:fldChar w:fldCharType="end"/>
      </w:r>
    </w:p>
    <w:p w14:paraId="341582C8" w14:textId="74642FC3" w:rsidR="00D11A54" w:rsidRDefault="00D11A54">
      <w:pPr>
        <w:pStyle w:val="TOC2"/>
        <w:rPr>
          <w:rFonts w:asciiTheme="minorHAnsi" w:eastAsiaTheme="minorEastAsia" w:hAnsiTheme="minorHAnsi" w:cstheme="minorBidi"/>
          <w:sz w:val="22"/>
          <w:szCs w:val="22"/>
          <w:lang w:eastAsia="en-GB"/>
        </w:rPr>
      </w:pPr>
      <w:r>
        <w:t>7.2</w:t>
      </w:r>
      <w:r>
        <w:tab/>
        <w:t>Conclusion on key issue #2.2: SUCI based attacks</w:t>
      </w:r>
      <w:r>
        <w:tab/>
      </w:r>
      <w:r>
        <w:fldChar w:fldCharType="begin" w:fldLock="1"/>
      </w:r>
      <w:r>
        <w:instrText xml:space="preserve"> PAGEREF _Toc91079128 \h </w:instrText>
      </w:r>
      <w:r>
        <w:fldChar w:fldCharType="separate"/>
      </w:r>
      <w:r>
        <w:t>63</w:t>
      </w:r>
      <w:r>
        <w:fldChar w:fldCharType="end"/>
      </w:r>
    </w:p>
    <w:p w14:paraId="3846FD96" w14:textId="63FD4061" w:rsidR="00D11A54" w:rsidRDefault="00D11A54">
      <w:pPr>
        <w:pStyle w:val="TOC2"/>
        <w:rPr>
          <w:rFonts w:asciiTheme="minorHAnsi" w:eastAsiaTheme="minorEastAsia" w:hAnsiTheme="minorHAnsi" w:cstheme="minorBidi"/>
          <w:sz w:val="22"/>
          <w:szCs w:val="22"/>
          <w:lang w:eastAsia="en-GB"/>
        </w:rPr>
      </w:pPr>
      <w:r>
        <w:t>7.3</w:t>
      </w:r>
      <w:r>
        <w:tab/>
        <w:t>Conclusion on key issue #3.1: Attack due to expired authentication result</w:t>
      </w:r>
      <w:r>
        <w:tab/>
      </w:r>
      <w:r>
        <w:fldChar w:fldCharType="begin" w:fldLock="1"/>
      </w:r>
      <w:r>
        <w:instrText xml:space="preserve"> PAGEREF _Toc91079129 \h </w:instrText>
      </w:r>
      <w:r>
        <w:fldChar w:fldCharType="separate"/>
      </w:r>
      <w:r>
        <w:t>63</w:t>
      </w:r>
      <w:r>
        <w:fldChar w:fldCharType="end"/>
      </w:r>
    </w:p>
    <w:p w14:paraId="167B2F8C" w14:textId="4B6A468F" w:rsidR="00D11A54" w:rsidRDefault="00D11A54">
      <w:pPr>
        <w:pStyle w:val="TOC2"/>
        <w:rPr>
          <w:rFonts w:asciiTheme="minorHAnsi" w:eastAsiaTheme="minorEastAsia" w:hAnsiTheme="minorHAnsi" w:cstheme="minorBidi"/>
          <w:sz w:val="22"/>
          <w:szCs w:val="22"/>
          <w:lang w:eastAsia="en-GB"/>
        </w:rPr>
      </w:pPr>
      <w:r>
        <w:t>7.4</w:t>
      </w:r>
      <w:r>
        <w:tab/>
        <w:t>Conclusion on key issue #3.2: SUPI guessing attacks</w:t>
      </w:r>
      <w:r>
        <w:tab/>
      </w:r>
      <w:r>
        <w:fldChar w:fldCharType="begin" w:fldLock="1"/>
      </w:r>
      <w:r>
        <w:instrText xml:space="preserve"> PAGEREF _Toc91079130 \h </w:instrText>
      </w:r>
      <w:r>
        <w:fldChar w:fldCharType="separate"/>
      </w:r>
      <w:r>
        <w:t>63</w:t>
      </w:r>
      <w:r>
        <w:fldChar w:fldCharType="end"/>
      </w:r>
    </w:p>
    <w:p w14:paraId="0EDBCF5A" w14:textId="2E6F8C44" w:rsidR="00D11A54" w:rsidRDefault="00D11A54">
      <w:pPr>
        <w:pStyle w:val="TOC2"/>
        <w:rPr>
          <w:rFonts w:asciiTheme="minorHAnsi" w:eastAsiaTheme="minorEastAsia" w:hAnsiTheme="minorHAnsi" w:cstheme="minorBidi"/>
          <w:sz w:val="22"/>
          <w:szCs w:val="22"/>
          <w:lang w:eastAsia="en-GB"/>
        </w:rPr>
      </w:pPr>
      <w:r>
        <w:t>7.5</w:t>
      </w:r>
      <w:r>
        <w:tab/>
        <w:t>Conclusion on key issue #4.1: Protection of SQN during AKA re-synchronisations</w:t>
      </w:r>
      <w:r>
        <w:tab/>
      </w:r>
      <w:r>
        <w:fldChar w:fldCharType="begin" w:fldLock="1"/>
      </w:r>
      <w:r>
        <w:instrText xml:space="preserve"> PAGEREF _Toc91079131 \h </w:instrText>
      </w:r>
      <w:r>
        <w:fldChar w:fldCharType="separate"/>
      </w:r>
      <w:r>
        <w:t>63</w:t>
      </w:r>
      <w:r>
        <w:fldChar w:fldCharType="end"/>
      </w:r>
    </w:p>
    <w:p w14:paraId="21AE59BB" w14:textId="22104AF3" w:rsidR="00D11A54" w:rsidRDefault="00D11A54">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_Toc91079132 \h </w:instrText>
      </w:r>
      <w:r>
        <w:fldChar w:fldCharType="separate"/>
      </w:r>
      <w:r>
        <w:t>64</w:t>
      </w:r>
      <w:r>
        <w:fldChar w:fldCharType="end"/>
      </w:r>
    </w:p>
    <w:p w14:paraId="5EAEC07C" w14:textId="38B530F4" w:rsidR="00B029E4" w:rsidRPr="00C11B61" w:rsidRDefault="00AD78DF" w:rsidP="00B029E4">
      <w:r>
        <w:fldChar w:fldCharType="end"/>
      </w:r>
    </w:p>
    <w:p w14:paraId="711B38EC" w14:textId="77777777" w:rsidR="00B029E4" w:rsidRPr="00C11B61" w:rsidRDefault="00B029E4" w:rsidP="00B029E4">
      <w:pPr>
        <w:pStyle w:val="Heading1"/>
      </w:pPr>
      <w:r w:rsidRPr="00C11B61">
        <w:br w:type="page"/>
      </w:r>
      <w:bookmarkStart w:id="9" w:name="_Toc90285479"/>
      <w:bookmarkStart w:id="10" w:name="_Toc91078966"/>
      <w:r w:rsidRPr="007D671A">
        <w:t>Foreword</w:t>
      </w:r>
      <w:bookmarkEnd w:id="9"/>
      <w:bookmarkEnd w:id="10"/>
    </w:p>
    <w:p w14:paraId="3C63BACF" w14:textId="77777777" w:rsidR="00B029E4" w:rsidRPr="00C11B61" w:rsidRDefault="00B029E4" w:rsidP="00B029E4">
      <w:r w:rsidRPr="00C11B61">
        <w:t>This Technical Report has been produced by the 3rd Generation Partnership Project (3GPP).</w:t>
      </w:r>
    </w:p>
    <w:p w14:paraId="59026174" w14:textId="77777777" w:rsidR="00B029E4" w:rsidRPr="00C11B61" w:rsidRDefault="00B029E4" w:rsidP="00B029E4">
      <w:r w:rsidRPr="00C11B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617934" w14:textId="77777777" w:rsidR="00B029E4" w:rsidRPr="00C11B61" w:rsidRDefault="00B029E4" w:rsidP="00B029E4">
      <w:pPr>
        <w:pStyle w:val="B10"/>
      </w:pPr>
      <w:r w:rsidRPr="00C11B61">
        <w:t>Version x.y.z</w:t>
      </w:r>
    </w:p>
    <w:p w14:paraId="7573A677" w14:textId="77777777" w:rsidR="00B029E4" w:rsidRPr="00C11B61" w:rsidRDefault="00B029E4" w:rsidP="00B029E4">
      <w:pPr>
        <w:pStyle w:val="B10"/>
      </w:pPr>
      <w:r w:rsidRPr="00C11B61">
        <w:t>where:</w:t>
      </w:r>
    </w:p>
    <w:p w14:paraId="70C6169E" w14:textId="77777777" w:rsidR="00B029E4" w:rsidRPr="00C11B61" w:rsidRDefault="00B029E4" w:rsidP="00B029E4">
      <w:pPr>
        <w:pStyle w:val="B2"/>
      </w:pPr>
      <w:r w:rsidRPr="00C11B61">
        <w:t>x</w:t>
      </w:r>
      <w:r w:rsidRPr="00C11B61">
        <w:tab/>
        <w:t>the first digit:</w:t>
      </w:r>
    </w:p>
    <w:p w14:paraId="7A5EA11C" w14:textId="77777777" w:rsidR="00B029E4" w:rsidRPr="00C11B61" w:rsidRDefault="00B029E4" w:rsidP="00B029E4">
      <w:pPr>
        <w:pStyle w:val="B3"/>
      </w:pPr>
      <w:r w:rsidRPr="00C11B61">
        <w:t>1</w:t>
      </w:r>
      <w:r w:rsidRPr="00C11B61">
        <w:tab/>
        <w:t>presented to TSG for information;</w:t>
      </w:r>
    </w:p>
    <w:p w14:paraId="1B5796CD" w14:textId="77777777" w:rsidR="00B029E4" w:rsidRPr="00C11B61" w:rsidRDefault="00B029E4" w:rsidP="00B029E4">
      <w:pPr>
        <w:pStyle w:val="B3"/>
      </w:pPr>
      <w:r w:rsidRPr="00C11B61">
        <w:t>2</w:t>
      </w:r>
      <w:r w:rsidRPr="00C11B61">
        <w:tab/>
        <w:t>presented to TSG for approval;</w:t>
      </w:r>
    </w:p>
    <w:p w14:paraId="0A40F20B" w14:textId="77777777" w:rsidR="00B029E4" w:rsidRPr="00C11B61" w:rsidRDefault="00B029E4" w:rsidP="00B029E4">
      <w:pPr>
        <w:pStyle w:val="B3"/>
      </w:pPr>
      <w:r w:rsidRPr="00C11B61">
        <w:t>3</w:t>
      </w:r>
      <w:r w:rsidRPr="00C11B61">
        <w:tab/>
        <w:t>or greater indicates TSG approved document under change control.</w:t>
      </w:r>
    </w:p>
    <w:p w14:paraId="789252FB" w14:textId="77777777" w:rsidR="00B029E4" w:rsidRPr="00C11B61" w:rsidRDefault="00B029E4" w:rsidP="00B029E4">
      <w:pPr>
        <w:pStyle w:val="B2"/>
      </w:pPr>
      <w:r w:rsidRPr="00C11B61">
        <w:t>y</w:t>
      </w:r>
      <w:r w:rsidRPr="00C11B61">
        <w:tab/>
        <w:t>the second digit is incremented for all changes of substance, i.e. technical enhancements, corrections, updates, etc.</w:t>
      </w:r>
    </w:p>
    <w:p w14:paraId="20864FDC" w14:textId="58BB8D4E" w:rsidR="00B029E4" w:rsidRDefault="00B029E4" w:rsidP="00B029E4">
      <w:pPr>
        <w:pStyle w:val="B2"/>
      </w:pPr>
      <w:r w:rsidRPr="00C11B61">
        <w:t>z</w:t>
      </w:r>
      <w:r w:rsidRPr="00C11B61">
        <w:tab/>
        <w:t>the third digit is incremented when editorial only changes have been incorporated in the document.</w:t>
      </w:r>
    </w:p>
    <w:p w14:paraId="0BA44398" w14:textId="77777777" w:rsidR="007D671A" w:rsidRDefault="007D671A" w:rsidP="007D671A">
      <w:r>
        <w:t>In the present document, modal verbs have the following meanings:</w:t>
      </w:r>
    </w:p>
    <w:p w14:paraId="37C1C45C" w14:textId="77777777" w:rsidR="007D671A" w:rsidRDefault="007D671A" w:rsidP="007D671A">
      <w:pPr>
        <w:pStyle w:val="EX"/>
      </w:pPr>
      <w:r w:rsidRPr="008C384C">
        <w:rPr>
          <w:b/>
        </w:rPr>
        <w:t>shall</w:t>
      </w:r>
      <w:r>
        <w:tab/>
      </w:r>
      <w:r>
        <w:tab/>
        <w:t>indicates a mandatory requirement to do something</w:t>
      </w:r>
    </w:p>
    <w:p w14:paraId="1F96C25C" w14:textId="77777777" w:rsidR="007D671A" w:rsidRDefault="007D671A" w:rsidP="007D671A">
      <w:pPr>
        <w:pStyle w:val="EX"/>
      </w:pPr>
      <w:r w:rsidRPr="008C384C">
        <w:rPr>
          <w:b/>
        </w:rPr>
        <w:t>shall not</w:t>
      </w:r>
      <w:r>
        <w:tab/>
        <w:t>indicates an interdiction (prohibition) to do something</w:t>
      </w:r>
    </w:p>
    <w:p w14:paraId="75AAFB17" w14:textId="77777777" w:rsidR="007D671A" w:rsidRPr="004D3578" w:rsidRDefault="007D671A" w:rsidP="007D671A">
      <w:r>
        <w:t>The constructions "shall" and "shall not" are confined to the context of normative provisions, and do not appear in Technical Reports.</w:t>
      </w:r>
    </w:p>
    <w:p w14:paraId="3B6F9FFC" w14:textId="77777777" w:rsidR="007D671A" w:rsidRPr="004D3578" w:rsidRDefault="007D671A" w:rsidP="007D671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595F7D" w14:textId="77777777" w:rsidR="007D671A" w:rsidRDefault="007D671A" w:rsidP="007D671A">
      <w:pPr>
        <w:pStyle w:val="EX"/>
      </w:pPr>
      <w:r w:rsidRPr="008C384C">
        <w:rPr>
          <w:b/>
        </w:rPr>
        <w:t>should</w:t>
      </w:r>
      <w:r>
        <w:tab/>
      </w:r>
      <w:r>
        <w:tab/>
        <w:t>indicates a recommendation to do something</w:t>
      </w:r>
    </w:p>
    <w:p w14:paraId="33B10931" w14:textId="77777777" w:rsidR="007D671A" w:rsidRDefault="007D671A" w:rsidP="007D671A">
      <w:pPr>
        <w:pStyle w:val="EX"/>
      </w:pPr>
      <w:r w:rsidRPr="008C384C">
        <w:rPr>
          <w:b/>
        </w:rPr>
        <w:t>should not</w:t>
      </w:r>
      <w:r>
        <w:tab/>
        <w:t>indicates a recommendation not to do something</w:t>
      </w:r>
    </w:p>
    <w:p w14:paraId="29BA5AEB" w14:textId="77777777" w:rsidR="007D671A" w:rsidRDefault="007D671A" w:rsidP="007D671A">
      <w:pPr>
        <w:pStyle w:val="EX"/>
      </w:pPr>
      <w:r w:rsidRPr="00774DA4">
        <w:rPr>
          <w:b/>
        </w:rPr>
        <w:t>may</w:t>
      </w:r>
      <w:r>
        <w:tab/>
      </w:r>
      <w:r>
        <w:tab/>
        <w:t>indicates permission to do something</w:t>
      </w:r>
    </w:p>
    <w:p w14:paraId="6D3EB319" w14:textId="77777777" w:rsidR="007D671A" w:rsidRDefault="007D671A" w:rsidP="007D671A">
      <w:pPr>
        <w:pStyle w:val="EX"/>
      </w:pPr>
      <w:r w:rsidRPr="00774DA4">
        <w:rPr>
          <w:b/>
        </w:rPr>
        <w:t>need not</w:t>
      </w:r>
      <w:r>
        <w:tab/>
        <w:t>indicates permission not to do something</w:t>
      </w:r>
    </w:p>
    <w:p w14:paraId="1969BC19" w14:textId="77777777" w:rsidR="007D671A" w:rsidRDefault="007D671A" w:rsidP="007D671A">
      <w:r>
        <w:t>The construction "may not" is ambiguous and is not used in normative elements. The unambiguous constructions "might not" or "shall not" are used instead, depending upon the meaning intended.</w:t>
      </w:r>
    </w:p>
    <w:p w14:paraId="0861C1DC" w14:textId="77777777" w:rsidR="007D671A" w:rsidRDefault="007D671A" w:rsidP="007D671A">
      <w:pPr>
        <w:pStyle w:val="EX"/>
      </w:pPr>
      <w:r w:rsidRPr="00774DA4">
        <w:rPr>
          <w:b/>
        </w:rPr>
        <w:t>can</w:t>
      </w:r>
      <w:r>
        <w:tab/>
      </w:r>
      <w:r>
        <w:tab/>
        <w:t>indicates that something is possible</w:t>
      </w:r>
    </w:p>
    <w:p w14:paraId="2956BFEF" w14:textId="77777777" w:rsidR="007D671A" w:rsidRDefault="007D671A" w:rsidP="007D671A">
      <w:pPr>
        <w:pStyle w:val="EX"/>
      </w:pPr>
      <w:r w:rsidRPr="00774DA4">
        <w:rPr>
          <w:b/>
        </w:rPr>
        <w:t>cannot</w:t>
      </w:r>
      <w:r>
        <w:tab/>
      </w:r>
      <w:r>
        <w:tab/>
        <w:t>indicates that something is impossible</w:t>
      </w:r>
    </w:p>
    <w:p w14:paraId="000DF158" w14:textId="77777777" w:rsidR="007D671A" w:rsidRDefault="007D671A" w:rsidP="007D671A">
      <w:r>
        <w:t>The constructions "can" and "cannot" are not substitutes for "may" and "need not".</w:t>
      </w:r>
    </w:p>
    <w:p w14:paraId="31F07551" w14:textId="77777777" w:rsidR="007D671A" w:rsidRDefault="007D671A" w:rsidP="007D671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0D16EAE" w14:textId="77777777" w:rsidR="007D671A" w:rsidRDefault="007D671A" w:rsidP="007D671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D8FF0EA" w14:textId="77777777" w:rsidR="007D671A" w:rsidRDefault="007D671A" w:rsidP="007D671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1A0379" w14:textId="77777777" w:rsidR="007D671A" w:rsidRDefault="007D671A" w:rsidP="007D671A">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F03F0DB" w14:textId="77777777" w:rsidR="007D671A" w:rsidRDefault="007D671A" w:rsidP="007D671A">
      <w:r>
        <w:t>In addition:</w:t>
      </w:r>
    </w:p>
    <w:p w14:paraId="453BC85E" w14:textId="77777777" w:rsidR="007D671A" w:rsidRDefault="007D671A" w:rsidP="007D671A">
      <w:pPr>
        <w:pStyle w:val="EX"/>
      </w:pPr>
      <w:r w:rsidRPr="00647114">
        <w:rPr>
          <w:b/>
        </w:rPr>
        <w:t>is</w:t>
      </w:r>
      <w:r>
        <w:tab/>
        <w:t>(or any other verb in the indicative mood) indicates a statement of fact</w:t>
      </w:r>
    </w:p>
    <w:p w14:paraId="21828A94" w14:textId="77777777" w:rsidR="007D671A" w:rsidRDefault="007D671A" w:rsidP="007D671A">
      <w:pPr>
        <w:pStyle w:val="EX"/>
      </w:pPr>
      <w:r w:rsidRPr="00647114">
        <w:rPr>
          <w:b/>
        </w:rPr>
        <w:t>is not</w:t>
      </w:r>
      <w:r>
        <w:tab/>
        <w:t>(or any other negative verb in the indicative mood) indicates a statement of fact</w:t>
      </w:r>
    </w:p>
    <w:p w14:paraId="280B0DBC" w14:textId="77777777" w:rsidR="007D671A" w:rsidRPr="004D3578" w:rsidRDefault="007D671A" w:rsidP="007D671A">
      <w:r>
        <w:t>The constructions "is" and "is not" do not indicate requirements.</w:t>
      </w:r>
    </w:p>
    <w:p w14:paraId="2E28CD97" w14:textId="77777777" w:rsidR="007D671A" w:rsidRPr="00C11B61" w:rsidRDefault="007D671A" w:rsidP="00B029E4">
      <w:pPr>
        <w:pStyle w:val="B2"/>
      </w:pPr>
    </w:p>
    <w:p w14:paraId="5BB27B52" w14:textId="77777777" w:rsidR="00B029E4" w:rsidRPr="00C11B61" w:rsidRDefault="00B029E4" w:rsidP="00B029E4">
      <w:pPr>
        <w:pStyle w:val="Heading1"/>
      </w:pPr>
      <w:r w:rsidRPr="00C11B61">
        <w:br w:type="page"/>
      </w:r>
      <w:bookmarkStart w:id="11" w:name="_Toc90285480"/>
      <w:bookmarkStart w:id="12" w:name="_Toc91078967"/>
      <w:r w:rsidRPr="00C11B61">
        <w:t>1</w:t>
      </w:r>
      <w:r w:rsidRPr="00C11B61">
        <w:tab/>
        <w:t>Scope</w:t>
      </w:r>
      <w:bookmarkEnd w:id="11"/>
      <w:bookmarkEnd w:id="12"/>
    </w:p>
    <w:p w14:paraId="6931CECE" w14:textId="14D4B0DC" w:rsidR="00B029E4" w:rsidRPr="00C11B61" w:rsidRDefault="00B029E4" w:rsidP="00B029E4">
      <w:r w:rsidRPr="00C11B61">
        <w:t xml:space="preserve">The scope of </w:t>
      </w:r>
      <w:r w:rsidR="007D671A">
        <w:t>the present document</w:t>
      </w:r>
      <w:r w:rsidRPr="00C11B61">
        <w:t xml:space="preserve"> is the following</w:t>
      </w:r>
      <w:r w:rsidR="00FA060D" w:rsidRPr="00C11B61">
        <w:t>:</w:t>
      </w:r>
    </w:p>
    <w:p w14:paraId="36D7A2C2" w14:textId="77777777" w:rsidR="00B029E4" w:rsidRPr="00C11B61" w:rsidRDefault="00B029E4" w:rsidP="00B029E4">
      <w:pPr>
        <w:pStyle w:val="B10"/>
      </w:pPr>
      <w:r w:rsidRPr="00C11B61">
        <w:t>-</w:t>
      </w:r>
      <w:r w:rsidRPr="00C11B61">
        <w:tab/>
        <w:t>key issues, potential security requirements and solutions of how to enhance the authentication process to ensure the security of session anchor keys in case the long-term key is leaked.</w:t>
      </w:r>
    </w:p>
    <w:p w14:paraId="098BB1DD" w14:textId="0B1F8FF8" w:rsidR="00B029E4" w:rsidRPr="00C11B61" w:rsidRDefault="00B029E4" w:rsidP="00B029E4">
      <w:pPr>
        <w:pStyle w:val="B10"/>
      </w:pPr>
      <w:r w:rsidRPr="00C11B61">
        <w:t>-</w:t>
      </w:r>
      <w:r w:rsidRPr="00C11B61">
        <w:tab/>
        <w:t>key issues, potential security requirements and solutions of how to mitigate the linkability attacks</w:t>
      </w:r>
      <w:r w:rsidR="00FA060D" w:rsidRPr="00C11B61">
        <w:t>.</w:t>
      </w:r>
    </w:p>
    <w:p w14:paraId="4F332667" w14:textId="77777777" w:rsidR="00B029E4" w:rsidRPr="00C11B61" w:rsidRDefault="00B029E4" w:rsidP="00B029E4">
      <w:pPr>
        <w:pStyle w:val="B10"/>
      </w:pPr>
      <w:r w:rsidRPr="00C11B61">
        <w:t>-</w:t>
      </w:r>
      <w:r w:rsidRPr="00C11B61">
        <w:tab/>
        <w:t xml:space="preserve">key issues, potential security requirements and solutions of how to mitigate the impacts of potential DDoS threats due to concealing the SUPI. </w:t>
      </w:r>
    </w:p>
    <w:p w14:paraId="78552351" w14:textId="77777777" w:rsidR="00B029E4" w:rsidRPr="00C11B61" w:rsidRDefault="00B029E4" w:rsidP="00B029E4">
      <w:pPr>
        <w:pStyle w:val="B10"/>
      </w:pPr>
      <w:r w:rsidRPr="00C11B61">
        <w:t>-</w:t>
      </w:r>
      <w:r w:rsidRPr="00C11B61">
        <w:tab/>
        <w:t>key issues, potential security requirements and solution of how to mitigate the leaking of SQN values during AKA re-synchronisation.</w:t>
      </w:r>
    </w:p>
    <w:p w14:paraId="7538DBD3" w14:textId="77777777" w:rsidR="00B029E4" w:rsidRPr="00C11B61" w:rsidRDefault="00B029E4" w:rsidP="00B029E4">
      <w:pPr>
        <w:pStyle w:val="Heading1"/>
      </w:pPr>
      <w:bookmarkStart w:id="13" w:name="_Toc90285481"/>
      <w:bookmarkStart w:id="14" w:name="_Toc91078968"/>
      <w:r w:rsidRPr="00C11B61">
        <w:t>2</w:t>
      </w:r>
      <w:r w:rsidRPr="00C11B61">
        <w:tab/>
        <w:t>References</w:t>
      </w:r>
      <w:bookmarkEnd w:id="13"/>
      <w:bookmarkEnd w:id="14"/>
    </w:p>
    <w:p w14:paraId="2156222B" w14:textId="77777777" w:rsidR="00B029E4" w:rsidRPr="00C11B61" w:rsidRDefault="00B029E4" w:rsidP="00B029E4">
      <w:r w:rsidRPr="00C11B61">
        <w:t>The following documents contain provisions which, through reference in this text, constitute provisions of the present document.</w:t>
      </w:r>
    </w:p>
    <w:p w14:paraId="0069907C" w14:textId="77777777" w:rsidR="00B029E4" w:rsidRPr="00C11B61" w:rsidRDefault="00B029E4" w:rsidP="00B029E4">
      <w:pPr>
        <w:pStyle w:val="B10"/>
      </w:pPr>
      <w:r w:rsidRPr="00C11B61">
        <w:t>-</w:t>
      </w:r>
      <w:r w:rsidRPr="00C11B61">
        <w:tab/>
        <w:t>References are either specific (identified by date of publication, edition number, version number, etc.) or non</w:t>
      </w:r>
      <w:r w:rsidRPr="00C11B61">
        <w:noBreakHyphen/>
        <w:t>specific.</w:t>
      </w:r>
    </w:p>
    <w:p w14:paraId="6CD895BF" w14:textId="77777777" w:rsidR="00B029E4" w:rsidRPr="00C11B61" w:rsidRDefault="00B029E4" w:rsidP="00B029E4">
      <w:pPr>
        <w:pStyle w:val="B10"/>
      </w:pPr>
      <w:r w:rsidRPr="00C11B61">
        <w:t>-</w:t>
      </w:r>
      <w:r w:rsidRPr="00C11B61">
        <w:tab/>
        <w:t>For a specific reference, subsequent revisions do not apply.</w:t>
      </w:r>
    </w:p>
    <w:p w14:paraId="4BF5C323" w14:textId="77777777" w:rsidR="00B029E4" w:rsidRPr="00C11B61" w:rsidRDefault="00B029E4" w:rsidP="00B029E4">
      <w:pPr>
        <w:pStyle w:val="B10"/>
      </w:pPr>
      <w:r w:rsidRPr="00C11B61">
        <w:t>-</w:t>
      </w:r>
      <w:r w:rsidRPr="00C11B61">
        <w:tab/>
        <w:t>For a non-specific reference, the latest version applies. In the case of a reference to a 3GPP document (including a GSM document), a non-specific reference implicitly refers to the latest version of that document</w:t>
      </w:r>
      <w:r w:rsidRPr="00C11B61">
        <w:rPr>
          <w:i/>
        </w:rPr>
        <w:t xml:space="preserve"> in the same Release as the present document</w:t>
      </w:r>
      <w:r w:rsidRPr="00C11B61">
        <w:t>.</w:t>
      </w:r>
    </w:p>
    <w:p w14:paraId="2E4BFC98" w14:textId="77777777" w:rsidR="00B029E4" w:rsidRPr="00C11B61" w:rsidRDefault="00B029E4" w:rsidP="00B029E4">
      <w:pPr>
        <w:pStyle w:val="EX"/>
      </w:pPr>
      <w:r w:rsidRPr="00C11B61">
        <w:t>[1]</w:t>
      </w:r>
      <w:r w:rsidRPr="00C11B61">
        <w:tab/>
        <w:t>3GPP TR 21.905: "Vocabulary for 3GPP Specifications".</w:t>
      </w:r>
    </w:p>
    <w:p w14:paraId="342615C2" w14:textId="77777777" w:rsidR="00B029E4" w:rsidRPr="00C11B61" w:rsidRDefault="00B029E4" w:rsidP="00B029E4">
      <w:pPr>
        <w:pStyle w:val="EX"/>
      </w:pPr>
      <w:r w:rsidRPr="00C11B61">
        <w:t>[2]</w:t>
      </w:r>
      <w:r w:rsidRPr="00C11B61">
        <w:tab/>
        <w:t xml:space="preserve">3GPP TS 33.501: </w:t>
      </w:r>
      <w:bookmarkStart w:id="15" w:name="OLE_LINK39"/>
      <w:r w:rsidRPr="00C11B61">
        <w:t>"Security architecture and procedures for 5G system</w:t>
      </w:r>
      <w:bookmarkStart w:id="16" w:name="OLE_LINK40"/>
      <w:bookmarkEnd w:id="15"/>
      <w:r w:rsidRPr="00C11B61">
        <w:t>"</w:t>
      </w:r>
      <w:bookmarkEnd w:id="16"/>
      <w:r w:rsidRPr="00C11B61">
        <w:t>.</w:t>
      </w:r>
    </w:p>
    <w:p w14:paraId="341D7258" w14:textId="77777777" w:rsidR="00B029E4" w:rsidRPr="00C11B61" w:rsidRDefault="00B029E4" w:rsidP="00B029E4">
      <w:pPr>
        <w:pStyle w:val="EX"/>
      </w:pPr>
      <w:r w:rsidRPr="00C11B61">
        <w:t>[3]</w:t>
      </w:r>
      <w:r w:rsidRPr="00C11B61">
        <w:tab/>
        <w:t>3GPP TS 33.102: "Security architecture".</w:t>
      </w:r>
    </w:p>
    <w:p w14:paraId="68B85CA7" w14:textId="4AA00F57" w:rsidR="00B029E4" w:rsidRPr="00C11B61" w:rsidRDefault="00B029E4" w:rsidP="00FA060D">
      <w:pPr>
        <w:pStyle w:val="EX"/>
      </w:pPr>
      <w:r w:rsidRPr="00C11B61">
        <w:t>[4]</w:t>
      </w:r>
      <w:r w:rsidRPr="00C11B61">
        <w:tab/>
        <w:t xml:space="preserve">Ravishankar Borgaonkar (published online: July 2019), "New Privacy Threat on 3G, 4G, and Upcoming 5G AKA Protocols", </w:t>
      </w:r>
      <w:hyperlink r:id="rId11" w:history="1">
        <w:r w:rsidRPr="00C11B61">
          <w:rPr>
            <w:rStyle w:val="Hyperlink"/>
            <w:color w:val="0000FF"/>
          </w:rPr>
          <w:t>https://eprint.iacr.org/2018/1175.pdf</w:t>
        </w:r>
      </w:hyperlink>
      <w:r w:rsidR="00FA060D" w:rsidRPr="00C11B61">
        <w:rPr>
          <w:rStyle w:val="Hyperlink"/>
          <w:color w:val="0000FF"/>
          <w:u w:val="none"/>
        </w:rPr>
        <w:t>.</w:t>
      </w:r>
    </w:p>
    <w:p w14:paraId="03C765D6" w14:textId="77777777" w:rsidR="00B029E4" w:rsidRPr="00C11B61" w:rsidRDefault="00B029E4" w:rsidP="00B029E4">
      <w:pPr>
        <w:pStyle w:val="EX"/>
      </w:pPr>
      <w:r w:rsidRPr="00C11B61">
        <w:t>[5]</w:t>
      </w:r>
      <w:r w:rsidRPr="00C11B61">
        <w:tab/>
        <w:t>3GPP TS 29.503: "5G System; Unified Data Management Services".</w:t>
      </w:r>
    </w:p>
    <w:p w14:paraId="139A7D30" w14:textId="77777777" w:rsidR="00B029E4" w:rsidRPr="00C11B61" w:rsidRDefault="00B029E4" w:rsidP="00B029E4">
      <w:pPr>
        <w:pStyle w:val="EX"/>
      </w:pPr>
      <w:r w:rsidRPr="00C11B61">
        <w:t>[6]</w:t>
      </w:r>
      <w:r w:rsidRPr="00C11B61">
        <w:tab/>
        <w:t>3GPP TS 24.501: "Non-Access-Stratum (NAS) protocol for 5G System (5GS); Stage 3".</w:t>
      </w:r>
    </w:p>
    <w:p w14:paraId="28C167FD" w14:textId="77777777" w:rsidR="00B029E4" w:rsidRPr="00C11B61" w:rsidRDefault="00B029E4" w:rsidP="00B029E4">
      <w:pPr>
        <w:pStyle w:val="EX"/>
      </w:pPr>
      <w:r w:rsidRPr="00C11B61">
        <w:t>[7]</w:t>
      </w:r>
      <w:r w:rsidRPr="00C11B61">
        <w:tab/>
        <w:t>3GPP TS 33.220: "Generic Authentication Architecture (GAA); Generic Bootstrapping Architecture (GBA)".</w:t>
      </w:r>
    </w:p>
    <w:p w14:paraId="1EBF2EAD" w14:textId="77777777" w:rsidR="00B029E4" w:rsidRPr="00C11B61" w:rsidRDefault="00B029E4" w:rsidP="00B029E4">
      <w:pPr>
        <w:pStyle w:val="EX"/>
      </w:pPr>
      <w:r w:rsidRPr="00C11B61">
        <w:t>[8]</w:t>
      </w:r>
      <w:r w:rsidRPr="00C11B61">
        <w:tab/>
        <w:t>3GPP TS 23.003: "Numbering, addressing and identification".</w:t>
      </w:r>
    </w:p>
    <w:p w14:paraId="526D97BB" w14:textId="24F2C1DD" w:rsidR="00B029E4" w:rsidRPr="00C11B61" w:rsidRDefault="00B029E4" w:rsidP="00B029E4">
      <w:pPr>
        <w:pStyle w:val="EX"/>
      </w:pPr>
      <w:r w:rsidRPr="00C11B61">
        <w:t>[9]</w:t>
      </w:r>
      <w:r w:rsidRPr="00C11B61">
        <w:tab/>
        <w:t>Krawczyk, Hugo. "SIGMA: The 'SIGn-and-MAc'approach to authenticated Diffie-Hellman and its use in the IKE protocols." Annual International Cryptology Conference. Springer, Berlin</w:t>
      </w:r>
      <w:r w:rsidR="00FA060D" w:rsidRPr="00C11B61">
        <w:t>.</w:t>
      </w:r>
      <w:r w:rsidRPr="00C11B61">
        <w:t xml:space="preserve"> </w:t>
      </w:r>
    </w:p>
    <w:p w14:paraId="5162D526" w14:textId="48D0A076" w:rsidR="00B029E4" w:rsidRPr="00C11B61" w:rsidRDefault="00B029E4" w:rsidP="00B029E4">
      <w:pPr>
        <w:pStyle w:val="Heading1"/>
      </w:pPr>
      <w:bookmarkStart w:id="17" w:name="_Toc90285482"/>
      <w:bookmarkStart w:id="18" w:name="_Toc91078969"/>
      <w:r w:rsidRPr="00C11B61">
        <w:t>3</w:t>
      </w:r>
      <w:r w:rsidRPr="00C11B61">
        <w:tab/>
      </w:r>
      <w:r w:rsidRPr="007D671A">
        <w:t>Definitions</w:t>
      </w:r>
      <w:r w:rsidR="007D671A">
        <w:t xml:space="preserve"> of terms</w:t>
      </w:r>
      <w:r w:rsidRPr="00C11B61">
        <w:t>, symbols and abbreviations</w:t>
      </w:r>
      <w:bookmarkEnd w:id="17"/>
      <w:bookmarkEnd w:id="18"/>
    </w:p>
    <w:p w14:paraId="5797E214" w14:textId="23D9D2B7" w:rsidR="00B029E4" w:rsidRPr="00C11B61" w:rsidRDefault="00B029E4" w:rsidP="00B029E4">
      <w:pPr>
        <w:pStyle w:val="Heading2"/>
      </w:pPr>
      <w:bookmarkStart w:id="19" w:name="_Toc90285483"/>
      <w:bookmarkStart w:id="20" w:name="_Toc91078970"/>
      <w:r w:rsidRPr="00C11B61">
        <w:t>3.1</w:t>
      </w:r>
      <w:r w:rsidRPr="00C11B61">
        <w:tab/>
      </w:r>
      <w:bookmarkEnd w:id="19"/>
      <w:r w:rsidR="007D671A">
        <w:t>Terms</w:t>
      </w:r>
      <w:bookmarkEnd w:id="20"/>
    </w:p>
    <w:p w14:paraId="78C8F9D8" w14:textId="54CCCCDB" w:rsidR="00B029E4" w:rsidRPr="00C11B61" w:rsidRDefault="00B029E4" w:rsidP="00B029E4">
      <w:r w:rsidRPr="00C11B61">
        <w:t>For the purposes of the present document, the terms given in TR 21.905 [1] and the following apply. A term defined in the present document takes precedence over the definition of the same term, if any, in TR 21.905 [1].</w:t>
      </w:r>
    </w:p>
    <w:p w14:paraId="5125D8D7" w14:textId="77777777" w:rsidR="00B029E4" w:rsidRPr="00C11B61" w:rsidRDefault="00B029E4" w:rsidP="00B029E4">
      <w:pPr>
        <w:pStyle w:val="Heading2"/>
      </w:pPr>
      <w:bookmarkStart w:id="21" w:name="_Toc90285484"/>
      <w:bookmarkStart w:id="22" w:name="_Toc91078971"/>
      <w:r w:rsidRPr="00C11B61">
        <w:t>3.2</w:t>
      </w:r>
      <w:r w:rsidRPr="00C11B61">
        <w:tab/>
        <w:t>Symbols</w:t>
      </w:r>
      <w:bookmarkEnd w:id="21"/>
      <w:bookmarkEnd w:id="22"/>
    </w:p>
    <w:p w14:paraId="33FC963C" w14:textId="77777777" w:rsidR="00B029E4" w:rsidRPr="00C11B61" w:rsidRDefault="00B029E4" w:rsidP="00B029E4">
      <w:pPr>
        <w:pStyle w:val="EW"/>
      </w:pPr>
      <w:r w:rsidRPr="00C11B61">
        <w:t>Void</w:t>
      </w:r>
    </w:p>
    <w:p w14:paraId="7C1C4560" w14:textId="77777777" w:rsidR="00B029E4" w:rsidRPr="00C11B61" w:rsidRDefault="00B029E4" w:rsidP="00B029E4">
      <w:pPr>
        <w:pStyle w:val="EW"/>
      </w:pPr>
    </w:p>
    <w:p w14:paraId="639E5BF3" w14:textId="77777777" w:rsidR="00B029E4" w:rsidRPr="00C11B61" w:rsidRDefault="00B029E4" w:rsidP="00B029E4">
      <w:pPr>
        <w:pStyle w:val="Heading2"/>
      </w:pPr>
      <w:bookmarkStart w:id="23" w:name="_Toc90285485"/>
      <w:bookmarkStart w:id="24" w:name="_Toc91078972"/>
      <w:r w:rsidRPr="00C11B61">
        <w:t>3.3</w:t>
      </w:r>
      <w:r w:rsidRPr="00C11B61">
        <w:tab/>
        <w:t>Abbreviations</w:t>
      </w:r>
      <w:bookmarkEnd w:id="23"/>
      <w:bookmarkEnd w:id="24"/>
    </w:p>
    <w:p w14:paraId="534E23A7" w14:textId="29DE2D02" w:rsidR="00B029E4" w:rsidRPr="00C11B61" w:rsidRDefault="00B029E4" w:rsidP="00FA060D">
      <w:pPr>
        <w:keepNext/>
      </w:pPr>
      <w:r w:rsidRPr="00C11B61">
        <w:t>For the purposes of the present document, the abbreviations given in TR 21.905 [1] and the following apply. An abbreviation defined in the present document takes precedence over the definition of the same abbreviation, if any, in TR 21.905 [1].</w:t>
      </w:r>
    </w:p>
    <w:p w14:paraId="77BAA896" w14:textId="77777777" w:rsidR="00B029E4" w:rsidRPr="00C11B61" w:rsidRDefault="00B029E4" w:rsidP="00B029E4">
      <w:pPr>
        <w:pStyle w:val="Heading1"/>
      </w:pPr>
      <w:bookmarkStart w:id="25" w:name="_Toc90285486"/>
      <w:bookmarkStart w:id="26" w:name="_Toc91078973"/>
      <w:r w:rsidRPr="00C11B61">
        <w:t>4</w:t>
      </w:r>
      <w:r w:rsidRPr="00C11B61">
        <w:tab/>
        <w:t>Current status of the primary authentication procedure in the 5G System</w:t>
      </w:r>
      <w:bookmarkEnd w:id="25"/>
      <w:bookmarkEnd w:id="26"/>
    </w:p>
    <w:p w14:paraId="4EE28A69" w14:textId="77777777" w:rsidR="00B029E4" w:rsidRPr="00C11B61" w:rsidRDefault="00B029E4" w:rsidP="00B029E4">
      <w:pPr>
        <w:pStyle w:val="Heading2"/>
      </w:pPr>
      <w:bookmarkStart w:id="27" w:name="_Toc90285487"/>
      <w:bookmarkStart w:id="28" w:name="_Toc91078974"/>
      <w:r w:rsidRPr="00C11B61">
        <w:t>4.1</w:t>
      </w:r>
      <w:r w:rsidRPr="00C11B61">
        <w:tab/>
        <w:t>General</w:t>
      </w:r>
      <w:bookmarkEnd w:id="27"/>
      <w:bookmarkEnd w:id="28"/>
    </w:p>
    <w:p w14:paraId="63E4CB2A" w14:textId="77777777" w:rsidR="00B029E4" w:rsidRPr="00C11B61" w:rsidRDefault="00B029E4" w:rsidP="00B029E4">
      <w:r w:rsidRPr="00C11B61">
        <w:t xml:space="preserve">Primary authentication in 5GS is specified in TS 33.501 [2] clause 6.1. The purpose of the primary authentication and key agreement procedures is to enable mutual authentication between the UE and the network and provide keying material that can be used between the UE and the serving network in subsequent security procedures. </w:t>
      </w:r>
    </w:p>
    <w:p w14:paraId="5B52EF1C" w14:textId="77777777" w:rsidR="00B029E4" w:rsidRPr="00C11B61" w:rsidRDefault="00B029E4" w:rsidP="00B029E4">
      <w:r w:rsidRPr="00C11B61">
        <w:t>Primary authentication is initiated by the serving network as a response to a UE action such as a Registration Request. The serving network contacts the home network in order to retrieve authentication vectors as well as the authentication method. Currently two authentication methods are supported in 5GS: 5G AKA specified in TS 33.501 [2], clause 6.1.3.2 and EAP-AKA' specified in TS 33.501 [2] clause 6.1.3.1.</w:t>
      </w:r>
    </w:p>
    <w:p w14:paraId="17ABF1BF" w14:textId="77777777" w:rsidR="00B029E4" w:rsidRPr="00C11B61" w:rsidRDefault="00B029E4" w:rsidP="00B029E4">
      <w:r w:rsidRPr="00C11B61">
        <w:t>Primary authentication in 5G also includes increased home control specified in TS 33.501 [2], clause 6.1.4. As part of the home control, the serving network notifies the home network about the success of the primary authentication on the serving network and the home network also verifies the success of the procedure from a home point of view. The serving network is notified with the home network authentication decision. As part of the increased home control the home network maintains of the authentication status on a UE and authorizes subsequent procedures.</w:t>
      </w:r>
    </w:p>
    <w:p w14:paraId="3A65E76E" w14:textId="77777777" w:rsidR="00B029E4" w:rsidRPr="00C11B61" w:rsidRDefault="00B029E4" w:rsidP="00B029E4">
      <w:pPr>
        <w:pStyle w:val="Heading1"/>
      </w:pPr>
      <w:bookmarkStart w:id="29" w:name="_Toc90285488"/>
      <w:bookmarkStart w:id="30" w:name="_Toc91078975"/>
      <w:r w:rsidRPr="00C11B61">
        <w:t>5</w:t>
      </w:r>
      <w:r w:rsidRPr="00C11B61">
        <w:tab/>
        <w:t>Key issues</w:t>
      </w:r>
      <w:bookmarkEnd w:id="29"/>
      <w:bookmarkEnd w:id="30"/>
    </w:p>
    <w:p w14:paraId="726C45E4" w14:textId="77777777" w:rsidR="00B029E4" w:rsidRPr="00C11B61" w:rsidRDefault="00B029E4" w:rsidP="00B029E4">
      <w:pPr>
        <w:pStyle w:val="Heading2"/>
      </w:pPr>
      <w:bookmarkStart w:id="31" w:name="_Toc90285489"/>
      <w:bookmarkStart w:id="32" w:name="_Toc91078976"/>
      <w:r w:rsidRPr="00C11B61">
        <w:t>5.1</w:t>
      </w:r>
      <w:r w:rsidRPr="00C11B61">
        <w:tab/>
        <w:t>Key issues on anchor keys security</w:t>
      </w:r>
      <w:bookmarkEnd w:id="31"/>
      <w:bookmarkEnd w:id="32"/>
    </w:p>
    <w:p w14:paraId="3EC2415A" w14:textId="77777777" w:rsidR="00B029E4" w:rsidRPr="00C11B61" w:rsidRDefault="00B029E4" w:rsidP="00B029E4">
      <w:pPr>
        <w:pStyle w:val="Heading3"/>
      </w:pPr>
      <w:bookmarkStart w:id="33" w:name="_Toc90285490"/>
      <w:bookmarkStart w:id="34" w:name="_Toc91078977"/>
      <w:r w:rsidRPr="00C11B61">
        <w:t>5.1.0</w:t>
      </w:r>
      <w:r w:rsidRPr="00C11B61">
        <w:tab/>
        <w:t>General</w:t>
      </w:r>
      <w:bookmarkEnd w:id="33"/>
      <w:bookmarkEnd w:id="34"/>
    </w:p>
    <w:p w14:paraId="3D51E78C" w14:textId="77777777" w:rsidR="00B029E4" w:rsidRPr="00C11B61" w:rsidRDefault="00B029E4" w:rsidP="00B029E4">
      <w:r w:rsidRPr="00C11B61">
        <w:t>No key issues were agreed for the topic of anchor key security.</w:t>
      </w:r>
    </w:p>
    <w:p w14:paraId="0A2CB523" w14:textId="77777777" w:rsidR="00B029E4" w:rsidRPr="00C11B61" w:rsidRDefault="00B029E4" w:rsidP="00B029E4">
      <w:pPr>
        <w:pStyle w:val="Heading2"/>
      </w:pPr>
      <w:bookmarkStart w:id="35" w:name="_Toc90285491"/>
      <w:bookmarkStart w:id="36" w:name="_Toc91078978"/>
      <w:r w:rsidRPr="00C11B61">
        <w:t>5.2</w:t>
      </w:r>
      <w:r w:rsidRPr="00C11B61">
        <w:tab/>
        <w:t>Key issues on resilience against identifier linkability</w:t>
      </w:r>
      <w:bookmarkEnd w:id="35"/>
      <w:bookmarkEnd w:id="36"/>
    </w:p>
    <w:p w14:paraId="702DB9EE" w14:textId="77777777" w:rsidR="00B029E4" w:rsidRPr="00C11B61" w:rsidRDefault="00B029E4" w:rsidP="00B029E4">
      <w:pPr>
        <w:pStyle w:val="Heading3"/>
        <w:rPr>
          <w:rFonts w:eastAsia="DengXian"/>
        </w:rPr>
      </w:pPr>
      <w:bookmarkStart w:id="37" w:name="_Toc90285492"/>
      <w:bookmarkStart w:id="38" w:name="_Toc91078979"/>
      <w:r w:rsidRPr="00C11B61">
        <w:rPr>
          <w:rFonts w:eastAsia="DengXian"/>
        </w:rPr>
        <w:t>5.2.1</w:t>
      </w:r>
      <w:r w:rsidRPr="00C11B61">
        <w:rPr>
          <w:rFonts w:eastAsia="DengXian"/>
        </w:rPr>
        <w:tab/>
      </w:r>
      <w:r w:rsidRPr="00C11B61">
        <w:rPr>
          <w:rFonts w:eastAsia="DengXian" w:hint="eastAsia"/>
        </w:rPr>
        <w:t>Key Issue #</w:t>
      </w:r>
      <w:r w:rsidRPr="00C11B61">
        <w:rPr>
          <w:rFonts w:eastAsia="DengXian"/>
        </w:rPr>
        <w:t>2.1</w:t>
      </w:r>
      <w:r w:rsidRPr="00C11B61">
        <w:rPr>
          <w:rFonts w:eastAsia="DengXian" w:hint="eastAsia"/>
        </w:rPr>
        <w:t xml:space="preserve">: </w:t>
      </w:r>
      <w:r w:rsidRPr="00C11B61">
        <w:rPr>
          <w:rFonts w:eastAsia="DengXian"/>
        </w:rPr>
        <w:t>Linkability by distinguishing MAC failure and synchronization failure</w:t>
      </w:r>
      <w:bookmarkEnd w:id="37"/>
      <w:bookmarkEnd w:id="38"/>
    </w:p>
    <w:p w14:paraId="2542E4D6" w14:textId="77777777" w:rsidR="00B029E4" w:rsidRPr="00C11B61" w:rsidRDefault="00B029E4" w:rsidP="00B029E4">
      <w:pPr>
        <w:pStyle w:val="Heading4"/>
        <w:rPr>
          <w:rFonts w:eastAsia="DengXian"/>
        </w:rPr>
      </w:pPr>
      <w:bookmarkStart w:id="39" w:name="_Toc90285493"/>
      <w:bookmarkStart w:id="40" w:name="_Toc91078980"/>
      <w:r w:rsidRPr="00C11B61">
        <w:rPr>
          <w:rFonts w:eastAsia="DengXian" w:hint="eastAsia"/>
        </w:rPr>
        <w:t>5.</w:t>
      </w:r>
      <w:r w:rsidRPr="00C11B61">
        <w:rPr>
          <w:rFonts w:eastAsia="DengXian"/>
        </w:rPr>
        <w:t>2.1</w:t>
      </w:r>
      <w:r w:rsidRPr="00C11B61">
        <w:rPr>
          <w:rFonts w:eastAsia="DengXian" w:hint="eastAsia"/>
        </w:rPr>
        <w:t>.1</w:t>
      </w:r>
      <w:r w:rsidRPr="00C11B61">
        <w:rPr>
          <w:rFonts w:eastAsia="DengXian" w:hint="eastAsia"/>
        </w:rPr>
        <w:tab/>
        <w:t>Issue details</w:t>
      </w:r>
      <w:bookmarkEnd w:id="39"/>
      <w:bookmarkEnd w:id="40"/>
    </w:p>
    <w:p w14:paraId="1251A582" w14:textId="77777777" w:rsidR="00B029E4" w:rsidRPr="00C11B61" w:rsidRDefault="00B029E4" w:rsidP="00B029E4">
      <w:pPr>
        <w:widowControl w:val="0"/>
        <w:autoSpaceDE w:val="0"/>
        <w:autoSpaceDN w:val="0"/>
        <w:adjustRightInd w:val="0"/>
        <w:rPr>
          <w:lang w:eastAsia="zh-CN"/>
        </w:rPr>
      </w:pPr>
      <w:r w:rsidRPr="00C11B61">
        <w:rPr>
          <w:lang w:eastAsia="zh-CN"/>
        </w:rPr>
        <w:t>In 5G, 5G AKA and EAP AKA' are subjected to the linkability attacks like UMTS AKA because they inherit the error messages (MAC failure, Synch failure) from UMTS AKA. Further, tracing a UE may also be possible due to distinguishment of other interactions.</w:t>
      </w:r>
    </w:p>
    <w:p w14:paraId="614735CE" w14:textId="77777777" w:rsidR="00B029E4" w:rsidRPr="00C11B61" w:rsidRDefault="00B029E4" w:rsidP="003B400F">
      <w:pPr>
        <w:keepNext/>
        <w:keepLines/>
        <w:widowControl w:val="0"/>
        <w:autoSpaceDE w:val="0"/>
        <w:autoSpaceDN w:val="0"/>
        <w:adjustRightInd w:val="0"/>
        <w:rPr>
          <w:lang w:eastAsia="zh-CN"/>
        </w:rPr>
      </w:pPr>
      <w:r w:rsidRPr="00C11B61">
        <w:rPr>
          <w:lang w:eastAsia="zh-CN"/>
        </w:rPr>
        <w:t xml:space="preserve">In this linkability attack, the attacker can detect the presence of a victim subscriber, in one of his monitored areas, an active attacker just needs to have previously intercepted one legitimate authentication request message containing the pair (RAND,AUTN) sent by the network to UE. The captured authentication request can now be replayed by the adversary each time he wants to check the presence of UE in a particular area. In fact, thanks to the error messages, the adversary can distinguish any UE from the one the authentication request was originally sent to. On reception of the replayed authentication challenge and authentication vectors (RAND, AUTN), the victim UE successfully verifies the MAC and sends a synchronization failure message. However, the MAC verification fails when executed by any other UE, and as a result a MAC failure message is sent. The implementation of few false base station would then allow an attacker to trace the movements of a victim UE, resulting in a breach of the subscriber's untraceability. </w:t>
      </w:r>
    </w:p>
    <w:p w14:paraId="03E807EA" w14:textId="26DA3BC3" w:rsidR="00B029E4" w:rsidRPr="00C11B61" w:rsidRDefault="00B029E4" w:rsidP="00B029E4">
      <w:pPr>
        <w:widowControl w:val="0"/>
        <w:autoSpaceDE w:val="0"/>
        <w:autoSpaceDN w:val="0"/>
        <w:adjustRightInd w:val="0"/>
      </w:pPr>
      <w:r w:rsidRPr="00C11B61">
        <w:rPr>
          <w:lang w:eastAsia="zh-CN"/>
        </w:rPr>
        <w:t xml:space="preserve">The attacker could distinguish the MAC failure and synchronization failure using the several methods, such as according to the failure cause embedded in the </w:t>
      </w:r>
      <w:r w:rsidRPr="00C11B61">
        <w:t xml:space="preserve">authentication failure message </w:t>
      </w:r>
      <w:r w:rsidRPr="00C11B61">
        <w:rPr>
          <w:lang w:eastAsia="zh-CN"/>
        </w:rPr>
        <w:t xml:space="preserve">sent by the victim UE, or according the difference between the length of </w:t>
      </w:r>
      <w:r w:rsidRPr="00C11B61">
        <w:t>the response for MAC failure and the length of the response for SYNC failure. Hence, the mechanism used for mitigating the linkability attack take</w:t>
      </w:r>
      <w:r w:rsidR="003B66A6">
        <w:t>s</w:t>
      </w:r>
      <w:r w:rsidRPr="00C11B61">
        <w:t xml:space="preserve"> all the above methods into consideration.</w:t>
      </w:r>
    </w:p>
    <w:p w14:paraId="77845AF2" w14:textId="77777777" w:rsidR="00B029E4" w:rsidRPr="00C11B61" w:rsidRDefault="00B029E4" w:rsidP="00B029E4">
      <w:pPr>
        <w:pStyle w:val="NO"/>
      </w:pPr>
      <w:r w:rsidRPr="00C11B61">
        <w:t>NOTE 1:</w:t>
      </w:r>
      <w:r w:rsidRPr="00C11B61">
        <w:tab/>
        <w:t xml:space="preserve">The attacker could also distinguish other interaction differences between the UE and the network to trace the victim UE, such as whether NAS SMC is triggered, Registration Accept/Reject, or the other message length differences. However, these types of linkability attacks are not in focus of this key issue. </w:t>
      </w:r>
    </w:p>
    <w:p w14:paraId="2BA1E5EF" w14:textId="4FDBCBA1" w:rsidR="00B029E4" w:rsidRPr="00C11B61" w:rsidRDefault="00B029E4" w:rsidP="00B029E4">
      <w:pPr>
        <w:pStyle w:val="NO"/>
      </w:pPr>
      <w:r w:rsidRPr="00C11B61">
        <w:t xml:space="preserve">NOTE 2: </w:t>
      </w:r>
      <w:r w:rsidR="00FA060D" w:rsidRPr="00C11B61">
        <w:tab/>
      </w:r>
      <w:r w:rsidRPr="00C11B61">
        <w:t xml:space="preserve">For the linkability attack where the attacker replays legitimate authentication requests, there will </w:t>
      </w:r>
      <w:r w:rsidR="006F0C09" w:rsidRPr="00C11B61">
        <w:t>not</w:t>
      </w:r>
      <w:r w:rsidRPr="00C11B61">
        <w:t xml:space="preserve"> be subsequent NAS messages from AMF.</w:t>
      </w:r>
    </w:p>
    <w:p w14:paraId="7CFECA94" w14:textId="77777777" w:rsidR="00B029E4" w:rsidRPr="00C11B61" w:rsidRDefault="00B029E4" w:rsidP="00B029E4">
      <w:pPr>
        <w:pStyle w:val="Heading4"/>
        <w:rPr>
          <w:rFonts w:eastAsia="DengXian"/>
        </w:rPr>
      </w:pPr>
      <w:bookmarkStart w:id="41" w:name="_Toc90285494"/>
      <w:bookmarkStart w:id="42" w:name="_Toc91078981"/>
      <w:r w:rsidRPr="00C11B61">
        <w:rPr>
          <w:rFonts w:eastAsia="DengXian" w:hint="eastAsia"/>
        </w:rPr>
        <w:t>5.</w:t>
      </w:r>
      <w:r w:rsidRPr="00C11B61">
        <w:rPr>
          <w:rFonts w:eastAsia="DengXian"/>
        </w:rPr>
        <w:t>2.1</w:t>
      </w:r>
      <w:r w:rsidRPr="00C11B61">
        <w:rPr>
          <w:rFonts w:eastAsia="DengXian" w:hint="eastAsia"/>
        </w:rPr>
        <w:t>.2</w:t>
      </w:r>
      <w:r w:rsidRPr="00C11B61">
        <w:rPr>
          <w:rFonts w:eastAsia="DengXian" w:hint="eastAsia"/>
        </w:rPr>
        <w:tab/>
        <w:t>Security Threats</w:t>
      </w:r>
      <w:bookmarkEnd w:id="41"/>
      <w:bookmarkEnd w:id="42"/>
    </w:p>
    <w:p w14:paraId="55AE77EA" w14:textId="77777777" w:rsidR="00B029E4" w:rsidRPr="00C11B61" w:rsidRDefault="00B029E4" w:rsidP="00B029E4">
      <w:pPr>
        <w:rPr>
          <w:iCs/>
        </w:rPr>
      </w:pPr>
      <w:r w:rsidRPr="00C11B61">
        <w:t xml:space="preserve">In case the </w:t>
      </w:r>
      <w:r w:rsidRPr="00C11B61">
        <w:rPr>
          <w:lang w:eastAsia="zh-CN"/>
        </w:rPr>
        <w:t>linkability</w:t>
      </w:r>
      <w:r w:rsidRPr="00C11B61">
        <w:t xml:space="preserve"> attack occurs, it represents a breach of the user's untraceability</w:t>
      </w:r>
      <w:r w:rsidRPr="00C11B61">
        <w:rPr>
          <w:lang w:eastAsia="zh-CN"/>
        </w:rPr>
        <w:t>, the attacker can establish the traceability of a subscriber based on the study of the failure messages and can detect subscriber's presence in a specific area by replaying one old legitimate authentication vector including (RAND and AUTN).</w:t>
      </w:r>
    </w:p>
    <w:p w14:paraId="213B386E" w14:textId="77777777" w:rsidR="00B029E4" w:rsidRPr="00C11B61" w:rsidRDefault="00B029E4" w:rsidP="00B029E4">
      <w:pPr>
        <w:pStyle w:val="Heading4"/>
        <w:rPr>
          <w:rFonts w:eastAsia="DengXian"/>
        </w:rPr>
      </w:pPr>
      <w:bookmarkStart w:id="43" w:name="_Toc90285495"/>
      <w:bookmarkStart w:id="44" w:name="_Toc91078982"/>
      <w:r w:rsidRPr="00C11B61">
        <w:rPr>
          <w:rFonts w:eastAsia="DengXian" w:hint="eastAsia"/>
        </w:rPr>
        <w:t>5.</w:t>
      </w:r>
      <w:r w:rsidRPr="00C11B61">
        <w:rPr>
          <w:rFonts w:eastAsia="DengXian"/>
        </w:rPr>
        <w:t>2.1</w:t>
      </w:r>
      <w:r w:rsidRPr="00C11B61">
        <w:rPr>
          <w:rFonts w:eastAsia="DengXian" w:hint="eastAsia"/>
        </w:rPr>
        <w:t>.3</w:t>
      </w:r>
      <w:r w:rsidRPr="00C11B61">
        <w:rPr>
          <w:rFonts w:eastAsia="DengXian"/>
        </w:rPr>
        <w:tab/>
      </w:r>
      <w:r w:rsidRPr="00C11B61">
        <w:rPr>
          <w:rFonts w:eastAsia="DengXian" w:hint="eastAsia"/>
        </w:rPr>
        <w:t>Potential security requirements</w:t>
      </w:r>
      <w:bookmarkEnd w:id="43"/>
      <w:bookmarkEnd w:id="44"/>
    </w:p>
    <w:p w14:paraId="77F0A76E" w14:textId="77777777" w:rsidR="00B029E4" w:rsidRPr="00C11B61" w:rsidRDefault="00B029E4" w:rsidP="00B029E4">
      <w:pPr>
        <w:rPr>
          <w:lang w:eastAsia="zh-CN"/>
        </w:rPr>
      </w:pPr>
      <w:r w:rsidRPr="00C11B61">
        <w:rPr>
          <w:lang w:eastAsia="zh-CN"/>
        </w:rPr>
        <w:t xml:space="preserve">The 5G system </w:t>
      </w:r>
      <w:r w:rsidRPr="00252427">
        <w:rPr>
          <w:lang w:eastAsia="zh-CN"/>
        </w:rPr>
        <w:t>shall</w:t>
      </w:r>
      <w:r w:rsidRPr="00C11B61">
        <w:rPr>
          <w:lang w:eastAsia="zh-CN"/>
        </w:rPr>
        <w:t xml:space="preserve"> support mechanisms to mitigate the linkability attacks.</w:t>
      </w:r>
    </w:p>
    <w:p w14:paraId="66540E23" w14:textId="77777777" w:rsidR="00B029E4" w:rsidRPr="00C11B61" w:rsidRDefault="00B029E4" w:rsidP="00B029E4">
      <w:pPr>
        <w:pStyle w:val="Heading3"/>
      </w:pPr>
      <w:bookmarkStart w:id="45" w:name="_Toc91078983"/>
      <w:bookmarkStart w:id="46" w:name="_Toc90285496"/>
      <w:r w:rsidRPr="00C11B61">
        <w:t>5.2.2</w:t>
      </w:r>
      <w:r w:rsidRPr="00C11B61">
        <w:tab/>
        <w:t>Key Issue #2.2: SUCI based attacks</w:t>
      </w:r>
      <w:bookmarkEnd w:id="45"/>
      <w:r w:rsidRPr="00C11B61">
        <w:t xml:space="preserve"> </w:t>
      </w:r>
      <w:bookmarkEnd w:id="46"/>
    </w:p>
    <w:p w14:paraId="41AF3333" w14:textId="62ED201B" w:rsidR="00B029E4" w:rsidRPr="003B66A6" w:rsidRDefault="00B029E4" w:rsidP="00B029E4">
      <w:pPr>
        <w:pStyle w:val="Heading4"/>
      </w:pPr>
      <w:bookmarkStart w:id="47" w:name="_Toc91078984"/>
      <w:bookmarkStart w:id="48" w:name="_Toc90285497"/>
      <w:r w:rsidRPr="003B66A6">
        <w:t>5.2.2.1</w:t>
      </w:r>
      <w:r w:rsidRPr="003B66A6">
        <w:tab/>
        <w:t>Key issue details</w:t>
      </w:r>
      <w:bookmarkEnd w:id="47"/>
      <w:r w:rsidRPr="003B66A6">
        <w:t xml:space="preserve"> </w:t>
      </w:r>
      <w:bookmarkEnd w:id="48"/>
    </w:p>
    <w:p w14:paraId="3DF58653" w14:textId="3A9FDC31" w:rsidR="003B66A6" w:rsidRPr="003B66A6" w:rsidRDefault="003B66A6" w:rsidP="003B66A6">
      <w:pPr>
        <w:pStyle w:val="Heading5"/>
      </w:pPr>
      <w:bookmarkStart w:id="49" w:name="_Toc91078985"/>
      <w:r w:rsidRPr="003B66A6">
        <w:t>5.2.2.1.0</w:t>
      </w:r>
      <w:r w:rsidRPr="003B66A6">
        <w:tab/>
        <w:t>General</w:t>
      </w:r>
      <w:bookmarkEnd w:id="49"/>
    </w:p>
    <w:p w14:paraId="794C073D" w14:textId="77777777" w:rsidR="00B029E4" w:rsidRPr="003B66A6" w:rsidRDefault="00B029E4" w:rsidP="00B029E4">
      <w:r w:rsidRPr="003B66A6">
        <w:t xml:space="preserve">This key issue addresses SUCI replay attacks. </w:t>
      </w:r>
    </w:p>
    <w:p w14:paraId="74BE9596" w14:textId="77777777" w:rsidR="00B029E4" w:rsidRPr="003B66A6" w:rsidRDefault="00B029E4" w:rsidP="00B029E4">
      <w:r w:rsidRPr="003B66A6">
        <w:t xml:space="preserve">A specific SUCI linkability attack and a DoS attack related to SUCI replay are described in the following. </w:t>
      </w:r>
    </w:p>
    <w:p w14:paraId="4E7D8105" w14:textId="78DF281F" w:rsidR="00B029E4" w:rsidRPr="003B66A6" w:rsidRDefault="00B029E4" w:rsidP="00B029E4">
      <w:pPr>
        <w:pStyle w:val="NO"/>
      </w:pPr>
      <w:r w:rsidRPr="003B66A6">
        <w:t xml:space="preserve">NOTE: </w:t>
      </w:r>
      <w:r w:rsidR="00FA060D" w:rsidRPr="003B66A6">
        <w:tab/>
      </w:r>
      <w:r w:rsidRPr="003B66A6">
        <w:t>KI#2.1 holds the related generic requirement for mitigation of linkability attacks, but this key issue holds specific requirements related to SUCI usage.</w:t>
      </w:r>
    </w:p>
    <w:p w14:paraId="3FCB7B74" w14:textId="77777777" w:rsidR="00B029E4" w:rsidRPr="00C11B61" w:rsidRDefault="00B029E4" w:rsidP="00B029E4">
      <w:pPr>
        <w:pStyle w:val="Heading5"/>
        <w:rPr>
          <w:highlight w:val="cyan"/>
        </w:rPr>
      </w:pPr>
      <w:bookmarkStart w:id="50" w:name="_Toc90285498"/>
      <w:bookmarkStart w:id="51" w:name="_Toc91078986"/>
      <w:r w:rsidRPr="003B66A6">
        <w:t>5.2.2.1.1</w:t>
      </w:r>
      <w:r w:rsidRPr="003B66A6">
        <w:tab/>
        <w:t>Linkability attack</w:t>
      </w:r>
      <w:bookmarkEnd w:id="50"/>
      <w:bookmarkEnd w:id="51"/>
    </w:p>
    <w:p w14:paraId="7C4BD46C" w14:textId="77777777" w:rsidR="00B029E4" w:rsidRPr="00C11B61" w:rsidRDefault="00B029E4" w:rsidP="00B029E4">
      <w:pPr>
        <w:pStyle w:val="Heading6"/>
      </w:pPr>
      <w:bookmarkStart w:id="52" w:name="_Toc91078987"/>
      <w:bookmarkStart w:id="53" w:name="_Toc90285499"/>
      <w:r w:rsidRPr="00C11B61">
        <w:t>5.2.2.1.1.1</w:t>
      </w:r>
      <w:r w:rsidRPr="00C11B61">
        <w:tab/>
        <w:t>Linkability by SUCI replay</w:t>
      </w:r>
      <w:bookmarkEnd w:id="52"/>
      <w:r w:rsidRPr="00C11B61">
        <w:t xml:space="preserve"> </w:t>
      </w:r>
      <w:bookmarkEnd w:id="53"/>
    </w:p>
    <w:p w14:paraId="042137C9" w14:textId="77777777" w:rsidR="00B029E4" w:rsidRPr="00C11B61" w:rsidRDefault="00B029E4" w:rsidP="00B029E4">
      <w:r w:rsidRPr="00C11B61">
        <w:t xml:space="preserve">The SUCI can be used for a linkability attack, i.e. an attack by which it is possible to find out whether a UE observed at some location/time X is identical to a UE observed at some location/time Y. For this, an attacker records a SUCI that is used over the radio interface by a UE_A. </w:t>
      </w:r>
    </w:p>
    <w:p w14:paraId="0965D9F0" w14:textId="77777777" w:rsidR="00B029E4" w:rsidRPr="00C11B61" w:rsidRDefault="00B029E4" w:rsidP="00B029E4">
      <w:r w:rsidRPr="00C11B61">
        <w:t xml:space="preserve">As the UE uses a 5G-GUTI rather than a SUCI in most cases, the attacker may also execute an active attack, such as corrupting the 5G-GUTI when it is sent by the UE, which leads with a significant probability to an identity request, so the UE will send a SUCI subsequently in an identity response. An attacker may catch many SUCIs by this method from location/time X. </w:t>
      </w:r>
    </w:p>
    <w:p w14:paraId="23667D58" w14:textId="77777777" w:rsidR="00B029E4" w:rsidRPr="00C11B61" w:rsidRDefault="00B029E4" w:rsidP="003B400F">
      <w:pPr>
        <w:keepNext/>
        <w:keepLines/>
      </w:pPr>
      <w:r w:rsidRPr="00C11B61">
        <w:t xml:space="preserve">The attacker can set up a base station at a different location and actively changes the registration request of users registering to this base station. The linkability attack works then like this: If some UE_B makes </w:t>
      </w:r>
      <w:r w:rsidRPr="00C11B61">
        <w:rPr>
          <w:i/>
          <w:iCs/>
        </w:rPr>
        <w:t>a registration request</w:t>
      </w:r>
      <w:r w:rsidRPr="00C11B61">
        <w:t xml:space="preserve"> to this false base station operated as a relay by the same attacker, the attacker can modify UE_B's </w:t>
      </w:r>
      <w:r w:rsidRPr="00C11B61">
        <w:rPr>
          <w:i/>
          <w:iCs/>
        </w:rPr>
        <w:t>registration request</w:t>
      </w:r>
      <w:r w:rsidRPr="00C11B61">
        <w:t xml:space="preserve"> message by exchanging the SUCI used in this request by the previously captured SUCI of UE_A or in case of 5G GUTI being used forcing the UE first to respond to an identity request and then modifying the registration request. The modified request is forwarded to the network. Note, this is possible, because UE B's first message is unsecured pre-authentication traffic. </w:t>
      </w:r>
    </w:p>
    <w:p w14:paraId="2DE35271" w14:textId="77777777" w:rsidR="00B029E4" w:rsidRPr="00C11B61" w:rsidRDefault="00B029E4" w:rsidP="00B029E4">
      <w:r w:rsidRPr="00C11B61">
        <w:t xml:space="preserve">Subsequently, the attacker observes whether a successful AKA run is performed, and the </w:t>
      </w:r>
      <w:r w:rsidRPr="00C11B61">
        <w:rPr>
          <w:i/>
          <w:iCs/>
        </w:rPr>
        <w:t>registration request</w:t>
      </w:r>
      <w:r w:rsidRPr="00C11B61">
        <w:t xml:space="preserve"> is accepted by the network. If so, then UE_ B needs to be the same as UE_A. Thus the location and time of a UE moving from one tracking area to another can be linked and may compromise the privacy of the owner of the UE.</w:t>
      </w:r>
    </w:p>
    <w:p w14:paraId="04DE78BE" w14:textId="77777777" w:rsidR="00B029E4" w:rsidRPr="00C11B61" w:rsidRDefault="00B029E4" w:rsidP="00B029E4">
      <w:r w:rsidRPr="00C11B61">
        <w:t xml:space="preserve">Note that this attack cannot by mitigated by hiding only the content of the AKA response, because the attacker can detect from the subsequent messages (e.g. RRC SMC procedure, repetition of the AKA, or RRC release) whether the AKA run was successful or not. If the content of the AKA response is not hidden that could be used directly to determine the UE under attack is present. </w:t>
      </w:r>
    </w:p>
    <w:p w14:paraId="65CAD3A2" w14:textId="77777777" w:rsidR="00B029E4" w:rsidRPr="00C11B61" w:rsidRDefault="00B029E4" w:rsidP="00B029E4">
      <w:pPr>
        <w:pStyle w:val="Heading6"/>
        <w:rPr>
          <w:lang w:eastAsia="zh-CN"/>
        </w:rPr>
      </w:pPr>
      <w:bookmarkStart w:id="54" w:name="_Toc90285500"/>
      <w:bookmarkStart w:id="55" w:name="_Toc91078988"/>
      <w:r w:rsidRPr="00C11B61">
        <w:t>5.2.2.1.1.2</w:t>
      </w:r>
      <w:r w:rsidRPr="00C11B61">
        <w:tab/>
        <w:t>Linkability</w:t>
      </w:r>
      <w:r w:rsidRPr="00C11B61">
        <w:rPr>
          <w:lang w:eastAsia="zh-CN"/>
        </w:rPr>
        <w:t xml:space="preserve"> by generation of different SUCIs</w:t>
      </w:r>
      <w:bookmarkEnd w:id="54"/>
      <w:bookmarkEnd w:id="55"/>
    </w:p>
    <w:p w14:paraId="3125DA0D" w14:textId="77777777" w:rsidR="00B029E4" w:rsidRPr="00C11B61" w:rsidRDefault="00B029E4" w:rsidP="00B029E4">
      <w:pPr>
        <w:widowControl w:val="0"/>
        <w:autoSpaceDE w:val="0"/>
        <w:autoSpaceDN w:val="0"/>
        <w:adjustRightInd w:val="0"/>
        <w:rPr>
          <w:lang w:eastAsia="zh-CN"/>
        </w:rPr>
      </w:pPr>
      <w:r w:rsidRPr="00C11B61">
        <w:rPr>
          <w:lang w:eastAsia="zh-CN"/>
        </w:rPr>
        <w:t xml:space="preserve"> In contrasts to above scenario where replaying a previously captured SUCI to the network, i.e. replacing a SUCI that a UE sends to the network in some NAS message (e.g. registration request, identity response) with the previously captured SUCI, and observing whether the authentication is successful was addressed, this key issue shows that the linkability attack is also possible without SUCI replay.</w:t>
      </w:r>
    </w:p>
    <w:p w14:paraId="142AE34A" w14:textId="77777777" w:rsidR="00B029E4" w:rsidRPr="00C11B61" w:rsidRDefault="00B029E4" w:rsidP="00B029E4">
      <w:pPr>
        <w:widowControl w:val="0"/>
        <w:autoSpaceDE w:val="0"/>
        <w:autoSpaceDN w:val="0"/>
        <w:adjustRightInd w:val="0"/>
        <w:rPr>
          <w:lang w:eastAsia="zh-CN"/>
        </w:rPr>
      </w:pPr>
      <w:r w:rsidRPr="00C11B61">
        <w:rPr>
          <w:lang w:eastAsia="zh-CN"/>
        </w:rPr>
        <w:t>This SUCI-based linkability attack does not use a previously captured SUCI but uses a SUCI generated by the attacker from a SUPI. This is possible, if an attacker has gained knowledge of the SUPI of a subscriber, e.g. by IMSI catching in 4G. Or, if an attacker wants to trace a specific person, e.g. the leader of a country or the CEO of a company, from whom the SUPI is known. This attack only applies to scenarios where the SUCI calculation is to be performed by the ME. For scenarios where the SUCI calculation is to be performed by the USIM, the home network public key is never available to the ME and cannot be retrieved by an attacker.</w:t>
      </w:r>
    </w:p>
    <w:p w14:paraId="4C5E5B0F" w14:textId="77777777" w:rsidR="00B029E4" w:rsidRPr="00C11B61" w:rsidRDefault="00B029E4" w:rsidP="00B029E4">
      <w:pPr>
        <w:pStyle w:val="Heading5"/>
      </w:pPr>
      <w:bookmarkStart w:id="56" w:name="_Toc90285501"/>
      <w:bookmarkStart w:id="57" w:name="_Toc91078989"/>
      <w:r w:rsidRPr="00C11B61">
        <w:t>5.2.2.1.2</w:t>
      </w:r>
      <w:r w:rsidRPr="00C11B61">
        <w:tab/>
        <w:t>DoS attack</w:t>
      </w:r>
      <w:bookmarkEnd w:id="56"/>
      <w:bookmarkEnd w:id="57"/>
    </w:p>
    <w:p w14:paraId="5AD82BBC" w14:textId="77777777" w:rsidR="00B029E4" w:rsidRPr="00C11B61" w:rsidRDefault="00B029E4" w:rsidP="00B029E4">
      <w:pPr>
        <w:rPr>
          <w:lang w:eastAsia="zh-CN"/>
        </w:rPr>
      </w:pPr>
      <w:r w:rsidRPr="00C11B61">
        <w:t xml:space="preserve">The current ECIES scheme is vulnerable to replay attacks because </w:t>
      </w:r>
      <w:r w:rsidRPr="00C11B61">
        <w:rPr>
          <w:rFonts w:hint="eastAsia"/>
          <w:lang w:eastAsia="zh-CN"/>
        </w:rPr>
        <w:t xml:space="preserve">it </w:t>
      </w:r>
      <w:r w:rsidRPr="00C11B61">
        <w:t xml:space="preserve">does not </w:t>
      </w:r>
      <w:r w:rsidRPr="00C11B61">
        <w:rPr>
          <w:rFonts w:hint="eastAsia"/>
          <w:lang w:eastAsia="zh-CN"/>
        </w:rPr>
        <w:t>have the mechanisms in</w:t>
      </w:r>
      <w:r w:rsidRPr="00C11B61">
        <w:t xml:space="preserve"> the network side to </w:t>
      </w:r>
      <w:r w:rsidRPr="00C11B61">
        <w:rPr>
          <w:rFonts w:hint="eastAsia"/>
          <w:lang w:eastAsia="zh-CN"/>
        </w:rPr>
        <w:t>justify</w:t>
      </w:r>
      <w:r w:rsidRPr="00C11B61">
        <w:t xml:space="preserve"> whether the received SUCI was</w:t>
      </w:r>
      <w:r w:rsidRPr="00C11B61">
        <w:rPr>
          <w:rFonts w:hint="eastAsia"/>
          <w:lang w:eastAsia="zh-CN"/>
        </w:rPr>
        <w:t xml:space="preserve"> the previous one</w:t>
      </w:r>
      <w:r w:rsidRPr="00C11B61">
        <w:t xml:space="preserve"> sent by the UE to the network</w:t>
      </w:r>
      <w:r w:rsidRPr="00C11B61">
        <w:rPr>
          <w:rFonts w:hint="eastAsia"/>
          <w:lang w:eastAsia="zh-CN"/>
        </w:rPr>
        <w:t xml:space="preserve"> or not</w:t>
      </w:r>
      <w:r w:rsidRPr="00C11B61">
        <w:t xml:space="preserve">. </w:t>
      </w:r>
    </w:p>
    <w:p w14:paraId="3212AA9B" w14:textId="77777777" w:rsidR="00B029E4" w:rsidRPr="00C11B61" w:rsidRDefault="00B029E4" w:rsidP="00B029E4">
      <w:pPr>
        <w:rPr>
          <w:lang w:eastAsia="zh-CN"/>
        </w:rPr>
      </w:pPr>
      <w:r w:rsidRPr="00C11B61">
        <w:t xml:space="preserve">If an attacker </w:t>
      </w:r>
      <w:r w:rsidRPr="00C11B61">
        <w:rPr>
          <w:rFonts w:hint="eastAsia"/>
          <w:lang w:eastAsia="zh-CN"/>
        </w:rPr>
        <w:t>launche</w:t>
      </w:r>
      <w:r w:rsidRPr="00C11B61">
        <w:t>s the replay attack multiple times, the UDM and the UE have to spend a lot of resources to process the replay</w:t>
      </w:r>
      <w:r w:rsidRPr="00C11B61">
        <w:rPr>
          <w:rFonts w:hint="eastAsia"/>
          <w:lang w:eastAsia="zh-CN"/>
        </w:rPr>
        <w:t>ed</w:t>
      </w:r>
      <w:r w:rsidRPr="00C11B61">
        <w:t xml:space="preserve"> </w:t>
      </w:r>
      <w:r w:rsidRPr="00C11B61">
        <w:rPr>
          <w:rFonts w:hint="eastAsia"/>
          <w:lang w:eastAsia="zh-CN"/>
        </w:rPr>
        <w:t>SUCI</w:t>
      </w:r>
      <w:r w:rsidRPr="00C11B61">
        <w:t xml:space="preserve"> and the </w:t>
      </w:r>
      <w:r w:rsidRPr="00C11B61">
        <w:rPr>
          <w:i/>
        </w:rPr>
        <w:t>authentication request message</w:t>
      </w:r>
      <w:r w:rsidRPr="00C11B61">
        <w:rPr>
          <w:rFonts w:hint="eastAsia"/>
          <w:lang w:eastAsia="zh-CN"/>
        </w:rPr>
        <w:t xml:space="preserve"> respectively</w:t>
      </w:r>
      <w:r w:rsidRPr="00C11B61">
        <w:t xml:space="preserve"> because these messages are legitimate</w:t>
      </w:r>
      <w:r w:rsidRPr="00C11B61">
        <w:rPr>
          <w:rFonts w:hint="eastAsia"/>
          <w:lang w:eastAsia="zh-CN"/>
        </w:rPr>
        <w:t>. This raises</w:t>
      </w:r>
      <w:r w:rsidRPr="00C11B61">
        <w:t xml:space="preserve"> a D</w:t>
      </w:r>
      <w:r w:rsidRPr="00C11B61">
        <w:rPr>
          <w:rFonts w:hint="eastAsia"/>
          <w:lang w:eastAsia="zh-CN"/>
        </w:rPr>
        <w:t>o</w:t>
      </w:r>
      <w:r w:rsidRPr="00C11B61">
        <w:t>S attack on the UDM and the UE</w:t>
      </w:r>
      <w:r w:rsidRPr="00C11B61">
        <w:rPr>
          <w:rFonts w:hint="eastAsia"/>
          <w:lang w:eastAsia="zh-CN"/>
        </w:rPr>
        <w:t xml:space="preserve"> respectively</w:t>
      </w:r>
      <w:r w:rsidRPr="00C11B61">
        <w:t>.</w:t>
      </w:r>
    </w:p>
    <w:p w14:paraId="1127D7F3" w14:textId="77777777" w:rsidR="00B029E4" w:rsidRPr="00C11B61" w:rsidRDefault="00B029E4" w:rsidP="00B029E4">
      <w:pPr>
        <w:pStyle w:val="Heading4"/>
      </w:pPr>
      <w:bookmarkStart w:id="58" w:name="_Toc90285502"/>
      <w:bookmarkStart w:id="59" w:name="_Toc91078990"/>
      <w:r w:rsidRPr="00C11B61">
        <w:t>5.2.2.2</w:t>
      </w:r>
      <w:r w:rsidRPr="00C11B61">
        <w:tab/>
        <w:t>Potential threats</w:t>
      </w:r>
      <w:bookmarkEnd w:id="58"/>
      <w:bookmarkEnd w:id="59"/>
    </w:p>
    <w:p w14:paraId="40943E5F" w14:textId="77777777" w:rsidR="00B029E4" w:rsidRPr="00C11B61" w:rsidRDefault="00B029E4" w:rsidP="00B029E4">
      <w:pPr>
        <w:pStyle w:val="Heading5"/>
      </w:pPr>
      <w:bookmarkStart w:id="60" w:name="_Toc91078991"/>
      <w:bookmarkStart w:id="61" w:name="_Toc90285503"/>
      <w:r w:rsidRPr="00C11B61">
        <w:t>5.2.2.2.1</w:t>
      </w:r>
      <w:r w:rsidRPr="00C11B61">
        <w:tab/>
        <w:t>Linkability attack</w:t>
      </w:r>
      <w:bookmarkEnd w:id="60"/>
      <w:r w:rsidRPr="00C11B61">
        <w:t xml:space="preserve"> </w:t>
      </w:r>
      <w:bookmarkEnd w:id="61"/>
    </w:p>
    <w:p w14:paraId="1229AC17" w14:textId="77777777" w:rsidR="00B029E4" w:rsidRPr="00C11B61" w:rsidRDefault="00B029E4" w:rsidP="00B029E4">
      <w:pPr>
        <w:rPr>
          <w:lang w:eastAsia="de-DE"/>
        </w:rPr>
      </w:pPr>
      <w:r w:rsidRPr="00C11B61">
        <w:t>In case of SUCI replay attack: An attacker observes whether a successful AKA run is performed with a replayed SUCI, i.e. if the registration request is accepted by the network. If so, the attacker can link a UE observed in one location with a UE observed in another location. If done at several location, even though UE may still be anonymous, the tracking profile of the same UE being in different location may compromise privacy.</w:t>
      </w:r>
    </w:p>
    <w:p w14:paraId="63BB9F35" w14:textId="77777777" w:rsidR="00B029E4" w:rsidRPr="00C11B61" w:rsidRDefault="00B029E4" w:rsidP="00B029E4">
      <w:pPr>
        <w:rPr>
          <w:lang w:eastAsia="zh-CN"/>
        </w:rPr>
      </w:pPr>
      <w:r w:rsidRPr="00C11B61">
        <w:rPr>
          <w:rFonts w:hint="eastAsia"/>
          <w:lang w:eastAsia="zh-CN"/>
        </w:rPr>
        <w:t>Based on the response to the valid AUTN and RAND from the UE</w:t>
      </w:r>
      <w:r w:rsidRPr="00C11B61">
        <w:rPr>
          <w:rFonts w:hint="eastAsia"/>
          <w:i/>
          <w:lang w:eastAsia="zh-CN"/>
        </w:rPr>
        <w:t xml:space="preserve">, </w:t>
      </w:r>
      <w:r w:rsidRPr="00C11B61">
        <w:rPr>
          <w:rFonts w:hint="eastAsia"/>
          <w:lang w:eastAsia="zh-CN"/>
        </w:rPr>
        <w:t>the attacker could trace the UE with some confidence</w:t>
      </w:r>
      <w:r w:rsidRPr="00C11B61" w:rsidDel="00B85D24">
        <w:rPr>
          <w:rFonts w:hint="eastAsia"/>
          <w:lang w:eastAsia="zh-CN"/>
        </w:rPr>
        <w:t xml:space="preserve"> </w:t>
      </w:r>
      <w:r w:rsidRPr="00C11B61">
        <w:rPr>
          <w:lang w:eastAsia="zh-CN"/>
        </w:rPr>
        <w:t>even though its</w:t>
      </w:r>
      <w:r w:rsidRPr="00C11B61" w:rsidDel="00603593">
        <w:rPr>
          <w:rFonts w:hint="eastAsia"/>
          <w:lang w:eastAsia="zh-CN"/>
        </w:rPr>
        <w:t xml:space="preserve"> </w:t>
      </w:r>
      <w:r w:rsidRPr="00C11B61">
        <w:rPr>
          <w:rFonts w:hint="eastAsia"/>
          <w:lang w:eastAsia="zh-CN"/>
        </w:rPr>
        <w:t>SUPI is unknown to the attacker.</w:t>
      </w:r>
    </w:p>
    <w:p w14:paraId="2FD79E94" w14:textId="77777777" w:rsidR="00B029E4" w:rsidRPr="00C11B61" w:rsidRDefault="00B029E4" w:rsidP="00B029E4">
      <w:pPr>
        <w:rPr>
          <w:lang w:eastAsia="zh-CN"/>
        </w:rPr>
      </w:pPr>
      <w:r w:rsidRPr="00C11B61">
        <w:rPr>
          <w:lang w:eastAsia="zh-CN"/>
        </w:rPr>
        <w:t xml:space="preserve">In case of linkability attack by generating different SUCIs: An attacker operating a false base station can detect a known subscriber's presence in a specific area and a specific time by linking authentication responses for different requests, if different SUCIs were generated from the same SUPI/IMSI. </w:t>
      </w:r>
      <w:r w:rsidRPr="00C11B61">
        <w:t xml:space="preserve">In case this </w:t>
      </w:r>
      <w:r w:rsidRPr="00C11B61">
        <w:rPr>
          <w:lang w:eastAsia="zh-CN"/>
        </w:rPr>
        <w:t>linkability</w:t>
      </w:r>
      <w:r w:rsidRPr="00C11B61">
        <w:t xml:space="preserve"> attack occurs, </w:t>
      </w:r>
      <w:r w:rsidRPr="00C11B61">
        <w:rPr>
          <w:lang w:eastAsia="zh-CN"/>
        </w:rPr>
        <w:t>traceability of a subscriber becomes possible. The attacker observes that the UE under attack is receiving a response to a registration request. This allows to locate a UE in different cells and therefore allows correlation. Thus, it r</w:t>
      </w:r>
      <w:r w:rsidRPr="00C11B61">
        <w:t>epresents a breach of the user's untraceability</w:t>
      </w:r>
      <w:r w:rsidRPr="00C11B61">
        <w:rPr>
          <w:lang w:eastAsia="zh-CN"/>
        </w:rPr>
        <w:t xml:space="preserve">, thus, this attack compromises privacy. </w:t>
      </w:r>
    </w:p>
    <w:p w14:paraId="7DEB63EF" w14:textId="77777777" w:rsidR="00B029E4" w:rsidRPr="00C11B61" w:rsidRDefault="00B029E4" w:rsidP="00B029E4">
      <w:pPr>
        <w:pStyle w:val="Heading5"/>
        <w:rPr>
          <w:lang w:eastAsia="zh-CN"/>
        </w:rPr>
      </w:pPr>
      <w:bookmarkStart w:id="62" w:name="_Toc90285504"/>
      <w:bookmarkStart w:id="63" w:name="_Toc91078992"/>
      <w:r w:rsidRPr="00C11B61">
        <w:t>5.2.2.2.2</w:t>
      </w:r>
      <w:r w:rsidRPr="00C11B61">
        <w:tab/>
        <w:t>DoS</w:t>
      </w:r>
      <w:r w:rsidRPr="00C11B61">
        <w:rPr>
          <w:i/>
          <w:lang w:eastAsia="zh-CN"/>
        </w:rPr>
        <w:t xml:space="preserve"> attack</w:t>
      </w:r>
      <w:bookmarkEnd w:id="62"/>
      <w:bookmarkEnd w:id="63"/>
    </w:p>
    <w:p w14:paraId="4A65D5AA" w14:textId="77777777" w:rsidR="00B029E4" w:rsidRPr="00C11B61" w:rsidRDefault="00B029E4" w:rsidP="00B029E4">
      <w:pPr>
        <w:rPr>
          <w:lang w:eastAsia="zh-CN"/>
        </w:rPr>
      </w:pPr>
      <w:r w:rsidRPr="00C11B61">
        <w:rPr>
          <w:lang w:eastAsia="zh-CN"/>
        </w:rPr>
        <w:t xml:space="preserve">Replaying the same </w:t>
      </w:r>
      <w:r w:rsidRPr="00C11B61">
        <w:rPr>
          <w:rFonts w:hint="eastAsia"/>
          <w:lang w:eastAsia="zh-CN"/>
        </w:rPr>
        <w:t xml:space="preserve">SUCI </w:t>
      </w:r>
      <w:r w:rsidRPr="00C11B61">
        <w:rPr>
          <w:lang w:eastAsia="zh-CN"/>
        </w:rPr>
        <w:t xml:space="preserve">many times </w:t>
      </w:r>
      <w:r w:rsidRPr="00C11B61">
        <w:rPr>
          <w:rFonts w:hint="eastAsia"/>
          <w:lang w:eastAsia="zh-CN"/>
        </w:rPr>
        <w:t xml:space="preserve">could lead to </w:t>
      </w:r>
      <w:r w:rsidRPr="00C11B61">
        <w:t>a D</w:t>
      </w:r>
      <w:r w:rsidRPr="00C11B61">
        <w:rPr>
          <w:rFonts w:hint="eastAsia"/>
          <w:lang w:eastAsia="zh-CN"/>
        </w:rPr>
        <w:t>o</w:t>
      </w:r>
      <w:r w:rsidRPr="00C11B61">
        <w:t>S attack on the UDM and the UE</w:t>
      </w:r>
      <w:r w:rsidRPr="00C11B61">
        <w:rPr>
          <w:rFonts w:hint="eastAsia"/>
          <w:lang w:eastAsia="zh-CN"/>
        </w:rPr>
        <w:t xml:space="preserve"> respectively</w:t>
      </w:r>
      <w:r w:rsidRPr="00C11B61">
        <w:t>.</w:t>
      </w:r>
      <w:r w:rsidRPr="00C11B61">
        <w:rPr>
          <w:rFonts w:hint="eastAsia"/>
          <w:lang w:eastAsia="zh-CN"/>
        </w:rPr>
        <w:t xml:space="preserve"> </w:t>
      </w:r>
      <w:r w:rsidRPr="00C11B61">
        <w:t>A D</w:t>
      </w:r>
      <w:r w:rsidRPr="00C11B61">
        <w:rPr>
          <w:rFonts w:hint="eastAsia"/>
          <w:lang w:eastAsia="zh-CN"/>
        </w:rPr>
        <w:t>o</w:t>
      </w:r>
      <w:r w:rsidRPr="00C11B61">
        <w:t>S attack on the UE may result in a decrease in the processing capability of the UE and a rapid consumption of the battery. A D</w:t>
      </w:r>
      <w:r w:rsidRPr="00C11B61">
        <w:rPr>
          <w:rFonts w:hint="eastAsia"/>
          <w:lang w:eastAsia="zh-CN"/>
        </w:rPr>
        <w:t>o</w:t>
      </w:r>
      <w:r w:rsidRPr="00C11B61">
        <w:t>S attack on UDM will cause the processing power of the UDM to decrease and the response to the request of the legitimate UE to be slow.</w:t>
      </w:r>
    </w:p>
    <w:p w14:paraId="3FC2AEC1" w14:textId="77777777" w:rsidR="00B029E4" w:rsidRPr="00C11B61" w:rsidRDefault="00B029E4" w:rsidP="00B029E4">
      <w:pPr>
        <w:pStyle w:val="Heading4"/>
      </w:pPr>
      <w:bookmarkStart w:id="64" w:name="_Toc90285505"/>
      <w:bookmarkStart w:id="65" w:name="_Toc91078993"/>
      <w:r w:rsidRPr="00C11B61">
        <w:t>5.2.2.3</w:t>
      </w:r>
      <w:r w:rsidRPr="00C11B61">
        <w:tab/>
        <w:t>Potential security requirements</w:t>
      </w:r>
      <w:bookmarkEnd w:id="64"/>
      <w:bookmarkEnd w:id="65"/>
    </w:p>
    <w:p w14:paraId="2AB6ED58" w14:textId="77777777" w:rsidR="00B029E4" w:rsidRPr="00C11B61" w:rsidRDefault="00B029E4" w:rsidP="00B029E4">
      <w:r w:rsidRPr="00C11B61">
        <w:rPr>
          <w:lang w:eastAsia="zh-CN"/>
        </w:rPr>
        <w:t>The 5G system should support mechanisms to mitigate SUCI based attacks.</w:t>
      </w:r>
    </w:p>
    <w:p w14:paraId="46BC0A88" w14:textId="77777777" w:rsidR="00B029E4" w:rsidRPr="00C11B61" w:rsidRDefault="00B029E4" w:rsidP="00B029E4">
      <w:pPr>
        <w:pStyle w:val="Heading2"/>
      </w:pPr>
      <w:bookmarkStart w:id="66" w:name="_Toc90285506"/>
      <w:bookmarkStart w:id="67" w:name="_Toc91078994"/>
      <w:r w:rsidRPr="00C11B61">
        <w:t>5.3</w:t>
      </w:r>
      <w:r w:rsidRPr="00C11B61">
        <w:tab/>
        <w:t>Key issues on availability aspects of SUCI usage</w:t>
      </w:r>
      <w:bookmarkEnd w:id="66"/>
      <w:bookmarkEnd w:id="67"/>
    </w:p>
    <w:p w14:paraId="36ECDAC6" w14:textId="77777777" w:rsidR="00B029E4" w:rsidRPr="00C11B61" w:rsidRDefault="00B029E4" w:rsidP="00B029E4">
      <w:pPr>
        <w:pStyle w:val="Heading3"/>
      </w:pPr>
      <w:bookmarkStart w:id="68" w:name="_Toc91078995"/>
      <w:bookmarkStart w:id="69" w:name="_Toc90285507"/>
      <w:r w:rsidRPr="00C11B61">
        <w:t>5.3.1</w:t>
      </w:r>
      <w:r w:rsidRPr="00C11B61">
        <w:tab/>
        <w:t>Key Issue #3.1: Attack due to expired authentication result in the UDM</w:t>
      </w:r>
      <w:bookmarkEnd w:id="68"/>
      <w:r w:rsidRPr="00C11B61">
        <w:t xml:space="preserve"> </w:t>
      </w:r>
      <w:bookmarkEnd w:id="69"/>
    </w:p>
    <w:p w14:paraId="3791AFD4" w14:textId="77777777" w:rsidR="00B029E4" w:rsidRPr="00C11B61" w:rsidRDefault="00B029E4" w:rsidP="00B029E4">
      <w:pPr>
        <w:pStyle w:val="Heading4"/>
      </w:pPr>
      <w:bookmarkStart w:id="70" w:name="_Toc90285508"/>
      <w:bookmarkStart w:id="71" w:name="_Toc91078996"/>
      <w:r w:rsidRPr="00C11B61">
        <w:t>5.3.1.1</w:t>
      </w:r>
      <w:r w:rsidRPr="00C11B61">
        <w:tab/>
        <w:t>Key issue details</w:t>
      </w:r>
      <w:bookmarkEnd w:id="70"/>
      <w:bookmarkEnd w:id="71"/>
    </w:p>
    <w:p w14:paraId="6B131FF2" w14:textId="77777777" w:rsidR="00B029E4" w:rsidRPr="00C11B61" w:rsidRDefault="00B029E4" w:rsidP="00B029E4">
      <w:r w:rsidRPr="00C11B61">
        <w:t xml:space="preserve">TS 33.501 [2] clause 6.1.4 specifies that the authentication result will be stored by the UDM after the successful authentication, and can be used to link authentication confirmation to the subsequent procedures, in order to prevent certain types of fraud, e.g. fraudulent Nudm_UECM_Registration Request for registering the subscriber's serving AMF in UDM while the subscriber is not actually present in the visited network. </w:t>
      </w:r>
    </w:p>
    <w:p w14:paraId="57BD6F23" w14:textId="17F1F4C5" w:rsidR="00B029E4" w:rsidRPr="00C11B61" w:rsidRDefault="00B029E4" w:rsidP="00B029E4">
      <w:r w:rsidRPr="00C11B61">
        <w:t xml:space="preserve">However, in the case of UE/network-initiated deregistration procedure or SMC failure after AKA in the registration procedure, UDM still has the authentication result, according to </w:t>
      </w:r>
      <w:r w:rsidRPr="00C11B61">
        <w:rPr>
          <w:rFonts w:hint="eastAsia"/>
          <w:lang w:eastAsia="zh-CN"/>
        </w:rPr>
        <w:t>TS</w:t>
      </w:r>
      <w:r w:rsidRPr="00C11B61">
        <w:t xml:space="preserve"> 29.503 [5]. This may cause security issues. Fraudulent UDM service request like fraudulent </w:t>
      </w:r>
      <w:r w:rsidRPr="00C11B61">
        <w:rPr>
          <w:lang w:eastAsia="zh-CN"/>
        </w:rPr>
        <w:t>Nudm_</w:t>
      </w:r>
      <w:r w:rsidRPr="00C11B61">
        <w:t>UECM</w:t>
      </w:r>
      <w:r w:rsidRPr="00C11B61">
        <w:rPr>
          <w:lang w:eastAsia="zh-CN"/>
        </w:rPr>
        <w:t>_</w:t>
      </w:r>
      <w:r w:rsidRPr="00C11B61">
        <w:t xml:space="preserve"> Registration</w:t>
      </w:r>
      <w:r w:rsidRPr="00C11B61">
        <w:rPr>
          <w:lang w:eastAsia="zh-CN"/>
        </w:rPr>
        <w:t xml:space="preserve"> service request</w:t>
      </w:r>
      <w:r w:rsidRPr="00C11B61">
        <w:t xml:space="preserve"> sent by the AMF may be accepted by the UDM, </w:t>
      </w:r>
      <w:r w:rsidRPr="00C11B61">
        <w:rPr>
          <w:lang w:eastAsia="zh-CN"/>
        </w:rPr>
        <w:t xml:space="preserve">and the UDM may store the AMF ID as the current AMF serving for the UE, even though the UE is already deregistered from the serving network. </w:t>
      </w:r>
      <w:r w:rsidRPr="00C11B61">
        <w:rPr>
          <w:rFonts w:cs="Arial"/>
        </w:rPr>
        <w:t>Therefore, in the deregistration or NAS SMC failure case described above, the authentication result is removed, considering the authentication result usage specified in TS</w:t>
      </w:r>
      <w:r w:rsidRPr="00C11B61">
        <w:t> </w:t>
      </w:r>
      <w:r w:rsidRPr="00C11B61">
        <w:rPr>
          <w:rFonts w:cs="Arial"/>
        </w:rPr>
        <w:t>33.501</w:t>
      </w:r>
      <w:r w:rsidRPr="00C11B61">
        <w:t> </w:t>
      </w:r>
      <w:r w:rsidRPr="00C11B61">
        <w:rPr>
          <w:rFonts w:cs="Arial"/>
        </w:rPr>
        <w:t>[2] clause 6.1.4.</w:t>
      </w:r>
    </w:p>
    <w:p w14:paraId="195D8508" w14:textId="3E1FB774" w:rsidR="00B029E4" w:rsidRPr="00C11B61" w:rsidRDefault="00B029E4" w:rsidP="00B029E4">
      <w:pPr>
        <w:pStyle w:val="NO"/>
      </w:pPr>
      <w:r w:rsidRPr="00C11B61">
        <w:t>NOTE:</w:t>
      </w:r>
      <w:r w:rsidRPr="00C11B61">
        <w:tab/>
        <w:t xml:space="preserve">The clarification with respect to the alignment of this key issue with the objectives of the study is not addressed in </w:t>
      </w:r>
      <w:r w:rsidR="007D671A">
        <w:t>the present document</w:t>
      </w:r>
      <w:r w:rsidRPr="00C11B61">
        <w:t>.</w:t>
      </w:r>
    </w:p>
    <w:p w14:paraId="33C54C4A" w14:textId="77777777" w:rsidR="00B029E4" w:rsidRPr="00C11B61" w:rsidRDefault="00B029E4" w:rsidP="00B029E4">
      <w:pPr>
        <w:pStyle w:val="Heading4"/>
      </w:pPr>
      <w:bookmarkStart w:id="72" w:name="_Toc90285509"/>
      <w:bookmarkStart w:id="73" w:name="_Toc91078997"/>
      <w:r w:rsidRPr="00C11B61">
        <w:t>5.3.1.2</w:t>
      </w:r>
      <w:r w:rsidRPr="00C11B61">
        <w:tab/>
        <w:t>Security threats</w:t>
      </w:r>
      <w:bookmarkEnd w:id="72"/>
      <w:bookmarkEnd w:id="73"/>
    </w:p>
    <w:p w14:paraId="0C7B6CAE" w14:textId="61CDC06B" w:rsidR="003B400F" w:rsidRPr="00C11B61" w:rsidRDefault="00B029E4" w:rsidP="003B400F">
      <w:pPr>
        <w:rPr>
          <w:lang w:eastAsia="zh-CN"/>
        </w:rPr>
      </w:pPr>
      <w:r w:rsidRPr="00C11B61">
        <w:t xml:space="preserve">In case of UE-initiated deregistration procedure, or network-initiated deregistration, or SMC failure after AKA during the registration procedure, the </w:t>
      </w:r>
      <w:r w:rsidRPr="00C11B61">
        <w:rPr>
          <w:lang w:eastAsia="zh-CN"/>
        </w:rPr>
        <w:t xml:space="preserve">fraudulent service request can be </w:t>
      </w:r>
      <w:r w:rsidR="006F0C09" w:rsidRPr="00C11B61">
        <w:rPr>
          <w:lang w:eastAsia="zh-CN"/>
        </w:rPr>
        <w:t>initiated</w:t>
      </w:r>
      <w:r w:rsidRPr="00C11B61">
        <w:rPr>
          <w:lang w:eastAsia="zh-CN"/>
        </w:rPr>
        <w:t xml:space="preserve"> by an attacker to tamper, or steal the UE data, or subscribe the service from the UDM</w:t>
      </w:r>
      <w:r w:rsidRPr="00C11B61">
        <w:t xml:space="preserve"> if the authentication result stored in the UDM is not removed. For example, fraudulent </w:t>
      </w:r>
      <w:r w:rsidRPr="00C11B61">
        <w:rPr>
          <w:lang w:eastAsia="zh-CN"/>
        </w:rPr>
        <w:t>Nudm_</w:t>
      </w:r>
      <w:r w:rsidRPr="00C11B61">
        <w:t>UECM</w:t>
      </w:r>
      <w:r w:rsidRPr="00C11B61">
        <w:rPr>
          <w:lang w:eastAsia="zh-CN"/>
        </w:rPr>
        <w:t>_</w:t>
      </w:r>
      <w:r w:rsidRPr="00C11B61">
        <w:t xml:space="preserve"> Registration</w:t>
      </w:r>
      <w:r w:rsidRPr="00C11B61">
        <w:rPr>
          <w:lang w:eastAsia="zh-CN"/>
        </w:rPr>
        <w:t xml:space="preserve"> service request </w:t>
      </w:r>
      <w:r w:rsidRPr="00C11B61">
        <w:rPr>
          <w:rFonts w:hint="eastAsia"/>
          <w:lang w:eastAsia="zh-CN"/>
        </w:rPr>
        <w:t xml:space="preserve">can </w:t>
      </w:r>
      <w:r w:rsidRPr="00C11B61">
        <w:t xml:space="preserve">be </w:t>
      </w:r>
      <w:r w:rsidRPr="00C11B61">
        <w:rPr>
          <w:rFonts w:hint="eastAsia"/>
          <w:lang w:eastAsia="zh-CN"/>
        </w:rPr>
        <w:t>sent by the attacker, and</w:t>
      </w:r>
      <w:r w:rsidRPr="00C11B61">
        <w:rPr>
          <w:lang w:eastAsia="zh-CN"/>
        </w:rPr>
        <w:t xml:space="preserve"> accepted by the UDM to store the AMF ID as the current AMF which is serving for the UE. </w:t>
      </w:r>
      <w:r w:rsidRPr="00C11B61">
        <w:t xml:space="preserve">Fraudulent </w:t>
      </w:r>
      <w:r w:rsidRPr="00C11B61">
        <w:rPr>
          <w:lang w:eastAsia="zh-CN"/>
        </w:rPr>
        <w:t>Nudm_SDM_Get service may be used by the attacker to steal the data from the UDM.</w:t>
      </w:r>
    </w:p>
    <w:p w14:paraId="006BCA52" w14:textId="77777777" w:rsidR="00B029E4" w:rsidRPr="00C11B61" w:rsidRDefault="00B029E4" w:rsidP="00B029E4">
      <w:pPr>
        <w:pStyle w:val="Heading4"/>
      </w:pPr>
      <w:bookmarkStart w:id="74" w:name="_Toc90285510"/>
      <w:bookmarkStart w:id="75" w:name="_Toc91078998"/>
      <w:r w:rsidRPr="00C11B61">
        <w:t>5.3.1.3</w:t>
      </w:r>
      <w:r w:rsidRPr="00C11B61">
        <w:tab/>
        <w:t>Potential security requirements</w:t>
      </w:r>
      <w:bookmarkEnd w:id="74"/>
      <w:bookmarkEnd w:id="75"/>
    </w:p>
    <w:p w14:paraId="423D4916" w14:textId="2D5BBC90" w:rsidR="00B029E4" w:rsidRPr="00C11B61" w:rsidRDefault="00B029E4" w:rsidP="00B029E4">
      <w:r w:rsidRPr="00C11B61">
        <w:t xml:space="preserve">The </w:t>
      </w:r>
      <w:r w:rsidR="006F0C09" w:rsidRPr="00C11B61">
        <w:t>fraudulent</w:t>
      </w:r>
      <w:r w:rsidRPr="00C11B61">
        <w:t xml:space="preserve"> attack due to expired authentication result in the UDM </w:t>
      </w:r>
      <w:r w:rsidRPr="00252427">
        <w:t>shall</w:t>
      </w:r>
      <w:r w:rsidRPr="00C11B61">
        <w:t xml:space="preserve"> be mitigated.</w:t>
      </w:r>
    </w:p>
    <w:p w14:paraId="4429ABA8" w14:textId="77777777" w:rsidR="00B029E4" w:rsidRPr="00C11B61" w:rsidRDefault="00B029E4" w:rsidP="00B029E4">
      <w:pPr>
        <w:pStyle w:val="Heading3"/>
      </w:pPr>
      <w:bookmarkStart w:id="76" w:name="_Toc90285511"/>
      <w:bookmarkStart w:id="77" w:name="_Toc91078999"/>
      <w:r w:rsidRPr="00C11B61">
        <w:t>5.3.2</w:t>
      </w:r>
      <w:r w:rsidRPr="00C11B61">
        <w:tab/>
        <w:t>Key Issue #3.2: SUPI guessing attacks</w:t>
      </w:r>
      <w:bookmarkEnd w:id="76"/>
      <w:bookmarkEnd w:id="77"/>
    </w:p>
    <w:p w14:paraId="0DAB2918" w14:textId="77777777" w:rsidR="00B029E4" w:rsidRPr="00C11B61" w:rsidRDefault="00B029E4" w:rsidP="00B029E4">
      <w:pPr>
        <w:pStyle w:val="Heading4"/>
      </w:pPr>
      <w:bookmarkStart w:id="78" w:name="_Toc90285512"/>
      <w:bookmarkStart w:id="79" w:name="_Toc91079000"/>
      <w:r w:rsidRPr="00C11B61">
        <w:t>5.3.2.1</w:t>
      </w:r>
      <w:r w:rsidRPr="00C11B61">
        <w:tab/>
        <w:t>Key issue details</w:t>
      </w:r>
      <w:bookmarkEnd w:id="78"/>
      <w:bookmarkEnd w:id="79"/>
    </w:p>
    <w:p w14:paraId="7A54481F" w14:textId="77777777" w:rsidR="00B029E4" w:rsidRPr="00C11B61" w:rsidRDefault="00B029E4" w:rsidP="00FA060D">
      <w:r w:rsidRPr="00C11B61">
        <w:t xml:space="preserve">It is plausible that the attacker knows the network's public key provisioned in the attacker-controlled SIM card and uses this information to guess SUPIs. The attacker could launch a SUPI guessing attack as follows. </w:t>
      </w:r>
    </w:p>
    <w:p w14:paraId="0E5FB544" w14:textId="34C0B119" w:rsidR="00B029E4" w:rsidRPr="00C11B61" w:rsidRDefault="00B029E4" w:rsidP="003B400F">
      <w:pPr>
        <w:keepNext/>
        <w:keepLines/>
      </w:pPr>
      <w:r w:rsidRPr="00C11B61">
        <w:t xml:space="preserve">It generates a guessed SUPI and converts it into SUCI by using network's public key. The attacker operates a false base station and forwards the fabricated </w:t>
      </w:r>
      <w:r w:rsidRPr="00C11B61">
        <w:rPr>
          <w:i/>
        </w:rPr>
        <w:t xml:space="preserve">Registration Request </w:t>
      </w:r>
      <w:r w:rsidRPr="00C11B61">
        <w:t xml:space="preserve">message containing the SUCI. Up on receipt of a </w:t>
      </w:r>
      <w:r w:rsidRPr="00C11B61">
        <w:rPr>
          <w:i/>
        </w:rPr>
        <w:t>Registration Request</w:t>
      </w:r>
      <w:r w:rsidRPr="00C11B61">
        <w:t xml:space="preserve"> message, the network decrypts SUCI and obtains the SUPI. If SUPI is valid, the network sends an </w:t>
      </w:r>
      <w:r w:rsidRPr="00C11B61">
        <w:rPr>
          <w:i/>
        </w:rPr>
        <w:t>Authentication Request</w:t>
      </w:r>
      <w:r w:rsidRPr="00C11B61">
        <w:t xml:space="preserve"> message; otherwise, the network issues a </w:t>
      </w:r>
      <w:r w:rsidRPr="00C11B61">
        <w:rPr>
          <w:i/>
        </w:rPr>
        <w:t>Registration Reject</w:t>
      </w:r>
      <w:r w:rsidRPr="00C11B61">
        <w:t xml:space="preserve"> message. The attacker observes in its false base station the network response. Thus the attacker can ascertain that the guessed SUPI is valid if the </w:t>
      </w:r>
      <w:r w:rsidRPr="00C11B61">
        <w:rPr>
          <w:i/>
        </w:rPr>
        <w:t>Authentication Request</w:t>
      </w:r>
      <w:r w:rsidRPr="00C11B61">
        <w:t xml:space="preserve"> message is sent by the network.</w:t>
      </w:r>
      <w:r w:rsidR="00252427">
        <w:t xml:space="preserve"> </w:t>
      </w:r>
      <w:r w:rsidRPr="00C11B61">
        <w:t xml:space="preserve">After a great number of SUPI guessing attacks, the adversary could figure out the whole database of SUPIs for a dedicated network. </w:t>
      </w:r>
    </w:p>
    <w:p w14:paraId="08B9A9AE" w14:textId="77777777" w:rsidR="00B029E4" w:rsidRPr="00C11B61" w:rsidRDefault="00B029E4" w:rsidP="00FA060D">
      <w:r w:rsidRPr="00C11B61">
        <w:t xml:space="preserve">The attacker further could determine whether the valid SUPI belongs to a dedicated victim or not. It forwards the received </w:t>
      </w:r>
      <w:r w:rsidRPr="00C11B61">
        <w:rPr>
          <w:i/>
        </w:rPr>
        <w:t>Authentication Request</w:t>
      </w:r>
      <w:r w:rsidRPr="00C11B61">
        <w:t xml:space="preserve"> message to the victim. If the victim replies with the </w:t>
      </w:r>
      <w:r w:rsidRPr="00C11B61">
        <w:rPr>
          <w:i/>
        </w:rPr>
        <w:t>Authentication Failure</w:t>
      </w:r>
      <w:r w:rsidRPr="00C11B61">
        <w:t xml:space="preserve"> message, then the valid SUPI does not match the victim. If the victim responds with </w:t>
      </w:r>
      <w:r w:rsidRPr="00C11B61">
        <w:rPr>
          <w:i/>
        </w:rPr>
        <w:t xml:space="preserve">Authentication Response </w:t>
      </w:r>
      <w:r w:rsidRPr="00C11B61">
        <w:t>message, then the victim with the valid SUPI is found.</w:t>
      </w:r>
    </w:p>
    <w:p w14:paraId="55AF1F9F" w14:textId="77777777" w:rsidR="00B029E4" w:rsidRPr="00C11B61" w:rsidRDefault="00B029E4" w:rsidP="00FA060D">
      <w:r w:rsidRPr="00C11B61">
        <w:rPr>
          <w:lang w:eastAsia="zh-CN"/>
        </w:rPr>
        <w:t>This attack only applies to scenarios where the SUCI calculation is to be performed by the ME. For scenarios where the SUCI calculation is to be performed by the USIM, the home network public key is never available to the ME and cannot be retrieved by an attacker.</w:t>
      </w:r>
    </w:p>
    <w:p w14:paraId="3A5D056E" w14:textId="77777777" w:rsidR="00B029E4" w:rsidRPr="00C11B61" w:rsidRDefault="00B029E4" w:rsidP="00B029E4">
      <w:pPr>
        <w:pStyle w:val="Heading4"/>
      </w:pPr>
      <w:bookmarkStart w:id="80" w:name="_Toc90285513"/>
      <w:bookmarkStart w:id="81" w:name="_Toc91079001"/>
      <w:r w:rsidRPr="00C11B61">
        <w:t>5.3.2.2</w:t>
      </w:r>
      <w:r w:rsidRPr="00C11B61">
        <w:tab/>
        <w:t>Security threats</w:t>
      </w:r>
      <w:bookmarkEnd w:id="80"/>
      <w:bookmarkEnd w:id="81"/>
    </w:p>
    <w:p w14:paraId="1DA631AB" w14:textId="77777777" w:rsidR="00B029E4" w:rsidRPr="00C11B61" w:rsidRDefault="00B029E4" w:rsidP="00FA060D">
      <w:r w:rsidRPr="00C11B61">
        <w:t xml:space="preserve">The attacker is able to determine whether a SUPI belongs to a given network. </w:t>
      </w:r>
    </w:p>
    <w:p w14:paraId="0BCC2565" w14:textId="77777777" w:rsidR="00B029E4" w:rsidRPr="00C11B61" w:rsidRDefault="00B029E4" w:rsidP="00FA060D">
      <w:r w:rsidRPr="00C11B61">
        <w:t>The attacker can make an association between the SUPI and a pair of AUTN and RAND. Based on the AUTN and RAND, the attacker could determine whether the victim UE is in the vicinity or not. With this association, an attacker could continuously trace a dedicated victim.</w:t>
      </w:r>
    </w:p>
    <w:p w14:paraId="31C356FA" w14:textId="77777777" w:rsidR="00B029E4" w:rsidRPr="00C11B61" w:rsidRDefault="00B029E4" w:rsidP="00B029E4">
      <w:pPr>
        <w:pStyle w:val="Heading4"/>
      </w:pPr>
      <w:bookmarkStart w:id="82" w:name="_Toc90285514"/>
      <w:bookmarkStart w:id="83" w:name="_Toc91079002"/>
      <w:r w:rsidRPr="00C11B61">
        <w:t>5.3.2.3</w:t>
      </w:r>
      <w:r w:rsidRPr="00C11B61">
        <w:tab/>
        <w:t>Potential security requirements</w:t>
      </w:r>
      <w:bookmarkEnd w:id="82"/>
      <w:bookmarkEnd w:id="83"/>
    </w:p>
    <w:p w14:paraId="2DEC9302" w14:textId="77777777" w:rsidR="00B029E4" w:rsidRPr="00C11B61" w:rsidRDefault="00B029E4" w:rsidP="00B029E4">
      <w:r w:rsidRPr="00C11B61">
        <w:t>The 5G system should provide the mechanism to mitigate SUPI guessing attacks.</w:t>
      </w:r>
    </w:p>
    <w:p w14:paraId="67D07390" w14:textId="77777777" w:rsidR="00B029E4" w:rsidRPr="00C11B61" w:rsidRDefault="00B029E4" w:rsidP="00B029E4">
      <w:pPr>
        <w:pStyle w:val="Heading2"/>
      </w:pPr>
      <w:bookmarkStart w:id="84" w:name="_Toc90285515"/>
      <w:bookmarkStart w:id="85" w:name="_Toc91079003"/>
      <w:r w:rsidRPr="00C11B61">
        <w:t>5.4</w:t>
      </w:r>
      <w:r w:rsidRPr="00C11B61">
        <w:tab/>
        <w:t>Key issues on re-synchronisation in AKA</w:t>
      </w:r>
      <w:bookmarkEnd w:id="84"/>
      <w:bookmarkEnd w:id="85"/>
    </w:p>
    <w:p w14:paraId="42EE5239" w14:textId="77777777" w:rsidR="00B029E4" w:rsidRPr="00C11B61" w:rsidRDefault="00B029E4" w:rsidP="00B029E4">
      <w:pPr>
        <w:pStyle w:val="Heading3"/>
      </w:pPr>
      <w:bookmarkStart w:id="86" w:name="_Toc90285516"/>
      <w:bookmarkStart w:id="87" w:name="_Toc91079004"/>
      <w:r w:rsidRPr="00C11B61">
        <w:t>5.4.1</w:t>
      </w:r>
      <w:r w:rsidRPr="00C11B61">
        <w:tab/>
        <w:t>Key Issue #4.1: Protection of SQN during AKA re-synchronisations</w:t>
      </w:r>
      <w:bookmarkEnd w:id="86"/>
      <w:bookmarkEnd w:id="87"/>
    </w:p>
    <w:p w14:paraId="4BD538A9" w14:textId="77777777" w:rsidR="00B029E4" w:rsidRPr="00C11B61" w:rsidRDefault="00B029E4" w:rsidP="00B029E4">
      <w:pPr>
        <w:pStyle w:val="Heading4"/>
      </w:pPr>
      <w:bookmarkStart w:id="88" w:name="_Toc90285517"/>
      <w:bookmarkStart w:id="89" w:name="_Toc91079005"/>
      <w:r w:rsidRPr="00C11B61">
        <w:t>5.4.1.1</w:t>
      </w:r>
      <w:r w:rsidRPr="00C11B61">
        <w:tab/>
        <w:t>Key issue details</w:t>
      </w:r>
      <w:bookmarkEnd w:id="88"/>
      <w:bookmarkEnd w:id="89"/>
    </w:p>
    <w:p w14:paraId="4DEB9112" w14:textId="77777777" w:rsidR="00B029E4" w:rsidRPr="00C11B61" w:rsidRDefault="00B029E4" w:rsidP="00B029E4">
      <w:r w:rsidRPr="00C11B61">
        <w:t xml:space="preserve">The freshness parameter for the calculation of AK (the keystream that protects the SQN returned to the network) during a re-synchronisation in AKA is the random number RAND from the challenge. An attacker can force the re-use of RAND and hence the keystream AK may be used multiple times to protect different SQNs [4]. The attacker could leverage the feedback from the network side and conduct an activity monitoring attack to break subscribers' privacy. It is preferable to avoid such keystream re-use. </w:t>
      </w:r>
    </w:p>
    <w:p w14:paraId="61294C09" w14:textId="77777777" w:rsidR="00B029E4" w:rsidRPr="00C11B61" w:rsidRDefault="00B029E4" w:rsidP="00B029E4">
      <w:pPr>
        <w:pStyle w:val="Heading4"/>
      </w:pPr>
      <w:bookmarkStart w:id="90" w:name="_Toc90285518"/>
      <w:bookmarkStart w:id="91" w:name="_Toc91079006"/>
      <w:r w:rsidRPr="00C11B61">
        <w:t>5.4.1.2</w:t>
      </w:r>
      <w:r w:rsidRPr="00C11B61">
        <w:tab/>
        <w:t>Security threats</w:t>
      </w:r>
      <w:bookmarkEnd w:id="90"/>
      <w:bookmarkEnd w:id="91"/>
    </w:p>
    <w:p w14:paraId="0856CFB6" w14:textId="77777777" w:rsidR="00B029E4" w:rsidRPr="00C11B61" w:rsidRDefault="00B029E4" w:rsidP="00B029E4">
      <w:r w:rsidRPr="00C11B61">
        <w:t>The re-use of key stream allows an attacker to obtain the XORes value between two different SQNs. It has been shown in [4] how this property in conjunction with issuing fresh challenges can enable an attacker to estimate the least significant bits of SQN. Hence some information about SQN can leak despite the encryption of SQN, which lead to the privacy leakage of the subscribers.</w:t>
      </w:r>
    </w:p>
    <w:p w14:paraId="056B35D0" w14:textId="77777777" w:rsidR="00B029E4" w:rsidRPr="00C11B61" w:rsidRDefault="00B029E4" w:rsidP="00B029E4">
      <w:pPr>
        <w:pStyle w:val="Heading4"/>
      </w:pPr>
      <w:bookmarkStart w:id="92" w:name="_Toc90285519"/>
      <w:bookmarkStart w:id="93" w:name="_Toc91079007"/>
      <w:r w:rsidRPr="00C11B61">
        <w:t>5.4.1.3</w:t>
      </w:r>
      <w:r w:rsidRPr="00C11B61">
        <w:tab/>
        <w:t>Potential security requirements</w:t>
      </w:r>
      <w:bookmarkEnd w:id="92"/>
      <w:bookmarkEnd w:id="93"/>
    </w:p>
    <w:p w14:paraId="7CFC24FB" w14:textId="77777777" w:rsidR="00B029E4" w:rsidRPr="00C11B61" w:rsidRDefault="00B029E4" w:rsidP="00B029E4">
      <w:r w:rsidRPr="00C11B61">
        <w:t>The protection of SQN during AKA re-synchronisations should prevent the information leakage of SQN values.</w:t>
      </w:r>
    </w:p>
    <w:p w14:paraId="7023A8C4" w14:textId="77777777" w:rsidR="00B029E4" w:rsidRPr="00252427" w:rsidRDefault="00B029E4" w:rsidP="00B029E4">
      <w:pPr>
        <w:pStyle w:val="Heading1"/>
      </w:pPr>
      <w:bookmarkStart w:id="94" w:name="_Toc90285520"/>
      <w:bookmarkStart w:id="95" w:name="_Toc91079008"/>
      <w:r w:rsidRPr="00252427">
        <w:t>6</w:t>
      </w:r>
      <w:r w:rsidRPr="00252427">
        <w:tab/>
        <w:t>Solutions</w:t>
      </w:r>
      <w:bookmarkEnd w:id="94"/>
      <w:bookmarkEnd w:id="95"/>
    </w:p>
    <w:p w14:paraId="230E6383" w14:textId="77777777" w:rsidR="00B029E4" w:rsidRPr="00252427" w:rsidRDefault="00B029E4" w:rsidP="00252427">
      <w:pPr>
        <w:pStyle w:val="Heading2"/>
      </w:pPr>
      <w:bookmarkStart w:id="96" w:name="_Toc91079009"/>
      <w:r w:rsidRPr="00252427">
        <w:t>6.0</w:t>
      </w:r>
      <w:r w:rsidRPr="00252427">
        <w:tab/>
        <w:t>Mapping of solutions to key issues</w:t>
      </w:r>
      <w:bookmarkEnd w:id="96"/>
    </w:p>
    <w:p w14:paraId="7A0C5940" w14:textId="77777777" w:rsidR="00B029E4" w:rsidRPr="00252427" w:rsidRDefault="00B029E4" w:rsidP="00B029E4">
      <w:pPr>
        <w:pStyle w:val="TH"/>
      </w:pPr>
      <w:r w:rsidRPr="00252427">
        <w:t>Table 6.0-1: Mapping of solutions to key issues</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62"/>
        <w:gridCol w:w="611"/>
        <w:gridCol w:w="566"/>
        <w:gridCol w:w="566"/>
        <w:gridCol w:w="566"/>
        <w:gridCol w:w="566"/>
        <w:gridCol w:w="566"/>
        <w:gridCol w:w="566"/>
        <w:gridCol w:w="553"/>
        <w:gridCol w:w="13"/>
      </w:tblGrid>
      <w:tr w:rsidR="00FA060D" w:rsidRPr="00252427" w14:paraId="1657E35D" w14:textId="77777777" w:rsidTr="001335C6">
        <w:trPr>
          <w:gridAfter w:val="1"/>
          <w:wAfter w:w="13" w:type="dxa"/>
          <w:jc w:val="center"/>
        </w:trPr>
        <w:tc>
          <w:tcPr>
            <w:tcW w:w="4562" w:type="dxa"/>
            <w:vMerge w:val="restart"/>
            <w:tcBorders>
              <w:top w:val="single" w:sz="4" w:space="0" w:color="auto"/>
              <w:left w:val="single" w:sz="4" w:space="0" w:color="auto"/>
              <w:right w:val="single" w:sz="4" w:space="0" w:color="auto"/>
            </w:tcBorders>
          </w:tcPr>
          <w:p w14:paraId="46C8E316" w14:textId="2101065A" w:rsidR="00FA060D" w:rsidRPr="00252427" w:rsidRDefault="00FA060D" w:rsidP="00FA060D">
            <w:pPr>
              <w:pStyle w:val="TAH"/>
            </w:pPr>
            <w:r w:rsidRPr="00252427">
              <w:t>Solutions</w:t>
            </w:r>
          </w:p>
        </w:tc>
        <w:tc>
          <w:tcPr>
            <w:tcW w:w="4560" w:type="dxa"/>
            <w:gridSpan w:val="8"/>
            <w:tcBorders>
              <w:top w:val="single" w:sz="4" w:space="0" w:color="auto"/>
              <w:left w:val="single" w:sz="4" w:space="0" w:color="auto"/>
              <w:bottom w:val="single" w:sz="4" w:space="0" w:color="auto"/>
              <w:right w:val="single" w:sz="4" w:space="0" w:color="auto"/>
            </w:tcBorders>
            <w:hideMark/>
          </w:tcPr>
          <w:p w14:paraId="23BCA021" w14:textId="0B2E058E" w:rsidR="00FA060D" w:rsidRPr="00252427" w:rsidRDefault="00FA060D" w:rsidP="00FA060D">
            <w:pPr>
              <w:pStyle w:val="TAH"/>
            </w:pPr>
            <w:r w:rsidRPr="00252427">
              <w:t>Key Issues</w:t>
            </w:r>
          </w:p>
        </w:tc>
      </w:tr>
      <w:tr w:rsidR="00FA060D" w:rsidRPr="00252427" w14:paraId="38DA9058" w14:textId="77777777" w:rsidTr="001335C6">
        <w:trPr>
          <w:jc w:val="center"/>
        </w:trPr>
        <w:tc>
          <w:tcPr>
            <w:tcW w:w="4562" w:type="dxa"/>
            <w:vMerge/>
            <w:tcBorders>
              <w:left w:val="single" w:sz="4" w:space="0" w:color="auto"/>
              <w:bottom w:val="single" w:sz="4" w:space="0" w:color="auto"/>
              <w:right w:val="single" w:sz="4" w:space="0" w:color="auto"/>
            </w:tcBorders>
            <w:hideMark/>
          </w:tcPr>
          <w:p w14:paraId="44BA244D" w14:textId="70FFD0FA" w:rsidR="00FA060D" w:rsidRPr="00252427" w:rsidRDefault="00FA060D" w:rsidP="00FA060D">
            <w:pPr>
              <w:pStyle w:val="TAH"/>
            </w:pPr>
          </w:p>
        </w:tc>
        <w:tc>
          <w:tcPr>
            <w:tcW w:w="611" w:type="dxa"/>
            <w:tcBorders>
              <w:top w:val="single" w:sz="4" w:space="0" w:color="auto"/>
              <w:left w:val="single" w:sz="4" w:space="0" w:color="auto"/>
              <w:bottom w:val="single" w:sz="4" w:space="0" w:color="auto"/>
              <w:right w:val="single" w:sz="4" w:space="0" w:color="auto"/>
            </w:tcBorders>
            <w:hideMark/>
          </w:tcPr>
          <w:p w14:paraId="340F7CAF" w14:textId="77777777" w:rsidR="00FA060D" w:rsidRPr="00252427" w:rsidRDefault="00FA060D" w:rsidP="00FA060D">
            <w:pPr>
              <w:pStyle w:val="TAH"/>
            </w:pPr>
            <w:r w:rsidRPr="00252427">
              <w:t>#1.X</w:t>
            </w:r>
          </w:p>
        </w:tc>
        <w:tc>
          <w:tcPr>
            <w:tcW w:w="566" w:type="dxa"/>
            <w:tcBorders>
              <w:top w:val="single" w:sz="4" w:space="0" w:color="auto"/>
              <w:left w:val="single" w:sz="4" w:space="0" w:color="auto"/>
              <w:bottom w:val="single" w:sz="4" w:space="0" w:color="auto"/>
              <w:right w:val="single" w:sz="4" w:space="0" w:color="auto"/>
            </w:tcBorders>
            <w:hideMark/>
          </w:tcPr>
          <w:p w14:paraId="512F0FD4" w14:textId="77777777" w:rsidR="00FA060D" w:rsidRPr="00252427" w:rsidRDefault="00FA060D" w:rsidP="00FA060D">
            <w:pPr>
              <w:pStyle w:val="TAH"/>
            </w:pPr>
            <w:r w:rsidRPr="00252427">
              <w:t>#2.1</w:t>
            </w:r>
          </w:p>
        </w:tc>
        <w:tc>
          <w:tcPr>
            <w:tcW w:w="566" w:type="dxa"/>
            <w:tcBorders>
              <w:top w:val="single" w:sz="4" w:space="0" w:color="auto"/>
              <w:left w:val="single" w:sz="4" w:space="0" w:color="auto"/>
              <w:bottom w:val="single" w:sz="4" w:space="0" w:color="auto"/>
              <w:right w:val="single" w:sz="4" w:space="0" w:color="auto"/>
            </w:tcBorders>
            <w:hideMark/>
          </w:tcPr>
          <w:p w14:paraId="157F1215" w14:textId="77777777" w:rsidR="00FA060D" w:rsidRPr="00252427" w:rsidRDefault="00FA060D" w:rsidP="00FA060D">
            <w:pPr>
              <w:pStyle w:val="TAH"/>
            </w:pPr>
            <w:r w:rsidRPr="00252427">
              <w:t>#2.2</w:t>
            </w:r>
          </w:p>
        </w:tc>
        <w:tc>
          <w:tcPr>
            <w:tcW w:w="566" w:type="dxa"/>
            <w:tcBorders>
              <w:top w:val="single" w:sz="4" w:space="0" w:color="auto"/>
              <w:left w:val="single" w:sz="4" w:space="0" w:color="auto"/>
              <w:bottom w:val="single" w:sz="4" w:space="0" w:color="auto"/>
              <w:right w:val="single" w:sz="4" w:space="0" w:color="auto"/>
            </w:tcBorders>
          </w:tcPr>
          <w:p w14:paraId="46E56FD8" w14:textId="77777777" w:rsidR="00FA060D" w:rsidRPr="00252427" w:rsidRDefault="00FA060D" w:rsidP="00FA060D">
            <w:pPr>
              <w:pStyle w:val="TAH"/>
            </w:pPr>
            <w:r w:rsidRPr="00252427">
              <w:t>#3.1</w:t>
            </w:r>
          </w:p>
          <w:p w14:paraId="6B007E7E" w14:textId="77777777" w:rsidR="00FA060D" w:rsidRPr="00252427" w:rsidRDefault="00FA060D" w:rsidP="00FA060D">
            <w:pPr>
              <w:pStyle w:val="TAH"/>
            </w:pPr>
            <w:r w:rsidRPr="00252427">
              <w:t>*)</w:t>
            </w:r>
          </w:p>
        </w:tc>
        <w:tc>
          <w:tcPr>
            <w:tcW w:w="566" w:type="dxa"/>
            <w:tcBorders>
              <w:top w:val="single" w:sz="4" w:space="0" w:color="auto"/>
              <w:left w:val="single" w:sz="4" w:space="0" w:color="auto"/>
              <w:bottom w:val="single" w:sz="4" w:space="0" w:color="auto"/>
              <w:right w:val="single" w:sz="4" w:space="0" w:color="auto"/>
            </w:tcBorders>
          </w:tcPr>
          <w:p w14:paraId="0D019D7D" w14:textId="77777777" w:rsidR="00FA060D" w:rsidRPr="00252427" w:rsidRDefault="00FA060D" w:rsidP="00FA060D">
            <w:pPr>
              <w:pStyle w:val="TAH"/>
            </w:pPr>
            <w:r w:rsidRPr="00252427">
              <w:t>#3.2</w:t>
            </w:r>
          </w:p>
        </w:tc>
        <w:tc>
          <w:tcPr>
            <w:tcW w:w="566" w:type="dxa"/>
            <w:tcBorders>
              <w:top w:val="single" w:sz="4" w:space="0" w:color="auto"/>
              <w:left w:val="single" w:sz="4" w:space="0" w:color="auto"/>
              <w:bottom w:val="single" w:sz="4" w:space="0" w:color="auto"/>
              <w:right w:val="single" w:sz="4" w:space="0" w:color="auto"/>
            </w:tcBorders>
          </w:tcPr>
          <w:p w14:paraId="120385AD" w14:textId="77777777" w:rsidR="00FA060D" w:rsidRPr="00252427" w:rsidRDefault="00FA060D" w:rsidP="00FA060D">
            <w:pPr>
              <w:pStyle w:val="TAH"/>
            </w:pPr>
            <w:r w:rsidRPr="00252427">
              <w:t>#4.1</w:t>
            </w:r>
          </w:p>
        </w:tc>
        <w:tc>
          <w:tcPr>
            <w:tcW w:w="566" w:type="dxa"/>
            <w:tcBorders>
              <w:top w:val="single" w:sz="4" w:space="0" w:color="auto"/>
              <w:left w:val="single" w:sz="4" w:space="0" w:color="auto"/>
              <w:bottom w:val="single" w:sz="4" w:space="0" w:color="auto"/>
              <w:right w:val="single" w:sz="4" w:space="0" w:color="auto"/>
            </w:tcBorders>
          </w:tcPr>
          <w:p w14:paraId="2C2BF958" w14:textId="77777777" w:rsidR="00FA060D" w:rsidRPr="00252427" w:rsidRDefault="00FA060D" w:rsidP="00FA060D">
            <w:pPr>
              <w:pStyle w:val="TAH"/>
            </w:pPr>
          </w:p>
        </w:tc>
        <w:tc>
          <w:tcPr>
            <w:tcW w:w="566" w:type="dxa"/>
            <w:gridSpan w:val="2"/>
            <w:tcBorders>
              <w:top w:val="single" w:sz="4" w:space="0" w:color="auto"/>
              <w:left w:val="single" w:sz="4" w:space="0" w:color="auto"/>
              <w:bottom w:val="single" w:sz="4" w:space="0" w:color="auto"/>
              <w:right w:val="single" w:sz="4" w:space="0" w:color="auto"/>
            </w:tcBorders>
          </w:tcPr>
          <w:p w14:paraId="2E0960FD" w14:textId="77777777" w:rsidR="00FA060D" w:rsidRPr="00252427" w:rsidRDefault="00FA060D" w:rsidP="00FA060D">
            <w:pPr>
              <w:pStyle w:val="TAH"/>
            </w:pPr>
          </w:p>
        </w:tc>
      </w:tr>
      <w:tr w:rsidR="00B029E4" w:rsidRPr="00252427" w14:paraId="771311E2"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33E04FEB" w14:textId="4212CD55" w:rsidR="00B029E4" w:rsidRPr="00252427" w:rsidRDefault="00B029E4" w:rsidP="00FA060D">
            <w:pPr>
              <w:pStyle w:val="TAL"/>
            </w:pPr>
            <w:r w:rsidRPr="00252427">
              <w:t>Solutions</w:t>
            </w:r>
            <w:r w:rsidR="00FA060D" w:rsidRPr="00252427">
              <w:t xml:space="preserve"> </w:t>
            </w:r>
            <w:r w:rsidRPr="00252427">
              <w:t>for</w:t>
            </w:r>
            <w:r w:rsidR="00FA060D" w:rsidRPr="00252427">
              <w:t xml:space="preserve"> </w:t>
            </w:r>
            <w:r w:rsidRPr="00252427">
              <w:t>anchor</w:t>
            </w:r>
            <w:r w:rsidR="00FA060D" w:rsidRPr="00252427">
              <w:t xml:space="preserve"> </w:t>
            </w:r>
            <w:r w:rsidRPr="00252427">
              <w:rPr>
                <w:bCs/>
              </w:rPr>
              <w:t>keys</w:t>
            </w:r>
            <w:r w:rsidR="00FA060D" w:rsidRPr="00252427">
              <w:t xml:space="preserve"> </w:t>
            </w:r>
            <w:r w:rsidRPr="00252427">
              <w:t>security</w:t>
            </w:r>
          </w:p>
        </w:tc>
        <w:tc>
          <w:tcPr>
            <w:tcW w:w="611" w:type="dxa"/>
            <w:tcBorders>
              <w:top w:val="single" w:sz="4" w:space="0" w:color="auto"/>
              <w:left w:val="single" w:sz="4" w:space="0" w:color="auto"/>
              <w:bottom w:val="single" w:sz="4" w:space="0" w:color="auto"/>
              <w:right w:val="single" w:sz="4" w:space="0" w:color="auto"/>
            </w:tcBorders>
          </w:tcPr>
          <w:p w14:paraId="3F66BCF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36B49D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5FC59E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D10DCF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AFA9DF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B8BE913"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179429D"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13FD4A2B" w14:textId="77777777" w:rsidR="00B029E4" w:rsidRPr="00252427" w:rsidRDefault="00B029E4" w:rsidP="00FA060D">
            <w:pPr>
              <w:pStyle w:val="TAL"/>
            </w:pPr>
          </w:p>
        </w:tc>
      </w:tr>
      <w:tr w:rsidR="00B029E4" w:rsidRPr="00252427" w14:paraId="19EE1BC7"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31A20922" w14:textId="268BAD6A" w:rsidR="00B029E4" w:rsidRPr="00252427" w:rsidRDefault="00B029E4" w:rsidP="00FA060D">
            <w:pPr>
              <w:pStyle w:val="TAL"/>
            </w:pPr>
            <w:r w:rsidRPr="00252427">
              <w:t>No</w:t>
            </w:r>
            <w:r w:rsidR="00FA060D" w:rsidRPr="00252427">
              <w:t xml:space="preserve"> </w:t>
            </w:r>
            <w:r w:rsidRPr="00252427">
              <w:t>solution</w:t>
            </w:r>
            <w:r w:rsidR="00FA060D" w:rsidRPr="00252427">
              <w:t xml:space="preserve"> </w:t>
            </w:r>
            <w:r w:rsidRPr="00252427">
              <w:t>so</w:t>
            </w:r>
            <w:r w:rsidR="00FA060D" w:rsidRPr="00252427">
              <w:t xml:space="preserve"> </w:t>
            </w:r>
            <w:r w:rsidRPr="00252427">
              <w:t>far</w:t>
            </w:r>
          </w:p>
        </w:tc>
        <w:tc>
          <w:tcPr>
            <w:tcW w:w="611" w:type="dxa"/>
            <w:tcBorders>
              <w:top w:val="single" w:sz="4" w:space="0" w:color="auto"/>
              <w:left w:val="single" w:sz="4" w:space="0" w:color="auto"/>
              <w:bottom w:val="single" w:sz="4" w:space="0" w:color="auto"/>
              <w:right w:val="single" w:sz="4" w:space="0" w:color="auto"/>
            </w:tcBorders>
          </w:tcPr>
          <w:p w14:paraId="304524E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7A5C40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D5E220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F4C2614"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75DCEA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4CE444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81DF638"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007B6C15" w14:textId="77777777" w:rsidR="00B029E4" w:rsidRPr="00252427" w:rsidRDefault="00B029E4" w:rsidP="00FA060D">
            <w:pPr>
              <w:pStyle w:val="TAL"/>
            </w:pPr>
          </w:p>
        </w:tc>
      </w:tr>
      <w:tr w:rsidR="00B029E4" w:rsidRPr="00252427" w14:paraId="296078F7"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5EAC52F8" w14:textId="0E3EA36E" w:rsidR="00B029E4" w:rsidRPr="00252427" w:rsidRDefault="00B029E4" w:rsidP="00FA060D">
            <w:pPr>
              <w:pStyle w:val="TAL"/>
              <w:rPr>
                <w:bCs/>
              </w:rPr>
            </w:pPr>
            <w:r w:rsidRPr="00252427">
              <w:rPr>
                <w:bCs/>
              </w:rPr>
              <w:t>Solutions</w:t>
            </w:r>
            <w:r w:rsidR="00FA060D" w:rsidRPr="00252427">
              <w:rPr>
                <w:bCs/>
              </w:rPr>
              <w:t xml:space="preserve"> </w:t>
            </w:r>
            <w:r w:rsidRPr="00252427">
              <w:rPr>
                <w:bCs/>
              </w:rPr>
              <w:t>for</w:t>
            </w:r>
            <w:r w:rsidR="00FA060D" w:rsidRPr="00252427">
              <w:rPr>
                <w:bCs/>
              </w:rPr>
              <w:t xml:space="preserve"> </w:t>
            </w:r>
            <w:r w:rsidRPr="00252427">
              <w:rPr>
                <w:bCs/>
              </w:rPr>
              <w:t>resilience</w:t>
            </w:r>
            <w:r w:rsidR="00FA060D" w:rsidRPr="00252427">
              <w:rPr>
                <w:bCs/>
              </w:rPr>
              <w:t xml:space="preserve"> </w:t>
            </w:r>
            <w:r w:rsidRPr="00252427">
              <w:rPr>
                <w:bCs/>
              </w:rPr>
              <w:t>against</w:t>
            </w:r>
            <w:r w:rsidR="00FA060D" w:rsidRPr="00252427">
              <w:rPr>
                <w:bCs/>
              </w:rPr>
              <w:t xml:space="preserve"> </w:t>
            </w:r>
            <w:r w:rsidRPr="00252427">
              <w:rPr>
                <w:bCs/>
              </w:rPr>
              <w:t>identifier</w:t>
            </w:r>
            <w:r w:rsidR="00FA060D" w:rsidRPr="00252427">
              <w:rPr>
                <w:bCs/>
              </w:rPr>
              <w:t xml:space="preserve"> </w:t>
            </w:r>
            <w:r w:rsidRPr="00252427">
              <w:rPr>
                <w:bCs/>
              </w:rPr>
              <w:t>linkability</w:t>
            </w:r>
          </w:p>
        </w:tc>
        <w:tc>
          <w:tcPr>
            <w:tcW w:w="611" w:type="dxa"/>
            <w:tcBorders>
              <w:top w:val="single" w:sz="4" w:space="0" w:color="auto"/>
              <w:left w:val="single" w:sz="4" w:space="0" w:color="auto"/>
              <w:bottom w:val="single" w:sz="4" w:space="0" w:color="auto"/>
              <w:right w:val="single" w:sz="4" w:space="0" w:color="auto"/>
            </w:tcBorders>
          </w:tcPr>
          <w:p w14:paraId="13F7E9D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8D2DB4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C3354D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84B77D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241D0A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1EF0E3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B01CCAB"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6F1590CA" w14:textId="77777777" w:rsidR="00B029E4" w:rsidRPr="00252427" w:rsidRDefault="00B029E4" w:rsidP="00FA060D">
            <w:pPr>
              <w:pStyle w:val="TAL"/>
            </w:pPr>
          </w:p>
        </w:tc>
      </w:tr>
      <w:tr w:rsidR="00B029E4" w:rsidRPr="00252427" w14:paraId="4AF860AC"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hideMark/>
          </w:tcPr>
          <w:p w14:paraId="750D5EA3" w14:textId="46E8D406" w:rsidR="00B029E4" w:rsidRPr="00252427" w:rsidRDefault="00B029E4" w:rsidP="00FA060D">
            <w:pPr>
              <w:pStyle w:val="TAL"/>
            </w:pPr>
            <w:r w:rsidRPr="00252427">
              <w:t>#2.1:</w:t>
            </w:r>
            <w:r w:rsidR="00FA060D" w:rsidRPr="00252427">
              <w:t xml:space="preserve"> </w:t>
            </w:r>
            <w:r w:rsidRPr="00252427">
              <w:t>Handling</w:t>
            </w:r>
            <w:r w:rsidR="00FA060D" w:rsidRPr="00252427">
              <w:t xml:space="preserve"> </w:t>
            </w:r>
            <w:r w:rsidRPr="00252427">
              <w:t>of</w:t>
            </w:r>
            <w:r w:rsidR="00FA060D" w:rsidRPr="00252427">
              <w:t xml:space="preserve"> </w:t>
            </w:r>
            <w:r w:rsidRPr="00252427">
              <w:t>Sync</w:t>
            </w:r>
            <w:r w:rsidR="00FA060D" w:rsidRPr="00252427">
              <w:t xml:space="preserve"> </w:t>
            </w:r>
            <w:r w:rsidRPr="00252427">
              <w:t>failure</w:t>
            </w:r>
            <w:r w:rsidR="00FA060D" w:rsidRPr="00252427">
              <w:t xml:space="preserve"> </w:t>
            </w:r>
            <w:r w:rsidRPr="00252427">
              <w:t>by</w:t>
            </w:r>
            <w:r w:rsidR="00FA060D" w:rsidRPr="00252427">
              <w:t xml:space="preserve"> </w:t>
            </w:r>
            <w:r w:rsidRPr="00252427">
              <w:t>AUTS</w:t>
            </w:r>
            <w:r w:rsidR="00FA060D" w:rsidRPr="00252427">
              <w:t xml:space="preserve"> </w:t>
            </w:r>
            <w:r w:rsidRPr="00252427">
              <w:t>encryption</w:t>
            </w:r>
          </w:p>
        </w:tc>
        <w:tc>
          <w:tcPr>
            <w:tcW w:w="611" w:type="dxa"/>
            <w:tcBorders>
              <w:top w:val="single" w:sz="4" w:space="0" w:color="auto"/>
              <w:left w:val="single" w:sz="4" w:space="0" w:color="auto"/>
              <w:bottom w:val="single" w:sz="4" w:space="0" w:color="auto"/>
              <w:right w:val="single" w:sz="4" w:space="0" w:color="auto"/>
            </w:tcBorders>
          </w:tcPr>
          <w:p w14:paraId="1CF49B4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EF613F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168B96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99D9A2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E2ECB9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44627E4"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02753837"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65FA360C" w14:textId="77777777" w:rsidR="00B029E4" w:rsidRPr="00252427" w:rsidRDefault="00B029E4" w:rsidP="00FA060D">
            <w:pPr>
              <w:pStyle w:val="TAL"/>
            </w:pPr>
          </w:p>
        </w:tc>
      </w:tr>
      <w:tr w:rsidR="00B029E4" w:rsidRPr="00252427" w14:paraId="2643F591"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hideMark/>
          </w:tcPr>
          <w:p w14:paraId="35A1900F" w14:textId="511DABA6" w:rsidR="00B029E4" w:rsidRPr="00252427" w:rsidRDefault="00B029E4" w:rsidP="00FA060D">
            <w:pPr>
              <w:pStyle w:val="TAL"/>
            </w:pPr>
            <w:r w:rsidRPr="00252427">
              <w:t>#2.2:</w:t>
            </w:r>
            <w:r w:rsidR="00FA060D" w:rsidRPr="00252427">
              <w:t xml:space="preserve"> </w:t>
            </w:r>
            <w:r w:rsidRPr="00252427">
              <w:t>Encryption</w:t>
            </w:r>
            <w:r w:rsidR="00FA060D" w:rsidRPr="00252427">
              <w:t xml:space="preserve"> </w:t>
            </w:r>
            <w:r w:rsidRPr="00252427">
              <w:t>of</w:t>
            </w:r>
            <w:r w:rsidR="00FA060D" w:rsidRPr="00252427">
              <w:t xml:space="preserve"> </w:t>
            </w:r>
            <w:r w:rsidRPr="00252427">
              <w:t>authentication</w:t>
            </w:r>
            <w:r w:rsidR="00FA060D" w:rsidRPr="00252427">
              <w:t xml:space="preserve"> </w:t>
            </w:r>
            <w:r w:rsidRPr="00252427">
              <w:t>failure</w:t>
            </w:r>
            <w:r w:rsidR="00FA060D" w:rsidRPr="00252427">
              <w:t xml:space="preserve"> </w:t>
            </w:r>
            <w:r w:rsidRPr="00252427">
              <w:t>message</w:t>
            </w:r>
            <w:r w:rsidR="00FA060D" w:rsidRPr="00252427">
              <w:t xml:space="preserve"> </w:t>
            </w:r>
            <w:r w:rsidRPr="00252427">
              <w:t>types</w:t>
            </w:r>
            <w:r w:rsidR="00FA060D" w:rsidRPr="00252427">
              <w:t xml:space="preserve"> </w:t>
            </w:r>
            <w:r w:rsidRPr="00252427">
              <w:t>by</w:t>
            </w:r>
            <w:r w:rsidR="00FA060D" w:rsidRPr="00252427">
              <w:t xml:space="preserve"> </w:t>
            </w:r>
            <w:r w:rsidRPr="00252427">
              <w:t>UE</w:t>
            </w:r>
            <w:r w:rsidR="00FA060D" w:rsidRPr="00252427">
              <w:t xml:space="preserve"> </w:t>
            </w:r>
            <w:r w:rsidRPr="00252427">
              <w:t>with</w:t>
            </w:r>
            <w:r w:rsidR="00FA060D" w:rsidRPr="00252427">
              <w:t xml:space="preserve"> </w:t>
            </w:r>
            <w:r w:rsidRPr="00252427">
              <w:t>new</w:t>
            </w:r>
            <w:r w:rsidR="00FA060D" w:rsidRPr="00252427">
              <w:t xml:space="preserve"> </w:t>
            </w:r>
            <w:r w:rsidRPr="00252427">
              <w:t>keys</w:t>
            </w:r>
            <w:r w:rsidR="00FA060D" w:rsidRPr="00252427">
              <w:t xml:space="preserve"> </w:t>
            </w:r>
            <w:r w:rsidRPr="00252427">
              <w:t>derived</w:t>
            </w:r>
            <w:r w:rsidR="00FA060D" w:rsidRPr="00252427">
              <w:t xml:space="preserve"> </w:t>
            </w:r>
            <w:r w:rsidRPr="00252427">
              <w:t>from</w:t>
            </w:r>
            <w:r w:rsidR="00FA060D" w:rsidRPr="00252427">
              <w:t xml:space="preserve"> </w:t>
            </w:r>
            <w:r w:rsidRPr="00252427">
              <w:t>K_AUSF</w:t>
            </w:r>
          </w:p>
        </w:tc>
        <w:tc>
          <w:tcPr>
            <w:tcW w:w="611" w:type="dxa"/>
            <w:tcBorders>
              <w:top w:val="single" w:sz="4" w:space="0" w:color="auto"/>
              <w:left w:val="single" w:sz="4" w:space="0" w:color="auto"/>
              <w:bottom w:val="single" w:sz="4" w:space="0" w:color="auto"/>
              <w:right w:val="single" w:sz="4" w:space="0" w:color="auto"/>
            </w:tcBorders>
          </w:tcPr>
          <w:p w14:paraId="122066A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00F7216"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6B985FC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FA022F3"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D69A5E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90EA91E"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727ADD0E"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6E7F5745" w14:textId="77777777" w:rsidR="00B029E4" w:rsidRPr="00252427" w:rsidRDefault="00B029E4" w:rsidP="00FA060D">
            <w:pPr>
              <w:pStyle w:val="TAL"/>
            </w:pPr>
          </w:p>
        </w:tc>
      </w:tr>
      <w:tr w:rsidR="00B029E4" w:rsidRPr="00252427" w14:paraId="1A2040E3"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18308D20" w14:textId="0EC536FA" w:rsidR="00B029E4" w:rsidRPr="00252427" w:rsidRDefault="00B029E4" w:rsidP="00FA060D">
            <w:pPr>
              <w:pStyle w:val="TAL"/>
            </w:pPr>
            <w:r w:rsidRPr="00252427">
              <w:t>#2.3:</w:t>
            </w:r>
            <w:r w:rsidR="00FA060D" w:rsidRPr="00252427">
              <w:t xml:space="preserve"> </w:t>
            </w:r>
            <w:r w:rsidRPr="00252427">
              <w:t>Unified</w:t>
            </w:r>
            <w:r w:rsidR="00FA060D" w:rsidRPr="00252427">
              <w:t xml:space="preserve"> </w:t>
            </w:r>
            <w:r w:rsidRPr="00252427">
              <w:t>authentication</w:t>
            </w:r>
            <w:r w:rsidR="00FA060D" w:rsidRPr="00252427">
              <w:t xml:space="preserve"> </w:t>
            </w:r>
            <w:r w:rsidRPr="00252427">
              <w:t>response</w:t>
            </w:r>
            <w:r w:rsidR="00FA060D" w:rsidRPr="00252427">
              <w:t xml:space="preserve"> </w:t>
            </w:r>
            <w:r w:rsidRPr="00252427">
              <w:t>message</w:t>
            </w:r>
            <w:r w:rsidR="00FA060D" w:rsidRPr="00252427">
              <w:t xml:space="preserve"> </w:t>
            </w:r>
            <w:r w:rsidRPr="00252427">
              <w:t>by</w:t>
            </w:r>
            <w:r w:rsidR="00FA060D" w:rsidRPr="00252427">
              <w:t xml:space="preserve"> </w:t>
            </w:r>
            <w:r w:rsidRPr="00252427">
              <w:t>UE</w:t>
            </w:r>
          </w:p>
        </w:tc>
        <w:tc>
          <w:tcPr>
            <w:tcW w:w="611" w:type="dxa"/>
            <w:tcBorders>
              <w:top w:val="single" w:sz="4" w:space="0" w:color="auto"/>
              <w:left w:val="single" w:sz="4" w:space="0" w:color="auto"/>
              <w:bottom w:val="single" w:sz="4" w:space="0" w:color="auto"/>
              <w:right w:val="single" w:sz="4" w:space="0" w:color="auto"/>
            </w:tcBorders>
          </w:tcPr>
          <w:p w14:paraId="19A2C91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50A11C3"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3E583078"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8484223"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71E0AAF"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68CD0D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33485D8"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70FFA315" w14:textId="77777777" w:rsidR="00B029E4" w:rsidRPr="00252427" w:rsidRDefault="00B029E4" w:rsidP="00FA060D">
            <w:pPr>
              <w:pStyle w:val="TAL"/>
            </w:pPr>
          </w:p>
        </w:tc>
      </w:tr>
      <w:tr w:rsidR="00B029E4" w:rsidRPr="00252427" w14:paraId="527B3703"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6265F970" w14:textId="49590163" w:rsidR="00B029E4" w:rsidRPr="00252427" w:rsidRDefault="00B029E4" w:rsidP="00FA060D">
            <w:pPr>
              <w:pStyle w:val="TAL"/>
            </w:pPr>
            <w:r w:rsidRPr="00252427">
              <w:t>#2.4:</w:t>
            </w:r>
            <w:r w:rsidR="00252427" w:rsidRPr="00252427">
              <w:t xml:space="preserve"> </w:t>
            </w:r>
            <w:r w:rsidRPr="00252427">
              <w:t>MAC-S</w:t>
            </w:r>
            <w:r w:rsidR="00FA060D" w:rsidRPr="00252427">
              <w:t xml:space="preserve"> </w:t>
            </w:r>
            <w:r w:rsidRPr="00252427">
              <w:t>based</w:t>
            </w:r>
            <w:r w:rsidR="00FA060D" w:rsidRPr="00252427">
              <w:t xml:space="preserve"> </w:t>
            </w:r>
            <w:r w:rsidRPr="00252427">
              <w:t>solution</w:t>
            </w:r>
          </w:p>
        </w:tc>
        <w:tc>
          <w:tcPr>
            <w:tcW w:w="611" w:type="dxa"/>
            <w:tcBorders>
              <w:top w:val="single" w:sz="4" w:space="0" w:color="auto"/>
              <w:left w:val="single" w:sz="4" w:space="0" w:color="auto"/>
              <w:bottom w:val="single" w:sz="4" w:space="0" w:color="auto"/>
              <w:right w:val="single" w:sz="4" w:space="0" w:color="auto"/>
            </w:tcBorders>
          </w:tcPr>
          <w:p w14:paraId="7D1F27A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F406BE9"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55789F7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F8964B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4E91F24"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E5C6213"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592B3D01"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6AD041DA" w14:textId="77777777" w:rsidR="00B029E4" w:rsidRPr="00252427" w:rsidRDefault="00B029E4" w:rsidP="00FA060D">
            <w:pPr>
              <w:pStyle w:val="TAL"/>
            </w:pPr>
          </w:p>
        </w:tc>
      </w:tr>
      <w:tr w:rsidR="00B029E4" w:rsidRPr="00252427" w14:paraId="3ACFF1B9"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5BFA60CE" w14:textId="000DA2A9" w:rsidR="00B029E4" w:rsidRPr="00252427" w:rsidRDefault="00B029E4" w:rsidP="00FA060D">
            <w:pPr>
              <w:pStyle w:val="TAL"/>
            </w:pPr>
            <w:r w:rsidRPr="00252427">
              <w:t>#2.5:</w:t>
            </w:r>
            <w:r w:rsidR="00FA060D" w:rsidRPr="00252427">
              <w:t xml:space="preserve"> </w:t>
            </w:r>
            <w:r w:rsidRPr="00252427">
              <w:t>Encryption</w:t>
            </w:r>
            <w:r w:rsidR="00FA060D" w:rsidRPr="00252427">
              <w:t xml:space="preserve"> </w:t>
            </w:r>
            <w:r w:rsidRPr="00252427">
              <w:t>of</w:t>
            </w:r>
            <w:r w:rsidR="00FA060D" w:rsidRPr="00252427">
              <w:t xml:space="preserve"> </w:t>
            </w:r>
            <w:r w:rsidRPr="00252427">
              <w:t>authentication</w:t>
            </w:r>
            <w:r w:rsidR="00FA060D" w:rsidRPr="00252427">
              <w:t xml:space="preserve"> </w:t>
            </w:r>
            <w:r w:rsidRPr="00252427">
              <w:t>failure</w:t>
            </w:r>
            <w:r w:rsidR="00FA060D" w:rsidRPr="00252427">
              <w:t xml:space="preserve"> </w:t>
            </w:r>
            <w:r w:rsidRPr="00252427">
              <w:t>message</w:t>
            </w:r>
            <w:r w:rsidR="00FA060D" w:rsidRPr="00252427">
              <w:t xml:space="preserve"> </w:t>
            </w:r>
            <w:r w:rsidRPr="00252427">
              <w:t>with</w:t>
            </w:r>
            <w:r w:rsidR="00FA060D" w:rsidRPr="00252427">
              <w:t xml:space="preserve"> </w:t>
            </w:r>
            <w:r w:rsidRPr="00252427">
              <w:t>SUCI</w:t>
            </w:r>
            <w:r w:rsidR="00FA060D" w:rsidRPr="00252427">
              <w:t xml:space="preserve"> </w:t>
            </w:r>
            <w:r w:rsidRPr="00252427">
              <w:t>method</w:t>
            </w:r>
          </w:p>
        </w:tc>
        <w:tc>
          <w:tcPr>
            <w:tcW w:w="611" w:type="dxa"/>
            <w:tcBorders>
              <w:top w:val="single" w:sz="4" w:space="0" w:color="auto"/>
              <w:left w:val="single" w:sz="4" w:space="0" w:color="auto"/>
              <w:bottom w:val="single" w:sz="4" w:space="0" w:color="auto"/>
              <w:right w:val="single" w:sz="4" w:space="0" w:color="auto"/>
            </w:tcBorders>
          </w:tcPr>
          <w:p w14:paraId="2F609C33"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8551071"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6264969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7F1188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7461948"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744A1C5"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0EFEC867"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5F5AD5FB" w14:textId="77777777" w:rsidR="00B029E4" w:rsidRPr="00252427" w:rsidRDefault="00B029E4" w:rsidP="00FA060D">
            <w:pPr>
              <w:pStyle w:val="TAL"/>
            </w:pPr>
          </w:p>
        </w:tc>
      </w:tr>
      <w:tr w:rsidR="00B029E4" w:rsidRPr="00252427" w14:paraId="25FF0671"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5679237E" w14:textId="20422F8B" w:rsidR="00B029E4" w:rsidRPr="00252427" w:rsidRDefault="00B029E4" w:rsidP="00FA060D">
            <w:pPr>
              <w:pStyle w:val="TAL"/>
            </w:pPr>
            <w:r w:rsidRPr="00252427">
              <w:t>#2.6:</w:t>
            </w:r>
            <w:r w:rsidR="00FA060D" w:rsidRPr="00252427">
              <w:t xml:space="preserve"> </w:t>
            </w:r>
            <w:r w:rsidRPr="00252427">
              <w:t>Certificate</w:t>
            </w:r>
            <w:r w:rsidR="00FA060D" w:rsidRPr="00252427">
              <w:t xml:space="preserve"> </w:t>
            </w:r>
            <w:r w:rsidRPr="00252427">
              <w:t>based</w:t>
            </w:r>
            <w:r w:rsidR="00FA060D" w:rsidRPr="00252427">
              <w:t xml:space="preserve"> </w:t>
            </w:r>
            <w:r w:rsidRPr="00252427">
              <w:t>encryption</w:t>
            </w:r>
            <w:r w:rsidR="00FA060D" w:rsidRPr="00252427">
              <w:t xml:space="preserve"> </w:t>
            </w:r>
            <w:r w:rsidRPr="00252427">
              <w:t>of</w:t>
            </w:r>
            <w:r w:rsidR="00FA060D" w:rsidRPr="00252427">
              <w:t xml:space="preserve"> </w:t>
            </w:r>
            <w:r w:rsidRPr="00252427">
              <w:t>unicast</w:t>
            </w:r>
            <w:r w:rsidR="00FA060D" w:rsidRPr="00252427">
              <w:t xml:space="preserve"> </w:t>
            </w:r>
            <w:r w:rsidRPr="00252427">
              <w:t>NAS</w:t>
            </w:r>
            <w:r w:rsidR="00FA060D" w:rsidRPr="00252427">
              <w:t xml:space="preserve"> </w:t>
            </w:r>
            <w:r w:rsidRPr="00252427">
              <w:t>message</w:t>
            </w:r>
          </w:p>
        </w:tc>
        <w:tc>
          <w:tcPr>
            <w:tcW w:w="611" w:type="dxa"/>
            <w:tcBorders>
              <w:top w:val="single" w:sz="4" w:space="0" w:color="auto"/>
              <w:left w:val="single" w:sz="4" w:space="0" w:color="auto"/>
              <w:bottom w:val="single" w:sz="4" w:space="0" w:color="auto"/>
              <w:right w:val="single" w:sz="4" w:space="0" w:color="auto"/>
            </w:tcBorders>
          </w:tcPr>
          <w:p w14:paraId="0053781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D329945"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392EA52A"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D830DD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7B75CF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076DB88"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3AD0BBC9"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74C0DD84" w14:textId="77777777" w:rsidR="00B029E4" w:rsidRPr="00252427" w:rsidRDefault="00B029E4" w:rsidP="00FA060D">
            <w:pPr>
              <w:pStyle w:val="TAL"/>
            </w:pPr>
          </w:p>
        </w:tc>
      </w:tr>
      <w:tr w:rsidR="00B029E4" w:rsidRPr="00252427" w14:paraId="6CB05484"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43A6EFB2" w14:textId="659F59D2" w:rsidR="00B029E4" w:rsidRPr="00252427" w:rsidRDefault="00B029E4" w:rsidP="00FA060D">
            <w:pPr>
              <w:pStyle w:val="TAL"/>
            </w:pPr>
            <w:r w:rsidRPr="00252427">
              <w:t>#2.7:</w:t>
            </w:r>
            <w:r w:rsidR="00FA060D" w:rsidRPr="00252427">
              <w:t xml:space="preserve"> </w:t>
            </w:r>
            <w:r w:rsidRPr="00252427">
              <w:t>Mitigation</w:t>
            </w:r>
            <w:r w:rsidR="00FA060D" w:rsidRPr="00252427">
              <w:t xml:space="preserve"> </w:t>
            </w:r>
            <w:r w:rsidRPr="00252427">
              <w:t>against</w:t>
            </w:r>
            <w:r w:rsidR="00FA060D" w:rsidRPr="00252427">
              <w:t xml:space="preserve"> </w:t>
            </w:r>
            <w:r w:rsidRPr="00252427">
              <w:t>the</w:t>
            </w:r>
            <w:r w:rsidR="00FA060D" w:rsidRPr="00252427">
              <w:t xml:space="preserve"> </w:t>
            </w:r>
            <w:r w:rsidRPr="00252427">
              <w:t>SUCI</w:t>
            </w:r>
            <w:r w:rsidR="00FA060D" w:rsidRPr="00252427">
              <w:t xml:space="preserve"> </w:t>
            </w:r>
            <w:r w:rsidRPr="00252427">
              <w:t>replay</w:t>
            </w:r>
            <w:r w:rsidR="00FA060D" w:rsidRPr="00252427">
              <w:t xml:space="preserve"> </w:t>
            </w:r>
            <w:r w:rsidRPr="00252427">
              <w:t>attack</w:t>
            </w:r>
          </w:p>
        </w:tc>
        <w:tc>
          <w:tcPr>
            <w:tcW w:w="611" w:type="dxa"/>
            <w:tcBorders>
              <w:top w:val="single" w:sz="4" w:space="0" w:color="auto"/>
              <w:left w:val="single" w:sz="4" w:space="0" w:color="auto"/>
              <w:bottom w:val="single" w:sz="4" w:space="0" w:color="auto"/>
              <w:right w:val="single" w:sz="4" w:space="0" w:color="auto"/>
            </w:tcBorders>
          </w:tcPr>
          <w:p w14:paraId="764666EA"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5E70464"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AA01AAB"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3B2BB74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72348F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FB2A5E3"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392C8DC"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71308021" w14:textId="77777777" w:rsidR="00B029E4" w:rsidRPr="00252427" w:rsidRDefault="00B029E4" w:rsidP="00FA060D">
            <w:pPr>
              <w:pStyle w:val="TAL"/>
            </w:pPr>
          </w:p>
        </w:tc>
      </w:tr>
      <w:tr w:rsidR="00B029E4" w:rsidRPr="00252427" w14:paraId="2170124E"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43A746C3" w14:textId="4A35F7CA" w:rsidR="00B029E4" w:rsidRPr="00252427" w:rsidRDefault="00B029E4" w:rsidP="00FA060D">
            <w:pPr>
              <w:pStyle w:val="TAL"/>
            </w:pPr>
            <w:r w:rsidRPr="00252427">
              <w:t>#2.8:</w:t>
            </w:r>
            <w:r w:rsidR="00FA060D" w:rsidRPr="00252427">
              <w:t xml:space="preserve"> </w:t>
            </w:r>
            <w:r w:rsidRPr="00252427">
              <w:t>Assuring</w:t>
            </w:r>
            <w:r w:rsidR="00FA060D" w:rsidRPr="00252427">
              <w:t xml:space="preserve"> </w:t>
            </w:r>
            <w:r w:rsidRPr="00252427">
              <w:t>SUCI</w:t>
            </w:r>
            <w:r w:rsidR="00FA060D" w:rsidRPr="00252427">
              <w:t xml:space="preserve"> </w:t>
            </w:r>
            <w:r w:rsidRPr="00252427">
              <w:t>generation</w:t>
            </w:r>
            <w:r w:rsidR="00FA060D" w:rsidRPr="00252427">
              <w:t xml:space="preserve"> </w:t>
            </w:r>
            <w:r w:rsidRPr="00252427">
              <w:t>by</w:t>
            </w:r>
            <w:r w:rsidR="00FA060D" w:rsidRPr="00252427">
              <w:t xml:space="preserve"> </w:t>
            </w:r>
            <w:r w:rsidRPr="00252427">
              <w:t>Legitimate</w:t>
            </w:r>
            <w:r w:rsidR="00FA060D" w:rsidRPr="00252427">
              <w:t xml:space="preserve"> </w:t>
            </w:r>
            <w:r w:rsidRPr="00252427">
              <w:t>SUPI</w:t>
            </w:r>
            <w:r w:rsidR="00FA060D" w:rsidRPr="00252427">
              <w:t xml:space="preserve"> </w:t>
            </w:r>
            <w:r w:rsidRPr="00252427">
              <w:t>owner</w:t>
            </w:r>
            <w:r w:rsidR="00FA060D" w:rsidRPr="00252427">
              <w:t xml:space="preserve"> </w:t>
            </w:r>
            <w:r w:rsidRPr="00252427">
              <w:t>using</w:t>
            </w:r>
            <w:r w:rsidR="00FA060D" w:rsidRPr="00252427">
              <w:t xml:space="preserve"> </w:t>
            </w:r>
            <w:r w:rsidRPr="00252427">
              <w:t>K</w:t>
            </w:r>
            <w:r w:rsidRPr="00252427">
              <w:rPr>
                <w:vertAlign w:val="subscript"/>
              </w:rPr>
              <w:t>SUCI</w:t>
            </w:r>
          </w:p>
        </w:tc>
        <w:tc>
          <w:tcPr>
            <w:tcW w:w="611" w:type="dxa"/>
            <w:tcBorders>
              <w:top w:val="single" w:sz="4" w:space="0" w:color="auto"/>
              <w:left w:val="single" w:sz="4" w:space="0" w:color="auto"/>
              <w:bottom w:val="single" w:sz="4" w:space="0" w:color="auto"/>
              <w:right w:val="single" w:sz="4" w:space="0" w:color="auto"/>
            </w:tcBorders>
          </w:tcPr>
          <w:p w14:paraId="03527598"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D75F80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1B8D3AE"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2A9D67F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3AB547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ED3436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9CC88EC"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16ADB7C7" w14:textId="77777777" w:rsidR="00B029E4" w:rsidRPr="00252427" w:rsidRDefault="00B029E4" w:rsidP="00FA060D">
            <w:pPr>
              <w:pStyle w:val="TAL"/>
            </w:pPr>
          </w:p>
        </w:tc>
      </w:tr>
      <w:tr w:rsidR="00B029E4" w:rsidRPr="00252427" w14:paraId="04A12520"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637AF8F9" w14:textId="10A35441" w:rsidR="00B029E4" w:rsidRPr="003B66A6" w:rsidRDefault="00B029E4" w:rsidP="00FA060D">
            <w:pPr>
              <w:pStyle w:val="TAL"/>
              <w:rPr>
                <w:lang w:val="fr-FR"/>
              </w:rPr>
            </w:pPr>
            <w:r w:rsidRPr="003B66A6">
              <w:rPr>
                <w:lang w:val="fr-FR"/>
              </w:rPr>
              <w:t>#2.9:</w:t>
            </w:r>
            <w:r w:rsidR="00FA060D" w:rsidRPr="003B66A6">
              <w:rPr>
                <w:lang w:val="fr-FR"/>
              </w:rPr>
              <w:t xml:space="preserve"> </w:t>
            </w:r>
            <w:r w:rsidRPr="003B66A6">
              <w:rPr>
                <w:lang w:val="fr-FR"/>
              </w:rPr>
              <w:t>MAC,</w:t>
            </w:r>
            <w:r w:rsidR="00FA060D" w:rsidRPr="003B66A6">
              <w:rPr>
                <w:lang w:val="fr-FR"/>
              </w:rPr>
              <w:t xml:space="preserve"> </w:t>
            </w:r>
            <w:r w:rsidRPr="003B66A6">
              <w:rPr>
                <w:lang w:val="fr-FR"/>
              </w:rPr>
              <w:t>SYNCH</w:t>
            </w:r>
            <w:r w:rsidR="00FA060D" w:rsidRPr="003B66A6">
              <w:rPr>
                <w:lang w:val="fr-FR"/>
              </w:rPr>
              <w:t xml:space="preserve"> </w:t>
            </w:r>
            <w:r w:rsidRPr="003B66A6">
              <w:rPr>
                <w:lang w:val="fr-FR"/>
              </w:rPr>
              <w:t>failure</w:t>
            </w:r>
            <w:r w:rsidR="00FA060D" w:rsidRPr="003B66A6">
              <w:rPr>
                <w:lang w:val="fr-FR"/>
              </w:rPr>
              <w:t xml:space="preserve"> </w:t>
            </w:r>
            <w:r w:rsidRPr="003B66A6">
              <w:rPr>
                <w:lang w:val="fr-FR"/>
              </w:rPr>
              <w:t>cause</w:t>
            </w:r>
            <w:r w:rsidR="00FA060D" w:rsidRPr="003B66A6">
              <w:rPr>
                <w:lang w:val="fr-FR"/>
              </w:rPr>
              <w:t xml:space="preserve"> </w:t>
            </w:r>
            <w:r w:rsidRPr="003B66A6">
              <w:rPr>
                <w:lang w:val="fr-FR"/>
              </w:rPr>
              <w:t>concealment</w:t>
            </w:r>
          </w:p>
        </w:tc>
        <w:tc>
          <w:tcPr>
            <w:tcW w:w="611" w:type="dxa"/>
            <w:tcBorders>
              <w:top w:val="single" w:sz="4" w:space="0" w:color="auto"/>
              <w:left w:val="single" w:sz="4" w:space="0" w:color="auto"/>
              <w:bottom w:val="single" w:sz="4" w:space="0" w:color="auto"/>
              <w:right w:val="single" w:sz="4" w:space="0" w:color="auto"/>
            </w:tcBorders>
          </w:tcPr>
          <w:p w14:paraId="7FAE62F6" w14:textId="77777777" w:rsidR="00B029E4" w:rsidRPr="003B66A6" w:rsidRDefault="00B029E4" w:rsidP="00FA060D">
            <w:pPr>
              <w:pStyle w:val="TAL"/>
              <w:rPr>
                <w:lang w:val="fr-FR"/>
              </w:rPr>
            </w:pPr>
          </w:p>
        </w:tc>
        <w:tc>
          <w:tcPr>
            <w:tcW w:w="566" w:type="dxa"/>
            <w:tcBorders>
              <w:top w:val="single" w:sz="4" w:space="0" w:color="auto"/>
              <w:left w:val="single" w:sz="4" w:space="0" w:color="auto"/>
              <w:bottom w:val="single" w:sz="4" w:space="0" w:color="auto"/>
              <w:right w:val="single" w:sz="4" w:space="0" w:color="auto"/>
            </w:tcBorders>
          </w:tcPr>
          <w:p w14:paraId="601776E5"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7F390F0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B023F3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040A38F"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ACF78B8"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4570788"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59C8BA55" w14:textId="77777777" w:rsidR="00B029E4" w:rsidRPr="00252427" w:rsidRDefault="00B029E4" w:rsidP="00FA060D">
            <w:pPr>
              <w:pStyle w:val="TAL"/>
            </w:pPr>
          </w:p>
        </w:tc>
      </w:tr>
      <w:tr w:rsidR="00B029E4" w:rsidRPr="00252427" w14:paraId="1802F603"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3519F2B9" w14:textId="58CCFBB8" w:rsidR="00B029E4" w:rsidRPr="00252427" w:rsidRDefault="00B029E4" w:rsidP="00FA060D">
            <w:pPr>
              <w:pStyle w:val="TAL"/>
            </w:pPr>
            <w:r w:rsidRPr="00252427">
              <w:rPr>
                <w:lang w:eastAsia="en-GB"/>
              </w:rPr>
              <w:t>Solution</w:t>
            </w:r>
            <w:r w:rsidR="00FA060D" w:rsidRPr="00252427">
              <w:rPr>
                <w:lang w:eastAsia="en-GB"/>
              </w:rPr>
              <w:t xml:space="preserve"> </w:t>
            </w:r>
            <w:r w:rsidRPr="00252427">
              <w:rPr>
                <w:lang w:eastAsia="en-GB"/>
              </w:rPr>
              <w:t>to</w:t>
            </w:r>
            <w:r w:rsidR="00FA060D" w:rsidRPr="00252427">
              <w:rPr>
                <w:lang w:eastAsia="en-GB"/>
              </w:rPr>
              <w:t xml:space="preserve"> </w:t>
            </w:r>
            <w:r w:rsidRPr="00252427">
              <w:rPr>
                <w:lang w:eastAsia="en-GB"/>
              </w:rPr>
              <w:t>Key</w:t>
            </w:r>
            <w:r w:rsidR="00FA060D" w:rsidRPr="00252427">
              <w:rPr>
                <w:lang w:eastAsia="en-GB"/>
              </w:rPr>
              <w:t xml:space="preserve"> </w:t>
            </w:r>
            <w:r w:rsidRPr="00252427">
              <w:rPr>
                <w:lang w:eastAsia="en-GB"/>
              </w:rPr>
              <w:t>Issue</w:t>
            </w:r>
            <w:r w:rsidR="00FA060D" w:rsidRPr="00252427">
              <w:rPr>
                <w:lang w:eastAsia="en-GB"/>
              </w:rPr>
              <w:t xml:space="preserve"> </w:t>
            </w:r>
            <w:r w:rsidRPr="00252427">
              <w:rPr>
                <w:lang w:eastAsia="en-GB"/>
              </w:rPr>
              <w:t>#2.2:</w:t>
            </w:r>
            <w:r w:rsidR="00FA060D" w:rsidRPr="00252427">
              <w:rPr>
                <w:lang w:eastAsia="en-GB"/>
              </w:rPr>
              <w:t xml:space="preserve"> </w:t>
            </w:r>
            <w:r w:rsidRPr="00252427">
              <w:rPr>
                <w:lang w:eastAsia="en-GB"/>
              </w:rPr>
              <w:t>SUCI</w:t>
            </w:r>
            <w:r w:rsidR="00FA060D" w:rsidRPr="00252427">
              <w:rPr>
                <w:lang w:eastAsia="en-GB"/>
              </w:rPr>
              <w:t xml:space="preserve"> </w:t>
            </w:r>
            <w:r w:rsidRPr="00252427">
              <w:rPr>
                <w:lang w:eastAsia="en-GB"/>
              </w:rPr>
              <w:t>replay</w:t>
            </w:r>
          </w:p>
        </w:tc>
        <w:tc>
          <w:tcPr>
            <w:tcW w:w="611" w:type="dxa"/>
            <w:tcBorders>
              <w:top w:val="single" w:sz="4" w:space="0" w:color="auto"/>
              <w:left w:val="single" w:sz="4" w:space="0" w:color="auto"/>
              <w:bottom w:val="single" w:sz="4" w:space="0" w:color="auto"/>
              <w:right w:val="single" w:sz="4" w:space="0" w:color="auto"/>
            </w:tcBorders>
          </w:tcPr>
          <w:p w14:paraId="3F81829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67BBD7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4203335"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52593BD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4597AC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7C8E03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04D89D9"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29AE1FB4" w14:textId="77777777" w:rsidR="00B029E4" w:rsidRPr="00252427" w:rsidRDefault="00B029E4" w:rsidP="00FA060D">
            <w:pPr>
              <w:pStyle w:val="TAL"/>
            </w:pPr>
          </w:p>
        </w:tc>
      </w:tr>
      <w:tr w:rsidR="00B029E4" w:rsidRPr="00252427" w14:paraId="21F369B5"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44A49EB7" w14:textId="6C7E38F7" w:rsidR="00B029E4" w:rsidRPr="00252427" w:rsidRDefault="00B029E4" w:rsidP="00FA060D">
            <w:pPr>
              <w:pStyle w:val="TAL"/>
              <w:rPr>
                <w:lang w:eastAsia="en-GB"/>
              </w:rPr>
            </w:pPr>
            <w:r w:rsidRPr="00252427">
              <w:rPr>
                <w:lang w:eastAsia="en-GB"/>
              </w:rPr>
              <w:t>Solution</w:t>
            </w:r>
            <w:r w:rsidR="00FA060D" w:rsidRPr="00252427">
              <w:rPr>
                <w:lang w:eastAsia="en-GB"/>
              </w:rPr>
              <w:t xml:space="preserve"> </w:t>
            </w:r>
            <w:r w:rsidRPr="00252427">
              <w:rPr>
                <w:lang w:eastAsia="en-GB"/>
              </w:rPr>
              <w:t>#2.11:</w:t>
            </w:r>
            <w:r w:rsidR="00252427" w:rsidRPr="00252427">
              <w:rPr>
                <w:lang w:eastAsia="en-GB"/>
              </w:rPr>
              <w:t xml:space="preserve"> </w:t>
            </w:r>
            <w:r w:rsidRPr="00252427">
              <w:rPr>
                <w:lang w:eastAsia="en-GB"/>
              </w:rPr>
              <w:t>Mitigate</w:t>
            </w:r>
            <w:r w:rsidR="00FA060D" w:rsidRPr="00252427">
              <w:rPr>
                <w:lang w:eastAsia="en-GB"/>
              </w:rPr>
              <w:t xml:space="preserve"> </w:t>
            </w:r>
            <w:r w:rsidRPr="00252427">
              <w:rPr>
                <w:lang w:eastAsia="en-GB"/>
              </w:rPr>
              <w:t>the</w:t>
            </w:r>
            <w:r w:rsidR="00FA060D" w:rsidRPr="00252427">
              <w:rPr>
                <w:lang w:eastAsia="en-GB"/>
              </w:rPr>
              <w:t xml:space="preserve"> </w:t>
            </w:r>
            <w:r w:rsidRPr="00252427">
              <w:rPr>
                <w:lang w:eastAsia="en-GB"/>
              </w:rPr>
              <w:t>SUCI</w:t>
            </w:r>
            <w:r w:rsidR="00FA060D" w:rsidRPr="00252427">
              <w:rPr>
                <w:lang w:eastAsia="en-GB"/>
              </w:rPr>
              <w:t xml:space="preserve"> </w:t>
            </w:r>
            <w:r w:rsidRPr="00252427">
              <w:rPr>
                <w:lang w:eastAsia="en-GB"/>
              </w:rPr>
              <w:t>replay</w:t>
            </w:r>
            <w:r w:rsidR="00FA060D" w:rsidRPr="00252427">
              <w:rPr>
                <w:lang w:eastAsia="en-GB"/>
              </w:rPr>
              <w:t xml:space="preserve"> </w:t>
            </w:r>
            <w:r w:rsidRPr="00252427">
              <w:rPr>
                <w:lang w:eastAsia="en-GB"/>
              </w:rPr>
              <w:t>based</w:t>
            </w:r>
            <w:r w:rsidR="00FA060D" w:rsidRPr="00252427">
              <w:rPr>
                <w:lang w:eastAsia="en-GB"/>
              </w:rPr>
              <w:t xml:space="preserve"> </w:t>
            </w:r>
            <w:r w:rsidRPr="00252427">
              <w:rPr>
                <w:lang w:eastAsia="en-GB"/>
              </w:rPr>
              <w:t>on</w:t>
            </w:r>
            <w:r w:rsidR="00FA060D" w:rsidRPr="00252427">
              <w:rPr>
                <w:lang w:eastAsia="en-GB"/>
              </w:rPr>
              <w:t xml:space="preserve"> </w:t>
            </w:r>
            <w:r w:rsidRPr="00252427">
              <w:rPr>
                <w:lang w:eastAsia="en-GB"/>
              </w:rPr>
              <w:t>UE's</w:t>
            </w:r>
            <w:r w:rsidR="00FA060D" w:rsidRPr="00252427">
              <w:rPr>
                <w:lang w:eastAsia="en-GB"/>
              </w:rPr>
              <w:t xml:space="preserve"> </w:t>
            </w:r>
            <w:r w:rsidRPr="00252427">
              <w:rPr>
                <w:lang w:eastAsia="en-GB"/>
              </w:rPr>
              <w:t>public</w:t>
            </w:r>
            <w:r w:rsidR="00FA060D" w:rsidRPr="00252427">
              <w:rPr>
                <w:lang w:eastAsia="en-GB"/>
              </w:rPr>
              <w:t xml:space="preserve"> </w:t>
            </w:r>
            <w:r w:rsidRPr="00252427">
              <w:rPr>
                <w:lang w:eastAsia="en-GB"/>
              </w:rPr>
              <w:t>key</w:t>
            </w:r>
          </w:p>
        </w:tc>
        <w:tc>
          <w:tcPr>
            <w:tcW w:w="611" w:type="dxa"/>
            <w:tcBorders>
              <w:top w:val="single" w:sz="4" w:space="0" w:color="auto"/>
              <w:left w:val="single" w:sz="4" w:space="0" w:color="auto"/>
              <w:bottom w:val="single" w:sz="4" w:space="0" w:color="auto"/>
              <w:right w:val="single" w:sz="4" w:space="0" w:color="auto"/>
            </w:tcBorders>
          </w:tcPr>
          <w:p w14:paraId="7A69B33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40D0B9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3817159"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57E63B9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689355F"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8D160B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3783934"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563748DF" w14:textId="77777777" w:rsidR="00B029E4" w:rsidRPr="00252427" w:rsidRDefault="00B029E4" w:rsidP="00FA060D">
            <w:pPr>
              <w:pStyle w:val="TAL"/>
            </w:pPr>
          </w:p>
        </w:tc>
      </w:tr>
      <w:tr w:rsidR="00B029E4" w:rsidRPr="00252427" w14:paraId="62D143FE"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122AFE4D" w14:textId="779248CE" w:rsidR="00B029E4" w:rsidRPr="00252427" w:rsidRDefault="00B029E4" w:rsidP="00FA060D">
            <w:pPr>
              <w:pStyle w:val="TAL"/>
              <w:rPr>
                <w:bCs/>
              </w:rPr>
            </w:pPr>
            <w:r w:rsidRPr="00252427">
              <w:rPr>
                <w:color w:val="000000"/>
              </w:rPr>
              <w:t>Solution</w:t>
            </w:r>
            <w:r w:rsidR="00FA060D" w:rsidRPr="00252427">
              <w:rPr>
                <w:color w:val="000000"/>
              </w:rPr>
              <w:t xml:space="preserve"> </w:t>
            </w:r>
            <w:r w:rsidRPr="00252427">
              <w:rPr>
                <w:color w:val="000000"/>
              </w:rPr>
              <w:t>#2.12:</w:t>
            </w:r>
            <w:r w:rsidR="00FA060D" w:rsidRPr="00252427">
              <w:rPr>
                <w:color w:val="000000"/>
              </w:rPr>
              <w:t xml:space="preserve"> </w:t>
            </w:r>
            <w:r w:rsidRPr="00252427">
              <w:rPr>
                <w:color w:val="000000"/>
              </w:rPr>
              <w:t>Adding</w:t>
            </w:r>
            <w:r w:rsidR="00FA060D" w:rsidRPr="00252427">
              <w:rPr>
                <w:color w:val="000000"/>
              </w:rPr>
              <w:t xml:space="preserve"> </w:t>
            </w:r>
            <w:r w:rsidRPr="00252427">
              <w:rPr>
                <w:color w:val="000000"/>
              </w:rPr>
              <w:t>randomness</w:t>
            </w:r>
            <w:r w:rsidR="00FA060D" w:rsidRPr="00252427">
              <w:rPr>
                <w:color w:val="000000"/>
              </w:rPr>
              <w:t xml:space="preserve"> </w:t>
            </w:r>
            <w:r w:rsidRPr="00252427">
              <w:rPr>
                <w:color w:val="000000"/>
              </w:rPr>
              <w:t>and</w:t>
            </w:r>
            <w:r w:rsidR="00FA060D" w:rsidRPr="00252427">
              <w:rPr>
                <w:color w:val="000000"/>
              </w:rPr>
              <w:t xml:space="preserve"> </w:t>
            </w:r>
            <w:r w:rsidRPr="00252427">
              <w:rPr>
                <w:color w:val="000000"/>
              </w:rPr>
              <w:t>MAC</w:t>
            </w:r>
            <w:r w:rsidR="00FA060D" w:rsidRPr="00252427">
              <w:rPr>
                <w:color w:val="000000"/>
              </w:rPr>
              <w:t xml:space="preserve"> </w:t>
            </w:r>
            <w:r w:rsidRPr="00252427">
              <w:rPr>
                <w:color w:val="000000"/>
              </w:rPr>
              <w:t>calculation</w:t>
            </w:r>
            <w:r w:rsidR="00FA060D" w:rsidRPr="00252427">
              <w:rPr>
                <w:color w:val="000000"/>
              </w:rPr>
              <w:t xml:space="preserve"> </w:t>
            </w:r>
            <w:r w:rsidRPr="00252427">
              <w:rPr>
                <w:color w:val="000000"/>
              </w:rPr>
              <w:t>on</w:t>
            </w:r>
            <w:r w:rsidR="00FA060D" w:rsidRPr="00252427">
              <w:rPr>
                <w:color w:val="000000"/>
              </w:rPr>
              <w:t xml:space="preserve"> </w:t>
            </w:r>
            <w:r w:rsidRPr="00252427">
              <w:rPr>
                <w:color w:val="000000"/>
              </w:rPr>
              <w:t>the</w:t>
            </w:r>
            <w:r w:rsidR="00FA060D" w:rsidRPr="00252427">
              <w:rPr>
                <w:color w:val="000000"/>
              </w:rPr>
              <w:t xml:space="preserve"> </w:t>
            </w:r>
            <w:r w:rsidRPr="00252427">
              <w:rPr>
                <w:color w:val="000000"/>
              </w:rPr>
              <w:t>UE</w:t>
            </w:r>
            <w:r w:rsidR="00FA060D" w:rsidRPr="00252427">
              <w:rPr>
                <w:color w:val="000000"/>
              </w:rPr>
              <w:t xml:space="preserve"> </w:t>
            </w:r>
            <w:r w:rsidRPr="00252427">
              <w:rPr>
                <w:color w:val="000000"/>
              </w:rPr>
              <w:t>side</w:t>
            </w:r>
          </w:p>
        </w:tc>
        <w:tc>
          <w:tcPr>
            <w:tcW w:w="611" w:type="dxa"/>
            <w:tcBorders>
              <w:top w:val="single" w:sz="4" w:space="0" w:color="auto"/>
              <w:left w:val="single" w:sz="4" w:space="0" w:color="auto"/>
              <w:bottom w:val="single" w:sz="4" w:space="0" w:color="auto"/>
              <w:right w:val="single" w:sz="4" w:space="0" w:color="auto"/>
            </w:tcBorders>
          </w:tcPr>
          <w:p w14:paraId="166A96A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2218358"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2AB88D2E"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050CD8C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8E4430C"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47ED0285"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6A867604"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436A5F27" w14:textId="77777777" w:rsidR="00B029E4" w:rsidRPr="00252427" w:rsidRDefault="00B029E4" w:rsidP="00FA060D">
            <w:pPr>
              <w:pStyle w:val="TAL"/>
            </w:pPr>
          </w:p>
        </w:tc>
      </w:tr>
      <w:tr w:rsidR="00B029E4" w:rsidRPr="00252427" w14:paraId="0E55067F"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112A4589" w14:textId="1ACBA1C3" w:rsidR="00B029E4" w:rsidRPr="00252427" w:rsidRDefault="00B029E4" w:rsidP="00FA060D">
            <w:pPr>
              <w:pStyle w:val="TAL"/>
              <w:rPr>
                <w:bCs/>
              </w:rPr>
            </w:pPr>
            <w:r w:rsidRPr="00252427">
              <w:rPr>
                <w:bCs/>
              </w:rPr>
              <w:t>Solutions</w:t>
            </w:r>
            <w:r w:rsidR="00FA060D" w:rsidRPr="00252427">
              <w:rPr>
                <w:bCs/>
              </w:rPr>
              <w:t xml:space="preserve"> </w:t>
            </w:r>
            <w:r w:rsidRPr="00252427">
              <w:rPr>
                <w:bCs/>
              </w:rPr>
              <w:t>for</w:t>
            </w:r>
            <w:r w:rsidR="00FA060D" w:rsidRPr="00252427">
              <w:rPr>
                <w:bCs/>
              </w:rPr>
              <w:t xml:space="preserve"> </w:t>
            </w:r>
            <w:r w:rsidRPr="00252427">
              <w:rPr>
                <w:bCs/>
              </w:rPr>
              <w:t>availability</w:t>
            </w:r>
            <w:r w:rsidR="00FA060D" w:rsidRPr="00252427">
              <w:rPr>
                <w:bCs/>
              </w:rPr>
              <w:t xml:space="preserve"> </w:t>
            </w:r>
            <w:r w:rsidRPr="00252427">
              <w:rPr>
                <w:bCs/>
              </w:rPr>
              <w:t>aspects</w:t>
            </w:r>
            <w:r w:rsidR="00FA060D" w:rsidRPr="00252427">
              <w:rPr>
                <w:bCs/>
              </w:rPr>
              <w:t xml:space="preserve"> </w:t>
            </w:r>
            <w:r w:rsidRPr="00252427">
              <w:rPr>
                <w:bCs/>
              </w:rPr>
              <w:t>of</w:t>
            </w:r>
            <w:r w:rsidR="00FA060D" w:rsidRPr="00252427">
              <w:rPr>
                <w:bCs/>
              </w:rPr>
              <w:t xml:space="preserve"> </w:t>
            </w:r>
            <w:r w:rsidRPr="00252427">
              <w:rPr>
                <w:bCs/>
              </w:rPr>
              <w:t>SUCI</w:t>
            </w:r>
            <w:r w:rsidR="00FA060D" w:rsidRPr="00252427">
              <w:rPr>
                <w:bCs/>
              </w:rPr>
              <w:t xml:space="preserve"> </w:t>
            </w:r>
            <w:r w:rsidRPr="00252427">
              <w:rPr>
                <w:bCs/>
              </w:rPr>
              <w:t>usage</w:t>
            </w:r>
          </w:p>
        </w:tc>
        <w:tc>
          <w:tcPr>
            <w:tcW w:w="611" w:type="dxa"/>
            <w:tcBorders>
              <w:top w:val="single" w:sz="4" w:space="0" w:color="auto"/>
              <w:left w:val="single" w:sz="4" w:space="0" w:color="auto"/>
              <w:bottom w:val="single" w:sz="4" w:space="0" w:color="auto"/>
              <w:right w:val="single" w:sz="4" w:space="0" w:color="auto"/>
            </w:tcBorders>
          </w:tcPr>
          <w:p w14:paraId="1DBA5F94"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1F17D3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85CA52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537C52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792F47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BB9FCE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9292608"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2AA4C637" w14:textId="77777777" w:rsidR="00B029E4" w:rsidRPr="00252427" w:rsidRDefault="00B029E4" w:rsidP="00FA060D">
            <w:pPr>
              <w:pStyle w:val="TAL"/>
            </w:pPr>
          </w:p>
        </w:tc>
      </w:tr>
      <w:tr w:rsidR="00B029E4" w:rsidRPr="00252427" w14:paraId="7BAC3E9C"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6EE6F9CB" w14:textId="31509F9B" w:rsidR="00B029E4" w:rsidRPr="00252427" w:rsidRDefault="00B029E4" w:rsidP="00FA060D">
            <w:pPr>
              <w:pStyle w:val="TAL"/>
            </w:pPr>
            <w:r w:rsidRPr="00252427">
              <w:t>Solution</w:t>
            </w:r>
            <w:r w:rsidR="00FA060D" w:rsidRPr="00252427">
              <w:t xml:space="preserve"> </w:t>
            </w:r>
            <w:r w:rsidRPr="00252427">
              <w:t>#3.1:</w:t>
            </w:r>
            <w:r w:rsidR="00FA060D" w:rsidRPr="00252427">
              <w:t xml:space="preserve"> </w:t>
            </w:r>
            <w:r w:rsidRPr="00252427">
              <w:t>Mitigation</w:t>
            </w:r>
            <w:r w:rsidR="00FA060D" w:rsidRPr="00252427">
              <w:t xml:space="preserve"> </w:t>
            </w:r>
            <w:r w:rsidRPr="00252427">
              <w:t>of</w:t>
            </w:r>
            <w:r w:rsidR="00FA060D" w:rsidRPr="00252427">
              <w:t xml:space="preserve"> </w:t>
            </w:r>
            <w:r w:rsidRPr="00252427">
              <w:t>SUPI</w:t>
            </w:r>
            <w:r w:rsidR="00FA060D" w:rsidRPr="00252427">
              <w:t xml:space="preserve"> </w:t>
            </w:r>
            <w:r w:rsidRPr="00252427">
              <w:t>guessing</w:t>
            </w:r>
            <w:r w:rsidR="00FA060D" w:rsidRPr="00252427">
              <w:t xml:space="preserve"> </w:t>
            </w:r>
            <w:r w:rsidRPr="00252427">
              <w:t>and</w:t>
            </w:r>
            <w:r w:rsidR="00FA060D" w:rsidRPr="00252427">
              <w:t xml:space="preserve"> </w:t>
            </w:r>
            <w:r w:rsidRPr="00252427">
              <w:t>SUCI</w:t>
            </w:r>
            <w:r w:rsidR="00FA060D" w:rsidRPr="00252427">
              <w:t xml:space="preserve"> </w:t>
            </w:r>
            <w:r w:rsidRPr="00252427">
              <w:t>replay</w:t>
            </w:r>
            <w:r w:rsidR="00FA060D" w:rsidRPr="00252427">
              <w:t xml:space="preserve"> </w:t>
            </w:r>
            <w:r w:rsidRPr="00252427">
              <w:t>attack</w:t>
            </w:r>
            <w:r w:rsidR="00FA060D" w:rsidRPr="00252427">
              <w:t xml:space="preserve"> </w:t>
            </w:r>
            <w:r w:rsidRPr="00252427">
              <w:t>using</w:t>
            </w:r>
            <w:r w:rsidR="00FA060D" w:rsidRPr="00252427">
              <w:t xml:space="preserve"> </w:t>
            </w:r>
            <w:r w:rsidRPr="00252427">
              <w:t>long</w:t>
            </w:r>
            <w:r w:rsidR="00FA060D" w:rsidRPr="00252427">
              <w:t xml:space="preserve"> </w:t>
            </w:r>
            <w:r w:rsidRPr="00252427">
              <w:t>term</w:t>
            </w:r>
            <w:r w:rsidR="00FA060D" w:rsidRPr="00252427">
              <w:t xml:space="preserve"> </w:t>
            </w:r>
            <w:r w:rsidRPr="00252427">
              <w:t>key</w:t>
            </w:r>
          </w:p>
        </w:tc>
        <w:tc>
          <w:tcPr>
            <w:tcW w:w="611" w:type="dxa"/>
            <w:tcBorders>
              <w:top w:val="single" w:sz="4" w:space="0" w:color="auto"/>
              <w:left w:val="single" w:sz="4" w:space="0" w:color="auto"/>
              <w:bottom w:val="single" w:sz="4" w:space="0" w:color="auto"/>
              <w:right w:val="single" w:sz="4" w:space="0" w:color="auto"/>
            </w:tcBorders>
          </w:tcPr>
          <w:p w14:paraId="2E09E1C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C273AA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802DF35"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4139BE5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F489B8C"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7F8438AD"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0E7F377E"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41808CF4" w14:textId="77777777" w:rsidR="00B029E4" w:rsidRPr="00252427" w:rsidRDefault="00B029E4" w:rsidP="00FA060D">
            <w:pPr>
              <w:pStyle w:val="TAL"/>
            </w:pPr>
          </w:p>
        </w:tc>
      </w:tr>
      <w:tr w:rsidR="00B029E4" w:rsidRPr="00252427" w14:paraId="67885896"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19EADBF0" w14:textId="584C5AD2" w:rsidR="00B029E4" w:rsidRPr="00252427" w:rsidRDefault="00B029E4" w:rsidP="00FA060D">
            <w:pPr>
              <w:pStyle w:val="TAL"/>
            </w:pPr>
            <w:r w:rsidRPr="00252427">
              <w:t>Solution</w:t>
            </w:r>
            <w:r w:rsidR="00FA060D" w:rsidRPr="00252427">
              <w:t xml:space="preserve"> </w:t>
            </w:r>
            <w:r w:rsidRPr="00252427">
              <w:t>#3.2:</w:t>
            </w:r>
            <w:r w:rsidR="00FA060D" w:rsidRPr="00252427">
              <w:t xml:space="preserve"> </w:t>
            </w:r>
            <w:r w:rsidRPr="00252427">
              <w:t>Adding</w:t>
            </w:r>
            <w:r w:rsidR="00FA060D" w:rsidRPr="00252427">
              <w:t xml:space="preserve"> </w:t>
            </w:r>
            <w:r w:rsidRPr="00252427">
              <w:t>Check</w:t>
            </w:r>
            <w:r w:rsidR="00FA060D" w:rsidRPr="00252427">
              <w:t xml:space="preserve"> </w:t>
            </w:r>
            <w:r w:rsidRPr="00252427">
              <w:t>Value</w:t>
            </w:r>
            <w:r w:rsidR="00FA060D" w:rsidRPr="00252427">
              <w:t xml:space="preserve"> </w:t>
            </w:r>
            <w:r w:rsidRPr="00252427">
              <w:t>behind</w:t>
            </w:r>
            <w:r w:rsidR="00FA060D" w:rsidRPr="00252427">
              <w:t xml:space="preserve"> </w:t>
            </w:r>
            <w:r w:rsidRPr="00252427">
              <w:t>SUPI</w:t>
            </w:r>
            <w:r w:rsidR="00FA060D" w:rsidRPr="00252427">
              <w:t xml:space="preserve"> </w:t>
            </w:r>
            <w:r w:rsidRPr="00252427">
              <w:t>to</w:t>
            </w:r>
            <w:r w:rsidR="00FA060D" w:rsidRPr="00252427">
              <w:t xml:space="preserve"> </w:t>
            </w:r>
            <w:r w:rsidRPr="00252427">
              <w:t>mitigate</w:t>
            </w:r>
            <w:r w:rsidR="00FA060D" w:rsidRPr="00252427">
              <w:t xml:space="preserve"> </w:t>
            </w:r>
            <w:r w:rsidRPr="00252427">
              <w:t>the</w:t>
            </w:r>
            <w:r w:rsidR="00FA060D" w:rsidRPr="00252427">
              <w:t xml:space="preserve"> </w:t>
            </w:r>
            <w:r w:rsidRPr="00252427">
              <w:t>SUPI</w:t>
            </w:r>
            <w:r w:rsidR="00FA060D" w:rsidRPr="00252427">
              <w:t xml:space="preserve"> </w:t>
            </w:r>
            <w:r w:rsidRPr="00252427">
              <w:t>guessing</w:t>
            </w:r>
            <w:r w:rsidR="00FA060D" w:rsidRPr="00252427">
              <w:t xml:space="preserve"> </w:t>
            </w:r>
            <w:r w:rsidRPr="00252427">
              <w:t>attacks</w:t>
            </w:r>
          </w:p>
        </w:tc>
        <w:tc>
          <w:tcPr>
            <w:tcW w:w="611" w:type="dxa"/>
            <w:tcBorders>
              <w:top w:val="single" w:sz="4" w:space="0" w:color="auto"/>
              <w:left w:val="single" w:sz="4" w:space="0" w:color="auto"/>
              <w:bottom w:val="single" w:sz="4" w:space="0" w:color="auto"/>
              <w:right w:val="single" w:sz="4" w:space="0" w:color="auto"/>
            </w:tcBorders>
          </w:tcPr>
          <w:p w14:paraId="6204440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8B1AE9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3836A43"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39067E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5EEE168"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184A407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3985F29"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378795BE" w14:textId="77777777" w:rsidR="00B029E4" w:rsidRPr="00252427" w:rsidRDefault="00B029E4" w:rsidP="00FA060D">
            <w:pPr>
              <w:pStyle w:val="TAL"/>
            </w:pPr>
          </w:p>
        </w:tc>
      </w:tr>
      <w:tr w:rsidR="00B029E4" w:rsidRPr="00252427" w14:paraId="1C212010"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74BB6607" w14:textId="65CEAF8A" w:rsidR="00B029E4" w:rsidRPr="00252427" w:rsidRDefault="00B029E4" w:rsidP="00FA060D">
            <w:pPr>
              <w:pStyle w:val="TAL"/>
            </w:pPr>
            <w:r w:rsidRPr="00252427">
              <w:t>Solution</w:t>
            </w:r>
            <w:r w:rsidR="00FA060D" w:rsidRPr="00252427">
              <w:t xml:space="preserve"> </w:t>
            </w:r>
            <w:r w:rsidRPr="00252427">
              <w:t>#3.3:</w:t>
            </w:r>
            <w:r w:rsidR="00FA060D" w:rsidRPr="00252427">
              <w:t xml:space="preserve"> </w:t>
            </w:r>
            <w:r w:rsidRPr="00252427">
              <w:t>Mitigation</w:t>
            </w:r>
            <w:r w:rsidR="00FA060D" w:rsidRPr="00252427">
              <w:t xml:space="preserve"> </w:t>
            </w:r>
            <w:r w:rsidRPr="00252427">
              <w:t>of</w:t>
            </w:r>
            <w:r w:rsidR="00FA060D" w:rsidRPr="00252427">
              <w:t xml:space="preserve"> </w:t>
            </w:r>
            <w:r w:rsidRPr="00252427">
              <w:t>SUPI</w:t>
            </w:r>
            <w:r w:rsidR="00FA060D" w:rsidRPr="00252427">
              <w:t xml:space="preserve"> </w:t>
            </w:r>
            <w:r w:rsidRPr="00252427">
              <w:t>guessing</w:t>
            </w:r>
            <w:r w:rsidR="00FA060D" w:rsidRPr="00252427">
              <w:t xml:space="preserve"> </w:t>
            </w:r>
            <w:r w:rsidRPr="00252427">
              <w:t>attack</w:t>
            </w:r>
          </w:p>
        </w:tc>
        <w:tc>
          <w:tcPr>
            <w:tcW w:w="611" w:type="dxa"/>
            <w:tcBorders>
              <w:top w:val="single" w:sz="4" w:space="0" w:color="auto"/>
              <w:left w:val="single" w:sz="4" w:space="0" w:color="auto"/>
              <w:bottom w:val="single" w:sz="4" w:space="0" w:color="auto"/>
              <w:right w:val="single" w:sz="4" w:space="0" w:color="auto"/>
            </w:tcBorders>
          </w:tcPr>
          <w:p w14:paraId="54461E3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1011D3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2C976A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5DACC8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5E600CE"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13B9D8E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BC29EFC"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545A0290" w14:textId="77777777" w:rsidR="00B029E4" w:rsidRPr="00252427" w:rsidRDefault="00B029E4" w:rsidP="00FA060D">
            <w:pPr>
              <w:pStyle w:val="TAL"/>
            </w:pPr>
          </w:p>
        </w:tc>
      </w:tr>
      <w:tr w:rsidR="00B029E4" w:rsidRPr="00252427" w14:paraId="0DD83B2D"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3DD7BFCF" w14:textId="2809B862" w:rsidR="00B029E4" w:rsidRPr="00252427" w:rsidRDefault="00B029E4" w:rsidP="00FA060D">
            <w:pPr>
              <w:pStyle w:val="TAL"/>
              <w:rPr>
                <w:bCs/>
              </w:rPr>
            </w:pPr>
            <w:r w:rsidRPr="00252427">
              <w:rPr>
                <w:bCs/>
              </w:rPr>
              <w:t>Solutions</w:t>
            </w:r>
            <w:r w:rsidR="00FA060D" w:rsidRPr="00252427">
              <w:rPr>
                <w:bCs/>
              </w:rPr>
              <w:t xml:space="preserve"> </w:t>
            </w:r>
            <w:r w:rsidRPr="00252427">
              <w:rPr>
                <w:bCs/>
              </w:rPr>
              <w:t>on</w:t>
            </w:r>
            <w:r w:rsidR="00FA060D" w:rsidRPr="00252427">
              <w:rPr>
                <w:bCs/>
              </w:rPr>
              <w:t xml:space="preserve"> </w:t>
            </w:r>
            <w:r w:rsidRPr="00252427">
              <w:rPr>
                <w:bCs/>
              </w:rPr>
              <w:t>re-synchronisation</w:t>
            </w:r>
            <w:r w:rsidR="00FA060D" w:rsidRPr="00252427">
              <w:rPr>
                <w:bCs/>
              </w:rPr>
              <w:t xml:space="preserve"> </w:t>
            </w:r>
            <w:r w:rsidRPr="00252427">
              <w:rPr>
                <w:bCs/>
              </w:rPr>
              <w:t>in</w:t>
            </w:r>
            <w:r w:rsidR="00FA060D" w:rsidRPr="00252427">
              <w:rPr>
                <w:bCs/>
              </w:rPr>
              <w:t xml:space="preserve"> </w:t>
            </w:r>
            <w:r w:rsidRPr="00252427">
              <w:rPr>
                <w:bCs/>
              </w:rPr>
              <w:t>AKA</w:t>
            </w:r>
          </w:p>
        </w:tc>
        <w:tc>
          <w:tcPr>
            <w:tcW w:w="611" w:type="dxa"/>
            <w:tcBorders>
              <w:top w:val="single" w:sz="4" w:space="0" w:color="auto"/>
              <w:left w:val="single" w:sz="4" w:space="0" w:color="auto"/>
              <w:bottom w:val="single" w:sz="4" w:space="0" w:color="auto"/>
              <w:right w:val="single" w:sz="4" w:space="0" w:color="auto"/>
            </w:tcBorders>
          </w:tcPr>
          <w:p w14:paraId="18E6324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224A67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312EBAF"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7E88B3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F31935F"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BEF8DEA"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023FACA"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7F58D45F" w14:textId="77777777" w:rsidR="00B029E4" w:rsidRPr="00252427" w:rsidRDefault="00B029E4" w:rsidP="00FA060D">
            <w:pPr>
              <w:pStyle w:val="TAL"/>
            </w:pPr>
          </w:p>
        </w:tc>
      </w:tr>
      <w:tr w:rsidR="00B029E4" w:rsidRPr="00252427" w14:paraId="7FBCD47F"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3B62D62F" w14:textId="5DED1C6F" w:rsidR="00B029E4" w:rsidRPr="00252427" w:rsidRDefault="00B029E4" w:rsidP="00FA060D">
            <w:pPr>
              <w:pStyle w:val="TAL"/>
            </w:pPr>
            <w:r w:rsidRPr="00252427">
              <w:t>#4.1:</w:t>
            </w:r>
            <w:r w:rsidR="00FA060D" w:rsidRPr="00252427">
              <w:t xml:space="preserve"> </w:t>
            </w:r>
            <w:r w:rsidRPr="00252427">
              <w:t>Using</w:t>
            </w:r>
            <w:r w:rsidR="00FA060D" w:rsidRPr="00252427">
              <w:t xml:space="preserve"> </w:t>
            </w:r>
            <w:r w:rsidRPr="00252427">
              <w:t>MACS</w:t>
            </w:r>
            <w:r w:rsidR="00FA060D" w:rsidRPr="00252427">
              <w:t xml:space="preserve"> </w:t>
            </w:r>
            <w:r w:rsidRPr="00252427">
              <w:t>as</w:t>
            </w:r>
            <w:r w:rsidR="00FA060D" w:rsidRPr="00252427">
              <w:t xml:space="preserve"> </w:t>
            </w:r>
            <w:r w:rsidRPr="00252427">
              <w:t>freshness</w:t>
            </w:r>
            <w:r w:rsidR="00FA060D" w:rsidRPr="00252427">
              <w:t xml:space="preserve"> </w:t>
            </w:r>
            <w:r w:rsidRPr="00252427">
              <w:t>in</w:t>
            </w:r>
            <w:r w:rsidR="00FA060D" w:rsidRPr="00252427">
              <w:t xml:space="preserve"> </w:t>
            </w:r>
            <w:r w:rsidRPr="00252427">
              <w:t>the</w:t>
            </w:r>
            <w:r w:rsidR="00FA060D" w:rsidRPr="00252427">
              <w:t xml:space="preserve"> </w:t>
            </w:r>
            <w:r w:rsidRPr="00252427">
              <w:t>calculation</w:t>
            </w:r>
            <w:r w:rsidR="00FA060D" w:rsidRPr="00252427">
              <w:t xml:space="preserve"> </w:t>
            </w:r>
            <w:r w:rsidRPr="00252427">
              <w:t>of</w:t>
            </w:r>
            <w:r w:rsidR="00FA060D" w:rsidRPr="00252427">
              <w:t xml:space="preserve"> </w:t>
            </w:r>
            <w:r w:rsidRPr="00252427">
              <w:t>AK</w:t>
            </w:r>
          </w:p>
        </w:tc>
        <w:tc>
          <w:tcPr>
            <w:tcW w:w="611" w:type="dxa"/>
            <w:tcBorders>
              <w:top w:val="single" w:sz="4" w:space="0" w:color="auto"/>
              <w:left w:val="single" w:sz="4" w:space="0" w:color="auto"/>
              <w:bottom w:val="single" w:sz="4" w:space="0" w:color="auto"/>
              <w:right w:val="single" w:sz="4" w:space="0" w:color="auto"/>
            </w:tcBorders>
          </w:tcPr>
          <w:p w14:paraId="59BFA2B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7D11D1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C54FAE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32B499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EB1EFA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B42D6EB"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4E3BE7A3"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6B323234" w14:textId="77777777" w:rsidR="00B029E4" w:rsidRPr="00252427" w:rsidRDefault="00B029E4" w:rsidP="00FA060D">
            <w:pPr>
              <w:pStyle w:val="TAL"/>
            </w:pPr>
          </w:p>
        </w:tc>
      </w:tr>
      <w:tr w:rsidR="00B029E4" w:rsidRPr="00252427" w14:paraId="108C84B7"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0A3103A7" w14:textId="66029ABB" w:rsidR="00B029E4" w:rsidRPr="00252427" w:rsidRDefault="00B029E4" w:rsidP="00FA060D">
            <w:pPr>
              <w:pStyle w:val="TAL"/>
            </w:pPr>
            <w:r w:rsidRPr="00252427">
              <w:t>#4.2:</w:t>
            </w:r>
            <w:r w:rsidR="00FA060D" w:rsidRPr="00252427">
              <w:t xml:space="preserve"> </w:t>
            </w:r>
            <w:r w:rsidRPr="00252427">
              <w:t>Using</w:t>
            </w:r>
            <w:r w:rsidR="00FA060D" w:rsidRPr="00252427">
              <w:t xml:space="preserve"> </w:t>
            </w:r>
            <w:r w:rsidRPr="00252427">
              <w:t>symmetric</w:t>
            </w:r>
            <w:r w:rsidR="00FA060D" w:rsidRPr="00252427">
              <w:t xml:space="preserve"> </w:t>
            </w:r>
            <w:r w:rsidRPr="00252427">
              <w:t>encryption</w:t>
            </w:r>
            <w:r w:rsidR="00FA060D" w:rsidRPr="00252427">
              <w:t xml:space="preserve"> </w:t>
            </w:r>
            <w:r w:rsidRPr="00252427">
              <w:t>function</w:t>
            </w:r>
            <w:r w:rsidR="00FA060D" w:rsidRPr="00252427">
              <w:t xml:space="preserve"> </w:t>
            </w:r>
            <w:r w:rsidRPr="00252427">
              <w:t>to</w:t>
            </w:r>
            <w:r w:rsidR="00FA060D" w:rsidRPr="00252427">
              <w:t xml:space="preserve"> </w:t>
            </w:r>
            <w:r w:rsidRPr="00252427">
              <w:t>protect</w:t>
            </w:r>
            <w:r w:rsidR="00FA060D" w:rsidRPr="00252427">
              <w:t xml:space="preserve"> </w:t>
            </w:r>
            <w:r w:rsidRPr="00252427">
              <w:t>SQN</w:t>
            </w:r>
            <w:r w:rsidR="00FA060D" w:rsidRPr="00252427">
              <w:t xml:space="preserve"> </w:t>
            </w:r>
            <w:r w:rsidRPr="00252427">
              <w:t>during</w:t>
            </w:r>
            <w:r w:rsidR="00FA060D" w:rsidRPr="00252427">
              <w:t xml:space="preserve"> </w:t>
            </w:r>
            <w:r w:rsidRPr="00252427">
              <w:t>a</w:t>
            </w:r>
            <w:r w:rsidR="00FA060D" w:rsidRPr="00252427">
              <w:t xml:space="preserve"> </w:t>
            </w:r>
            <w:r w:rsidRPr="00252427">
              <w:t>re-synchronisation</w:t>
            </w:r>
            <w:r w:rsidR="00FA060D" w:rsidRPr="00252427">
              <w:t xml:space="preserve"> </w:t>
            </w:r>
            <w:r w:rsidRPr="00252427">
              <w:t>procedure</w:t>
            </w:r>
            <w:r w:rsidR="00FA060D" w:rsidRPr="00252427">
              <w:t xml:space="preserve"> </w:t>
            </w:r>
            <w:r w:rsidRPr="00252427">
              <w:t>in</w:t>
            </w:r>
            <w:r w:rsidR="00FA060D" w:rsidRPr="00252427">
              <w:t xml:space="preserve"> </w:t>
            </w:r>
            <w:r w:rsidRPr="00252427">
              <w:t>AKA</w:t>
            </w:r>
          </w:p>
        </w:tc>
        <w:tc>
          <w:tcPr>
            <w:tcW w:w="611" w:type="dxa"/>
            <w:tcBorders>
              <w:top w:val="single" w:sz="4" w:space="0" w:color="auto"/>
              <w:left w:val="single" w:sz="4" w:space="0" w:color="auto"/>
              <w:bottom w:val="single" w:sz="4" w:space="0" w:color="auto"/>
              <w:right w:val="single" w:sz="4" w:space="0" w:color="auto"/>
            </w:tcBorders>
          </w:tcPr>
          <w:p w14:paraId="1565C65B"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C775CB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A2D83A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F211C34"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443ABA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31C879F"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688BBED1"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542452E2" w14:textId="77777777" w:rsidR="00B029E4" w:rsidRPr="00252427" w:rsidRDefault="00B029E4" w:rsidP="00FA060D">
            <w:pPr>
              <w:pStyle w:val="TAL"/>
            </w:pPr>
          </w:p>
        </w:tc>
      </w:tr>
      <w:tr w:rsidR="00B029E4" w:rsidRPr="00252427" w14:paraId="3AE06821"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79CC276F" w14:textId="0CA81E94" w:rsidR="00B029E4" w:rsidRPr="00252427" w:rsidRDefault="00B029E4" w:rsidP="00FA060D">
            <w:pPr>
              <w:pStyle w:val="TAL"/>
            </w:pPr>
            <w:r w:rsidRPr="00252427">
              <w:t>#4.3:</w:t>
            </w:r>
            <w:r w:rsidR="00FA060D" w:rsidRPr="00252427">
              <w:t xml:space="preserve"> </w:t>
            </w:r>
            <w:r w:rsidRPr="00252427">
              <w:t>SQN</w:t>
            </w:r>
            <w:r w:rsidR="00FA060D" w:rsidRPr="00252427">
              <w:t xml:space="preserve"> </w:t>
            </w:r>
            <w:r w:rsidRPr="00252427">
              <w:t>protection</w:t>
            </w:r>
            <w:r w:rsidR="00FA060D" w:rsidRPr="00252427">
              <w:t xml:space="preserve"> </w:t>
            </w:r>
            <w:r w:rsidRPr="00252427">
              <w:t>by</w:t>
            </w:r>
            <w:r w:rsidR="00FA060D" w:rsidRPr="00252427">
              <w:t xml:space="preserve"> </w:t>
            </w:r>
            <w:r w:rsidRPr="00252427">
              <w:t>concealment</w:t>
            </w:r>
            <w:r w:rsidR="00FA060D" w:rsidRPr="00252427">
              <w:t xml:space="preserve"> </w:t>
            </w:r>
            <w:r w:rsidRPr="00252427">
              <w:t>with</w:t>
            </w:r>
            <w:r w:rsidR="00FA060D" w:rsidRPr="00252427">
              <w:t xml:space="preserve"> </w:t>
            </w:r>
            <w:r w:rsidRPr="00252427">
              <w:t>SUPI</w:t>
            </w:r>
            <w:r w:rsidR="00FA060D" w:rsidRPr="00252427">
              <w:t xml:space="preserve"> </w:t>
            </w:r>
            <w:r w:rsidRPr="00252427">
              <w:t>in</w:t>
            </w:r>
            <w:r w:rsidR="00FA060D" w:rsidRPr="00252427">
              <w:t xml:space="preserve"> </w:t>
            </w:r>
            <w:r w:rsidRPr="00252427">
              <w:t>USIM</w:t>
            </w:r>
          </w:p>
        </w:tc>
        <w:tc>
          <w:tcPr>
            <w:tcW w:w="611" w:type="dxa"/>
            <w:tcBorders>
              <w:top w:val="single" w:sz="4" w:space="0" w:color="auto"/>
              <w:left w:val="single" w:sz="4" w:space="0" w:color="auto"/>
              <w:bottom w:val="single" w:sz="4" w:space="0" w:color="auto"/>
              <w:right w:val="single" w:sz="4" w:space="0" w:color="auto"/>
            </w:tcBorders>
          </w:tcPr>
          <w:p w14:paraId="2811CE0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4E1AA4F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F373BD8"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4FFBC7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1ECEEFA"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998C1F1"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4454FB37"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0B363D75" w14:textId="77777777" w:rsidR="00B029E4" w:rsidRPr="00252427" w:rsidRDefault="00B029E4" w:rsidP="00FA060D">
            <w:pPr>
              <w:pStyle w:val="TAL"/>
            </w:pPr>
          </w:p>
        </w:tc>
      </w:tr>
      <w:tr w:rsidR="00B029E4" w:rsidRPr="00252427" w14:paraId="52FE70EA"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4E077D6C" w14:textId="2E9A772C" w:rsidR="00B029E4" w:rsidRPr="00252427" w:rsidRDefault="00B029E4" w:rsidP="00FA060D">
            <w:pPr>
              <w:pStyle w:val="TAL"/>
            </w:pPr>
            <w:r w:rsidRPr="00252427">
              <w:t>#4.4:</w:t>
            </w:r>
            <w:r w:rsidR="00FA060D" w:rsidRPr="00252427">
              <w:t xml:space="preserve"> </w:t>
            </w:r>
            <w:r w:rsidRPr="00252427">
              <w:t>SQN</w:t>
            </w:r>
            <w:r w:rsidR="00FA060D" w:rsidRPr="00252427">
              <w:t xml:space="preserve"> </w:t>
            </w:r>
            <w:r w:rsidRPr="00252427">
              <w:t>protection</w:t>
            </w:r>
            <w:r w:rsidR="00FA060D" w:rsidRPr="00252427">
              <w:t xml:space="preserve"> </w:t>
            </w:r>
            <w:r w:rsidRPr="00252427">
              <w:t>during</w:t>
            </w:r>
            <w:r w:rsidR="00FA060D" w:rsidRPr="00252427">
              <w:t xml:space="preserve"> </w:t>
            </w:r>
            <w:r w:rsidRPr="00252427">
              <w:t>re-synchronisation</w:t>
            </w:r>
            <w:r w:rsidR="00FA060D" w:rsidRPr="00252427">
              <w:t xml:space="preserve"> </w:t>
            </w:r>
            <w:r w:rsidRPr="00252427">
              <w:t>procedure</w:t>
            </w:r>
            <w:r w:rsidR="00FA060D" w:rsidRPr="00252427">
              <w:t xml:space="preserve"> </w:t>
            </w:r>
            <w:r w:rsidRPr="00252427">
              <w:t>in</w:t>
            </w:r>
            <w:r w:rsidR="00FA060D" w:rsidRPr="00252427">
              <w:t xml:space="preserve"> </w:t>
            </w:r>
            <w:r w:rsidRPr="00252427">
              <w:t>AKA</w:t>
            </w:r>
          </w:p>
        </w:tc>
        <w:tc>
          <w:tcPr>
            <w:tcW w:w="611" w:type="dxa"/>
            <w:tcBorders>
              <w:top w:val="single" w:sz="4" w:space="0" w:color="auto"/>
              <w:left w:val="single" w:sz="4" w:space="0" w:color="auto"/>
              <w:bottom w:val="single" w:sz="4" w:space="0" w:color="auto"/>
              <w:right w:val="single" w:sz="4" w:space="0" w:color="auto"/>
            </w:tcBorders>
          </w:tcPr>
          <w:p w14:paraId="1063845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4D97505"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56B121D"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7A2BF7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9975B3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E9449C3"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49DEC1CA"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01BD3748" w14:textId="77777777" w:rsidR="00B029E4" w:rsidRPr="00252427" w:rsidRDefault="00B029E4" w:rsidP="00FA060D">
            <w:pPr>
              <w:pStyle w:val="TAL"/>
            </w:pPr>
          </w:p>
        </w:tc>
      </w:tr>
      <w:tr w:rsidR="00B029E4" w:rsidRPr="00252427" w14:paraId="227A755D"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063E9DDA" w14:textId="79CDFAAD" w:rsidR="00B029E4" w:rsidRPr="00252427" w:rsidRDefault="00B029E4" w:rsidP="00FA060D">
            <w:pPr>
              <w:pStyle w:val="TAL"/>
            </w:pPr>
            <w:r w:rsidRPr="00252427">
              <w:t>#4.5:</w:t>
            </w:r>
            <w:r w:rsidR="00FA060D" w:rsidRPr="00252427">
              <w:t xml:space="preserve"> </w:t>
            </w:r>
            <w:r w:rsidRPr="00252427">
              <w:t>AUTS</w:t>
            </w:r>
            <w:r w:rsidR="00FA060D" w:rsidRPr="00252427">
              <w:t xml:space="preserve"> </w:t>
            </w:r>
            <w:r w:rsidRPr="00252427">
              <w:t>SQN</w:t>
            </w:r>
            <w:r w:rsidRPr="00252427">
              <w:rPr>
                <w:vertAlign w:val="subscript"/>
              </w:rPr>
              <w:t>MS</w:t>
            </w:r>
            <w:r w:rsidR="00FA060D" w:rsidRPr="00252427">
              <w:t xml:space="preserve"> </w:t>
            </w:r>
            <w:r w:rsidRPr="00252427">
              <w:t>solution</w:t>
            </w:r>
            <w:r w:rsidR="00FA060D" w:rsidRPr="00252427">
              <w:t xml:space="preserve"> </w:t>
            </w:r>
            <w:r w:rsidRPr="00252427">
              <w:t>for</w:t>
            </w:r>
            <w:r w:rsidR="00FA060D" w:rsidRPr="00252427">
              <w:t xml:space="preserve"> </w:t>
            </w:r>
            <w:r w:rsidRPr="00252427">
              <w:t>5GS</w:t>
            </w:r>
          </w:p>
        </w:tc>
        <w:tc>
          <w:tcPr>
            <w:tcW w:w="611" w:type="dxa"/>
            <w:tcBorders>
              <w:top w:val="single" w:sz="4" w:space="0" w:color="auto"/>
              <w:left w:val="single" w:sz="4" w:space="0" w:color="auto"/>
              <w:bottom w:val="single" w:sz="4" w:space="0" w:color="auto"/>
              <w:right w:val="single" w:sz="4" w:space="0" w:color="auto"/>
            </w:tcBorders>
          </w:tcPr>
          <w:p w14:paraId="2B3A5A5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8A85A2C"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D984E6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703DDF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3A664662"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0A703A8"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224406A5"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26BFADC7" w14:textId="77777777" w:rsidR="00B029E4" w:rsidRPr="00252427" w:rsidRDefault="00B029E4" w:rsidP="00FA060D">
            <w:pPr>
              <w:pStyle w:val="TAL"/>
            </w:pPr>
          </w:p>
        </w:tc>
      </w:tr>
      <w:tr w:rsidR="00B029E4" w:rsidRPr="00252427" w14:paraId="51425274"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4EF5263F" w14:textId="6F04E95A" w:rsidR="00B029E4" w:rsidRPr="00252427" w:rsidRDefault="00B029E4" w:rsidP="00FA060D">
            <w:pPr>
              <w:pStyle w:val="TAL"/>
            </w:pPr>
            <w:r w:rsidRPr="00252427">
              <w:t>#4.6:</w:t>
            </w:r>
            <w:r w:rsidR="00FA060D" w:rsidRPr="00252427">
              <w:t xml:space="preserve"> </w:t>
            </w:r>
            <w:r w:rsidRPr="00252427">
              <w:t>Using</w:t>
            </w:r>
            <w:r w:rsidR="00FA060D" w:rsidRPr="00252427">
              <w:t xml:space="preserve"> </w:t>
            </w:r>
            <w:r w:rsidRPr="00252427">
              <w:t>time-based</w:t>
            </w:r>
            <w:r w:rsidR="00FA060D" w:rsidRPr="00252427">
              <w:t xml:space="preserve"> </w:t>
            </w:r>
            <w:r w:rsidRPr="00252427">
              <w:t>or</w:t>
            </w:r>
            <w:r w:rsidR="00FA060D" w:rsidRPr="00252427">
              <w:t xml:space="preserve"> </w:t>
            </w:r>
            <w:r w:rsidRPr="00252427">
              <w:t>partly</w:t>
            </w:r>
            <w:r w:rsidR="00FA060D" w:rsidRPr="00252427">
              <w:t xml:space="preserve"> </w:t>
            </w:r>
            <w:r w:rsidRPr="00252427">
              <w:t>time-based</w:t>
            </w:r>
            <w:r w:rsidR="00FA060D" w:rsidRPr="00252427">
              <w:t xml:space="preserve"> </w:t>
            </w:r>
            <w:r w:rsidRPr="00252427">
              <w:t>SQN</w:t>
            </w:r>
            <w:r w:rsidR="00FA060D" w:rsidRPr="00252427">
              <w:t xml:space="preserve"> </w:t>
            </w:r>
            <w:r w:rsidRPr="00252427">
              <w:t>generation</w:t>
            </w:r>
          </w:p>
        </w:tc>
        <w:tc>
          <w:tcPr>
            <w:tcW w:w="611" w:type="dxa"/>
            <w:tcBorders>
              <w:top w:val="single" w:sz="4" w:space="0" w:color="auto"/>
              <w:left w:val="single" w:sz="4" w:space="0" w:color="auto"/>
              <w:bottom w:val="single" w:sz="4" w:space="0" w:color="auto"/>
              <w:right w:val="single" w:sz="4" w:space="0" w:color="auto"/>
            </w:tcBorders>
          </w:tcPr>
          <w:p w14:paraId="2DC91C96"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75A729F"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3EC063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0B75EA0"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65B5D027"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0AFF5292"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000F5BD2"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68424447" w14:textId="77777777" w:rsidR="00B029E4" w:rsidRPr="00252427" w:rsidRDefault="00B029E4" w:rsidP="00FA060D">
            <w:pPr>
              <w:pStyle w:val="TAL"/>
            </w:pPr>
          </w:p>
        </w:tc>
      </w:tr>
      <w:tr w:rsidR="00B029E4" w:rsidRPr="00252427" w14:paraId="2DE497CA" w14:textId="77777777" w:rsidTr="00FA060D">
        <w:trPr>
          <w:jc w:val="center"/>
        </w:trPr>
        <w:tc>
          <w:tcPr>
            <w:tcW w:w="4562" w:type="dxa"/>
            <w:tcBorders>
              <w:top w:val="single" w:sz="4" w:space="0" w:color="auto"/>
              <w:left w:val="single" w:sz="4" w:space="0" w:color="auto"/>
              <w:bottom w:val="single" w:sz="4" w:space="0" w:color="auto"/>
              <w:right w:val="single" w:sz="4" w:space="0" w:color="auto"/>
            </w:tcBorders>
          </w:tcPr>
          <w:p w14:paraId="7861FA83" w14:textId="16013160" w:rsidR="00B029E4" w:rsidRPr="00252427" w:rsidRDefault="00B029E4" w:rsidP="00FA060D">
            <w:pPr>
              <w:pStyle w:val="TAL"/>
            </w:pPr>
            <w:r w:rsidRPr="00252427">
              <w:t>#4.7:</w:t>
            </w:r>
            <w:r w:rsidR="00FA060D" w:rsidRPr="00252427">
              <w:t xml:space="preserve"> </w:t>
            </w:r>
            <w:r w:rsidRPr="00252427">
              <w:t>SQN</w:t>
            </w:r>
            <w:r w:rsidR="00FA060D" w:rsidRPr="00252427">
              <w:t xml:space="preserve"> </w:t>
            </w:r>
            <w:r w:rsidRPr="00252427">
              <w:t>protection</w:t>
            </w:r>
            <w:r w:rsidR="00FA060D" w:rsidRPr="00252427">
              <w:t xml:space="preserve"> </w:t>
            </w:r>
            <w:r w:rsidRPr="00252427">
              <w:t>by</w:t>
            </w:r>
            <w:r w:rsidR="00FA060D" w:rsidRPr="00252427">
              <w:t xml:space="preserve"> </w:t>
            </w:r>
            <w:r w:rsidRPr="00252427">
              <w:t>concealment</w:t>
            </w:r>
            <w:r w:rsidR="00FA060D" w:rsidRPr="00252427">
              <w:t xml:space="preserve"> </w:t>
            </w:r>
            <w:r w:rsidRPr="00252427">
              <w:t>with</w:t>
            </w:r>
            <w:r w:rsidR="00FA060D" w:rsidRPr="00252427">
              <w:t xml:space="preserve"> </w:t>
            </w:r>
            <w:r w:rsidRPr="00252427">
              <w:t>SUPI</w:t>
            </w:r>
            <w:r w:rsidR="00FA060D" w:rsidRPr="00252427">
              <w:t xml:space="preserve"> </w:t>
            </w:r>
            <w:r w:rsidRPr="00252427">
              <w:t>with</w:t>
            </w:r>
            <w:r w:rsidR="00FA060D" w:rsidRPr="00252427">
              <w:t xml:space="preserve"> </w:t>
            </w:r>
            <w:r w:rsidRPr="00252427">
              <w:t>f5*</w:t>
            </w:r>
          </w:p>
        </w:tc>
        <w:tc>
          <w:tcPr>
            <w:tcW w:w="611" w:type="dxa"/>
            <w:tcBorders>
              <w:top w:val="single" w:sz="4" w:space="0" w:color="auto"/>
              <w:left w:val="single" w:sz="4" w:space="0" w:color="auto"/>
              <w:bottom w:val="single" w:sz="4" w:space="0" w:color="auto"/>
              <w:right w:val="single" w:sz="4" w:space="0" w:color="auto"/>
            </w:tcBorders>
          </w:tcPr>
          <w:p w14:paraId="61D473A4"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E6544C1"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7E0B6259"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15C8E00E"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564825F8" w14:textId="77777777" w:rsidR="00B029E4" w:rsidRPr="00252427" w:rsidRDefault="00B029E4" w:rsidP="00FA060D">
            <w:pPr>
              <w:pStyle w:val="TAL"/>
            </w:pPr>
          </w:p>
        </w:tc>
        <w:tc>
          <w:tcPr>
            <w:tcW w:w="566" w:type="dxa"/>
            <w:tcBorders>
              <w:top w:val="single" w:sz="4" w:space="0" w:color="auto"/>
              <w:left w:val="single" w:sz="4" w:space="0" w:color="auto"/>
              <w:bottom w:val="single" w:sz="4" w:space="0" w:color="auto"/>
              <w:right w:val="single" w:sz="4" w:space="0" w:color="auto"/>
            </w:tcBorders>
          </w:tcPr>
          <w:p w14:paraId="28E56D5E" w14:textId="77777777" w:rsidR="00B029E4" w:rsidRPr="00252427" w:rsidRDefault="00B029E4" w:rsidP="00FA060D">
            <w:pPr>
              <w:pStyle w:val="TAL"/>
            </w:pPr>
            <w:r w:rsidRPr="00252427">
              <w:t>x</w:t>
            </w:r>
          </w:p>
        </w:tc>
        <w:tc>
          <w:tcPr>
            <w:tcW w:w="566" w:type="dxa"/>
            <w:tcBorders>
              <w:top w:val="single" w:sz="4" w:space="0" w:color="auto"/>
              <w:left w:val="single" w:sz="4" w:space="0" w:color="auto"/>
              <w:bottom w:val="single" w:sz="4" w:space="0" w:color="auto"/>
              <w:right w:val="single" w:sz="4" w:space="0" w:color="auto"/>
            </w:tcBorders>
          </w:tcPr>
          <w:p w14:paraId="04A17390" w14:textId="77777777" w:rsidR="00B029E4" w:rsidRPr="00252427" w:rsidRDefault="00B029E4" w:rsidP="00FA060D">
            <w:pPr>
              <w:pStyle w:val="TAL"/>
            </w:pPr>
          </w:p>
        </w:tc>
        <w:tc>
          <w:tcPr>
            <w:tcW w:w="566" w:type="dxa"/>
            <w:gridSpan w:val="2"/>
            <w:tcBorders>
              <w:top w:val="single" w:sz="4" w:space="0" w:color="auto"/>
              <w:left w:val="single" w:sz="4" w:space="0" w:color="auto"/>
              <w:bottom w:val="single" w:sz="4" w:space="0" w:color="auto"/>
              <w:right w:val="single" w:sz="4" w:space="0" w:color="auto"/>
            </w:tcBorders>
          </w:tcPr>
          <w:p w14:paraId="40DB0892" w14:textId="77777777" w:rsidR="00B029E4" w:rsidRPr="00252427" w:rsidRDefault="00B029E4" w:rsidP="00FA060D">
            <w:pPr>
              <w:pStyle w:val="TAL"/>
            </w:pPr>
          </w:p>
        </w:tc>
      </w:tr>
      <w:tr w:rsidR="00252427" w:rsidRPr="00252427" w14:paraId="40EA21DA" w14:textId="77777777" w:rsidTr="001E0C1A">
        <w:trPr>
          <w:jc w:val="center"/>
        </w:trPr>
        <w:tc>
          <w:tcPr>
            <w:tcW w:w="9135" w:type="dxa"/>
            <w:gridSpan w:val="10"/>
            <w:tcBorders>
              <w:top w:val="single" w:sz="4" w:space="0" w:color="auto"/>
              <w:left w:val="single" w:sz="4" w:space="0" w:color="auto"/>
              <w:bottom w:val="single" w:sz="4" w:space="0" w:color="auto"/>
              <w:right w:val="single" w:sz="4" w:space="0" w:color="auto"/>
            </w:tcBorders>
          </w:tcPr>
          <w:p w14:paraId="619C36AB" w14:textId="421B64E8" w:rsidR="00252427" w:rsidRPr="00252427" w:rsidRDefault="00252427" w:rsidP="00B965FA">
            <w:pPr>
              <w:pStyle w:val="TAN"/>
            </w:pPr>
            <w:r>
              <w:t>NOTE:</w:t>
            </w:r>
            <w:r>
              <w:tab/>
            </w:r>
            <w:r w:rsidRPr="00252427">
              <w:t>*) #KI 3.1 was concluded to have no normative work.</w:t>
            </w:r>
          </w:p>
        </w:tc>
      </w:tr>
    </w:tbl>
    <w:p w14:paraId="3B087DCB" w14:textId="77777777" w:rsidR="00FA060D" w:rsidRPr="00252427" w:rsidRDefault="00FA060D" w:rsidP="00B029E4">
      <w:pPr>
        <w:jc w:val="center"/>
      </w:pPr>
    </w:p>
    <w:p w14:paraId="54C254B7" w14:textId="77777777" w:rsidR="00B029E4" w:rsidRPr="00252427" w:rsidRDefault="00B029E4" w:rsidP="00B029E4">
      <w:pPr>
        <w:pStyle w:val="Heading2"/>
      </w:pPr>
      <w:bookmarkStart w:id="97" w:name="_Toc90285521"/>
      <w:bookmarkStart w:id="98" w:name="_Toc91079010"/>
      <w:r w:rsidRPr="00252427">
        <w:t>6.1</w:t>
      </w:r>
      <w:r w:rsidRPr="00252427">
        <w:tab/>
        <w:t>Solutions for anchor keys security</w:t>
      </w:r>
      <w:bookmarkEnd w:id="97"/>
      <w:bookmarkEnd w:id="98"/>
    </w:p>
    <w:p w14:paraId="3E38D3FC" w14:textId="77777777" w:rsidR="00B029E4" w:rsidRPr="00C11B61" w:rsidRDefault="00B029E4" w:rsidP="00B029E4">
      <w:pPr>
        <w:pStyle w:val="Heading3"/>
      </w:pPr>
      <w:bookmarkStart w:id="99" w:name="_Toc90285522"/>
      <w:bookmarkStart w:id="100" w:name="_Toc91079011"/>
      <w:r w:rsidRPr="00C11B61">
        <w:t>6.1.0</w:t>
      </w:r>
      <w:r w:rsidRPr="00C11B61">
        <w:tab/>
        <w:t>General</w:t>
      </w:r>
      <w:bookmarkEnd w:id="99"/>
      <w:bookmarkEnd w:id="100"/>
    </w:p>
    <w:p w14:paraId="25294CC8" w14:textId="77777777" w:rsidR="00B029E4" w:rsidRPr="00C11B61" w:rsidRDefault="00B029E4" w:rsidP="00B029E4">
      <w:r w:rsidRPr="00C11B61">
        <w:t>No solutions were agreed for the topic of anchor key security since no key issues were agreed.</w:t>
      </w:r>
    </w:p>
    <w:p w14:paraId="3C734D27" w14:textId="77777777" w:rsidR="00B029E4" w:rsidRPr="00C11B61" w:rsidRDefault="00B029E4" w:rsidP="00B029E4">
      <w:pPr>
        <w:pStyle w:val="Heading2"/>
      </w:pPr>
      <w:bookmarkStart w:id="101" w:name="_Toc90285523"/>
      <w:bookmarkStart w:id="102" w:name="_Toc91079012"/>
      <w:r w:rsidRPr="00C11B61">
        <w:t>6.2</w:t>
      </w:r>
      <w:r w:rsidRPr="00C11B61">
        <w:tab/>
        <w:t>Solutions for resilience against identifier linkability</w:t>
      </w:r>
      <w:bookmarkEnd w:id="101"/>
      <w:bookmarkEnd w:id="102"/>
    </w:p>
    <w:p w14:paraId="2E63A95C" w14:textId="77777777" w:rsidR="00B029E4" w:rsidRPr="00C11B61" w:rsidRDefault="00B029E4" w:rsidP="00B029E4">
      <w:pPr>
        <w:pStyle w:val="Heading3"/>
      </w:pPr>
      <w:bookmarkStart w:id="103" w:name="_Toc90285524"/>
      <w:bookmarkStart w:id="104" w:name="_Toc91079013"/>
      <w:r w:rsidRPr="00C11B61">
        <w:t>6.2.1</w:t>
      </w:r>
      <w:r w:rsidRPr="00C11B61">
        <w:tab/>
        <w:t xml:space="preserve">Solution #2.1: </w:t>
      </w:r>
      <w:r w:rsidRPr="00C11B61">
        <w:rPr>
          <w:rFonts w:hint="eastAsia"/>
        </w:rPr>
        <w:t>Handling of Sync failure</w:t>
      </w:r>
      <w:r w:rsidRPr="00C11B61">
        <w:t xml:space="preserve"> and MAC failure by AUTS/random number encryption and failure code</w:t>
      </w:r>
      <w:bookmarkEnd w:id="103"/>
      <w:bookmarkEnd w:id="104"/>
    </w:p>
    <w:p w14:paraId="4065003E" w14:textId="77777777" w:rsidR="00B029E4" w:rsidRPr="00C11B61" w:rsidRDefault="00B029E4" w:rsidP="00B029E4">
      <w:pPr>
        <w:pStyle w:val="Heading4"/>
      </w:pPr>
      <w:bookmarkStart w:id="105" w:name="_Toc90285525"/>
      <w:bookmarkStart w:id="106" w:name="_Toc91079014"/>
      <w:r w:rsidRPr="00C11B61">
        <w:t>6.2.1.1</w:t>
      </w:r>
      <w:r w:rsidRPr="00C11B61">
        <w:tab/>
        <w:t>Introduction</w:t>
      </w:r>
      <w:bookmarkEnd w:id="105"/>
      <w:bookmarkEnd w:id="106"/>
    </w:p>
    <w:p w14:paraId="7DC731D9" w14:textId="77777777" w:rsidR="00B029E4" w:rsidRPr="00C11B61" w:rsidRDefault="00B029E4" w:rsidP="00B029E4">
      <w:r w:rsidRPr="00C11B61">
        <w:rPr>
          <w:rFonts w:hint="eastAsia"/>
        </w:rPr>
        <w:t xml:space="preserve">This solution addresses the </w:t>
      </w:r>
      <w:r w:rsidRPr="00C11B61">
        <w:rPr>
          <w:rFonts w:hint="eastAsia"/>
          <w:lang w:eastAsia="zh-CN"/>
        </w:rPr>
        <w:t>key issue #</w:t>
      </w:r>
      <w:r w:rsidRPr="00C11B61">
        <w:rPr>
          <w:lang w:eastAsia="zh-CN"/>
        </w:rPr>
        <w:t>4.1 Protection of SQN during AKA re-synchronisations</w:t>
      </w:r>
      <w:r w:rsidRPr="00C11B61">
        <w:rPr>
          <w:rFonts w:hint="eastAsia"/>
        </w:rPr>
        <w:t xml:space="preserve">. The AUSF and UE stores the </w:t>
      </w:r>
      <w:r w:rsidRPr="00C11B61">
        <w:t>K</w:t>
      </w:r>
      <w:r w:rsidRPr="00C11B61">
        <w:rPr>
          <w:vertAlign w:val="subscript"/>
        </w:rPr>
        <w:t>AUSF</w:t>
      </w:r>
      <w:r w:rsidRPr="00C11B61">
        <w:t xml:space="preserve"> </w:t>
      </w:r>
      <w:r w:rsidRPr="00C11B61">
        <w:rPr>
          <w:rFonts w:hint="eastAsia"/>
        </w:rPr>
        <w:t xml:space="preserve">during successful authentication. When </w:t>
      </w:r>
      <w:r w:rsidRPr="00C11B61">
        <w:t xml:space="preserve">MAC or </w:t>
      </w:r>
      <w:r w:rsidRPr="00C11B61">
        <w:rPr>
          <w:rFonts w:hint="eastAsia"/>
        </w:rPr>
        <w:t>sync failure occurred, the UE uses the K</w:t>
      </w:r>
      <w:r w:rsidRPr="00C11B61">
        <w:rPr>
          <w:vertAlign w:val="subscript"/>
        </w:rPr>
        <w:t>AUSF</w:t>
      </w:r>
      <w:r w:rsidRPr="00C11B61">
        <w:rPr>
          <w:rFonts w:hint="eastAsia"/>
        </w:rPr>
        <w:t xml:space="preserve"> stored during previously successful authentication to encrypt the AUTS</w:t>
      </w:r>
      <w:r w:rsidRPr="00C11B61">
        <w:t>/random number and failure code</w:t>
      </w:r>
      <w:r w:rsidRPr="00C11B61">
        <w:rPr>
          <w:rFonts w:hint="eastAsia"/>
        </w:rPr>
        <w:t xml:space="preserve">, and the AUSF uses the </w:t>
      </w:r>
      <w:r w:rsidRPr="00C11B61">
        <w:t>K</w:t>
      </w:r>
      <w:r w:rsidRPr="00C11B61">
        <w:rPr>
          <w:vertAlign w:val="subscript"/>
        </w:rPr>
        <w:t>AUSF</w:t>
      </w:r>
      <w:r w:rsidRPr="00C11B61">
        <w:rPr>
          <w:rFonts w:hint="eastAsia"/>
        </w:rPr>
        <w:t xml:space="preserve"> stored during previously successful authentication to decrypt the AUTS</w:t>
      </w:r>
      <w:r w:rsidRPr="00C11B61">
        <w:t>/random number and failure code</w:t>
      </w:r>
      <w:r w:rsidRPr="00C11B61">
        <w:rPr>
          <w:rFonts w:hint="eastAsia"/>
        </w:rPr>
        <w:t>.</w:t>
      </w:r>
    </w:p>
    <w:p w14:paraId="5DD03E2D" w14:textId="0F145A2D" w:rsidR="00B029E4" w:rsidRPr="00C11B61" w:rsidRDefault="00B029E4" w:rsidP="00B029E4">
      <w:pPr>
        <w:pStyle w:val="NO"/>
        <w:rPr>
          <w:rFonts w:eastAsia="SimSun"/>
          <w:lang w:eastAsia="zh-CN"/>
        </w:rPr>
      </w:pPr>
      <w:r w:rsidRPr="00C11B61">
        <w:rPr>
          <w:rFonts w:hint="eastAsia"/>
          <w:caps/>
          <w:lang w:eastAsia="zh-CN"/>
        </w:rPr>
        <w:t>Note</w:t>
      </w:r>
      <w:r w:rsidRPr="00C11B61">
        <w:rPr>
          <w:rFonts w:hint="eastAsia"/>
          <w:lang w:eastAsia="zh-CN"/>
        </w:rPr>
        <w:t xml:space="preserve">: </w:t>
      </w:r>
      <w:r w:rsidR="00FA060D" w:rsidRPr="00C11B61">
        <w:rPr>
          <w:lang w:eastAsia="zh-CN"/>
        </w:rPr>
        <w:tab/>
      </w:r>
      <w:r w:rsidRPr="00C11B61">
        <w:rPr>
          <w:rFonts w:hint="eastAsia"/>
          <w:lang w:eastAsia="zh-CN"/>
        </w:rPr>
        <w:t>The security risk of using a fixed key is</w:t>
      </w:r>
      <w:r w:rsidRPr="00C11B61">
        <w:rPr>
          <w:lang w:eastAsia="zh-CN"/>
        </w:rPr>
        <w:t xml:space="preserve"> not addressed here</w:t>
      </w:r>
      <w:r w:rsidRPr="00C11B61">
        <w:rPr>
          <w:rFonts w:hint="eastAsia"/>
          <w:lang w:eastAsia="zh-CN"/>
        </w:rPr>
        <w:t>.</w:t>
      </w:r>
    </w:p>
    <w:p w14:paraId="18EE375E" w14:textId="7E1C64BA" w:rsidR="00B029E4" w:rsidRPr="00C11B61" w:rsidRDefault="00B029E4" w:rsidP="00B029E4">
      <w:r w:rsidRPr="00C11B61">
        <w:rPr>
          <w:rFonts w:hint="eastAsia"/>
        </w:rPr>
        <w:t>If no stored K</w:t>
      </w:r>
      <w:r w:rsidRPr="00C11B61">
        <w:rPr>
          <w:vertAlign w:val="subscript"/>
        </w:rPr>
        <w:t>AUSF</w:t>
      </w:r>
      <w:r w:rsidRPr="00C11B61">
        <w:rPr>
          <w:rFonts w:hint="eastAsia"/>
        </w:rPr>
        <w:t>,</w:t>
      </w:r>
      <w:r w:rsidR="00252427">
        <w:rPr>
          <w:rFonts w:hint="eastAsia"/>
        </w:rPr>
        <w:t xml:space="preserve"> </w:t>
      </w:r>
      <w:r w:rsidRPr="00C11B61">
        <w:rPr>
          <w:rFonts w:hint="eastAsia"/>
        </w:rPr>
        <w:t>the KEY is a 256-bit binary string of all 0s.</w:t>
      </w:r>
    </w:p>
    <w:p w14:paraId="05CEBDA9" w14:textId="69474AA7" w:rsidR="00B029E4" w:rsidRPr="003B66A6" w:rsidRDefault="00B029E4" w:rsidP="00B029E4">
      <w:pPr>
        <w:pStyle w:val="Heading4"/>
      </w:pPr>
      <w:bookmarkStart w:id="107" w:name="_Toc90285526"/>
      <w:bookmarkStart w:id="108" w:name="_Toc91079015"/>
      <w:r w:rsidRPr="003B66A6">
        <w:t>6.2.1.2</w:t>
      </w:r>
      <w:r w:rsidRPr="003B66A6">
        <w:tab/>
        <w:t>Solution details</w:t>
      </w:r>
      <w:bookmarkEnd w:id="107"/>
      <w:bookmarkEnd w:id="108"/>
    </w:p>
    <w:p w14:paraId="6F07D829" w14:textId="01B16B55" w:rsidR="003B66A6" w:rsidRPr="003B66A6" w:rsidRDefault="003B66A6" w:rsidP="003B66A6">
      <w:pPr>
        <w:pStyle w:val="Heading5"/>
      </w:pPr>
      <w:bookmarkStart w:id="109" w:name="_Toc91079016"/>
      <w:r w:rsidRPr="003B66A6">
        <w:t>6.2.1.2.0</w:t>
      </w:r>
      <w:r w:rsidRPr="003B66A6">
        <w:tab/>
        <w:t>Authentication procedure</w:t>
      </w:r>
      <w:bookmarkEnd w:id="109"/>
    </w:p>
    <w:p w14:paraId="674EABD2" w14:textId="77777777" w:rsidR="00B029E4" w:rsidRPr="003B66A6" w:rsidRDefault="00B029E4" w:rsidP="00B029E4">
      <w:pPr>
        <w:pStyle w:val="TH"/>
      </w:pPr>
      <w:r w:rsidRPr="003B66A6">
        <w:rPr>
          <w:rFonts w:ascii="Times New Roman" w:hAnsi="Times New Roman"/>
        </w:rPr>
        <w:object w:dxaOrig="9375" w:dyaOrig="7710" w14:anchorId="25EDF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5" type="#_x0000_t75" style="width:470.05pt;height:385.8pt;mso-position-horizontal-relative:page;mso-position-vertical-relative:page" o:ole="">
            <v:imagedata r:id="rId12" o:title=""/>
          </v:shape>
          <o:OLEObject Type="Embed" ProgID="Word.Document.8" ShapeID="对象 1" DrawAspect="Content" ObjectID="_1701696275" r:id="rId13">
            <o:FieldCodes>\s</o:FieldCodes>
          </o:OLEObject>
        </w:object>
      </w:r>
    </w:p>
    <w:p w14:paraId="502296AB" w14:textId="77777777" w:rsidR="00B029E4" w:rsidRPr="003B66A6" w:rsidRDefault="00B029E4" w:rsidP="00B029E4">
      <w:pPr>
        <w:pStyle w:val="TF"/>
      </w:pPr>
      <w:r w:rsidRPr="003B66A6">
        <w:t>Figure 6.</w:t>
      </w:r>
      <w:r w:rsidRPr="003B66A6">
        <w:rPr>
          <w:rFonts w:hint="eastAsia"/>
          <w:lang w:eastAsia="zh-CN"/>
        </w:rPr>
        <w:t>2</w:t>
      </w:r>
      <w:r w:rsidRPr="003B66A6">
        <w:t>.</w:t>
      </w:r>
      <w:r w:rsidRPr="003B66A6">
        <w:rPr>
          <w:lang w:eastAsia="zh-CN"/>
        </w:rPr>
        <w:t>1</w:t>
      </w:r>
      <w:r w:rsidRPr="003B66A6">
        <w:t>.2: Authentication procedure for 5G AKA</w:t>
      </w:r>
    </w:p>
    <w:p w14:paraId="59FAEFDE" w14:textId="77777777" w:rsidR="00B029E4" w:rsidRPr="003B66A6" w:rsidRDefault="00B029E4" w:rsidP="00B029E4">
      <w:pPr>
        <w:keepNext/>
        <w:keepLines/>
        <w:spacing w:before="120"/>
        <w:ind w:left="1418" w:hanging="1418"/>
        <w:rPr>
          <w:lang w:eastAsia="zh-CN"/>
        </w:rPr>
      </w:pPr>
      <w:r w:rsidRPr="003B66A6">
        <w:rPr>
          <w:rFonts w:hint="eastAsia"/>
        </w:rPr>
        <w:t>The</w:t>
      </w:r>
      <w:r w:rsidRPr="003B66A6">
        <w:rPr>
          <w:rFonts w:hint="eastAsia"/>
          <w:lang w:eastAsia="zh-CN"/>
        </w:rPr>
        <w:t xml:space="preserve"> authentication procedure of 5G AKA in 6.1.3.2.0 of TS 33.501 [2] is followed with the modifications:</w:t>
      </w:r>
    </w:p>
    <w:p w14:paraId="0AD0F803" w14:textId="77777777" w:rsidR="00B029E4" w:rsidRPr="003B66A6" w:rsidRDefault="00B029E4" w:rsidP="00FA060D">
      <w:pPr>
        <w:pStyle w:val="B10"/>
      </w:pPr>
      <w:r w:rsidRPr="003B66A6">
        <w:rPr>
          <w:rFonts w:hint="eastAsia"/>
          <w:lang w:eastAsia="zh-CN"/>
        </w:rPr>
        <w:t xml:space="preserve">Step 3: </w:t>
      </w:r>
      <w:r w:rsidRPr="003B66A6">
        <w:t>The AUSF shall store the XRES* temporarily together with the received SUCI or SUPI. The AUSF shall store the K</w:t>
      </w:r>
      <w:r w:rsidRPr="003B66A6">
        <w:rPr>
          <w:vertAlign w:val="subscript"/>
        </w:rPr>
        <w:t>AUSF</w:t>
      </w:r>
      <w:r w:rsidRPr="003B66A6">
        <w:t>.</w:t>
      </w:r>
    </w:p>
    <w:p w14:paraId="0DC72ED6" w14:textId="77777777" w:rsidR="00B029E4" w:rsidRPr="003B66A6" w:rsidRDefault="00B029E4" w:rsidP="00FA060D">
      <w:pPr>
        <w:pStyle w:val="B10"/>
      </w:pPr>
      <w:r w:rsidRPr="003B66A6">
        <w:rPr>
          <w:rFonts w:hint="eastAsia"/>
          <w:lang w:eastAsia="zh-CN"/>
        </w:rPr>
        <w:t xml:space="preserve">Step 8: </w:t>
      </w:r>
      <w:r w:rsidRPr="003B66A6">
        <w:t xml:space="preserve">The UE shall return RES* to the SEAF in a NAS message Authentication Response. The </w:t>
      </w:r>
      <w:r w:rsidRPr="003B66A6">
        <w:rPr>
          <w:rFonts w:hint="eastAsia"/>
          <w:lang w:eastAsia="zh-CN"/>
        </w:rPr>
        <w:t>U</w:t>
      </w:r>
      <w:r w:rsidRPr="003B66A6">
        <w:t>E shall store the K</w:t>
      </w:r>
      <w:r w:rsidRPr="003B66A6">
        <w:rPr>
          <w:vertAlign w:val="subscript"/>
        </w:rPr>
        <w:t>AUSF</w:t>
      </w:r>
      <w:r w:rsidRPr="003B66A6">
        <w:t>.</w:t>
      </w:r>
    </w:p>
    <w:p w14:paraId="2D5C6D82" w14:textId="77777777" w:rsidR="00B029E4" w:rsidRPr="003B66A6" w:rsidRDefault="00B029E4" w:rsidP="00FA060D">
      <w:pPr>
        <w:pStyle w:val="B10"/>
      </w:pPr>
      <w:r w:rsidRPr="003B66A6">
        <w:rPr>
          <w:rFonts w:hint="eastAsia"/>
          <w:lang w:eastAsia="zh-CN"/>
        </w:rPr>
        <w:t>Step 11:</w:t>
      </w:r>
      <w:r w:rsidRPr="003B66A6">
        <w:t>When the AUSF receives as authentication confirmation the Nausf_UEAuthentication_Authenticate Request message including a RES* it may verify whether the AV has expired. If the AV has expired, the AUSF may consider the authentication as unsuccessful from the home network point of view,</w:t>
      </w:r>
      <w:r w:rsidRPr="003B66A6">
        <w:rPr>
          <w:color w:val="FF0000"/>
        </w:rPr>
        <w:t xml:space="preserve"> </w:t>
      </w:r>
      <w:r w:rsidRPr="003B66A6">
        <w:t>and in this case the AUSF shall remove the K</w:t>
      </w:r>
      <w:r w:rsidRPr="003B66A6">
        <w:rPr>
          <w:vertAlign w:val="subscript"/>
        </w:rPr>
        <w:t>AUSF</w:t>
      </w:r>
      <w:r w:rsidRPr="003B66A6">
        <w:t xml:space="preserve"> stored in step 2. AUSF shall compare the received RES* with the stored XRES*. If the RES* and XRES* are equal, the AUSF shall consider the authentication as successful from the home network point of view, and in this case the AUSF shall remove the old K</w:t>
      </w:r>
      <w:r w:rsidRPr="003B66A6">
        <w:rPr>
          <w:vertAlign w:val="subscript"/>
        </w:rPr>
        <w:t>AUSF</w:t>
      </w:r>
      <w:r w:rsidRPr="003B66A6">
        <w:t xml:space="preserve"> stored during previously successful authentication if exists. AUSF shall inform UDM about the authentication result (see clause 6.1.4 of the present document for linking with the authentication confirmation).</w:t>
      </w:r>
    </w:p>
    <w:p w14:paraId="4DE1DCAF" w14:textId="77777777" w:rsidR="00B029E4" w:rsidRPr="003B66A6" w:rsidRDefault="00B029E4" w:rsidP="00B029E4">
      <w:pPr>
        <w:keepNext/>
        <w:keepLines/>
        <w:spacing w:before="120"/>
        <w:ind w:left="1418" w:hanging="1418"/>
        <w:rPr>
          <w:lang w:eastAsia="zh-CN"/>
        </w:rPr>
      </w:pPr>
      <w:r w:rsidRPr="003B66A6">
        <w:rPr>
          <w:rFonts w:hint="eastAsia"/>
          <w:lang w:eastAsia="zh-CN"/>
        </w:rPr>
        <w:t>The handling of Sync failure in 6.1.3.3 of TS 33.501 [2] is followed with the modifications</w:t>
      </w:r>
      <w:r w:rsidRPr="003B66A6">
        <w:rPr>
          <w:lang w:eastAsia="zh-CN"/>
        </w:rPr>
        <w:t xml:space="preserve"> in bold</w:t>
      </w:r>
      <w:r w:rsidRPr="003B66A6">
        <w:rPr>
          <w:rFonts w:hint="eastAsia"/>
          <w:lang w:eastAsia="zh-CN"/>
        </w:rPr>
        <w:t>:</w:t>
      </w:r>
    </w:p>
    <w:p w14:paraId="6CDBF1D9" w14:textId="77777777" w:rsidR="00B029E4" w:rsidRPr="00C11B61" w:rsidRDefault="00B029E4" w:rsidP="00B029E4">
      <w:pPr>
        <w:pStyle w:val="Heading5"/>
        <w:rPr>
          <w:highlight w:val="cyan"/>
        </w:rPr>
      </w:pPr>
      <w:bookmarkStart w:id="110" w:name="_Toc90285527"/>
      <w:bookmarkStart w:id="111" w:name="_Toc91079017"/>
      <w:r w:rsidRPr="003B66A6">
        <w:t>6.2.1.2.1</w:t>
      </w:r>
      <w:r w:rsidRPr="003B66A6">
        <w:tab/>
        <w:t>Synchronization failure or MAC failure</w:t>
      </w:r>
      <w:bookmarkEnd w:id="110"/>
      <w:bookmarkEnd w:id="111"/>
    </w:p>
    <w:p w14:paraId="4CDA0E96" w14:textId="77777777" w:rsidR="00B029E4" w:rsidRPr="00C11B61" w:rsidRDefault="00B029E4" w:rsidP="00B029E4">
      <w:pPr>
        <w:pStyle w:val="Heading6"/>
      </w:pPr>
      <w:bookmarkStart w:id="112" w:name="_Toc90285528"/>
      <w:bookmarkStart w:id="113" w:name="_Toc91079018"/>
      <w:r w:rsidRPr="00C11B61">
        <w:t>6.2.1.2.1.1</w:t>
      </w:r>
      <w:r w:rsidRPr="00C11B61">
        <w:tab/>
        <w:t>Synchronization failure or MAC failure in USIM</w:t>
      </w:r>
      <w:bookmarkEnd w:id="112"/>
      <w:bookmarkEnd w:id="113"/>
    </w:p>
    <w:p w14:paraId="646E7AF7" w14:textId="77777777" w:rsidR="00B029E4" w:rsidRPr="00C11B61" w:rsidRDefault="00B029E4" w:rsidP="00B029E4">
      <w:pPr>
        <w:overflowPunct w:val="0"/>
        <w:autoSpaceDE w:val="0"/>
        <w:autoSpaceDN w:val="0"/>
        <w:adjustRightInd w:val="0"/>
        <w:textAlignment w:val="baseline"/>
      </w:pPr>
      <w:r w:rsidRPr="00C11B61">
        <w:t>This clause describes synchronisation failure or MAC failure in USIM.</w:t>
      </w:r>
    </w:p>
    <w:p w14:paraId="7D7033D6" w14:textId="77777777" w:rsidR="00B029E4" w:rsidRPr="00C11B61" w:rsidRDefault="00B029E4" w:rsidP="00B029E4">
      <w:pPr>
        <w:overflowPunct w:val="0"/>
        <w:autoSpaceDE w:val="0"/>
        <w:autoSpaceDN w:val="0"/>
        <w:adjustRightInd w:val="0"/>
        <w:textAlignment w:val="baseline"/>
      </w:pPr>
      <w:r w:rsidRPr="00C11B61">
        <w:t xml:space="preserve">In step 7 in Figure 6.1.3.2-1 when 5G AKA is used; or in step 5 in Figure 6.1.3.1-1 when EAP-AKA' is used, at the receipt of the RAND and AUTN, if the verification of the AUTN fails, then the USIM indicates to the </w:t>
      </w:r>
      <w:r w:rsidRPr="00C11B61">
        <w:rPr>
          <w:rFonts w:hint="eastAsia"/>
          <w:lang w:eastAsia="zh-CN"/>
        </w:rPr>
        <w:t>U</w:t>
      </w:r>
      <w:r w:rsidRPr="00C11B61">
        <w:t xml:space="preserve">E the reason for failure and in the case of a synchronisation failure passes the AUTS parameter (see TS 33.102 [9]) to the </w:t>
      </w:r>
      <w:r w:rsidRPr="00C11B61">
        <w:rPr>
          <w:rFonts w:hint="eastAsia"/>
          <w:lang w:eastAsia="zh-CN"/>
        </w:rPr>
        <w:t>U</w:t>
      </w:r>
      <w:r w:rsidRPr="00C11B61">
        <w:t xml:space="preserve">E. </w:t>
      </w:r>
    </w:p>
    <w:p w14:paraId="54819E57" w14:textId="51B40E3C" w:rsidR="00B029E4" w:rsidRPr="00C11B61" w:rsidRDefault="00B029E4" w:rsidP="00B029E4">
      <w:pPr>
        <w:overflowPunct w:val="0"/>
        <w:autoSpaceDE w:val="0"/>
        <w:autoSpaceDN w:val="0"/>
        <w:adjustRightInd w:val="0"/>
        <w:textAlignment w:val="baseline"/>
      </w:pPr>
      <w:r w:rsidRPr="00C11B61">
        <w:t>If 5G AKA is used: The ME respond</w:t>
      </w:r>
      <w:r w:rsidR="003B66A6">
        <w:t>s</w:t>
      </w:r>
      <w:r w:rsidRPr="00C11B61">
        <w:t xml:space="preserve"> with NAS message Authentication Failure with a CAUSE value indicating the reason for failure. In case of a synchronisation failure of AUTN (as described in TS 33.102 [9]), </w:t>
      </w:r>
      <w:r w:rsidRPr="00C11B61">
        <w:rPr>
          <w:b/>
          <w:bCs/>
        </w:rPr>
        <w:t xml:space="preserve">the </w:t>
      </w:r>
      <w:r w:rsidRPr="00C11B61">
        <w:rPr>
          <w:rFonts w:hint="eastAsia"/>
          <w:b/>
          <w:bCs/>
          <w:lang w:eastAsia="zh-CN"/>
        </w:rPr>
        <w:t>U</w:t>
      </w:r>
      <w:r w:rsidRPr="00C11B61">
        <w:rPr>
          <w:b/>
          <w:bCs/>
        </w:rPr>
        <w:t>E should also include encrypted AUTS that the plaintext AUTS was provided by the USIM.</w:t>
      </w:r>
      <w:r w:rsidRPr="00C11B61">
        <w:t xml:space="preserve"> </w:t>
      </w:r>
      <w:r w:rsidRPr="00C11B61">
        <w:rPr>
          <w:b/>
        </w:rPr>
        <w:t xml:space="preserve">In case of a MAC failure, the UE should generate and encrypt a random number as same length as the AUTS. </w:t>
      </w:r>
      <w:r w:rsidRPr="00C11B61">
        <w:rPr>
          <w:b/>
          <w:bCs/>
        </w:rPr>
        <w:t>Upon receipt of an authentication failure message from AUSF, the AMF/SEAF may initiate new authentication towards the UE.</w:t>
      </w:r>
      <w:r w:rsidR="00252427">
        <w:t xml:space="preserve"> </w:t>
      </w:r>
    </w:p>
    <w:p w14:paraId="0BA4445A" w14:textId="77777777" w:rsidR="00B029E4" w:rsidRPr="00C11B61" w:rsidRDefault="00B029E4" w:rsidP="00B029E4">
      <w:pPr>
        <w:overflowPunct w:val="0"/>
        <w:autoSpaceDE w:val="0"/>
        <w:autoSpaceDN w:val="0"/>
        <w:adjustRightInd w:val="0"/>
        <w:spacing w:line="259" w:lineRule="auto"/>
        <w:textAlignment w:val="baseline"/>
        <w:rPr>
          <w:b/>
          <w:bCs/>
        </w:rPr>
      </w:pPr>
      <w:r w:rsidRPr="00C11B61">
        <w:rPr>
          <w:rFonts w:eastAsia="MS Mincho"/>
          <w:b/>
          <w:bCs/>
        </w:rPr>
        <w:t xml:space="preserve">The AUTS and failure code encryption is done by following: The </w:t>
      </w:r>
      <w:r w:rsidRPr="00C11B61">
        <w:rPr>
          <w:rFonts w:eastAsia="MS Mincho" w:hint="eastAsia"/>
          <w:b/>
          <w:bCs/>
        </w:rPr>
        <w:t>U</w:t>
      </w:r>
      <w:r w:rsidRPr="00C11B61">
        <w:rPr>
          <w:rFonts w:eastAsia="MS Mincho"/>
          <w:b/>
          <w:bCs/>
        </w:rPr>
        <w:t xml:space="preserve">E generates a keystream by computing HMAC-SHA-256 with a KEY and RAND as input. If the </w:t>
      </w:r>
      <w:r w:rsidRPr="00C11B61">
        <w:rPr>
          <w:rFonts w:eastAsia="MS Mincho" w:hint="eastAsia"/>
          <w:b/>
          <w:bCs/>
        </w:rPr>
        <w:t>U</w:t>
      </w:r>
      <w:r w:rsidRPr="00C11B61">
        <w:rPr>
          <w:rFonts w:eastAsia="MS Mincho"/>
          <w:b/>
          <w:bCs/>
        </w:rPr>
        <w:t>E has stored a K</w:t>
      </w:r>
      <w:r w:rsidRPr="00C11B61">
        <w:rPr>
          <w:rFonts w:eastAsia="MS Mincho"/>
          <w:b/>
          <w:bCs/>
          <w:vertAlign w:val="subscript"/>
        </w:rPr>
        <w:t>AUSF</w:t>
      </w:r>
      <w:r w:rsidRPr="00C11B61">
        <w:rPr>
          <w:rFonts w:eastAsia="MS Mincho"/>
          <w:b/>
          <w:bCs/>
        </w:rPr>
        <w:t xml:space="preserve">, the KEY is the KAUSF, otherwise the KEY is 256-bit string of all 0s. The </w:t>
      </w:r>
      <w:r w:rsidRPr="00C11B61">
        <w:rPr>
          <w:rFonts w:eastAsia="MS Mincho" w:hint="eastAsia"/>
          <w:b/>
          <w:bCs/>
        </w:rPr>
        <w:t>U</w:t>
      </w:r>
      <w:r w:rsidRPr="00C11B61">
        <w:rPr>
          <w:rFonts w:eastAsia="MS Mincho"/>
          <w:b/>
          <w:bCs/>
        </w:rPr>
        <w:t>E uses a bit per bit binary addition of failure code, the AUTS and the keystream</w:t>
      </w:r>
      <w:r w:rsidRPr="00C11B61">
        <w:rPr>
          <w:b/>
          <w:bCs/>
        </w:rPr>
        <w:t>.</w:t>
      </w:r>
    </w:p>
    <w:p w14:paraId="37DEF4E2" w14:textId="343BDEB2" w:rsidR="00B029E4" w:rsidRPr="00C11B61" w:rsidRDefault="00B029E4" w:rsidP="00B029E4">
      <w:pPr>
        <w:overflowPunct w:val="0"/>
        <w:autoSpaceDE w:val="0"/>
        <w:autoSpaceDN w:val="0"/>
        <w:adjustRightInd w:val="0"/>
        <w:spacing w:line="259" w:lineRule="auto"/>
        <w:textAlignment w:val="baseline"/>
      </w:pPr>
      <w:r w:rsidRPr="00C11B61">
        <w:t xml:space="preserve">If EAP-AKA' is used: The </w:t>
      </w:r>
      <w:r w:rsidRPr="00C11B61">
        <w:rPr>
          <w:rFonts w:hint="eastAsia"/>
          <w:lang w:eastAsia="zh-CN"/>
        </w:rPr>
        <w:t>U</w:t>
      </w:r>
      <w:r w:rsidRPr="00C11B61">
        <w:t>E proceed</w:t>
      </w:r>
      <w:r w:rsidR="003B66A6">
        <w:t>s</w:t>
      </w:r>
      <w:r w:rsidRPr="00C11B61">
        <w:t xml:space="preserve"> as described in RFC 4187 [21] and RFC 5448 [12] for EAP-AKA'.</w:t>
      </w:r>
    </w:p>
    <w:p w14:paraId="7F6540D0" w14:textId="77777777" w:rsidR="00B029E4" w:rsidRPr="00C11B61" w:rsidRDefault="00B029E4" w:rsidP="00B029E4">
      <w:pPr>
        <w:pStyle w:val="Heading6"/>
      </w:pPr>
      <w:bookmarkStart w:id="114" w:name="_Toc90285529"/>
      <w:bookmarkStart w:id="115" w:name="_Toc91079019"/>
      <w:r w:rsidRPr="00C11B61">
        <w:t>6.2.1.2.1.2</w:t>
      </w:r>
      <w:r w:rsidRPr="00C11B61">
        <w:tab/>
        <w:t>Synchronization failure recovery and MAC failure in Home Network</w:t>
      </w:r>
      <w:bookmarkEnd w:id="114"/>
      <w:bookmarkEnd w:id="115"/>
    </w:p>
    <w:p w14:paraId="6A746D09" w14:textId="76CB8061" w:rsidR="00B029E4" w:rsidRPr="00C11B61" w:rsidRDefault="00B029E4" w:rsidP="00B029E4">
      <w:pPr>
        <w:keepNext/>
        <w:overflowPunct w:val="0"/>
        <w:autoSpaceDE w:val="0"/>
        <w:autoSpaceDN w:val="0"/>
        <w:adjustRightInd w:val="0"/>
        <w:textAlignment w:val="baseline"/>
        <w:rPr>
          <w:b/>
          <w:bCs/>
        </w:rPr>
      </w:pPr>
      <w:r w:rsidRPr="00C11B61">
        <w:t>Upon receiving an authentication failure message</w:t>
      </w:r>
      <w:r w:rsidRPr="00C11B61">
        <w:rPr>
          <w:i/>
        </w:rPr>
        <w:t xml:space="preserve"> with </w:t>
      </w:r>
      <w:r w:rsidRPr="00C11B61">
        <w:rPr>
          <w:b/>
        </w:rPr>
        <w:t>encrypted AUTS/random number and failure code</w:t>
      </w:r>
      <w:r w:rsidRPr="00C11B61" w:rsidDel="00DC1A62">
        <w:rPr>
          <w:i/>
        </w:rPr>
        <w:t xml:space="preserve"> </w:t>
      </w:r>
      <w:r w:rsidRPr="00C11B61">
        <w:t xml:space="preserve">from the UE, the SEAF sends a Nausf_UEAuthentication_Authenticate Request message with </w:t>
      </w:r>
      <w:r w:rsidRPr="00C11B61">
        <w:rPr>
          <w:b/>
        </w:rPr>
        <w:t>the encrypted AUTS/random number and failure code</w:t>
      </w:r>
      <w:r w:rsidR="00252427">
        <w:t xml:space="preserve"> </w:t>
      </w:r>
      <w:r w:rsidRPr="00C11B61">
        <w:t xml:space="preserve">to the AUSF. </w:t>
      </w:r>
      <w:r w:rsidRPr="00C11B61">
        <w:rPr>
          <w:rFonts w:eastAsia="MS Mincho"/>
          <w:b/>
          <w:bCs/>
        </w:rPr>
        <w:t>The AUSF generates a keystream by computing HMAC-SHA-256 with a KEY and RAND sent to the UE in the preceding Authentication Request as input. If the AUSF has stored a K</w:t>
      </w:r>
      <w:r w:rsidRPr="00C11B61">
        <w:rPr>
          <w:rFonts w:eastAsia="MS Mincho"/>
          <w:b/>
          <w:bCs/>
          <w:vertAlign w:val="subscript"/>
        </w:rPr>
        <w:t>AUSF</w:t>
      </w:r>
      <w:r w:rsidRPr="00C11B61">
        <w:rPr>
          <w:rFonts w:eastAsia="MS Mincho"/>
          <w:b/>
          <w:bCs/>
        </w:rPr>
        <w:t xml:space="preserve"> that generated during previously successful authentication, the KEY is the KAUSF, otherwise the KEY is 256-bit string of all 0s. The AUSF uses a bit per bit binary addition of the encrypted AUTS</w:t>
      </w:r>
      <w:r w:rsidRPr="00C11B61">
        <w:rPr>
          <w:b/>
        </w:rPr>
        <w:t>/random number and failure code</w:t>
      </w:r>
      <w:r w:rsidRPr="00C11B61">
        <w:rPr>
          <w:rFonts w:eastAsia="MS Mincho"/>
          <w:b/>
          <w:bCs/>
        </w:rPr>
        <w:t xml:space="preserve"> and the keystream to get the plaintext AUTS</w:t>
      </w:r>
      <w:r w:rsidRPr="00C11B61">
        <w:rPr>
          <w:b/>
        </w:rPr>
        <w:t>/random number and failure code</w:t>
      </w:r>
      <w:r w:rsidRPr="00C11B61">
        <w:rPr>
          <w:b/>
          <w:bCs/>
        </w:rPr>
        <w:t xml:space="preserve">. </w:t>
      </w:r>
    </w:p>
    <w:p w14:paraId="0F87EDAE" w14:textId="77777777" w:rsidR="00B029E4" w:rsidRPr="00C11B61" w:rsidRDefault="00B029E4" w:rsidP="00B029E4">
      <w:pPr>
        <w:keepNext/>
        <w:overflowPunct w:val="0"/>
        <w:autoSpaceDE w:val="0"/>
        <w:autoSpaceDN w:val="0"/>
        <w:adjustRightInd w:val="0"/>
        <w:textAlignment w:val="baseline"/>
        <w:rPr>
          <w:b/>
        </w:rPr>
      </w:pPr>
      <w:r w:rsidRPr="00C11B61">
        <w:rPr>
          <w:b/>
        </w:rPr>
        <w:t>Note: if the KEY is the K</w:t>
      </w:r>
      <w:r w:rsidRPr="00C11B61">
        <w:rPr>
          <w:b/>
          <w:vertAlign w:val="subscript"/>
        </w:rPr>
        <w:t>AUSF</w:t>
      </w:r>
      <w:r w:rsidRPr="00C11B61">
        <w:rPr>
          <w:b/>
        </w:rPr>
        <w:t xml:space="preserve"> and the failure code is not synchronization failure</w:t>
      </w:r>
      <w:r w:rsidRPr="00C11B61">
        <w:rPr>
          <w:rFonts w:eastAsia="SimSun"/>
          <w:b/>
          <w:lang w:eastAsia="zh-CN"/>
        </w:rPr>
        <w:t xml:space="preserve"> or MAC failure</w:t>
      </w:r>
      <w:r w:rsidRPr="00C11B61">
        <w:rPr>
          <w:b/>
        </w:rPr>
        <w:t>, the KEY is changed into 256-bit string of all 0s for decrypting the encrypted AUTS/random number and failure code.</w:t>
      </w:r>
    </w:p>
    <w:p w14:paraId="6CB5E5E7" w14:textId="77777777" w:rsidR="00B029E4" w:rsidRPr="00C11B61" w:rsidRDefault="00B029E4" w:rsidP="00B029E4">
      <w:pPr>
        <w:keepNext/>
        <w:overflowPunct w:val="0"/>
        <w:autoSpaceDE w:val="0"/>
        <w:autoSpaceDN w:val="0"/>
        <w:adjustRightInd w:val="0"/>
        <w:textAlignment w:val="baseline"/>
      </w:pPr>
      <w:r w:rsidRPr="00C11B61">
        <w:rPr>
          <w:b/>
        </w:rPr>
        <w:t xml:space="preserve">If the failure code is synchronization failure, the </w:t>
      </w:r>
      <w:r w:rsidRPr="00C11B61">
        <w:rPr>
          <w:b/>
          <w:bCs/>
        </w:rPr>
        <w:t>AUSF then sends a Nudm_UEAuthentication_Get Request message to the UDM/ARPF, together with the following parameters:</w:t>
      </w:r>
    </w:p>
    <w:p w14:paraId="1941C9E1" w14:textId="77777777" w:rsidR="00B029E4" w:rsidRPr="00C11B61" w:rsidRDefault="00B029E4" w:rsidP="00B029E4">
      <w:pPr>
        <w:pStyle w:val="B10"/>
        <w:rPr>
          <w:b/>
          <w:bCs/>
        </w:rPr>
      </w:pPr>
      <w:r w:rsidRPr="00C11B61">
        <w:rPr>
          <w:b/>
          <w:bCs/>
          <w:i/>
        </w:rPr>
        <w:t>-</w:t>
      </w:r>
      <w:r w:rsidRPr="00C11B61">
        <w:rPr>
          <w:b/>
          <w:bCs/>
          <w:i/>
        </w:rPr>
        <w:tab/>
        <w:t>RAND</w:t>
      </w:r>
      <w:r w:rsidRPr="00C11B61">
        <w:rPr>
          <w:b/>
          <w:bCs/>
        </w:rPr>
        <w:t xml:space="preserve"> sent to the UE in the preceding Authentication Request, and</w:t>
      </w:r>
    </w:p>
    <w:p w14:paraId="0BEA7311" w14:textId="77777777" w:rsidR="00B029E4" w:rsidRPr="00C11B61" w:rsidRDefault="00B029E4" w:rsidP="00B029E4">
      <w:pPr>
        <w:pStyle w:val="B10"/>
      </w:pPr>
      <w:r w:rsidRPr="00C11B61">
        <w:rPr>
          <w:b/>
          <w:bCs/>
        </w:rPr>
        <w:t>-</w:t>
      </w:r>
      <w:r w:rsidRPr="00C11B61">
        <w:rPr>
          <w:b/>
          <w:bCs/>
        </w:rPr>
        <w:tab/>
        <w:t>Plaintext AUTS.</w:t>
      </w:r>
    </w:p>
    <w:p w14:paraId="703BFAE6" w14:textId="1F66BB64" w:rsidR="00B029E4" w:rsidRPr="00C11B61" w:rsidRDefault="00B029E4" w:rsidP="00FA060D">
      <w:pPr>
        <w:overflowPunct w:val="0"/>
        <w:autoSpaceDE w:val="0"/>
        <w:autoSpaceDN w:val="0"/>
        <w:adjustRightInd w:val="0"/>
        <w:textAlignment w:val="baseline"/>
      </w:pPr>
      <w:r w:rsidRPr="00C11B61">
        <w:rPr>
          <w:b/>
        </w:rPr>
        <w:t>Else, the AUSF sends Nausf_UEAuthentication_Authenticate Response message with failure code to the SEAF, and the SEAF may send identity request to UE (see TS 24.501[35]).</w:t>
      </w:r>
    </w:p>
    <w:p w14:paraId="48154C61" w14:textId="77777777" w:rsidR="00B029E4" w:rsidRPr="00C11B61" w:rsidRDefault="00B029E4" w:rsidP="00B029E4">
      <w:pPr>
        <w:overflowPunct w:val="0"/>
        <w:autoSpaceDE w:val="0"/>
        <w:autoSpaceDN w:val="0"/>
        <w:adjustRightInd w:val="0"/>
        <w:textAlignment w:val="baseline"/>
      </w:pPr>
      <w:r w:rsidRPr="00C11B61">
        <w:t>An SEAF will not react to unsolicited "synchronisation failure indication" messages from the UE.</w:t>
      </w:r>
    </w:p>
    <w:p w14:paraId="742004C5" w14:textId="77777777" w:rsidR="00B029E4" w:rsidRPr="00C11B61" w:rsidRDefault="00B029E4" w:rsidP="00B029E4">
      <w:pPr>
        <w:overflowPunct w:val="0"/>
        <w:autoSpaceDE w:val="0"/>
        <w:autoSpaceDN w:val="0"/>
        <w:adjustRightInd w:val="0"/>
        <w:textAlignment w:val="baseline"/>
      </w:pPr>
      <w:r w:rsidRPr="00C11B61">
        <w:t>The SEAF does not send new authentication requests to the UE before having received the response to its Nausf_UEAuthentication_Authenticate Request message with a "</w:t>
      </w:r>
      <w:r w:rsidRPr="00C11B61">
        <w:rPr>
          <w:i/>
        </w:rPr>
        <w:t>synchronisation failure indication</w:t>
      </w:r>
      <w:r w:rsidRPr="00C11B61">
        <w:t>" from the AUSF (or before it is timed out).</w:t>
      </w:r>
    </w:p>
    <w:p w14:paraId="0B63EA1D" w14:textId="77777777" w:rsidR="00B029E4" w:rsidRPr="00C11B61" w:rsidRDefault="00B029E4" w:rsidP="00B029E4">
      <w:pPr>
        <w:overflowPunct w:val="0"/>
        <w:autoSpaceDE w:val="0"/>
        <w:autoSpaceDN w:val="0"/>
        <w:adjustRightInd w:val="0"/>
        <w:textAlignment w:val="baseline"/>
        <w:rPr>
          <w:rFonts w:ascii="Arial" w:hAnsi="Arial"/>
          <w:lang w:eastAsia="zh-CN"/>
        </w:rPr>
      </w:pPr>
      <w:r w:rsidRPr="00C11B61">
        <w:t>When the UDM/ARPF receives an Nudm_UEAuthentication_Get Request message with a "</w:t>
      </w:r>
      <w:r w:rsidRPr="00C11B61">
        <w:rPr>
          <w:i/>
        </w:rPr>
        <w:t>synchronisation failure indication</w:t>
      </w:r>
      <w:r w:rsidRPr="00C11B61">
        <w:t>" it acts as described in TS 33.102 [9], clause 6.3.5 where ARPF is mapped to HE/AuC. The UDM/ARPF sends an Nudm_UEAuthentication_Get Response message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1319076C" w14:textId="77777777" w:rsidR="00B029E4" w:rsidRPr="00C11B61" w:rsidRDefault="00B029E4" w:rsidP="00B029E4">
      <w:pPr>
        <w:pStyle w:val="Heading4"/>
      </w:pPr>
      <w:bookmarkStart w:id="116" w:name="_Toc90285530"/>
      <w:bookmarkStart w:id="117" w:name="_Toc91079020"/>
      <w:r w:rsidRPr="00C11B61">
        <w:t>6.2.1.3</w:t>
      </w:r>
      <w:r w:rsidRPr="00C11B61">
        <w:tab/>
        <w:t>Evaluation</w:t>
      </w:r>
      <w:bookmarkEnd w:id="116"/>
      <w:bookmarkEnd w:id="117"/>
    </w:p>
    <w:p w14:paraId="423E6624" w14:textId="77777777" w:rsidR="00B029E4" w:rsidRPr="00C11B61" w:rsidRDefault="00B029E4" w:rsidP="00B029E4">
      <w:r w:rsidRPr="00C11B61">
        <w:t xml:space="preserve">The protection of SQN will only work over 5G network. </w:t>
      </w:r>
    </w:p>
    <w:p w14:paraId="6EE15DD9" w14:textId="77777777" w:rsidR="00B029E4" w:rsidRPr="00C11B61" w:rsidRDefault="00B029E4" w:rsidP="00B029E4">
      <w:pPr>
        <w:rPr>
          <w:lang w:eastAsia="zh-CN"/>
        </w:rPr>
      </w:pPr>
      <w:r w:rsidRPr="00C11B61">
        <w:rPr>
          <w:rFonts w:hint="eastAsia"/>
          <w:lang w:eastAsia="zh-CN"/>
        </w:rPr>
        <w:t>T</w:t>
      </w:r>
      <w:r w:rsidRPr="00C11B61">
        <w:rPr>
          <w:rFonts w:hint="eastAsia"/>
        </w:rPr>
        <w:t>he use of key of 256-bit string of all 0s may cause linkability attack</w:t>
      </w:r>
      <w:r w:rsidRPr="00C11B61">
        <w:rPr>
          <w:rFonts w:hint="eastAsia"/>
          <w:lang w:eastAsia="zh-CN"/>
        </w:rPr>
        <w:t>.</w:t>
      </w:r>
    </w:p>
    <w:p w14:paraId="0F01EBAE" w14:textId="069C524B" w:rsidR="00B029E4" w:rsidRPr="00C11B61" w:rsidRDefault="00B029E4" w:rsidP="00FA060D">
      <w:r w:rsidRPr="00C11B61">
        <w:rPr>
          <w:color w:val="000000"/>
        </w:rPr>
        <w:t xml:space="preserve">The solution impacts the SEAF/AMF. </w:t>
      </w:r>
    </w:p>
    <w:p w14:paraId="57BB2204" w14:textId="77777777" w:rsidR="00B029E4" w:rsidRPr="00C11B61" w:rsidRDefault="00B029E4" w:rsidP="00B029E4">
      <w:pPr>
        <w:pStyle w:val="Heading3"/>
      </w:pPr>
      <w:bookmarkStart w:id="118" w:name="_Toc91079021"/>
      <w:bookmarkStart w:id="119" w:name="_Toc90285531"/>
      <w:r w:rsidRPr="00C11B61">
        <w:t>6.2.2</w:t>
      </w:r>
      <w:r w:rsidRPr="00C11B61">
        <w:tab/>
        <w:t>Solution #2.2: Encryption of authentication failure message types by UE with new keys derived from K_AUSF</w:t>
      </w:r>
      <w:bookmarkEnd w:id="118"/>
      <w:r w:rsidRPr="00C11B61" w:rsidDel="00EC259E">
        <w:t xml:space="preserve"> </w:t>
      </w:r>
      <w:bookmarkEnd w:id="119"/>
    </w:p>
    <w:p w14:paraId="4114C8F2" w14:textId="77777777" w:rsidR="00B029E4" w:rsidRPr="00C11B61" w:rsidRDefault="00B029E4" w:rsidP="00B029E4">
      <w:pPr>
        <w:pStyle w:val="Heading4"/>
      </w:pPr>
      <w:bookmarkStart w:id="120" w:name="_Toc90285532"/>
      <w:bookmarkStart w:id="121" w:name="_Toc91079022"/>
      <w:r w:rsidRPr="00C11B61">
        <w:t>6.2.2.1</w:t>
      </w:r>
      <w:r w:rsidRPr="00C11B61">
        <w:tab/>
        <w:t>Introduction</w:t>
      </w:r>
      <w:bookmarkEnd w:id="120"/>
      <w:bookmarkEnd w:id="121"/>
    </w:p>
    <w:p w14:paraId="556DCF6B" w14:textId="77777777" w:rsidR="00B029E4" w:rsidRPr="00C11B61" w:rsidRDefault="00B029E4" w:rsidP="00B029E4">
      <w:pPr>
        <w:pStyle w:val="EditorsNote"/>
        <w:ind w:left="0" w:firstLine="0"/>
        <w:rPr>
          <w:color w:val="auto"/>
        </w:rPr>
      </w:pPr>
      <w:r w:rsidRPr="00C11B61">
        <w:rPr>
          <w:color w:val="auto"/>
        </w:rPr>
        <w:t>This solution addresses the key issue#2.1 and key issue #4.1.</w:t>
      </w:r>
    </w:p>
    <w:p w14:paraId="70BB1E19" w14:textId="77777777" w:rsidR="00B029E4" w:rsidRPr="00C11B61" w:rsidRDefault="00B029E4" w:rsidP="00B029E4">
      <w:pPr>
        <w:pStyle w:val="Heading4"/>
      </w:pPr>
      <w:bookmarkStart w:id="122" w:name="_Toc90285533"/>
      <w:bookmarkStart w:id="123" w:name="_Toc91079023"/>
      <w:r w:rsidRPr="00C11B61">
        <w:t>6.2.2.2</w:t>
      </w:r>
      <w:r w:rsidRPr="00C11B61">
        <w:tab/>
        <w:t>Solution details</w:t>
      </w:r>
      <w:bookmarkEnd w:id="122"/>
      <w:bookmarkEnd w:id="123"/>
    </w:p>
    <w:p w14:paraId="557EAA4E" w14:textId="4403513A" w:rsidR="00B029E4" w:rsidRPr="00C11B61" w:rsidRDefault="00B029E4" w:rsidP="00B029E4">
      <w:r w:rsidRPr="00C11B61">
        <w:t>The basic idea of the solution is that the UE sends only one encrypted message to the network to indicate the error message type (MAC_FAIL, SYNC_FAIL) if the UE authentication network fails. This message is protected by using the encryption key K</w:t>
      </w:r>
      <w:r w:rsidRPr="00C11B61">
        <w:rPr>
          <w:vertAlign w:val="subscript"/>
        </w:rPr>
        <w:t>E</w:t>
      </w:r>
      <w:r w:rsidRPr="00C11B61">
        <w:t xml:space="preserve"> and the integrity key K</w:t>
      </w:r>
      <w:r w:rsidRPr="00C11B61">
        <w:rPr>
          <w:vertAlign w:val="subscript"/>
        </w:rPr>
        <w:t>M</w:t>
      </w:r>
      <w:r w:rsidRPr="00C11B61">
        <w:t>, which are derived from the session anchor key K</w:t>
      </w:r>
      <w:r w:rsidRPr="00C11B61">
        <w:rPr>
          <w:vertAlign w:val="subscript"/>
        </w:rPr>
        <w:t>AUSF</w:t>
      </w:r>
      <w:r w:rsidRPr="00C11B61">
        <w:t xml:space="preserve"> that is known to the UE and the network.</w:t>
      </w:r>
      <w:r w:rsidR="00252427">
        <w:t xml:space="preserve"> </w:t>
      </w:r>
      <w:r w:rsidRPr="00C11B61">
        <w:t xml:space="preserve">Since this message is encrypted, the attacker cannot get the content of this message, and </w:t>
      </w:r>
      <w:r w:rsidR="006F0C09" w:rsidRPr="00C11B61">
        <w:t>cannot</w:t>
      </w:r>
      <w:r w:rsidRPr="00C11B61">
        <w:t xml:space="preserve"> initiate a linkability attack. Moreover, the SQN is not disclosed even if the key stream to encrypt the SQN is </w:t>
      </w:r>
      <w:r w:rsidR="006F0C09" w:rsidRPr="00C11B61">
        <w:t>reused</w:t>
      </w:r>
      <w:r w:rsidRPr="00C11B61">
        <w:t xml:space="preserve">, since the AUTS which is the XORes value between SQN and the key stream is encrypted with the key KE. The procedure of the proposal is illustrated in the </w:t>
      </w:r>
      <w:r w:rsidRPr="00252427">
        <w:t>figure</w:t>
      </w:r>
      <w:r w:rsidR="00252427">
        <w:t xml:space="preserve"> 6.2.2-1</w:t>
      </w:r>
      <w:r w:rsidRPr="00C11B61">
        <w:t xml:space="preserve">. </w:t>
      </w:r>
    </w:p>
    <w:p w14:paraId="77584AAC" w14:textId="62D8DF57" w:rsidR="00B029E4" w:rsidRDefault="00B029E4" w:rsidP="00B029E4">
      <w:pPr>
        <w:pStyle w:val="TH"/>
      </w:pPr>
      <w:r w:rsidRPr="00C11B61">
        <w:object w:dxaOrig="14117" w:dyaOrig="7397" w14:anchorId="345B0B19">
          <v:shape id="_x0000_i1026" type="#_x0000_t75" style="width:480.9pt;height:250.65pt" o:ole="">
            <v:imagedata r:id="rId14" o:title=""/>
          </v:shape>
          <o:OLEObject Type="Embed" ProgID="Visio.Drawing.11" ShapeID="_x0000_i1026" DrawAspect="Content" ObjectID="_1701696276" r:id="rId15"/>
        </w:object>
      </w:r>
    </w:p>
    <w:p w14:paraId="34FCF761" w14:textId="6B80F876" w:rsidR="00252427" w:rsidRPr="00C11B61" w:rsidRDefault="00252427" w:rsidP="00B029E4">
      <w:pPr>
        <w:pStyle w:val="TH"/>
      </w:pPr>
      <w:r>
        <w:t>Figure 6.2.2-1</w:t>
      </w:r>
    </w:p>
    <w:p w14:paraId="53784F8B" w14:textId="77777777" w:rsidR="00B029E4" w:rsidRPr="00C11B61" w:rsidRDefault="00B029E4" w:rsidP="00B029E4">
      <w:pPr>
        <w:rPr>
          <w:lang w:eastAsia="zh-CN"/>
        </w:rPr>
      </w:pPr>
      <w:r w:rsidRPr="00C11B61">
        <w:rPr>
          <w:lang w:eastAsia="zh-CN"/>
        </w:rPr>
        <w:t xml:space="preserve">The steps of the </w:t>
      </w:r>
      <w:r w:rsidRPr="00C11B61">
        <w:t>proposal</w:t>
      </w:r>
      <w:r w:rsidRPr="00C11B61">
        <w:rPr>
          <w:lang w:eastAsia="zh-CN"/>
        </w:rPr>
        <w:t xml:space="preserve"> are as follows.</w:t>
      </w:r>
    </w:p>
    <w:p w14:paraId="49905C2A" w14:textId="77777777" w:rsidR="00B029E4" w:rsidRPr="00C11B61" w:rsidRDefault="00B029E4" w:rsidP="00B029E4">
      <w:pPr>
        <w:pStyle w:val="B10"/>
        <w:rPr>
          <w:lang w:eastAsia="zh-CN"/>
        </w:rPr>
      </w:pPr>
      <w:r w:rsidRPr="00C11B61">
        <w:rPr>
          <w:lang w:eastAsia="zh-CN"/>
        </w:rPr>
        <w:t>1.</w:t>
      </w:r>
      <w:r w:rsidRPr="00C11B61">
        <w:rPr>
          <w:lang w:eastAsia="zh-CN"/>
        </w:rPr>
        <w:tab/>
        <w:t>The network authenticates the UE using the selected authentication protocol.</w:t>
      </w:r>
    </w:p>
    <w:p w14:paraId="422C9AD6" w14:textId="6A3A5618" w:rsidR="00B029E4" w:rsidRPr="00C11B61" w:rsidRDefault="00B029E4" w:rsidP="00B029E4">
      <w:pPr>
        <w:pStyle w:val="B10"/>
        <w:rPr>
          <w:lang w:eastAsia="zh-CN"/>
        </w:rPr>
      </w:pPr>
      <w:r w:rsidRPr="00C11B61">
        <w:rPr>
          <w:lang w:eastAsia="zh-CN"/>
        </w:rPr>
        <w:t>2.</w:t>
      </w:r>
      <w:r w:rsidRPr="00C11B61">
        <w:rPr>
          <w:lang w:eastAsia="zh-CN"/>
        </w:rPr>
        <w:tab/>
        <w:t xml:space="preserve">The UE verifies the network. If the verification fails, an </w:t>
      </w:r>
      <w:r w:rsidRPr="00C11B61">
        <w:rPr>
          <w:i/>
          <w:lang w:eastAsia="zh-CN"/>
        </w:rPr>
        <w:t xml:space="preserve">Authentication Response </w:t>
      </w:r>
      <w:r w:rsidRPr="00C11B61">
        <w:rPr>
          <w:lang w:eastAsia="zh-CN"/>
        </w:rPr>
        <w:t xml:space="preserve">message is generated, which includes FAIL_CAUSE, Nonce, SUPI, and RES_DATA. The value of FAIL_CAUSE can be MAC_FAIL, SYNC_FAIL. Nonce is a one-time random number that makes the ciphertext of the Authentication Response message different each time to prevent the attacker from guessing the actual value of FAIL_CAUSE. The SUPI of the UE may be optionally sent to the network in this message to prevent the SEAF from initiating an </w:t>
      </w:r>
      <w:r w:rsidRPr="00C11B61">
        <w:rPr>
          <w:i/>
          <w:lang w:eastAsia="zh-CN"/>
        </w:rPr>
        <w:t>Identity Request</w:t>
      </w:r>
      <w:r w:rsidRPr="00C11B61">
        <w:rPr>
          <w:lang w:eastAsia="zh-CN"/>
        </w:rPr>
        <w:t xml:space="preserve"> message to the UE. In this way, SEAF could only send an </w:t>
      </w:r>
      <w:r w:rsidRPr="00C11B61">
        <w:rPr>
          <w:i/>
          <w:lang w:eastAsia="zh-CN"/>
        </w:rPr>
        <w:t>Authentication Request</w:t>
      </w:r>
      <w:r w:rsidRPr="00C11B61">
        <w:rPr>
          <w:lang w:eastAsia="zh-CN"/>
        </w:rPr>
        <w:t xml:space="preserve"> message to the UE regardless of whether it is MAC_FAIL or SYNC_FAIL, thereby avoiding the linkability attack raised by that the SEAF </w:t>
      </w:r>
      <w:r w:rsidR="006F0C09" w:rsidRPr="00C11B61">
        <w:rPr>
          <w:lang w:eastAsia="zh-CN"/>
        </w:rPr>
        <w:t>acknowledges</w:t>
      </w:r>
      <w:r w:rsidRPr="00C11B61">
        <w:rPr>
          <w:lang w:eastAsia="zh-CN"/>
        </w:rPr>
        <w:t xml:space="preserve"> the UE with different actions after receiving the different </w:t>
      </w:r>
      <w:r w:rsidRPr="00C11B61">
        <w:rPr>
          <w:i/>
          <w:lang w:eastAsia="zh-CN"/>
        </w:rPr>
        <w:t>Authentication Response</w:t>
      </w:r>
      <w:r w:rsidRPr="00C11B61">
        <w:rPr>
          <w:lang w:eastAsia="zh-CN"/>
        </w:rPr>
        <w:t xml:space="preserve"> message specified in reference [3].</w:t>
      </w:r>
      <w:r w:rsidR="00252427">
        <w:rPr>
          <w:lang w:eastAsia="zh-CN"/>
        </w:rPr>
        <w:t xml:space="preserve"> </w:t>
      </w:r>
      <w:r w:rsidRPr="00C11B61">
        <w:rPr>
          <w:lang w:eastAsia="zh-CN"/>
        </w:rPr>
        <w:t xml:space="preserve">If the value of FAIL_CAUSE is SYNC_FAIL and RES_DATA is AUTS, it is generated according to reference [2] for restoring SQN synchronization between UE and network. If the value of FAIL_CAUSE is MAC_FAIL, RES_DATA is a random number whose length is the same as that of AUTS. This </w:t>
      </w:r>
      <w:r w:rsidRPr="00C11B61">
        <w:rPr>
          <w:i/>
          <w:lang w:eastAsia="zh-CN"/>
        </w:rPr>
        <w:t>Authentication Response</w:t>
      </w:r>
      <w:r w:rsidRPr="00C11B61">
        <w:rPr>
          <w:lang w:eastAsia="zh-CN"/>
        </w:rPr>
        <w:t xml:space="preserve"> message is encrypted by using the </w:t>
      </w:r>
      <w:r w:rsidR="006F0C09" w:rsidRPr="00C11B61">
        <w:rPr>
          <w:lang w:eastAsia="zh-CN"/>
        </w:rPr>
        <w:t>encryption</w:t>
      </w:r>
      <w:r w:rsidRPr="00C11B61">
        <w:rPr>
          <w:lang w:eastAsia="zh-CN"/>
        </w:rPr>
        <w:t xml:space="preserve"> key K</w:t>
      </w:r>
      <w:r w:rsidRPr="00C11B61">
        <w:rPr>
          <w:vertAlign w:val="subscript"/>
          <w:lang w:eastAsia="zh-CN"/>
        </w:rPr>
        <w:t>E</w:t>
      </w:r>
      <w:r w:rsidRPr="00C11B61">
        <w:rPr>
          <w:lang w:eastAsia="zh-CN"/>
        </w:rPr>
        <w:t>, and its MAC</w:t>
      </w:r>
      <w:r w:rsidR="00252427">
        <w:rPr>
          <w:lang w:eastAsia="zh-CN"/>
        </w:rPr>
        <w:t xml:space="preserve"> </w:t>
      </w:r>
      <w:r w:rsidRPr="00C11B61">
        <w:rPr>
          <w:lang w:eastAsia="zh-CN"/>
        </w:rPr>
        <w:t>is generated by using the integrity key K</w:t>
      </w:r>
      <w:r w:rsidRPr="00C11B61">
        <w:rPr>
          <w:vertAlign w:val="subscript"/>
          <w:lang w:eastAsia="zh-CN"/>
        </w:rPr>
        <w:t>M</w:t>
      </w:r>
      <w:r w:rsidRPr="00C11B61">
        <w:rPr>
          <w:lang w:eastAsia="zh-CN"/>
        </w:rPr>
        <w:t>. The generation of the keys K</w:t>
      </w:r>
      <w:r w:rsidRPr="00C11B61">
        <w:rPr>
          <w:vertAlign w:val="subscript"/>
          <w:lang w:eastAsia="zh-CN"/>
        </w:rPr>
        <w:t>E</w:t>
      </w:r>
      <w:r w:rsidRPr="00C11B61">
        <w:rPr>
          <w:lang w:eastAsia="zh-CN"/>
        </w:rPr>
        <w:t xml:space="preserve"> and K</w:t>
      </w:r>
      <w:r w:rsidRPr="00C11B61">
        <w:rPr>
          <w:vertAlign w:val="subscript"/>
          <w:lang w:eastAsia="zh-CN"/>
        </w:rPr>
        <w:t>M</w:t>
      </w:r>
      <w:r w:rsidRPr="00C11B61">
        <w:rPr>
          <w:lang w:eastAsia="zh-CN"/>
        </w:rPr>
        <w:t xml:space="preserve"> is carried out in accordance with the key derivation function KDF of TS</w:t>
      </w:r>
      <w:r w:rsidRPr="00C11B61">
        <w:t> </w:t>
      </w:r>
      <w:r w:rsidRPr="00C11B61">
        <w:rPr>
          <w:lang w:eastAsia="zh-CN"/>
        </w:rPr>
        <w:t>33.220</w:t>
      </w:r>
      <w:r w:rsidRPr="00C11B61">
        <w:t> </w:t>
      </w:r>
      <w:r w:rsidRPr="00C11B61">
        <w:rPr>
          <w:lang w:eastAsia="zh-CN"/>
        </w:rPr>
        <w:t xml:space="preserve">[7] Appendix B, which is calculated as </w:t>
      </w:r>
      <w:r w:rsidRPr="00C11B61">
        <w:rPr>
          <w:rFonts w:hint="eastAsia"/>
          <w:lang w:eastAsia="zh-CN"/>
        </w:rPr>
        <w:t>K</w:t>
      </w:r>
      <w:r w:rsidRPr="00C11B61">
        <w:rPr>
          <w:rFonts w:hint="eastAsia"/>
          <w:vertAlign w:val="subscript"/>
          <w:lang w:eastAsia="zh-CN"/>
        </w:rPr>
        <w:t>E</w:t>
      </w:r>
      <w:r w:rsidRPr="00C11B61">
        <w:rPr>
          <w:rFonts w:hint="eastAsia"/>
          <w:lang w:eastAsia="zh-CN"/>
        </w:rPr>
        <w:t>=KDF (K</w:t>
      </w:r>
      <w:r w:rsidRPr="00C11B61">
        <w:rPr>
          <w:rFonts w:hint="eastAsia"/>
          <w:vertAlign w:val="subscript"/>
          <w:lang w:eastAsia="zh-CN"/>
        </w:rPr>
        <w:t>AUSF</w:t>
      </w:r>
      <w:r w:rsidRPr="00C11B61">
        <w:rPr>
          <w:rFonts w:hint="eastAsia"/>
          <w:lang w:eastAsia="zh-CN"/>
        </w:rPr>
        <w:t>, RAND || length of RAND</w:t>
      </w:r>
      <w:r w:rsidRPr="00C11B61">
        <w:rPr>
          <w:lang w:eastAsia="zh-CN"/>
        </w:rPr>
        <w:t xml:space="preserve"> </w:t>
      </w:r>
      <w:r w:rsidRPr="00C11B61">
        <w:rPr>
          <w:rFonts w:hint="eastAsia"/>
          <w:lang w:eastAsia="zh-CN"/>
        </w:rPr>
        <w:t>‖ N</w:t>
      </w:r>
      <w:r w:rsidRPr="00C11B61">
        <w:rPr>
          <w:lang w:eastAsia="zh-CN"/>
        </w:rPr>
        <w:t xml:space="preserve">once </w:t>
      </w:r>
      <w:r w:rsidRPr="00C11B61">
        <w:rPr>
          <w:rFonts w:hint="eastAsia"/>
          <w:lang w:eastAsia="zh-CN"/>
        </w:rPr>
        <w:t>‖</w:t>
      </w:r>
      <w:r w:rsidRPr="00C11B61">
        <w:rPr>
          <w:lang w:eastAsia="zh-CN"/>
        </w:rPr>
        <w:t xml:space="preserve"> </w:t>
      </w:r>
      <w:r w:rsidRPr="00C11B61">
        <w:rPr>
          <w:rFonts w:hint="eastAsia"/>
          <w:lang w:eastAsia="zh-CN"/>
        </w:rPr>
        <w:t xml:space="preserve">length of </w:t>
      </w:r>
      <w:r w:rsidRPr="00C11B61">
        <w:rPr>
          <w:lang w:eastAsia="zh-CN"/>
        </w:rPr>
        <w:t xml:space="preserve">Nonce </w:t>
      </w:r>
      <w:r w:rsidRPr="00C11B61">
        <w:rPr>
          <w:rFonts w:hint="eastAsia"/>
          <w:lang w:eastAsia="zh-CN"/>
        </w:rPr>
        <w:t>‖</w:t>
      </w:r>
      <w:r w:rsidRPr="00C11B61">
        <w:rPr>
          <w:lang w:eastAsia="zh-CN"/>
        </w:rPr>
        <w:t xml:space="preserve"> </w:t>
      </w:r>
      <w:r w:rsidRPr="00C11B61">
        <w:rPr>
          <w:rFonts w:hint="eastAsia"/>
          <w:lang w:eastAsia="zh-CN"/>
        </w:rPr>
        <w:t>"Encryption Key"‖ Length of "Encryption Key")</w:t>
      </w:r>
      <w:r w:rsidRPr="00C11B61">
        <w:rPr>
          <w:lang w:eastAsia="zh-CN"/>
        </w:rPr>
        <w:t xml:space="preserve">, </w:t>
      </w:r>
      <w:r w:rsidRPr="00C11B61">
        <w:rPr>
          <w:rFonts w:hint="eastAsia"/>
          <w:lang w:eastAsia="zh-CN"/>
        </w:rPr>
        <w:t>K</w:t>
      </w:r>
      <w:r w:rsidRPr="00C11B61">
        <w:rPr>
          <w:rFonts w:hint="eastAsia"/>
          <w:vertAlign w:val="subscript"/>
          <w:lang w:eastAsia="zh-CN"/>
        </w:rPr>
        <w:t>M</w:t>
      </w:r>
      <w:r w:rsidRPr="00C11B61">
        <w:rPr>
          <w:rFonts w:hint="eastAsia"/>
          <w:lang w:eastAsia="zh-CN"/>
        </w:rPr>
        <w:t>=KDF (K</w:t>
      </w:r>
      <w:r w:rsidRPr="00C11B61">
        <w:rPr>
          <w:rFonts w:hint="eastAsia"/>
          <w:vertAlign w:val="subscript"/>
          <w:lang w:eastAsia="zh-CN"/>
        </w:rPr>
        <w:t>AUSF</w:t>
      </w:r>
      <w:r w:rsidRPr="00C11B61">
        <w:rPr>
          <w:rFonts w:hint="eastAsia"/>
          <w:lang w:eastAsia="zh-CN"/>
        </w:rPr>
        <w:t>, RAND || length of RAND</w:t>
      </w:r>
      <w:r w:rsidRPr="00C11B61">
        <w:rPr>
          <w:lang w:eastAsia="zh-CN"/>
        </w:rPr>
        <w:t xml:space="preserve"> </w:t>
      </w:r>
      <w:r w:rsidRPr="00C11B61">
        <w:rPr>
          <w:rFonts w:hint="eastAsia"/>
          <w:lang w:eastAsia="zh-CN"/>
        </w:rPr>
        <w:t>‖</w:t>
      </w:r>
      <w:r w:rsidRPr="00C11B61">
        <w:rPr>
          <w:lang w:eastAsia="zh-CN"/>
        </w:rPr>
        <w:t xml:space="preserve"> </w:t>
      </w:r>
      <w:r w:rsidRPr="00C11B61">
        <w:rPr>
          <w:rFonts w:hint="eastAsia"/>
          <w:lang w:eastAsia="zh-CN"/>
        </w:rPr>
        <w:t>N</w:t>
      </w:r>
      <w:r w:rsidRPr="00C11B61">
        <w:rPr>
          <w:lang w:eastAsia="zh-CN"/>
        </w:rPr>
        <w:t xml:space="preserve">once </w:t>
      </w:r>
      <w:r w:rsidRPr="00C11B61">
        <w:rPr>
          <w:rFonts w:hint="eastAsia"/>
          <w:lang w:eastAsia="zh-CN"/>
        </w:rPr>
        <w:t>‖</w:t>
      </w:r>
      <w:r w:rsidRPr="00C11B61">
        <w:rPr>
          <w:lang w:eastAsia="zh-CN"/>
        </w:rPr>
        <w:t xml:space="preserve"> </w:t>
      </w:r>
      <w:r w:rsidRPr="00C11B61">
        <w:rPr>
          <w:rFonts w:hint="eastAsia"/>
          <w:lang w:eastAsia="zh-CN"/>
        </w:rPr>
        <w:t xml:space="preserve">length of </w:t>
      </w:r>
      <w:r w:rsidRPr="00C11B61">
        <w:rPr>
          <w:lang w:eastAsia="zh-CN"/>
        </w:rPr>
        <w:t xml:space="preserve">Nonce </w:t>
      </w:r>
      <w:r w:rsidRPr="00C11B61">
        <w:rPr>
          <w:rFonts w:hint="eastAsia"/>
          <w:lang w:eastAsia="zh-CN"/>
        </w:rPr>
        <w:t>‖</w:t>
      </w:r>
      <w:r w:rsidRPr="00C11B61">
        <w:rPr>
          <w:lang w:eastAsia="zh-CN"/>
        </w:rPr>
        <w:t xml:space="preserve"> </w:t>
      </w:r>
      <w:r w:rsidRPr="00C11B61">
        <w:rPr>
          <w:rFonts w:hint="eastAsia"/>
          <w:lang w:eastAsia="zh-CN"/>
        </w:rPr>
        <w:t>"MAC Key"‖</w:t>
      </w:r>
      <w:r w:rsidRPr="00C11B61">
        <w:rPr>
          <w:lang w:eastAsia="zh-CN"/>
        </w:rPr>
        <w:t xml:space="preserve">Length of </w:t>
      </w:r>
      <w:r w:rsidRPr="00C11B61">
        <w:rPr>
          <w:rFonts w:hint="eastAsia"/>
          <w:lang w:eastAsia="zh-CN"/>
        </w:rPr>
        <w:t>"MAC Key"</w:t>
      </w:r>
      <w:r w:rsidR="00252427">
        <w:rPr>
          <w:rFonts w:hint="eastAsia"/>
          <w:lang w:eastAsia="zh-CN"/>
        </w:rPr>
        <w:t>)</w:t>
      </w:r>
      <w:r w:rsidRPr="00C11B61">
        <w:rPr>
          <w:lang w:eastAsia="zh-CN"/>
        </w:rPr>
        <w:t xml:space="preserve">. </w:t>
      </w:r>
      <w:r w:rsidRPr="00C11B61">
        <w:rPr>
          <w:rFonts w:hint="eastAsia"/>
          <w:lang w:eastAsia="zh-CN"/>
        </w:rPr>
        <w:t>Here</w:t>
      </w:r>
      <w:r w:rsidR="00252427">
        <w:rPr>
          <w:rFonts w:hint="eastAsia"/>
          <w:lang w:eastAsia="zh-CN"/>
        </w:rPr>
        <w:t xml:space="preserve"> </w:t>
      </w:r>
      <w:r w:rsidRPr="00C11B61">
        <w:rPr>
          <w:rFonts w:hint="eastAsia"/>
          <w:lang w:eastAsia="zh-CN"/>
        </w:rPr>
        <w:t xml:space="preserve">"‖" represents the string concatenation. </w:t>
      </w:r>
      <w:r w:rsidRPr="00C11B61">
        <w:rPr>
          <w:lang w:eastAsia="zh-CN"/>
        </w:rPr>
        <w:t>The authentication failure message for the first UE registration is left unencrypted, i.e.</w:t>
      </w:r>
      <w:r w:rsidR="00252427">
        <w:rPr>
          <w:lang w:eastAsia="zh-CN"/>
        </w:rPr>
        <w:t xml:space="preserve"> </w:t>
      </w:r>
      <w:r w:rsidRPr="00C11B61">
        <w:rPr>
          <w:lang w:eastAsia="zh-CN"/>
        </w:rPr>
        <w:t>the initial value of KAUSF is set to zero.</w:t>
      </w:r>
    </w:p>
    <w:p w14:paraId="443CECF1" w14:textId="77777777" w:rsidR="00B029E4" w:rsidRPr="00C11B61" w:rsidRDefault="00B029E4" w:rsidP="00B029E4">
      <w:pPr>
        <w:pStyle w:val="B10"/>
        <w:rPr>
          <w:lang w:eastAsia="zh-CN"/>
        </w:rPr>
      </w:pPr>
      <w:r w:rsidRPr="00C11B61">
        <w:rPr>
          <w:lang w:eastAsia="zh-CN"/>
        </w:rPr>
        <w:t>3.</w:t>
      </w:r>
      <w:r w:rsidRPr="00C11B61">
        <w:rPr>
          <w:lang w:eastAsia="zh-CN"/>
        </w:rPr>
        <w:tab/>
        <w:t xml:space="preserve">The UE sends an </w:t>
      </w:r>
      <w:r w:rsidRPr="00C11B61">
        <w:rPr>
          <w:i/>
          <w:lang w:eastAsia="zh-CN"/>
        </w:rPr>
        <w:t>Authentication Response</w:t>
      </w:r>
      <w:r w:rsidRPr="00C11B61">
        <w:rPr>
          <w:lang w:eastAsia="zh-CN"/>
        </w:rPr>
        <w:t xml:space="preserve"> message to the SEAF.</w:t>
      </w:r>
    </w:p>
    <w:p w14:paraId="705AB449" w14:textId="77777777" w:rsidR="00B029E4" w:rsidRPr="00C11B61" w:rsidRDefault="00B029E4" w:rsidP="00B029E4">
      <w:pPr>
        <w:pStyle w:val="B10"/>
        <w:rPr>
          <w:lang w:eastAsia="zh-CN"/>
        </w:rPr>
      </w:pPr>
      <w:r w:rsidRPr="00C11B61">
        <w:rPr>
          <w:lang w:eastAsia="zh-CN"/>
        </w:rPr>
        <w:t>4.</w:t>
      </w:r>
      <w:r w:rsidRPr="00C11B61">
        <w:rPr>
          <w:lang w:eastAsia="zh-CN"/>
        </w:rPr>
        <w:tab/>
        <w:t xml:space="preserve">The SEAF forwards the </w:t>
      </w:r>
      <w:r w:rsidRPr="00C11B61">
        <w:rPr>
          <w:i/>
          <w:lang w:eastAsia="zh-CN"/>
        </w:rPr>
        <w:t>Authentication Response</w:t>
      </w:r>
      <w:r w:rsidRPr="00C11B61">
        <w:rPr>
          <w:lang w:eastAsia="zh-CN"/>
        </w:rPr>
        <w:t xml:space="preserve"> message to the AUSF in the message Nausf_UE Authentication_Authenticate request.</w:t>
      </w:r>
    </w:p>
    <w:p w14:paraId="62C35372" w14:textId="5B05C5D6" w:rsidR="00B029E4" w:rsidRPr="00C11B61" w:rsidRDefault="00B029E4" w:rsidP="00B029E4">
      <w:pPr>
        <w:pStyle w:val="B10"/>
        <w:rPr>
          <w:lang w:eastAsia="zh-CN"/>
        </w:rPr>
      </w:pPr>
      <w:r w:rsidRPr="00C11B61">
        <w:rPr>
          <w:lang w:eastAsia="zh-CN"/>
        </w:rPr>
        <w:t>5.</w:t>
      </w:r>
      <w:r w:rsidRPr="00C11B61">
        <w:rPr>
          <w:lang w:eastAsia="zh-CN"/>
        </w:rPr>
        <w:tab/>
        <w:t>Like UE, the AUSF derives the encryption key K</w:t>
      </w:r>
      <w:r w:rsidRPr="00C11B61">
        <w:rPr>
          <w:vertAlign w:val="subscript"/>
          <w:lang w:eastAsia="zh-CN"/>
        </w:rPr>
        <w:t>E</w:t>
      </w:r>
      <w:r w:rsidRPr="00C11B61">
        <w:rPr>
          <w:lang w:eastAsia="zh-CN"/>
        </w:rPr>
        <w:t xml:space="preserve"> and the integrity key K</w:t>
      </w:r>
      <w:r w:rsidRPr="00C11B61">
        <w:rPr>
          <w:vertAlign w:val="subscript"/>
          <w:lang w:eastAsia="zh-CN"/>
        </w:rPr>
        <w:t>M</w:t>
      </w:r>
      <w:r w:rsidRPr="00C11B61">
        <w:rPr>
          <w:lang w:eastAsia="zh-CN"/>
        </w:rPr>
        <w:t xml:space="preserve"> from the session </w:t>
      </w:r>
      <w:r w:rsidR="006F0C09" w:rsidRPr="00C11B61">
        <w:rPr>
          <w:lang w:eastAsia="zh-CN"/>
        </w:rPr>
        <w:t>anchor</w:t>
      </w:r>
      <w:r w:rsidRPr="00C11B61">
        <w:rPr>
          <w:lang w:eastAsia="zh-CN"/>
        </w:rPr>
        <w:t xml:space="preserve"> key K</w:t>
      </w:r>
      <w:r w:rsidRPr="00C11B61">
        <w:rPr>
          <w:vertAlign w:val="subscript"/>
          <w:lang w:eastAsia="zh-CN"/>
        </w:rPr>
        <w:t>AUSF</w:t>
      </w:r>
      <w:r w:rsidRPr="00C11B61">
        <w:rPr>
          <w:lang w:eastAsia="zh-CN"/>
        </w:rPr>
        <w:t>. Further the AUSF verifies the MAC using the integrity key K</w:t>
      </w:r>
      <w:r w:rsidRPr="00C11B61">
        <w:rPr>
          <w:vertAlign w:val="subscript"/>
          <w:lang w:eastAsia="zh-CN"/>
        </w:rPr>
        <w:t>M</w:t>
      </w:r>
      <w:r w:rsidRPr="00C11B61">
        <w:rPr>
          <w:lang w:eastAsia="zh-CN"/>
        </w:rPr>
        <w:t>, and if the verification is successful, decrypts the message using the</w:t>
      </w:r>
      <w:r w:rsidR="00252427">
        <w:rPr>
          <w:lang w:eastAsia="zh-CN"/>
        </w:rPr>
        <w:t xml:space="preserve"> </w:t>
      </w:r>
      <w:r w:rsidRPr="00C11B61">
        <w:rPr>
          <w:lang w:eastAsia="zh-CN"/>
        </w:rPr>
        <w:t>encryption key K</w:t>
      </w:r>
      <w:r w:rsidRPr="00C11B61">
        <w:rPr>
          <w:vertAlign w:val="subscript"/>
          <w:lang w:eastAsia="zh-CN"/>
        </w:rPr>
        <w:t>E</w:t>
      </w:r>
      <w:r w:rsidRPr="00C11B61">
        <w:rPr>
          <w:lang w:eastAsia="zh-CN"/>
        </w:rPr>
        <w:t>.</w:t>
      </w:r>
    </w:p>
    <w:p w14:paraId="7A653139" w14:textId="77777777" w:rsidR="00B029E4" w:rsidRPr="00C11B61" w:rsidRDefault="00B029E4" w:rsidP="00B029E4">
      <w:pPr>
        <w:pStyle w:val="B10"/>
        <w:rPr>
          <w:lang w:eastAsia="zh-CN"/>
        </w:rPr>
      </w:pPr>
      <w:r w:rsidRPr="00C11B61">
        <w:rPr>
          <w:lang w:eastAsia="zh-CN"/>
        </w:rPr>
        <w:t>6.</w:t>
      </w:r>
      <w:r w:rsidRPr="00C11B61">
        <w:rPr>
          <w:lang w:eastAsia="zh-CN"/>
        </w:rPr>
        <w:tab/>
        <w:t>If FAIL_CAUSE is SYNC_FAIL, the AUSF sends a Nudm_UEAuthentication_Get request message to the UDM with the following parameters: RAND and AUTS. The UDM synchronizes the SQN of the network with the SQN of the UE according to AUTS and RAND.</w:t>
      </w:r>
    </w:p>
    <w:p w14:paraId="171E5EBB" w14:textId="77777777" w:rsidR="00B029E4" w:rsidRPr="00C11B61" w:rsidRDefault="00B029E4" w:rsidP="00B029E4">
      <w:pPr>
        <w:pStyle w:val="B10"/>
        <w:rPr>
          <w:lang w:eastAsia="zh-CN"/>
        </w:rPr>
      </w:pPr>
      <w:r w:rsidRPr="00C11B61">
        <w:rPr>
          <w:lang w:eastAsia="zh-CN"/>
        </w:rPr>
        <w:t>7.</w:t>
      </w:r>
      <w:r w:rsidRPr="00C11B61">
        <w:rPr>
          <w:lang w:eastAsia="zh-CN"/>
        </w:rPr>
        <w:tab/>
        <w:t>The AUSF sends FAIL_CAUSE and the SUPI of the UE to the SEAF.</w:t>
      </w:r>
    </w:p>
    <w:p w14:paraId="0324EBB4" w14:textId="77777777" w:rsidR="00B029E4" w:rsidRPr="00C11B61" w:rsidRDefault="00B029E4" w:rsidP="00B029E4">
      <w:pPr>
        <w:pStyle w:val="Heading4"/>
      </w:pPr>
      <w:bookmarkStart w:id="124" w:name="_Toc90285534"/>
      <w:bookmarkStart w:id="125" w:name="_Toc91079024"/>
      <w:r w:rsidRPr="00C11B61">
        <w:t>6.2.2.3</w:t>
      </w:r>
      <w:r w:rsidRPr="00C11B61">
        <w:tab/>
        <w:t>Evaluation</w:t>
      </w:r>
      <w:bookmarkEnd w:id="124"/>
      <w:bookmarkEnd w:id="125"/>
    </w:p>
    <w:p w14:paraId="3A72FB9C" w14:textId="77777777" w:rsidR="00B029E4" w:rsidRPr="00C11B61" w:rsidRDefault="00B029E4" w:rsidP="00B029E4">
      <w:pPr>
        <w:rPr>
          <w:iCs/>
        </w:rPr>
      </w:pPr>
      <w:r w:rsidRPr="00C11B61">
        <w:t>The protection of SQN will only work over 5G network</w:t>
      </w:r>
      <w:r w:rsidRPr="00C11B61">
        <w:rPr>
          <w:iCs/>
        </w:rPr>
        <w:t xml:space="preserve">. </w:t>
      </w:r>
    </w:p>
    <w:p w14:paraId="682B5162" w14:textId="77777777" w:rsidR="00B029E4" w:rsidRPr="00C11B61" w:rsidRDefault="00B029E4" w:rsidP="00B029E4">
      <w:pPr>
        <w:keepNext/>
        <w:keepLines/>
        <w:spacing w:before="120"/>
        <w:ind w:left="1418" w:hanging="1418"/>
        <w:rPr>
          <w:lang w:eastAsia="zh-CN"/>
        </w:rPr>
      </w:pPr>
      <w:r w:rsidRPr="00C11B61">
        <w:rPr>
          <w:lang w:eastAsia="zh-CN"/>
        </w:rPr>
        <w:t>The solution has impact on the serving network when 5G AKA is used.</w:t>
      </w:r>
    </w:p>
    <w:p w14:paraId="60DE18E8" w14:textId="77777777" w:rsidR="00B029E4" w:rsidRPr="00C11B61" w:rsidRDefault="00B029E4" w:rsidP="00B029E4">
      <w:pPr>
        <w:keepLines/>
      </w:pPr>
      <w:r w:rsidRPr="00C11B61">
        <w:t xml:space="preserve">The solution requires changes to the serving network for 5G AKA. </w:t>
      </w:r>
    </w:p>
    <w:p w14:paraId="436E633C" w14:textId="2E8BEDC0" w:rsidR="00B029E4" w:rsidRPr="00C11B61" w:rsidRDefault="00B029E4" w:rsidP="00B029E4">
      <w:pPr>
        <w:keepLines/>
      </w:pPr>
      <w:r w:rsidRPr="00C11B61">
        <w:t>FAIL CAUSE encryption: t</w:t>
      </w:r>
      <w:r w:rsidRPr="00C11B61">
        <w:rPr>
          <w:lang w:eastAsia="zh-CN"/>
        </w:rPr>
        <w:t>he authentication failure message for the first UE registration is left unencrypted, i.e.</w:t>
      </w:r>
      <w:r w:rsidR="00252427">
        <w:rPr>
          <w:lang w:eastAsia="zh-CN"/>
        </w:rPr>
        <w:t xml:space="preserve"> </w:t>
      </w:r>
      <w:r w:rsidRPr="00C11B61">
        <w:rPr>
          <w:lang w:eastAsia="zh-CN"/>
        </w:rPr>
        <w:t>the initial value of K</w:t>
      </w:r>
      <w:r w:rsidRPr="00C11B61">
        <w:rPr>
          <w:vertAlign w:val="subscript"/>
          <w:lang w:eastAsia="zh-CN"/>
        </w:rPr>
        <w:t>AUSF</w:t>
      </w:r>
      <w:r w:rsidRPr="00C11B61">
        <w:rPr>
          <w:lang w:eastAsia="zh-CN"/>
        </w:rPr>
        <w:t xml:space="preserve"> is set to zero.</w:t>
      </w:r>
    </w:p>
    <w:p w14:paraId="7CE1BE4C" w14:textId="07838AE5" w:rsidR="00B029E4" w:rsidRPr="00C11B61" w:rsidRDefault="00B029E4" w:rsidP="00B029E4">
      <w:pPr>
        <w:keepLines/>
        <w:rPr>
          <w:color w:val="000000"/>
        </w:rPr>
      </w:pPr>
      <w:r w:rsidRPr="00C11B61">
        <w:t>SUPI could lead to linkability attacks when SUPI is sent in the Authentication Response Message: Because a weaker encryption key K</w:t>
      </w:r>
      <w:r w:rsidRPr="00C11B61">
        <w:rPr>
          <w:vertAlign w:val="subscript"/>
        </w:rPr>
        <w:t>E</w:t>
      </w:r>
      <w:r w:rsidRPr="00C11B61">
        <w:t xml:space="preserve"> is used to conceal</w:t>
      </w:r>
      <w:r w:rsidRPr="00C11B61">
        <w:rPr>
          <w:color w:val="000000"/>
        </w:rPr>
        <w:t xml:space="preserve"> SUPI, it could make it easier for the attacker to get the SUPI by cryptoanalysis. This is, because K</w:t>
      </w:r>
      <w:r w:rsidRPr="00C11B61">
        <w:rPr>
          <w:color w:val="000000"/>
          <w:vertAlign w:val="subscript"/>
        </w:rPr>
        <w:t>E</w:t>
      </w:r>
      <w:r w:rsidRPr="00C11B61">
        <w:rPr>
          <w:color w:val="000000"/>
        </w:rPr>
        <w:t xml:space="preserve"> can be generated by anyone, if K</w:t>
      </w:r>
      <w:r w:rsidRPr="00C11B61">
        <w:rPr>
          <w:color w:val="000000"/>
          <w:sz w:val="14"/>
          <w:szCs w:val="14"/>
        </w:rPr>
        <w:t>AUSF</w:t>
      </w:r>
      <w:r w:rsidRPr="00C11B61">
        <w:rPr>
          <w:color w:val="000000"/>
        </w:rPr>
        <w:t xml:space="preserve"> is zero, since RAND is known value (in clear) received along with AUTN and the rest of the parameters is no secret information. If SUPI (optional field) is not included as part of Authentication response, then it </w:t>
      </w:r>
      <w:r w:rsidRPr="00252427">
        <w:rPr>
          <w:color w:val="000000"/>
        </w:rPr>
        <w:t>does</w:t>
      </w:r>
      <w:r w:rsidR="00252427" w:rsidRPr="00252427">
        <w:rPr>
          <w:color w:val="000000"/>
        </w:rPr>
        <w:t xml:space="preserve"> not</w:t>
      </w:r>
      <w:r w:rsidRPr="00252427">
        <w:rPr>
          <w:color w:val="000000"/>
        </w:rPr>
        <w:t xml:space="preserve"> lea</w:t>
      </w:r>
      <w:r w:rsidRPr="00C11B61">
        <w:rPr>
          <w:color w:val="000000"/>
        </w:rPr>
        <w:t>d to linkability attack.</w:t>
      </w:r>
    </w:p>
    <w:p w14:paraId="7B4E7114" w14:textId="77777777" w:rsidR="00B029E4" w:rsidRPr="00C11B61" w:rsidRDefault="00B029E4" w:rsidP="00B029E4">
      <w:pPr>
        <w:keepLines/>
      </w:pPr>
      <w:r w:rsidRPr="00C11B61">
        <w:t>It is necessary to specify the encryption and MAC algorithms used to protect Authentication Response message. Algorithms from the ECIES Profile (see [2] Annex C) may be used.</w:t>
      </w:r>
    </w:p>
    <w:p w14:paraId="0B54F5B1" w14:textId="77777777" w:rsidR="00B029E4" w:rsidRPr="00C11B61" w:rsidRDefault="00B029E4" w:rsidP="00B029E4">
      <w:pPr>
        <w:pStyle w:val="Heading3"/>
      </w:pPr>
      <w:bookmarkStart w:id="126" w:name="_Toc90285535"/>
      <w:bookmarkStart w:id="127" w:name="_Toc91079025"/>
      <w:r w:rsidRPr="00C11B61">
        <w:t>6.2.3</w:t>
      </w:r>
      <w:r w:rsidRPr="00C11B61">
        <w:tab/>
        <w:t>Solution #2.3: Unified authentication response message by UE</w:t>
      </w:r>
      <w:bookmarkEnd w:id="126"/>
      <w:bookmarkEnd w:id="127"/>
    </w:p>
    <w:p w14:paraId="556250A8" w14:textId="77777777" w:rsidR="00B029E4" w:rsidRPr="00C11B61" w:rsidRDefault="00B029E4" w:rsidP="00B029E4">
      <w:pPr>
        <w:pStyle w:val="Heading4"/>
      </w:pPr>
      <w:bookmarkStart w:id="128" w:name="_Toc90285536"/>
      <w:bookmarkStart w:id="129" w:name="_Toc91079026"/>
      <w:r w:rsidRPr="00C11B61">
        <w:t>6.2.3.1</w:t>
      </w:r>
      <w:r w:rsidRPr="00C11B61">
        <w:tab/>
        <w:t>Introduction</w:t>
      </w:r>
      <w:bookmarkEnd w:id="128"/>
      <w:bookmarkEnd w:id="129"/>
    </w:p>
    <w:p w14:paraId="37BD1034" w14:textId="77777777" w:rsidR="00B029E4" w:rsidRPr="00C11B61" w:rsidRDefault="00B029E4" w:rsidP="00B029E4">
      <w:r w:rsidRPr="00C11B61">
        <w:t>This solution addresses the aspect of "breach of the user's untraceability" in Key Issue #3.1 "Mitigation against the linkability attack".</w:t>
      </w:r>
    </w:p>
    <w:p w14:paraId="6B236631" w14:textId="77777777" w:rsidR="00B029E4" w:rsidRPr="00C11B61" w:rsidRDefault="00B029E4" w:rsidP="00B029E4">
      <w:pPr>
        <w:pStyle w:val="Heading4"/>
      </w:pPr>
      <w:bookmarkStart w:id="130" w:name="_Toc90285537"/>
      <w:bookmarkStart w:id="131" w:name="_Toc91079027"/>
      <w:r w:rsidRPr="00C11B61">
        <w:t>6.2.3.2</w:t>
      </w:r>
      <w:r w:rsidRPr="00C11B61">
        <w:tab/>
        <w:t>Solution details</w:t>
      </w:r>
      <w:bookmarkEnd w:id="130"/>
      <w:bookmarkEnd w:id="131"/>
    </w:p>
    <w:p w14:paraId="481454B2" w14:textId="2F72D81A" w:rsidR="00B029E4" w:rsidRPr="00C11B61" w:rsidRDefault="00B029E4" w:rsidP="00B029E4">
      <w:r w:rsidRPr="00C11B61">
        <w:t xml:space="preserve">The authentication response message </w:t>
      </w:r>
      <w:r w:rsidR="003B66A6">
        <w:t>has</w:t>
      </w:r>
      <w:r w:rsidRPr="00C11B61">
        <w:t xml:space="preserve"> the uniform format to protect the user privacy. </w:t>
      </w:r>
    </w:p>
    <w:p w14:paraId="4F0203E9" w14:textId="77777777" w:rsidR="00B029E4" w:rsidRPr="00252427" w:rsidRDefault="00B029E4" w:rsidP="00FA060D">
      <w:pPr>
        <w:pStyle w:val="TH"/>
      </w:pPr>
      <w:r w:rsidRPr="00252427">
        <w:object w:dxaOrig="12691" w:dyaOrig="14026" w14:anchorId="23C5899D">
          <v:shape id="_x0000_i1027" type="#_x0000_t75" style="width:482.25pt;height:532.55pt" o:ole="">
            <v:imagedata r:id="rId16" o:title=""/>
          </v:shape>
          <o:OLEObject Type="Embed" ProgID="Visio.Drawing.15" ShapeID="_x0000_i1027" DrawAspect="Content" ObjectID="_1701696277" r:id="rId17"/>
        </w:object>
      </w:r>
    </w:p>
    <w:p w14:paraId="1B5CD3EB" w14:textId="73D4F877" w:rsidR="00B029E4" w:rsidRPr="00C11B61" w:rsidRDefault="00B029E4" w:rsidP="00B029E4">
      <w:pPr>
        <w:pStyle w:val="TF"/>
      </w:pPr>
      <w:r w:rsidRPr="00252427">
        <w:t>Figure 6.</w:t>
      </w:r>
      <w:r w:rsidRPr="00252427">
        <w:rPr>
          <w:rFonts w:hint="eastAsia"/>
          <w:lang w:eastAsia="zh-CN"/>
        </w:rPr>
        <w:t>2</w:t>
      </w:r>
      <w:r w:rsidRPr="00252427">
        <w:t>.</w:t>
      </w:r>
      <w:r w:rsidRPr="00252427">
        <w:rPr>
          <w:lang w:eastAsia="zh-CN"/>
        </w:rPr>
        <w:t>3</w:t>
      </w:r>
      <w:r w:rsidR="00252427">
        <w:rPr>
          <w:lang w:eastAsia="zh-CN"/>
        </w:rPr>
        <w:t>.2-1</w:t>
      </w:r>
      <w:r w:rsidRPr="00252427">
        <w:t>:</w:t>
      </w:r>
      <w:r w:rsidRPr="00C11B61">
        <w:t xml:space="preserve"> Authentication procedure for 5G AKA</w:t>
      </w:r>
    </w:p>
    <w:p w14:paraId="533AA2C8" w14:textId="1532345A" w:rsidR="00B029E4" w:rsidRPr="00C11B61" w:rsidRDefault="00B029E4" w:rsidP="00B029E4">
      <w:r w:rsidRPr="00C11B61">
        <w:t>When the UE receives the authentication request message from the AMF/SEAF, it send</w:t>
      </w:r>
      <w:r w:rsidR="003B66A6">
        <w:t>s</w:t>
      </w:r>
      <w:r w:rsidRPr="00C11B61">
        <w:t xml:space="preserve"> unified authentication response message with same format in the following scenarios. The message includes three part: RES*, AUTS, and a cause value. The cause value in these three cases can be the same value.</w:t>
      </w:r>
    </w:p>
    <w:p w14:paraId="0B83A648" w14:textId="747D9A31" w:rsidR="00B029E4" w:rsidRPr="00C11B61" w:rsidRDefault="00FA060D" w:rsidP="00FA060D">
      <w:pPr>
        <w:pStyle w:val="B10"/>
      </w:pPr>
      <w:r w:rsidRPr="00C11B61">
        <w:tab/>
      </w:r>
      <w:r w:rsidR="00B029E4" w:rsidRPr="00C11B61">
        <w:t>Cause A: If the verification of the AUTN passes, the UE generate</w:t>
      </w:r>
      <w:r w:rsidR="003B66A6">
        <w:t>s</w:t>
      </w:r>
      <w:r w:rsidR="00B029E4" w:rsidRPr="00C11B61">
        <w:t xml:space="preserve"> the authentication response message containing a RES* calculated according to Annex A.4 in TS 33.501 [2], in which a pseudo AUTS and a cause value are also included. The pseudo AUTS is generated with random numbers.</w:t>
      </w:r>
    </w:p>
    <w:p w14:paraId="548EC08B" w14:textId="2782B1BE" w:rsidR="00B029E4" w:rsidRPr="00C11B61" w:rsidRDefault="00FA060D" w:rsidP="00FA060D">
      <w:pPr>
        <w:pStyle w:val="B10"/>
      </w:pPr>
      <w:r w:rsidRPr="00C11B61">
        <w:tab/>
      </w:r>
      <w:r w:rsidR="00B029E4" w:rsidRPr="00C11B61">
        <w:t>Case B: If the UE determines the SQN to not be in the correct range, it generate</w:t>
      </w:r>
      <w:r w:rsidR="003B66A6">
        <w:t>s</w:t>
      </w:r>
      <w:r w:rsidR="00B029E4" w:rsidRPr="00C11B61">
        <w:t xml:space="preserve"> the authentication response message containing an AUTS calculated according to Clause 6.3.3 in TS 33.102 [3], in which a pseudo parameter RES* and a cause value are also included. The pseudo RES* is generated with random numbers.</w:t>
      </w:r>
    </w:p>
    <w:p w14:paraId="037D6AAB" w14:textId="5C743919" w:rsidR="00B029E4" w:rsidRPr="00C11B61" w:rsidRDefault="00FA060D" w:rsidP="00FA060D">
      <w:pPr>
        <w:pStyle w:val="B10"/>
      </w:pPr>
      <w:r w:rsidRPr="00C11B61">
        <w:tab/>
      </w:r>
      <w:r w:rsidR="00B029E4" w:rsidRPr="00C11B61">
        <w:t>Case C: If the MAC failure occurs, the UE generate</w:t>
      </w:r>
      <w:r w:rsidR="003B66A6">
        <w:t>s</w:t>
      </w:r>
      <w:r w:rsidR="00B029E4" w:rsidRPr="00C11B61">
        <w:t xml:space="preserve"> the authentication response message containing a cause value, in which a pseudo RES* and AUTS are </w:t>
      </w:r>
      <w:r w:rsidR="006F0C09">
        <w:t>also</w:t>
      </w:r>
      <w:r w:rsidR="006F0C09" w:rsidRPr="00C11B61">
        <w:t xml:space="preserve"> </w:t>
      </w:r>
      <w:r w:rsidR="00B029E4" w:rsidRPr="00C11B61">
        <w:t>included. The pseudo RES* and AUTS are generated with random numbers.</w:t>
      </w:r>
    </w:p>
    <w:p w14:paraId="7D71D13F" w14:textId="77777777" w:rsidR="00B029E4" w:rsidRPr="00C11B61" w:rsidRDefault="00B029E4" w:rsidP="00B029E4">
      <w:r w:rsidRPr="00C11B61">
        <w:t>The above authentication response message with the same format is then sent to the AMF/SEAF. The cause value parameter is used to notify AMF/SEAF to only consider the three possible cases "successful, MAC failure, synch failure".</w:t>
      </w:r>
    </w:p>
    <w:p w14:paraId="127567C2" w14:textId="11D48CE3" w:rsidR="00B029E4" w:rsidRPr="00C11B61" w:rsidRDefault="00B029E4" w:rsidP="00B029E4">
      <w:r w:rsidRPr="00C11B61">
        <w:t>Once the AMF/SEAF receives the authentication response message, it interact</w:t>
      </w:r>
      <w:r w:rsidR="003B66A6">
        <w:t>s</w:t>
      </w:r>
      <w:r w:rsidRPr="00C11B61">
        <w:t xml:space="preserve"> with the AUSF according to the verification of authentication response message, which is as specified in the following:</w:t>
      </w:r>
    </w:p>
    <w:p w14:paraId="3D1A3958" w14:textId="0E503524" w:rsidR="00B029E4" w:rsidRPr="00C11B61" w:rsidRDefault="00B029E4" w:rsidP="00B029E4">
      <w:pPr>
        <w:pStyle w:val="B10"/>
      </w:pPr>
      <w:r w:rsidRPr="00C11B61">
        <w:t>-</w:t>
      </w:r>
      <w:r w:rsidRPr="00C11B61">
        <w:tab/>
        <w:t>If the AMF/SEAF determines the HRES* is correct, it send</w:t>
      </w:r>
      <w:r w:rsidR="003B66A6">
        <w:t>s</w:t>
      </w:r>
      <w:r w:rsidRPr="00C11B61">
        <w:t xml:space="preserve"> a Nausf_UEAuthentication_Authenticate Request message containing the parameter RES* to the AUSF. The following procedure </w:t>
      </w:r>
      <w:r w:rsidR="003B66A6">
        <w:t>is</w:t>
      </w:r>
      <w:r w:rsidRPr="00C11B61">
        <w:t xml:space="preserve"> performed according to Clause 6.1.3.2 in TS 33.501 [2]. </w:t>
      </w:r>
    </w:p>
    <w:p w14:paraId="3216C3D4" w14:textId="71BF5FFA" w:rsidR="00B029E4" w:rsidRPr="00C11B61" w:rsidRDefault="00B029E4" w:rsidP="00B029E4">
      <w:pPr>
        <w:pStyle w:val="B10"/>
      </w:pPr>
      <w:r w:rsidRPr="00C11B61">
        <w:t>-</w:t>
      </w:r>
      <w:r w:rsidRPr="00C11B61">
        <w:tab/>
        <w:t>Otherwise, the AMF/SEAF send</w:t>
      </w:r>
      <w:r w:rsidR="003B66A6">
        <w:t>s</w:t>
      </w:r>
      <w:r w:rsidRPr="00C11B61">
        <w:t xml:space="preserve"> a Nausf_UEAuthentication_Authenticate Request message containing the AUTS to the AUSF. The AUSF then send</w:t>
      </w:r>
      <w:r w:rsidR="003B66A6">
        <w:t>s</w:t>
      </w:r>
      <w:r w:rsidRPr="00C11B61">
        <w:t xml:space="preserve"> a Nudm_UEAuthentication_Get Request to the UDM containing the AUTS. If the verification of AUTS passes, the UDM update</w:t>
      </w:r>
      <w:r w:rsidR="003B66A6">
        <w:t>s</w:t>
      </w:r>
      <w:r w:rsidRPr="00C11B61">
        <w:t xml:space="preserve"> the SQN and generate a new AV, and then send it back to the AMF/SEAF. If the AMF/SEAF receives this new AV, it neglect</w:t>
      </w:r>
      <w:r w:rsidR="003B66A6">
        <w:t>s</w:t>
      </w:r>
      <w:r w:rsidRPr="00C11B61">
        <w:t xml:space="preserve"> the cause value in the authentication response message received from the UE and launch the reauthentication procedure; Or, if the AMF/SEAF receives a </w:t>
      </w:r>
      <w:r w:rsidR="006F0C09" w:rsidRPr="00C11B61">
        <w:t>response</w:t>
      </w:r>
      <w:r w:rsidRPr="00C11B61">
        <w:t xml:space="preserve"> indicating the failure of AUTS verification from the UDM, it send</w:t>
      </w:r>
      <w:r w:rsidR="003B66A6">
        <w:t>s</w:t>
      </w:r>
      <w:r w:rsidRPr="00C11B61">
        <w:t xml:space="preserve"> a reject message to UE based on the cause value in the authentication response message. For MAC failure, the UDM sends the confirmation result back to AMF. AMF handle the case as the existing handling defined in TS 24.501 [6].</w:t>
      </w:r>
    </w:p>
    <w:p w14:paraId="2E637435" w14:textId="77777777" w:rsidR="00B029E4" w:rsidRPr="00C11B61" w:rsidRDefault="00B029E4" w:rsidP="00B029E4">
      <w:pPr>
        <w:pStyle w:val="Heading4"/>
      </w:pPr>
      <w:bookmarkStart w:id="132" w:name="_Toc90285538"/>
      <w:bookmarkStart w:id="133" w:name="_Toc91079028"/>
      <w:r w:rsidRPr="00C11B61">
        <w:t>6.2.3.3</w:t>
      </w:r>
      <w:r w:rsidRPr="00C11B61">
        <w:tab/>
        <w:t>Evaluation</w:t>
      </w:r>
      <w:bookmarkEnd w:id="132"/>
      <w:bookmarkEnd w:id="133"/>
    </w:p>
    <w:p w14:paraId="386DE714" w14:textId="77777777" w:rsidR="00B029E4" w:rsidRPr="00C11B61" w:rsidRDefault="00B029E4" w:rsidP="00B029E4">
      <w:r w:rsidRPr="00C11B61">
        <w:t xml:space="preserve">This solution enables the network to mitigate one kind of Linkability attacks which are based on recognising the different authentication responses. </w:t>
      </w:r>
    </w:p>
    <w:p w14:paraId="6B46AB3A" w14:textId="77777777" w:rsidR="00B029E4" w:rsidRPr="00C11B61" w:rsidRDefault="00B029E4" w:rsidP="00B029E4">
      <w:r w:rsidRPr="00C11B61">
        <w:t>When the UE receives the authentication request message, UE generates authentication response with unified format for successful authentication, MAC failure and sync failure. Successful authentication can be distinguished through verification of RES* in AMF. MAC failure and sync failure can be differentiated through verification of AUTS in UDM. This solution modifies the original authentication response message as described in TS 24.501 [6] with the idea to provide in failure and success case no evidence of the outcome of authentication that an attacker can see at the air interface.</w:t>
      </w:r>
    </w:p>
    <w:p w14:paraId="1123BC6B" w14:textId="77777777" w:rsidR="00B029E4" w:rsidRPr="00C11B61" w:rsidRDefault="00B029E4" w:rsidP="00B029E4">
      <w:r w:rsidRPr="00C11B61">
        <w:t>The attackers are unable to get the failure type with the authentication response message (by not using authentication failure message).</w:t>
      </w:r>
    </w:p>
    <w:p w14:paraId="23002186" w14:textId="77777777" w:rsidR="00B029E4" w:rsidRPr="00C11B61" w:rsidRDefault="00B029E4" w:rsidP="00B029E4">
      <w:r w:rsidRPr="00C11B61">
        <w:t>This solution impacts the visited network.</w:t>
      </w:r>
    </w:p>
    <w:p w14:paraId="5712E48D" w14:textId="335FB6E9" w:rsidR="00B029E4" w:rsidRPr="00C11B61" w:rsidRDefault="00B029E4" w:rsidP="00B029E4">
      <w:pPr>
        <w:pStyle w:val="Heading3"/>
      </w:pPr>
      <w:bookmarkStart w:id="134" w:name="_Toc90285539"/>
      <w:bookmarkStart w:id="135" w:name="_Toc91079029"/>
      <w:r w:rsidRPr="00C11B61">
        <w:t>6.2.4</w:t>
      </w:r>
      <w:r w:rsidRPr="00C11B61">
        <w:tab/>
        <w:t>Solution #2.4:</w:t>
      </w:r>
      <w:r w:rsidR="00252427">
        <w:t xml:space="preserve"> </w:t>
      </w:r>
      <w:r w:rsidRPr="00C11B61">
        <w:t>MAC-S based solution</w:t>
      </w:r>
      <w:bookmarkEnd w:id="134"/>
      <w:bookmarkEnd w:id="135"/>
    </w:p>
    <w:p w14:paraId="0AD6CB05" w14:textId="77777777" w:rsidR="00B029E4" w:rsidRPr="00C11B61" w:rsidRDefault="00B029E4" w:rsidP="00B029E4">
      <w:pPr>
        <w:pStyle w:val="Heading4"/>
      </w:pPr>
      <w:bookmarkStart w:id="136" w:name="_Toc90285540"/>
      <w:bookmarkStart w:id="137" w:name="_Toc91079030"/>
      <w:r w:rsidRPr="00C11B61">
        <w:t>6.2.4.1</w:t>
      </w:r>
      <w:r w:rsidRPr="00C11B61">
        <w:tab/>
        <w:t>Introduction</w:t>
      </w:r>
      <w:bookmarkEnd w:id="136"/>
      <w:bookmarkEnd w:id="137"/>
    </w:p>
    <w:p w14:paraId="6D373177" w14:textId="77777777" w:rsidR="00B029E4" w:rsidRPr="00C11B61" w:rsidRDefault="00B029E4" w:rsidP="00B029E4">
      <w:r w:rsidRPr="00C11B61">
        <w:t xml:space="preserve">This solution addresses the key issues </w:t>
      </w:r>
      <w:r w:rsidRPr="00C11B61">
        <w:rPr>
          <w:rFonts w:eastAsia="DengXian" w:hint="eastAsia"/>
        </w:rPr>
        <w:t>#</w:t>
      </w:r>
      <w:r w:rsidRPr="00C11B61">
        <w:rPr>
          <w:rFonts w:eastAsia="DengXian"/>
        </w:rPr>
        <w:t>2.1 and #4.1.</w:t>
      </w:r>
    </w:p>
    <w:p w14:paraId="79719A56" w14:textId="77777777" w:rsidR="00B029E4" w:rsidRPr="00C11B61" w:rsidRDefault="00B029E4" w:rsidP="00B029E4">
      <w:pPr>
        <w:pStyle w:val="Heading4"/>
      </w:pPr>
      <w:bookmarkStart w:id="138" w:name="_Toc90285541"/>
      <w:bookmarkStart w:id="139" w:name="_Toc91079031"/>
      <w:r w:rsidRPr="00C11B61">
        <w:t>6.2.4.2</w:t>
      </w:r>
      <w:r w:rsidRPr="00C11B61">
        <w:tab/>
        <w:t>Solution details</w:t>
      </w:r>
      <w:bookmarkEnd w:id="138"/>
      <w:bookmarkEnd w:id="139"/>
    </w:p>
    <w:p w14:paraId="163ADC0B" w14:textId="77777777" w:rsidR="00B029E4" w:rsidRPr="00C11B61" w:rsidRDefault="00B029E4" w:rsidP="00B029E4">
      <w:r w:rsidRPr="00C11B61">
        <w:t xml:space="preserve">The procedure works as follow when the USIM detects a MAC failure or a synchronisation failure during the authentication procedure. </w:t>
      </w:r>
    </w:p>
    <w:p w14:paraId="6B183CC7" w14:textId="60A3B562" w:rsidR="00B029E4" w:rsidRPr="00C11B61" w:rsidRDefault="00B029E4" w:rsidP="00FA060D">
      <w:pPr>
        <w:pStyle w:val="TH"/>
      </w:pPr>
      <w:r w:rsidRPr="00C11B61">
        <w:rPr>
          <w:noProof/>
        </w:rPr>
        <mc:AlternateContent>
          <mc:Choice Requires="wpc">
            <w:drawing>
              <wp:inline distT="0" distB="0" distL="0" distR="0" wp14:anchorId="3592FC17" wp14:editId="000ABB14">
                <wp:extent cx="6120765" cy="8546513"/>
                <wp:effectExtent l="0" t="0" r="0" b="0"/>
                <wp:docPr id="96" name="Zeichenbereich 17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Text Box 180"/>
                        <wps:cNvSpPr txBox="1">
                          <a:spLocks noChangeArrowheads="1"/>
                        </wps:cNvSpPr>
                        <wps:spPr bwMode="auto">
                          <a:xfrm>
                            <a:off x="770255" y="1021080"/>
                            <a:ext cx="2065655" cy="208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7AE704" w14:textId="77777777" w:rsidR="00B029E4" w:rsidRPr="00E74D05" w:rsidRDefault="00B029E4" w:rsidP="00B029E4">
                              <w:pPr>
                                <w:rPr>
                                  <w:sz w:val="18"/>
                                </w:rPr>
                              </w:pPr>
                              <w:r>
                                <w:rPr>
                                  <w:sz w:val="18"/>
                                </w:rPr>
                                <w:t xml:space="preserve">2. Authentication request </w:t>
                              </w:r>
                            </w:p>
                          </w:txbxContent>
                        </wps:txbx>
                        <wps:bodyPr rot="0" vert="horz" wrap="square" lIns="83210" tIns="41605" rIns="83210" bIns="41605" anchor="t" anchorCtr="0" upright="1">
                          <a:noAutofit/>
                        </wps:bodyPr>
                      </wps:wsp>
                      <wps:wsp>
                        <wps:cNvPr id="68" name="Text Box 180"/>
                        <wps:cNvSpPr txBox="1">
                          <a:spLocks noChangeArrowheads="1"/>
                        </wps:cNvSpPr>
                        <wps:spPr bwMode="auto">
                          <a:xfrm>
                            <a:off x="901065" y="6463665"/>
                            <a:ext cx="2065655" cy="208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4D7B72" w14:textId="77777777" w:rsidR="00B029E4" w:rsidRPr="00E74D05" w:rsidRDefault="00B029E4" w:rsidP="00B029E4">
                              <w:pPr>
                                <w:rPr>
                                  <w:sz w:val="18"/>
                                </w:rPr>
                              </w:pPr>
                              <w:r>
                                <w:rPr>
                                  <w:sz w:val="18"/>
                                </w:rPr>
                                <w:t xml:space="preserve">11. </w:t>
                              </w:r>
                              <w:r w:rsidRPr="009054A1">
                                <w:rPr>
                                  <w:sz w:val="18"/>
                                </w:rPr>
                                <w:t>Authentication Response</w:t>
                              </w:r>
                            </w:p>
                            <w:p w14:paraId="2A857139" w14:textId="77777777" w:rsidR="00B029E4" w:rsidRPr="00E74D05" w:rsidRDefault="00B029E4" w:rsidP="00AD78DF">
                              <w:pPr>
                                <w:numPr>
                                  <w:ilvl w:val="0"/>
                                  <w:numId w:val="1"/>
                                </w:numPr>
                                <w:overflowPunct w:val="0"/>
                                <w:autoSpaceDE w:val="0"/>
                                <w:autoSpaceDN w:val="0"/>
                                <w:adjustRightInd w:val="0"/>
                                <w:textAlignment w:val="baseline"/>
                                <w:rPr>
                                  <w:sz w:val="18"/>
                                </w:rPr>
                              </w:pPr>
                              <w:r>
                                <w:rPr>
                                  <w:sz w:val="18"/>
                                </w:rPr>
                                <w:t>AV)</w:t>
                              </w:r>
                            </w:p>
                          </w:txbxContent>
                        </wps:txbx>
                        <wps:bodyPr rot="0" vert="horz" wrap="square" lIns="83210" tIns="41605" rIns="83210" bIns="41605" anchor="t" anchorCtr="0" upright="1">
                          <a:noAutofit/>
                        </wps:bodyPr>
                      </wps:wsp>
                      <wps:wsp>
                        <wps:cNvPr id="69" name="Text Box 180"/>
                        <wps:cNvSpPr txBox="1">
                          <a:spLocks noChangeArrowheads="1"/>
                        </wps:cNvSpPr>
                        <wps:spPr bwMode="auto">
                          <a:xfrm>
                            <a:off x="2675890" y="6672580"/>
                            <a:ext cx="3003550" cy="629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C4329F" w14:textId="77777777" w:rsidR="00B029E4" w:rsidRPr="00B15485" w:rsidRDefault="00B029E4" w:rsidP="00B029E4">
                              <w:pPr>
                                <w:spacing w:after="0"/>
                                <w:rPr>
                                  <w:sz w:val="18"/>
                                  <w:szCs w:val="18"/>
                                </w:rPr>
                              </w:pPr>
                              <w:r>
                                <w:rPr>
                                  <w:sz w:val="18"/>
                                  <w:szCs w:val="18"/>
                                </w:rPr>
                                <w:t>12</w:t>
                              </w:r>
                              <w:r w:rsidRPr="00B15485">
                                <w:rPr>
                                  <w:sz w:val="18"/>
                                  <w:szCs w:val="18"/>
                                </w:rPr>
                                <w:t>. Nausf_UEAuthentication_Authenticate Request</w:t>
                              </w:r>
                            </w:p>
                            <w:p w14:paraId="4BD6D102" w14:textId="77777777" w:rsidR="00B029E4" w:rsidRPr="00B15485" w:rsidRDefault="00B029E4" w:rsidP="00B029E4">
                              <w:pPr>
                                <w:ind w:left="720"/>
                                <w:rPr>
                                  <w:sz w:val="18"/>
                                  <w:szCs w:val="18"/>
                                </w:rPr>
                              </w:pPr>
                              <w:r w:rsidRPr="00B15485">
                                <w:rPr>
                                  <w:sz w:val="18"/>
                                  <w:szCs w:val="18"/>
                                </w:rPr>
                                <w:t>(synchronisation failure)</w:t>
                              </w:r>
                            </w:p>
                          </w:txbxContent>
                        </wps:txbx>
                        <wps:bodyPr rot="0" vert="horz" wrap="square" lIns="83210" tIns="41605" rIns="83210" bIns="41605" anchor="t" anchorCtr="0" upright="1">
                          <a:noAutofit/>
                        </wps:bodyPr>
                      </wps:wsp>
                      <wps:wsp>
                        <wps:cNvPr id="70" name="Text Box 180"/>
                        <wps:cNvSpPr txBox="1">
                          <a:spLocks noChangeArrowheads="1"/>
                        </wps:cNvSpPr>
                        <wps:spPr bwMode="auto">
                          <a:xfrm>
                            <a:off x="2693035" y="2422525"/>
                            <a:ext cx="2980690" cy="353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622068" w14:textId="77777777" w:rsidR="00B029E4" w:rsidRPr="00B15485" w:rsidRDefault="00B029E4" w:rsidP="00B029E4">
                              <w:pPr>
                                <w:spacing w:after="0"/>
                                <w:rPr>
                                  <w:sz w:val="18"/>
                                  <w:szCs w:val="18"/>
                                </w:rPr>
                              </w:pPr>
                              <w:r>
                                <w:rPr>
                                  <w:sz w:val="18"/>
                                  <w:szCs w:val="18"/>
                                </w:rPr>
                                <w:t xml:space="preserve">      </w:t>
                              </w:r>
                              <w:r w:rsidRPr="00B15485">
                                <w:rPr>
                                  <w:sz w:val="18"/>
                                  <w:szCs w:val="18"/>
                                </w:rPr>
                                <w:t>5. Nausf_UEAuthentication_Authenticate Request</w:t>
                              </w:r>
                            </w:p>
                            <w:p w14:paraId="73822FC3" w14:textId="77777777" w:rsidR="00B029E4" w:rsidRPr="00B15485" w:rsidRDefault="00B029E4" w:rsidP="00B029E4">
                              <w:pPr>
                                <w:ind w:left="720"/>
                                <w:rPr>
                                  <w:sz w:val="18"/>
                                  <w:szCs w:val="18"/>
                                </w:rPr>
                              </w:pPr>
                              <w:r w:rsidRPr="00B15485">
                                <w:rPr>
                                  <w:sz w:val="18"/>
                                  <w:szCs w:val="18"/>
                                </w:rPr>
                                <w:t>(synchronisation failure)</w:t>
                              </w:r>
                            </w:p>
                          </w:txbxContent>
                        </wps:txbx>
                        <wps:bodyPr rot="0" vert="horz" wrap="square" lIns="83210" tIns="41605" rIns="83210" bIns="41605" anchor="t" anchorCtr="0" upright="1">
                          <a:noAutofit/>
                        </wps:bodyPr>
                      </wps:wsp>
                      <wps:wsp>
                        <wps:cNvPr id="71" name="Text Box 180"/>
                        <wps:cNvSpPr txBox="1">
                          <a:spLocks noChangeArrowheads="1"/>
                        </wps:cNvSpPr>
                        <wps:spPr bwMode="auto">
                          <a:xfrm>
                            <a:off x="2891790" y="811530"/>
                            <a:ext cx="232346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BA6E3" w14:textId="77777777" w:rsidR="00B029E4" w:rsidRPr="00E74D05" w:rsidRDefault="00B029E4" w:rsidP="00B029E4">
                              <w:pPr>
                                <w:rPr>
                                  <w:sz w:val="18"/>
                                </w:rPr>
                              </w:pPr>
                              <w:r>
                                <w:rPr>
                                  <w:sz w:val="18"/>
                                </w:rPr>
                                <w:t>1. Authentication request (5G SE AV)</w:t>
                              </w:r>
                            </w:p>
                          </w:txbxContent>
                        </wps:txbx>
                        <wps:bodyPr rot="0" vert="horz" wrap="square" lIns="83210" tIns="41605" rIns="83210" bIns="41605" anchor="t" anchorCtr="0" upright="1">
                          <a:noAutofit/>
                        </wps:bodyPr>
                      </wps:wsp>
                      <wps:wsp>
                        <wps:cNvPr id="72" name="AutoShape 60"/>
                        <wps:cNvCnPr>
                          <a:cxnSpLocks noChangeShapeType="1"/>
                        </wps:cNvCnPr>
                        <wps:spPr bwMode="auto">
                          <a:xfrm flipH="1">
                            <a:off x="5059680" y="703580"/>
                            <a:ext cx="1270" cy="77196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Text Box 180"/>
                        <wps:cNvSpPr txBox="1">
                          <a:spLocks noChangeArrowheads="1"/>
                        </wps:cNvSpPr>
                        <wps:spPr bwMode="auto">
                          <a:xfrm>
                            <a:off x="770255" y="2421890"/>
                            <a:ext cx="206565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B5BB1" w14:textId="77777777" w:rsidR="00B029E4" w:rsidRPr="00E74D05" w:rsidRDefault="00B029E4" w:rsidP="00B029E4">
                              <w:pPr>
                                <w:rPr>
                                  <w:sz w:val="18"/>
                                </w:rPr>
                              </w:pPr>
                              <w:r>
                                <w:rPr>
                                  <w:sz w:val="18"/>
                                </w:rPr>
                                <w:t xml:space="preserve">4. </w:t>
                              </w:r>
                              <w:r w:rsidRPr="009054A1">
                                <w:rPr>
                                  <w:sz w:val="18"/>
                                </w:rPr>
                                <w:t>Authentication Response</w:t>
                              </w:r>
                            </w:p>
                          </w:txbxContent>
                        </wps:txbx>
                        <wps:bodyPr rot="0" vert="horz" wrap="square" lIns="83210" tIns="41605" rIns="83210" bIns="41605" anchor="t" anchorCtr="0" upright="1">
                          <a:noAutofit/>
                        </wps:bodyPr>
                      </wps:wsp>
                      <wps:wsp>
                        <wps:cNvPr id="74" name="Text Box 180"/>
                        <wps:cNvSpPr txBox="1">
                          <a:spLocks noChangeArrowheads="1"/>
                        </wps:cNvSpPr>
                        <wps:spPr bwMode="auto">
                          <a:xfrm>
                            <a:off x="770255" y="5255895"/>
                            <a:ext cx="206565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399868" w14:textId="77777777" w:rsidR="00B029E4" w:rsidRPr="00E74D05" w:rsidRDefault="00B029E4" w:rsidP="00B029E4">
                              <w:pPr>
                                <w:rPr>
                                  <w:sz w:val="18"/>
                                </w:rPr>
                              </w:pPr>
                              <w:r>
                                <w:rPr>
                                  <w:sz w:val="18"/>
                                </w:rPr>
                                <w:t xml:space="preserve">9. Authentication request </w:t>
                              </w:r>
                            </w:p>
                          </w:txbxContent>
                        </wps:txbx>
                        <wps:bodyPr rot="0" vert="horz" wrap="square" lIns="83210" tIns="41605" rIns="83210" bIns="41605" anchor="t" anchorCtr="0" upright="1">
                          <a:noAutofit/>
                        </wps:bodyPr>
                      </wps:wsp>
                      <wps:wsp>
                        <wps:cNvPr id="75" name="Text Box 181"/>
                        <wps:cNvSpPr txBox="1">
                          <a:spLocks noChangeArrowheads="1"/>
                        </wps:cNvSpPr>
                        <wps:spPr bwMode="auto">
                          <a:xfrm>
                            <a:off x="294640" y="85090"/>
                            <a:ext cx="1126490" cy="618490"/>
                          </a:xfrm>
                          <a:prstGeom prst="rect">
                            <a:avLst/>
                          </a:prstGeom>
                          <a:solidFill>
                            <a:srgbClr val="FFFFFF"/>
                          </a:solidFill>
                          <a:ln w="9525">
                            <a:solidFill>
                              <a:srgbClr val="000000"/>
                            </a:solidFill>
                            <a:miter lim="800000"/>
                            <a:headEnd/>
                            <a:tailEnd/>
                          </a:ln>
                        </wps:spPr>
                        <wps:txbx>
                          <w:txbxContent>
                            <w:p w14:paraId="4E0D96D8" w14:textId="77777777" w:rsidR="00B029E4" w:rsidRDefault="00B029E4" w:rsidP="00B029E4">
                              <w:pPr>
                                <w:rPr>
                                  <w:b/>
                                  <w:sz w:val="18"/>
                                  <w:lang w:val="nl-NL"/>
                                </w:rPr>
                              </w:pPr>
                            </w:p>
                            <w:p w14:paraId="7A60B22F" w14:textId="77777777" w:rsidR="00B029E4" w:rsidRPr="008747B9" w:rsidRDefault="00B029E4" w:rsidP="00B029E4">
                              <w:pPr>
                                <w:ind w:left="284" w:firstLine="284"/>
                                <w:rPr>
                                  <w:b/>
                                  <w:sz w:val="18"/>
                                  <w:lang w:val="nl-NL"/>
                                </w:rPr>
                              </w:pPr>
                              <w:r>
                                <w:rPr>
                                  <w:b/>
                                  <w:sz w:val="18"/>
                                  <w:lang w:val="nl-NL"/>
                                </w:rPr>
                                <w:t xml:space="preserve">   </w:t>
                              </w:r>
                              <w:r w:rsidRPr="008747B9">
                                <w:rPr>
                                  <w:b/>
                                  <w:sz w:val="18"/>
                                  <w:lang w:val="nl-NL"/>
                                </w:rPr>
                                <w:t>U</w:t>
                              </w:r>
                              <w:r>
                                <w:rPr>
                                  <w:b/>
                                  <w:sz w:val="18"/>
                                  <w:lang w:val="nl-NL"/>
                                </w:rPr>
                                <w:t>E</w:t>
                              </w:r>
                            </w:p>
                          </w:txbxContent>
                        </wps:txbx>
                        <wps:bodyPr rot="0" vert="horz" wrap="square" lIns="83210" tIns="41605" rIns="83210" bIns="41605" anchor="t" anchorCtr="0" upright="1">
                          <a:noAutofit/>
                        </wps:bodyPr>
                      </wps:wsp>
                      <wps:wsp>
                        <wps:cNvPr id="76" name="AutoShape 183"/>
                        <wps:cNvCnPr>
                          <a:cxnSpLocks noChangeShapeType="1"/>
                          <a:stCxn id="75" idx="2"/>
                        </wps:cNvCnPr>
                        <wps:spPr bwMode="auto">
                          <a:xfrm>
                            <a:off x="858520" y="703580"/>
                            <a:ext cx="0" cy="7560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AutoShape 189"/>
                        <wps:cNvCnPr>
                          <a:cxnSpLocks noChangeShapeType="1"/>
                        </wps:cNvCnPr>
                        <wps:spPr bwMode="auto">
                          <a:xfrm flipH="1">
                            <a:off x="864235" y="2631440"/>
                            <a:ext cx="2022475"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8" name="Text Box 194"/>
                        <wps:cNvSpPr txBox="1">
                          <a:spLocks noChangeArrowheads="1"/>
                        </wps:cNvSpPr>
                        <wps:spPr bwMode="auto">
                          <a:xfrm>
                            <a:off x="4515485" y="85090"/>
                            <a:ext cx="1087755" cy="618490"/>
                          </a:xfrm>
                          <a:prstGeom prst="rect">
                            <a:avLst/>
                          </a:prstGeom>
                          <a:solidFill>
                            <a:srgbClr val="FFFFFF"/>
                          </a:solidFill>
                          <a:ln w="9525">
                            <a:solidFill>
                              <a:srgbClr val="000000"/>
                            </a:solidFill>
                            <a:miter lim="800000"/>
                            <a:headEnd/>
                            <a:tailEnd/>
                          </a:ln>
                        </wps:spPr>
                        <wps:txbx>
                          <w:txbxContent>
                            <w:p w14:paraId="312C43FE" w14:textId="77777777" w:rsidR="00B029E4" w:rsidRDefault="00B029E4" w:rsidP="00B029E4">
                              <w:pPr>
                                <w:jc w:val="center"/>
                                <w:rPr>
                                  <w:b/>
                                  <w:sz w:val="18"/>
                                  <w:lang w:val="nl-NL"/>
                                </w:rPr>
                              </w:pPr>
                              <w:r>
                                <w:rPr>
                                  <w:b/>
                                  <w:sz w:val="18"/>
                                  <w:lang w:val="nl-NL"/>
                                </w:rPr>
                                <w:t xml:space="preserve">Home network </w:t>
                              </w:r>
                            </w:p>
                            <w:p w14:paraId="0A3927DE" w14:textId="77777777" w:rsidR="00B029E4" w:rsidRPr="008747B9" w:rsidRDefault="00B029E4" w:rsidP="00B029E4">
                              <w:pPr>
                                <w:jc w:val="center"/>
                                <w:rPr>
                                  <w:b/>
                                  <w:sz w:val="18"/>
                                  <w:lang w:val="nl-NL"/>
                                </w:rPr>
                              </w:pPr>
                              <w:r>
                                <w:rPr>
                                  <w:b/>
                                  <w:sz w:val="18"/>
                                  <w:lang w:val="nl-NL"/>
                                </w:rPr>
                                <w:t>AUSF/ UDM/ARPF</w:t>
                              </w:r>
                            </w:p>
                          </w:txbxContent>
                        </wps:txbx>
                        <wps:bodyPr rot="0" vert="horz" wrap="square" lIns="83210" tIns="41605" rIns="83210" bIns="41605" anchor="t" anchorCtr="0" upright="1">
                          <a:noAutofit/>
                        </wps:bodyPr>
                      </wps:wsp>
                      <wps:wsp>
                        <wps:cNvPr id="79" name="Text Box 207"/>
                        <wps:cNvSpPr txBox="1">
                          <a:spLocks noChangeArrowheads="1"/>
                        </wps:cNvSpPr>
                        <wps:spPr bwMode="auto">
                          <a:xfrm>
                            <a:off x="95885" y="1386840"/>
                            <a:ext cx="1325245" cy="1005205"/>
                          </a:xfrm>
                          <a:prstGeom prst="rect">
                            <a:avLst/>
                          </a:prstGeom>
                          <a:solidFill>
                            <a:srgbClr val="FFFFFF"/>
                          </a:solidFill>
                          <a:ln w="9525">
                            <a:solidFill>
                              <a:srgbClr val="000000"/>
                            </a:solidFill>
                            <a:miter lim="800000"/>
                            <a:headEnd/>
                            <a:tailEnd/>
                          </a:ln>
                        </wps:spPr>
                        <wps:txbx>
                          <w:txbxContent>
                            <w:p w14:paraId="1CCCB07E" w14:textId="77777777" w:rsidR="00B029E4" w:rsidRDefault="00B029E4" w:rsidP="00B029E4">
                              <w:pPr>
                                <w:rPr>
                                  <w:sz w:val="18"/>
                                </w:rPr>
                              </w:pPr>
                              <w:r>
                                <w:rPr>
                                  <w:sz w:val="18"/>
                                </w:rPr>
                                <w:t>3. The USIM checks AUTN and detects a MAC failure or a synchronization failure</w:t>
                              </w:r>
                            </w:p>
                            <w:p w14:paraId="739B94D5" w14:textId="77777777" w:rsidR="00B029E4" w:rsidRPr="00E74D05" w:rsidRDefault="00B029E4" w:rsidP="00B029E4">
                              <w:pPr>
                                <w:rPr>
                                  <w:sz w:val="18"/>
                                </w:rPr>
                              </w:pPr>
                              <w:r>
                                <w:rPr>
                                  <w:sz w:val="18"/>
                                </w:rPr>
                                <w:t>The USIM returns AUTS parameter</w:t>
                              </w:r>
                            </w:p>
                          </w:txbxContent>
                        </wps:txbx>
                        <wps:bodyPr rot="0" vert="horz" wrap="square" lIns="83210" tIns="41605" rIns="83210" bIns="41605" anchor="t" anchorCtr="0" upright="1">
                          <a:noAutofit/>
                        </wps:bodyPr>
                      </wps:wsp>
                      <wps:wsp>
                        <wps:cNvPr id="80" name="Text Box 194"/>
                        <wps:cNvSpPr txBox="1">
                          <a:spLocks noChangeArrowheads="1"/>
                        </wps:cNvSpPr>
                        <wps:spPr bwMode="auto">
                          <a:xfrm>
                            <a:off x="2342515" y="41275"/>
                            <a:ext cx="1087755" cy="618490"/>
                          </a:xfrm>
                          <a:prstGeom prst="rect">
                            <a:avLst/>
                          </a:prstGeom>
                          <a:solidFill>
                            <a:srgbClr val="FFFFFF"/>
                          </a:solidFill>
                          <a:ln w="9525">
                            <a:solidFill>
                              <a:srgbClr val="000000"/>
                            </a:solidFill>
                            <a:miter lim="800000"/>
                            <a:headEnd/>
                            <a:tailEnd/>
                          </a:ln>
                        </wps:spPr>
                        <wps:txbx>
                          <w:txbxContent>
                            <w:p w14:paraId="30467588" w14:textId="77777777" w:rsidR="00B029E4" w:rsidRDefault="00B029E4" w:rsidP="00B029E4">
                              <w:pPr>
                                <w:jc w:val="center"/>
                                <w:rPr>
                                  <w:b/>
                                  <w:sz w:val="18"/>
                                  <w:lang w:val="nl-NL"/>
                                </w:rPr>
                              </w:pPr>
                            </w:p>
                            <w:p w14:paraId="1A17BFC5" w14:textId="77777777" w:rsidR="00B029E4" w:rsidRPr="008747B9" w:rsidRDefault="00B029E4" w:rsidP="00B029E4">
                              <w:pPr>
                                <w:jc w:val="center"/>
                                <w:rPr>
                                  <w:b/>
                                  <w:sz w:val="18"/>
                                  <w:lang w:val="nl-NL"/>
                                </w:rPr>
                              </w:pPr>
                              <w:r>
                                <w:rPr>
                                  <w:b/>
                                  <w:sz w:val="18"/>
                                  <w:lang w:val="nl-NL"/>
                                </w:rPr>
                                <w:t>AMF/SEAF</w:t>
                              </w:r>
                            </w:p>
                          </w:txbxContent>
                        </wps:txbx>
                        <wps:bodyPr rot="0" vert="horz" wrap="square" lIns="83210" tIns="41605" rIns="83210" bIns="41605" anchor="t" anchorCtr="0" upright="1">
                          <a:noAutofit/>
                        </wps:bodyPr>
                      </wps:wsp>
                      <wps:wsp>
                        <wps:cNvPr id="81" name="AutoShape 69"/>
                        <wps:cNvCnPr>
                          <a:cxnSpLocks noChangeShapeType="1"/>
                          <a:stCxn id="80" idx="2"/>
                        </wps:cNvCnPr>
                        <wps:spPr bwMode="auto">
                          <a:xfrm flipH="1">
                            <a:off x="2885440" y="659765"/>
                            <a:ext cx="1270" cy="7720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AutoShape 70"/>
                        <wps:cNvCnPr>
                          <a:cxnSpLocks noChangeShapeType="1"/>
                        </wps:cNvCnPr>
                        <wps:spPr bwMode="auto">
                          <a:xfrm flipH="1">
                            <a:off x="2886710" y="1021080"/>
                            <a:ext cx="21729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AutoShape 71"/>
                        <wps:cNvCnPr>
                          <a:cxnSpLocks noChangeShapeType="1"/>
                        </wps:cNvCnPr>
                        <wps:spPr bwMode="auto">
                          <a:xfrm flipH="1">
                            <a:off x="864235" y="1292225"/>
                            <a:ext cx="202755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 name="AutoShape 189"/>
                        <wps:cNvCnPr>
                          <a:cxnSpLocks noChangeShapeType="1"/>
                        </wps:cNvCnPr>
                        <wps:spPr bwMode="auto">
                          <a:xfrm flipH="1">
                            <a:off x="2886710" y="2840355"/>
                            <a:ext cx="217297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86" name="Text Box 207"/>
                        <wps:cNvSpPr txBox="1">
                          <a:spLocks noChangeArrowheads="1"/>
                        </wps:cNvSpPr>
                        <wps:spPr bwMode="auto">
                          <a:xfrm>
                            <a:off x="133985" y="5573395"/>
                            <a:ext cx="1325245" cy="890270"/>
                          </a:xfrm>
                          <a:prstGeom prst="rect">
                            <a:avLst/>
                          </a:prstGeom>
                          <a:solidFill>
                            <a:srgbClr val="FFFFFF"/>
                          </a:solidFill>
                          <a:ln w="9525">
                            <a:solidFill>
                              <a:srgbClr val="000000"/>
                            </a:solidFill>
                            <a:miter lim="800000"/>
                            <a:headEnd/>
                            <a:tailEnd/>
                          </a:ln>
                        </wps:spPr>
                        <wps:txbx>
                          <w:txbxContent>
                            <w:p w14:paraId="45604E33" w14:textId="77777777" w:rsidR="00B029E4" w:rsidRDefault="00B029E4" w:rsidP="00B029E4">
                              <w:pPr>
                                <w:rPr>
                                  <w:sz w:val="18"/>
                                </w:rPr>
                              </w:pPr>
                              <w:r>
                                <w:rPr>
                                  <w:sz w:val="18"/>
                                </w:rPr>
                                <w:t xml:space="preserve">10. The USIM verifies the MAC, RAND_Sync and AMF field. </w:t>
                              </w:r>
                            </w:p>
                            <w:p w14:paraId="1AA4DA5D" w14:textId="77777777" w:rsidR="00B029E4" w:rsidRPr="00E74D05" w:rsidRDefault="00B029E4" w:rsidP="00B029E4">
                              <w:pPr>
                                <w:rPr>
                                  <w:sz w:val="18"/>
                                </w:rPr>
                              </w:pPr>
                              <w:r>
                                <w:rPr>
                                  <w:sz w:val="18"/>
                                </w:rPr>
                                <w:t>The USIM returns AUTS with SQN</w:t>
                              </w:r>
                              <w:r w:rsidRPr="00373891">
                                <w:rPr>
                                  <w:sz w:val="18"/>
                                  <w:vertAlign w:val="subscript"/>
                                </w:rPr>
                                <w:t>MS</w:t>
                              </w:r>
                            </w:p>
                          </w:txbxContent>
                        </wps:txbx>
                        <wps:bodyPr rot="0" vert="horz" wrap="square" lIns="83210" tIns="41605" rIns="83210" bIns="41605" anchor="t" anchorCtr="0" upright="1">
                          <a:noAutofit/>
                        </wps:bodyPr>
                      </wps:wsp>
                      <wps:wsp>
                        <wps:cNvPr id="87" name="Text Box 207"/>
                        <wps:cNvSpPr txBox="1">
                          <a:spLocks noChangeArrowheads="1"/>
                        </wps:cNvSpPr>
                        <wps:spPr bwMode="auto">
                          <a:xfrm>
                            <a:off x="196850" y="3603625"/>
                            <a:ext cx="5476875" cy="473075"/>
                          </a:xfrm>
                          <a:prstGeom prst="rect">
                            <a:avLst/>
                          </a:prstGeom>
                          <a:solidFill>
                            <a:srgbClr val="FFFFFF"/>
                          </a:solidFill>
                          <a:ln w="9525">
                            <a:solidFill>
                              <a:srgbClr val="000000"/>
                            </a:solidFill>
                            <a:miter lim="800000"/>
                            <a:headEnd/>
                            <a:tailEnd/>
                          </a:ln>
                        </wps:spPr>
                        <wps:txbx>
                          <w:txbxContent>
                            <w:p w14:paraId="302BC7EF" w14:textId="77777777" w:rsidR="00B029E4" w:rsidRDefault="00B029E4" w:rsidP="00B029E4">
                              <w:pPr>
                                <w:jc w:val="center"/>
                                <w:rPr>
                                  <w:sz w:val="18"/>
                                </w:rPr>
                              </w:pPr>
                              <w:r>
                                <w:rPr>
                                  <w:sz w:val="18"/>
                                </w:rPr>
                                <w:t xml:space="preserve">Authentication for resynchronization </w:t>
                              </w:r>
                            </w:p>
                            <w:p w14:paraId="1AA1E1A9" w14:textId="77777777" w:rsidR="00B029E4" w:rsidRPr="00E74D05" w:rsidRDefault="00B029E4" w:rsidP="00B029E4">
                              <w:pPr>
                                <w:rPr>
                                  <w:sz w:val="18"/>
                                </w:rPr>
                              </w:pPr>
                              <w:r>
                                <w:rPr>
                                  <w:sz w:val="18"/>
                                </w:rPr>
                                <w:t>The USIM returns AUTS parameter</w:t>
                              </w:r>
                            </w:p>
                          </w:txbxContent>
                        </wps:txbx>
                        <wps:bodyPr rot="0" vert="horz" wrap="square" lIns="83210" tIns="41605" rIns="83210" bIns="41605" anchor="t" anchorCtr="0" upright="1">
                          <a:noAutofit/>
                        </wps:bodyPr>
                      </wps:wsp>
                      <wps:wsp>
                        <wps:cNvPr id="88" name="Text Box 207"/>
                        <wps:cNvSpPr txBox="1">
                          <a:spLocks noChangeArrowheads="1"/>
                        </wps:cNvSpPr>
                        <wps:spPr bwMode="auto">
                          <a:xfrm>
                            <a:off x="4422775" y="4120515"/>
                            <a:ext cx="1417955" cy="929640"/>
                          </a:xfrm>
                          <a:prstGeom prst="rect">
                            <a:avLst/>
                          </a:prstGeom>
                          <a:solidFill>
                            <a:srgbClr val="FFFFFF"/>
                          </a:solidFill>
                          <a:ln w="9525">
                            <a:solidFill>
                              <a:srgbClr val="000000"/>
                            </a:solidFill>
                            <a:miter lim="800000"/>
                            <a:headEnd/>
                            <a:tailEnd/>
                          </a:ln>
                        </wps:spPr>
                        <wps:txbx>
                          <w:txbxContent>
                            <w:p w14:paraId="69C2808B" w14:textId="77777777" w:rsidR="00B029E4" w:rsidRPr="00E74D05" w:rsidRDefault="00B029E4" w:rsidP="00B029E4">
                              <w:pPr>
                                <w:rPr>
                                  <w:sz w:val="18"/>
                                </w:rPr>
                              </w:pPr>
                              <w:r>
                                <w:rPr>
                                  <w:sz w:val="18"/>
                                </w:rPr>
                                <w:t>7. The home network generates new authentication vector with RAND_Sync and uses the AMF field to indicate a synchronization procedure</w:t>
                              </w:r>
                            </w:p>
                          </w:txbxContent>
                        </wps:txbx>
                        <wps:bodyPr rot="0" vert="horz" wrap="square" lIns="83210" tIns="41605" rIns="83210" bIns="41605" anchor="t" anchorCtr="0" upright="1">
                          <a:noAutofit/>
                        </wps:bodyPr>
                      </wps:wsp>
                      <wps:wsp>
                        <wps:cNvPr id="89" name="AutoShape 76"/>
                        <wps:cNvCnPr>
                          <a:cxnSpLocks noChangeShapeType="1"/>
                        </wps:cNvCnPr>
                        <wps:spPr bwMode="auto">
                          <a:xfrm flipH="1">
                            <a:off x="2886710" y="5408295"/>
                            <a:ext cx="21723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 name="AutoShape 77"/>
                        <wps:cNvCnPr>
                          <a:cxnSpLocks noChangeShapeType="1"/>
                        </wps:cNvCnPr>
                        <wps:spPr bwMode="auto">
                          <a:xfrm flipH="1">
                            <a:off x="853440" y="5507355"/>
                            <a:ext cx="202755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Text Box 207"/>
                        <wps:cNvSpPr txBox="1">
                          <a:spLocks noChangeArrowheads="1"/>
                        </wps:cNvSpPr>
                        <wps:spPr bwMode="auto">
                          <a:xfrm>
                            <a:off x="4515485" y="2963545"/>
                            <a:ext cx="1325245" cy="600075"/>
                          </a:xfrm>
                          <a:prstGeom prst="rect">
                            <a:avLst/>
                          </a:prstGeom>
                          <a:solidFill>
                            <a:srgbClr val="FFFFFF"/>
                          </a:solidFill>
                          <a:ln w="9525">
                            <a:solidFill>
                              <a:srgbClr val="000000"/>
                            </a:solidFill>
                            <a:miter lim="800000"/>
                            <a:headEnd/>
                            <a:tailEnd/>
                          </a:ln>
                        </wps:spPr>
                        <wps:txbx>
                          <w:txbxContent>
                            <w:p w14:paraId="18E4A4F8" w14:textId="77777777" w:rsidR="00B029E4" w:rsidRPr="00E74D05" w:rsidRDefault="00B029E4" w:rsidP="00B029E4">
                              <w:pPr>
                                <w:rPr>
                                  <w:sz w:val="18"/>
                                </w:rPr>
                              </w:pPr>
                              <w:r>
                                <w:rPr>
                                  <w:sz w:val="18"/>
                                </w:rPr>
                                <w:t xml:space="preserve">6. The home network checks MAC-S value to determine the type of the failure. </w:t>
                              </w:r>
                            </w:p>
                          </w:txbxContent>
                        </wps:txbx>
                        <wps:bodyPr rot="0" vert="horz" wrap="square" lIns="83210" tIns="41605" rIns="83210" bIns="41605" anchor="t" anchorCtr="0" upright="1">
                          <a:noAutofit/>
                        </wps:bodyPr>
                      </wps:wsp>
                      <wps:wsp>
                        <wps:cNvPr id="92" name="AutoShape 189"/>
                        <wps:cNvCnPr>
                          <a:cxnSpLocks noChangeShapeType="1"/>
                        </wps:cNvCnPr>
                        <wps:spPr bwMode="auto">
                          <a:xfrm flipH="1">
                            <a:off x="869315" y="6672580"/>
                            <a:ext cx="2022475"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93" name="AutoShape 189"/>
                        <wps:cNvCnPr>
                          <a:cxnSpLocks noChangeShapeType="1"/>
                        </wps:cNvCnPr>
                        <wps:spPr bwMode="auto">
                          <a:xfrm flipH="1">
                            <a:off x="2880995" y="7099300"/>
                            <a:ext cx="217233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94" name="Text Box 180"/>
                        <wps:cNvSpPr txBox="1">
                          <a:spLocks noChangeArrowheads="1"/>
                        </wps:cNvSpPr>
                        <wps:spPr bwMode="auto">
                          <a:xfrm>
                            <a:off x="2960370" y="5133975"/>
                            <a:ext cx="2092960" cy="208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EBBC9C" w14:textId="77777777" w:rsidR="00B029E4" w:rsidRPr="00E74D05" w:rsidRDefault="00B029E4" w:rsidP="00B029E4">
                              <w:pPr>
                                <w:rPr>
                                  <w:sz w:val="18"/>
                                </w:rPr>
                              </w:pPr>
                              <w:r>
                                <w:rPr>
                                  <w:sz w:val="18"/>
                                </w:rPr>
                                <w:t>8. Authentication request (5G SE AV)</w:t>
                              </w:r>
                            </w:p>
                          </w:txbxContent>
                        </wps:txbx>
                        <wps:bodyPr rot="0" vert="horz" wrap="square" lIns="83210" tIns="41605" rIns="83210" bIns="41605" anchor="t" anchorCtr="0" upright="1">
                          <a:noAutofit/>
                        </wps:bodyPr>
                      </wps:wsp>
                      <wps:wsp>
                        <wps:cNvPr id="95" name="Text Box 207"/>
                        <wps:cNvSpPr txBox="1">
                          <a:spLocks noChangeArrowheads="1"/>
                        </wps:cNvSpPr>
                        <wps:spPr bwMode="auto">
                          <a:xfrm>
                            <a:off x="4348480" y="7165340"/>
                            <a:ext cx="1325245" cy="882015"/>
                          </a:xfrm>
                          <a:prstGeom prst="rect">
                            <a:avLst/>
                          </a:prstGeom>
                          <a:solidFill>
                            <a:srgbClr val="FFFFFF"/>
                          </a:solidFill>
                          <a:ln w="9525">
                            <a:solidFill>
                              <a:srgbClr val="000000"/>
                            </a:solidFill>
                            <a:miter lim="800000"/>
                            <a:headEnd/>
                            <a:tailEnd/>
                          </a:ln>
                        </wps:spPr>
                        <wps:txbx>
                          <w:txbxContent>
                            <w:p w14:paraId="6A640851" w14:textId="77777777" w:rsidR="00B029E4" w:rsidRPr="00E74D05" w:rsidRDefault="00B029E4" w:rsidP="00B029E4">
                              <w:pPr>
                                <w:rPr>
                                  <w:sz w:val="18"/>
                                </w:rPr>
                              </w:pPr>
                              <w:r>
                                <w:rPr>
                                  <w:sz w:val="18"/>
                                </w:rPr>
                                <w:t>13. The home network verifies the integrity of MAC-S using AK computed with RAND_Sync and retrieves SQN</w:t>
                              </w:r>
                              <w:r w:rsidRPr="00AD580A">
                                <w:rPr>
                                  <w:sz w:val="18"/>
                                  <w:vertAlign w:val="subscript"/>
                                </w:rPr>
                                <w:t>MS</w:t>
                              </w:r>
                              <w:r>
                                <w:rPr>
                                  <w:sz w:val="18"/>
                                </w:rPr>
                                <w:t>.</w:t>
                              </w:r>
                            </w:p>
                          </w:txbxContent>
                        </wps:txbx>
                        <wps:bodyPr rot="0" vert="horz" wrap="square" lIns="83210" tIns="41605" rIns="83210" bIns="41605" anchor="t" anchorCtr="0" upright="1">
                          <a:noAutofit/>
                        </wps:bodyPr>
                      </wps:wsp>
                    </wpc:wpc>
                  </a:graphicData>
                </a:graphic>
              </wp:inline>
            </w:drawing>
          </mc:Choice>
          <mc:Fallback>
            <w:pict>
              <v:group w14:anchorId="3592FC17" id="Zeichenbereich 177" o:spid="_x0000_s1026" editas="canvas" style="width:481.95pt;height:672.95pt;mso-position-horizontal-relative:char;mso-position-vertical-relative:line" coordsize="61207,85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">
                <v:shape id="_x0000_s1027" type="#_x0000_t75" style="position:absolute;width:61207;height:85464;visibility:visible;mso-wrap-style:square">
                  <v:fill o:detectmouseclick="t"/>
                  <v:path o:connecttype="none"/>
                </v:shape>
                <v:shapetype id="_x0000_t202" coordsize="21600,21600" o:spt="202" path="m,l,21600r21600,l21600,xe">
                  <v:stroke joinstyle="miter"/>
                  <v:path gradientshapeok="t" o:connecttype="rect"/>
                </v:shapetype>
                <v:shape id="Text Box 180" o:spid="_x0000_s1028" type="#_x0000_t202" style="position:absolute;left:7702;top:10210;width:20657;height:2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" stroked="f">
                  <v:textbox inset="2.31139mm,1.1557mm,2.31139mm,1.1557mm">
                    <w:txbxContent>
                      <w:p w14:paraId="617AE704" w14:textId="77777777" w:rsidR="00B029E4" w:rsidRPr="00E74D05" w:rsidRDefault="00B029E4" w:rsidP="00B029E4">
                        <w:pPr>
                          <w:rPr>
                            <w:sz w:val="18"/>
                          </w:rPr>
                        </w:pPr>
                        <w:r>
                          <w:rPr>
                            <w:sz w:val="18"/>
                          </w:rPr>
                          <w:t xml:space="preserve">2. Authentication request </w:t>
                        </w:r>
                      </w:p>
                    </w:txbxContent>
                  </v:textbox>
                </v:shape>
                <v:shape id="Text Box 180" o:spid="_x0000_s1029" type="#_x0000_t202" style="position:absolute;left:9010;top:64636;width:20657;height:2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" stroked="f">
                  <v:textbox inset="2.31139mm,1.1557mm,2.31139mm,1.1557mm">
                    <w:txbxContent>
                      <w:p w14:paraId="0F4D7B72" w14:textId="77777777" w:rsidR="00B029E4" w:rsidRPr="00E74D05" w:rsidRDefault="00B029E4" w:rsidP="00B029E4">
                        <w:pPr>
                          <w:rPr>
                            <w:sz w:val="18"/>
                          </w:rPr>
                        </w:pPr>
                        <w:r>
                          <w:rPr>
                            <w:sz w:val="18"/>
                          </w:rPr>
                          <w:t xml:space="preserve">11. </w:t>
                        </w:r>
                        <w:r w:rsidRPr="009054A1">
                          <w:rPr>
                            <w:sz w:val="18"/>
                          </w:rPr>
                          <w:t>Authentication Response</w:t>
                        </w:r>
                      </w:p>
                      <w:p w14:paraId="2A857139" w14:textId="77777777" w:rsidR="00B029E4" w:rsidRPr="00E74D05" w:rsidRDefault="00B029E4" w:rsidP="00AD78DF">
                        <w:pPr>
                          <w:numPr>
                            <w:ilvl w:val="0"/>
                            <w:numId w:val="1"/>
                          </w:numPr>
                          <w:overflowPunct w:val="0"/>
                          <w:autoSpaceDE w:val="0"/>
                          <w:autoSpaceDN w:val="0"/>
                          <w:adjustRightInd w:val="0"/>
                          <w:textAlignment w:val="baseline"/>
                          <w:rPr>
                            <w:sz w:val="18"/>
                          </w:rPr>
                        </w:pPr>
                        <w:r>
                          <w:rPr>
                            <w:sz w:val="18"/>
                          </w:rPr>
                          <w:t>AV)</w:t>
                        </w:r>
                      </w:p>
                    </w:txbxContent>
                  </v:textbox>
                </v:shape>
                <v:shape id="Text Box 180" o:spid="_x0000_s1030" type="#_x0000_t202" style="position:absolute;left:26758;top:66725;width:30036;height:6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" stroked="f">
                  <v:textbox inset="2.31139mm,1.1557mm,2.31139mm,1.1557mm">
                    <w:txbxContent>
                      <w:p w14:paraId="52C4329F" w14:textId="77777777" w:rsidR="00B029E4" w:rsidRPr="00B15485" w:rsidRDefault="00B029E4" w:rsidP="00B029E4">
                        <w:pPr>
                          <w:spacing w:after="0"/>
                          <w:rPr>
                            <w:sz w:val="18"/>
                            <w:szCs w:val="18"/>
                          </w:rPr>
                        </w:pPr>
                        <w:r>
                          <w:rPr>
                            <w:sz w:val="18"/>
                            <w:szCs w:val="18"/>
                          </w:rPr>
                          <w:t>12</w:t>
                        </w:r>
                        <w:r w:rsidRPr="00B15485">
                          <w:rPr>
                            <w:sz w:val="18"/>
                            <w:szCs w:val="18"/>
                          </w:rPr>
                          <w:t>. Nausf_UEAuthentication_Authenticate Request</w:t>
                        </w:r>
                      </w:p>
                      <w:p w14:paraId="4BD6D102" w14:textId="77777777" w:rsidR="00B029E4" w:rsidRPr="00B15485" w:rsidRDefault="00B029E4" w:rsidP="00B029E4">
                        <w:pPr>
                          <w:ind w:left="720"/>
                          <w:rPr>
                            <w:sz w:val="18"/>
                            <w:szCs w:val="18"/>
                          </w:rPr>
                        </w:pPr>
                        <w:r w:rsidRPr="00B15485">
                          <w:rPr>
                            <w:sz w:val="18"/>
                            <w:szCs w:val="18"/>
                          </w:rPr>
                          <w:t>(synchronisation failure)</w:t>
                        </w:r>
                      </w:p>
                    </w:txbxContent>
                  </v:textbox>
                </v:shape>
                <v:shape id="Text Box 180" o:spid="_x0000_s1031" type="#_x0000_t202" style="position:absolute;left:26930;top:24225;width:29807;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" stroked="f">
                  <v:textbox inset="2.31139mm,1.1557mm,2.31139mm,1.1557mm">
                    <w:txbxContent>
                      <w:p w14:paraId="74622068" w14:textId="77777777" w:rsidR="00B029E4" w:rsidRPr="00B15485" w:rsidRDefault="00B029E4" w:rsidP="00B029E4">
                        <w:pPr>
                          <w:spacing w:after="0"/>
                          <w:rPr>
                            <w:sz w:val="18"/>
                            <w:szCs w:val="18"/>
                          </w:rPr>
                        </w:pPr>
                        <w:r>
                          <w:rPr>
                            <w:sz w:val="18"/>
                            <w:szCs w:val="18"/>
                          </w:rPr>
                          <w:t xml:space="preserve">      </w:t>
                        </w:r>
                        <w:r w:rsidRPr="00B15485">
                          <w:rPr>
                            <w:sz w:val="18"/>
                            <w:szCs w:val="18"/>
                          </w:rPr>
                          <w:t>5. Nausf_UEAuthentication_Authenticate Request</w:t>
                        </w:r>
                      </w:p>
                      <w:p w14:paraId="73822FC3" w14:textId="77777777" w:rsidR="00B029E4" w:rsidRPr="00B15485" w:rsidRDefault="00B029E4" w:rsidP="00B029E4">
                        <w:pPr>
                          <w:ind w:left="720"/>
                          <w:rPr>
                            <w:sz w:val="18"/>
                            <w:szCs w:val="18"/>
                          </w:rPr>
                        </w:pPr>
                        <w:r w:rsidRPr="00B15485">
                          <w:rPr>
                            <w:sz w:val="18"/>
                            <w:szCs w:val="18"/>
                          </w:rPr>
                          <w:t>(synchronisation failure)</w:t>
                        </w:r>
                      </w:p>
                    </w:txbxContent>
                  </v:textbox>
                </v:shape>
                <v:shape id="Text Box 180" o:spid="_x0000_s1032" type="#_x0000_t202" style="position:absolute;left:28917;top:8115;width:23235;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" stroked="f">
                  <v:textbox inset="2.31139mm,1.1557mm,2.31139mm,1.1557mm">
                    <w:txbxContent>
                      <w:p w14:paraId="1B1BA6E3" w14:textId="77777777" w:rsidR="00B029E4" w:rsidRPr="00E74D05" w:rsidRDefault="00B029E4" w:rsidP="00B029E4">
                        <w:pPr>
                          <w:rPr>
                            <w:sz w:val="18"/>
                          </w:rPr>
                        </w:pPr>
                        <w:r>
                          <w:rPr>
                            <w:sz w:val="18"/>
                          </w:rPr>
                          <w:t>1. Authentication request (5G SE AV)</w:t>
                        </w:r>
                      </w:p>
                    </w:txbxContent>
                  </v:textbox>
                </v:shape>
                <v:shapetype id="_x0000_t32" coordsize="21600,21600" o:spt="32" o:oned="t" path="m,l21600,21600e" filled="f">
                  <v:path arrowok="t" fillok="f" o:connecttype="none"/>
                  <o:lock v:ext="edit" shapetype="t"/>
                </v:shapetype>
                <v:shape id="AutoShape 60" o:spid="_x0000_s1033" type="#_x0000_t32" style="position:absolute;left:50596;top:7035;width:13;height:77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"/>
                <v:shape id="Text Box 180" o:spid="_x0000_s1034" type="#_x0000_t202" style="position:absolute;left:7702;top:24218;width:20657;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" stroked="f">
                  <v:textbox inset="2.31139mm,1.1557mm,2.31139mm,1.1557mm">
                    <w:txbxContent>
                      <w:p w14:paraId="76FB5BB1" w14:textId="77777777" w:rsidR="00B029E4" w:rsidRPr="00E74D05" w:rsidRDefault="00B029E4" w:rsidP="00B029E4">
                        <w:pPr>
                          <w:rPr>
                            <w:sz w:val="18"/>
                          </w:rPr>
                        </w:pPr>
                        <w:r>
                          <w:rPr>
                            <w:sz w:val="18"/>
                          </w:rPr>
                          <w:t xml:space="preserve">4. </w:t>
                        </w:r>
                        <w:r w:rsidRPr="009054A1">
                          <w:rPr>
                            <w:sz w:val="18"/>
                          </w:rPr>
                          <w:t>Authentication Response</w:t>
                        </w:r>
                      </w:p>
                    </w:txbxContent>
                  </v:textbox>
                </v:shape>
                <v:shape id="Text Box 180" o:spid="_x0000_s1035" type="#_x0000_t202" style="position:absolute;left:7702;top:52558;width:20657;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" stroked="f">
                  <v:textbox inset="2.31139mm,1.1557mm,2.31139mm,1.1557mm">
                    <w:txbxContent>
                      <w:p w14:paraId="3A399868" w14:textId="77777777" w:rsidR="00B029E4" w:rsidRPr="00E74D05" w:rsidRDefault="00B029E4" w:rsidP="00B029E4">
                        <w:pPr>
                          <w:rPr>
                            <w:sz w:val="18"/>
                          </w:rPr>
                        </w:pPr>
                        <w:r>
                          <w:rPr>
                            <w:sz w:val="18"/>
                          </w:rPr>
                          <w:t xml:space="preserve">9. Authentication request </w:t>
                        </w:r>
                      </w:p>
                    </w:txbxContent>
                  </v:textbox>
                </v:shape>
                <v:shape id="Text Box 181" o:spid="_x0000_s1036" type="#_x0000_t202" style="position:absolute;left:2946;top:850;width:11265;height:6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">
                  <v:textbox inset="2.31139mm,1.1557mm,2.31139mm,1.1557mm">
                    <w:txbxContent>
                      <w:p w14:paraId="4E0D96D8" w14:textId="77777777" w:rsidR="00B029E4" w:rsidRDefault="00B029E4" w:rsidP="00B029E4">
                        <w:pPr>
                          <w:rPr>
                            <w:b/>
                            <w:sz w:val="18"/>
                            <w:lang w:val="nl-NL"/>
                          </w:rPr>
                        </w:pPr>
                      </w:p>
                      <w:p w14:paraId="7A60B22F" w14:textId="77777777" w:rsidR="00B029E4" w:rsidRPr="008747B9" w:rsidRDefault="00B029E4" w:rsidP="00B029E4">
                        <w:pPr>
                          <w:ind w:left="284" w:firstLine="284"/>
                          <w:rPr>
                            <w:b/>
                            <w:sz w:val="18"/>
                            <w:lang w:val="nl-NL"/>
                          </w:rPr>
                        </w:pPr>
                        <w:r>
                          <w:rPr>
                            <w:b/>
                            <w:sz w:val="18"/>
                            <w:lang w:val="nl-NL"/>
                          </w:rPr>
                          <w:t xml:space="preserve">   </w:t>
                        </w:r>
                        <w:r w:rsidRPr="008747B9">
                          <w:rPr>
                            <w:b/>
                            <w:sz w:val="18"/>
                            <w:lang w:val="nl-NL"/>
                          </w:rPr>
                          <w:t>U</w:t>
                        </w:r>
                        <w:r>
                          <w:rPr>
                            <w:b/>
                            <w:sz w:val="18"/>
                            <w:lang w:val="nl-NL"/>
                          </w:rPr>
                          <w:t>E</w:t>
                        </w:r>
                      </w:p>
                    </w:txbxContent>
                  </v:textbox>
                </v:shape>
                <v:shape id="AutoShape 183" o:spid="_x0000_s1037" type="#_x0000_t32" style="position:absolute;left:8585;top:7035;width:0;height:756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"/>
                <v:shape id="AutoShape 189" o:spid="_x0000_s1038" type="#_x0000_t32" style="position:absolute;left:8642;top:26314;width:2022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">
                  <v:stroke startarrow="block"/>
                </v:shape>
                <v:shape id="Text Box 194" o:spid="_x0000_s1039" type="#_x0000_t202" style="position:absolute;left:45154;top:850;width:10878;height:6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">
                  <v:textbox inset="2.31139mm,1.1557mm,2.31139mm,1.1557mm">
                    <w:txbxContent>
                      <w:p w14:paraId="312C43FE" w14:textId="77777777" w:rsidR="00B029E4" w:rsidRDefault="00B029E4" w:rsidP="00B029E4">
                        <w:pPr>
                          <w:jc w:val="center"/>
                          <w:rPr>
                            <w:b/>
                            <w:sz w:val="18"/>
                            <w:lang w:val="nl-NL"/>
                          </w:rPr>
                        </w:pPr>
                        <w:r>
                          <w:rPr>
                            <w:b/>
                            <w:sz w:val="18"/>
                            <w:lang w:val="nl-NL"/>
                          </w:rPr>
                          <w:t xml:space="preserve">Home network </w:t>
                        </w:r>
                      </w:p>
                      <w:p w14:paraId="0A3927DE" w14:textId="77777777" w:rsidR="00B029E4" w:rsidRPr="008747B9" w:rsidRDefault="00B029E4" w:rsidP="00B029E4">
                        <w:pPr>
                          <w:jc w:val="center"/>
                          <w:rPr>
                            <w:b/>
                            <w:sz w:val="18"/>
                            <w:lang w:val="nl-NL"/>
                          </w:rPr>
                        </w:pPr>
                        <w:r>
                          <w:rPr>
                            <w:b/>
                            <w:sz w:val="18"/>
                            <w:lang w:val="nl-NL"/>
                          </w:rPr>
                          <w:t>AUSF/ UDM/ARPF</w:t>
                        </w:r>
                      </w:p>
                    </w:txbxContent>
                  </v:textbox>
                </v:shape>
                <v:shape id="Text Box 207" o:spid="_x0000_s1040" type="#_x0000_t202" style="position:absolute;left:958;top:13868;width:13253;height:10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">
                  <v:textbox inset="2.31139mm,1.1557mm,2.31139mm,1.1557mm">
                    <w:txbxContent>
                      <w:p w14:paraId="1CCCB07E" w14:textId="77777777" w:rsidR="00B029E4" w:rsidRDefault="00B029E4" w:rsidP="00B029E4">
                        <w:pPr>
                          <w:rPr>
                            <w:sz w:val="18"/>
                          </w:rPr>
                        </w:pPr>
                        <w:r>
                          <w:rPr>
                            <w:sz w:val="18"/>
                          </w:rPr>
                          <w:t>3. The USIM checks AUTN and detects a MAC failure or a synchronization failure</w:t>
                        </w:r>
                      </w:p>
                      <w:p w14:paraId="739B94D5" w14:textId="77777777" w:rsidR="00B029E4" w:rsidRPr="00E74D05" w:rsidRDefault="00B029E4" w:rsidP="00B029E4">
                        <w:pPr>
                          <w:rPr>
                            <w:sz w:val="18"/>
                          </w:rPr>
                        </w:pPr>
                        <w:r>
                          <w:rPr>
                            <w:sz w:val="18"/>
                          </w:rPr>
                          <w:t>The USIM returns AUTS parameter</w:t>
                        </w:r>
                      </w:p>
                    </w:txbxContent>
                  </v:textbox>
                </v:shape>
                <v:shape id="Text Box 194" o:spid="_x0000_s1041" type="#_x0000_t202" style="position:absolute;left:23425;top:412;width:10877;height:6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">
                  <v:textbox inset="2.31139mm,1.1557mm,2.31139mm,1.1557mm">
                    <w:txbxContent>
                      <w:p w14:paraId="30467588" w14:textId="77777777" w:rsidR="00B029E4" w:rsidRDefault="00B029E4" w:rsidP="00B029E4">
                        <w:pPr>
                          <w:jc w:val="center"/>
                          <w:rPr>
                            <w:b/>
                            <w:sz w:val="18"/>
                            <w:lang w:val="nl-NL"/>
                          </w:rPr>
                        </w:pPr>
                      </w:p>
                      <w:p w14:paraId="1A17BFC5" w14:textId="77777777" w:rsidR="00B029E4" w:rsidRPr="008747B9" w:rsidRDefault="00B029E4" w:rsidP="00B029E4">
                        <w:pPr>
                          <w:jc w:val="center"/>
                          <w:rPr>
                            <w:b/>
                            <w:sz w:val="18"/>
                            <w:lang w:val="nl-NL"/>
                          </w:rPr>
                        </w:pPr>
                        <w:r>
                          <w:rPr>
                            <w:b/>
                            <w:sz w:val="18"/>
                            <w:lang w:val="nl-NL"/>
                          </w:rPr>
                          <w:t>AMF/SEAF</w:t>
                        </w:r>
                      </w:p>
                    </w:txbxContent>
                  </v:textbox>
                </v:shape>
                <v:shape id="AutoShape 69" o:spid="_x0000_s1042" type="#_x0000_t32" style="position:absolute;left:28854;top:6597;width:13;height:772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"/>
                <v:shape id="AutoShape 70" o:spid="_x0000_s1043" type="#_x0000_t32" style="position:absolute;left:28867;top:10210;width:2172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">
                  <v:stroke endarrow="block"/>
                </v:shape>
                <v:shape id="AutoShape 71" o:spid="_x0000_s1044" type="#_x0000_t32" style="position:absolute;left:8642;top:12922;width:20275;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">
                  <v:stroke endarrow="block"/>
                </v:shape>
                <v:shape id="AutoShape 189" o:spid="_x0000_s1045" type="#_x0000_t32" style="position:absolute;left:28867;top:28403;width:2172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">
                  <v:stroke startarrow="block"/>
                </v:shape>
                <v:shape id="Text Box 207" o:spid="_x0000_s1046" type="#_x0000_t202" style="position:absolute;left:1339;top:55733;width:13253;height:8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">
                  <v:textbox inset="2.31139mm,1.1557mm,2.31139mm,1.1557mm">
                    <w:txbxContent>
                      <w:p w14:paraId="45604E33" w14:textId="77777777" w:rsidR="00B029E4" w:rsidRDefault="00B029E4" w:rsidP="00B029E4">
                        <w:pPr>
                          <w:rPr>
                            <w:sz w:val="18"/>
                          </w:rPr>
                        </w:pPr>
                        <w:r>
                          <w:rPr>
                            <w:sz w:val="18"/>
                          </w:rPr>
                          <w:t xml:space="preserve">10. The USIM verifies the MAC, RAND_Sync and AMF field. </w:t>
                        </w:r>
                      </w:p>
                      <w:p w14:paraId="1AA4DA5D" w14:textId="77777777" w:rsidR="00B029E4" w:rsidRPr="00E74D05" w:rsidRDefault="00B029E4" w:rsidP="00B029E4">
                        <w:pPr>
                          <w:rPr>
                            <w:sz w:val="18"/>
                          </w:rPr>
                        </w:pPr>
                        <w:r>
                          <w:rPr>
                            <w:sz w:val="18"/>
                          </w:rPr>
                          <w:t>The USIM returns AUTS with SQN</w:t>
                        </w:r>
                        <w:r w:rsidRPr="00373891">
                          <w:rPr>
                            <w:sz w:val="18"/>
                            <w:vertAlign w:val="subscript"/>
                          </w:rPr>
                          <w:t>MS</w:t>
                        </w:r>
                      </w:p>
                    </w:txbxContent>
                  </v:textbox>
                </v:shape>
                <v:shape id="Text Box 207" o:spid="_x0000_s1047" type="#_x0000_t202" style="position:absolute;left:1968;top:36036;width:54769;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">
                  <v:textbox inset="2.31139mm,1.1557mm,2.31139mm,1.1557mm">
                    <w:txbxContent>
                      <w:p w14:paraId="302BC7EF" w14:textId="77777777" w:rsidR="00B029E4" w:rsidRDefault="00B029E4" w:rsidP="00B029E4">
                        <w:pPr>
                          <w:jc w:val="center"/>
                          <w:rPr>
                            <w:sz w:val="18"/>
                          </w:rPr>
                        </w:pPr>
                        <w:r>
                          <w:rPr>
                            <w:sz w:val="18"/>
                          </w:rPr>
                          <w:t xml:space="preserve">Authentication for resynchronization </w:t>
                        </w:r>
                      </w:p>
                      <w:p w14:paraId="1AA1E1A9" w14:textId="77777777" w:rsidR="00B029E4" w:rsidRPr="00E74D05" w:rsidRDefault="00B029E4" w:rsidP="00B029E4">
                        <w:pPr>
                          <w:rPr>
                            <w:sz w:val="18"/>
                          </w:rPr>
                        </w:pPr>
                        <w:r>
                          <w:rPr>
                            <w:sz w:val="18"/>
                          </w:rPr>
                          <w:t>The USIM returns AUTS parameter</w:t>
                        </w:r>
                      </w:p>
                    </w:txbxContent>
                  </v:textbox>
                </v:shape>
                <v:shape id="Text Box 207" o:spid="_x0000_s1048" type="#_x0000_t202" style="position:absolute;left:44227;top:41205;width:14180;height:9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">
                  <v:textbox inset="2.31139mm,1.1557mm,2.31139mm,1.1557mm">
                    <w:txbxContent>
                      <w:p w14:paraId="69C2808B" w14:textId="77777777" w:rsidR="00B029E4" w:rsidRPr="00E74D05" w:rsidRDefault="00B029E4" w:rsidP="00B029E4">
                        <w:pPr>
                          <w:rPr>
                            <w:sz w:val="18"/>
                          </w:rPr>
                        </w:pPr>
                        <w:r>
                          <w:rPr>
                            <w:sz w:val="18"/>
                          </w:rPr>
                          <w:t>7. The home network generates new authentication vector with RAND_Sync and uses the AMF field to indicate a synchronization procedure</w:t>
                        </w:r>
                      </w:p>
                    </w:txbxContent>
                  </v:textbox>
                </v:shape>
                <v:shape id="AutoShape 76" o:spid="_x0000_s1049" type="#_x0000_t32" style="position:absolute;left:28867;top:54082;width:2172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">
                  <v:stroke endarrow="block"/>
                </v:shape>
                <v:shape id="AutoShape 77" o:spid="_x0000_s1050" type="#_x0000_t32" style="position:absolute;left:8534;top:55073;width:20275;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">
                  <v:stroke endarrow="block"/>
                </v:shape>
                <v:shape id="Text Box 207" o:spid="_x0000_s1051" type="#_x0000_t202" style="position:absolute;left:45154;top:29635;width:13253;height:6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">
                  <v:textbox inset="2.31139mm,1.1557mm,2.31139mm,1.1557mm">
                    <w:txbxContent>
                      <w:p w14:paraId="18E4A4F8" w14:textId="77777777" w:rsidR="00B029E4" w:rsidRPr="00E74D05" w:rsidRDefault="00B029E4" w:rsidP="00B029E4">
                        <w:pPr>
                          <w:rPr>
                            <w:sz w:val="18"/>
                          </w:rPr>
                        </w:pPr>
                        <w:r>
                          <w:rPr>
                            <w:sz w:val="18"/>
                          </w:rPr>
                          <w:t xml:space="preserve">6. The home network checks MAC-S value to determine the type of the failure. </w:t>
                        </w:r>
                      </w:p>
                    </w:txbxContent>
                  </v:textbox>
                </v:shape>
                <v:shape id="AutoShape 189" o:spid="_x0000_s1052" type="#_x0000_t32" style="position:absolute;left:8693;top:66725;width:2022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">
                  <v:stroke startarrow="block"/>
                </v:shape>
                <v:shape id="AutoShape 189" o:spid="_x0000_s1053" type="#_x0000_t32" style="position:absolute;left:28809;top:70993;width:21724;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">
                  <v:stroke startarrow="block"/>
                </v:shape>
                <v:shape id="Text Box 180" o:spid="_x0000_s1054" type="#_x0000_t202" style="position:absolute;left:29603;top:51339;width:20930;height:2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" stroked="f">
                  <v:textbox inset="2.31139mm,1.1557mm,2.31139mm,1.1557mm">
                    <w:txbxContent>
                      <w:p w14:paraId="17EBBC9C" w14:textId="77777777" w:rsidR="00B029E4" w:rsidRPr="00E74D05" w:rsidRDefault="00B029E4" w:rsidP="00B029E4">
                        <w:pPr>
                          <w:rPr>
                            <w:sz w:val="18"/>
                          </w:rPr>
                        </w:pPr>
                        <w:r>
                          <w:rPr>
                            <w:sz w:val="18"/>
                          </w:rPr>
                          <w:t>8. Authentication request (5G SE AV)</w:t>
                        </w:r>
                      </w:p>
                    </w:txbxContent>
                  </v:textbox>
                </v:shape>
                <v:shape id="Text Box 207" o:spid="_x0000_s1055" type="#_x0000_t202" style="position:absolute;left:43484;top:71653;width:13253;height:8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">
                  <v:textbox inset="2.31139mm,1.1557mm,2.31139mm,1.1557mm">
                    <w:txbxContent>
                      <w:p w14:paraId="6A640851" w14:textId="77777777" w:rsidR="00B029E4" w:rsidRPr="00E74D05" w:rsidRDefault="00B029E4" w:rsidP="00B029E4">
                        <w:pPr>
                          <w:rPr>
                            <w:sz w:val="18"/>
                          </w:rPr>
                        </w:pPr>
                        <w:r>
                          <w:rPr>
                            <w:sz w:val="18"/>
                          </w:rPr>
                          <w:t>13. The home network verifies the integrity of MAC-S using AK computed with RAND_Sync and retrieves SQN</w:t>
                        </w:r>
                        <w:r w:rsidRPr="00AD580A">
                          <w:rPr>
                            <w:sz w:val="18"/>
                            <w:vertAlign w:val="subscript"/>
                          </w:rPr>
                          <w:t>MS</w:t>
                        </w:r>
                        <w:r>
                          <w:rPr>
                            <w:sz w:val="18"/>
                          </w:rPr>
                          <w:t>.</w:t>
                        </w:r>
                      </w:p>
                    </w:txbxContent>
                  </v:textbox>
                </v:shape>
                <w10:anchorlock/>
              </v:group>
            </w:pict>
          </mc:Fallback>
        </mc:AlternateContent>
      </w:r>
    </w:p>
    <w:p w14:paraId="1BE093A2" w14:textId="77777777" w:rsidR="00B029E4" w:rsidRPr="00C11B61" w:rsidRDefault="00B029E4" w:rsidP="00B029E4">
      <w:pPr>
        <w:pStyle w:val="TF"/>
      </w:pPr>
      <w:r w:rsidRPr="00C11B61">
        <w:t>Figure 6.2.4.2-1: Mitigation against linkability issue</w:t>
      </w:r>
    </w:p>
    <w:p w14:paraId="5419872F" w14:textId="77777777" w:rsidR="00B029E4" w:rsidRPr="00C11B61" w:rsidRDefault="00B029E4" w:rsidP="00B029E4">
      <w:pPr>
        <w:pStyle w:val="B10"/>
        <w:ind w:left="284" w:firstLine="0"/>
      </w:pPr>
      <w:r w:rsidRPr="00C11B61">
        <w:t>1.</w:t>
      </w:r>
      <w:r w:rsidRPr="00C11B61">
        <w:tab/>
        <w:t>The home network sends an authentication request.</w:t>
      </w:r>
    </w:p>
    <w:p w14:paraId="7263F275" w14:textId="77777777" w:rsidR="00B029E4" w:rsidRPr="00C11B61" w:rsidRDefault="00B029E4" w:rsidP="00B029E4">
      <w:pPr>
        <w:pStyle w:val="B10"/>
        <w:ind w:left="284" w:firstLine="0"/>
      </w:pPr>
      <w:r w:rsidRPr="00C11B61">
        <w:t>2.</w:t>
      </w:r>
      <w:r w:rsidRPr="00C11B61">
        <w:tab/>
        <w:t xml:space="preserve">The SEAF sends the authentication request to the UE. </w:t>
      </w:r>
    </w:p>
    <w:p w14:paraId="7F597147" w14:textId="77777777" w:rsidR="00B029E4" w:rsidRPr="00C11B61" w:rsidRDefault="00B029E4" w:rsidP="00B029E4">
      <w:pPr>
        <w:pStyle w:val="B10"/>
        <w:ind w:left="284" w:firstLine="0"/>
      </w:pPr>
      <w:r w:rsidRPr="00C11B61">
        <w:t>3.</w:t>
      </w:r>
      <w:r w:rsidRPr="00C11B61">
        <w:tab/>
        <w:t xml:space="preserve">The USIM verifies the freshness of the 5G authentication vector by checking whether the AUTN can be accepted. </w:t>
      </w:r>
    </w:p>
    <w:p w14:paraId="255BBDE3" w14:textId="77777777" w:rsidR="00B029E4" w:rsidRPr="00C11B61" w:rsidRDefault="00B029E4" w:rsidP="00B029E4">
      <w:pPr>
        <w:pStyle w:val="B10"/>
        <w:ind w:firstLine="0"/>
        <w:rPr>
          <w:color w:val="000000"/>
        </w:rPr>
      </w:pPr>
      <w:r w:rsidRPr="00C11B61">
        <w:rPr>
          <w:color w:val="000000"/>
        </w:rPr>
        <w:t xml:space="preserve">If the USIM detects a MAC failure, then the USIM returns a synchronisation failure message (AUTS) consisting of a random number. </w:t>
      </w:r>
    </w:p>
    <w:p w14:paraId="4B906224" w14:textId="77777777" w:rsidR="00B029E4" w:rsidRPr="00C11B61" w:rsidRDefault="00B029E4" w:rsidP="00B029E4">
      <w:pPr>
        <w:pStyle w:val="B10"/>
        <w:ind w:firstLine="0"/>
        <w:rPr>
          <w:color w:val="000000"/>
        </w:rPr>
      </w:pPr>
      <w:r w:rsidRPr="00C11B61">
        <w:rPr>
          <w:color w:val="000000"/>
        </w:rPr>
        <w:t>If the USIM detects a synchronisation failure, then the USIM generates a random value RAND_SQN, returns an AUTS containing RAND_SQN instead of the SQN</w:t>
      </w:r>
      <w:r w:rsidRPr="00C11B61">
        <w:rPr>
          <w:color w:val="000000"/>
          <w:vertAlign w:val="subscript"/>
        </w:rPr>
        <w:t xml:space="preserve">MS </w:t>
      </w:r>
      <w:r w:rsidRPr="00C11B61">
        <w:rPr>
          <w:color w:val="000000"/>
        </w:rPr>
        <w:t>and</w:t>
      </w:r>
      <w:r w:rsidRPr="00C11B61">
        <w:rPr>
          <w:color w:val="000000"/>
          <w:vertAlign w:val="subscript"/>
        </w:rPr>
        <w:t xml:space="preserve"> </w:t>
      </w:r>
      <w:r w:rsidRPr="00C11B61">
        <w:rPr>
          <w:color w:val="000000"/>
        </w:rPr>
        <w:t>the corresponding MAC-S based on RAND_SQN.</w:t>
      </w:r>
    </w:p>
    <w:p w14:paraId="7D11CD26" w14:textId="77777777" w:rsidR="00B029E4" w:rsidRPr="00C11B61" w:rsidRDefault="00B029E4" w:rsidP="00B029E4">
      <w:pPr>
        <w:pStyle w:val="B10"/>
        <w:ind w:left="284" w:firstLine="0"/>
      </w:pPr>
      <w:r w:rsidRPr="00C11B61">
        <w:t>4.</w:t>
      </w:r>
      <w:r w:rsidRPr="00C11B61">
        <w:tab/>
        <w:t>The UE sends the authentication response to the SEAF.</w:t>
      </w:r>
    </w:p>
    <w:p w14:paraId="2EF83559" w14:textId="77777777" w:rsidR="00B029E4" w:rsidRPr="00C11B61" w:rsidRDefault="00B029E4" w:rsidP="00B029E4">
      <w:pPr>
        <w:pStyle w:val="B10"/>
        <w:ind w:left="284" w:firstLine="0"/>
      </w:pPr>
      <w:r w:rsidRPr="00C11B61">
        <w:t>5.</w:t>
      </w:r>
      <w:r w:rsidRPr="00C11B61">
        <w:tab/>
        <w:t>The SEAF sends to the home network a Nausf_UEAuthentication_Authenticate Request with a synchronization failure indication.</w:t>
      </w:r>
    </w:p>
    <w:p w14:paraId="03236BA1" w14:textId="77777777" w:rsidR="00B029E4" w:rsidRPr="00C11B61" w:rsidRDefault="00B029E4" w:rsidP="00B029E4">
      <w:pPr>
        <w:pStyle w:val="B10"/>
        <w:ind w:left="284" w:firstLine="0"/>
      </w:pPr>
      <w:r w:rsidRPr="00C11B61">
        <w:t>6.</w:t>
      </w:r>
      <w:r w:rsidRPr="00C11B61">
        <w:tab/>
        <w:t>The home network checks the MAC-S value send by the USIM.</w:t>
      </w:r>
    </w:p>
    <w:p w14:paraId="00E4C03B" w14:textId="77777777" w:rsidR="00B029E4" w:rsidRPr="00C11B61" w:rsidRDefault="00B029E4" w:rsidP="00B029E4">
      <w:pPr>
        <w:pStyle w:val="B10"/>
        <w:ind w:firstLine="0"/>
        <w:rPr>
          <w:color w:val="000000"/>
        </w:rPr>
      </w:pPr>
      <w:r w:rsidRPr="00C11B61">
        <w:t xml:space="preserve">If the MAC-S verification is successful, then the home network knows that the </w:t>
      </w:r>
      <w:r w:rsidRPr="00C11B61">
        <w:rPr>
          <w:color w:val="000000"/>
        </w:rPr>
        <w:t>failure corresponds to a synchronization failure. Otherwise, the home network concludes that the failure corresponds to a MAC failure.</w:t>
      </w:r>
    </w:p>
    <w:p w14:paraId="797DB973" w14:textId="1702C860" w:rsidR="00B029E4" w:rsidRPr="00C11B61" w:rsidRDefault="00B029E4" w:rsidP="00B029E4">
      <w:pPr>
        <w:pStyle w:val="B10"/>
        <w:ind w:firstLine="0"/>
      </w:pPr>
      <w:r w:rsidRPr="00C11B61">
        <w:t>The home network can take the decision to create a new authentication vector either to run a new authentication procedure or to run an authentication procedure for resynchronisation in order to retrieve the SQN</w:t>
      </w:r>
      <w:r w:rsidRPr="00C11B61">
        <w:rPr>
          <w:vertAlign w:val="subscript"/>
        </w:rPr>
        <w:t>MS</w:t>
      </w:r>
      <w:r w:rsidRPr="00C11B61">
        <w:t xml:space="preserve"> value from the UE.</w:t>
      </w:r>
    </w:p>
    <w:p w14:paraId="67406524" w14:textId="77777777" w:rsidR="00B029E4" w:rsidRPr="00C11B61" w:rsidRDefault="00B029E4" w:rsidP="00B029E4">
      <w:pPr>
        <w:pStyle w:val="B10"/>
        <w:ind w:left="0" w:firstLine="284"/>
        <w:rPr>
          <w:color w:val="000000"/>
        </w:rPr>
      </w:pPr>
      <w:r w:rsidRPr="00C11B61">
        <w:rPr>
          <w:color w:val="000000"/>
        </w:rPr>
        <w:t>In case of authentication procedure for resynchronisation</w:t>
      </w:r>
    </w:p>
    <w:p w14:paraId="2C74F35E" w14:textId="77777777" w:rsidR="00B029E4" w:rsidRPr="00C11B61" w:rsidRDefault="00B029E4" w:rsidP="00B029E4">
      <w:pPr>
        <w:pStyle w:val="B10"/>
      </w:pPr>
      <w:r w:rsidRPr="00C11B61">
        <w:t>7.</w:t>
      </w:r>
      <w:r w:rsidRPr="00C11B61">
        <w:tab/>
        <w:t>The home network decides to perform authentication procedure.</w:t>
      </w:r>
    </w:p>
    <w:p w14:paraId="1DA91619" w14:textId="77777777" w:rsidR="00B029E4" w:rsidRPr="00C11B61" w:rsidRDefault="00B029E4" w:rsidP="00B029E4">
      <w:pPr>
        <w:pStyle w:val="B10"/>
        <w:ind w:firstLine="0"/>
        <w:rPr>
          <w:color w:val="000000"/>
        </w:rPr>
      </w:pPr>
      <w:r w:rsidRPr="00C11B61">
        <w:rPr>
          <w:color w:val="000000"/>
        </w:rPr>
        <w:t>The home network retrieves RAND_SQN from the AUTS previously sent by the USIM, generates a new random RAND_SVR and computes RAND_Sync, where RAND_Sync = RAND_SQN || RAND_SVR</w:t>
      </w:r>
    </w:p>
    <w:p w14:paraId="7AC1725A" w14:textId="77777777" w:rsidR="00B029E4" w:rsidRPr="00C11B61" w:rsidRDefault="00B029E4" w:rsidP="00B029E4">
      <w:pPr>
        <w:pStyle w:val="B10"/>
        <w:ind w:firstLine="0"/>
      </w:pPr>
      <w:r w:rsidRPr="00C11B61">
        <w:t>The home network computes an authentication vector built with RAND_Sync, sets AMF field to indicate a resynchronization procedure, and sends the authentication vector to the SEAF.</w:t>
      </w:r>
    </w:p>
    <w:p w14:paraId="6A4CEC84" w14:textId="77777777" w:rsidR="00B029E4" w:rsidRPr="00C11B61" w:rsidRDefault="00B029E4" w:rsidP="00B029E4">
      <w:pPr>
        <w:pStyle w:val="B10"/>
        <w:ind w:left="284" w:firstLine="0"/>
      </w:pPr>
      <w:r w:rsidRPr="00C11B61">
        <w:t>8.</w:t>
      </w:r>
      <w:r w:rsidRPr="00C11B61">
        <w:tab/>
        <w:t>The home network sends an authentication request.</w:t>
      </w:r>
    </w:p>
    <w:p w14:paraId="241A6DAE" w14:textId="77777777" w:rsidR="00B029E4" w:rsidRPr="00C11B61" w:rsidRDefault="00B029E4" w:rsidP="00B029E4">
      <w:pPr>
        <w:pStyle w:val="B10"/>
        <w:ind w:left="284" w:firstLine="0"/>
      </w:pPr>
      <w:r w:rsidRPr="00C11B61">
        <w:t>9.</w:t>
      </w:r>
      <w:r w:rsidRPr="00C11B61">
        <w:tab/>
        <w:t xml:space="preserve">The SEAF sends the authentication request to the UE. </w:t>
      </w:r>
    </w:p>
    <w:p w14:paraId="24EE6B01" w14:textId="77777777" w:rsidR="00B029E4" w:rsidRPr="00C11B61" w:rsidRDefault="00B029E4" w:rsidP="00B029E4">
      <w:pPr>
        <w:pStyle w:val="B10"/>
        <w:ind w:left="284" w:firstLine="0"/>
      </w:pPr>
      <w:r w:rsidRPr="00C11B61">
        <w:t>10.</w:t>
      </w:r>
      <w:r w:rsidRPr="00C11B61">
        <w:tab/>
        <w:t xml:space="preserve">The USIM verifies the freshness of the 5G authentication vector by checking whether the AUTN can be accepted. </w:t>
      </w:r>
    </w:p>
    <w:p w14:paraId="698BC114" w14:textId="77777777" w:rsidR="00B029E4" w:rsidRPr="00C11B61" w:rsidRDefault="00B029E4" w:rsidP="00B029E4">
      <w:pPr>
        <w:pStyle w:val="B10"/>
        <w:ind w:firstLine="0"/>
        <w:rPr>
          <w:color w:val="000000"/>
        </w:rPr>
      </w:pPr>
      <w:r w:rsidRPr="00C11B61">
        <w:rPr>
          <w:color w:val="000000"/>
        </w:rPr>
        <w:t xml:space="preserve">If the </w:t>
      </w:r>
      <w:r w:rsidRPr="00C11B61">
        <w:t>MAC</w:t>
      </w:r>
      <w:r w:rsidRPr="00C11B61">
        <w:rPr>
          <w:color w:val="000000"/>
        </w:rPr>
        <w:t xml:space="preserve"> is valid and if the AMF field indicates a resynchronization procedure, then the USIM verifies that the received RAND_Sync has been generated based on the USIM Random_SQN previously sent. If the verification of the RAND_Sync is successful, then the USIM computes AK </w:t>
      </w:r>
      <w:r w:rsidRPr="00C11B61">
        <w:t>= f5</w:t>
      </w:r>
      <w:r w:rsidRPr="00C11B61">
        <w:rPr>
          <w:vertAlign w:val="subscript"/>
        </w:rPr>
        <w:t>K</w:t>
      </w:r>
      <w:r w:rsidRPr="00C11B61">
        <w:t xml:space="preserve"> (RAND_Sync)</w:t>
      </w:r>
      <w:r w:rsidRPr="00C11B61">
        <w:rPr>
          <w:color w:val="000000"/>
        </w:rPr>
        <w:t xml:space="preserve"> and returns AUTS (</w:t>
      </w:r>
      <w:r w:rsidRPr="00C11B61">
        <w:t>SQN</w:t>
      </w:r>
      <w:r w:rsidRPr="00C11B61">
        <w:rPr>
          <w:vertAlign w:val="subscript"/>
        </w:rPr>
        <w:t>MS</w:t>
      </w:r>
      <w:r w:rsidRPr="00C11B61">
        <w:t xml:space="preserve"> </w:t>
      </w:r>
      <w:r w:rsidRPr="00C11B61">
        <w:sym w:font="Symbol" w:char="F0C5"/>
      </w:r>
      <w:r w:rsidRPr="00C11B61">
        <w:t xml:space="preserve"> AK || MAC-S)</w:t>
      </w:r>
      <w:r w:rsidRPr="00C11B61">
        <w:rPr>
          <w:color w:val="000000"/>
        </w:rPr>
        <w:t xml:space="preserve">. </w:t>
      </w:r>
      <w:r w:rsidRPr="00C11B61">
        <w:t>If the verification of the RAND_Sync is unsuccessful, then the USIM returns a synchronisation failure message as defined for MAC failure in step 3.</w:t>
      </w:r>
    </w:p>
    <w:p w14:paraId="317B138D" w14:textId="77777777" w:rsidR="00B029E4" w:rsidRPr="00C11B61" w:rsidRDefault="00B029E4" w:rsidP="00B029E4">
      <w:pPr>
        <w:pStyle w:val="B10"/>
        <w:ind w:left="284" w:firstLine="0"/>
      </w:pPr>
      <w:r w:rsidRPr="00C11B61">
        <w:t>11.</w:t>
      </w:r>
      <w:r w:rsidRPr="00C11B61">
        <w:tab/>
        <w:t>The UE sends the Authentication response to the SEAF.</w:t>
      </w:r>
    </w:p>
    <w:p w14:paraId="59A9E8A7" w14:textId="77777777" w:rsidR="00B029E4" w:rsidRPr="00C11B61" w:rsidRDefault="00B029E4" w:rsidP="00B029E4">
      <w:pPr>
        <w:pStyle w:val="B10"/>
        <w:ind w:left="284" w:firstLine="0"/>
      </w:pPr>
      <w:r w:rsidRPr="00C11B61">
        <w:t>12.</w:t>
      </w:r>
      <w:r w:rsidRPr="00C11B61">
        <w:tab/>
        <w:t>The SEAF sends to the home network a Nausf_UEAuthentication_Authenticate Request with a synchronization failure indication.</w:t>
      </w:r>
    </w:p>
    <w:p w14:paraId="664F461A" w14:textId="77777777" w:rsidR="00B029E4" w:rsidRPr="00C11B61" w:rsidRDefault="00B029E4" w:rsidP="00B029E4">
      <w:pPr>
        <w:pStyle w:val="B10"/>
        <w:ind w:left="284" w:firstLine="0"/>
      </w:pPr>
      <w:r w:rsidRPr="00C11B61">
        <w:t>13.</w:t>
      </w:r>
      <w:r w:rsidRPr="00C11B61">
        <w:tab/>
        <w:t>The home network checks the MAC-S value sent by the USIM.</w:t>
      </w:r>
    </w:p>
    <w:p w14:paraId="0486B7C3" w14:textId="230BF9B4" w:rsidR="00B029E4" w:rsidRPr="00C11B61" w:rsidRDefault="00B029E4" w:rsidP="00FA060D">
      <w:pPr>
        <w:pStyle w:val="B10"/>
        <w:ind w:left="644" w:firstLine="0"/>
      </w:pPr>
      <w:r w:rsidRPr="00C11B61">
        <w:t xml:space="preserve">If the MAC-S verification is successful, then the home network knows that the </w:t>
      </w:r>
      <w:r w:rsidRPr="00C11B61">
        <w:rPr>
          <w:color w:val="000000"/>
        </w:rPr>
        <w:t>failure corresponds to a synchronization failure. Additionally, the home network knows that an authentication procedure for resynchronisation procedure is ongoing. Consequently, the home network uses RAND_Sync to compute AK and retrieves SQN</w:t>
      </w:r>
      <w:r w:rsidRPr="00C11B61">
        <w:rPr>
          <w:color w:val="000000"/>
          <w:vertAlign w:val="subscript"/>
        </w:rPr>
        <w:t>MS</w:t>
      </w:r>
      <w:r w:rsidRPr="00C11B61">
        <w:rPr>
          <w:color w:val="000000"/>
        </w:rPr>
        <w:t xml:space="preserve">. </w:t>
      </w:r>
    </w:p>
    <w:p w14:paraId="3F44563B" w14:textId="54AB9A53" w:rsidR="00B029E4" w:rsidRPr="00C11B61" w:rsidRDefault="00B029E4" w:rsidP="00B029E4">
      <w:r w:rsidRPr="00C11B61">
        <w:t>Additionally, in order to improve the security, the following steps can take place:</w:t>
      </w:r>
      <w:r w:rsidR="00252427">
        <w:t xml:space="preserve"> </w:t>
      </w:r>
    </w:p>
    <w:p w14:paraId="3BACFD96" w14:textId="77777777" w:rsidR="00B029E4" w:rsidRPr="00C11B61" w:rsidRDefault="00B029E4" w:rsidP="00B029E4">
      <w:pPr>
        <w:pStyle w:val="B10"/>
      </w:pPr>
      <w:r w:rsidRPr="00C11B61">
        <w:t>-</w:t>
      </w:r>
      <w:r w:rsidRPr="00C11B61">
        <w:tab/>
        <w:t>The USIM records all authentication errors (MAC and Sequence Number errors).</w:t>
      </w:r>
    </w:p>
    <w:p w14:paraId="76892966" w14:textId="77777777" w:rsidR="00B029E4" w:rsidRPr="00C11B61" w:rsidRDefault="00B029E4" w:rsidP="00B029E4">
      <w:pPr>
        <w:pStyle w:val="B10"/>
        <w:rPr>
          <w:color w:val="000000"/>
        </w:rPr>
      </w:pPr>
      <w:r w:rsidRPr="00C11B61">
        <w:rPr>
          <w:color w:val="000000"/>
        </w:rPr>
        <w:t>-</w:t>
      </w:r>
      <w:r w:rsidRPr="00C11B61">
        <w:rPr>
          <w:color w:val="000000"/>
        </w:rPr>
        <w:tab/>
        <w:t xml:space="preserve">The </w:t>
      </w:r>
      <w:r w:rsidRPr="00C11B61">
        <w:t>USIM</w:t>
      </w:r>
      <w:r w:rsidRPr="00C11B61">
        <w:rPr>
          <w:color w:val="000000"/>
        </w:rPr>
        <w:t xml:space="preserve"> informs the user of potential attack when counter reaches a pre-defined threshold.</w:t>
      </w:r>
    </w:p>
    <w:p w14:paraId="070619F5" w14:textId="77777777" w:rsidR="00B029E4" w:rsidRPr="00C11B61" w:rsidRDefault="00B029E4" w:rsidP="00B029E4">
      <w:pPr>
        <w:pStyle w:val="B10"/>
        <w:rPr>
          <w:rFonts w:ascii="Arial" w:hAnsi="Arial" w:cs="Arial"/>
          <w:color w:val="000000"/>
        </w:rPr>
      </w:pPr>
      <w:r w:rsidRPr="00C11B61">
        <w:rPr>
          <w:color w:val="000000"/>
        </w:rPr>
        <w:t>-</w:t>
      </w:r>
      <w:r w:rsidRPr="00C11B61">
        <w:rPr>
          <w:color w:val="000000"/>
        </w:rPr>
        <w:tab/>
        <w:t xml:space="preserve">Once the </w:t>
      </w:r>
      <w:r w:rsidRPr="00C11B61">
        <w:t>connection</w:t>
      </w:r>
      <w:r w:rsidRPr="00C11B61">
        <w:rPr>
          <w:color w:val="000000"/>
        </w:rPr>
        <w:t xml:space="preserve"> is established, the USIM reports the attack location and attack scenario. </w:t>
      </w:r>
    </w:p>
    <w:p w14:paraId="101E6EB3" w14:textId="77777777" w:rsidR="00B029E4" w:rsidRPr="00C11B61" w:rsidRDefault="00B029E4" w:rsidP="00B029E4">
      <w:r w:rsidRPr="00C11B61">
        <w:t xml:space="preserve">The solution impacts only the USIM and the home network. The solution requires change of the USIM. </w:t>
      </w:r>
    </w:p>
    <w:p w14:paraId="7A898052" w14:textId="77777777" w:rsidR="00B029E4" w:rsidRPr="00C11B61" w:rsidRDefault="00B029E4" w:rsidP="00B029E4">
      <w:pPr>
        <w:pStyle w:val="Heading4"/>
      </w:pPr>
      <w:bookmarkStart w:id="140" w:name="_Toc90285542"/>
      <w:bookmarkStart w:id="141" w:name="_Toc91079032"/>
      <w:r w:rsidRPr="00C11B61">
        <w:t>6.2.4.3</w:t>
      </w:r>
      <w:r w:rsidRPr="00C11B61">
        <w:tab/>
        <w:t>Evaluation</w:t>
      </w:r>
      <w:bookmarkEnd w:id="140"/>
      <w:bookmarkEnd w:id="141"/>
    </w:p>
    <w:p w14:paraId="080CCBF1" w14:textId="77777777" w:rsidR="00B029E4" w:rsidRPr="00C11B61" w:rsidRDefault="00B029E4" w:rsidP="00B029E4">
      <w:pPr>
        <w:pStyle w:val="Heading5"/>
      </w:pPr>
      <w:bookmarkStart w:id="142" w:name="_Toc90285543"/>
      <w:bookmarkStart w:id="143" w:name="_Toc91079033"/>
      <w:r w:rsidRPr="00C11B61">
        <w:t>6.2.4.3.1</w:t>
      </w:r>
      <w:r w:rsidRPr="00C11B61">
        <w:tab/>
        <w:t>Active attack</w:t>
      </w:r>
      <w:bookmarkEnd w:id="142"/>
      <w:bookmarkEnd w:id="143"/>
    </w:p>
    <w:p w14:paraId="6DF8A3A8" w14:textId="77777777" w:rsidR="00B029E4" w:rsidRPr="00C11B61" w:rsidRDefault="00B029E4" w:rsidP="00B029E4">
      <w:pPr>
        <w:pStyle w:val="Reference"/>
        <w:tabs>
          <w:tab w:val="clear" w:pos="851"/>
          <w:tab w:val="left" w:pos="0"/>
        </w:tabs>
        <w:ind w:left="0" w:firstLine="0"/>
        <w:rPr>
          <w:color w:val="000000"/>
        </w:rPr>
      </w:pPr>
      <w:r w:rsidRPr="00C11B61">
        <w:rPr>
          <w:color w:val="000000"/>
        </w:rPr>
        <w:t xml:space="preserve">The solution protects against linkability attacks based on recognizing MAC / synchronization failures on the radio interface, and protects the procedure for resynchronization thanks to the addition of new parameter RAND_Sync. </w:t>
      </w:r>
    </w:p>
    <w:p w14:paraId="76AB4C54" w14:textId="77777777" w:rsidR="00B029E4" w:rsidRPr="00C11B61" w:rsidRDefault="00B029E4" w:rsidP="00B029E4">
      <w:pPr>
        <w:pStyle w:val="Heading5"/>
      </w:pPr>
      <w:bookmarkStart w:id="144" w:name="_Toc90285544"/>
      <w:bookmarkStart w:id="145" w:name="_Toc91079034"/>
      <w:r w:rsidRPr="00C11B61">
        <w:t>6.2.4.3.2</w:t>
      </w:r>
      <w:r w:rsidRPr="00C11B61">
        <w:tab/>
        <w:t>Modification of failure message</w:t>
      </w:r>
      <w:bookmarkEnd w:id="144"/>
      <w:bookmarkEnd w:id="145"/>
    </w:p>
    <w:p w14:paraId="249C2CBA" w14:textId="77777777" w:rsidR="00B029E4" w:rsidRPr="00C11B61" w:rsidRDefault="00B029E4" w:rsidP="00B029E4">
      <w:r w:rsidRPr="00C11B61">
        <w:t xml:space="preserve">The solution proposed that both MAC failure message and Sync failure has same format, only one of them includes the MAC. The attacker could modify any of them to make the MAC verification failed. </w:t>
      </w:r>
    </w:p>
    <w:p w14:paraId="166C98F0" w14:textId="03988AAB" w:rsidR="00B029E4" w:rsidRPr="00C11B61" w:rsidRDefault="00B029E4" w:rsidP="00B029E4">
      <w:pPr>
        <w:pStyle w:val="B10"/>
      </w:pPr>
      <w:r w:rsidRPr="00C11B61">
        <w:t xml:space="preserve">- </w:t>
      </w:r>
      <w:r w:rsidR="00FA060D" w:rsidRPr="00C11B61">
        <w:tab/>
      </w:r>
      <w:r w:rsidRPr="00C11B61">
        <w:t xml:space="preserve">If the failure message is MAC failure message, it contains a random number instead of the MAC-S in AUTS. Supposing the attacker tamper the content, then after the network verify the MAC-S, it will fail, then the network take this failure message as the MAC failure. </w:t>
      </w:r>
    </w:p>
    <w:p w14:paraId="5F33FFF5" w14:textId="046B828F" w:rsidR="00B029E4" w:rsidRPr="00C11B61" w:rsidRDefault="00B029E4" w:rsidP="00B029E4">
      <w:pPr>
        <w:pStyle w:val="B10"/>
      </w:pPr>
      <w:r w:rsidRPr="00C11B61">
        <w:t>-</w:t>
      </w:r>
      <w:r w:rsidR="00FA060D" w:rsidRPr="00C11B61">
        <w:tab/>
      </w:r>
      <w:r w:rsidRPr="00C11B61">
        <w:t>If the failure message is Sync failure message, it contains a MAC-S in AUTS. Supposing the attacker tampers the MAC-S, then after the network verify the MAC-S, it will fail, then the network takes this failure message as the MAC failure, which is incorrect.</w:t>
      </w:r>
    </w:p>
    <w:p w14:paraId="68EF52DC" w14:textId="77777777" w:rsidR="00B029E4" w:rsidRPr="00C11B61" w:rsidRDefault="00B029E4" w:rsidP="00B029E4">
      <w:r w:rsidRPr="00C11B61">
        <w:t>This could lead to attack in which all the failure message will be taken as the MAC failure, and the original MAC failure is tampered while the network is not aware, then upon receipt of an authentication failure message, the AMF/SEAF may initiate new authentication towards the UE.</w:t>
      </w:r>
    </w:p>
    <w:p w14:paraId="404AC19A" w14:textId="77777777" w:rsidR="00B029E4" w:rsidRPr="00C11B61" w:rsidRDefault="00B029E4" w:rsidP="00B029E4">
      <w:r w:rsidRPr="00C11B61">
        <w:t xml:space="preserve">But, this attack is not new, it already exists in AKA. </w:t>
      </w:r>
    </w:p>
    <w:p w14:paraId="0EF1F835" w14:textId="77777777" w:rsidR="00B029E4" w:rsidRPr="00C11B61" w:rsidRDefault="00B029E4" w:rsidP="00B029E4">
      <w:pPr>
        <w:pStyle w:val="Heading5"/>
      </w:pPr>
      <w:bookmarkStart w:id="146" w:name="_Toc90285545"/>
      <w:bookmarkStart w:id="147" w:name="_Toc91079035"/>
      <w:r w:rsidRPr="00C11B61">
        <w:t>6.2.4.3.3</w:t>
      </w:r>
      <w:r w:rsidRPr="00C11B61">
        <w:tab/>
        <w:t>Unified failure message</w:t>
      </w:r>
      <w:bookmarkEnd w:id="146"/>
      <w:bookmarkEnd w:id="147"/>
    </w:p>
    <w:p w14:paraId="73CBB2C3" w14:textId="77777777" w:rsidR="00B029E4" w:rsidRPr="00C11B61" w:rsidRDefault="00B029E4" w:rsidP="00B029E4">
      <w:pPr>
        <w:pStyle w:val="Reference"/>
        <w:tabs>
          <w:tab w:val="clear" w:pos="851"/>
          <w:tab w:val="left" w:pos="0"/>
        </w:tabs>
        <w:ind w:left="0" w:firstLine="0"/>
        <w:rPr>
          <w:color w:val="000000"/>
        </w:rPr>
      </w:pPr>
      <w:r w:rsidRPr="00C11B61">
        <w:rPr>
          <w:color w:val="000000"/>
        </w:rPr>
        <w:t xml:space="preserve">The solution proposes a unified format for MAC failure and synchronisation failure since the key issue on </w:t>
      </w:r>
      <w:r w:rsidRPr="00C11B61">
        <w:t>"</w:t>
      </w:r>
      <w:r w:rsidRPr="00C11B61">
        <w:rPr>
          <w:color w:val="000000"/>
        </w:rPr>
        <w:t>resilience against identifier linkability</w:t>
      </w:r>
      <w:r w:rsidRPr="00C11B61">
        <w:t>" (key issue in clause 5.2)</w:t>
      </w:r>
      <w:r w:rsidRPr="00C11B61">
        <w:rPr>
          <w:color w:val="000000"/>
        </w:rPr>
        <w:t xml:space="preserve"> results from the fact that an attacker could distinguish the MAC failure and the synchronization failure sent by the UE. The solution does not propose to have a unified authentication response to cover scenarios where 1- the verification of the AUTN successful, or 2- there is MAC failure, or 3- there is synchronization failure since the integration of the RES in the unified format would have implied substantial changes to the AMF.</w:t>
      </w:r>
    </w:p>
    <w:p w14:paraId="6895D4CE" w14:textId="77777777" w:rsidR="00B029E4" w:rsidRPr="00C11B61" w:rsidRDefault="00B029E4" w:rsidP="00B029E4">
      <w:pPr>
        <w:pStyle w:val="Heading5"/>
      </w:pPr>
      <w:bookmarkStart w:id="148" w:name="_Toc90285546"/>
      <w:bookmarkStart w:id="149" w:name="_Toc91079036"/>
      <w:r w:rsidRPr="00C11B61">
        <w:t>6.2.4.3.4</w:t>
      </w:r>
      <w:r w:rsidRPr="00C11B61">
        <w:tab/>
        <w:t>Authentication for resynchronization</w:t>
      </w:r>
      <w:bookmarkEnd w:id="148"/>
      <w:bookmarkEnd w:id="149"/>
    </w:p>
    <w:p w14:paraId="5711C750" w14:textId="77777777" w:rsidR="00B029E4" w:rsidRPr="00C11B61" w:rsidRDefault="00B029E4" w:rsidP="00B029E4">
      <w:pPr>
        <w:pStyle w:val="Reference"/>
        <w:tabs>
          <w:tab w:val="clear" w:pos="851"/>
          <w:tab w:val="left" w:pos="0"/>
        </w:tabs>
        <w:ind w:left="0" w:firstLine="0"/>
        <w:rPr>
          <w:color w:val="000000"/>
        </w:rPr>
      </w:pPr>
      <w:r w:rsidRPr="00C11B61">
        <w:rPr>
          <w:color w:val="000000"/>
        </w:rPr>
        <w:t xml:space="preserve">The changes to the authentication procedure with addition of RAND_SQN improves the security since the presence of RAND_SQN, generated by the USIM, ensures that the RAND_Sync value (RAND_Sync = RAND_SQN || RAND_SVR) used for the authentication for resynchronization is not a RAND value corresponding to previous successful authentications. Additionally, thanks to the use of the AMF field sent by the home network to indicate a resynchronization in the authentication request of step 8, the USIM knows that the resynchronization is requested by the home network. </w:t>
      </w:r>
    </w:p>
    <w:p w14:paraId="60183827" w14:textId="77777777" w:rsidR="00B029E4" w:rsidRPr="00C11B61" w:rsidRDefault="00B029E4" w:rsidP="00B029E4">
      <w:r w:rsidRPr="00C11B61">
        <w:rPr>
          <w:color w:val="000000"/>
        </w:rPr>
        <w:t>The solution impacts the SEAF/AMF.</w:t>
      </w:r>
    </w:p>
    <w:p w14:paraId="1C2F262F" w14:textId="77777777" w:rsidR="00B029E4" w:rsidRPr="00C11B61" w:rsidRDefault="00B029E4" w:rsidP="00B029E4">
      <w:pPr>
        <w:pStyle w:val="Heading3"/>
      </w:pPr>
      <w:bookmarkStart w:id="150" w:name="_Toc90285547"/>
      <w:bookmarkStart w:id="151" w:name="_Toc91079037"/>
      <w:r w:rsidRPr="00C11B61">
        <w:t>6.2.5</w:t>
      </w:r>
      <w:r w:rsidRPr="00C11B61">
        <w:tab/>
        <w:t>Solution #2.5: Encryption of authentication failure message with SUCI method</w:t>
      </w:r>
      <w:bookmarkEnd w:id="150"/>
      <w:bookmarkEnd w:id="151"/>
    </w:p>
    <w:p w14:paraId="57D88FC5" w14:textId="77777777" w:rsidR="00B029E4" w:rsidRPr="00C11B61" w:rsidRDefault="00B029E4" w:rsidP="00B029E4">
      <w:pPr>
        <w:pStyle w:val="Heading4"/>
      </w:pPr>
      <w:bookmarkStart w:id="152" w:name="_Toc90285548"/>
      <w:bookmarkStart w:id="153" w:name="_Toc91079038"/>
      <w:r w:rsidRPr="00C11B61">
        <w:t>6.2.5.1</w:t>
      </w:r>
      <w:r w:rsidRPr="00C11B61">
        <w:tab/>
        <w:t>Introduction</w:t>
      </w:r>
      <w:bookmarkEnd w:id="152"/>
      <w:bookmarkEnd w:id="153"/>
    </w:p>
    <w:p w14:paraId="2A106956" w14:textId="77777777" w:rsidR="00B029E4" w:rsidRPr="00C11B61" w:rsidRDefault="00B029E4" w:rsidP="00B029E4">
      <w:pPr>
        <w:rPr>
          <w:lang w:eastAsia="x-none"/>
        </w:rPr>
      </w:pPr>
      <w:r w:rsidRPr="00C11B61">
        <w:t xml:space="preserve">This solution </w:t>
      </w:r>
      <w:r w:rsidRPr="00C11B61">
        <w:rPr>
          <w:lang w:eastAsia="x-none"/>
        </w:rPr>
        <w:t xml:space="preserve">addresses key issue </w:t>
      </w:r>
      <w:r w:rsidRPr="00C11B61">
        <w:t xml:space="preserve">#2.1: "Mitigation against the linkability attack" and key issue #4.1: "Protection of SQN during AKA re-synchronizations". </w:t>
      </w:r>
    </w:p>
    <w:p w14:paraId="52A5C9E1" w14:textId="77777777" w:rsidR="00B029E4" w:rsidRPr="00C11B61" w:rsidRDefault="00B029E4" w:rsidP="00B029E4">
      <w:pPr>
        <w:pStyle w:val="Heading4"/>
      </w:pPr>
      <w:bookmarkStart w:id="154" w:name="_Toc91079039"/>
      <w:bookmarkStart w:id="155" w:name="_Toc90285549"/>
      <w:r w:rsidRPr="00C11B61">
        <w:t>6.2.5.2</w:t>
      </w:r>
      <w:r w:rsidRPr="00C11B61">
        <w:tab/>
        <w:t>Solution details</w:t>
      </w:r>
      <w:bookmarkEnd w:id="154"/>
      <w:r w:rsidRPr="00C11B61">
        <w:t xml:space="preserve"> </w:t>
      </w:r>
      <w:bookmarkEnd w:id="155"/>
    </w:p>
    <w:p w14:paraId="3D3E9B13" w14:textId="77777777" w:rsidR="00B029E4" w:rsidRPr="00C11B61" w:rsidRDefault="00B029E4" w:rsidP="00B029E4">
      <w:pPr>
        <w:pStyle w:val="TH"/>
      </w:pPr>
      <w:r w:rsidRPr="00C11B61">
        <w:object w:dxaOrig="15060" w:dyaOrig="13546" w14:anchorId="7BAD100D">
          <v:shape id="_x0000_i1028" type="#_x0000_t75" style="width:476.85pt;height:428.6pt" o:ole="">
            <v:imagedata r:id="rId18" o:title=""/>
          </v:shape>
          <o:OLEObject Type="Embed" ProgID="Visio.Drawing.15" ShapeID="_x0000_i1028" DrawAspect="Content" ObjectID="_1701696278" r:id="rId19"/>
        </w:object>
      </w:r>
    </w:p>
    <w:p w14:paraId="25CFF5AE" w14:textId="70EDA6E5" w:rsidR="00B029E4" w:rsidRPr="00C11B61" w:rsidRDefault="00B029E4" w:rsidP="00B029E4">
      <w:pPr>
        <w:pStyle w:val="TF"/>
      </w:pPr>
      <w:r w:rsidRPr="00C11B61">
        <w:t xml:space="preserve">Figure 6.2.5-1: </w:t>
      </w:r>
      <w:r w:rsidR="006F0C09" w:rsidRPr="00C11B61">
        <w:t>Signalling</w:t>
      </w:r>
      <w:r w:rsidRPr="00C11B61">
        <w:t xml:space="preserve"> flow of mitigation against the linkability attack</w:t>
      </w:r>
    </w:p>
    <w:p w14:paraId="3610DC85" w14:textId="77777777" w:rsidR="00B029E4" w:rsidRPr="00C11B61" w:rsidRDefault="00B029E4" w:rsidP="00B029E4">
      <w:pPr>
        <w:pStyle w:val="B10"/>
        <w:rPr>
          <w:lang w:eastAsia="zh-CN"/>
        </w:rPr>
      </w:pPr>
      <w:r w:rsidRPr="00C11B61">
        <w:rPr>
          <w:lang w:eastAsia="zh-CN"/>
        </w:rPr>
        <w:t>1.</w:t>
      </w:r>
      <w:r w:rsidRPr="00C11B61">
        <w:rPr>
          <w:lang w:eastAsia="zh-CN"/>
        </w:rPr>
        <w:tab/>
      </w:r>
      <w:r w:rsidRPr="00C11B61">
        <w:t>In the authentication procedure, the AMF sends the authentication request message, which contains AUTN and RAND, to the UE</w:t>
      </w:r>
      <w:r w:rsidRPr="00C11B61">
        <w:rPr>
          <w:lang w:eastAsia="zh-CN"/>
        </w:rPr>
        <w:t>.</w:t>
      </w:r>
    </w:p>
    <w:p w14:paraId="3FE898A8" w14:textId="77777777" w:rsidR="00B029E4" w:rsidRPr="00C11B61" w:rsidRDefault="00B029E4" w:rsidP="00B029E4">
      <w:pPr>
        <w:pStyle w:val="B10"/>
      </w:pPr>
      <w:r w:rsidRPr="00C11B61">
        <w:rPr>
          <w:lang w:eastAsia="zh-CN"/>
        </w:rPr>
        <w:t>2.</w:t>
      </w:r>
      <w:r w:rsidRPr="00C11B61">
        <w:rPr>
          <w:lang w:eastAsia="zh-CN"/>
        </w:rPr>
        <w:tab/>
        <w:t>After receiving the authentication request message, the UE verifies the MAC and the SQN in the AUTN.</w:t>
      </w:r>
      <w:r w:rsidRPr="00C11B61">
        <w:t xml:space="preserve"> If the verification fails, the UE encrypts the authentication failure cause value (</w:t>
      </w:r>
      <w:r w:rsidRPr="00C11B61">
        <w:rPr>
          <w:lang w:eastAsia="zh-CN"/>
        </w:rPr>
        <w:t>MAC failure or Synch failure</w:t>
      </w:r>
      <w:r w:rsidRPr="00C11B61">
        <w:t>) by using the method of calculating the SUCI</w:t>
      </w:r>
      <w:r w:rsidRPr="00C11B61">
        <w:rPr>
          <w:rFonts w:ascii="SimSun" w:hAnsi="SimSun"/>
          <w:lang w:eastAsia="zh-CN"/>
        </w:rPr>
        <w:t>,</w:t>
      </w:r>
      <w:r w:rsidRPr="00C11B61">
        <w:t>as specified in the following:</w:t>
      </w:r>
    </w:p>
    <w:p w14:paraId="593543AA" w14:textId="77777777" w:rsidR="00B029E4" w:rsidRPr="00C11B61" w:rsidRDefault="00B029E4" w:rsidP="00B029E4">
      <w:pPr>
        <w:pStyle w:val="B2"/>
      </w:pPr>
      <w:r w:rsidRPr="00C11B61">
        <w:t>-</w:t>
      </w:r>
      <w:r w:rsidRPr="00C11B61">
        <w:tab/>
        <w:t xml:space="preserve">If the authentication failure cause is </w:t>
      </w:r>
      <w:r w:rsidRPr="00C11B61">
        <w:rPr>
          <w:lang w:eastAsia="zh-CN"/>
        </w:rPr>
        <w:t xml:space="preserve">MAC failure, the UE </w:t>
      </w:r>
      <w:r w:rsidRPr="00C11B61">
        <w:t>constructs a scheme-input including 5GMM Cause (</w:t>
      </w:r>
      <w:r w:rsidRPr="00C11B61">
        <w:rPr>
          <w:lang w:eastAsia="zh-CN"/>
        </w:rPr>
        <w:t>MAC failure</w:t>
      </w:r>
      <w:r w:rsidRPr="00C11B61">
        <w:t>) AUTS consisting of a random number.</w:t>
      </w:r>
    </w:p>
    <w:p w14:paraId="6B71BA68" w14:textId="77777777" w:rsidR="00B029E4" w:rsidRPr="00C11B61" w:rsidRDefault="00B029E4" w:rsidP="00B029E4">
      <w:pPr>
        <w:pStyle w:val="B2"/>
      </w:pPr>
      <w:r w:rsidRPr="00C11B61">
        <w:t>-</w:t>
      </w:r>
      <w:r w:rsidRPr="00C11B61">
        <w:tab/>
        <w:t xml:space="preserve">If the authentication failure cause is </w:t>
      </w:r>
      <w:r w:rsidRPr="00C11B61">
        <w:rPr>
          <w:lang w:eastAsia="zh-CN"/>
        </w:rPr>
        <w:t xml:space="preserve">Synch failure, the UE </w:t>
      </w:r>
      <w:r w:rsidRPr="00C11B61">
        <w:t>constructs a scheme-input including 5GMM Cause (Synch</w:t>
      </w:r>
      <w:r w:rsidRPr="00C11B61">
        <w:rPr>
          <w:lang w:eastAsia="zh-CN"/>
        </w:rPr>
        <w:t xml:space="preserve"> failure</w:t>
      </w:r>
      <w:r w:rsidRPr="00C11B61">
        <w:t xml:space="preserve">) and AUTS. </w:t>
      </w:r>
    </w:p>
    <w:p w14:paraId="050905F8" w14:textId="77777777" w:rsidR="00B029E4" w:rsidRPr="00C11B61" w:rsidRDefault="00B029E4" w:rsidP="00B029E4">
      <w:pPr>
        <w:pStyle w:val="B10"/>
        <w:ind w:leftChars="283" w:left="566" w:firstLine="0"/>
        <w:jc w:val="both"/>
      </w:pPr>
      <w:r w:rsidRPr="00C11B61">
        <w:rPr>
          <w:lang w:eastAsia="zh-CN"/>
        </w:rPr>
        <w:t>The UE executes the protection scheme (Profile A or Profile B) with the constructed scheme-input as input and take the output as the encrypted cause (indicated by "</w:t>
      </w:r>
      <w:r w:rsidRPr="00C11B61">
        <w:t>Enc(Cause)</w:t>
      </w:r>
      <w:r w:rsidRPr="00C11B61">
        <w:rPr>
          <w:lang w:eastAsia="zh-CN"/>
        </w:rPr>
        <w:t xml:space="preserve">"). </w:t>
      </w:r>
      <w:r w:rsidRPr="00C11B61">
        <w:t>The encryption of the authentication failure cause value is calculated in either USIM or ME.</w:t>
      </w:r>
    </w:p>
    <w:p w14:paraId="4636BB02" w14:textId="77777777" w:rsidR="00B029E4" w:rsidRPr="00C11B61" w:rsidRDefault="00B029E4" w:rsidP="00B029E4">
      <w:pPr>
        <w:pStyle w:val="B10"/>
        <w:rPr>
          <w:lang w:eastAsia="zh-CN"/>
        </w:rPr>
      </w:pPr>
      <w:r w:rsidRPr="00C11B61">
        <w:rPr>
          <w:lang w:eastAsia="zh-CN"/>
        </w:rPr>
        <w:t>3.</w:t>
      </w:r>
      <w:r w:rsidRPr="00C11B61">
        <w:rPr>
          <w:lang w:eastAsia="zh-CN"/>
        </w:rPr>
        <w:tab/>
        <w:t xml:space="preserve">The UE sets the 5GMM Cause in the message to the newly defined "MAC failure or synch failure", to indicate that the authentication failure is caused by MAC failure or Synch failure. The UE sends the newly defined 5GMM </w:t>
      </w:r>
      <w:r w:rsidRPr="00C11B61">
        <w:t>Cause</w:t>
      </w:r>
      <w:r w:rsidRPr="00C11B61">
        <w:rPr>
          <w:lang w:eastAsia="zh-CN"/>
        </w:rPr>
        <w:t xml:space="preserve"> and the encrypted authentication failure cause to the AMF within the authentication failure message.</w:t>
      </w:r>
    </w:p>
    <w:p w14:paraId="3CB1133E" w14:textId="77777777" w:rsidR="00B029E4" w:rsidRPr="00C11B61" w:rsidRDefault="00B029E4" w:rsidP="00B029E4">
      <w:pPr>
        <w:pStyle w:val="B10"/>
        <w:rPr>
          <w:lang w:eastAsia="zh-CN"/>
        </w:rPr>
      </w:pPr>
      <w:r w:rsidRPr="00C11B61">
        <w:rPr>
          <w:lang w:eastAsia="zh-CN"/>
        </w:rPr>
        <w:t>4.</w:t>
      </w:r>
      <w:r w:rsidRPr="00C11B61">
        <w:rPr>
          <w:lang w:eastAsia="zh-CN"/>
        </w:rPr>
        <w:tab/>
        <w:t>Upon receive of the authentication failure message, the AMF parses the 5GMM Cause IE in the message. If the 5GMM Cause IE is the newly defined "MAC failure or synch failure", the AMF decides to send the encrypted authentication failure cause to the UDM for decryption.</w:t>
      </w:r>
    </w:p>
    <w:p w14:paraId="703C115B" w14:textId="77777777" w:rsidR="00B029E4" w:rsidRPr="00C11B61" w:rsidRDefault="00B029E4" w:rsidP="00B029E4">
      <w:pPr>
        <w:pStyle w:val="B10"/>
        <w:rPr>
          <w:lang w:eastAsia="zh-CN"/>
        </w:rPr>
      </w:pPr>
      <w:r w:rsidRPr="00C11B61">
        <w:rPr>
          <w:lang w:eastAsia="zh-CN"/>
        </w:rPr>
        <w:t>5.</w:t>
      </w:r>
      <w:r w:rsidRPr="00C11B61">
        <w:rPr>
          <w:lang w:eastAsia="zh-CN"/>
        </w:rPr>
        <w:tab/>
        <w:t>The AMF sends the Enc(Cause) and RAND to the AUSF through Nausf_UEAuthentication_Authenticate Request.</w:t>
      </w:r>
    </w:p>
    <w:p w14:paraId="4B72B61C" w14:textId="77777777" w:rsidR="00B029E4" w:rsidRPr="00C11B61" w:rsidRDefault="00B029E4" w:rsidP="00B029E4">
      <w:pPr>
        <w:pStyle w:val="B10"/>
        <w:rPr>
          <w:lang w:eastAsia="zh-CN"/>
        </w:rPr>
      </w:pPr>
      <w:r w:rsidRPr="00C11B61">
        <w:rPr>
          <w:lang w:eastAsia="zh-CN"/>
        </w:rPr>
        <w:t>6.</w:t>
      </w:r>
      <w:r w:rsidRPr="00C11B61">
        <w:rPr>
          <w:lang w:eastAsia="zh-CN"/>
        </w:rPr>
        <w:tab/>
        <w:t>The AUSF sends the Enc(Cause) and RAND to the UDM through Nudm_UEAuthentication_Get Request.</w:t>
      </w:r>
    </w:p>
    <w:p w14:paraId="0AC1394D" w14:textId="77777777" w:rsidR="00B029E4" w:rsidRPr="00C11B61" w:rsidRDefault="00B029E4" w:rsidP="00B029E4">
      <w:pPr>
        <w:pStyle w:val="B10"/>
        <w:rPr>
          <w:lang w:eastAsia="zh-CN"/>
        </w:rPr>
      </w:pPr>
      <w:r w:rsidRPr="00C11B61">
        <w:rPr>
          <w:lang w:eastAsia="zh-CN"/>
        </w:rPr>
        <w:t>7.</w:t>
      </w:r>
      <w:r w:rsidRPr="00C11B61">
        <w:rPr>
          <w:lang w:eastAsia="zh-CN"/>
        </w:rPr>
        <w:tab/>
        <w:t>UDM decrypts the Enc(Cause). The UDM decrypts the Enc(Cause) by using the method of decrypting the SUCI, and obtains the specific authentication failure cause. The UDM determines the subsequent procedures (e.g. re-authentication or notifying the AMF of the authentication failure cause) based on the decrypted authentication failure cause.</w:t>
      </w:r>
    </w:p>
    <w:p w14:paraId="31BFEC61" w14:textId="10F1EC78" w:rsidR="00B029E4" w:rsidRPr="00C11B61" w:rsidRDefault="00B029E4" w:rsidP="00B029E4">
      <w:pPr>
        <w:pStyle w:val="B10"/>
        <w:rPr>
          <w:lang w:eastAsia="zh-CN"/>
        </w:rPr>
      </w:pPr>
      <w:r w:rsidRPr="00C11B61">
        <w:rPr>
          <w:lang w:eastAsia="zh-CN"/>
        </w:rPr>
        <w:t>8a.</w:t>
      </w:r>
      <w:r w:rsidRPr="00C11B61">
        <w:rPr>
          <w:lang w:eastAsia="zh-CN"/>
        </w:rPr>
        <w:tab/>
        <w:t>If the authentication failure cause is Synch failure, the UDM</w:t>
      </w:r>
      <w:r w:rsidR="003B66A6">
        <w:rPr>
          <w:lang w:eastAsia="zh-CN"/>
        </w:rPr>
        <w:t xml:space="preserve"> </w:t>
      </w:r>
      <w:r w:rsidRPr="00C11B61">
        <w:rPr>
          <w:lang w:eastAsia="zh-CN"/>
        </w:rPr>
        <w:t>acts as described in TS</w:t>
      </w:r>
      <w:r w:rsidRPr="00C11B61">
        <w:t> </w:t>
      </w:r>
      <w:r w:rsidRPr="00C11B61">
        <w:rPr>
          <w:lang w:eastAsia="zh-CN"/>
        </w:rPr>
        <w:t>33.501</w:t>
      </w:r>
      <w:r w:rsidRPr="00C11B61">
        <w:t> [2]</w:t>
      </w:r>
      <w:r w:rsidRPr="00C11B61">
        <w:rPr>
          <w:lang w:eastAsia="zh-CN"/>
        </w:rPr>
        <w:t>, clause 6.1.3.3.2, where a new authentication procedure with UE will be initiated. The Step 9 to Step 10 is omitted.</w:t>
      </w:r>
    </w:p>
    <w:p w14:paraId="2ADC21ED" w14:textId="77777777" w:rsidR="00B029E4" w:rsidRPr="00C11B61" w:rsidRDefault="00B029E4" w:rsidP="00B029E4">
      <w:pPr>
        <w:pStyle w:val="B10"/>
        <w:rPr>
          <w:lang w:eastAsia="zh-CN"/>
        </w:rPr>
      </w:pPr>
      <w:r w:rsidRPr="00C11B61">
        <w:rPr>
          <w:lang w:eastAsia="zh-CN"/>
        </w:rPr>
        <w:t>8b.</w:t>
      </w:r>
      <w:r w:rsidRPr="00C11B61">
        <w:rPr>
          <w:lang w:eastAsia="zh-CN"/>
        </w:rPr>
        <w:tab/>
        <w:t>If the authentication failure cause is MAC failure, the UDM sends the decrypted authentication failure cause to the AUSF through Nudm_UEAuthentication_Get Response.</w:t>
      </w:r>
    </w:p>
    <w:p w14:paraId="5A0E4F06" w14:textId="77777777" w:rsidR="00B029E4" w:rsidRPr="00C11B61" w:rsidRDefault="00B029E4" w:rsidP="00B029E4">
      <w:pPr>
        <w:pStyle w:val="B10"/>
        <w:rPr>
          <w:lang w:eastAsia="zh-CN"/>
        </w:rPr>
      </w:pPr>
      <w:r w:rsidRPr="00C11B61">
        <w:rPr>
          <w:lang w:eastAsia="zh-CN"/>
        </w:rPr>
        <w:t>9.</w:t>
      </w:r>
      <w:r w:rsidRPr="00C11B61">
        <w:rPr>
          <w:lang w:eastAsia="zh-CN"/>
        </w:rPr>
        <w:tab/>
        <w:t>The AUSF sends the decrypted authentication failure cause to the AMF through Nausf_UEAuthentication_Authenticate Response.</w:t>
      </w:r>
    </w:p>
    <w:p w14:paraId="71FA6F6B" w14:textId="77777777" w:rsidR="00B029E4" w:rsidRPr="00C11B61" w:rsidRDefault="00B029E4" w:rsidP="00B029E4">
      <w:pPr>
        <w:pStyle w:val="B10"/>
        <w:rPr>
          <w:lang w:eastAsia="zh-CN"/>
        </w:rPr>
      </w:pPr>
      <w:r w:rsidRPr="00C11B61">
        <w:rPr>
          <w:lang w:eastAsia="zh-CN"/>
        </w:rPr>
        <w:t>10.</w:t>
      </w:r>
      <w:r w:rsidRPr="00C11B61">
        <w:rPr>
          <w:lang w:eastAsia="zh-CN"/>
        </w:rPr>
        <w:tab/>
        <w:t>The AMF may initiate new authentication towards the UE based on the authentication failure cause.</w:t>
      </w:r>
    </w:p>
    <w:p w14:paraId="2F915EB2" w14:textId="77777777" w:rsidR="00B029E4" w:rsidRPr="00C11B61" w:rsidRDefault="00B029E4" w:rsidP="00B029E4">
      <w:pPr>
        <w:pStyle w:val="Heading4"/>
      </w:pPr>
      <w:bookmarkStart w:id="156" w:name="_Toc90285550"/>
      <w:bookmarkStart w:id="157" w:name="_Toc91079040"/>
      <w:r w:rsidRPr="00C11B61">
        <w:t>6.2.5.3</w:t>
      </w:r>
      <w:r w:rsidRPr="00C11B61">
        <w:tab/>
        <w:t>Evaluation</w:t>
      </w:r>
      <w:bookmarkEnd w:id="156"/>
      <w:bookmarkEnd w:id="157"/>
    </w:p>
    <w:p w14:paraId="76EAB232" w14:textId="77777777" w:rsidR="00B029E4" w:rsidRPr="00C11B61" w:rsidRDefault="00B029E4" w:rsidP="00B029E4">
      <w:r w:rsidRPr="00C11B61">
        <w:t>In this solution, the UE encrypts the authentication failure cause value (</w:t>
      </w:r>
      <w:r w:rsidRPr="00C11B61">
        <w:rPr>
          <w:lang w:eastAsia="zh-CN"/>
        </w:rPr>
        <w:t>MAC failure or Synch failure</w:t>
      </w:r>
      <w:r w:rsidRPr="00C11B61">
        <w:t xml:space="preserve">) by using the method of calculating the SUCI and sends it to the core network. Only the NF in the core network can </w:t>
      </w:r>
      <w:r w:rsidRPr="00C11B61">
        <w:rPr>
          <w:lang w:eastAsia="zh-CN"/>
        </w:rPr>
        <w:t>decrypt</w:t>
      </w:r>
      <w:r w:rsidRPr="00C11B61">
        <w:t xml:space="preserve"> and obtains the specific failure cause. Thus, the attacker cannot distinguish the specific authentication failure cause, thereby preventing the breach of the user's untraceability and mitigating the linkability attack. </w:t>
      </w:r>
    </w:p>
    <w:p w14:paraId="24C318B5" w14:textId="5571552F" w:rsidR="00B029E4" w:rsidRPr="00C11B61" w:rsidRDefault="00B029E4" w:rsidP="00B029E4">
      <w:r w:rsidRPr="00C11B61">
        <w:t>The solution fulfils the potential security requirements from Key Issue #2.1: "The 5G system suppor</w:t>
      </w:r>
      <w:r w:rsidR="003B66A6">
        <w:t>ts</w:t>
      </w:r>
      <w:r w:rsidRPr="00C11B61">
        <w:t xml:space="preserve"> mechanisms to mitigate the Linkability attacks". The solution only addresses one kind of linkability attacks which are based on recognising SYNC and MAC failures.</w:t>
      </w:r>
    </w:p>
    <w:p w14:paraId="6B97AAFF" w14:textId="77777777" w:rsidR="00B029E4" w:rsidRPr="00C11B61" w:rsidRDefault="00B029E4" w:rsidP="00B029E4">
      <w:r w:rsidRPr="00C11B61">
        <w:t>The visited network is impacted, and backward compatible.</w:t>
      </w:r>
    </w:p>
    <w:p w14:paraId="3487F146" w14:textId="77777777" w:rsidR="00B029E4" w:rsidRPr="00C11B61" w:rsidRDefault="00B029E4" w:rsidP="00B029E4">
      <w:r w:rsidRPr="00C11B61">
        <w:rPr>
          <w:rFonts w:hint="eastAsia"/>
        </w:rPr>
        <w:t>T</w:t>
      </w:r>
      <w:r w:rsidRPr="00C11B61">
        <w:t>he UE constructs a scheme-input including 5GMM Cause (MAC failure), the length of which may exceed the current maximum length of MAC failure message. Hence the size of the MAC failure message may be impacted.</w:t>
      </w:r>
    </w:p>
    <w:p w14:paraId="5E3FCEFD" w14:textId="77777777" w:rsidR="00B029E4" w:rsidRPr="00C11B61" w:rsidRDefault="00B029E4" w:rsidP="00B029E4">
      <w:r w:rsidRPr="00C11B61">
        <w:t xml:space="preserve">This solution relies on the availability of SUCI mechanism. If the 5GS or the UE does not support the SUCI mechanism, the solution cannot work. </w:t>
      </w:r>
    </w:p>
    <w:p w14:paraId="53E33F1A" w14:textId="78E72601" w:rsidR="00B029E4" w:rsidRPr="00C11B61" w:rsidRDefault="00B029E4" w:rsidP="00B029E4">
      <w:r w:rsidRPr="00C11B61">
        <w:t>If AUTS is encrypted, it is clear that the adversary cannot obtain any information about SQN</w:t>
      </w:r>
      <w:r w:rsidRPr="00C11B61">
        <w:rPr>
          <w:vertAlign w:val="subscript"/>
        </w:rPr>
        <w:t>MS</w:t>
      </w:r>
      <w:r w:rsidRPr="00C11B61">
        <w:t>, so the solution can also address key issue</w:t>
      </w:r>
      <w:r w:rsidR="00252427">
        <w:t xml:space="preserve"> </w:t>
      </w:r>
      <w:r w:rsidRPr="00C11B61">
        <w:t>#4.1.</w:t>
      </w:r>
    </w:p>
    <w:p w14:paraId="4FF89F5D" w14:textId="3CA92D3C" w:rsidR="00B029E4" w:rsidRPr="00C11B61" w:rsidRDefault="00B029E4" w:rsidP="00B029E4">
      <w:pPr>
        <w:pStyle w:val="Heading3"/>
      </w:pPr>
      <w:bookmarkStart w:id="158" w:name="_Toc91079041"/>
      <w:bookmarkStart w:id="159" w:name="_Toc90285551"/>
      <w:r w:rsidRPr="00C11B61">
        <w:t>6.2.6</w:t>
      </w:r>
      <w:r w:rsidRPr="00C11B61">
        <w:tab/>
        <w:t>Solution #2.6: Certificate based encryption of unicast NAS messages</w:t>
      </w:r>
      <w:bookmarkEnd w:id="158"/>
      <w:r w:rsidR="00252427">
        <w:t xml:space="preserve"> </w:t>
      </w:r>
      <w:bookmarkEnd w:id="159"/>
    </w:p>
    <w:p w14:paraId="1006813D" w14:textId="77777777" w:rsidR="00B029E4" w:rsidRPr="00C11B61" w:rsidRDefault="00B029E4" w:rsidP="00B029E4">
      <w:pPr>
        <w:pStyle w:val="Heading4"/>
      </w:pPr>
      <w:bookmarkStart w:id="160" w:name="_Toc90285552"/>
      <w:bookmarkStart w:id="161" w:name="_Toc91079042"/>
      <w:r w:rsidRPr="00C11B61">
        <w:t>6.2.6.1</w:t>
      </w:r>
      <w:r w:rsidRPr="00C11B61">
        <w:tab/>
        <w:t>Introduction</w:t>
      </w:r>
      <w:bookmarkEnd w:id="160"/>
      <w:bookmarkEnd w:id="161"/>
    </w:p>
    <w:p w14:paraId="6498BB74" w14:textId="77777777" w:rsidR="00B029E4" w:rsidRPr="00C11B61" w:rsidRDefault="00B029E4" w:rsidP="00B029E4">
      <w:pPr>
        <w:keepLines/>
      </w:pPr>
      <w:r w:rsidRPr="00C11B61">
        <w:t>This solution addresses the following key issues:</w:t>
      </w:r>
    </w:p>
    <w:p w14:paraId="525C371E" w14:textId="41470AC7" w:rsidR="00B029E4" w:rsidRPr="00C11B61" w:rsidRDefault="00B029E4" w:rsidP="00B029E4">
      <w:pPr>
        <w:pStyle w:val="B10"/>
      </w:pPr>
      <w:r w:rsidRPr="00C11B61">
        <w:t>Key Issue #2.1: Mitigation against the linkability attack</w:t>
      </w:r>
      <w:r w:rsidR="00FA060D" w:rsidRPr="00C11B61">
        <w:t>.</w:t>
      </w:r>
    </w:p>
    <w:p w14:paraId="36BB5BE8" w14:textId="77777777" w:rsidR="00B029E4" w:rsidRPr="00C11B61" w:rsidRDefault="00B029E4" w:rsidP="00B029E4">
      <w:pPr>
        <w:pStyle w:val="B10"/>
      </w:pPr>
      <w:r w:rsidRPr="00C11B61">
        <w:t>Key Issue #4.1: Protection of SQN during AKA re-synchronisations.</w:t>
      </w:r>
    </w:p>
    <w:p w14:paraId="4CC19D3C" w14:textId="77777777" w:rsidR="00B029E4" w:rsidRPr="00C11B61" w:rsidRDefault="00B029E4" w:rsidP="00B029E4">
      <w:r w:rsidRPr="00C11B61">
        <w:t>This solution provides certificate-based encryption to unicast NAS messages during authentication.</w:t>
      </w:r>
    </w:p>
    <w:p w14:paraId="3AB9EB5A" w14:textId="682881F2" w:rsidR="00B029E4" w:rsidRPr="00C11B61" w:rsidRDefault="00B029E4" w:rsidP="00B029E4">
      <w:r w:rsidRPr="00C11B61">
        <w:t xml:space="preserve">The core network and UEs can encrypt unicast NAS </w:t>
      </w:r>
      <w:r w:rsidR="006F0C09" w:rsidRPr="00C11B61">
        <w:t>signalling</w:t>
      </w:r>
      <w:r w:rsidRPr="00C11B61">
        <w:t xml:space="preserve"> messages during authentication. The core network and UEs accept</w:t>
      </w:r>
      <w:r w:rsidR="003B66A6">
        <w:t>s</w:t>
      </w:r>
      <w:r w:rsidRPr="00C11B61">
        <w:t xml:space="preserve"> the messages after the message is successfully decrypted.</w:t>
      </w:r>
    </w:p>
    <w:p w14:paraId="0986AC66" w14:textId="77777777" w:rsidR="00B029E4" w:rsidRPr="00C11B61" w:rsidRDefault="00B029E4" w:rsidP="00B029E4">
      <w:pPr>
        <w:pStyle w:val="Heading4"/>
      </w:pPr>
      <w:bookmarkStart w:id="162" w:name="_Toc90285553"/>
      <w:bookmarkStart w:id="163" w:name="_Toc91079043"/>
      <w:r w:rsidRPr="00C11B61">
        <w:t>6.2.6.2</w:t>
      </w:r>
      <w:r w:rsidRPr="00C11B61">
        <w:tab/>
        <w:t>Solution details</w:t>
      </w:r>
      <w:bookmarkEnd w:id="162"/>
      <w:bookmarkEnd w:id="163"/>
    </w:p>
    <w:p w14:paraId="0E906A39" w14:textId="77777777" w:rsidR="00B029E4" w:rsidRPr="00C11B61" w:rsidRDefault="00B029E4" w:rsidP="00B029E4">
      <w:pPr>
        <w:pStyle w:val="Heading5"/>
      </w:pPr>
      <w:bookmarkStart w:id="164" w:name="_Toc91079044"/>
      <w:bookmarkStart w:id="165" w:name="_Toc90285554"/>
      <w:r w:rsidRPr="00C11B61">
        <w:t>6.2.6.2.1</w:t>
      </w:r>
      <w:r w:rsidRPr="00C11B61">
        <w:tab/>
        <w:t>Provisioning and certificate distribution</w:t>
      </w:r>
      <w:bookmarkEnd w:id="164"/>
      <w:r w:rsidRPr="00C11B61">
        <w:t xml:space="preserve"> </w:t>
      </w:r>
      <w:bookmarkEnd w:id="165"/>
    </w:p>
    <w:p w14:paraId="5547C3C7" w14:textId="3766A185" w:rsidR="00B029E4" w:rsidRPr="00C11B61" w:rsidRDefault="00B029E4" w:rsidP="00B029E4">
      <w:pPr>
        <w:rPr>
          <w:color w:val="FF0000"/>
        </w:rPr>
      </w:pPr>
      <w:r w:rsidRPr="00C11B61">
        <w:t xml:space="preserve">This solution requires the network to support PKI (Public Key Infrastructure), which needs the Mobile Network Operator (MNO) to have one or more Certificate Authorities (CAs) as the root of the trust chain. UE </w:t>
      </w:r>
      <w:r w:rsidR="003B66A6">
        <w:t>has</w:t>
      </w:r>
      <w:r w:rsidRPr="00C11B61">
        <w:t xml:space="preserve"> the capability to support storing more than one CA Root certificate, which can be stored in USIM or other implementation-dependent way that can provide secure storage. </w:t>
      </w:r>
    </w:p>
    <w:p w14:paraId="3D2E968A" w14:textId="03EB90FD" w:rsidR="00B029E4" w:rsidRPr="00C11B61" w:rsidRDefault="00B029E4" w:rsidP="00B029E4">
      <w:pPr>
        <w:pStyle w:val="NO"/>
      </w:pPr>
      <w:r w:rsidRPr="00C11B61">
        <w:t>NOTE</w:t>
      </w:r>
      <w:r w:rsidR="00252427">
        <w:t xml:space="preserve"> 1</w:t>
      </w:r>
      <w:r w:rsidRPr="00C11B61">
        <w:t xml:space="preserve">: </w:t>
      </w:r>
      <w:r w:rsidR="00FA060D" w:rsidRPr="00C11B61">
        <w:tab/>
      </w:r>
      <w:r w:rsidRPr="00C11B61">
        <w:t>The vendor can provision a list of Root certificate</w:t>
      </w:r>
      <w:r w:rsidRPr="00C11B61">
        <w:rPr>
          <w:rFonts w:hint="eastAsia"/>
          <w:lang w:eastAsia="zh-CN"/>
        </w:rPr>
        <w:t>s</w:t>
      </w:r>
      <w:r w:rsidRPr="00C11B61">
        <w:t xml:space="preserve"> into the UEs, the length of the list depends on the capability of the UE. When the certificate(s) needs to be changed or updated, then the update can be pushed to UEs, like a software update. </w:t>
      </w:r>
    </w:p>
    <w:p w14:paraId="3F51FF87" w14:textId="77777777" w:rsidR="00B029E4" w:rsidRPr="00C11B61" w:rsidRDefault="00B029E4" w:rsidP="00B029E4">
      <w:pPr>
        <w:rPr>
          <w:color w:val="FF0000"/>
        </w:rPr>
      </w:pPr>
      <w:r w:rsidRPr="00C11B61">
        <w:t xml:space="preserve">Each UDM is provisioned to have stored certificates for all authorized UEs, and each UE to have the UDM's certificate. </w:t>
      </w:r>
    </w:p>
    <w:p w14:paraId="47C4BE40" w14:textId="4975AF93" w:rsidR="00B029E4" w:rsidRPr="00C11B61" w:rsidRDefault="00B029E4" w:rsidP="00B029E4">
      <w:pPr>
        <w:pStyle w:val="NO"/>
      </w:pPr>
      <w:r w:rsidRPr="00252427">
        <w:rPr>
          <w:caps/>
        </w:rPr>
        <w:t>Note</w:t>
      </w:r>
      <w:r w:rsidR="00252427">
        <w:rPr>
          <w:caps/>
        </w:rPr>
        <w:t xml:space="preserve"> 2</w:t>
      </w:r>
      <w:r w:rsidRPr="00C11B61">
        <w:t xml:space="preserve">: </w:t>
      </w:r>
      <w:r w:rsidR="00FA060D" w:rsidRPr="00C11B61">
        <w:tab/>
      </w:r>
      <w:r w:rsidRPr="00C11B61">
        <w:t>It is not addressed here for the associated security requirement(s) for UDMs on storage and processing the keys/certificates.</w:t>
      </w:r>
    </w:p>
    <w:p w14:paraId="61C37FC7" w14:textId="77777777" w:rsidR="00B029E4" w:rsidRPr="00C11B61" w:rsidRDefault="00B029E4" w:rsidP="00B029E4">
      <w:pPr>
        <w:pStyle w:val="Heading5"/>
      </w:pPr>
      <w:bookmarkStart w:id="166" w:name="_Toc90285555"/>
      <w:bookmarkStart w:id="167" w:name="_Toc91079045"/>
      <w:r w:rsidRPr="00C11B61">
        <w:t>6.2.6.2.2</w:t>
      </w:r>
      <w:r w:rsidRPr="00C11B61">
        <w:tab/>
        <w:t>Provisioning Process</w:t>
      </w:r>
      <w:bookmarkEnd w:id="166"/>
      <w:bookmarkEnd w:id="167"/>
    </w:p>
    <w:p w14:paraId="2409F007" w14:textId="77777777" w:rsidR="00B029E4" w:rsidRPr="00C11B61" w:rsidRDefault="00B029E4" w:rsidP="00B029E4">
      <w:pPr>
        <w:jc w:val="both"/>
      </w:pPr>
      <w:r w:rsidRPr="00C11B61">
        <w:t>The core network and UEs use PKI principles to perform mutual authentication.</w:t>
      </w:r>
    </w:p>
    <w:p w14:paraId="2C4A0440" w14:textId="77777777" w:rsidR="00B029E4" w:rsidRPr="00C11B61" w:rsidRDefault="00B029E4" w:rsidP="00B029E4">
      <w:pPr>
        <w:jc w:val="both"/>
      </w:pPr>
      <w:r w:rsidRPr="00C11B61">
        <w:t>The following method is used to provision the certificates into the UEs.</w:t>
      </w:r>
    </w:p>
    <w:p w14:paraId="2E91DE92" w14:textId="77777777" w:rsidR="00B029E4" w:rsidRPr="00C11B61" w:rsidRDefault="00B029E4" w:rsidP="00B029E4">
      <w:pPr>
        <w:jc w:val="both"/>
      </w:pPr>
      <w:r w:rsidRPr="00C11B61">
        <w:t>UEs are pre-loaded with X.509 certificates with signed public keys for the UDM in which they are allowed to connect. The UDM would likewise be pre-loaded with certificates of eligible UEs.</w:t>
      </w:r>
    </w:p>
    <w:p w14:paraId="2D146048" w14:textId="77777777" w:rsidR="00B029E4" w:rsidRPr="00C11B61" w:rsidRDefault="00B029E4" w:rsidP="00B029E4">
      <w:pPr>
        <w:pStyle w:val="B10"/>
      </w:pPr>
      <w:r w:rsidRPr="00C11B61">
        <w:t>-</w:t>
      </w:r>
      <w:r w:rsidRPr="00C11B61">
        <w:tab/>
        <w:t>Each UDM has a public and private key pair (UDM_PUB_Key, UDM_PRI_Key).</w:t>
      </w:r>
    </w:p>
    <w:p w14:paraId="01BE6A73" w14:textId="77777777" w:rsidR="00B029E4" w:rsidRPr="00C11B61" w:rsidRDefault="00B029E4" w:rsidP="00B029E4">
      <w:pPr>
        <w:pStyle w:val="B10"/>
      </w:pPr>
      <w:r w:rsidRPr="00C11B61">
        <w:t>-</w:t>
      </w:r>
      <w:r w:rsidRPr="00C11B61">
        <w:tab/>
        <w:t>UEs have a corresponding public and private key pair (UE_PUB_Key, UE_PRI_Key).</w:t>
      </w:r>
    </w:p>
    <w:p w14:paraId="01066B6A" w14:textId="77777777" w:rsidR="00B029E4" w:rsidRPr="00C11B61" w:rsidRDefault="00B029E4" w:rsidP="00B029E4">
      <w:pPr>
        <w:pStyle w:val="B10"/>
      </w:pPr>
      <w:r w:rsidRPr="00C11B61">
        <w:t>-</w:t>
      </w:r>
      <w:r w:rsidRPr="00C11B61">
        <w:tab/>
        <w:t>Each core network shares its public key (UDM_PUB_Key) with all UEs with a certificate. The certificate has a subject name that ties with the UDM ID.</w:t>
      </w:r>
    </w:p>
    <w:p w14:paraId="6E53665F" w14:textId="77777777" w:rsidR="00B029E4" w:rsidRPr="00C11B61" w:rsidRDefault="00B029E4" w:rsidP="00B029E4">
      <w:pPr>
        <w:pStyle w:val="B10"/>
      </w:pPr>
      <w:r w:rsidRPr="00C11B61">
        <w:t>-</w:t>
      </w:r>
      <w:r w:rsidRPr="00C11B61">
        <w:tab/>
        <w:t>UEs share their public keys (UE_PUB_Key) with a certificate with the core network.</w:t>
      </w:r>
    </w:p>
    <w:p w14:paraId="108B4970" w14:textId="5CAB65FB" w:rsidR="00B029E4" w:rsidRPr="003B66A6" w:rsidRDefault="00B029E4" w:rsidP="00B029E4">
      <w:pPr>
        <w:pStyle w:val="Heading5"/>
      </w:pPr>
      <w:bookmarkStart w:id="168" w:name="_Toc90285556"/>
      <w:bookmarkStart w:id="169" w:name="_Toc91079046"/>
      <w:r w:rsidRPr="003B66A6">
        <w:t>6.2.6.2.3</w:t>
      </w:r>
      <w:r w:rsidRPr="003B66A6">
        <w:tab/>
        <w:t>Call Flows</w:t>
      </w:r>
      <w:bookmarkEnd w:id="168"/>
      <w:bookmarkEnd w:id="169"/>
    </w:p>
    <w:p w14:paraId="36743DE7" w14:textId="77C85F2D" w:rsidR="003B66A6" w:rsidRPr="003B66A6" w:rsidRDefault="003B66A6" w:rsidP="003B66A6">
      <w:pPr>
        <w:pStyle w:val="H6"/>
      </w:pPr>
      <w:r w:rsidRPr="003B66A6">
        <w:t>6.2.6.2.3.0</w:t>
      </w:r>
      <w:r w:rsidRPr="003B66A6">
        <w:tab/>
        <w:t>General</w:t>
      </w:r>
    </w:p>
    <w:p w14:paraId="4A8D08F5" w14:textId="77777777" w:rsidR="00B029E4" w:rsidRPr="00C11B61" w:rsidRDefault="00B029E4" w:rsidP="00B029E4">
      <w:r w:rsidRPr="003B66A6">
        <w:t>The call flow procedures are illustrated below.</w:t>
      </w:r>
    </w:p>
    <w:p w14:paraId="1F9D6C7B" w14:textId="77777777" w:rsidR="00B029E4" w:rsidRPr="00C11B61" w:rsidRDefault="00B029E4" w:rsidP="00FA060D">
      <w:pPr>
        <w:pStyle w:val="H6"/>
      </w:pPr>
      <w:bookmarkStart w:id="170" w:name="_Toc90285557"/>
      <w:r w:rsidRPr="00C11B61">
        <w:t>6.2.6.2.3.1</w:t>
      </w:r>
      <w:r w:rsidRPr="00C11B61">
        <w:tab/>
        <w:t>Scenario 1 for valid SUPI:</w:t>
      </w:r>
      <w:bookmarkEnd w:id="170"/>
    </w:p>
    <w:p w14:paraId="75577D7A" w14:textId="77777777" w:rsidR="00B029E4" w:rsidRPr="00C11B61" w:rsidRDefault="00B029E4" w:rsidP="00B029E4">
      <w:pPr>
        <w:pStyle w:val="B10"/>
      </w:pPr>
      <w:r w:rsidRPr="00C11B61">
        <w:t>1.</w:t>
      </w:r>
      <w:r w:rsidRPr="00C11B61">
        <w:tab/>
        <w:t>AMF sends the registration request message to the UDM. The UDM retrieves the corresponding subscription information for the UE including the UE_PUB_Key.</w:t>
      </w:r>
    </w:p>
    <w:p w14:paraId="3875A682" w14:textId="77777777" w:rsidR="00B029E4" w:rsidRPr="00C11B61" w:rsidRDefault="00B029E4" w:rsidP="00B029E4">
      <w:pPr>
        <w:pStyle w:val="B10"/>
      </w:pPr>
      <w:r w:rsidRPr="00C11B61">
        <w:t>2.</w:t>
      </w:r>
      <w:r w:rsidRPr="00C11B61">
        <w:tab/>
        <w:t>For the UDM, if the SUPI is valid, the UDM encrypts the authentication request message using UE_PUB_Key and sends it to the AMF. The AMF sends the encrypted authentication request message to the UE.</w:t>
      </w:r>
    </w:p>
    <w:p w14:paraId="1481A65E" w14:textId="77777777" w:rsidR="00B029E4" w:rsidRPr="00C11B61" w:rsidRDefault="00B029E4" w:rsidP="00B029E4">
      <w:pPr>
        <w:pStyle w:val="B10"/>
      </w:pPr>
      <w:r w:rsidRPr="00C11B61">
        <w:t>3.</w:t>
      </w:r>
      <w:r w:rsidRPr="00C11B61">
        <w:tab/>
        <w:t>After receiving the encrypted authentication request message, the UE uses the UE_PRI_Key to decrypt the message and then verifies the MAC and the SQN in the AUTN.</w:t>
      </w:r>
    </w:p>
    <w:p w14:paraId="4CD80F28" w14:textId="77777777" w:rsidR="00B029E4" w:rsidRPr="00C11B61" w:rsidRDefault="00B029E4" w:rsidP="00B029E4">
      <w:pPr>
        <w:pStyle w:val="B10"/>
      </w:pPr>
      <w:r w:rsidRPr="00C11B61">
        <w:t>4a.</w:t>
      </w:r>
      <w:r w:rsidRPr="00C11B61">
        <w:tab/>
        <w:t>If the verification succeeds, the UE encrypts the authentication response message by using UDM_PUB_Key, and then execute step 5a.</w:t>
      </w:r>
    </w:p>
    <w:p w14:paraId="17CA556A" w14:textId="77777777" w:rsidR="00B029E4" w:rsidRPr="00C11B61" w:rsidRDefault="00B029E4" w:rsidP="00B029E4">
      <w:pPr>
        <w:pStyle w:val="B10"/>
      </w:pPr>
      <w:r w:rsidRPr="00C11B61">
        <w:t>4b.</w:t>
      </w:r>
      <w:r w:rsidRPr="00C11B61">
        <w:tab/>
        <w:t>If the verification fails, the UE encrypts the authentication failure message regardless of the 5GMM cause (e.g. MAC failure or Synch failure) by using UDM_PUB_Key, and then execute step 5b. (Note: The authentication failure message has the same size regardless of the 5GMM cause. See Table 8.2.4.1.1: AUTHENTICATION FAILURE message content in TS24.501.)</w:t>
      </w:r>
    </w:p>
    <w:p w14:paraId="483B7BDB" w14:textId="77777777" w:rsidR="00B029E4" w:rsidRPr="00C11B61" w:rsidRDefault="00B029E4" w:rsidP="00B029E4">
      <w:pPr>
        <w:pStyle w:val="B10"/>
      </w:pPr>
      <w:r w:rsidRPr="00C11B61">
        <w:t>5a.</w:t>
      </w:r>
      <w:r w:rsidRPr="00C11B61">
        <w:tab/>
        <w:t>The UE sends the encrypted authentication response message to the AMF.</w:t>
      </w:r>
    </w:p>
    <w:p w14:paraId="2D0B4AD0" w14:textId="77777777" w:rsidR="00B029E4" w:rsidRPr="00C11B61" w:rsidRDefault="00B029E4" w:rsidP="00B029E4">
      <w:pPr>
        <w:pStyle w:val="B10"/>
      </w:pPr>
      <w:r w:rsidRPr="00C11B61">
        <w:t>5b.</w:t>
      </w:r>
      <w:r w:rsidRPr="00C11B61">
        <w:tab/>
        <w:t>The UE sends the encrypted authentication failure message with 5GMM cause to the AMF.</w:t>
      </w:r>
    </w:p>
    <w:p w14:paraId="2541E7A1" w14:textId="77777777" w:rsidR="00B029E4" w:rsidRPr="00C11B61" w:rsidRDefault="00B029E4" w:rsidP="00B029E4">
      <w:pPr>
        <w:pStyle w:val="B10"/>
      </w:pPr>
      <w:r w:rsidRPr="00C11B61">
        <w:t>6.</w:t>
      </w:r>
      <w:r w:rsidRPr="00C11B61">
        <w:tab/>
        <w:t>Upon receiving of the encrypted authentication response message or authentication failure message, the AMF sends the message to UDM for decryption.</w:t>
      </w:r>
    </w:p>
    <w:p w14:paraId="6C5FCBB3" w14:textId="724B767E" w:rsidR="00B029E4" w:rsidRPr="00C11B61" w:rsidRDefault="00B029E4" w:rsidP="00B029E4">
      <w:pPr>
        <w:pStyle w:val="B10"/>
      </w:pPr>
      <w:r w:rsidRPr="00C11B61">
        <w:t>7.</w:t>
      </w:r>
      <w:r w:rsidRPr="00C11B61">
        <w:tab/>
        <w:t>The UDM uses the UDM_PRI_Key to decrypt the authentication response message or the authentication failure message. The UDM determine</w:t>
      </w:r>
      <w:r w:rsidR="0055203A">
        <w:t>s</w:t>
      </w:r>
      <w:r w:rsidRPr="00C11B61">
        <w:t xml:space="preserve"> the subsequent procedures as described in TS 33.501 [2].</w:t>
      </w:r>
    </w:p>
    <w:p w14:paraId="3216856B" w14:textId="77777777" w:rsidR="00B029E4" w:rsidRPr="00C11B61" w:rsidRDefault="00B029E4" w:rsidP="00FA060D">
      <w:pPr>
        <w:pStyle w:val="H6"/>
      </w:pPr>
      <w:bookmarkStart w:id="171" w:name="_Toc90285558"/>
      <w:r w:rsidRPr="00C11B61">
        <w:t>6.2.6.2.3.2</w:t>
      </w:r>
      <w:r w:rsidRPr="00C11B61">
        <w:tab/>
        <w:t>Scenario 2 for invalid SUPI:</w:t>
      </w:r>
      <w:bookmarkEnd w:id="171"/>
    </w:p>
    <w:p w14:paraId="25092939" w14:textId="77777777" w:rsidR="00B029E4" w:rsidRPr="00C11B61" w:rsidRDefault="00B029E4" w:rsidP="00B029E4">
      <w:pPr>
        <w:pStyle w:val="B10"/>
      </w:pPr>
      <w:r w:rsidRPr="00C11B61">
        <w:t>1.</w:t>
      </w:r>
      <w:r w:rsidRPr="00C11B61">
        <w:tab/>
        <w:t>AMF sends the registration request message to the UDM. The UDM retrieves the corresponding subscription information for the UE including the UE_PUB_Key.</w:t>
      </w:r>
    </w:p>
    <w:p w14:paraId="6B7F30E4" w14:textId="77777777" w:rsidR="00B029E4" w:rsidRPr="00C11B61" w:rsidRDefault="00B029E4" w:rsidP="00B029E4">
      <w:pPr>
        <w:pStyle w:val="B10"/>
      </w:pPr>
      <w:r w:rsidRPr="00C11B61">
        <w:t>2.</w:t>
      </w:r>
      <w:r w:rsidRPr="00C11B61">
        <w:tab/>
        <w:t>For the UDM, if the SUPI is invalid, the UDM encrypts the registration reject message using UE_PUB_Key and sends it to the AMF. The AMF sends the encrypted registration reject message to the UE.</w:t>
      </w:r>
    </w:p>
    <w:p w14:paraId="09839C15" w14:textId="77777777" w:rsidR="00B029E4" w:rsidRPr="00C11B61" w:rsidRDefault="00B029E4" w:rsidP="00B029E4">
      <w:pPr>
        <w:pStyle w:val="B10"/>
      </w:pPr>
      <w:r w:rsidRPr="00C11B61">
        <w:t>3.</w:t>
      </w:r>
      <w:r w:rsidRPr="00C11B61">
        <w:tab/>
        <w:t>After receiving the encrypted registration reject message, the UE uses the UE_PRI_Key to decrypt the message. The UE determines the subsequent procedures as described in TS 24.501 [6]</w:t>
      </w:r>
    </w:p>
    <w:p w14:paraId="190791D8" w14:textId="65CF7BD2" w:rsidR="00B029E4" w:rsidRPr="00C11B61" w:rsidRDefault="00B029E4" w:rsidP="00B029E4">
      <w:pPr>
        <w:pStyle w:val="NO"/>
      </w:pPr>
      <w:r w:rsidRPr="00C11B61">
        <w:rPr>
          <w:caps/>
        </w:rPr>
        <w:t>Note</w:t>
      </w:r>
      <w:r w:rsidRPr="00C11B61">
        <w:t xml:space="preserve">: </w:t>
      </w:r>
      <w:r w:rsidR="00FA060D" w:rsidRPr="00C11B61">
        <w:tab/>
      </w:r>
      <w:r w:rsidRPr="00C11B61">
        <w:t>The authentication procedure includes the AUSF. Sequence flows and explanation showing the AUSF behaviour is needed.</w:t>
      </w:r>
    </w:p>
    <w:p w14:paraId="5272D87F" w14:textId="77777777" w:rsidR="00B029E4" w:rsidRPr="00C11B61" w:rsidRDefault="00B029E4" w:rsidP="00B029E4">
      <w:pPr>
        <w:pStyle w:val="Heading4"/>
      </w:pPr>
      <w:bookmarkStart w:id="172" w:name="_Toc90285559"/>
      <w:bookmarkStart w:id="173" w:name="_Toc91079047"/>
      <w:r w:rsidRPr="00C11B61">
        <w:t>6.2.6.3</w:t>
      </w:r>
      <w:r w:rsidRPr="00C11B61">
        <w:tab/>
        <w:t>Evaluation</w:t>
      </w:r>
      <w:bookmarkEnd w:id="172"/>
      <w:bookmarkEnd w:id="173"/>
    </w:p>
    <w:p w14:paraId="1AE84F7D" w14:textId="77777777" w:rsidR="00B029E4" w:rsidRPr="00C11B61" w:rsidRDefault="00B029E4" w:rsidP="00B029E4">
      <w:r w:rsidRPr="00C11B61">
        <w:t>In this solution, the UE encrypts NAS messages during authentication by leveraging PKI certificates and public / private key pair. Only the UDM in the core network can decrypt and obtain the contents of these messages. The decryption of the encrypted SUPI for every Registration request adds much load to the UDM and will create more congestion at UDM.</w:t>
      </w:r>
    </w:p>
    <w:p w14:paraId="5D3E2F99" w14:textId="77777777" w:rsidR="00B029E4" w:rsidRPr="00C11B61" w:rsidRDefault="00B029E4" w:rsidP="00B029E4">
      <w:r w:rsidRPr="00C11B61">
        <w:t xml:space="preserve">For the linkability attack, the attacker cannot distinguish the specific authentication failure cause in the authentication failure message, thereby preventing the breach of the user's untraceability and mitigating the linkability attack. </w:t>
      </w:r>
    </w:p>
    <w:p w14:paraId="35B4DB79" w14:textId="0CF8C83A" w:rsidR="00B029E4" w:rsidRPr="00C11B61" w:rsidRDefault="00B029E4" w:rsidP="00B029E4">
      <w:r w:rsidRPr="00C11B61">
        <w:t>The solution fulfils the security requirements from Key Issue #2.1: "The 5G system support</w:t>
      </w:r>
      <w:r w:rsidR="0055203A">
        <w:t>s</w:t>
      </w:r>
      <w:r w:rsidRPr="00C11B61">
        <w:t xml:space="preserve"> mechanisms to mitigate the linkability attacks".</w:t>
      </w:r>
    </w:p>
    <w:p w14:paraId="76547118" w14:textId="77777777" w:rsidR="00B029E4" w:rsidRPr="00C11B61" w:rsidRDefault="00B029E4" w:rsidP="00B029E4">
      <w:r w:rsidRPr="00C11B61">
        <w:t>For the attack of SQN during AKA re-synchronisations, the contents of the authentication failure message (with an authentication failure message</w:t>
      </w:r>
      <w:r w:rsidRPr="00C11B61">
        <w:rPr>
          <w:i/>
        </w:rPr>
        <w:t xml:space="preserve"> </w:t>
      </w:r>
      <w:r w:rsidRPr="00C11B61">
        <w:rPr>
          <w:iCs/>
        </w:rPr>
        <w:t>with synchronisation failure</w:t>
      </w:r>
      <w:r w:rsidRPr="00C11B61">
        <w:t xml:space="preserve"> [AUTS]) is encrypted, where the AUTS is a function of the protected SQN (using f5 and key stream [RAND]). As a result, the attacker is not able to exploit the AUTS for breaking the protection of SQN inside.</w:t>
      </w:r>
    </w:p>
    <w:p w14:paraId="20839224" w14:textId="30BF9173" w:rsidR="00B029E4" w:rsidRPr="00C11B61" w:rsidRDefault="00B029E4" w:rsidP="00B029E4">
      <w:r w:rsidRPr="00C11B61">
        <w:t>The solution fulfils the security requirements from Key Issue #4.1: "The 5G system support</w:t>
      </w:r>
      <w:r w:rsidR="0055203A">
        <w:t>s</w:t>
      </w:r>
      <w:r w:rsidRPr="00C11B61">
        <w:t xml:space="preserve"> mechanisms to mitigate the attacks of SQN during AKA re-synchronisations". </w:t>
      </w:r>
    </w:p>
    <w:p w14:paraId="728A429F" w14:textId="77777777" w:rsidR="00B029E4" w:rsidRPr="00C11B61" w:rsidRDefault="00B029E4" w:rsidP="00B029E4">
      <w:r w:rsidRPr="00C11B61">
        <w:t>It is not backward compatible.</w:t>
      </w:r>
    </w:p>
    <w:p w14:paraId="3D2ABBE8" w14:textId="77777777" w:rsidR="00B029E4" w:rsidRPr="00C11B61" w:rsidRDefault="00B029E4" w:rsidP="00B029E4">
      <w:r w:rsidRPr="00C11B61">
        <w:t>There is minimal overhead for the messages due to the nature of public key encryption; however, there is processing cost.</w:t>
      </w:r>
    </w:p>
    <w:p w14:paraId="2B778DB9" w14:textId="77777777" w:rsidR="00B029E4" w:rsidRPr="00C11B61" w:rsidRDefault="00B029E4" w:rsidP="00B029E4">
      <w:pPr>
        <w:rPr>
          <w:color w:val="FF0000"/>
        </w:rPr>
      </w:pPr>
      <w:r w:rsidRPr="00C11B61">
        <w:t>This solution relies on the availability of PKI architecture.</w:t>
      </w:r>
    </w:p>
    <w:p w14:paraId="2484AEE7" w14:textId="7DFA1455" w:rsidR="00B029E4" w:rsidRPr="00C11B61" w:rsidRDefault="00B029E4" w:rsidP="00B029E4">
      <w:pPr>
        <w:pStyle w:val="NO"/>
      </w:pPr>
      <w:r w:rsidRPr="00C11B61">
        <w:rPr>
          <w:caps/>
        </w:rPr>
        <w:t>Note</w:t>
      </w:r>
      <w:r w:rsidRPr="00C11B61">
        <w:t xml:space="preserve"> 1: </w:t>
      </w:r>
      <w:r w:rsidR="00FA060D" w:rsidRPr="00C11B61">
        <w:tab/>
      </w:r>
      <w:r w:rsidRPr="00C11B61">
        <w:t>It is not addressed how provisioning of certificates to all UE and UDM works.</w:t>
      </w:r>
    </w:p>
    <w:p w14:paraId="11368C58" w14:textId="264F1777" w:rsidR="00B029E4" w:rsidRPr="00C11B61" w:rsidRDefault="00B029E4" w:rsidP="00B029E4">
      <w:pPr>
        <w:pStyle w:val="NO"/>
      </w:pPr>
      <w:r w:rsidRPr="00C11B61">
        <w:rPr>
          <w:caps/>
        </w:rPr>
        <w:t>Note</w:t>
      </w:r>
      <w:r w:rsidRPr="00C11B61">
        <w:t xml:space="preserve"> 2: </w:t>
      </w:r>
      <w:r w:rsidR="00FA060D" w:rsidRPr="00C11B61">
        <w:tab/>
      </w:r>
      <w:r w:rsidRPr="00C11B61">
        <w:t>It is not addressed</w:t>
      </w:r>
      <w:r w:rsidR="00252427">
        <w:t xml:space="preserve"> </w:t>
      </w:r>
      <w:r w:rsidRPr="00C11B61">
        <w:t>for the impact to the visited network.</w:t>
      </w:r>
    </w:p>
    <w:p w14:paraId="74B2B6D3" w14:textId="41374286" w:rsidR="00B029E4" w:rsidRPr="00C11B61" w:rsidRDefault="00B029E4" w:rsidP="00B029E4">
      <w:pPr>
        <w:pStyle w:val="NO"/>
      </w:pPr>
      <w:r w:rsidRPr="00C11B61">
        <w:rPr>
          <w:caps/>
        </w:rPr>
        <w:t>Note</w:t>
      </w:r>
      <w:r w:rsidRPr="00C11B61">
        <w:t xml:space="preserve"> 3: </w:t>
      </w:r>
      <w:r w:rsidR="00FA060D" w:rsidRPr="00C11B61">
        <w:tab/>
      </w:r>
      <w:r w:rsidRPr="00C11B61">
        <w:t>It is not addressed to evaluate the complexity of PKI for Key Issue#2.1 and Key Issue #4.1.</w:t>
      </w:r>
    </w:p>
    <w:p w14:paraId="071CB8F6" w14:textId="60F4D7F0" w:rsidR="00B029E4" w:rsidRPr="00C11B61" w:rsidRDefault="00B029E4" w:rsidP="00B029E4">
      <w:pPr>
        <w:pStyle w:val="NO"/>
      </w:pPr>
      <w:r w:rsidRPr="00C11B61">
        <w:rPr>
          <w:caps/>
        </w:rPr>
        <w:t>Note</w:t>
      </w:r>
      <w:r w:rsidRPr="00C11B61">
        <w:t xml:space="preserve"> 4: </w:t>
      </w:r>
      <w:r w:rsidR="00FA060D" w:rsidRPr="00C11B61">
        <w:tab/>
        <w:t>I</w:t>
      </w:r>
      <w:r w:rsidRPr="00C11B61">
        <w:t>t is not addressed</w:t>
      </w:r>
      <w:r w:rsidR="00252427">
        <w:t xml:space="preserve"> </w:t>
      </w:r>
      <w:r w:rsidRPr="00C11B61">
        <w:t>how to securely update the root CA(s) in all the UEs in case that the root CA is common to different operators.</w:t>
      </w:r>
    </w:p>
    <w:p w14:paraId="73F07607" w14:textId="65C711C4" w:rsidR="00B029E4" w:rsidRPr="00C11B61" w:rsidRDefault="00B029E4" w:rsidP="00B029E4">
      <w:pPr>
        <w:pStyle w:val="NO"/>
      </w:pPr>
      <w:r w:rsidRPr="00C11B61">
        <w:rPr>
          <w:caps/>
        </w:rPr>
        <w:t>Note</w:t>
      </w:r>
      <w:r w:rsidRPr="00C11B61">
        <w:t xml:space="preserve"> 5: </w:t>
      </w:r>
      <w:r w:rsidR="00FA060D" w:rsidRPr="00C11B61">
        <w:tab/>
      </w:r>
      <w:r w:rsidRPr="00C11B61">
        <w:t>The impact on the solution of multiple UDM instances in the PLMN is not addressed here</w:t>
      </w:r>
    </w:p>
    <w:p w14:paraId="6AECE161" w14:textId="77777777" w:rsidR="00B029E4" w:rsidRPr="00C11B61" w:rsidRDefault="00B029E4" w:rsidP="00B029E4">
      <w:pPr>
        <w:pStyle w:val="Heading3"/>
      </w:pPr>
      <w:bookmarkStart w:id="174" w:name="_Toc90285560"/>
      <w:bookmarkStart w:id="175" w:name="_Toc91079048"/>
      <w:r w:rsidRPr="00C11B61">
        <w:t>6.2.7</w:t>
      </w:r>
      <w:r w:rsidRPr="00C11B61">
        <w:tab/>
        <w:t>Solution #2.7: Mitigation against the SU</w:t>
      </w:r>
      <w:r w:rsidRPr="00C11B61">
        <w:rPr>
          <w:rFonts w:hint="eastAsia"/>
          <w:lang w:eastAsia="zh-CN"/>
        </w:rPr>
        <w:t>C</w:t>
      </w:r>
      <w:r w:rsidRPr="00C11B61">
        <w:t>I replay attack</w:t>
      </w:r>
      <w:bookmarkEnd w:id="174"/>
      <w:bookmarkEnd w:id="175"/>
    </w:p>
    <w:p w14:paraId="1C8F2360" w14:textId="77777777" w:rsidR="00B029E4" w:rsidRPr="00C11B61" w:rsidRDefault="00B029E4" w:rsidP="00B029E4">
      <w:pPr>
        <w:pStyle w:val="Heading4"/>
      </w:pPr>
      <w:bookmarkStart w:id="176" w:name="_Toc90285561"/>
      <w:bookmarkStart w:id="177" w:name="_Toc91079049"/>
      <w:r w:rsidRPr="00C11B61">
        <w:t>6.2.7.1</w:t>
      </w:r>
      <w:r w:rsidRPr="00C11B61">
        <w:tab/>
        <w:t>Introduction</w:t>
      </w:r>
      <w:bookmarkEnd w:id="176"/>
      <w:bookmarkEnd w:id="177"/>
    </w:p>
    <w:p w14:paraId="3A4CEB53" w14:textId="77777777" w:rsidR="00B029E4" w:rsidRPr="00C11B61" w:rsidRDefault="00B029E4" w:rsidP="00B029E4">
      <w:r w:rsidRPr="00C11B61">
        <w:t>This solution addresses the key issue #2.2 SUCI replay.</w:t>
      </w:r>
    </w:p>
    <w:p w14:paraId="33EC93A3" w14:textId="77777777" w:rsidR="00B029E4" w:rsidRPr="00C11B61" w:rsidRDefault="00B029E4" w:rsidP="00B029E4">
      <w:pPr>
        <w:pStyle w:val="Heading4"/>
      </w:pPr>
      <w:bookmarkStart w:id="178" w:name="_Toc90285562"/>
      <w:bookmarkStart w:id="179" w:name="_Toc91079050"/>
      <w:r w:rsidRPr="00C11B61">
        <w:t>6.2.7.2</w:t>
      </w:r>
      <w:r w:rsidRPr="00C11B61">
        <w:tab/>
        <w:t>Solution details</w:t>
      </w:r>
      <w:bookmarkEnd w:id="178"/>
      <w:bookmarkEnd w:id="179"/>
    </w:p>
    <w:p w14:paraId="15E8AECE" w14:textId="6903F610" w:rsidR="00B029E4" w:rsidRPr="00C11B61" w:rsidRDefault="00B029E4" w:rsidP="00B029E4">
      <w:pPr>
        <w:rPr>
          <w:iCs/>
        </w:rPr>
      </w:pPr>
      <w:r w:rsidRPr="00C11B61">
        <w:rPr>
          <w:rFonts w:hint="eastAsia"/>
          <w:iCs/>
        </w:rPr>
        <w:t>Current usage of ECIES for concealment of SUPI can be expanded to accommodate MESSAGE_TIME and SUPI.</w:t>
      </w:r>
      <w:r w:rsidR="00252427">
        <w:rPr>
          <w:rFonts w:hint="eastAsia"/>
          <w:iCs/>
        </w:rPr>
        <w:t xml:space="preserve"> </w:t>
      </w:r>
      <w:r w:rsidRPr="00C11B61">
        <w:rPr>
          <w:rFonts w:hint="eastAsia"/>
          <w:iCs/>
        </w:rPr>
        <w:t>The</w:t>
      </w:r>
      <w:r w:rsidRPr="00C11B61">
        <w:rPr>
          <w:rFonts w:hint="eastAsia"/>
          <w:iCs/>
          <w:lang w:eastAsia="zh-CN"/>
        </w:rPr>
        <w:t xml:space="preserve"> </w:t>
      </w:r>
      <w:r w:rsidRPr="00C11B61">
        <w:rPr>
          <w:rFonts w:hint="eastAsia"/>
          <w:iCs/>
        </w:rPr>
        <w:t>MESSAGE_TIME</w:t>
      </w:r>
      <w:r w:rsidRPr="00C11B61">
        <w:rPr>
          <w:rFonts w:hint="eastAsia"/>
          <w:iCs/>
          <w:lang w:eastAsia="zh-CN"/>
        </w:rPr>
        <w:t xml:space="preserve"> </w:t>
      </w:r>
      <w:r w:rsidRPr="00C11B61">
        <w:rPr>
          <w:rFonts w:hint="eastAsia"/>
          <w:iCs/>
        </w:rPr>
        <w:t>represents the UTC-based time when the message is sent.</w:t>
      </w:r>
      <w:r w:rsidRPr="00C11B61">
        <w:rPr>
          <w:rFonts w:hint="eastAsia"/>
          <w:iCs/>
          <w:lang w:eastAsia="zh-CN"/>
        </w:rPr>
        <w:t xml:space="preserve"> </w:t>
      </w:r>
      <w:r w:rsidRPr="00C11B61">
        <w:rPr>
          <w:rFonts w:hint="eastAsia"/>
          <w:iCs/>
        </w:rPr>
        <w:t>Maximum allowed size of cipher text from concealment of protection scheme output is 3000 digits. SUPI utilizes only few bytes of those maximum allowed digits and still can adapt MESSAGE_TIME</w:t>
      </w:r>
      <w:r w:rsidRPr="00C11B61">
        <w:rPr>
          <w:iCs/>
        </w:rPr>
        <w:t>.</w:t>
      </w:r>
    </w:p>
    <w:p w14:paraId="1A86DF78" w14:textId="77777777" w:rsidR="00B029E4" w:rsidRPr="00C11B61" w:rsidRDefault="00B029E4" w:rsidP="00B029E4">
      <w:pPr>
        <w:pStyle w:val="Heading4"/>
      </w:pPr>
      <w:bookmarkStart w:id="180" w:name="_Toc90285563"/>
      <w:bookmarkStart w:id="181" w:name="_Toc91079051"/>
      <w:r w:rsidRPr="00C11B61">
        <w:t>6.2.7.3</w:t>
      </w:r>
      <w:r w:rsidRPr="00C11B61">
        <w:tab/>
        <w:t>Adaptation of proposal in TS 33.501</w:t>
      </w:r>
      <w:bookmarkEnd w:id="180"/>
      <w:bookmarkEnd w:id="181"/>
    </w:p>
    <w:p w14:paraId="4337AEC6" w14:textId="77777777" w:rsidR="00B029E4" w:rsidRPr="00C11B61" w:rsidRDefault="00B029E4" w:rsidP="00B029E4">
      <w:r w:rsidRPr="00C11B61">
        <w:t>The following sequence chart illustrates the text already specified in TS 33.501 </w:t>
      </w:r>
      <w:r w:rsidRPr="00C11B61">
        <w:rPr>
          <w:rFonts w:hint="eastAsia"/>
          <w:lang w:eastAsia="zh-CN"/>
        </w:rPr>
        <w:t xml:space="preserve">[2] </w:t>
      </w:r>
      <w:r w:rsidRPr="00C11B61">
        <w:t xml:space="preserve">clause 6.1.2 for the case of initiation of authentication and selection of authentication method. Changes are marked in </w:t>
      </w:r>
      <w:r w:rsidRPr="00C11B61">
        <w:rPr>
          <w:b/>
          <w:bCs/>
        </w:rPr>
        <w:t>bold</w:t>
      </w:r>
      <w:r w:rsidRPr="00C11B61">
        <w:t>.</w:t>
      </w:r>
    </w:p>
    <w:p w14:paraId="4A38B3E7" w14:textId="344770B9" w:rsidR="00B029E4" w:rsidRPr="00C11B61" w:rsidRDefault="00B029E4" w:rsidP="00FA060D">
      <w:pPr>
        <w:pStyle w:val="TH"/>
      </w:pPr>
      <w:r w:rsidRPr="00C11B61">
        <w:rPr>
          <w:noProof/>
        </w:rPr>
        <mc:AlternateContent>
          <mc:Choice Requires="wpc">
            <w:drawing>
              <wp:inline distT="0" distB="0" distL="0" distR="0" wp14:anchorId="62DDD366" wp14:editId="4C0D461C">
                <wp:extent cx="6049010" cy="6395085"/>
                <wp:effectExtent l="11430" t="11430" r="6985" b="13335"/>
                <wp:docPr id="43" name="Canvas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 name="Text Box 180"/>
                        <wps:cNvSpPr txBox="1">
                          <a:spLocks noChangeAspect="1" noChangeArrowheads="1"/>
                        </wps:cNvSpPr>
                        <wps:spPr bwMode="auto">
                          <a:xfrm>
                            <a:off x="462915" y="1126490"/>
                            <a:ext cx="1426210" cy="67754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A396ED" w14:textId="77777777" w:rsidR="00B029E4" w:rsidRDefault="00B029E4" w:rsidP="00B029E4">
                              <w:pPr>
                                <w:rPr>
                                  <w:sz w:val="18"/>
                                </w:rPr>
                              </w:pPr>
                              <w:r>
                                <w:rPr>
                                  <w:sz w:val="18"/>
                                </w:rPr>
                                <w:t>2.  &lt;N1 message&gt;</w:t>
                              </w:r>
                            </w:p>
                            <w:p w14:paraId="6FE1C335" w14:textId="77777777" w:rsidR="00B029E4" w:rsidRDefault="00B029E4" w:rsidP="00B029E4">
                              <w:pPr>
                                <w:rPr>
                                  <w:sz w:val="18"/>
                                </w:rPr>
                              </w:pPr>
                              <w:r>
                                <w:rPr>
                                  <w:sz w:val="18"/>
                                </w:rPr>
                                <w:t xml:space="preserve">(SUCI </w:t>
                              </w:r>
                              <w:r w:rsidRPr="002C302E">
                                <w:rPr>
                                  <w:b/>
                                  <w:bCs/>
                                  <w:sz w:val="18"/>
                                </w:rPr>
                                <w:t xml:space="preserve">containing </w:t>
                              </w:r>
                              <w:r w:rsidRPr="002C302E">
                                <w:rPr>
                                  <w:rFonts w:hint="eastAsia"/>
                                  <w:b/>
                                  <w:bCs/>
                                  <w:sz w:val="18"/>
                                  <w:szCs w:val="18"/>
                                  <w:lang w:val="en-US" w:eastAsia="zh-CN"/>
                                </w:rPr>
                                <w:t>MESSAGE_TIME</w:t>
                              </w:r>
                              <w:r>
                                <w:rPr>
                                  <w:sz w:val="18"/>
                                </w:rPr>
                                <w:t>)</w:t>
                              </w:r>
                            </w:p>
                          </w:txbxContent>
                        </wps:txbx>
                        <wps:bodyPr rot="0" vert="horz" wrap="square" lIns="83210" tIns="41605" rIns="83210" bIns="41605" anchor="t" anchorCtr="0" upright="1">
                          <a:noAutofit/>
                        </wps:bodyPr>
                      </wps:wsp>
                      <wps:wsp>
                        <wps:cNvPr id="22" name="AutoShape 182"/>
                        <wps:cNvCnPr>
                          <a:cxnSpLocks noChangeAspect="1" noChangeShapeType="1"/>
                        </wps:cNvCnPr>
                        <wps:spPr bwMode="auto">
                          <a:xfrm flipH="1">
                            <a:off x="1866265" y="403225"/>
                            <a:ext cx="51435" cy="595630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 name="AutoShape 183"/>
                        <wps:cNvCnPr>
                          <a:cxnSpLocks noChangeAspect="1" noChangeShapeType="1"/>
                        </wps:cNvCnPr>
                        <wps:spPr bwMode="auto">
                          <a:xfrm flipH="1">
                            <a:off x="334645" y="0"/>
                            <a:ext cx="25400" cy="634174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Text Box 186"/>
                        <wps:cNvSpPr txBox="1">
                          <a:spLocks noChangeAspect="1" noChangeArrowheads="1"/>
                        </wps:cNvSpPr>
                        <wps:spPr bwMode="auto">
                          <a:xfrm>
                            <a:off x="1918970" y="1569085"/>
                            <a:ext cx="1767205" cy="8864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D5EC65" w14:textId="77777777" w:rsidR="00B029E4" w:rsidRDefault="00B029E4" w:rsidP="00B029E4">
                              <w:pPr>
                                <w:rPr>
                                  <w:sz w:val="18"/>
                                </w:rPr>
                              </w:pPr>
                              <w:r>
                                <w:rPr>
                                  <w:sz w:val="18"/>
                                </w:rPr>
                                <w:t>3. Nausf_UEAuthentication_ Authenticate Request</w:t>
                              </w:r>
                            </w:p>
                            <w:p w14:paraId="3FDAA460" w14:textId="77777777" w:rsidR="00B029E4" w:rsidRDefault="00B029E4" w:rsidP="00B029E4">
                              <w:pPr>
                                <w:rPr>
                                  <w:sz w:val="18"/>
                                </w:rPr>
                              </w:pPr>
                              <w:r>
                                <w:rPr>
                                  <w:sz w:val="18"/>
                                </w:rPr>
                                <w:t>(SUCI</w:t>
                              </w:r>
                              <w:r w:rsidRPr="002C302E">
                                <w:rPr>
                                  <w:b/>
                                  <w:bCs/>
                                  <w:sz w:val="18"/>
                                </w:rPr>
                                <w:t xml:space="preserve"> containing </w:t>
                              </w:r>
                              <w:r w:rsidRPr="002C302E">
                                <w:rPr>
                                  <w:rFonts w:hint="eastAsia"/>
                                  <w:b/>
                                  <w:bCs/>
                                  <w:sz w:val="18"/>
                                  <w:szCs w:val="18"/>
                                  <w:lang w:val="en-US" w:eastAsia="zh-CN"/>
                                </w:rPr>
                                <w:t>MESSAGE_TIME</w:t>
                              </w:r>
                              <w:r w:rsidRPr="002C302E">
                                <w:rPr>
                                  <w:sz w:val="18"/>
                                  <w:szCs w:val="18"/>
                                </w:rPr>
                                <w:t xml:space="preserve"> or </w:t>
                              </w:r>
                              <w:r>
                                <w:rPr>
                                  <w:sz w:val="18"/>
                                </w:rPr>
                                <w:t>SUPI, SN-Name)</w:t>
                              </w:r>
                            </w:p>
                          </w:txbxContent>
                        </wps:txbx>
                        <wps:bodyPr rot="0" vert="horz" wrap="square" lIns="83210" tIns="41605" rIns="83210" bIns="41605" anchor="t" anchorCtr="0" upright="1">
                          <a:noAutofit/>
                        </wps:bodyPr>
                      </wps:wsp>
                      <wps:wsp>
                        <wps:cNvPr id="25" name="AutoShape 188"/>
                        <wps:cNvCnPr>
                          <a:cxnSpLocks noChangeAspect="1" noChangeShapeType="1"/>
                        </wps:cNvCnPr>
                        <wps:spPr bwMode="auto">
                          <a:xfrm flipH="1">
                            <a:off x="1919605" y="1895475"/>
                            <a:ext cx="1664970" cy="635"/>
                          </a:xfrm>
                          <a:prstGeom prst="straightConnector1">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AutoShape 189"/>
                        <wps:cNvCnPr>
                          <a:cxnSpLocks noChangeAspect="1" noChangeShapeType="1"/>
                        </wps:cNvCnPr>
                        <wps:spPr bwMode="auto">
                          <a:xfrm flipH="1">
                            <a:off x="342265" y="1296035"/>
                            <a:ext cx="1607820" cy="635"/>
                          </a:xfrm>
                          <a:prstGeom prst="straightConnector1">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Text Box 190"/>
                        <wps:cNvSpPr txBox="1">
                          <a:spLocks noChangeAspect="1" noChangeArrowheads="1"/>
                        </wps:cNvSpPr>
                        <wps:spPr bwMode="auto">
                          <a:xfrm>
                            <a:off x="3576320" y="1816100"/>
                            <a:ext cx="1615440" cy="66929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469311" w14:textId="77777777" w:rsidR="00B029E4" w:rsidRDefault="00B029E4" w:rsidP="00B029E4">
                              <w:pPr>
                                <w:jc w:val="center"/>
                                <w:rPr>
                                  <w:sz w:val="18"/>
                                </w:rPr>
                              </w:pPr>
                              <w:r>
                                <w:rPr>
                                  <w:sz w:val="18"/>
                                </w:rPr>
                                <w:t xml:space="preserve">4. Nudm_UEAuthentication_ Get Request (SUCI </w:t>
                              </w:r>
                              <w:r w:rsidRPr="002C302E">
                                <w:rPr>
                                  <w:b/>
                                  <w:bCs/>
                                  <w:sz w:val="18"/>
                                </w:rPr>
                                <w:t xml:space="preserve">containing </w:t>
                              </w:r>
                              <w:r w:rsidRPr="002C302E">
                                <w:rPr>
                                  <w:rFonts w:hint="eastAsia"/>
                                  <w:b/>
                                  <w:bCs/>
                                  <w:sz w:val="18"/>
                                  <w:szCs w:val="18"/>
                                  <w:lang w:val="en-US" w:eastAsia="zh-CN"/>
                                </w:rPr>
                                <w:t>MESSAGE_TIME</w:t>
                              </w:r>
                              <w:r w:rsidRPr="002C302E">
                                <w:rPr>
                                  <w:sz w:val="18"/>
                                  <w:szCs w:val="18"/>
                                </w:rPr>
                                <w:t xml:space="preserve"> or </w:t>
                              </w:r>
                              <w:r>
                                <w:rPr>
                                  <w:sz w:val="18"/>
                                </w:rPr>
                                <w:t>SUPI, SN-Name)</w:t>
                              </w:r>
                            </w:p>
                          </w:txbxContent>
                        </wps:txbx>
                        <wps:bodyPr rot="0" vert="horz" wrap="square" lIns="83210" tIns="41605" rIns="83210" bIns="41605" anchor="t" anchorCtr="0" upright="1">
                          <a:noAutofit/>
                        </wps:bodyPr>
                      </wps:wsp>
                      <wps:wsp>
                        <wps:cNvPr id="28" name="AutoShape 191"/>
                        <wps:cNvCnPr>
                          <a:cxnSpLocks noChangeAspect="1" noChangeShapeType="1"/>
                        </wps:cNvCnPr>
                        <wps:spPr bwMode="auto">
                          <a:xfrm flipH="1">
                            <a:off x="3574415" y="2123440"/>
                            <a:ext cx="1664970" cy="635"/>
                          </a:xfrm>
                          <a:prstGeom prst="straightConnector1">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AutoShape 196"/>
                        <wps:cNvCnPr>
                          <a:cxnSpLocks noChangeAspect="1" noChangeShapeType="1"/>
                        </wps:cNvCnPr>
                        <wps:spPr bwMode="auto">
                          <a:xfrm flipH="1">
                            <a:off x="3574415" y="0"/>
                            <a:ext cx="21590" cy="637730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Text Box 201"/>
                        <wps:cNvSpPr txBox="1">
                          <a:spLocks noChangeAspect="1" noChangeArrowheads="1"/>
                        </wps:cNvSpPr>
                        <wps:spPr bwMode="auto">
                          <a:xfrm>
                            <a:off x="1640205" y="41910"/>
                            <a:ext cx="554355" cy="3962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215F78" w14:textId="77777777" w:rsidR="00B029E4" w:rsidRDefault="00B029E4" w:rsidP="00B029E4">
                              <w:pPr>
                                <w:jc w:val="center"/>
                                <w:rPr>
                                  <w:sz w:val="14"/>
                                  <w:szCs w:val="16"/>
                                  <w:lang w:val="nl-NL"/>
                                </w:rPr>
                              </w:pPr>
                              <w:r>
                                <w:rPr>
                                  <w:sz w:val="14"/>
                                  <w:szCs w:val="16"/>
                                  <w:lang w:val="nl-NL"/>
                                </w:rPr>
                                <w:t>AMF/</w:t>
                              </w:r>
                            </w:p>
                            <w:p w14:paraId="7B585D3A" w14:textId="77777777" w:rsidR="00B029E4" w:rsidRDefault="00B029E4" w:rsidP="00B029E4">
                              <w:pPr>
                                <w:jc w:val="center"/>
                                <w:rPr>
                                  <w:sz w:val="14"/>
                                  <w:szCs w:val="16"/>
                                  <w:lang w:val="nl-NL"/>
                                </w:rPr>
                              </w:pPr>
                              <w:r>
                                <w:rPr>
                                  <w:sz w:val="14"/>
                                  <w:szCs w:val="16"/>
                                  <w:lang w:val="nl-NL"/>
                                </w:rPr>
                                <w:t>SEAF</w:t>
                              </w:r>
                            </w:p>
                          </w:txbxContent>
                        </wps:txbx>
                        <wps:bodyPr rot="0" vert="horz" wrap="square" lIns="83210" tIns="41605" rIns="83210" bIns="41605" anchor="t" anchorCtr="0" upright="1">
                          <a:noAutofit/>
                        </wps:bodyPr>
                      </wps:wsp>
                      <wps:wsp>
                        <wps:cNvPr id="31" name="Text Box 202"/>
                        <wps:cNvSpPr txBox="1">
                          <a:spLocks noChangeAspect="1" noChangeArrowheads="1"/>
                        </wps:cNvSpPr>
                        <wps:spPr bwMode="auto">
                          <a:xfrm>
                            <a:off x="3318510" y="41910"/>
                            <a:ext cx="554990" cy="2438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E7682E" w14:textId="77777777" w:rsidR="00B029E4" w:rsidRDefault="00B029E4" w:rsidP="00B029E4">
                              <w:pPr>
                                <w:jc w:val="center"/>
                                <w:rPr>
                                  <w:sz w:val="18"/>
                                  <w:lang w:val="nl-NL"/>
                                </w:rPr>
                              </w:pPr>
                              <w:r>
                                <w:rPr>
                                  <w:sz w:val="18"/>
                                  <w:lang w:val="nl-NL"/>
                                </w:rPr>
                                <w:t>AUSF</w:t>
                              </w:r>
                            </w:p>
                          </w:txbxContent>
                        </wps:txbx>
                        <wps:bodyPr rot="0" vert="horz" wrap="square" lIns="83210" tIns="41605" rIns="83210" bIns="41605" anchor="t" anchorCtr="0" upright="1">
                          <a:noAutofit/>
                        </wps:bodyPr>
                      </wps:wsp>
                      <wps:wsp>
                        <wps:cNvPr id="32" name="AutoShape 203"/>
                        <wps:cNvCnPr>
                          <a:cxnSpLocks noChangeAspect="1" noChangeShapeType="1"/>
                        </wps:cNvCnPr>
                        <wps:spPr bwMode="auto">
                          <a:xfrm>
                            <a:off x="5220970" y="0"/>
                            <a:ext cx="20320" cy="639508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 name="Text Box 204"/>
                        <wps:cNvSpPr txBox="1">
                          <a:spLocks noChangeAspect="1" noChangeArrowheads="1"/>
                        </wps:cNvSpPr>
                        <wps:spPr bwMode="auto">
                          <a:xfrm>
                            <a:off x="0" y="546100"/>
                            <a:ext cx="1197610" cy="37211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2BD5B8" w14:textId="77777777" w:rsidR="00B029E4" w:rsidRPr="002C302E" w:rsidRDefault="00B029E4" w:rsidP="00B029E4">
                              <w:pPr>
                                <w:rPr>
                                  <w:rFonts w:eastAsia="SimSun"/>
                                  <w:b/>
                                  <w:bCs/>
                                  <w:sz w:val="18"/>
                                  <w:szCs w:val="18"/>
                                  <w:lang w:val="en-US" w:eastAsia="zh-CN"/>
                                </w:rPr>
                              </w:pPr>
                              <w:r w:rsidRPr="002C302E">
                                <w:rPr>
                                  <w:b/>
                                  <w:bCs/>
                                  <w:sz w:val="18"/>
                                  <w:szCs w:val="18"/>
                                </w:rPr>
                                <w:t xml:space="preserve">1. Conceal SUPI and </w:t>
                              </w:r>
                              <w:r w:rsidRPr="002C302E">
                                <w:rPr>
                                  <w:rFonts w:hint="eastAsia"/>
                                  <w:b/>
                                  <w:bCs/>
                                  <w:sz w:val="18"/>
                                  <w:szCs w:val="18"/>
                                  <w:lang w:val="en-US" w:eastAsia="zh-CN"/>
                                </w:rPr>
                                <w:t>MESSAGE_TIME</w:t>
                              </w:r>
                            </w:p>
                          </w:txbxContent>
                        </wps:txbx>
                        <wps:bodyPr rot="0" vert="horz" wrap="square" lIns="83210" tIns="41605" rIns="83210" bIns="41605" anchor="t" anchorCtr="0" upright="1">
                          <a:noAutofit/>
                        </wps:bodyPr>
                      </wps:wsp>
                      <wps:wsp>
                        <wps:cNvPr id="34" name="Text Box 198"/>
                        <wps:cNvSpPr txBox="1">
                          <a:spLocks noChangeAspect="1" noChangeArrowheads="1"/>
                        </wps:cNvSpPr>
                        <wps:spPr bwMode="auto">
                          <a:xfrm>
                            <a:off x="3720465" y="2623185"/>
                            <a:ext cx="2328545" cy="41529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6A93B6" w14:textId="77777777" w:rsidR="00B029E4" w:rsidRPr="000E6F42" w:rsidRDefault="00B029E4" w:rsidP="00B029E4">
                              <w:pPr>
                                <w:spacing w:line="360" w:lineRule="auto"/>
                                <w:rPr>
                                  <w:sz w:val="18"/>
                                  <w:szCs w:val="18"/>
                                </w:rPr>
                              </w:pPr>
                              <w:r w:rsidRPr="002C302E">
                                <w:rPr>
                                  <w:sz w:val="18"/>
                                  <w:szCs w:val="18"/>
                                </w:rPr>
                                <w:t>5. [SUCI to SUPI,</w:t>
                              </w:r>
                              <w:r w:rsidRPr="002C302E">
                                <w:rPr>
                                  <w:b/>
                                  <w:bCs/>
                                  <w:sz w:val="18"/>
                                  <w:szCs w:val="18"/>
                                </w:rPr>
                                <w:t xml:space="preserve"> </w:t>
                              </w:r>
                              <w:r w:rsidRPr="002C302E">
                                <w:rPr>
                                  <w:rFonts w:hint="eastAsia"/>
                                  <w:b/>
                                  <w:bCs/>
                                  <w:sz w:val="18"/>
                                  <w:szCs w:val="18"/>
                                  <w:lang w:val="en-US" w:eastAsia="zh-CN"/>
                                </w:rPr>
                                <w:t>MESSAGE_TIME</w:t>
                              </w:r>
                              <w:r w:rsidRPr="002C302E">
                                <w:rPr>
                                  <w:color w:val="4472C4"/>
                                  <w:sz w:val="18"/>
                                  <w:szCs w:val="18"/>
                                </w:rPr>
                                <w:t xml:space="preserve"> </w:t>
                              </w:r>
                              <w:r w:rsidRPr="002C302E">
                                <w:rPr>
                                  <w:sz w:val="18"/>
                                  <w:szCs w:val="18"/>
                                </w:rPr>
                                <w:t>de-concealment</w:t>
                              </w:r>
                              <w:r w:rsidRPr="002C302E">
                                <w:rPr>
                                  <w:rFonts w:hint="eastAsia"/>
                                  <w:sz w:val="18"/>
                                  <w:szCs w:val="18"/>
                                  <w:lang w:val="en-US" w:eastAsia="zh-CN"/>
                                </w:rPr>
                                <w:t>].</w:t>
                              </w:r>
                            </w:p>
                          </w:txbxContent>
                        </wps:txbx>
                        <wps:bodyPr rot="0" vert="horz" wrap="square" lIns="83210" tIns="41605" rIns="83210" bIns="41605" anchor="t" anchorCtr="0" upright="1">
                          <a:noAutofit/>
                        </wps:bodyPr>
                      </wps:wsp>
                      <wps:wsp>
                        <wps:cNvPr id="35" name="Text Box 198"/>
                        <wps:cNvSpPr txBox="1">
                          <a:spLocks noChangeAspect="1" noChangeArrowheads="1"/>
                        </wps:cNvSpPr>
                        <wps:spPr bwMode="auto">
                          <a:xfrm>
                            <a:off x="3718560" y="3148965"/>
                            <a:ext cx="2330450" cy="23812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31FD9A"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a. If SUCI containing MESSAGE_TIME,</w:t>
                              </w:r>
                            </w:p>
                            <w:p w14:paraId="40DAE326"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 xml:space="preserve">The UDM compares the received MESSAGE_TIME and the current UTC-based time. </w:t>
                              </w:r>
                            </w:p>
                            <w:p w14:paraId="2848F95B"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 xml:space="preserve">If the received MESSAGE_TIME is less than the current UTC-based time minus MAX_DELAY, UDM discard the message. </w:t>
                              </w:r>
                            </w:p>
                            <w:p w14:paraId="1292D5A7"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If the received  MESSAGE_TIME is greater than or equal to the current UTC-based time minus MAX_DELAY, and less than the current UTC-based time, UDM selects the authentication method based on SUPI and generates AV.</w:t>
                              </w:r>
                            </w:p>
                          </w:txbxContent>
                        </wps:txbx>
                        <wps:bodyPr rot="0" vert="horz" wrap="square" lIns="83210" tIns="41605" rIns="83210" bIns="41605" anchor="t" anchorCtr="0" upright="1">
                          <a:noAutofit/>
                        </wps:bodyPr>
                      </wps:wsp>
                      <wps:wsp>
                        <wps:cNvPr id="40" name="Text Box 198"/>
                        <wps:cNvSpPr txBox="1">
                          <a:spLocks noChangeAspect="1" noChangeArrowheads="1"/>
                        </wps:cNvSpPr>
                        <wps:spPr bwMode="auto">
                          <a:xfrm>
                            <a:off x="3717290" y="5623560"/>
                            <a:ext cx="2324100" cy="54800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B357AD" w14:textId="77777777" w:rsidR="00B029E4" w:rsidRPr="002C302E" w:rsidRDefault="00B029E4" w:rsidP="00B029E4">
                              <w:pPr>
                                <w:spacing w:afterLines="50" w:after="120"/>
                                <w:rPr>
                                  <w:b/>
                                  <w:bCs/>
                                  <w:sz w:val="18"/>
                                  <w:szCs w:val="18"/>
                                  <w:lang w:val="en-US" w:eastAsia="zh-CN"/>
                                </w:rPr>
                              </w:pPr>
                              <w:r w:rsidRPr="002C302E">
                                <w:rPr>
                                  <w:rFonts w:hint="eastAsia"/>
                                  <w:b/>
                                  <w:bCs/>
                                  <w:sz w:val="18"/>
                                  <w:szCs w:val="18"/>
                                  <w:lang w:val="en-US" w:eastAsia="zh-CN"/>
                                </w:rPr>
                                <w:t>b. If SUPI,</w:t>
                              </w:r>
                            </w:p>
                            <w:p w14:paraId="4D3788A6" w14:textId="77777777" w:rsidR="00B029E4" w:rsidRPr="002C302E" w:rsidRDefault="00B029E4" w:rsidP="00B029E4">
                              <w:pPr>
                                <w:spacing w:afterLines="50" w:after="120"/>
                                <w:rPr>
                                  <w:b/>
                                  <w:bCs/>
                                  <w:sz w:val="18"/>
                                  <w:lang w:val="en-US"/>
                                </w:rPr>
                              </w:pPr>
                              <w:r w:rsidRPr="002C302E">
                                <w:rPr>
                                  <w:rFonts w:hint="eastAsia"/>
                                  <w:b/>
                                  <w:bCs/>
                                  <w:sz w:val="18"/>
                                  <w:szCs w:val="18"/>
                                  <w:lang w:val="en-US" w:eastAsia="zh-CN"/>
                                </w:rPr>
                                <w:t>UDM selects the authentication method based on SUPI and generates AV.</w:t>
                              </w:r>
                            </w:p>
                          </w:txbxContent>
                        </wps:txbx>
                        <wps:bodyPr rot="0" vert="horz" wrap="square" lIns="83210" tIns="41605" rIns="83210" bIns="41605" anchor="t" anchorCtr="0" upright="1">
                          <a:noAutofit/>
                        </wps:bodyPr>
                      </wps:wsp>
                      <wps:wsp>
                        <wps:cNvPr id="41" name="Text Box 181"/>
                        <wps:cNvSpPr txBox="1">
                          <a:spLocks noChangeAspect="1" noChangeArrowheads="1"/>
                        </wps:cNvSpPr>
                        <wps:spPr bwMode="auto">
                          <a:xfrm>
                            <a:off x="82550" y="41910"/>
                            <a:ext cx="554355" cy="2438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C92714" w14:textId="77777777" w:rsidR="00B029E4" w:rsidRDefault="00B029E4" w:rsidP="00B029E4">
                              <w:pPr>
                                <w:jc w:val="center"/>
                                <w:rPr>
                                  <w:sz w:val="18"/>
                                  <w:lang w:val="nl-NL"/>
                                </w:rPr>
                              </w:pPr>
                              <w:r>
                                <w:rPr>
                                  <w:sz w:val="18"/>
                                  <w:lang w:val="nl-NL"/>
                                </w:rPr>
                                <w:t>UE</w:t>
                              </w:r>
                            </w:p>
                          </w:txbxContent>
                        </wps:txbx>
                        <wps:bodyPr rot="0" vert="horz" wrap="square" lIns="83210" tIns="41605" rIns="83210" bIns="41605" anchor="t" anchorCtr="0" upright="1">
                          <a:noAutofit/>
                        </wps:bodyPr>
                      </wps:wsp>
                      <wps:wsp>
                        <wps:cNvPr id="42" name="Text Box 194"/>
                        <wps:cNvSpPr txBox="1">
                          <a:spLocks noChangeAspect="1" noChangeArrowheads="1"/>
                        </wps:cNvSpPr>
                        <wps:spPr bwMode="auto">
                          <a:xfrm>
                            <a:off x="4823460" y="41910"/>
                            <a:ext cx="795020" cy="2438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DAA776" w14:textId="77777777" w:rsidR="00B029E4" w:rsidRDefault="00B029E4" w:rsidP="00B029E4">
                              <w:pPr>
                                <w:jc w:val="center"/>
                                <w:rPr>
                                  <w:sz w:val="18"/>
                                  <w:lang w:val="nl-NL"/>
                                </w:rPr>
                              </w:pPr>
                              <w:r>
                                <w:rPr>
                                  <w:sz w:val="18"/>
                                  <w:lang w:val="nl-NL"/>
                                </w:rPr>
                                <w:t>UDM/ARPF</w:t>
                              </w:r>
                            </w:p>
                          </w:txbxContent>
                        </wps:txbx>
                        <wps:bodyPr rot="0" vert="horz" wrap="square" lIns="83210" tIns="41605" rIns="83210" bIns="41605" anchor="t" anchorCtr="0" upright="1">
                          <a:noAutofit/>
                        </wps:bodyPr>
                      </wps:wsp>
                    </wpc:wpc>
                  </a:graphicData>
                </a:graphic>
              </wp:inline>
            </w:drawing>
          </mc:Choice>
          <mc:Fallback>
            <w:pict>
              <v:group w14:anchorId="62DDD366" id="Canvas 23" o:spid="_x0000_s1056" editas="canvas" style="width:476.3pt;height:503.55pt;mso-position-horizontal-relative:char;mso-position-vertical-relative:line" coordsize="60490,6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">
                <v:shape id="_x0000_s1057" type="#_x0000_t75" style="position:absolute;width:60490;height:63950;visibility:visible;mso-wrap-style:square">
                  <v:fill o:detectmouseclick="t"/>
                  <v:path o:connecttype="none"/>
                </v:shape>
                <v:shape id="Text Box 180" o:spid="_x0000_s1058" type="#_x0000_t202" style="position:absolute;left:4629;top:11264;width:14262;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" stroked="f">
                  <o:lock v:ext="edit" aspectratio="t"/>
                  <v:textbox inset="2.31139mm,1.1557mm,2.31139mm,1.1557mm">
                    <w:txbxContent>
                      <w:p w14:paraId="05A396ED" w14:textId="77777777" w:rsidR="00B029E4" w:rsidRDefault="00B029E4" w:rsidP="00B029E4">
                        <w:pPr>
                          <w:rPr>
                            <w:sz w:val="18"/>
                          </w:rPr>
                        </w:pPr>
                        <w:r>
                          <w:rPr>
                            <w:sz w:val="18"/>
                          </w:rPr>
                          <w:t>2.  &lt;N1 message&gt;</w:t>
                        </w:r>
                      </w:p>
                      <w:p w14:paraId="6FE1C335" w14:textId="77777777" w:rsidR="00B029E4" w:rsidRDefault="00B029E4" w:rsidP="00B029E4">
                        <w:pPr>
                          <w:rPr>
                            <w:sz w:val="18"/>
                          </w:rPr>
                        </w:pPr>
                        <w:r>
                          <w:rPr>
                            <w:sz w:val="18"/>
                          </w:rPr>
                          <w:t xml:space="preserve">(SUCI </w:t>
                        </w:r>
                        <w:r w:rsidRPr="002C302E">
                          <w:rPr>
                            <w:b/>
                            <w:bCs/>
                            <w:sz w:val="18"/>
                          </w:rPr>
                          <w:t xml:space="preserve">containing </w:t>
                        </w:r>
                        <w:r w:rsidRPr="002C302E">
                          <w:rPr>
                            <w:rFonts w:hint="eastAsia"/>
                            <w:b/>
                            <w:bCs/>
                            <w:sz w:val="18"/>
                            <w:szCs w:val="18"/>
                            <w:lang w:val="en-US" w:eastAsia="zh-CN"/>
                          </w:rPr>
                          <w:t>MESSAGE_TIME</w:t>
                        </w:r>
                        <w:r>
                          <w:rPr>
                            <w:sz w:val="18"/>
                          </w:rPr>
                          <w:t>)</w:t>
                        </w:r>
                      </w:p>
                    </w:txbxContent>
                  </v:textbox>
                </v:shape>
                <v:shape id="AutoShape 182" o:spid="_x0000_s1059" type="#_x0000_t32" style="position:absolute;left:18662;top:4032;width:515;height:595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o:lock v:ext="edit" aspectratio="t"/>
                </v:shape>
                <v:shape id="AutoShape 183" o:spid="_x0000_s1060" type="#_x0000_t32" style="position:absolute;left:3346;width:254;height:634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o:lock v:ext="edit" aspectratio="t"/>
                </v:shape>
                <v:shape id="Text Box 186" o:spid="_x0000_s1061" type="#_x0000_t202" style="position:absolute;left:19189;top:15690;width:17672;height:8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" stroked="f">
                  <o:lock v:ext="edit" aspectratio="t"/>
                  <v:textbox inset="2.31139mm,1.1557mm,2.31139mm,1.1557mm">
                    <w:txbxContent>
                      <w:p w14:paraId="0ED5EC65" w14:textId="77777777" w:rsidR="00B029E4" w:rsidRDefault="00B029E4" w:rsidP="00B029E4">
                        <w:pPr>
                          <w:rPr>
                            <w:sz w:val="18"/>
                          </w:rPr>
                        </w:pPr>
                        <w:r>
                          <w:rPr>
                            <w:sz w:val="18"/>
                          </w:rPr>
                          <w:t>3. Nausf_UEAuthentication_ Authenticate Request</w:t>
                        </w:r>
                      </w:p>
                      <w:p w14:paraId="3FDAA460" w14:textId="77777777" w:rsidR="00B029E4" w:rsidRDefault="00B029E4" w:rsidP="00B029E4">
                        <w:pPr>
                          <w:rPr>
                            <w:sz w:val="18"/>
                          </w:rPr>
                        </w:pPr>
                        <w:r>
                          <w:rPr>
                            <w:sz w:val="18"/>
                          </w:rPr>
                          <w:t>(SUCI</w:t>
                        </w:r>
                        <w:r w:rsidRPr="002C302E">
                          <w:rPr>
                            <w:b/>
                            <w:bCs/>
                            <w:sz w:val="18"/>
                          </w:rPr>
                          <w:t xml:space="preserve"> containing </w:t>
                        </w:r>
                        <w:r w:rsidRPr="002C302E">
                          <w:rPr>
                            <w:rFonts w:hint="eastAsia"/>
                            <w:b/>
                            <w:bCs/>
                            <w:sz w:val="18"/>
                            <w:szCs w:val="18"/>
                            <w:lang w:val="en-US" w:eastAsia="zh-CN"/>
                          </w:rPr>
                          <w:t>MESSAGE_TIME</w:t>
                        </w:r>
                        <w:r w:rsidRPr="002C302E">
                          <w:rPr>
                            <w:sz w:val="18"/>
                            <w:szCs w:val="18"/>
                          </w:rPr>
                          <w:t xml:space="preserve"> or </w:t>
                        </w:r>
                        <w:r>
                          <w:rPr>
                            <w:sz w:val="18"/>
                          </w:rPr>
                          <w:t>SUPI, SN-Name)</w:t>
                        </w:r>
                      </w:p>
                    </w:txbxContent>
                  </v:textbox>
                </v:shape>
                <v:shape id="AutoShape 188" o:spid="_x0000_s1062" type="#_x0000_t32" style="position:absolute;left:19196;top:18954;width:1664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">
                  <v:stroke startarrow="block"/>
                  <o:lock v:ext="edit" aspectratio="t"/>
                </v:shape>
                <v:shape id="AutoShape 189" o:spid="_x0000_s1063" type="#_x0000_t32" style="position:absolute;left:3422;top:12960;width:1607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">
                  <v:stroke startarrow="block"/>
                  <o:lock v:ext="edit" aspectratio="t"/>
                </v:shape>
                <v:shape id="Text Box 190" o:spid="_x0000_s1064" type="#_x0000_t202" style="position:absolute;left:35763;top:18161;width:16154;height:6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" stroked="f">
                  <o:lock v:ext="edit" aspectratio="t"/>
                  <v:textbox inset="2.31139mm,1.1557mm,2.31139mm,1.1557mm">
                    <w:txbxContent>
                      <w:p w14:paraId="68469311" w14:textId="77777777" w:rsidR="00B029E4" w:rsidRDefault="00B029E4" w:rsidP="00B029E4">
                        <w:pPr>
                          <w:jc w:val="center"/>
                          <w:rPr>
                            <w:sz w:val="18"/>
                          </w:rPr>
                        </w:pPr>
                        <w:r>
                          <w:rPr>
                            <w:sz w:val="18"/>
                          </w:rPr>
                          <w:t xml:space="preserve">4. Nudm_UEAuthentication_ Get Request (SUCI </w:t>
                        </w:r>
                        <w:r w:rsidRPr="002C302E">
                          <w:rPr>
                            <w:b/>
                            <w:bCs/>
                            <w:sz w:val="18"/>
                          </w:rPr>
                          <w:t xml:space="preserve">containing </w:t>
                        </w:r>
                        <w:r w:rsidRPr="002C302E">
                          <w:rPr>
                            <w:rFonts w:hint="eastAsia"/>
                            <w:b/>
                            <w:bCs/>
                            <w:sz w:val="18"/>
                            <w:szCs w:val="18"/>
                            <w:lang w:val="en-US" w:eastAsia="zh-CN"/>
                          </w:rPr>
                          <w:t>MESSAGE_TIME</w:t>
                        </w:r>
                        <w:r w:rsidRPr="002C302E">
                          <w:rPr>
                            <w:sz w:val="18"/>
                            <w:szCs w:val="18"/>
                          </w:rPr>
                          <w:t xml:space="preserve"> or </w:t>
                        </w:r>
                        <w:r>
                          <w:rPr>
                            <w:sz w:val="18"/>
                          </w:rPr>
                          <w:t>SUPI, SN-Name)</w:t>
                        </w:r>
                      </w:p>
                    </w:txbxContent>
                  </v:textbox>
                </v:shape>
                <v:shape id="AutoShape 191" o:spid="_x0000_s1065" type="#_x0000_t32" style="position:absolute;left:35744;top:21234;width:1664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">
                  <v:stroke startarrow="block"/>
                  <o:lock v:ext="edit" aspectratio="t"/>
                </v:shape>
                <v:shape id="AutoShape 196" o:spid="_x0000_s1066" type="#_x0000_t32" style="position:absolute;left:35744;width:216;height:637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">
                  <o:lock v:ext="edit" aspectratio="t"/>
                </v:shape>
                <v:shape id="Text Box 201" o:spid="_x0000_s1067" type="#_x0000_t202" style="position:absolute;left:16402;top:419;width:554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">
                  <o:lock v:ext="edit" aspectratio="t"/>
                  <v:textbox inset="2.31139mm,1.1557mm,2.31139mm,1.1557mm">
                    <w:txbxContent>
                      <w:p w14:paraId="60215F78" w14:textId="77777777" w:rsidR="00B029E4" w:rsidRDefault="00B029E4" w:rsidP="00B029E4">
                        <w:pPr>
                          <w:jc w:val="center"/>
                          <w:rPr>
                            <w:sz w:val="14"/>
                            <w:szCs w:val="16"/>
                            <w:lang w:val="nl-NL"/>
                          </w:rPr>
                        </w:pPr>
                        <w:r>
                          <w:rPr>
                            <w:sz w:val="14"/>
                            <w:szCs w:val="16"/>
                            <w:lang w:val="nl-NL"/>
                          </w:rPr>
                          <w:t>AMF/</w:t>
                        </w:r>
                      </w:p>
                      <w:p w14:paraId="7B585D3A" w14:textId="77777777" w:rsidR="00B029E4" w:rsidRDefault="00B029E4" w:rsidP="00B029E4">
                        <w:pPr>
                          <w:jc w:val="center"/>
                          <w:rPr>
                            <w:sz w:val="14"/>
                            <w:szCs w:val="16"/>
                            <w:lang w:val="nl-NL"/>
                          </w:rPr>
                        </w:pPr>
                        <w:r>
                          <w:rPr>
                            <w:sz w:val="14"/>
                            <w:szCs w:val="16"/>
                            <w:lang w:val="nl-NL"/>
                          </w:rPr>
                          <w:t>SEAF</w:t>
                        </w:r>
                      </w:p>
                    </w:txbxContent>
                  </v:textbox>
                </v:shape>
                <v:shape id="Text Box 202" o:spid="_x0000_s1068" type="#_x0000_t202" style="position:absolute;left:33185;top:419;width:55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">
                  <o:lock v:ext="edit" aspectratio="t"/>
                  <v:textbox inset="2.31139mm,1.1557mm,2.31139mm,1.1557mm">
                    <w:txbxContent>
                      <w:p w14:paraId="1EE7682E" w14:textId="77777777" w:rsidR="00B029E4" w:rsidRDefault="00B029E4" w:rsidP="00B029E4">
                        <w:pPr>
                          <w:jc w:val="center"/>
                          <w:rPr>
                            <w:sz w:val="18"/>
                            <w:lang w:val="nl-NL"/>
                          </w:rPr>
                        </w:pPr>
                        <w:r>
                          <w:rPr>
                            <w:sz w:val="18"/>
                            <w:lang w:val="nl-NL"/>
                          </w:rPr>
                          <w:t>AUSF</w:t>
                        </w:r>
                      </w:p>
                    </w:txbxContent>
                  </v:textbox>
                </v:shape>
                <v:shape id="AutoShape 203" o:spid="_x0000_s1069" type="#_x0000_t32" style="position:absolute;left:52209;width:203;height:639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0xxAAAANsAAAAPAAAAZHJzL2Rvd25yZXYueG1sRI9BawIx&#10;FITvgv8hPMGL1KyK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H8i7THEAAAA2wAAAA8A&#10;AAAAAAAAAAAAAAAABwIAAGRycy9kb3ducmV2LnhtbFBLBQYAAAAAAwADALcAAAD4AgAAAAA=&#10;">
                  <o:lock v:ext="edit" aspectratio="t"/>
                </v:shape>
                <v:shape id="Text Box 204" o:spid="_x0000_s1070" type="#_x0000_t202" style="position:absolute;top:5461;width:11976;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">
                  <o:lock v:ext="edit" aspectratio="t"/>
                  <v:textbox inset="2.31139mm,1.1557mm,2.31139mm,1.1557mm">
                    <w:txbxContent>
                      <w:p w14:paraId="112BD5B8" w14:textId="77777777" w:rsidR="00B029E4" w:rsidRPr="002C302E" w:rsidRDefault="00B029E4" w:rsidP="00B029E4">
                        <w:pPr>
                          <w:rPr>
                            <w:rFonts w:eastAsia="SimSun"/>
                            <w:b/>
                            <w:bCs/>
                            <w:sz w:val="18"/>
                            <w:szCs w:val="18"/>
                            <w:lang w:val="en-US" w:eastAsia="zh-CN"/>
                          </w:rPr>
                        </w:pPr>
                        <w:r w:rsidRPr="002C302E">
                          <w:rPr>
                            <w:b/>
                            <w:bCs/>
                            <w:sz w:val="18"/>
                            <w:szCs w:val="18"/>
                          </w:rPr>
                          <w:t xml:space="preserve">1. Conceal SUPI and </w:t>
                        </w:r>
                        <w:r w:rsidRPr="002C302E">
                          <w:rPr>
                            <w:rFonts w:hint="eastAsia"/>
                            <w:b/>
                            <w:bCs/>
                            <w:sz w:val="18"/>
                            <w:szCs w:val="18"/>
                            <w:lang w:val="en-US" w:eastAsia="zh-CN"/>
                          </w:rPr>
                          <w:t>MESSAGE_TIME</w:t>
                        </w:r>
                      </w:p>
                    </w:txbxContent>
                  </v:textbox>
                </v:shape>
                <v:shape id="Text Box 198" o:spid="_x0000_s1071" type="#_x0000_t202" style="position:absolute;left:37204;top:26231;width:23286;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">
                  <o:lock v:ext="edit" aspectratio="t"/>
                  <v:textbox inset="2.31139mm,1.1557mm,2.31139mm,1.1557mm">
                    <w:txbxContent>
                      <w:p w14:paraId="376A93B6" w14:textId="77777777" w:rsidR="00B029E4" w:rsidRPr="000E6F42" w:rsidRDefault="00B029E4" w:rsidP="00B029E4">
                        <w:pPr>
                          <w:spacing w:line="360" w:lineRule="auto"/>
                          <w:rPr>
                            <w:sz w:val="18"/>
                            <w:szCs w:val="18"/>
                          </w:rPr>
                        </w:pPr>
                        <w:r w:rsidRPr="002C302E">
                          <w:rPr>
                            <w:sz w:val="18"/>
                            <w:szCs w:val="18"/>
                          </w:rPr>
                          <w:t>5. [SUCI to SUPI,</w:t>
                        </w:r>
                        <w:r w:rsidRPr="002C302E">
                          <w:rPr>
                            <w:b/>
                            <w:bCs/>
                            <w:sz w:val="18"/>
                            <w:szCs w:val="18"/>
                          </w:rPr>
                          <w:t xml:space="preserve"> </w:t>
                        </w:r>
                        <w:r w:rsidRPr="002C302E">
                          <w:rPr>
                            <w:rFonts w:hint="eastAsia"/>
                            <w:b/>
                            <w:bCs/>
                            <w:sz w:val="18"/>
                            <w:szCs w:val="18"/>
                            <w:lang w:val="en-US" w:eastAsia="zh-CN"/>
                          </w:rPr>
                          <w:t>MESSAGE_TIME</w:t>
                        </w:r>
                        <w:r w:rsidRPr="002C302E">
                          <w:rPr>
                            <w:color w:val="4472C4"/>
                            <w:sz w:val="18"/>
                            <w:szCs w:val="18"/>
                          </w:rPr>
                          <w:t xml:space="preserve"> </w:t>
                        </w:r>
                        <w:r w:rsidRPr="002C302E">
                          <w:rPr>
                            <w:sz w:val="18"/>
                            <w:szCs w:val="18"/>
                          </w:rPr>
                          <w:t>de-concealment</w:t>
                        </w:r>
                        <w:r w:rsidRPr="002C302E">
                          <w:rPr>
                            <w:rFonts w:hint="eastAsia"/>
                            <w:sz w:val="18"/>
                            <w:szCs w:val="18"/>
                            <w:lang w:val="en-US" w:eastAsia="zh-CN"/>
                          </w:rPr>
                          <w:t>].</w:t>
                        </w:r>
                      </w:p>
                    </w:txbxContent>
                  </v:textbox>
                </v:shape>
                <v:shape id="Text Box 198" o:spid="_x0000_s1072" type="#_x0000_t202" style="position:absolute;left:37185;top:31489;width:23305;height:2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">
                  <o:lock v:ext="edit" aspectratio="t"/>
                  <v:textbox inset="2.31139mm,1.1557mm,2.31139mm,1.1557mm">
                    <w:txbxContent>
                      <w:p w14:paraId="4831FD9A"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a. If SUCI containing MESSAGE_TIME,</w:t>
                        </w:r>
                      </w:p>
                      <w:p w14:paraId="40DAE326"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 xml:space="preserve">The UDM compares the received MESSAGE_TIME and the current UTC-based time. </w:t>
                        </w:r>
                      </w:p>
                      <w:p w14:paraId="2848F95B"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 xml:space="preserve">If the received MESSAGE_TIME is less than the current UTC-based time minus MAX_DELAY, UDM discard the message. </w:t>
                        </w:r>
                      </w:p>
                      <w:p w14:paraId="1292D5A7" w14:textId="77777777" w:rsidR="00B029E4" w:rsidRPr="002C302E" w:rsidRDefault="00B029E4" w:rsidP="00B029E4">
                        <w:pPr>
                          <w:jc w:val="both"/>
                          <w:rPr>
                            <w:rFonts w:eastAsia="SimSun"/>
                            <w:b/>
                            <w:bCs/>
                            <w:sz w:val="18"/>
                            <w:lang w:val="en-US" w:eastAsia="zh-CN"/>
                          </w:rPr>
                        </w:pPr>
                        <w:r w:rsidRPr="002C302E">
                          <w:rPr>
                            <w:rFonts w:eastAsia="SimSun" w:hint="eastAsia"/>
                            <w:b/>
                            <w:bCs/>
                            <w:sz w:val="18"/>
                            <w:lang w:val="en-US" w:eastAsia="zh-CN"/>
                          </w:rPr>
                          <w:t>If the received  MESSAGE_TIME is greater than or equal to the current UTC-based time minus MAX_DELAY, and less than the current UTC-based time, UDM selects the authentication method based on SUPI and generates AV.</w:t>
                        </w:r>
                      </w:p>
                    </w:txbxContent>
                  </v:textbox>
                </v:shape>
                <v:shape id="Text Box 198" o:spid="_x0000_s1073" type="#_x0000_t202" style="position:absolute;left:37172;top:56235;width:2324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">
                  <o:lock v:ext="edit" aspectratio="t"/>
                  <v:textbox inset="2.31139mm,1.1557mm,2.31139mm,1.1557mm">
                    <w:txbxContent>
                      <w:p w14:paraId="7AB357AD" w14:textId="77777777" w:rsidR="00B029E4" w:rsidRPr="002C302E" w:rsidRDefault="00B029E4" w:rsidP="00B029E4">
                        <w:pPr>
                          <w:spacing w:afterLines="50" w:after="120"/>
                          <w:rPr>
                            <w:b/>
                            <w:bCs/>
                            <w:sz w:val="18"/>
                            <w:szCs w:val="18"/>
                            <w:lang w:val="en-US" w:eastAsia="zh-CN"/>
                          </w:rPr>
                        </w:pPr>
                        <w:r w:rsidRPr="002C302E">
                          <w:rPr>
                            <w:rFonts w:hint="eastAsia"/>
                            <w:b/>
                            <w:bCs/>
                            <w:sz w:val="18"/>
                            <w:szCs w:val="18"/>
                            <w:lang w:val="en-US" w:eastAsia="zh-CN"/>
                          </w:rPr>
                          <w:t>b. If SUPI,</w:t>
                        </w:r>
                      </w:p>
                      <w:p w14:paraId="4D3788A6" w14:textId="77777777" w:rsidR="00B029E4" w:rsidRPr="002C302E" w:rsidRDefault="00B029E4" w:rsidP="00B029E4">
                        <w:pPr>
                          <w:spacing w:afterLines="50" w:after="120"/>
                          <w:rPr>
                            <w:b/>
                            <w:bCs/>
                            <w:sz w:val="18"/>
                            <w:lang w:val="en-US"/>
                          </w:rPr>
                        </w:pPr>
                        <w:r w:rsidRPr="002C302E">
                          <w:rPr>
                            <w:rFonts w:hint="eastAsia"/>
                            <w:b/>
                            <w:bCs/>
                            <w:sz w:val="18"/>
                            <w:szCs w:val="18"/>
                            <w:lang w:val="en-US" w:eastAsia="zh-CN"/>
                          </w:rPr>
                          <w:t>UDM selects the authentication method based on SUPI and generates AV.</w:t>
                        </w:r>
                      </w:p>
                    </w:txbxContent>
                  </v:textbox>
                </v:shape>
                <v:shape id="Text Box 181" o:spid="_x0000_s1074" type="#_x0000_t202" style="position:absolute;left:825;top:419;width:5544;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">
                  <o:lock v:ext="edit" aspectratio="t"/>
                  <v:textbox inset="2.31139mm,1.1557mm,2.31139mm,1.1557mm">
                    <w:txbxContent>
                      <w:p w14:paraId="2AC92714" w14:textId="77777777" w:rsidR="00B029E4" w:rsidRDefault="00B029E4" w:rsidP="00B029E4">
                        <w:pPr>
                          <w:jc w:val="center"/>
                          <w:rPr>
                            <w:sz w:val="18"/>
                            <w:lang w:val="nl-NL"/>
                          </w:rPr>
                        </w:pPr>
                        <w:r>
                          <w:rPr>
                            <w:sz w:val="18"/>
                            <w:lang w:val="nl-NL"/>
                          </w:rPr>
                          <w:t>UE</w:t>
                        </w:r>
                      </w:p>
                    </w:txbxContent>
                  </v:textbox>
                </v:shape>
                <v:shape id="Text Box 194" o:spid="_x0000_s1075" type="#_x0000_t202" style="position:absolute;left:48234;top:419;width:79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">
                  <o:lock v:ext="edit" aspectratio="t"/>
                  <v:textbox inset="2.31139mm,1.1557mm,2.31139mm,1.1557mm">
                    <w:txbxContent>
                      <w:p w14:paraId="7ADAA776" w14:textId="77777777" w:rsidR="00B029E4" w:rsidRDefault="00B029E4" w:rsidP="00B029E4">
                        <w:pPr>
                          <w:jc w:val="center"/>
                          <w:rPr>
                            <w:sz w:val="18"/>
                            <w:lang w:val="nl-NL"/>
                          </w:rPr>
                        </w:pPr>
                        <w:r>
                          <w:rPr>
                            <w:sz w:val="18"/>
                            <w:lang w:val="nl-NL"/>
                          </w:rPr>
                          <w:t>UDM/ARPF</w:t>
                        </w:r>
                      </w:p>
                    </w:txbxContent>
                  </v:textbox>
                </v:shape>
                <w10:anchorlock/>
              </v:group>
            </w:pict>
          </mc:Fallback>
        </mc:AlternateContent>
      </w:r>
    </w:p>
    <w:p w14:paraId="7C5A73D0" w14:textId="77777777" w:rsidR="00B029E4" w:rsidRPr="00C11B61" w:rsidRDefault="00B029E4" w:rsidP="00B029E4">
      <w:pPr>
        <w:pStyle w:val="TF"/>
      </w:pPr>
      <w:r w:rsidRPr="00C11B61">
        <w:t>Figure 6.2.7.3-1: Illustration of UE and HE is sharing</w:t>
      </w:r>
      <w:r w:rsidRPr="00C11B61">
        <w:rPr>
          <w:rFonts w:hint="eastAsia"/>
          <w:lang w:eastAsia="zh-CN"/>
        </w:rPr>
        <w:t xml:space="preserve"> MESSAGE_TIME</w:t>
      </w:r>
      <w:r w:rsidRPr="00C11B61">
        <w:t xml:space="preserve"> along with SUCI </w:t>
      </w:r>
    </w:p>
    <w:p w14:paraId="410CE928" w14:textId="77777777" w:rsidR="00B029E4" w:rsidRPr="00C11B61" w:rsidRDefault="00B029E4" w:rsidP="00B029E4">
      <w:pPr>
        <w:pStyle w:val="B10"/>
        <w:rPr>
          <w:iCs/>
        </w:rPr>
      </w:pPr>
      <w:r w:rsidRPr="00C11B61">
        <w:rPr>
          <w:iCs/>
        </w:rPr>
        <w:t>1.</w:t>
      </w:r>
      <w:r w:rsidRPr="00C11B61">
        <w:rPr>
          <w:iCs/>
        </w:rPr>
        <w:tab/>
        <w:t xml:space="preserve">During the primary authentication procedure, USIM concatenates SUPI and </w:t>
      </w:r>
      <w:r w:rsidRPr="00C11B61">
        <w:rPr>
          <w:rFonts w:hint="eastAsia"/>
          <w:iCs/>
          <w:lang w:eastAsia="zh-CN"/>
        </w:rPr>
        <w:t>MESSAGE_TIME</w:t>
      </w:r>
      <w:r w:rsidRPr="00C11B61">
        <w:rPr>
          <w:iCs/>
        </w:rPr>
        <w:t xml:space="preserve">. </w:t>
      </w:r>
      <w:r w:rsidRPr="00C11B61">
        <w:rPr>
          <w:rFonts w:hint="eastAsia"/>
          <w:iCs/>
        </w:rPr>
        <w:t>The</w:t>
      </w:r>
      <w:r w:rsidRPr="00C11B61">
        <w:rPr>
          <w:rFonts w:hint="eastAsia"/>
          <w:iCs/>
          <w:lang w:eastAsia="zh-CN"/>
        </w:rPr>
        <w:t xml:space="preserve"> </w:t>
      </w:r>
      <w:r w:rsidRPr="00C11B61">
        <w:rPr>
          <w:rFonts w:hint="eastAsia"/>
          <w:iCs/>
        </w:rPr>
        <w:t>MESSAGE_TIME</w:t>
      </w:r>
      <w:r w:rsidRPr="00C11B61">
        <w:rPr>
          <w:rFonts w:hint="eastAsia"/>
          <w:iCs/>
          <w:lang w:eastAsia="zh-CN"/>
        </w:rPr>
        <w:t xml:space="preserve"> </w:t>
      </w:r>
      <w:r w:rsidRPr="00C11B61">
        <w:rPr>
          <w:rFonts w:hint="eastAsia"/>
          <w:iCs/>
        </w:rPr>
        <w:t>represents the</w:t>
      </w:r>
      <w:r w:rsidRPr="00C11B61">
        <w:t xml:space="preserve"> current UTC-based time</w:t>
      </w:r>
      <w:r w:rsidRPr="00C11B61">
        <w:rPr>
          <w:rFonts w:hint="eastAsia"/>
        </w:rPr>
        <w:t xml:space="preserve"> (number of UTC seconds in 10 ms units since 00:00:00 on Gregorian calendar date 1 January, 1900</w:t>
      </w:r>
      <w:r w:rsidRPr="00C11B61">
        <w:rPr>
          <w:rFonts w:hint="eastAsia"/>
          <w:iCs/>
          <w:lang w:eastAsia="zh-CN"/>
        </w:rPr>
        <w:t>)</w:t>
      </w:r>
      <w:r w:rsidRPr="00C11B61">
        <w:rPr>
          <w:rFonts w:hint="eastAsia"/>
        </w:rPr>
        <w:t xml:space="preserve">, similar to the mechanism used in </w:t>
      </w:r>
      <w:r w:rsidRPr="00C11B61">
        <w:rPr>
          <w:rFonts w:hint="eastAsia"/>
          <w:iCs/>
        </w:rPr>
        <w:t>ProSe Discovery protection</w:t>
      </w:r>
      <w:r w:rsidRPr="00C11B61">
        <w:rPr>
          <w:rFonts w:hint="eastAsia"/>
          <w:iCs/>
          <w:lang w:eastAsia="zh-CN"/>
        </w:rPr>
        <w:t xml:space="preserve"> </w:t>
      </w:r>
      <w:r w:rsidRPr="00C11B61">
        <w:rPr>
          <w:rFonts w:hint="eastAsia"/>
        </w:rPr>
        <w:t>TS</w:t>
      </w:r>
      <w:r w:rsidRPr="00C11B61">
        <w:t> </w:t>
      </w:r>
      <w:r w:rsidRPr="00C11B61">
        <w:rPr>
          <w:rFonts w:hint="eastAsia"/>
        </w:rPr>
        <w:t>33.303</w:t>
      </w:r>
      <w:r w:rsidRPr="00C11B61">
        <w:t> </w:t>
      </w:r>
      <w:r w:rsidRPr="00C11B61">
        <w:rPr>
          <w:rFonts w:hint="eastAsia"/>
          <w:iCs/>
          <w:lang w:eastAsia="zh-CN"/>
        </w:rPr>
        <w:t>[3]</w:t>
      </w:r>
      <w:r w:rsidRPr="00C11B61">
        <w:rPr>
          <w:rFonts w:hint="eastAsia"/>
        </w:rPr>
        <w:t>. The UE may obtain UTC time from any sources available, e.g. the RAN (via SIB, as in LTE via SIB16), NITZ, NTP, GPS (depending on which is available).</w:t>
      </w:r>
      <w:r w:rsidRPr="00C11B61">
        <w:rPr>
          <w:rFonts w:hint="eastAsia"/>
          <w:iCs/>
        </w:rPr>
        <w:t xml:space="preserve"> </w:t>
      </w:r>
      <w:r w:rsidRPr="00C11B61">
        <w:rPr>
          <w:rFonts w:hint="eastAsia"/>
        </w:rPr>
        <w:t>MESSAGE_TIME is provided by the ME to the USIM</w:t>
      </w:r>
      <w:r w:rsidRPr="00C11B61">
        <w:rPr>
          <w:rFonts w:hint="eastAsia"/>
          <w:lang w:eastAsia="zh-CN"/>
        </w:rPr>
        <w:t xml:space="preserve">. </w:t>
      </w:r>
      <w:r w:rsidRPr="00C11B61">
        <w:rPr>
          <w:iCs/>
        </w:rPr>
        <w:t xml:space="preserve">The concatenated plain text block is encrypted using ECIES method. New value is introduced for "SUPI Type", for e.g. Value 4 represents SUCI encoded with SUPI plus </w:t>
      </w:r>
      <w:r w:rsidRPr="00C11B61">
        <w:rPr>
          <w:rFonts w:hint="eastAsia"/>
          <w:iCs/>
          <w:lang w:eastAsia="zh-CN"/>
        </w:rPr>
        <w:t>MESSAGE_TIME</w:t>
      </w:r>
      <w:r w:rsidRPr="00C11B61">
        <w:rPr>
          <w:iCs/>
        </w:rPr>
        <w:t>.</w:t>
      </w:r>
    </w:p>
    <w:p w14:paraId="275987CA" w14:textId="77777777" w:rsidR="00B029E4" w:rsidRPr="00C11B61" w:rsidRDefault="00B029E4" w:rsidP="00B029E4">
      <w:pPr>
        <w:pStyle w:val="NO"/>
        <w:rPr>
          <w:lang w:eastAsia="zh-CN"/>
        </w:rPr>
      </w:pPr>
      <w:r w:rsidRPr="00C11B61">
        <w:rPr>
          <w:lang w:eastAsia="zh-CN"/>
        </w:rPr>
        <w:t>NOTE 0:</w:t>
      </w:r>
      <w:r w:rsidRPr="00C11B61">
        <w:rPr>
          <w:lang w:eastAsia="zh-CN"/>
        </w:rPr>
        <w:tab/>
        <w:t>When the null scheme is used, the scheme input to the SUCI calculation is only the SUPI and not the SUPI plus the MESSAGE_TIME.</w:t>
      </w:r>
    </w:p>
    <w:p w14:paraId="30BB0535" w14:textId="627DC125" w:rsidR="00B029E4" w:rsidRPr="00C11B61" w:rsidRDefault="00B029E4" w:rsidP="00B029E4">
      <w:pPr>
        <w:pStyle w:val="NO"/>
        <w:rPr>
          <w:lang w:eastAsia="zh-CN"/>
        </w:rPr>
      </w:pPr>
      <w:r w:rsidRPr="00C11B61">
        <w:rPr>
          <w:rFonts w:hint="eastAsia"/>
          <w:caps/>
          <w:lang w:eastAsia="zh-CN"/>
        </w:rPr>
        <w:t>No</w:t>
      </w:r>
      <w:r w:rsidRPr="00252427">
        <w:rPr>
          <w:rFonts w:hint="eastAsia"/>
          <w:caps/>
          <w:lang w:eastAsia="zh-CN"/>
        </w:rPr>
        <w:t>te</w:t>
      </w:r>
      <w:r w:rsidRPr="00252427">
        <w:rPr>
          <w:lang w:eastAsia="zh-CN"/>
        </w:rPr>
        <w:t xml:space="preserve"> a</w:t>
      </w:r>
      <w:r w:rsidRPr="00252427">
        <w:rPr>
          <w:rFonts w:hint="eastAsia"/>
          <w:lang w:eastAsia="zh-CN"/>
        </w:rPr>
        <w:t>:</w:t>
      </w:r>
      <w:r w:rsidR="00FA060D" w:rsidRPr="00C11B61">
        <w:rPr>
          <w:lang w:eastAsia="zh-CN"/>
        </w:rPr>
        <w:tab/>
      </w:r>
      <w:r w:rsidRPr="00C11B61">
        <w:rPr>
          <w:rFonts w:hint="eastAsia"/>
          <w:lang w:eastAsia="zh-CN"/>
        </w:rPr>
        <w:t xml:space="preserve">The UTC time in UE and the UDM may be different because of different source or other errors, and the synchronization mechanism is </w:t>
      </w:r>
      <w:r w:rsidRPr="00C11B61">
        <w:rPr>
          <w:lang w:eastAsia="zh-CN"/>
        </w:rPr>
        <w:t>not addressed here</w:t>
      </w:r>
      <w:r w:rsidRPr="00C11B61">
        <w:rPr>
          <w:rFonts w:hint="eastAsia"/>
          <w:lang w:eastAsia="zh-CN"/>
        </w:rPr>
        <w:t>.</w:t>
      </w:r>
    </w:p>
    <w:p w14:paraId="11C39E45" w14:textId="105FC2EA" w:rsidR="00B029E4" w:rsidRPr="00C11B61" w:rsidRDefault="00B029E4" w:rsidP="00B029E4">
      <w:pPr>
        <w:pStyle w:val="B10"/>
        <w:rPr>
          <w:iCs/>
        </w:rPr>
      </w:pPr>
      <w:r w:rsidRPr="00C11B61">
        <w:rPr>
          <w:iCs/>
        </w:rPr>
        <w:t>2.</w:t>
      </w:r>
      <w:r w:rsidRPr="00C11B61">
        <w:rPr>
          <w:iCs/>
        </w:rPr>
        <w:tab/>
        <w:t xml:space="preserve">UE </w:t>
      </w:r>
      <w:r w:rsidRPr="00C11B61">
        <w:rPr>
          <w:lang w:eastAsia="zh-CN"/>
        </w:rPr>
        <w:t>use</w:t>
      </w:r>
      <w:r w:rsidR="0055203A">
        <w:rPr>
          <w:lang w:eastAsia="zh-CN"/>
        </w:rPr>
        <w:t>s</w:t>
      </w:r>
      <w:r w:rsidRPr="00C11B61">
        <w:rPr>
          <w:iCs/>
        </w:rPr>
        <w:t xml:space="preserve"> SUCI containing</w:t>
      </w:r>
      <w:r w:rsidR="00252427">
        <w:rPr>
          <w:iCs/>
        </w:rPr>
        <w:t xml:space="preserve"> </w:t>
      </w:r>
      <w:r w:rsidRPr="00C11B61">
        <w:rPr>
          <w:rFonts w:hint="eastAsia"/>
          <w:iCs/>
          <w:lang w:eastAsia="zh-CN"/>
        </w:rPr>
        <w:t>MESSAGE_TIME</w:t>
      </w:r>
      <w:r w:rsidRPr="00C11B61">
        <w:rPr>
          <w:iCs/>
          <w:sz w:val="14"/>
          <w:szCs w:val="14"/>
        </w:rPr>
        <w:t xml:space="preserve"> </w:t>
      </w:r>
      <w:r w:rsidRPr="00C11B61">
        <w:rPr>
          <w:iCs/>
        </w:rPr>
        <w:t xml:space="preserve">in Registration request message, which is sent to AMF/SEAF. </w:t>
      </w:r>
    </w:p>
    <w:p w14:paraId="189B72A5" w14:textId="5E45451A" w:rsidR="00B029E4" w:rsidRPr="00C11B61" w:rsidRDefault="00B029E4" w:rsidP="00B029E4">
      <w:pPr>
        <w:pStyle w:val="B10"/>
        <w:rPr>
          <w:iCs/>
        </w:rPr>
      </w:pPr>
      <w:r w:rsidRPr="00C11B61">
        <w:rPr>
          <w:iCs/>
        </w:rPr>
        <w:t>3.</w:t>
      </w:r>
      <w:r w:rsidRPr="00C11B61">
        <w:rPr>
          <w:iCs/>
        </w:rPr>
        <w:tab/>
      </w:r>
      <w:r w:rsidRPr="00C11B61">
        <w:t>AMF/SEAF invoke</w:t>
      </w:r>
      <w:r w:rsidR="0055203A">
        <w:t>s</w:t>
      </w:r>
      <w:r w:rsidRPr="00C11B61">
        <w:t xml:space="preserve"> the Nausf_UEAuthentication service by sending a Nausf_UEAuthentication_Authenticate Request message to the AUSF whenever the AMF/SEAF wishes to initiate an authentication.</w:t>
      </w:r>
    </w:p>
    <w:p w14:paraId="1E89D28D" w14:textId="5D0FF185" w:rsidR="00B029E4" w:rsidRPr="00C11B61" w:rsidRDefault="00B029E4" w:rsidP="00B029E4">
      <w:pPr>
        <w:pStyle w:val="B2"/>
      </w:pPr>
      <w:r w:rsidRPr="00C11B61">
        <w:t xml:space="preserve">The Nausf_UEAuthentication_Authenticate Request message contain </w:t>
      </w:r>
      <w:r w:rsidR="0055203A">
        <w:t>s</w:t>
      </w:r>
      <w:r w:rsidRPr="00C11B61">
        <w:t>either:</w:t>
      </w:r>
    </w:p>
    <w:p w14:paraId="285F1DF3" w14:textId="750E0A56" w:rsidR="00B029E4" w:rsidRPr="00C11B61" w:rsidRDefault="00B029E4" w:rsidP="00B029E4">
      <w:pPr>
        <w:pStyle w:val="B3"/>
      </w:pPr>
      <w:r w:rsidRPr="00C11B61">
        <w:t>-</w:t>
      </w:r>
      <w:r w:rsidRPr="00C11B61">
        <w:tab/>
        <w:t>SUCI containing</w:t>
      </w:r>
      <w:r w:rsidRPr="00C11B61">
        <w:rPr>
          <w:iCs/>
        </w:rPr>
        <w:t xml:space="preserve"> </w:t>
      </w:r>
      <w:r w:rsidRPr="00C11B61">
        <w:rPr>
          <w:rFonts w:hint="eastAsia"/>
          <w:iCs/>
          <w:lang w:eastAsia="zh-CN"/>
        </w:rPr>
        <w:t>MESSAGE_TIME</w:t>
      </w:r>
      <w:r w:rsidRPr="00C11B61">
        <w:t xml:space="preserve">, as defined in </w:t>
      </w:r>
      <w:r w:rsidR="00252427">
        <w:t>the present document</w:t>
      </w:r>
      <w:r w:rsidRPr="00252427">
        <w:t>, o</w:t>
      </w:r>
      <w:r w:rsidRPr="00C11B61">
        <w:t>r</w:t>
      </w:r>
    </w:p>
    <w:p w14:paraId="640CCBFE" w14:textId="77777777" w:rsidR="00B029E4" w:rsidRPr="00C11B61" w:rsidRDefault="00B029E4" w:rsidP="00B029E4">
      <w:pPr>
        <w:pStyle w:val="B3"/>
      </w:pPr>
      <w:r w:rsidRPr="00C11B61">
        <w:t>-</w:t>
      </w:r>
      <w:r w:rsidRPr="00C11B61">
        <w:tab/>
        <w:t>SUPI, as defined in TS </w:t>
      </w:r>
      <w:r w:rsidRPr="00C11B61">
        <w:rPr>
          <w:rFonts w:hint="eastAsia"/>
          <w:lang w:eastAsia="zh-CN"/>
        </w:rPr>
        <w:t>3</w:t>
      </w:r>
      <w:r w:rsidRPr="00C11B61">
        <w:t>3.501 [2].</w:t>
      </w:r>
    </w:p>
    <w:p w14:paraId="59FAAB82" w14:textId="36AF74E3" w:rsidR="00B029E4" w:rsidRPr="00C11B61" w:rsidRDefault="00B029E4" w:rsidP="00B029E4">
      <w:pPr>
        <w:pStyle w:val="B2"/>
      </w:pPr>
      <w:r w:rsidRPr="00C11B61">
        <w:t>The AMF/SEAF include</w:t>
      </w:r>
      <w:r w:rsidR="0055203A">
        <w:t>s</w:t>
      </w:r>
      <w:r w:rsidRPr="00C11B61">
        <w:t xml:space="preserve"> the SUPI in the Nausf_UEAuthentication_Authenticate Request message in case the AMF/SEAF has a valid 5G-GUTI and re-authenticates the UE. Otherwise the SUCI containing</w:t>
      </w:r>
      <w:r w:rsidRPr="00C11B61">
        <w:rPr>
          <w:iCs/>
        </w:rPr>
        <w:t xml:space="preserve"> </w:t>
      </w:r>
      <w:r w:rsidRPr="00C11B61">
        <w:rPr>
          <w:rFonts w:hint="eastAsia"/>
          <w:iCs/>
          <w:lang w:eastAsia="zh-CN"/>
        </w:rPr>
        <w:t>MESSAGE_TIME</w:t>
      </w:r>
      <w:r w:rsidRPr="00C11B61">
        <w:t xml:space="preserve"> is included in Nausf_UEAuthentication_Authenticate Request. SUPI/SUCI structure is part of stage 3 protocol design. </w:t>
      </w:r>
    </w:p>
    <w:p w14:paraId="00928B13" w14:textId="0570A7F5" w:rsidR="00B029E4" w:rsidRPr="00C11B61" w:rsidRDefault="00B029E4" w:rsidP="00B029E4">
      <w:pPr>
        <w:pStyle w:val="B2"/>
      </w:pPr>
      <w:r w:rsidRPr="00C11B61">
        <w:t>The Nausf_UEAuthentication_Authenticate Request furthermore contain</w:t>
      </w:r>
      <w:r w:rsidR="0055203A">
        <w:t>s</w:t>
      </w:r>
      <w:r w:rsidRPr="00C11B61">
        <w:t>:</w:t>
      </w:r>
    </w:p>
    <w:p w14:paraId="10EDFA26" w14:textId="77777777" w:rsidR="00B029E4" w:rsidRPr="00C11B61" w:rsidRDefault="00B029E4" w:rsidP="00B029E4">
      <w:pPr>
        <w:pStyle w:val="B3"/>
      </w:pPr>
      <w:r w:rsidRPr="00C11B61">
        <w:t>-</w:t>
      </w:r>
      <w:r w:rsidRPr="00C11B61">
        <w:tab/>
        <w:t>the serving network name, as defined in clause 6.1.1.4 of the present document.</w:t>
      </w:r>
    </w:p>
    <w:p w14:paraId="14A237A9" w14:textId="31CC714D" w:rsidR="00B029E4" w:rsidRPr="00C11B61" w:rsidRDefault="00B029E4" w:rsidP="00B029E4">
      <w:pPr>
        <w:pStyle w:val="B10"/>
      </w:pPr>
      <w:r w:rsidRPr="00C11B61">
        <w:t>4.</w:t>
      </w:r>
      <w:r w:rsidRPr="00C11B61">
        <w:tab/>
        <w:t>Upon receiving the Nausf_UEAuthentication_Authenticate Request message, the AUSF check</w:t>
      </w:r>
      <w:r w:rsidR="0055203A">
        <w:t>s</w:t>
      </w:r>
      <w:r w:rsidRPr="00C11B61">
        <w:t xml:space="preserve"> that the requesting AMF/SEAF in the serving network is entitled to use the serving network name in the Nausf_UEAuthentication_Authenticate Request by comparing the serving network name with the expected serving network name. The AUSF store</w:t>
      </w:r>
      <w:r w:rsidR="0055203A">
        <w:t>s</w:t>
      </w:r>
      <w:r w:rsidRPr="00C11B61">
        <w:t xml:space="preserve"> the received serving network name temporarily. If the serving network is not authorized to use the serving network name, the AUSF respond</w:t>
      </w:r>
      <w:r w:rsidR="0055203A">
        <w:t>s</w:t>
      </w:r>
      <w:r w:rsidRPr="00C11B61">
        <w:t xml:space="preserve"> with "serving network not authorized" in the Nausf_UEAuthentication_Authenticate Response.</w:t>
      </w:r>
    </w:p>
    <w:p w14:paraId="2E3E01AF" w14:textId="77777777" w:rsidR="00B029E4" w:rsidRPr="00C11B61" w:rsidRDefault="00B029E4" w:rsidP="00B029E4">
      <w:pPr>
        <w:pStyle w:val="B2"/>
      </w:pPr>
      <w:r w:rsidRPr="00C11B61">
        <w:t>The Nudm_UEAuthentication_Get Request sent from AUSF to UDM includes the following information:</w:t>
      </w:r>
    </w:p>
    <w:p w14:paraId="1BD36A02" w14:textId="77777777" w:rsidR="00B029E4" w:rsidRPr="00C11B61" w:rsidRDefault="00B029E4" w:rsidP="00B029E4">
      <w:pPr>
        <w:pStyle w:val="B3"/>
      </w:pPr>
      <w:r w:rsidRPr="00C11B61">
        <w:t>-</w:t>
      </w:r>
      <w:r w:rsidRPr="00C11B61">
        <w:tab/>
        <w:t>SUCI containing</w:t>
      </w:r>
      <w:r w:rsidRPr="00C11B61">
        <w:rPr>
          <w:iCs/>
        </w:rPr>
        <w:t xml:space="preserve"> </w:t>
      </w:r>
      <w:r w:rsidRPr="00C11B61">
        <w:rPr>
          <w:rFonts w:hint="eastAsia"/>
          <w:iCs/>
          <w:lang w:eastAsia="zh-CN"/>
        </w:rPr>
        <w:t>MESSAGE_TIME</w:t>
      </w:r>
      <w:r w:rsidRPr="00C11B61">
        <w:t xml:space="preserve"> or SUPI;</w:t>
      </w:r>
    </w:p>
    <w:p w14:paraId="18969F3D" w14:textId="77777777" w:rsidR="00B029E4" w:rsidRPr="00C11B61" w:rsidRDefault="00B029E4" w:rsidP="00B029E4">
      <w:pPr>
        <w:pStyle w:val="B3"/>
      </w:pPr>
      <w:r w:rsidRPr="00C11B61">
        <w:t>-</w:t>
      </w:r>
      <w:r w:rsidRPr="00C11B61">
        <w:tab/>
        <w:t>the serving network name;</w:t>
      </w:r>
    </w:p>
    <w:p w14:paraId="6567B472" w14:textId="3F681ED7" w:rsidR="00B029E4" w:rsidRPr="00C11B61" w:rsidRDefault="00B029E4" w:rsidP="00B029E4">
      <w:pPr>
        <w:pStyle w:val="B10"/>
      </w:pPr>
      <w:r w:rsidRPr="00C11B61">
        <w:t>5.</w:t>
      </w:r>
      <w:r w:rsidRPr="00C11B61">
        <w:tab/>
        <w:t>Upon reception of the Nudm_UEAuthentication_Get Request, the UDM invoke</w:t>
      </w:r>
      <w:r w:rsidR="0055203A">
        <w:t>s</w:t>
      </w:r>
      <w:r w:rsidRPr="00C11B61">
        <w:t xml:space="preserve"> SIDF if a SUPI type is SUPI plus</w:t>
      </w:r>
      <w:r w:rsidRPr="00C11B61">
        <w:rPr>
          <w:iCs/>
        </w:rPr>
        <w:t xml:space="preserve"> </w:t>
      </w:r>
      <w:r w:rsidRPr="00C11B61">
        <w:rPr>
          <w:rFonts w:hint="eastAsia"/>
          <w:iCs/>
          <w:lang w:eastAsia="zh-CN"/>
        </w:rPr>
        <w:t>MESSAGE_TIME</w:t>
      </w:r>
      <w:r w:rsidRPr="00C11B61">
        <w:t>, then SIDF de-conceal</w:t>
      </w:r>
      <w:r w:rsidR="0055203A">
        <w:t>s</w:t>
      </w:r>
      <w:r w:rsidRPr="00C11B61">
        <w:t xml:space="preserve"> SUCI to gain SUPI and </w:t>
      </w:r>
      <w:r w:rsidRPr="00C11B61">
        <w:rPr>
          <w:rFonts w:hint="eastAsia"/>
          <w:iCs/>
          <w:lang w:eastAsia="zh-CN"/>
        </w:rPr>
        <w:t>MESSAGE_TIME</w:t>
      </w:r>
      <w:r w:rsidRPr="00C11B61">
        <w:t xml:space="preserve"> before UDM can process the request.</w:t>
      </w:r>
    </w:p>
    <w:p w14:paraId="56827455" w14:textId="77777777" w:rsidR="00B029E4" w:rsidRPr="00C11B61" w:rsidRDefault="00B029E4" w:rsidP="00B029E4">
      <w:pPr>
        <w:pStyle w:val="B2"/>
      </w:pPr>
      <w:r w:rsidRPr="00C11B61">
        <w:t>a. If SUCI containing</w:t>
      </w:r>
      <w:r w:rsidRPr="00C11B61">
        <w:rPr>
          <w:iCs/>
        </w:rPr>
        <w:t xml:space="preserve"> </w:t>
      </w:r>
      <w:r w:rsidRPr="00C11B61">
        <w:rPr>
          <w:rFonts w:hint="eastAsia"/>
          <w:iCs/>
          <w:lang w:eastAsia="zh-CN"/>
        </w:rPr>
        <w:t>MESSAGE_TIME</w:t>
      </w:r>
    </w:p>
    <w:p w14:paraId="65B5CD39" w14:textId="77777777" w:rsidR="00B029E4" w:rsidRPr="00C11B61" w:rsidRDefault="00B029E4" w:rsidP="00B029E4">
      <w:pPr>
        <w:pStyle w:val="B3"/>
      </w:pPr>
      <w:r w:rsidRPr="00C11B61">
        <w:tab/>
      </w:r>
      <w:r w:rsidRPr="00C11B61">
        <w:rPr>
          <w:rFonts w:hint="eastAsia"/>
        </w:rPr>
        <w:t xml:space="preserve">The </w:t>
      </w:r>
      <w:r w:rsidRPr="00C11B61">
        <w:t>UDM compare</w:t>
      </w:r>
      <w:r w:rsidRPr="00C11B61">
        <w:rPr>
          <w:rFonts w:hint="eastAsia"/>
        </w:rPr>
        <w:t>s</w:t>
      </w:r>
      <w:r w:rsidRPr="00C11B61">
        <w:t xml:space="preserve"> the received </w:t>
      </w:r>
      <w:r w:rsidRPr="00C11B61">
        <w:rPr>
          <w:rFonts w:hint="eastAsia"/>
        </w:rPr>
        <w:t>MESSAGE_TIME</w:t>
      </w:r>
      <w:r w:rsidRPr="00C11B61">
        <w:t xml:space="preserve"> and the current UTC-based time</w:t>
      </w:r>
      <w:r w:rsidRPr="00C11B61">
        <w:rPr>
          <w:rFonts w:hint="eastAsia"/>
          <w:lang w:eastAsia="zh-CN"/>
        </w:rPr>
        <w:t xml:space="preserve"> which obtained from the same UTC source as UE</w:t>
      </w:r>
      <w:r w:rsidRPr="00C11B61">
        <w:rPr>
          <w:rFonts w:hint="eastAsia"/>
        </w:rPr>
        <w:t xml:space="preserve">. </w:t>
      </w:r>
    </w:p>
    <w:p w14:paraId="0A8EF693" w14:textId="77777777" w:rsidR="00B029E4" w:rsidRPr="00C11B61" w:rsidRDefault="00B029E4" w:rsidP="00B029E4">
      <w:pPr>
        <w:pStyle w:val="B3"/>
      </w:pPr>
      <w:r w:rsidRPr="00C11B61">
        <w:tab/>
        <w:t xml:space="preserve">If the received </w:t>
      </w:r>
      <w:r w:rsidRPr="00C11B61">
        <w:rPr>
          <w:rFonts w:hint="eastAsia"/>
        </w:rPr>
        <w:t>MESSAGE</w:t>
      </w:r>
      <w:r w:rsidRPr="00C11B61">
        <w:t>_</w:t>
      </w:r>
      <w:r w:rsidRPr="00C11B61">
        <w:rPr>
          <w:rFonts w:hint="eastAsia"/>
        </w:rPr>
        <w:t>TIME</w:t>
      </w:r>
      <w:r w:rsidRPr="00C11B61">
        <w:t xml:space="preserve"> is less than the</w:t>
      </w:r>
      <w:r w:rsidRPr="00C11B61">
        <w:rPr>
          <w:rFonts w:hint="eastAsia"/>
        </w:rPr>
        <w:t xml:space="preserve"> current UTC-based time minus MAX_DELAY</w:t>
      </w:r>
      <w:r w:rsidRPr="00C11B61">
        <w:t>, UDM discard the message.</w:t>
      </w:r>
      <w:r w:rsidRPr="00C11B61">
        <w:rPr>
          <w:rFonts w:hint="eastAsia"/>
        </w:rPr>
        <w:t xml:space="preserve"> MAX_DELAY represents the maximum transmission time threshold.</w:t>
      </w:r>
    </w:p>
    <w:p w14:paraId="29962A57" w14:textId="1B2D8364" w:rsidR="00B029E4" w:rsidRPr="00C11B61" w:rsidRDefault="00B029E4" w:rsidP="00B029E4">
      <w:pPr>
        <w:pStyle w:val="B3"/>
      </w:pPr>
      <w:r w:rsidRPr="00C11B61">
        <w:tab/>
        <w:t>If the received</w:t>
      </w:r>
      <w:r w:rsidR="00252427">
        <w:t xml:space="preserve"> </w:t>
      </w:r>
      <w:r w:rsidRPr="00C11B61">
        <w:rPr>
          <w:rFonts w:hint="eastAsia"/>
        </w:rPr>
        <w:t>MESSAGE_TIME</w:t>
      </w:r>
      <w:r w:rsidRPr="00C11B61">
        <w:t xml:space="preserve"> is greater than</w:t>
      </w:r>
      <w:r w:rsidRPr="00C11B61">
        <w:rPr>
          <w:rFonts w:hint="eastAsia"/>
          <w:lang w:eastAsia="zh-CN"/>
        </w:rPr>
        <w:t xml:space="preserve"> </w:t>
      </w:r>
      <w:r w:rsidRPr="00C11B61">
        <w:t>or equal to the</w:t>
      </w:r>
      <w:r w:rsidRPr="00C11B61">
        <w:rPr>
          <w:rFonts w:hint="eastAsia"/>
        </w:rPr>
        <w:t xml:space="preserve"> current UTC-based time minus MAX_DELAY</w:t>
      </w:r>
      <w:r w:rsidRPr="00C11B61">
        <w:t>,</w:t>
      </w:r>
      <w:r w:rsidRPr="00C11B61">
        <w:rPr>
          <w:rFonts w:hint="eastAsia"/>
        </w:rPr>
        <w:t xml:space="preserve"> and less than</w:t>
      </w:r>
      <w:r w:rsidRPr="00C11B61">
        <w:t xml:space="preserve"> the</w:t>
      </w:r>
      <w:r w:rsidRPr="00C11B61">
        <w:rPr>
          <w:rFonts w:hint="eastAsia"/>
        </w:rPr>
        <w:t xml:space="preserve"> current UTC-based time,</w:t>
      </w:r>
      <w:r w:rsidRPr="00C11B61">
        <w:t xml:space="preserve"> UDM selects the authentication method </w:t>
      </w:r>
      <w:r w:rsidRPr="00C11B61">
        <w:rPr>
          <w:rFonts w:hint="eastAsia"/>
        </w:rPr>
        <w:t>based on SUPI</w:t>
      </w:r>
      <w:r w:rsidRPr="00C11B61">
        <w:t xml:space="preserve"> and generates AV</w:t>
      </w:r>
      <w:r w:rsidRPr="00C11B61">
        <w:rPr>
          <w:rFonts w:hint="eastAsia"/>
        </w:rPr>
        <w:t>.</w:t>
      </w:r>
    </w:p>
    <w:p w14:paraId="00E30348" w14:textId="77777777" w:rsidR="00B029E4" w:rsidRPr="00C11B61" w:rsidRDefault="00B029E4" w:rsidP="00B029E4">
      <w:pPr>
        <w:pStyle w:val="B2"/>
      </w:pPr>
      <w:r w:rsidRPr="00C11B61">
        <w:t>b. If SUPI,</w:t>
      </w:r>
    </w:p>
    <w:p w14:paraId="20019310" w14:textId="77777777" w:rsidR="00B029E4" w:rsidRPr="00C11B61" w:rsidRDefault="00B029E4" w:rsidP="00B029E4">
      <w:pPr>
        <w:pStyle w:val="B3"/>
      </w:pPr>
      <w:r w:rsidRPr="00C11B61">
        <w:tab/>
        <w:t xml:space="preserve">UDM selects the authentication method </w:t>
      </w:r>
      <w:r w:rsidRPr="00C11B61">
        <w:rPr>
          <w:rFonts w:hint="eastAsia"/>
        </w:rPr>
        <w:t>based on SUPI</w:t>
      </w:r>
      <w:r w:rsidRPr="00C11B61">
        <w:t xml:space="preserve"> and generates AV.</w:t>
      </w:r>
    </w:p>
    <w:p w14:paraId="77737F3D" w14:textId="5B4EBED3" w:rsidR="00B029E4" w:rsidRPr="00C11B61" w:rsidRDefault="00B029E4" w:rsidP="00B029E4">
      <w:pPr>
        <w:pStyle w:val="NO"/>
      </w:pPr>
      <w:r w:rsidRPr="00C11B61">
        <w:t>NOTE 1:</w:t>
      </w:r>
      <w:r w:rsidRPr="00C11B61">
        <w:rPr>
          <w:lang w:eastAsia="zh-CN"/>
        </w:rPr>
        <w:tab/>
      </w:r>
      <w:r w:rsidRPr="00C11B61">
        <w:t>The Nudm_UEAuthentication_Get Response in reply to the Nudm_UEAuthentication_Get Request and the</w:t>
      </w:r>
      <w:r w:rsidRPr="00C11B61">
        <w:tab/>
        <w:t>Nausf_UEAuthentication_Authenticate Response message in reply to the</w:t>
      </w:r>
      <w:r w:rsidR="00FA060D" w:rsidRPr="00C11B61">
        <w:t xml:space="preserve"> </w:t>
      </w:r>
      <w:r w:rsidRPr="00C11B61">
        <w:t>Nausf_UEAuthentication_Authenticate</w:t>
      </w:r>
      <w:r w:rsidRPr="00C11B61">
        <w:tab/>
        <w:t>Request message are described as part of the authentication procedures in</w:t>
      </w:r>
      <w:r w:rsidRPr="00C11B61">
        <w:tab/>
        <w:t>clause 6.1.3</w:t>
      </w:r>
      <w:r w:rsidRPr="00C11B61">
        <w:rPr>
          <w:rFonts w:hint="eastAsia"/>
          <w:lang w:eastAsia="zh-CN"/>
        </w:rPr>
        <w:t xml:space="preserve"> in TS</w:t>
      </w:r>
      <w:r w:rsidRPr="00C11B61">
        <w:t> </w:t>
      </w:r>
      <w:r w:rsidRPr="00C11B61">
        <w:rPr>
          <w:rFonts w:hint="eastAsia"/>
          <w:lang w:eastAsia="zh-CN"/>
        </w:rPr>
        <w:t>33.501</w:t>
      </w:r>
      <w:r w:rsidRPr="00C11B61">
        <w:t> </w:t>
      </w:r>
      <w:r w:rsidRPr="00C11B61">
        <w:rPr>
          <w:rFonts w:hint="eastAsia"/>
          <w:lang w:eastAsia="zh-CN"/>
        </w:rPr>
        <w:t>[2]</w:t>
      </w:r>
      <w:r w:rsidRPr="00C11B61">
        <w:t>.</w:t>
      </w:r>
    </w:p>
    <w:p w14:paraId="24E535DE" w14:textId="3A1DDA8D" w:rsidR="00B029E4" w:rsidRPr="00C11B61" w:rsidRDefault="00B029E4" w:rsidP="00B029E4">
      <w:pPr>
        <w:pStyle w:val="NO"/>
      </w:pPr>
      <w:r w:rsidRPr="00C11B61">
        <w:t xml:space="preserve">NOTE 2: </w:t>
      </w:r>
      <w:r w:rsidR="00FA060D" w:rsidRPr="00C11B61">
        <w:tab/>
      </w:r>
      <w:r w:rsidRPr="00C11B61">
        <w:t>The solution is restricted to 5G.</w:t>
      </w:r>
    </w:p>
    <w:p w14:paraId="08505AB2" w14:textId="77777777" w:rsidR="00B029E4" w:rsidRPr="00C11B61" w:rsidRDefault="00B029E4" w:rsidP="00B029E4">
      <w:r w:rsidRPr="00C11B61">
        <w:rPr>
          <w:rFonts w:hint="eastAsia"/>
          <w:lang w:eastAsia="zh-CN"/>
        </w:rPr>
        <w:t>T</w:t>
      </w:r>
      <w:r w:rsidRPr="00C11B61">
        <w:t>he Authentication procedure (considering example of 5G AKA) is the same as TS 33.501 </w:t>
      </w:r>
      <w:r w:rsidRPr="00C11B61">
        <w:rPr>
          <w:rFonts w:hint="eastAsia"/>
          <w:lang w:eastAsia="zh-CN"/>
        </w:rPr>
        <w:t>[2] clause</w:t>
      </w:r>
      <w:r w:rsidRPr="00C11B61">
        <w:rPr>
          <w:lang w:eastAsia="zh-CN"/>
        </w:rPr>
        <w:t> </w:t>
      </w:r>
      <w:r w:rsidRPr="00C11B61">
        <w:t>6.1.3.2.0. The solution does not impact the existing call flow.</w:t>
      </w:r>
    </w:p>
    <w:p w14:paraId="0DB4185D" w14:textId="6FA9E6AC" w:rsidR="00B029E4" w:rsidRPr="00C11B61" w:rsidRDefault="00B029E4" w:rsidP="00B029E4">
      <w:pPr>
        <w:pStyle w:val="NO"/>
        <w:rPr>
          <w:lang w:eastAsia="zh-CN"/>
        </w:rPr>
      </w:pPr>
      <w:r w:rsidRPr="00C11B61">
        <w:rPr>
          <w:rFonts w:hint="eastAsia"/>
          <w:caps/>
          <w:lang w:eastAsia="zh-CN"/>
        </w:rPr>
        <w:t>Note</w:t>
      </w:r>
      <w:r w:rsidRPr="00C11B61">
        <w:rPr>
          <w:lang w:eastAsia="zh-CN"/>
        </w:rPr>
        <w:t xml:space="preserve"> 2a</w:t>
      </w:r>
      <w:r w:rsidRPr="00C11B61">
        <w:rPr>
          <w:rFonts w:hint="eastAsia"/>
          <w:lang w:eastAsia="zh-CN"/>
        </w:rPr>
        <w:t xml:space="preserve">: </w:t>
      </w:r>
      <w:r w:rsidR="00FA060D" w:rsidRPr="00C11B61">
        <w:rPr>
          <w:lang w:eastAsia="zh-CN"/>
        </w:rPr>
        <w:tab/>
      </w:r>
      <w:r w:rsidRPr="00C11B61">
        <w:rPr>
          <w:rFonts w:hint="eastAsia"/>
          <w:lang w:eastAsia="zh-CN"/>
        </w:rPr>
        <w:t>The value of MAX_DELAY is</w:t>
      </w:r>
      <w:r w:rsidR="00252427">
        <w:rPr>
          <w:rFonts w:hint="eastAsia"/>
          <w:lang w:eastAsia="zh-CN"/>
        </w:rPr>
        <w:t xml:space="preserve"> </w:t>
      </w:r>
      <w:r w:rsidRPr="00C11B61">
        <w:rPr>
          <w:lang w:eastAsia="zh-CN"/>
        </w:rPr>
        <w:t>not addressed here</w:t>
      </w:r>
      <w:r w:rsidRPr="00C11B61">
        <w:rPr>
          <w:rFonts w:hint="eastAsia"/>
          <w:lang w:eastAsia="zh-CN"/>
        </w:rPr>
        <w:t xml:space="preserve"> to avoid replay attack within the timer buffer.</w:t>
      </w:r>
    </w:p>
    <w:p w14:paraId="51175604" w14:textId="77777777" w:rsidR="00B029E4" w:rsidRPr="00C11B61" w:rsidRDefault="00B029E4" w:rsidP="00B029E4">
      <w:pPr>
        <w:pStyle w:val="NO"/>
        <w:rPr>
          <w:lang w:eastAsia="zh-CN"/>
        </w:rPr>
      </w:pPr>
      <w:r w:rsidRPr="00C11B61">
        <w:rPr>
          <w:lang w:eastAsia="zh-CN"/>
        </w:rPr>
        <w:t>NOTE</w:t>
      </w:r>
      <w:r w:rsidRPr="00C11B61">
        <w:t> </w:t>
      </w:r>
      <w:r w:rsidRPr="00C11B61">
        <w:rPr>
          <w:lang w:eastAsia="zh-CN"/>
        </w:rPr>
        <w:t>3</w:t>
      </w:r>
      <w:r w:rsidRPr="00C11B61">
        <w:rPr>
          <w:rFonts w:hint="eastAsia"/>
          <w:lang w:eastAsia="zh-CN"/>
        </w:rPr>
        <w:t>:</w:t>
      </w:r>
      <w:r w:rsidRPr="00C11B61">
        <w:rPr>
          <w:lang w:eastAsia="zh-CN"/>
        </w:rPr>
        <w:tab/>
      </w:r>
      <w:r w:rsidRPr="00C11B61">
        <w:rPr>
          <w:rFonts w:hint="eastAsia"/>
          <w:lang w:eastAsia="zh-CN"/>
        </w:rPr>
        <w:t xml:space="preserve">UE </w:t>
      </w:r>
      <w:r w:rsidRPr="00C11B61">
        <w:rPr>
          <w:rFonts w:hint="eastAsia"/>
        </w:rPr>
        <w:t>might</w:t>
      </w:r>
      <w:r w:rsidRPr="00C11B61">
        <w:rPr>
          <w:rFonts w:hint="eastAsia"/>
          <w:lang w:eastAsia="zh-CN"/>
        </w:rPr>
        <w:t xml:space="preserve"> re-send the same SUCI with earlier time stamp if T3519 timer is running. To avoid discarding a lot of leg</w:t>
      </w:r>
      <w:r w:rsidRPr="00C11B61">
        <w:rPr>
          <w:lang w:eastAsia="zh-CN"/>
        </w:rPr>
        <w:t>i</w:t>
      </w:r>
      <w:r w:rsidRPr="00C11B61">
        <w:rPr>
          <w:rFonts w:hint="eastAsia"/>
          <w:lang w:eastAsia="zh-CN"/>
        </w:rPr>
        <w:t xml:space="preserve">timate authentication requests, the value of MAX_DELAY should be larger than T3519. </w:t>
      </w:r>
    </w:p>
    <w:p w14:paraId="074BB411" w14:textId="77777777" w:rsidR="00B029E4" w:rsidRPr="00C11B61" w:rsidRDefault="00B029E4" w:rsidP="00B029E4">
      <w:pPr>
        <w:pStyle w:val="Heading4"/>
      </w:pPr>
      <w:bookmarkStart w:id="182" w:name="_Toc90285564"/>
      <w:bookmarkStart w:id="183" w:name="_Toc91079052"/>
      <w:r w:rsidRPr="00C11B61">
        <w:t>6.2.7.4</w:t>
      </w:r>
      <w:r w:rsidRPr="00C11B61">
        <w:tab/>
        <w:t>Solution summary</w:t>
      </w:r>
      <w:bookmarkEnd w:id="182"/>
      <w:bookmarkEnd w:id="183"/>
    </w:p>
    <w:p w14:paraId="7E47B721" w14:textId="77777777" w:rsidR="00B029E4" w:rsidRPr="00C11B61" w:rsidRDefault="00B029E4" w:rsidP="00B029E4">
      <w:r w:rsidRPr="00C11B61">
        <w:t xml:space="preserve">The solution adds a new SUPI type in TS 23.003 [8] clause 2.2B. </w:t>
      </w:r>
    </w:p>
    <w:p w14:paraId="20496DB8" w14:textId="77777777" w:rsidR="00B029E4" w:rsidRPr="00C11B61" w:rsidRDefault="00B029E4" w:rsidP="00B029E4">
      <w:r w:rsidRPr="00C11B61">
        <w:t xml:space="preserve">Encryption and decryption on ECIES consider plain text block as "SUPI and </w:t>
      </w:r>
      <w:r w:rsidRPr="00C11B61">
        <w:rPr>
          <w:rFonts w:hint="eastAsia"/>
          <w:lang w:eastAsia="zh-CN"/>
        </w:rPr>
        <w:t>MESSAGE_TIME</w:t>
      </w:r>
      <w:r w:rsidRPr="00C11B61">
        <w:t>" at UE and UDM / ARPF in TS 33.501 </w:t>
      </w:r>
      <w:r w:rsidRPr="00C11B61">
        <w:rPr>
          <w:rFonts w:hint="eastAsia"/>
          <w:lang w:eastAsia="zh-CN"/>
        </w:rPr>
        <w:t>[2]</w:t>
      </w:r>
      <w:r w:rsidRPr="00C11B61">
        <w:t xml:space="preserve">. </w:t>
      </w:r>
    </w:p>
    <w:p w14:paraId="3C02E1B8" w14:textId="77777777" w:rsidR="00B029E4" w:rsidRPr="00C11B61" w:rsidRDefault="00B029E4" w:rsidP="00B029E4">
      <w:r w:rsidRPr="00C11B61">
        <w:t xml:space="preserve">Registration request is sent with SUPI </w:t>
      </w:r>
      <w:r w:rsidRPr="00C11B61">
        <w:rPr>
          <w:b/>
        </w:rPr>
        <w:t>concatenate</w:t>
      </w:r>
      <w:r w:rsidRPr="00C11B61">
        <w:t xml:space="preserve"> </w:t>
      </w:r>
      <w:r w:rsidRPr="00C11B61">
        <w:rPr>
          <w:rFonts w:hint="eastAsia"/>
          <w:lang w:eastAsia="zh-CN"/>
        </w:rPr>
        <w:t>MESSAGE_TIME</w:t>
      </w:r>
      <w:r w:rsidRPr="00C11B61">
        <w:t xml:space="preserve">. </w:t>
      </w:r>
    </w:p>
    <w:p w14:paraId="559A1A52" w14:textId="77777777" w:rsidR="00B029E4" w:rsidRPr="00C11B61" w:rsidRDefault="00B029E4" w:rsidP="00B029E4">
      <w:pPr>
        <w:rPr>
          <w:rFonts w:eastAsia="SimSun"/>
          <w:lang w:eastAsia="zh-CN"/>
        </w:rPr>
      </w:pPr>
      <w:r w:rsidRPr="00C11B61">
        <w:t xml:space="preserve">UDM need to compare the received </w:t>
      </w:r>
      <w:r w:rsidRPr="00C11B61">
        <w:rPr>
          <w:rFonts w:hint="eastAsia"/>
          <w:lang w:eastAsia="zh-CN"/>
        </w:rPr>
        <w:t>MESSAGE_TIME</w:t>
      </w:r>
      <w:r w:rsidRPr="00C11B61">
        <w:t xml:space="preserve"> and the </w:t>
      </w:r>
      <w:r w:rsidRPr="00C11B61">
        <w:rPr>
          <w:rFonts w:hint="eastAsia"/>
          <w:lang w:eastAsia="zh-CN"/>
        </w:rPr>
        <w:t>current time.</w:t>
      </w:r>
    </w:p>
    <w:p w14:paraId="13F0AAC3" w14:textId="3C9E901D" w:rsidR="00B029E4" w:rsidRPr="00C11B61" w:rsidRDefault="00B029E4" w:rsidP="00B029E4">
      <w:pPr>
        <w:pStyle w:val="NO"/>
      </w:pPr>
      <w:r w:rsidRPr="00C11B61">
        <w:rPr>
          <w:caps/>
        </w:rPr>
        <w:t>Note</w:t>
      </w:r>
      <w:r w:rsidRPr="00C11B61">
        <w:rPr>
          <w:lang w:eastAsia="zh-CN"/>
        </w:rPr>
        <w:t xml:space="preserve">: </w:t>
      </w:r>
      <w:r w:rsidR="00FA060D" w:rsidRPr="00C11B61">
        <w:rPr>
          <w:lang w:eastAsia="zh-CN"/>
        </w:rPr>
        <w:tab/>
      </w:r>
      <w:r w:rsidRPr="00C11B61">
        <w:rPr>
          <w:lang w:eastAsia="zh-CN"/>
        </w:rPr>
        <w:t>Backward compatibility analysis is needed.</w:t>
      </w:r>
    </w:p>
    <w:p w14:paraId="12D3AEB1" w14:textId="77777777" w:rsidR="00B029E4" w:rsidRPr="00C11B61" w:rsidRDefault="00B029E4" w:rsidP="00B029E4">
      <w:pPr>
        <w:pStyle w:val="Heading4"/>
      </w:pPr>
      <w:bookmarkStart w:id="184" w:name="_Toc90285565"/>
      <w:bookmarkStart w:id="185" w:name="_Toc91079053"/>
      <w:r w:rsidRPr="00C11B61">
        <w:t>6.2.7.5</w:t>
      </w:r>
      <w:r w:rsidRPr="00C11B61">
        <w:tab/>
        <w:t>Evaluation</w:t>
      </w:r>
      <w:bookmarkEnd w:id="184"/>
      <w:bookmarkEnd w:id="185"/>
    </w:p>
    <w:p w14:paraId="5DE18A73" w14:textId="77777777" w:rsidR="00B029E4" w:rsidRPr="00C11B61" w:rsidRDefault="00B029E4" w:rsidP="00B029E4">
      <w:r w:rsidRPr="00C11B61">
        <w:t xml:space="preserve">The solution </w:t>
      </w:r>
      <w:r w:rsidRPr="00C11B61">
        <w:rPr>
          <w:rFonts w:hint="eastAsia"/>
          <w:lang w:eastAsia="zh-CN"/>
        </w:rPr>
        <w:t>mitigate</w:t>
      </w:r>
      <w:r w:rsidRPr="00C11B61">
        <w:t>s the SUCI replay attack.</w:t>
      </w:r>
    </w:p>
    <w:p w14:paraId="308948ED" w14:textId="77777777" w:rsidR="00B029E4" w:rsidRPr="00C11B61" w:rsidRDefault="00B029E4" w:rsidP="00B029E4">
      <w:r w:rsidRPr="00C11B61">
        <w:t>The solution requires changes on the USIM and the UDM.</w:t>
      </w:r>
    </w:p>
    <w:p w14:paraId="1DBF7C33" w14:textId="77777777" w:rsidR="00B029E4" w:rsidRPr="00C11B61" w:rsidRDefault="00B029E4" w:rsidP="00B029E4">
      <w:r w:rsidRPr="00C11B61">
        <w:t xml:space="preserve">At USIM, during ECIES procedure of primary authentication, New SUPI type is added, </w:t>
      </w:r>
      <w:r w:rsidRPr="00C11B61">
        <w:rPr>
          <w:rFonts w:hint="eastAsia"/>
          <w:lang w:eastAsia="zh-CN"/>
        </w:rPr>
        <w:t>MESSAGE_TIME</w:t>
      </w:r>
      <w:r w:rsidRPr="00C11B61">
        <w:t xml:space="preserve"> is concatenated with SUPI (plain text block).</w:t>
      </w:r>
    </w:p>
    <w:p w14:paraId="560C6AAC" w14:textId="09F87859" w:rsidR="00B029E4" w:rsidRPr="00C11B61" w:rsidRDefault="00B029E4" w:rsidP="00B029E4">
      <w:r w:rsidRPr="00C11B61">
        <w:t>At UDM, when the SUPI indicates 'SUPI plus</w:t>
      </w:r>
      <w:r w:rsidR="00252427">
        <w:t xml:space="preserve"> </w:t>
      </w:r>
      <w:r w:rsidRPr="00C11B61">
        <w:rPr>
          <w:rFonts w:hint="eastAsia"/>
          <w:lang w:eastAsia="zh-CN"/>
        </w:rPr>
        <w:t>MESSAGE_TIME</w:t>
      </w:r>
      <w:r w:rsidRPr="00C11B61">
        <w:t>' the de-concealment needs to disassociate SUPI and</w:t>
      </w:r>
      <w:r w:rsidR="00252427">
        <w:t xml:space="preserve"> </w:t>
      </w:r>
      <w:r w:rsidRPr="00C11B61">
        <w:rPr>
          <w:rFonts w:hint="eastAsia"/>
          <w:lang w:eastAsia="zh-CN"/>
        </w:rPr>
        <w:t>MESSAGE_TIME</w:t>
      </w:r>
      <w:r w:rsidRPr="00C11B61">
        <w:t xml:space="preserve">. UDM compares the </w:t>
      </w:r>
      <w:r w:rsidRPr="00C11B61">
        <w:rPr>
          <w:rFonts w:hint="eastAsia"/>
          <w:lang w:eastAsia="zh-CN"/>
        </w:rPr>
        <w:t>current time</w:t>
      </w:r>
      <w:r w:rsidRPr="00C11B61">
        <w:t xml:space="preserve"> and the received </w:t>
      </w:r>
      <w:r w:rsidRPr="00C11B61">
        <w:rPr>
          <w:rFonts w:hint="eastAsia"/>
          <w:lang w:eastAsia="zh-CN"/>
        </w:rPr>
        <w:t>MESSAGE_TIME</w:t>
      </w:r>
      <w:r w:rsidRPr="00C11B61">
        <w:t xml:space="preserve"> to decide whether there is a SUCI r</w:t>
      </w:r>
      <w:r w:rsidRPr="00C11B61">
        <w:rPr>
          <w:rFonts w:hint="eastAsia"/>
          <w:lang w:eastAsia="zh-CN"/>
        </w:rPr>
        <w:t>ep</w:t>
      </w:r>
      <w:r w:rsidRPr="00C11B61">
        <w:t>lay attack.</w:t>
      </w:r>
    </w:p>
    <w:p w14:paraId="35652087" w14:textId="77777777" w:rsidR="00B029E4" w:rsidRPr="00C11B61" w:rsidRDefault="00B029E4" w:rsidP="00B029E4">
      <w:pPr>
        <w:rPr>
          <w:lang w:eastAsia="zh-CN"/>
        </w:rPr>
      </w:pPr>
      <w:r w:rsidRPr="00C11B61">
        <w:rPr>
          <w:rFonts w:hint="eastAsia"/>
          <w:lang w:eastAsia="zh-CN"/>
        </w:rPr>
        <w:t>MAX_DELAY</w:t>
      </w:r>
      <w:r w:rsidRPr="00C11B61">
        <w:rPr>
          <w:rFonts w:hint="eastAsia"/>
          <w:color w:val="5B9BD5"/>
        </w:rPr>
        <w:t xml:space="preserve"> </w:t>
      </w:r>
      <w:r w:rsidRPr="00C11B61">
        <w:rPr>
          <w:rFonts w:hint="eastAsia"/>
          <w:lang w:eastAsia="zh-CN"/>
        </w:rPr>
        <w:t xml:space="preserve">is used to avoid </w:t>
      </w:r>
      <w:r w:rsidRPr="00C11B61">
        <w:rPr>
          <w:rFonts w:hint="eastAsia"/>
        </w:rPr>
        <w:t>discard</w:t>
      </w:r>
      <w:r w:rsidRPr="00C11B61">
        <w:rPr>
          <w:rFonts w:hint="eastAsia"/>
          <w:lang w:eastAsia="zh-CN"/>
        </w:rPr>
        <w:t>ing a large number</w:t>
      </w:r>
      <w:r w:rsidRPr="00C11B61">
        <w:rPr>
          <w:rFonts w:hint="eastAsia"/>
        </w:rPr>
        <w:t xml:space="preserve"> of legitimate authentication requests</w:t>
      </w:r>
      <w:r w:rsidRPr="00C11B61">
        <w:rPr>
          <w:rFonts w:hint="eastAsia"/>
          <w:lang w:eastAsia="zh-CN"/>
        </w:rPr>
        <w:t>. It may be set based on local policy, network status, MNO configuration.</w:t>
      </w:r>
    </w:p>
    <w:p w14:paraId="039D9EEF" w14:textId="0DE7DEE3" w:rsidR="00B029E4" w:rsidRPr="00C11B61" w:rsidRDefault="00B029E4" w:rsidP="00B029E4">
      <w:pPr>
        <w:pStyle w:val="NO"/>
        <w:rPr>
          <w:lang w:eastAsia="zh-CN"/>
        </w:rPr>
      </w:pPr>
      <w:r w:rsidRPr="00C11B61">
        <w:rPr>
          <w:rFonts w:hint="eastAsia"/>
          <w:caps/>
          <w:lang w:eastAsia="zh-CN"/>
        </w:rPr>
        <w:t>Note</w:t>
      </w:r>
      <w:r w:rsidRPr="00C11B61">
        <w:rPr>
          <w:rFonts w:hint="eastAsia"/>
          <w:lang w:eastAsia="zh-CN"/>
        </w:rPr>
        <w:t xml:space="preserve">: </w:t>
      </w:r>
      <w:r w:rsidR="00FA060D" w:rsidRPr="00C11B61">
        <w:rPr>
          <w:lang w:eastAsia="zh-CN"/>
        </w:rPr>
        <w:tab/>
      </w:r>
      <w:r w:rsidRPr="00C11B61">
        <w:rPr>
          <w:rFonts w:hint="eastAsia"/>
          <w:lang w:eastAsia="zh-CN"/>
        </w:rPr>
        <w:t xml:space="preserve">Further evaluation is </w:t>
      </w:r>
      <w:r w:rsidRPr="00C11B61">
        <w:rPr>
          <w:lang w:eastAsia="zh-CN"/>
        </w:rPr>
        <w:t>needed</w:t>
      </w:r>
      <w:r w:rsidRPr="00C11B61">
        <w:rPr>
          <w:rFonts w:hint="eastAsia"/>
          <w:lang w:eastAsia="zh-CN"/>
        </w:rPr>
        <w:t>.</w:t>
      </w:r>
    </w:p>
    <w:p w14:paraId="50E6D9AA" w14:textId="77777777" w:rsidR="00B029E4" w:rsidRPr="00C11B61" w:rsidRDefault="00B029E4" w:rsidP="00B029E4">
      <w:pPr>
        <w:pStyle w:val="Heading3"/>
        <w:rPr>
          <w:rFonts w:eastAsia="SimSun"/>
        </w:rPr>
      </w:pPr>
      <w:bookmarkStart w:id="186" w:name="_Toc90285566"/>
      <w:bookmarkStart w:id="187" w:name="_Toc91079054"/>
      <w:r w:rsidRPr="00C11B61">
        <w:rPr>
          <w:rFonts w:eastAsia="SimSun"/>
        </w:rPr>
        <w:t>6.2.8</w:t>
      </w:r>
      <w:r w:rsidRPr="00C11B61">
        <w:rPr>
          <w:rFonts w:eastAsia="SimSun"/>
        </w:rPr>
        <w:tab/>
        <w:t>Solution #2.8: Assuring SUCI generation by Legitimate SUPI owner using K</w:t>
      </w:r>
      <w:r w:rsidRPr="00C11B61">
        <w:rPr>
          <w:rFonts w:eastAsia="SimSun"/>
          <w:vertAlign w:val="subscript"/>
        </w:rPr>
        <w:t>SUCI</w:t>
      </w:r>
      <w:bookmarkEnd w:id="186"/>
      <w:bookmarkEnd w:id="187"/>
    </w:p>
    <w:p w14:paraId="43393A5B" w14:textId="77777777" w:rsidR="00B029E4" w:rsidRPr="00C11B61" w:rsidRDefault="00B029E4" w:rsidP="00B029E4">
      <w:pPr>
        <w:pStyle w:val="Heading4"/>
        <w:rPr>
          <w:rFonts w:eastAsia="SimSun"/>
        </w:rPr>
      </w:pPr>
      <w:bookmarkStart w:id="188" w:name="_Toc90285567"/>
      <w:bookmarkStart w:id="189" w:name="_Toc91079055"/>
      <w:r w:rsidRPr="00C11B61">
        <w:rPr>
          <w:rFonts w:eastAsia="SimSun"/>
        </w:rPr>
        <w:t>6.2.8.1</w:t>
      </w:r>
      <w:r w:rsidRPr="00C11B61">
        <w:rPr>
          <w:rFonts w:eastAsia="SimSun"/>
        </w:rPr>
        <w:tab/>
        <w:t>Introduction</w:t>
      </w:r>
      <w:bookmarkEnd w:id="188"/>
      <w:bookmarkEnd w:id="189"/>
    </w:p>
    <w:p w14:paraId="0580889C" w14:textId="77777777" w:rsidR="00B029E4" w:rsidRPr="00C11B61" w:rsidRDefault="00B029E4" w:rsidP="00B029E4">
      <w:pPr>
        <w:keepLines/>
        <w:rPr>
          <w:rFonts w:eastAsia="SimSun"/>
        </w:rPr>
      </w:pPr>
      <w:r w:rsidRPr="00C11B61">
        <w:t>This solution addresses Key Issue #2.2: SUCI based attacks (Linkability by generation of different SUCIs).</w:t>
      </w:r>
    </w:p>
    <w:p w14:paraId="2F056A17" w14:textId="77777777" w:rsidR="00B029E4" w:rsidRPr="00C11B61" w:rsidRDefault="00B029E4" w:rsidP="00B029E4">
      <w:r w:rsidRPr="00C11B61">
        <w:t>This solution proposed to use a specific key, called K</w:t>
      </w:r>
      <w:r w:rsidRPr="00C11B61">
        <w:rPr>
          <w:vertAlign w:val="subscript"/>
        </w:rPr>
        <w:t>SUCI</w:t>
      </w:r>
      <w:r w:rsidRPr="00C11B61">
        <w:rPr>
          <w:sz w:val="14"/>
          <w:szCs w:val="14"/>
        </w:rPr>
        <w:t xml:space="preserve"> </w:t>
      </w:r>
      <w:r w:rsidRPr="00C11B61">
        <w:t xml:space="preserve">when generating the SUCI. By this it is assured that the generated SUCI can only be created by the user to whom the long-term key K belongs to. </w:t>
      </w:r>
    </w:p>
    <w:p w14:paraId="7DC3CEA4" w14:textId="77777777" w:rsidR="00B029E4" w:rsidRPr="00C11B61" w:rsidRDefault="00B029E4" w:rsidP="00B029E4">
      <w:pPr>
        <w:pStyle w:val="Heading4"/>
        <w:rPr>
          <w:rFonts w:eastAsia="SimSun"/>
        </w:rPr>
      </w:pPr>
      <w:bookmarkStart w:id="190" w:name="_Toc90285568"/>
      <w:bookmarkStart w:id="191" w:name="_Toc91079056"/>
      <w:r w:rsidRPr="00C11B61">
        <w:rPr>
          <w:rFonts w:eastAsia="SimSun"/>
        </w:rPr>
        <w:t>6.2.8.2</w:t>
      </w:r>
      <w:r w:rsidRPr="00C11B61">
        <w:rPr>
          <w:rFonts w:eastAsia="SimSun"/>
        </w:rPr>
        <w:tab/>
        <w:t>Solution details</w:t>
      </w:r>
      <w:bookmarkEnd w:id="190"/>
      <w:bookmarkEnd w:id="191"/>
    </w:p>
    <w:p w14:paraId="5BDB650F" w14:textId="77777777" w:rsidR="00B029E4" w:rsidRPr="00C11B61" w:rsidRDefault="00B029E4" w:rsidP="00B029E4">
      <w:pPr>
        <w:rPr>
          <w:rFonts w:eastAsia="SimSun"/>
        </w:rPr>
      </w:pPr>
      <w:r w:rsidRPr="00C11B61">
        <w:t xml:space="preserve">The solution follows the SUCI generation scheme, but the MAC tag is generated out of a </w:t>
      </w:r>
      <w:r w:rsidRPr="00C11B61">
        <w:rPr>
          <w:i/>
        </w:rPr>
        <w:t>new MAC key</w:t>
      </w:r>
      <w:r w:rsidRPr="00C11B61">
        <w:t>, which is the result of an additionally introduced one-time function taking the Ephemeral MAC key and K</w:t>
      </w:r>
      <w:r w:rsidRPr="00C11B61">
        <w:rPr>
          <w:vertAlign w:val="subscript"/>
        </w:rPr>
        <w:t>SUCI</w:t>
      </w:r>
      <w:r w:rsidRPr="00C11B61">
        <w:t xml:space="preserve"> as input. The rest of the known SUCI generation scheme is not touched. </w:t>
      </w:r>
    </w:p>
    <w:p w14:paraId="0AC0D77B" w14:textId="77777777" w:rsidR="00B029E4" w:rsidRPr="00C11B61" w:rsidRDefault="00B029E4" w:rsidP="00B029E4">
      <w:pPr>
        <w:rPr>
          <w:rFonts w:cs="Arial"/>
          <w:color w:val="000000"/>
          <w:szCs w:val="22"/>
        </w:rPr>
      </w:pPr>
      <w:r w:rsidRPr="00C11B61">
        <w:t>K</w:t>
      </w:r>
      <w:r w:rsidRPr="00C11B61">
        <w:rPr>
          <w:sz w:val="14"/>
          <w:szCs w:val="14"/>
        </w:rPr>
        <w:t xml:space="preserve">SUCI </w:t>
      </w:r>
      <w:r w:rsidRPr="00C11B61">
        <w:t>is generated by considering long term key K, FC and newly generated RAND</w:t>
      </w:r>
      <w:r w:rsidRPr="00C11B61">
        <w:rPr>
          <w:vertAlign w:val="subscript"/>
        </w:rPr>
        <w:t>SUCI</w:t>
      </w:r>
      <w:r w:rsidRPr="00C11B61">
        <w:t>. UE can share the scheme output of SUCI to UDM as "</w:t>
      </w:r>
      <w:r w:rsidRPr="00C11B61">
        <w:rPr>
          <w:rFonts w:cs="Arial"/>
          <w:color w:val="000000"/>
          <w:szCs w:val="22"/>
        </w:rPr>
        <w:t xml:space="preserve">Final output = Eph. public key || </w:t>
      </w:r>
      <w:r w:rsidRPr="00C11B61">
        <w:rPr>
          <w:rFonts w:cs="Arial"/>
          <w:b/>
          <w:bCs/>
          <w:szCs w:val="22"/>
        </w:rPr>
        <w:t>RAND</w:t>
      </w:r>
      <w:r w:rsidRPr="00C11B61">
        <w:rPr>
          <w:rFonts w:cs="Arial"/>
          <w:b/>
          <w:bCs/>
          <w:vertAlign w:val="subscript"/>
        </w:rPr>
        <w:t>SUCI</w:t>
      </w:r>
      <w:r w:rsidRPr="00C11B61">
        <w:rPr>
          <w:rFonts w:cs="Arial"/>
          <w:b/>
          <w:bCs/>
          <w:szCs w:val="22"/>
        </w:rPr>
        <w:t xml:space="preserve"> </w:t>
      </w:r>
      <w:r w:rsidRPr="00C11B61">
        <w:rPr>
          <w:rFonts w:cs="Arial"/>
          <w:color w:val="44546A"/>
          <w:szCs w:val="22"/>
        </w:rPr>
        <w:t xml:space="preserve">|| </w:t>
      </w:r>
      <w:r w:rsidRPr="00C11B61">
        <w:rPr>
          <w:rFonts w:cs="Arial"/>
          <w:color w:val="000000"/>
          <w:szCs w:val="22"/>
        </w:rPr>
        <w:t>Ciphertext || MAC tag [|| any other parameter]".</w:t>
      </w:r>
    </w:p>
    <w:p w14:paraId="231733CC" w14:textId="77777777" w:rsidR="00B029E4" w:rsidRPr="00C11B61" w:rsidRDefault="00B029E4" w:rsidP="00B029E4">
      <w:r w:rsidRPr="00C11B61">
        <w:t>During SUCI generation, after the Ephemeral MAC key has been generated (according to the scheme described in Annex A of TS 33.501), a new one-way function f is applied. f is using the generated K</w:t>
      </w:r>
      <w:r w:rsidRPr="00C11B61">
        <w:rPr>
          <w:sz w:val="14"/>
          <w:szCs w:val="14"/>
        </w:rPr>
        <w:t xml:space="preserve">SUCI </w:t>
      </w:r>
      <w:r w:rsidRPr="00C11B61">
        <w:t xml:space="preserve">as additional input to the ephemeral MAC key. The result is used as the </w:t>
      </w:r>
      <w:r w:rsidRPr="00C11B61">
        <w:rPr>
          <w:b/>
          <w:bCs/>
          <w:i/>
        </w:rPr>
        <w:t>new MAC key</w:t>
      </w:r>
      <w:r w:rsidRPr="00C11B61">
        <w:t xml:space="preserve">: MAC key </w:t>
      </w:r>
      <w:r w:rsidRPr="00C11B61">
        <w:sym w:font="Wingdings" w:char="F0DF"/>
      </w:r>
      <w:r w:rsidRPr="00C11B61">
        <w:t xml:space="preserve"> f (K</w:t>
      </w:r>
      <w:r w:rsidRPr="00C11B61">
        <w:rPr>
          <w:vertAlign w:val="subscript"/>
        </w:rPr>
        <w:t>SUCI</w:t>
      </w:r>
      <w:r w:rsidRPr="00C11B61">
        <w:t>, Ephemeral MAC key). The USIM always performs the computation of the key K</w:t>
      </w:r>
      <w:r w:rsidRPr="00C11B61">
        <w:rPr>
          <w:vertAlign w:val="subscript"/>
        </w:rPr>
        <w:t>SUCI</w:t>
      </w:r>
      <w:r w:rsidRPr="00C11B61">
        <w:t>, even in case of SUCI calculation in the ME.</w:t>
      </w:r>
    </w:p>
    <w:p w14:paraId="4C2ACFBB" w14:textId="77777777" w:rsidR="00B029E4" w:rsidRPr="00C11B61" w:rsidRDefault="00B029E4" w:rsidP="00B029E4">
      <w:r w:rsidRPr="00C11B61">
        <w:t xml:space="preserve">With the </w:t>
      </w:r>
      <w:r w:rsidRPr="00C11B61">
        <w:rPr>
          <w:i/>
        </w:rPr>
        <w:t>new MAC key</w:t>
      </w:r>
      <w:r w:rsidRPr="00C11B61">
        <w:t>, the computation of the SUCI is continued as specified in TS 33.501 [2].</w:t>
      </w:r>
    </w:p>
    <w:p w14:paraId="217022BC" w14:textId="77777777" w:rsidR="00B029E4" w:rsidRPr="00C11B61" w:rsidRDefault="00B029E4" w:rsidP="00B029E4"/>
    <w:p w14:paraId="65F14C0E" w14:textId="690AE0C0" w:rsidR="00B029E4" w:rsidRPr="00C11B61" w:rsidRDefault="00B029E4" w:rsidP="00B029E4">
      <w:pPr>
        <w:pStyle w:val="TH"/>
      </w:pPr>
      <w:r w:rsidRPr="00C11B61">
        <w:rPr>
          <w:noProof/>
        </w:rPr>
        <w:drawing>
          <wp:inline distT="0" distB="0" distL="0" distR="0" wp14:anchorId="764A5AB4" wp14:editId="092845D0">
            <wp:extent cx="6123305" cy="3363595"/>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3305" cy="3363595"/>
                    </a:xfrm>
                    <a:prstGeom prst="rect">
                      <a:avLst/>
                    </a:prstGeom>
                    <a:noFill/>
                    <a:ln>
                      <a:noFill/>
                    </a:ln>
                  </pic:spPr>
                </pic:pic>
              </a:graphicData>
            </a:graphic>
          </wp:inline>
        </w:drawing>
      </w:r>
    </w:p>
    <w:p w14:paraId="74FF930B" w14:textId="0B61F4CB" w:rsidR="00B029E4" w:rsidRPr="00C11B61" w:rsidRDefault="00B029E4" w:rsidP="00B029E4">
      <w:pPr>
        <w:pStyle w:val="TF"/>
      </w:pPr>
      <w:r w:rsidRPr="00C11B61">
        <w:t>Figure 6.2.8.2-1</w:t>
      </w:r>
      <w:r w:rsidR="00FA060D" w:rsidRPr="00C11B61">
        <w:t>:</w:t>
      </w:r>
      <w:r w:rsidRPr="00C11B61">
        <w:t xml:space="preserve"> SUCI derivation using K</w:t>
      </w:r>
      <w:r w:rsidRPr="00C11B61">
        <w:rPr>
          <w:vertAlign w:val="subscript"/>
        </w:rPr>
        <w:t>SUCI</w:t>
      </w:r>
    </w:p>
    <w:p w14:paraId="0BB904A9" w14:textId="77777777" w:rsidR="00B029E4" w:rsidRPr="00C11B61" w:rsidRDefault="00B029E4" w:rsidP="00B029E4">
      <w:pPr>
        <w:pStyle w:val="Heading4"/>
        <w:rPr>
          <w:rFonts w:eastAsia="SimSun"/>
        </w:rPr>
      </w:pPr>
      <w:bookmarkStart w:id="192" w:name="_Toc90285569"/>
      <w:bookmarkStart w:id="193" w:name="_Toc91079057"/>
      <w:r w:rsidRPr="00C11B61">
        <w:rPr>
          <w:rFonts w:eastAsia="SimSun"/>
        </w:rPr>
        <w:t>6.2.8.3</w:t>
      </w:r>
      <w:r w:rsidRPr="00C11B61">
        <w:rPr>
          <w:rFonts w:eastAsia="SimSun"/>
        </w:rPr>
        <w:tab/>
        <w:t>Evaluation</w:t>
      </w:r>
      <w:bookmarkEnd w:id="192"/>
      <w:bookmarkEnd w:id="193"/>
    </w:p>
    <w:p w14:paraId="53F47E04" w14:textId="77777777" w:rsidR="00B029E4" w:rsidRPr="00C11B61" w:rsidRDefault="00B029E4" w:rsidP="00B029E4">
      <w:pPr>
        <w:rPr>
          <w:rFonts w:eastAsia="SimSun"/>
        </w:rPr>
      </w:pPr>
      <w:r w:rsidRPr="00C11B61">
        <w:t>This solution works for calculation of SUCI at both USIM and ME.</w:t>
      </w:r>
    </w:p>
    <w:p w14:paraId="65934940" w14:textId="409C3FA0" w:rsidR="00B029E4" w:rsidRPr="00C11B61" w:rsidRDefault="00B029E4" w:rsidP="00B029E4">
      <w:pPr>
        <w:rPr>
          <w:lang w:eastAsia="zh-CN"/>
        </w:rPr>
      </w:pPr>
      <w:r w:rsidRPr="00C11B61">
        <w:t xml:space="preserve">This </w:t>
      </w:r>
      <w:r w:rsidRPr="00C11B61">
        <w:rPr>
          <w:i/>
        </w:rPr>
        <w:t>new MAC key</w:t>
      </w:r>
      <w:r w:rsidRPr="00C11B61">
        <w:t xml:space="preserve"> cannot be generated by an attacker, unless he would be in possession of the individual long-term key K and its derivative K</w:t>
      </w:r>
      <w:r w:rsidRPr="00C11B61">
        <w:rPr>
          <w:vertAlign w:val="subscript"/>
        </w:rPr>
        <w:t>SUCI</w:t>
      </w:r>
      <w:r w:rsidRPr="00C11B61">
        <w:t xml:space="preserve"> of the subscriber.</w:t>
      </w:r>
      <w:r w:rsidRPr="00C11B61">
        <w:rPr>
          <w:color w:val="1F497D"/>
        </w:rPr>
        <w:t xml:space="preserve"> </w:t>
      </w:r>
      <w:r w:rsidRPr="00C11B61">
        <w:t>The USIM always performs the computation of the key K</w:t>
      </w:r>
      <w:r w:rsidRPr="00C11B61">
        <w:rPr>
          <w:vertAlign w:val="subscript"/>
        </w:rPr>
        <w:t>SUCI</w:t>
      </w:r>
      <w:r w:rsidRPr="00C11B61">
        <w:t>, even in case of SUCI calculation in the ME.</w:t>
      </w:r>
      <w:r w:rsidR="006F0C09">
        <w:t xml:space="preserve"> </w:t>
      </w:r>
      <w:r w:rsidRPr="00C11B61">
        <w:t>Thus, it is assured that only the UE/UICC where the long-term key K is stored can create SUCI, which renders the attack of linkability creating different SUCIs out of a known SUPI.</w:t>
      </w:r>
    </w:p>
    <w:p w14:paraId="5E6E085F" w14:textId="37BABF5C" w:rsidR="00B029E4" w:rsidRPr="003B66A6" w:rsidRDefault="00B029E4" w:rsidP="00B029E4">
      <w:pPr>
        <w:pStyle w:val="Heading3"/>
        <w:rPr>
          <w:lang w:val="fr-FR"/>
        </w:rPr>
      </w:pPr>
      <w:bookmarkStart w:id="194" w:name="_Toc91079058"/>
      <w:bookmarkStart w:id="195" w:name="_Toc90285570"/>
      <w:r w:rsidRPr="003B66A6">
        <w:rPr>
          <w:lang w:val="fr-FR"/>
        </w:rPr>
        <w:t>6.2.9</w:t>
      </w:r>
      <w:r w:rsidRPr="003B66A6">
        <w:rPr>
          <w:lang w:val="fr-FR"/>
        </w:rPr>
        <w:tab/>
        <w:t>Solution #2.9: MAC, SYNCH failure cause concealment</w:t>
      </w:r>
      <w:bookmarkEnd w:id="194"/>
      <w:r w:rsidR="00252427" w:rsidRPr="003B66A6">
        <w:rPr>
          <w:lang w:val="fr-FR"/>
        </w:rPr>
        <w:t xml:space="preserve"> </w:t>
      </w:r>
      <w:bookmarkEnd w:id="195"/>
    </w:p>
    <w:p w14:paraId="3E440279" w14:textId="77777777" w:rsidR="00B029E4" w:rsidRPr="00C11B61" w:rsidRDefault="00B029E4" w:rsidP="00B029E4">
      <w:pPr>
        <w:pStyle w:val="Heading4"/>
        <w:rPr>
          <w:rFonts w:eastAsia="SimSun"/>
        </w:rPr>
      </w:pPr>
      <w:bookmarkStart w:id="196" w:name="_Toc90285571"/>
      <w:bookmarkStart w:id="197" w:name="_Toc91079059"/>
      <w:r w:rsidRPr="00C11B61">
        <w:rPr>
          <w:rFonts w:eastAsia="SimSun"/>
        </w:rPr>
        <w:t>6.2.9.1</w:t>
      </w:r>
      <w:r w:rsidRPr="00C11B61">
        <w:rPr>
          <w:rFonts w:eastAsia="SimSun"/>
        </w:rPr>
        <w:tab/>
        <w:t>Introduction</w:t>
      </w:r>
      <w:bookmarkEnd w:id="196"/>
      <w:bookmarkEnd w:id="197"/>
    </w:p>
    <w:p w14:paraId="521FAD41" w14:textId="77777777" w:rsidR="00B029E4" w:rsidRPr="00C11B61" w:rsidRDefault="00B029E4" w:rsidP="00B029E4">
      <w:pPr>
        <w:keepLines/>
        <w:rPr>
          <w:rFonts w:eastAsia="SimSun"/>
        </w:rPr>
      </w:pPr>
      <w:r w:rsidRPr="00C11B61">
        <w:t xml:space="preserve">This solution addresses Key Issue #2.1: </w:t>
      </w:r>
      <w:r w:rsidRPr="00C11B61">
        <w:rPr>
          <w:rFonts w:eastAsia="DengXian"/>
        </w:rPr>
        <w:t>Mitigation against the linkability attack.</w:t>
      </w:r>
    </w:p>
    <w:p w14:paraId="24467387" w14:textId="0423F4D2" w:rsidR="00B029E4" w:rsidRPr="00C11B61" w:rsidRDefault="00B029E4" w:rsidP="00B029E4">
      <w:r w:rsidRPr="00C11B61">
        <w:t xml:space="preserve">In </w:t>
      </w:r>
      <w:r w:rsidR="007D671A">
        <w:t>the present document</w:t>
      </w:r>
      <w:r w:rsidRPr="00C11B61">
        <w:t>, there are many solutions available like solution#4.3, solution #4.5, solution #4.7, solution#3.1 for study to prevent SQN leakage (Key Issue#4.1) by sharing the SQN</w:t>
      </w:r>
      <w:r w:rsidRPr="00C11B61">
        <w:rPr>
          <w:sz w:val="14"/>
          <w:szCs w:val="14"/>
        </w:rPr>
        <w:t>MS</w:t>
      </w:r>
      <w:r w:rsidRPr="00C11B61">
        <w:t xml:space="preserve"> value in various forms in Registration request message to UDM. This removes the necessity of sending SQN</w:t>
      </w:r>
      <w:r w:rsidRPr="00C11B61">
        <w:rPr>
          <w:sz w:val="14"/>
          <w:szCs w:val="14"/>
        </w:rPr>
        <w:t>MS</w:t>
      </w:r>
      <w:r w:rsidRPr="00C11B61">
        <w:t xml:space="preserve"> value in AUTS during synch failure or MAC failure cause in Authentication failure message.</w:t>
      </w:r>
    </w:p>
    <w:p w14:paraId="3DCABE83" w14:textId="77777777" w:rsidR="00B029E4" w:rsidRPr="00C11B61" w:rsidRDefault="00B029E4" w:rsidP="00B029E4">
      <w:r w:rsidRPr="00C11B61">
        <w:t>This solution proposes to conceal the failure cause to avoid the linkability attack.</w:t>
      </w:r>
    </w:p>
    <w:p w14:paraId="25FB7179" w14:textId="77777777" w:rsidR="00B029E4" w:rsidRPr="00C11B61" w:rsidRDefault="00B029E4" w:rsidP="00B029E4">
      <w:pPr>
        <w:pStyle w:val="Heading4"/>
        <w:rPr>
          <w:rFonts w:eastAsia="SimSun"/>
        </w:rPr>
      </w:pPr>
      <w:bookmarkStart w:id="198" w:name="_Toc90285572"/>
      <w:bookmarkStart w:id="199" w:name="_Toc91079060"/>
      <w:r w:rsidRPr="00C11B61">
        <w:rPr>
          <w:rFonts w:eastAsia="SimSun"/>
        </w:rPr>
        <w:t>6.2.9.2</w:t>
      </w:r>
      <w:r w:rsidRPr="00C11B61">
        <w:rPr>
          <w:rFonts w:eastAsia="SimSun"/>
        </w:rPr>
        <w:tab/>
        <w:t>Solution details</w:t>
      </w:r>
      <w:bookmarkEnd w:id="198"/>
      <w:bookmarkEnd w:id="199"/>
    </w:p>
    <w:p w14:paraId="3A3CE62E" w14:textId="158C88D9" w:rsidR="00B029E4" w:rsidRPr="00C11B61" w:rsidRDefault="00B029E4" w:rsidP="00B029E4">
      <w:pPr>
        <w:pStyle w:val="TH"/>
        <w:rPr>
          <w:rFonts w:eastAsia="SimSun"/>
        </w:rPr>
      </w:pPr>
      <w:r w:rsidRPr="00C11B61">
        <w:rPr>
          <w:noProof/>
        </w:rPr>
        <w:drawing>
          <wp:inline distT="0" distB="0" distL="0" distR="0" wp14:anchorId="1D86B303" wp14:editId="0954CEC1">
            <wp:extent cx="6123305" cy="300990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3305" cy="3009900"/>
                    </a:xfrm>
                    <a:prstGeom prst="rect">
                      <a:avLst/>
                    </a:prstGeom>
                    <a:noFill/>
                    <a:ln>
                      <a:noFill/>
                    </a:ln>
                  </pic:spPr>
                </pic:pic>
              </a:graphicData>
            </a:graphic>
          </wp:inline>
        </w:drawing>
      </w:r>
    </w:p>
    <w:p w14:paraId="4D574787" w14:textId="77777777" w:rsidR="00B029E4" w:rsidRPr="00C11B61" w:rsidRDefault="00B029E4" w:rsidP="00B029E4">
      <w:pPr>
        <w:pStyle w:val="TF"/>
      </w:pPr>
      <w:r w:rsidRPr="00C11B61">
        <w:t>Figure 6.2.9.2-1: Cause concealment (5GS) in case of authentication failure</w:t>
      </w:r>
    </w:p>
    <w:p w14:paraId="285FF790" w14:textId="77777777" w:rsidR="00B029E4" w:rsidRPr="00C11B61" w:rsidRDefault="00B029E4" w:rsidP="00B029E4">
      <w:r w:rsidRPr="00C11B61">
        <w:t>The initial Registration procedure is triggered from UE and the procedure is the same as described in clause 6.1.2 of TS 33.501 [2]. Only step 7 varies by creating a new 5GMM cause value.</w:t>
      </w:r>
    </w:p>
    <w:p w14:paraId="04A909E9" w14:textId="77777777" w:rsidR="00B029E4" w:rsidRPr="00C11B61" w:rsidRDefault="00B029E4" w:rsidP="00B029E4">
      <w:pPr>
        <w:pStyle w:val="B10"/>
      </w:pPr>
      <w:r w:rsidRPr="00C11B61">
        <w:t>Step 0:</w:t>
      </w:r>
      <w:r w:rsidRPr="00C11B61">
        <w:tab/>
        <w:t>SQNms is shared from UE to UDM in registration request message. Concealed format of SQNms (could be encrypted separately or sent as AUTN or embedded in SUCI).</w:t>
      </w:r>
    </w:p>
    <w:p w14:paraId="63EDE4C4" w14:textId="77777777" w:rsidR="00B029E4" w:rsidRPr="00C11B61" w:rsidRDefault="00B029E4" w:rsidP="00B029E4">
      <w:pPr>
        <w:pStyle w:val="B10"/>
      </w:pPr>
      <w:r w:rsidRPr="00C11B61">
        <w:t>Step 1: UDM generates authentication vector, derives K</w:t>
      </w:r>
      <w:r w:rsidRPr="00C11B61">
        <w:rPr>
          <w:sz w:val="14"/>
          <w:szCs w:val="14"/>
        </w:rPr>
        <w:t>AUSF</w:t>
      </w:r>
      <w:r w:rsidRPr="00C11B61">
        <w:t xml:space="preserve"> and calculates XRES*. UDM/ARPF will create 5G HE AV from RAND, AUTN, XRES* and K</w:t>
      </w:r>
      <w:r w:rsidRPr="00C11B61">
        <w:rPr>
          <w:sz w:val="14"/>
          <w:szCs w:val="14"/>
        </w:rPr>
        <w:t>AUSF</w:t>
      </w:r>
      <w:r w:rsidRPr="00C11B61">
        <w:t>.</w:t>
      </w:r>
    </w:p>
    <w:p w14:paraId="386E2B17" w14:textId="77777777" w:rsidR="00B029E4" w:rsidRPr="00C11B61" w:rsidRDefault="00B029E4" w:rsidP="00B029E4">
      <w:pPr>
        <w:pStyle w:val="B10"/>
      </w:pPr>
      <w:r w:rsidRPr="00C11B61">
        <w:t>Step 2: UDM will return 5G HE authentication vector to AUSF to be used for 5G AKA in Nudm_UEAuthentication_Get Response. UDM will include SUPI in the SUPI in the Nudm_UEAuthentication_Get Response after deconcealment of SUCI by SIDF.</w:t>
      </w:r>
    </w:p>
    <w:p w14:paraId="7577DCCE" w14:textId="77777777" w:rsidR="00B029E4" w:rsidRPr="00C11B61" w:rsidRDefault="00B029E4" w:rsidP="00B029E4">
      <w:pPr>
        <w:pStyle w:val="B10"/>
      </w:pPr>
      <w:r w:rsidRPr="00C11B61">
        <w:t>Step 3: AUSF will store the XRES* temporarily together with the received SUCI or SUPI.</w:t>
      </w:r>
    </w:p>
    <w:p w14:paraId="125EC7AB" w14:textId="77777777" w:rsidR="00B029E4" w:rsidRPr="00C11B61" w:rsidRDefault="00B029E4" w:rsidP="00B029E4">
      <w:pPr>
        <w:pStyle w:val="B10"/>
      </w:pPr>
      <w:r w:rsidRPr="00C11B61">
        <w:t>Step 4: AUSF will then generate 5G authentication vector from the 5G HE authentication vector received from the UDM/ARPF by computing the HXRES* from XRES* and KSEAF from K</w:t>
      </w:r>
      <w:r w:rsidRPr="00C11B61">
        <w:rPr>
          <w:sz w:val="14"/>
          <w:szCs w:val="14"/>
        </w:rPr>
        <w:t>AUSF</w:t>
      </w:r>
      <w:r w:rsidRPr="00C11B61">
        <w:t>, and replacing the XRES* with the HXRES* and K</w:t>
      </w:r>
      <w:r w:rsidRPr="00C11B61">
        <w:rPr>
          <w:sz w:val="14"/>
          <w:szCs w:val="14"/>
        </w:rPr>
        <w:t>AUSF</w:t>
      </w:r>
      <w:r w:rsidRPr="00C11B61">
        <w:t xml:space="preserve"> with K</w:t>
      </w:r>
      <w:r w:rsidRPr="00C11B61">
        <w:rPr>
          <w:sz w:val="14"/>
          <w:szCs w:val="14"/>
        </w:rPr>
        <w:t>SEAF</w:t>
      </w:r>
      <w:r w:rsidRPr="00C11B61">
        <w:t xml:space="preserve"> in the 5G.</w:t>
      </w:r>
    </w:p>
    <w:p w14:paraId="591EB646" w14:textId="77777777" w:rsidR="00B029E4" w:rsidRPr="00C11B61" w:rsidRDefault="00B029E4" w:rsidP="00B029E4">
      <w:pPr>
        <w:pStyle w:val="B10"/>
      </w:pPr>
      <w:r w:rsidRPr="00C11B61">
        <w:t>Step 5: AUSF will remove the K</w:t>
      </w:r>
      <w:r w:rsidRPr="00C11B61">
        <w:rPr>
          <w:vertAlign w:val="subscript"/>
        </w:rPr>
        <w:t>SEAF</w:t>
      </w:r>
      <w:r w:rsidRPr="00C11B61">
        <w:t xml:space="preserve"> and return the 5G SE authentication vector (RAND, AUTN, HXRES*) to the SEAF in a Nausf_UEAuthentication_Authenticate Response.</w:t>
      </w:r>
    </w:p>
    <w:p w14:paraId="0A437C64" w14:textId="77777777" w:rsidR="00B029E4" w:rsidRPr="00C11B61" w:rsidRDefault="00B029E4" w:rsidP="00B029E4">
      <w:pPr>
        <w:pStyle w:val="B10"/>
      </w:pPr>
      <w:r w:rsidRPr="00C11B61">
        <w:t>Step 6: SEAF will send RAND, AUTN to the UE in a NAS message Authentication Request. This message will also include ngKSI that will be used by UE and AMF to identify the K</w:t>
      </w:r>
      <w:r w:rsidRPr="00C11B61">
        <w:rPr>
          <w:sz w:val="14"/>
          <w:szCs w:val="14"/>
        </w:rPr>
        <w:t>AMF</w:t>
      </w:r>
      <w:r w:rsidRPr="00C11B61">
        <w:t xml:space="preserve"> and the partial native security context that is created if the authentication is successful. This message will also include the ABBA parameter. ME will forward the RAND and AUTN received in NAS message Authentication Request to the USIM.</w:t>
      </w:r>
    </w:p>
    <w:p w14:paraId="5A07BD73" w14:textId="77777777" w:rsidR="00B029E4" w:rsidRPr="00C11B61" w:rsidRDefault="00B029E4" w:rsidP="00B029E4">
      <w:pPr>
        <w:pStyle w:val="B10"/>
      </w:pPr>
      <w:r w:rsidRPr="00C11B61">
        <w:t xml:space="preserve">Step 7: These three steps are followed at USIM after reception of RAND and AUTN. </w:t>
      </w:r>
    </w:p>
    <w:p w14:paraId="75FBDCA9" w14:textId="77777777" w:rsidR="00B029E4" w:rsidRPr="00C11B61" w:rsidRDefault="00B029E4" w:rsidP="00FA060D">
      <w:pPr>
        <w:pStyle w:val="B2"/>
      </w:pPr>
      <w:r w:rsidRPr="00C11B61">
        <w:t>7.1.</w:t>
      </w:r>
      <w:r w:rsidRPr="00C11B61">
        <w:tab/>
        <w:t xml:space="preserve">USIM computes XMAC and compares this with received MAC from AUTN. If they are different, then it results in </w:t>
      </w:r>
      <w:r w:rsidRPr="00C11B61">
        <w:rPr>
          <w:b/>
          <w:bCs/>
        </w:rPr>
        <w:t>MAC failure</w:t>
      </w:r>
      <w:r w:rsidRPr="00C11B61">
        <w:t>. If it is same, then it continues to step 7.2.</w:t>
      </w:r>
    </w:p>
    <w:p w14:paraId="5A4D3136" w14:textId="77777777" w:rsidR="00B029E4" w:rsidRPr="00C11B61" w:rsidRDefault="00B029E4" w:rsidP="00FA060D">
      <w:pPr>
        <w:pStyle w:val="B2"/>
      </w:pPr>
      <w:r w:rsidRPr="00C11B61">
        <w:t>7.2.</w:t>
      </w:r>
      <w:r w:rsidRPr="00C11B61">
        <w:tab/>
        <w:t xml:space="preserve">USIM verifies if the received sequence number SQN is in correct range or not. If it is not in correct range, then it results in </w:t>
      </w:r>
      <w:r w:rsidRPr="00C11B61">
        <w:rPr>
          <w:b/>
          <w:bCs/>
        </w:rPr>
        <w:t>Synchronisation failure</w:t>
      </w:r>
      <w:r w:rsidRPr="00C11B61">
        <w:t>. If it is in correct range, then it continues to step 7.3.</w:t>
      </w:r>
    </w:p>
    <w:p w14:paraId="5E65BB28" w14:textId="77777777" w:rsidR="00B029E4" w:rsidRPr="00C11B61" w:rsidRDefault="00B029E4" w:rsidP="00FA060D">
      <w:pPr>
        <w:pStyle w:val="B2"/>
      </w:pPr>
      <w:r w:rsidRPr="00C11B61">
        <w:t>7.3.</w:t>
      </w:r>
      <w:r w:rsidRPr="00C11B61">
        <w:tab/>
        <w:t xml:space="preserve">As MAC verification and sequence number range is verified, USIM computes RES to be included in authentication response. </w:t>
      </w:r>
    </w:p>
    <w:p w14:paraId="7FC9E5DD" w14:textId="77777777" w:rsidR="00B029E4" w:rsidRPr="00C11B61" w:rsidRDefault="00B029E4" w:rsidP="00B029E4">
      <w:pPr>
        <w:pStyle w:val="B2"/>
      </w:pPr>
      <w:r w:rsidRPr="00C11B61">
        <w:tab/>
        <w:t>For MAC failure or Synchronisation failure, the cause value is taken as input for concealment in AUTS</w:t>
      </w:r>
      <w:r w:rsidRPr="00C11B61">
        <w:rPr>
          <w:sz w:val="12"/>
          <w:szCs w:val="12"/>
        </w:rPr>
        <w:t>CAUSE</w:t>
      </w:r>
      <w:r w:rsidRPr="00C11B61">
        <w:t xml:space="preserve">. </w:t>
      </w:r>
    </w:p>
    <w:p w14:paraId="7F84448B" w14:textId="77777777" w:rsidR="00B029E4" w:rsidRPr="00C11B61" w:rsidRDefault="00B029E4" w:rsidP="00B029E4">
      <w:pPr>
        <w:pStyle w:val="B2"/>
      </w:pPr>
      <w:r w:rsidRPr="00C11B61">
        <w:tab/>
        <w:t>The generation of MAC-S, AK and Cause concealment is shown below.</w:t>
      </w:r>
    </w:p>
    <w:p w14:paraId="1046930B" w14:textId="77777777" w:rsidR="00B029E4" w:rsidRPr="00C11B61" w:rsidRDefault="00B029E4" w:rsidP="00B029E4">
      <w:pPr>
        <w:pStyle w:val="B3"/>
      </w:pPr>
      <w:r w:rsidRPr="00C11B61">
        <w:tab/>
        <w:t>MAC-S = f1*</w:t>
      </w:r>
      <w:r w:rsidRPr="00C11B61">
        <w:rPr>
          <w:sz w:val="16"/>
          <w:szCs w:val="16"/>
        </w:rPr>
        <w:t>K</w:t>
      </w:r>
      <w:r w:rsidRPr="00C11B61">
        <w:t>(Cause value || RAND || AMF)</w:t>
      </w:r>
    </w:p>
    <w:p w14:paraId="7E83BAEC" w14:textId="77777777" w:rsidR="00B029E4" w:rsidRPr="00C11B61" w:rsidRDefault="00B029E4" w:rsidP="00B029E4">
      <w:pPr>
        <w:pStyle w:val="B3"/>
      </w:pPr>
      <w:r w:rsidRPr="00C11B61">
        <w:tab/>
        <w:t>AK = f5*</w:t>
      </w:r>
      <w:r w:rsidRPr="00C11B61">
        <w:rPr>
          <w:sz w:val="16"/>
          <w:szCs w:val="16"/>
        </w:rPr>
        <w:t>K(</w:t>
      </w:r>
      <w:r w:rsidRPr="00C11B61">
        <w:t>RAND)</w:t>
      </w:r>
    </w:p>
    <w:p w14:paraId="1EA6FD34" w14:textId="156F23F9" w:rsidR="00B029E4" w:rsidRPr="00C11B61" w:rsidRDefault="00B029E4" w:rsidP="00B029E4">
      <w:pPr>
        <w:pStyle w:val="B3"/>
      </w:pPr>
      <w:r w:rsidRPr="00C11B61">
        <w:tab/>
        <w:t xml:space="preserve">Conc(Cause value) = Cause value </w:t>
      </w:r>
      <w:r w:rsidRPr="00C11B61">
        <w:sym w:font="Symbol" w:char="F0C5"/>
      </w:r>
      <w:r w:rsidR="00252427">
        <w:t xml:space="preserve"> </w:t>
      </w:r>
      <w:r w:rsidRPr="00C11B61">
        <w:t>AK</w:t>
      </w:r>
    </w:p>
    <w:p w14:paraId="074C64F9" w14:textId="683ACB67" w:rsidR="00B029E4" w:rsidRPr="00C11B61" w:rsidRDefault="00B029E4" w:rsidP="00B029E4">
      <w:pPr>
        <w:pStyle w:val="B3"/>
      </w:pPr>
      <w:r w:rsidRPr="00C11B61">
        <w:tab/>
        <w:t>AUTS</w:t>
      </w:r>
      <w:r w:rsidRPr="00C11B61">
        <w:rPr>
          <w:sz w:val="12"/>
          <w:szCs w:val="12"/>
        </w:rPr>
        <w:t>CAUSE</w:t>
      </w:r>
      <w:r w:rsidRPr="00C11B61">
        <w:t xml:space="preserve"> = Conc(Cause value</w:t>
      </w:r>
      <w:r w:rsidR="00252427">
        <w:t>)</w:t>
      </w:r>
      <w:r w:rsidRPr="00C11B61">
        <w:t xml:space="preserve"> || MAC</w:t>
      </w:r>
      <w:r w:rsidRPr="00C11B61">
        <w:noBreakHyphen/>
        <w:t xml:space="preserve">S </w:t>
      </w:r>
    </w:p>
    <w:p w14:paraId="18CA56F6" w14:textId="48102BE8" w:rsidR="00B029E4" w:rsidRPr="00C11B61" w:rsidRDefault="00B029E4" w:rsidP="00B029E4">
      <w:pPr>
        <w:pStyle w:val="NO"/>
      </w:pPr>
      <w:r w:rsidRPr="00C11B61">
        <w:t>NOTE 1:</w:t>
      </w:r>
      <w:r w:rsidRPr="00C11B61">
        <w:tab/>
        <w:t>AUTS</w:t>
      </w:r>
      <w:r w:rsidRPr="00C11B61">
        <w:rPr>
          <w:sz w:val="12"/>
          <w:szCs w:val="12"/>
        </w:rPr>
        <w:t>CAUSE</w:t>
      </w:r>
      <w:r w:rsidRPr="00C11B61">
        <w:t xml:space="preserve"> containing cause value will be sent for both MAC and Synch failure. USIM conceals the cause values in AUTS</w:t>
      </w:r>
      <w:r w:rsidRPr="00C11B61">
        <w:rPr>
          <w:sz w:val="12"/>
          <w:szCs w:val="12"/>
        </w:rPr>
        <w:t>CAUSE</w:t>
      </w:r>
      <w:r w:rsidRPr="00C11B61">
        <w:t xml:space="preserve"> and forwards it to ME. </w:t>
      </w:r>
    </w:p>
    <w:p w14:paraId="2576DF2E" w14:textId="77777777" w:rsidR="00B029E4" w:rsidRPr="00C11B61" w:rsidRDefault="00B029E4" w:rsidP="00B029E4">
      <w:pPr>
        <w:pStyle w:val="B10"/>
      </w:pPr>
      <w:r w:rsidRPr="00C11B61">
        <w:t>Step 8: Authentication failure message is sent from UE to SEAF with new 5GMM cause value as generic "authentication failure cause" along with AUTS</w:t>
      </w:r>
      <w:r w:rsidRPr="00C11B61">
        <w:rPr>
          <w:sz w:val="12"/>
          <w:szCs w:val="12"/>
        </w:rPr>
        <w:t>CAUSE</w:t>
      </w:r>
      <w:r w:rsidRPr="00C11B61">
        <w:t>.</w:t>
      </w:r>
    </w:p>
    <w:p w14:paraId="5C5CA9F2" w14:textId="77777777" w:rsidR="00B029E4" w:rsidRPr="00C11B61" w:rsidRDefault="00B029E4" w:rsidP="00B029E4">
      <w:pPr>
        <w:pStyle w:val="B10"/>
      </w:pPr>
      <w:r w:rsidRPr="00C11B61">
        <w:t>Step 9: Upon receiving an authentication failure message with AUTS</w:t>
      </w:r>
      <w:r w:rsidRPr="00C11B61">
        <w:rPr>
          <w:sz w:val="12"/>
          <w:szCs w:val="12"/>
        </w:rPr>
        <w:t>CAUSE</w:t>
      </w:r>
      <w:r w:rsidRPr="00C11B61">
        <w:t xml:space="preserve"> from the UE, the SEAF sends a Nausf_UEAuthentication_Authenticate Request message with a "synchronisation failure indication" to the AUSF.</w:t>
      </w:r>
    </w:p>
    <w:p w14:paraId="69F098A1" w14:textId="77777777" w:rsidR="00B029E4" w:rsidRPr="00C11B61" w:rsidRDefault="00B029E4" w:rsidP="00B029E4">
      <w:pPr>
        <w:pStyle w:val="B10"/>
      </w:pPr>
      <w:r w:rsidRPr="00C11B61">
        <w:t>Step 10: AUSF sends a Nudm_UEAuthentication_Get Request message to the UDM/ARPF, together with the following parameters:</w:t>
      </w:r>
    </w:p>
    <w:p w14:paraId="4E1C5205" w14:textId="77777777" w:rsidR="00B029E4" w:rsidRPr="00C11B61" w:rsidRDefault="00B029E4" w:rsidP="00B029E4">
      <w:pPr>
        <w:pStyle w:val="B2"/>
      </w:pPr>
      <w:r w:rsidRPr="00C11B61">
        <w:t>-</w:t>
      </w:r>
      <w:r w:rsidRPr="00C11B61">
        <w:tab/>
        <w:t>RAND sent to the UE in the preceding Authentication Request, and</w:t>
      </w:r>
    </w:p>
    <w:p w14:paraId="2F837B7C" w14:textId="77777777" w:rsidR="00B029E4" w:rsidRPr="00C11B61" w:rsidRDefault="00B029E4" w:rsidP="00B029E4">
      <w:pPr>
        <w:pStyle w:val="B2"/>
      </w:pPr>
      <w:r w:rsidRPr="00C11B61">
        <w:t>-</w:t>
      </w:r>
      <w:r w:rsidRPr="00C11B61">
        <w:tab/>
        <w:t>AUTS</w:t>
      </w:r>
      <w:r w:rsidRPr="00C11B61">
        <w:rPr>
          <w:sz w:val="12"/>
          <w:szCs w:val="12"/>
        </w:rPr>
        <w:t>CAUSE</w:t>
      </w:r>
      <w:r w:rsidRPr="00C11B61">
        <w:t xml:space="preserve"> received by the SEAF in the response from the UE to that request.</w:t>
      </w:r>
    </w:p>
    <w:p w14:paraId="62250C93" w14:textId="77777777" w:rsidR="00B029E4" w:rsidRPr="00C11B61" w:rsidRDefault="00B029E4" w:rsidP="00B029E4">
      <w:pPr>
        <w:pStyle w:val="B10"/>
      </w:pPr>
      <w:r w:rsidRPr="00C11B61">
        <w:t>Step 11: UDM retrieves cause value from AUTS</w:t>
      </w:r>
      <w:r w:rsidRPr="00C11B61">
        <w:rPr>
          <w:vertAlign w:val="subscript"/>
        </w:rPr>
        <w:t>CAUSE</w:t>
      </w:r>
      <w:r w:rsidRPr="00C11B61">
        <w:t xml:space="preserve"> using RAND value. </w:t>
      </w:r>
    </w:p>
    <w:p w14:paraId="42605D03" w14:textId="77777777" w:rsidR="00B029E4" w:rsidRPr="00C11B61" w:rsidRDefault="00B029E4" w:rsidP="00B029E4">
      <w:pPr>
        <w:pStyle w:val="B10"/>
      </w:pPr>
      <w:r w:rsidRPr="00C11B61">
        <w:t>Step 12: In case of MAC failure cause value, UDM updates SEAF with MAC failure for the Authentication procedure. Rest of the procedures of how MAC failure is treated remains the same (as described in TS 33.501[V] &amp; TS 24.501[W] 5.4.1.3.6 &amp; 5.4.1.3.7 item c.).</w:t>
      </w:r>
    </w:p>
    <w:p w14:paraId="05DD0E5D" w14:textId="77777777" w:rsidR="00B029E4" w:rsidRPr="00C11B61" w:rsidRDefault="00B029E4" w:rsidP="00B029E4">
      <w:pPr>
        <w:pStyle w:val="B10"/>
      </w:pPr>
      <w:r w:rsidRPr="00C11B61">
        <w:tab/>
        <w:t>In case of Synch failure, a new Authentication vector is generated in UDM and the AKA challenge is sent to UE. Below figure 6.2 shows the concealed cause value in AUTS</w:t>
      </w:r>
      <w:r w:rsidRPr="00C11B61">
        <w:rPr>
          <w:vertAlign w:val="subscript"/>
        </w:rPr>
        <w:t>CAUSE</w:t>
      </w:r>
      <w:r w:rsidRPr="00C11B61">
        <w:t xml:space="preserve"> generation at step 7 in USIM and related 5GS procedures.</w:t>
      </w:r>
    </w:p>
    <w:p w14:paraId="0C7CCA33" w14:textId="77777777" w:rsidR="00B029E4" w:rsidRPr="00C11B61" w:rsidRDefault="00B029E4" w:rsidP="00B029E4">
      <w:pPr>
        <w:pStyle w:val="NO"/>
      </w:pPr>
      <w:r w:rsidRPr="00C11B61">
        <w:t>NOTE 2:</w:t>
      </w:r>
      <w:r w:rsidRPr="00C11B61">
        <w:tab/>
        <w:t>In order to handle the attack scenario, where the attacker repeats the same RAND and AUTN in 5G AKA challenge and retrieves the "cause value", which is concealed (similar to SQN leakage key issue), USIM generated 128 bits of RAND (RAND</w:t>
      </w:r>
      <w:r w:rsidRPr="00C11B61">
        <w:rPr>
          <w:sz w:val="16"/>
          <w:szCs w:val="16"/>
          <w:vertAlign w:val="subscript"/>
        </w:rPr>
        <w:t>MS</w:t>
      </w:r>
      <w:r w:rsidRPr="00C11B61">
        <w:t xml:space="preserve"> / RAND</w:t>
      </w:r>
      <w:r w:rsidRPr="00C11B61">
        <w:rPr>
          <w:sz w:val="16"/>
          <w:szCs w:val="16"/>
          <w:vertAlign w:val="subscript"/>
        </w:rPr>
        <w:t>SQN</w:t>
      </w:r>
      <w:r w:rsidRPr="00C11B61">
        <w:t xml:space="preserve"> as described in solution #4.5 or #4.7) is used in initial registration request message to conceal the SQN</w:t>
      </w:r>
      <w:r w:rsidRPr="00C11B61">
        <w:rPr>
          <w:sz w:val="16"/>
          <w:szCs w:val="16"/>
        </w:rPr>
        <w:t xml:space="preserve">MS </w:t>
      </w:r>
      <w:r w:rsidRPr="00C11B61">
        <w:t xml:space="preserve">at UE / UDM. </w:t>
      </w:r>
    </w:p>
    <w:p w14:paraId="1AAEF4C6" w14:textId="1FA48218" w:rsidR="00B029E4" w:rsidRPr="00C11B61" w:rsidRDefault="00FA060D" w:rsidP="00FA060D">
      <w:pPr>
        <w:pStyle w:val="NO"/>
      </w:pPr>
      <w:r w:rsidRPr="00C11B61">
        <w:tab/>
      </w:r>
      <w:r w:rsidR="00B029E4" w:rsidRPr="00C11B61">
        <w:t>When registration request is sent with RAND</w:t>
      </w:r>
      <w:r w:rsidR="00B029E4" w:rsidRPr="00C11B61">
        <w:rPr>
          <w:vertAlign w:val="subscript"/>
        </w:rPr>
        <w:t>MS</w:t>
      </w:r>
      <w:r w:rsidR="00B029E4" w:rsidRPr="00C11B61">
        <w:t xml:space="preserve"> / RAND</w:t>
      </w:r>
      <w:r w:rsidR="00B029E4" w:rsidRPr="00C11B61">
        <w:rPr>
          <w:vertAlign w:val="subscript"/>
        </w:rPr>
        <w:t>SQN</w:t>
      </w:r>
      <w:r w:rsidR="00B029E4" w:rsidRPr="00C11B61">
        <w:t>, USIM stores only LSB of 128 bits for future verification purposes and UDM uses received RAND (RAND</w:t>
      </w:r>
      <w:r w:rsidR="00B029E4" w:rsidRPr="00C11B61">
        <w:rPr>
          <w:vertAlign w:val="subscript"/>
        </w:rPr>
        <w:t>MS</w:t>
      </w:r>
      <w:r w:rsidR="00B029E4" w:rsidRPr="00C11B61">
        <w:t xml:space="preserve"> / RAND</w:t>
      </w:r>
      <w:r w:rsidR="00B029E4" w:rsidRPr="00C11B61">
        <w:rPr>
          <w:vertAlign w:val="subscript"/>
        </w:rPr>
        <w:t>SQN</w:t>
      </w:r>
      <w:r w:rsidR="00B029E4" w:rsidRPr="00C11B61">
        <w:rPr>
          <w:sz w:val="16"/>
          <w:szCs w:val="16"/>
        </w:rPr>
        <w:t>)</w:t>
      </w:r>
      <w:r w:rsidR="00B029E4" w:rsidRPr="00C11B61">
        <w:t xml:space="preserve"> to concatenate with newly generated random value at UDM (Note, only LSB of 128 bits RAND</w:t>
      </w:r>
      <w:r w:rsidR="00B029E4" w:rsidRPr="00C11B61">
        <w:rPr>
          <w:vertAlign w:val="subscript"/>
        </w:rPr>
        <w:t>MS</w:t>
      </w:r>
      <w:r w:rsidR="00B029E4" w:rsidRPr="00C11B61">
        <w:t xml:space="preserve"> / RAND</w:t>
      </w:r>
      <w:r w:rsidR="00B029E4" w:rsidRPr="00C11B61">
        <w:rPr>
          <w:vertAlign w:val="subscript"/>
        </w:rPr>
        <w:t>SQN</w:t>
      </w:r>
      <w:r w:rsidR="00B029E4" w:rsidRPr="00C11B61">
        <w:t xml:space="preserve"> is concatenated). AKA challenge is sent with concatenated RAND, so USIM can verify the received RAND by checking the LSB from stored RAND</w:t>
      </w:r>
      <w:r w:rsidR="00B029E4" w:rsidRPr="00C11B61">
        <w:rPr>
          <w:vertAlign w:val="subscript"/>
        </w:rPr>
        <w:t>MS</w:t>
      </w:r>
      <w:r w:rsidR="00B029E4" w:rsidRPr="00C11B61">
        <w:t>/RAND</w:t>
      </w:r>
      <w:r w:rsidR="00B029E4" w:rsidRPr="00C11B61">
        <w:rPr>
          <w:vertAlign w:val="subscript"/>
        </w:rPr>
        <w:t>SQN</w:t>
      </w:r>
      <w:r w:rsidR="00B029E4" w:rsidRPr="00C11B61">
        <w:t>. After verification, USIM deletes previously stored RAND</w:t>
      </w:r>
      <w:r w:rsidR="00B029E4" w:rsidRPr="00C11B61">
        <w:rPr>
          <w:vertAlign w:val="subscript"/>
        </w:rPr>
        <w:t>MS</w:t>
      </w:r>
      <w:r w:rsidR="00B029E4" w:rsidRPr="00C11B61">
        <w:t xml:space="preserve"> / RAND</w:t>
      </w:r>
      <w:r w:rsidR="00B029E4" w:rsidRPr="00C11B61">
        <w:rPr>
          <w:sz w:val="14"/>
          <w:szCs w:val="14"/>
        </w:rPr>
        <w:t>SQN</w:t>
      </w:r>
      <w:r w:rsidR="00B029E4" w:rsidRPr="00C11B61">
        <w:t>. An attacker cannot repeat the same RAND and AUTN, as LSB of random number does not exist in USIM and verification of RAND fails.</w:t>
      </w:r>
    </w:p>
    <w:p w14:paraId="44F0FFBC" w14:textId="77777777" w:rsidR="00B029E4" w:rsidRPr="00C11B61" w:rsidRDefault="00B029E4" w:rsidP="00B029E4">
      <w:pPr>
        <w:pStyle w:val="Heading4"/>
        <w:rPr>
          <w:rFonts w:eastAsia="SimSun"/>
        </w:rPr>
      </w:pPr>
      <w:bookmarkStart w:id="200" w:name="_Toc90285573"/>
      <w:bookmarkStart w:id="201" w:name="_Toc91079061"/>
      <w:r w:rsidRPr="00C11B61">
        <w:rPr>
          <w:rFonts w:eastAsia="SimSun"/>
        </w:rPr>
        <w:t>6.2.9.3</w:t>
      </w:r>
      <w:r w:rsidRPr="00C11B61">
        <w:rPr>
          <w:rFonts w:eastAsia="SimSun"/>
        </w:rPr>
        <w:tab/>
        <w:t>Evaluation</w:t>
      </w:r>
      <w:bookmarkEnd w:id="200"/>
      <w:bookmarkEnd w:id="201"/>
    </w:p>
    <w:p w14:paraId="6C8FA4CA" w14:textId="77777777" w:rsidR="00B029E4" w:rsidRPr="00C11B61" w:rsidRDefault="00B029E4" w:rsidP="00B029E4">
      <w:pPr>
        <w:rPr>
          <w:rFonts w:eastAsia="SimSun"/>
          <w:sz w:val="18"/>
          <w:szCs w:val="18"/>
        </w:rPr>
      </w:pPr>
      <w:r w:rsidRPr="00C11B61">
        <w:rPr>
          <w:sz w:val="18"/>
          <w:szCs w:val="18"/>
        </w:rPr>
        <w:t xml:space="preserve">The USIM needs to conceal a MAC or Sync cause value. </w:t>
      </w:r>
    </w:p>
    <w:p w14:paraId="5DB1BCE3" w14:textId="77777777" w:rsidR="00B029E4" w:rsidRPr="00C11B61" w:rsidRDefault="00B029E4" w:rsidP="00B029E4">
      <w:pPr>
        <w:rPr>
          <w:sz w:val="18"/>
          <w:szCs w:val="18"/>
        </w:rPr>
      </w:pPr>
      <w:r w:rsidRPr="00C11B61">
        <w:rPr>
          <w:sz w:val="18"/>
          <w:szCs w:val="18"/>
        </w:rPr>
        <w:t>Solution works only when SQNms is already shared in Registration request message.</w:t>
      </w:r>
    </w:p>
    <w:p w14:paraId="7DADB585" w14:textId="1369C30E" w:rsidR="00B029E4" w:rsidRPr="00C11B61" w:rsidRDefault="00B029E4" w:rsidP="00FA060D">
      <w:pPr>
        <w:rPr>
          <w:sz w:val="18"/>
          <w:szCs w:val="18"/>
        </w:rPr>
      </w:pPr>
      <w:r w:rsidRPr="00C11B61">
        <w:rPr>
          <w:sz w:val="18"/>
          <w:szCs w:val="18"/>
        </w:rPr>
        <w:t>Solution has an impact of serving network (AMF) as home network decrypts cause value and updates serving network, in case of MAC failure. T</w:t>
      </w:r>
      <w:r w:rsidRPr="00C11B61">
        <w:rPr>
          <w:lang w:eastAsia="zh-CN"/>
        </w:rPr>
        <w:t>he solution also has an impact on USIM and UDM.</w:t>
      </w:r>
    </w:p>
    <w:p w14:paraId="0C19ADE0" w14:textId="77777777" w:rsidR="00B029E4" w:rsidRPr="00C11B61" w:rsidRDefault="00B029E4" w:rsidP="00B029E4">
      <w:pPr>
        <w:pStyle w:val="Heading3"/>
        <w:rPr>
          <w:rFonts w:eastAsia="SimSun"/>
        </w:rPr>
      </w:pPr>
      <w:bookmarkStart w:id="202" w:name="_Toc90285574"/>
      <w:bookmarkStart w:id="203" w:name="_Toc91079062"/>
      <w:r w:rsidRPr="00C11B61">
        <w:rPr>
          <w:rFonts w:eastAsia="SimSun"/>
        </w:rPr>
        <w:t>6.2.10</w:t>
      </w:r>
      <w:r w:rsidRPr="00C11B61">
        <w:rPr>
          <w:rFonts w:eastAsia="SimSun"/>
        </w:rPr>
        <w:tab/>
        <w:t>Solution to Key Issue #2.2: SUCI replay.</w:t>
      </w:r>
      <w:bookmarkEnd w:id="202"/>
      <w:bookmarkEnd w:id="203"/>
    </w:p>
    <w:p w14:paraId="503015E8" w14:textId="77777777" w:rsidR="00B029E4" w:rsidRPr="00C11B61" w:rsidRDefault="00B029E4" w:rsidP="00B029E4">
      <w:pPr>
        <w:pStyle w:val="Heading4"/>
        <w:rPr>
          <w:rFonts w:eastAsia="SimSun"/>
        </w:rPr>
      </w:pPr>
      <w:bookmarkStart w:id="204" w:name="_Toc91079063"/>
      <w:bookmarkStart w:id="205" w:name="_Toc90285575"/>
      <w:r w:rsidRPr="00C11B61">
        <w:rPr>
          <w:rFonts w:eastAsia="SimSun"/>
        </w:rPr>
        <w:t>6.2.10.1</w:t>
      </w:r>
      <w:r w:rsidRPr="00C11B61">
        <w:rPr>
          <w:rFonts w:eastAsia="SimSun"/>
        </w:rPr>
        <w:tab/>
        <w:t>Introduction</w:t>
      </w:r>
      <w:bookmarkEnd w:id="204"/>
      <w:r w:rsidRPr="00C11B61">
        <w:rPr>
          <w:rFonts w:eastAsia="SimSun"/>
        </w:rPr>
        <w:t xml:space="preserve"> </w:t>
      </w:r>
      <w:bookmarkEnd w:id="205"/>
    </w:p>
    <w:p w14:paraId="5FC55393" w14:textId="77777777" w:rsidR="00B029E4" w:rsidRPr="00C11B61" w:rsidRDefault="00B029E4" w:rsidP="00B029E4">
      <w:pPr>
        <w:rPr>
          <w:rFonts w:eastAsia="SimSun"/>
        </w:rPr>
      </w:pPr>
      <w:r w:rsidRPr="00C11B61">
        <w:t>The solution is proposed to solve Key Issue #2.2: SUCI replay.</w:t>
      </w:r>
    </w:p>
    <w:p w14:paraId="302416A1" w14:textId="77777777" w:rsidR="00B029E4" w:rsidRPr="00C11B61" w:rsidRDefault="00B029E4" w:rsidP="00B029E4">
      <w:pPr>
        <w:pStyle w:val="Heading4"/>
        <w:rPr>
          <w:rFonts w:eastAsia="SimSun"/>
        </w:rPr>
      </w:pPr>
      <w:bookmarkStart w:id="206" w:name="_Toc90285576"/>
      <w:bookmarkStart w:id="207" w:name="_Toc91079064"/>
      <w:r w:rsidRPr="00C11B61">
        <w:rPr>
          <w:rFonts w:eastAsia="SimSun"/>
        </w:rPr>
        <w:t>6.2.10.2</w:t>
      </w:r>
      <w:r w:rsidRPr="00C11B61">
        <w:rPr>
          <w:rFonts w:eastAsia="SimSun"/>
        </w:rPr>
        <w:tab/>
        <w:t>Solution details</w:t>
      </w:r>
      <w:bookmarkEnd w:id="206"/>
      <w:bookmarkEnd w:id="207"/>
    </w:p>
    <w:p w14:paraId="7384EB5D" w14:textId="32AE8D59" w:rsidR="00B029E4" w:rsidRPr="00C11B61" w:rsidRDefault="00B029E4" w:rsidP="00B029E4">
      <w:pPr>
        <w:rPr>
          <w:rFonts w:eastAsia="SimSun"/>
        </w:rPr>
      </w:pPr>
      <w:r w:rsidRPr="00C11B61">
        <w:t>When a UDM receives a SUCI from the AUSF, the UDM de-conceals the SUCI to SU</w:t>
      </w:r>
      <w:r w:rsidRPr="00252427">
        <w:t xml:space="preserve">PI. </w:t>
      </w:r>
      <w:r w:rsidRPr="00B965FA">
        <w:rPr>
          <w:b/>
          <w:bCs/>
        </w:rPr>
        <w:t xml:space="preserve">The UDM stores the SUCI and </w:t>
      </w:r>
      <w:r w:rsidRPr="00252427">
        <w:t>the timestamp when the SUCI was received for the SUPI.</w:t>
      </w:r>
      <w:r w:rsidR="006F0C09">
        <w:t xml:space="preserve"> </w:t>
      </w:r>
      <w:r w:rsidRPr="00252427">
        <w:t>The UDM initiates the au</w:t>
      </w:r>
      <w:r w:rsidRPr="00C11B61">
        <w:t xml:space="preserve">thentication procedure. </w:t>
      </w:r>
    </w:p>
    <w:p w14:paraId="4D46368F" w14:textId="6F7F7104" w:rsidR="00B029E4" w:rsidRPr="00C11B61" w:rsidRDefault="00B029E4" w:rsidP="00B029E4">
      <w:pPr>
        <w:rPr>
          <w:u w:val="single"/>
        </w:rPr>
      </w:pPr>
      <w:r w:rsidRPr="00C11B61">
        <w:t>When the UDM receives the SUCI again, then it calculates the time period T between the first time the SUCI was received and the latest time the SUCI</w:t>
      </w:r>
      <w:r w:rsidR="00252427">
        <w:t xml:space="preserve"> </w:t>
      </w:r>
      <w:r w:rsidRPr="00C11B61">
        <w:t>was received, if the T is less than or equal to T3519 then the UDM initiate</w:t>
      </w:r>
      <w:r w:rsidR="0080166B">
        <w:t>s</w:t>
      </w:r>
      <w:r w:rsidRPr="00C11B61">
        <w:t xml:space="preserve"> authentication procedure otherwise the UDM determines either the UE is fake or there is man in the middle on receiving SUCI 1 and the UDM rejects the authentication procedure as SUCI retransmission is not expected after T3519. The UDM stores the time stamp of first time the SUCI was received for a SUPI for period of time (e.g. 24 hours or 48</w:t>
      </w:r>
      <w:r w:rsidR="00252427">
        <w:t xml:space="preserve"> </w:t>
      </w:r>
      <w:r w:rsidRPr="00C11B61">
        <w:t>hours or longer).</w:t>
      </w:r>
    </w:p>
    <w:p w14:paraId="19A7FBD2" w14:textId="24A37C95" w:rsidR="00B029E4" w:rsidRPr="00C11B61" w:rsidRDefault="00B029E4" w:rsidP="00B029E4">
      <w:pPr>
        <w:pStyle w:val="TH"/>
      </w:pPr>
      <w:r w:rsidRPr="00C11B61">
        <w:rPr>
          <w:noProof/>
        </w:rPr>
        <w:drawing>
          <wp:inline distT="0" distB="0" distL="0" distR="0" wp14:anchorId="538E4B3C" wp14:editId="2E2D8DBE">
            <wp:extent cx="6231890" cy="35979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31890" cy="3597910"/>
                    </a:xfrm>
                    <a:prstGeom prst="rect">
                      <a:avLst/>
                    </a:prstGeom>
                    <a:noFill/>
                    <a:ln>
                      <a:noFill/>
                    </a:ln>
                  </pic:spPr>
                </pic:pic>
              </a:graphicData>
            </a:graphic>
          </wp:inline>
        </w:drawing>
      </w:r>
    </w:p>
    <w:p w14:paraId="5C746208" w14:textId="1E1EEC98" w:rsidR="00B029E4" w:rsidRPr="00C11B61" w:rsidRDefault="00B029E4" w:rsidP="00B029E4">
      <w:pPr>
        <w:pStyle w:val="TH"/>
      </w:pPr>
      <w:r w:rsidRPr="00C11B61">
        <w:rPr>
          <w:noProof/>
        </w:rPr>
        <w:drawing>
          <wp:inline distT="0" distB="0" distL="0" distR="0" wp14:anchorId="14E93223" wp14:editId="6F1545AD">
            <wp:extent cx="6460490" cy="34182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60490" cy="3418205"/>
                    </a:xfrm>
                    <a:prstGeom prst="rect">
                      <a:avLst/>
                    </a:prstGeom>
                    <a:noFill/>
                    <a:ln>
                      <a:noFill/>
                    </a:ln>
                  </pic:spPr>
                </pic:pic>
              </a:graphicData>
            </a:graphic>
          </wp:inline>
        </w:drawing>
      </w:r>
    </w:p>
    <w:p w14:paraId="77E1B654" w14:textId="77777777" w:rsidR="00B029E4" w:rsidRPr="00C11B61" w:rsidRDefault="00B029E4" w:rsidP="00B029E4">
      <w:pPr>
        <w:pStyle w:val="TF"/>
      </w:pPr>
      <w:r w:rsidRPr="00C11B61">
        <w:t>Figure 6.2.10.2-1: Procedure to handle SUCI parameter in the UDM</w:t>
      </w:r>
    </w:p>
    <w:p w14:paraId="4AD2853F" w14:textId="77777777" w:rsidR="00B029E4" w:rsidRPr="00C11B61" w:rsidRDefault="00B029E4" w:rsidP="00B029E4">
      <w:r w:rsidRPr="00C11B61">
        <w:t>The detailed steps of the solution is as described below.</w:t>
      </w:r>
    </w:p>
    <w:p w14:paraId="094E9F40" w14:textId="77777777" w:rsidR="00B029E4" w:rsidRPr="00C11B61" w:rsidRDefault="00B029E4" w:rsidP="00B029E4">
      <w:pPr>
        <w:pStyle w:val="B10"/>
      </w:pPr>
      <w:r w:rsidRPr="00C11B61">
        <w:t>1.</w:t>
      </w:r>
      <w:r w:rsidRPr="00C11B61">
        <w:tab/>
        <w:t xml:space="preserve">The UE is registered to the network for the first time by sending SUCI-1 in the registration procedure. The UE has been assigned 5G-GUTI 1. The UDM stores the SUCI 1 and the time stamp when the SUCI 1 was received. The UDM stores the time stamp when the SUCI was received for the very first time per SUPI for period of time (e.g. 24 hours or 48hours or longer). </w:t>
      </w:r>
    </w:p>
    <w:p w14:paraId="28401A2A" w14:textId="77777777" w:rsidR="00B029E4" w:rsidRPr="00C11B61" w:rsidRDefault="00B029E4" w:rsidP="00B029E4">
      <w:pPr>
        <w:pStyle w:val="B10"/>
      </w:pPr>
      <w:r w:rsidRPr="00C11B61">
        <w:t>2-3.</w:t>
      </w:r>
      <w:r w:rsidRPr="00C11B61">
        <w:tab/>
        <w:t>The UE initiates an initial NAS procedure including the 5G-GUTI 1 in an initial NAS message. The MITM corrupts the 5G-GUTI 1. The context is not found in the AMF and the AMF initiates the identification procedure requesting SUCI.</w:t>
      </w:r>
    </w:p>
    <w:p w14:paraId="3E3894C6" w14:textId="77777777" w:rsidR="00B029E4" w:rsidRPr="00C11B61" w:rsidRDefault="00B029E4" w:rsidP="00B029E4">
      <w:pPr>
        <w:pStyle w:val="B10"/>
      </w:pPr>
      <w:r w:rsidRPr="00C11B61">
        <w:t>4.</w:t>
      </w:r>
      <w:r w:rsidRPr="00C11B61">
        <w:tab/>
        <w:t>Upon receiving the identity request message with identity type = SUCI, the UE calculates a new SUCI, SUCI 2, as the timer T3519 expires in the UE and sends SUCI 2 in the identity response message. The MITM replaces SUCI 2 with SUCI 1. The AMF on receiving the identity response message initiate authentication procedure towards the UDM for SUCI 1.</w:t>
      </w:r>
    </w:p>
    <w:p w14:paraId="1BB04FC4" w14:textId="7273D349" w:rsidR="00B029E4" w:rsidRPr="00C11B61" w:rsidRDefault="00B029E4" w:rsidP="00B029E4">
      <w:pPr>
        <w:pStyle w:val="B10"/>
      </w:pPr>
      <w:r w:rsidRPr="00C11B61">
        <w:t>5.</w:t>
      </w:r>
      <w:r w:rsidRPr="00C11B61">
        <w:tab/>
        <w:t xml:space="preserve">The UDM deconceals the SUCI 1 to SUPI. </w:t>
      </w:r>
      <w:r w:rsidRPr="00C11B61">
        <w:rPr>
          <w:rFonts w:hint="eastAsia"/>
        </w:rPr>
        <w:t>The UDM calculates the time period T from the time when the SUCI 1 was received</w:t>
      </w:r>
      <w:r w:rsidRPr="00C11B61">
        <w:t xml:space="preserve"> </w:t>
      </w:r>
      <w:r w:rsidR="006F0C09" w:rsidRPr="00C11B61">
        <w:t>first</w:t>
      </w:r>
      <w:r w:rsidRPr="00C11B61">
        <w:t xml:space="preserve"> time</w:t>
      </w:r>
      <w:r w:rsidRPr="00C11B61">
        <w:rPr>
          <w:rFonts w:hint="eastAsia"/>
        </w:rPr>
        <w:t xml:space="preserve"> using the time stamp stored for the SUCI 1 in step 0-d. If T is less than or equal to T3519 then the step 6a takes place otherwise step 6b takes place.</w:t>
      </w:r>
    </w:p>
    <w:p w14:paraId="55F0D1E4" w14:textId="619ED806" w:rsidR="00B029E4" w:rsidRPr="00C11B61" w:rsidRDefault="00B029E4" w:rsidP="00B029E4">
      <w:pPr>
        <w:pStyle w:val="B10"/>
      </w:pPr>
      <w:r w:rsidRPr="00C11B61">
        <w:t>6a.</w:t>
      </w:r>
      <w:r w:rsidRPr="00C11B61">
        <w:tab/>
        <w:t>If the timer T is running for the SUCI 1 then the UDM initiates authentication procedure as desc</w:t>
      </w:r>
      <w:r w:rsidRPr="00252427">
        <w:t>ribed in sub clause 6.1.3 of TS 33.501. After successful regi</w:t>
      </w:r>
      <w:r w:rsidRPr="00C11B61">
        <w:t>stration procedure, the UDM stop</w:t>
      </w:r>
      <w:r w:rsidR="0080166B">
        <w:t>s</w:t>
      </w:r>
      <w:r w:rsidRPr="00C11B61">
        <w:t xml:space="preserve"> the timer T. </w:t>
      </w:r>
    </w:p>
    <w:p w14:paraId="12B100CE" w14:textId="77777777" w:rsidR="00B029E4" w:rsidRPr="00C11B61" w:rsidRDefault="00B029E4" w:rsidP="00B029E4">
      <w:pPr>
        <w:pStyle w:val="B10"/>
      </w:pPr>
      <w:r w:rsidRPr="00C11B61">
        <w:t>6b</w:t>
      </w:r>
      <w:r w:rsidRPr="00C11B61">
        <w:tab/>
        <w:t xml:space="preserve">If the timer T has expired then the UDM rejects the authentication procedure as SUCI retransmission is not expected after T3519. </w:t>
      </w:r>
    </w:p>
    <w:p w14:paraId="2B78A4AC" w14:textId="77777777" w:rsidR="00B029E4" w:rsidRPr="00C11B61" w:rsidRDefault="00B029E4" w:rsidP="00B029E4">
      <w:pPr>
        <w:pStyle w:val="Heading4"/>
        <w:rPr>
          <w:rFonts w:eastAsia="SimSun"/>
        </w:rPr>
      </w:pPr>
      <w:bookmarkStart w:id="208" w:name="_Toc90285577"/>
      <w:bookmarkStart w:id="209" w:name="_Toc91079065"/>
      <w:r w:rsidRPr="00C11B61">
        <w:rPr>
          <w:rFonts w:eastAsia="SimSun"/>
        </w:rPr>
        <w:t>6.2.10.3</w:t>
      </w:r>
      <w:r w:rsidRPr="00C11B61">
        <w:rPr>
          <w:rFonts w:eastAsia="SimSun"/>
        </w:rPr>
        <w:tab/>
        <w:t>Evaluation</w:t>
      </w:r>
      <w:bookmarkEnd w:id="208"/>
      <w:bookmarkEnd w:id="209"/>
    </w:p>
    <w:p w14:paraId="4E52190D" w14:textId="77777777" w:rsidR="00B029E4" w:rsidRPr="00C11B61" w:rsidRDefault="00B029E4" w:rsidP="00FA060D">
      <w:r w:rsidRPr="00C11B61">
        <w:t xml:space="preserve">The solution is very simple which has no UE, AMF, SEAF, AUSF impact. A minor change in the UDM as proposed in the UDM can easily and effectively solves this issue. </w:t>
      </w:r>
    </w:p>
    <w:p w14:paraId="3E97D4E6" w14:textId="77777777" w:rsidR="00B029E4" w:rsidRPr="00C11B61" w:rsidRDefault="00B029E4" w:rsidP="00FA060D">
      <w:r w:rsidRPr="00C11B61">
        <w:t>The UDM needs to run a timer T and to store the SUCI for a certain period. These will consume network resources.</w:t>
      </w:r>
    </w:p>
    <w:p w14:paraId="61CF58D7" w14:textId="77777777" w:rsidR="00B029E4" w:rsidRPr="00C11B61" w:rsidRDefault="00B029E4" w:rsidP="00B029E4">
      <w:pPr>
        <w:tabs>
          <w:tab w:val="left" w:pos="0"/>
          <w:tab w:val="left" w:pos="851"/>
        </w:tabs>
        <w:rPr>
          <w:lang w:eastAsia="zh-CN"/>
        </w:rPr>
      </w:pPr>
      <w:r w:rsidRPr="00C11B61">
        <w:rPr>
          <w:color w:val="000000"/>
        </w:rPr>
        <w:t>There is a chance, if a legitimate UE sends a SUCI in Registration Request message to the network within 60 seconds of initiation of MiTM attack, the legitimate UE can be detected at cell level but the chances of sending SUCI in Registration Request message by the legitimate UE is very low within 60 seconds.</w:t>
      </w:r>
    </w:p>
    <w:p w14:paraId="6A900F69" w14:textId="1611BDEC" w:rsidR="00B029E4" w:rsidRPr="00C11B61" w:rsidRDefault="00B029E4" w:rsidP="00B029E4">
      <w:pPr>
        <w:pStyle w:val="Heading3"/>
        <w:rPr>
          <w:lang w:eastAsia="zh-CN"/>
        </w:rPr>
      </w:pPr>
      <w:bookmarkStart w:id="210" w:name="_Toc90285578"/>
      <w:bookmarkStart w:id="211" w:name="_Toc91079066"/>
      <w:r w:rsidRPr="00C11B61">
        <w:rPr>
          <w:lang w:eastAsia="zh-CN"/>
        </w:rPr>
        <w:t>6</w:t>
      </w:r>
      <w:r w:rsidRPr="00C11B61">
        <w:t>.2.</w:t>
      </w:r>
      <w:r w:rsidRPr="00C11B61">
        <w:rPr>
          <w:lang w:eastAsia="zh-CN"/>
        </w:rPr>
        <w:t>11</w:t>
      </w:r>
      <w:r w:rsidRPr="00C11B61">
        <w:tab/>
      </w:r>
      <w:r w:rsidRPr="00C11B61">
        <w:rPr>
          <w:lang w:eastAsia="zh-CN"/>
        </w:rPr>
        <w:t>Solution</w:t>
      </w:r>
      <w:r w:rsidRPr="00C11B61">
        <w:t xml:space="preserve"> #2.</w:t>
      </w:r>
      <w:r w:rsidRPr="00C11B61">
        <w:rPr>
          <w:lang w:eastAsia="zh-CN"/>
        </w:rPr>
        <w:t>11</w:t>
      </w:r>
      <w:r w:rsidRPr="00C11B61">
        <w:t>:</w:t>
      </w:r>
      <w:r w:rsidR="00252427">
        <w:t xml:space="preserve"> </w:t>
      </w:r>
      <w:r w:rsidRPr="00C11B61">
        <w:rPr>
          <w:lang w:eastAsia="zh-CN"/>
        </w:rPr>
        <w:t xml:space="preserve">Mitigate the </w:t>
      </w:r>
      <w:r w:rsidRPr="00C11B61">
        <w:t xml:space="preserve">SUCI replay </w:t>
      </w:r>
      <w:r w:rsidRPr="00C11B61">
        <w:rPr>
          <w:lang w:eastAsia="zh-CN"/>
        </w:rPr>
        <w:t>based on UE's public key</w:t>
      </w:r>
      <w:bookmarkEnd w:id="210"/>
      <w:bookmarkEnd w:id="211"/>
    </w:p>
    <w:p w14:paraId="33AC3125" w14:textId="77777777" w:rsidR="00B029E4" w:rsidRPr="00C11B61" w:rsidRDefault="00B029E4" w:rsidP="00B029E4">
      <w:pPr>
        <w:pStyle w:val="Heading4"/>
      </w:pPr>
      <w:bookmarkStart w:id="212" w:name="_Toc90285579"/>
      <w:bookmarkStart w:id="213" w:name="_Toc91079067"/>
      <w:r w:rsidRPr="00C11B61">
        <w:t>6.2.</w:t>
      </w:r>
      <w:r w:rsidRPr="00C11B61">
        <w:rPr>
          <w:lang w:eastAsia="zh-CN"/>
        </w:rPr>
        <w:t>11</w:t>
      </w:r>
      <w:r w:rsidRPr="00C11B61">
        <w:t>.1</w:t>
      </w:r>
      <w:r w:rsidRPr="00C11B61">
        <w:tab/>
        <w:t>Introduction</w:t>
      </w:r>
      <w:bookmarkEnd w:id="212"/>
      <w:bookmarkEnd w:id="213"/>
    </w:p>
    <w:p w14:paraId="6FE637E6" w14:textId="77777777" w:rsidR="00B029E4" w:rsidRPr="00C11B61" w:rsidRDefault="00B029E4" w:rsidP="00B029E4">
      <w:r w:rsidRPr="00C11B61">
        <w:t>This solution addresses key issue #</w:t>
      </w:r>
      <w:r w:rsidRPr="00C11B61">
        <w:rPr>
          <w:lang w:eastAsia="zh-CN"/>
        </w:rPr>
        <w:t>2</w:t>
      </w:r>
      <w:r w:rsidRPr="00C11B61">
        <w:t>.</w:t>
      </w:r>
      <w:r w:rsidRPr="00C11B61">
        <w:rPr>
          <w:lang w:eastAsia="zh-CN"/>
        </w:rPr>
        <w:t>2</w:t>
      </w:r>
      <w:r w:rsidRPr="00C11B61">
        <w:t>:</w:t>
      </w:r>
      <w:r w:rsidRPr="00C11B61">
        <w:rPr>
          <w:lang w:eastAsia="zh-CN"/>
        </w:rPr>
        <w:t xml:space="preserve"> SUCI replay attack</w:t>
      </w:r>
      <w:r w:rsidRPr="00C11B61">
        <w:t xml:space="preserve">. </w:t>
      </w:r>
    </w:p>
    <w:p w14:paraId="6DFB5C20" w14:textId="77777777" w:rsidR="00B029E4" w:rsidRPr="00C11B61" w:rsidRDefault="00B029E4" w:rsidP="00B029E4">
      <w:pPr>
        <w:pStyle w:val="Heading4"/>
      </w:pPr>
      <w:bookmarkStart w:id="214" w:name="_Toc91079068"/>
      <w:bookmarkStart w:id="215" w:name="_Toc90285580"/>
      <w:r w:rsidRPr="00C11B61">
        <w:t>6.2.</w:t>
      </w:r>
      <w:r w:rsidRPr="00C11B61">
        <w:rPr>
          <w:lang w:eastAsia="zh-CN"/>
        </w:rPr>
        <w:t>11</w:t>
      </w:r>
      <w:r w:rsidRPr="00C11B61">
        <w:t>.2</w:t>
      </w:r>
      <w:r w:rsidRPr="00C11B61">
        <w:tab/>
        <w:t>Solution details</w:t>
      </w:r>
      <w:bookmarkEnd w:id="214"/>
      <w:r w:rsidRPr="00C11B61">
        <w:t xml:space="preserve"> </w:t>
      </w:r>
      <w:bookmarkEnd w:id="215"/>
    </w:p>
    <w:p w14:paraId="5F0A3547" w14:textId="494FD2B3" w:rsidR="00B029E4" w:rsidRPr="00C11B61" w:rsidRDefault="00B029E4" w:rsidP="00B029E4">
      <w:pPr>
        <w:rPr>
          <w:lang w:eastAsia="zh-CN"/>
        </w:rPr>
      </w:pPr>
      <w:r w:rsidRPr="00C11B61">
        <w:rPr>
          <w:lang w:eastAsia="zh-CN"/>
        </w:rPr>
        <w:t xml:space="preserve">In order to </w:t>
      </w:r>
      <w:r w:rsidR="006F0C09" w:rsidRPr="00C11B61">
        <w:rPr>
          <w:lang w:eastAsia="zh-CN"/>
        </w:rPr>
        <w:t>identify</w:t>
      </w:r>
      <w:r w:rsidRPr="00C11B61">
        <w:rPr>
          <w:lang w:eastAsia="zh-CN"/>
        </w:rPr>
        <w:t xml:space="preserve"> a real SUCI replay attack and not break the SUCI </w:t>
      </w:r>
      <w:r w:rsidR="006F0C09" w:rsidRPr="00C11B61">
        <w:rPr>
          <w:lang w:eastAsia="zh-CN"/>
        </w:rPr>
        <w:t>retransmission</w:t>
      </w:r>
      <w:r w:rsidRPr="00C11B61">
        <w:rPr>
          <w:lang w:eastAsia="zh-CN"/>
        </w:rPr>
        <w:t xml:space="preserve"> mechanism, UDM applies the message queue of the storage data unit (DU), together with the database storing public key, to determine whether the received SUCI is a replay attack. The structure of Data Unit (DU: Data Unit) is DU={SUCI, SUPI, Timestamp}. During the timer T</w:t>
      </w:r>
      <w:r w:rsidRPr="00C11B61">
        <w:rPr>
          <w:vertAlign w:val="subscript"/>
          <w:lang w:eastAsia="zh-CN"/>
        </w:rPr>
        <w:t>UDM</w:t>
      </w:r>
      <w:r w:rsidRPr="00C11B61">
        <w:rPr>
          <w:lang w:eastAsia="zh-CN"/>
        </w:rPr>
        <w:t xml:space="preserve"> whose value is set to T3519, the DU will be used as a comparison tag to identify whether the received SUCI is a SUCI retransmitted by a legitimate user. That is, the SUCI received subsequently will be compared with the SUCI in the DU. If the same, the received SUCI will not be discarded and will be processed further. If they are different, the public key</w:t>
      </w:r>
      <w:r w:rsidR="00252427">
        <w:rPr>
          <w:lang w:eastAsia="zh-CN"/>
        </w:rPr>
        <w:t xml:space="preserve"> </w:t>
      </w:r>
      <w:r w:rsidRPr="00C11B61">
        <w:rPr>
          <w:lang w:eastAsia="zh-CN"/>
        </w:rPr>
        <w:t>in the SUCI is applied to judge whether the SUCI is a replay attack. The concrete steps are as follows.</w:t>
      </w:r>
    </w:p>
    <w:p w14:paraId="25AAD629" w14:textId="77777777" w:rsidR="00B029E4" w:rsidRPr="00C11B61" w:rsidRDefault="00B029E4" w:rsidP="00B029E4">
      <w:pPr>
        <w:pStyle w:val="B10"/>
        <w:rPr>
          <w:lang w:eastAsia="zh-CN"/>
        </w:rPr>
      </w:pPr>
      <w:r w:rsidRPr="00C11B61">
        <w:rPr>
          <w:lang w:eastAsia="zh-CN"/>
        </w:rPr>
        <w:t>1.</w:t>
      </w:r>
      <w:r w:rsidRPr="00C11B61">
        <w:rPr>
          <w:lang w:eastAsia="zh-CN"/>
        </w:rPr>
        <w:tab/>
        <w:t>After receiving SUCI, UDM sets timestamp to the time when SUCI is received, and searches for SUCI in the message queue of the stored DUs. If SUCI is found and the timestamp in the corresponding DU is within TUDM time, UDM gets SUPI in the corresponding DU. UDM obtains the long-term key of the UE according to SUPI, generates an authentication vector and returns it to the UE.</w:t>
      </w:r>
    </w:p>
    <w:p w14:paraId="25E6B5EB" w14:textId="77777777" w:rsidR="00B029E4" w:rsidRPr="00C11B61" w:rsidRDefault="00B029E4" w:rsidP="00B029E4">
      <w:pPr>
        <w:pStyle w:val="B10"/>
        <w:rPr>
          <w:lang w:eastAsia="zh-CN"/>
        </w:rPr>
      </w:pPr>
      <w:r w:rsidRPr="00C11B61">
        <w:rPr>
          <w:lang w:eastAsia="zh-CN"/>
        </w:rPr>
        <w:t>2.</w:t>
      </w:r>
      <w:r w:rsidRPr="00C11B61">
        <w:rPr>
          <w:lang w:eastAsia="zh-CN"/>
        </w:rPr>
        <w:tab/>
        <w:t>UDM removes the DUs whose time is before 60s in the message queue according to the timestamp.</w:t>
      </w:r>
    </w:p>
    <w:p w14:paraId="1EDDB5BD" w14:textId="77777777" w:rsidR="00B029E4" w:rsidRPr="00C11B61" w:rsidRDefault="00B029E4" w:rsidP="00B029E4">
      <w:pPr>
        <w:pStyle w:val="B10"/>
        <w:rPr>
          <w:lang w:eastAsia="zh-CN"/>
        </w:rPr>
      </w:pPr>
      <w:r w:rsidRPr="00C11B61">
        <w:rPr>
          <w:lang w:eastAsia="zh-CN"/>
        </w:rPr>
        <w:t>3.</w:t>
      </w:r>
      <w:r w:rsidRPr="00C11B61">
        <w:rPr>
          <w:lang w:eastAsia="zh-CN"/>
        </w:rPr>
        <w:tab/>
        <w:t>If UDM does not find SUCI in the message queue, it extracts the UE' public key from the received SUCI.</w:t>
      </w:r>
    </w:p>
    <w:p w14:paraId="09F548D3" w14:textId="05A7C7B5" w:rsidR="00B029E4" w:rsidRPr="00C11B61" w:rsidRDefault="00B029E4" w:rsidP="00FA060D">
      <w:pPr>
        <w:pStyle w:val="B10"/>
        <w:rPr>
          <w:lang w:eastAsia="zh-CN"/>
        </w:rPr>
      </w:pPr>
      <w:r w:rsidRPr="00C11B61">
        <w:rPr>
          <w:lang w:eastAsia="zh-CN"/>
        </w:rPr>
        <w:tab/>
        <w:t>UDM searches for the public key corresponding to the SUCI in the database. If found, it confirms that the SUCI is a replay attack, and the connection is interrupted; if it is not found, it confirms that the SUCI is not a replay attack. Then UDM deconceals SUCI to obtain SUPI. Based on the long-term key of the UE corresponding to the SUPI, an authentication vector is generated and returned to the UE. UDM constructs the data unit DU={SUCI, SUPI, Timestamp} and moves it into the message queue.</w:t>
      </w:r>
    </w:p>
    <w:p w14:paraId="21F7799B" w14:textId="5C693F91" w:rsidR="00B029E4" w:rsidRPr="00C11B61" w:rsidRDefault="00B029E4" w:rsidP="00B029E4">
      <w:pPr>
        <w:pStyle w:val="NO"/>
        <w:rPr>
          <w:lang w:eastAsia="zh-CN"/>
        </w:rPr>
      </w:pPr>
      <w:r w:rsidRPr="00C11B61">
        <w:rPr>
          <w:caps/>
          <w:lang w:eastAsia="zh-CN"/>
        </w:rPr>
        <w:t>Note</w:t>
      </w:r>
      <w:r w:rsidRPr="00C11B61">
        <w:rPr>
          <w:lang w:eastAsia="zh-CN"/>
        </w:rPr>
        <w:t xml:space="preserve"> 1: </w:t>
      </w:r>
      <w:r w:rsidR="00FA060D" w:rsidRPr="00C11B61">
        <w:rPr>
          <w:lang w:eastAsia="zh-CN"/>
        </w:rPr>
        <w:tab/>
      </w:r>
      <w:r w:rsidRPr="00C11B61">
        <w:rPr>
          <w:lang w:eastAsia="zh-CN"/>
        </w:rPr>
        <w:t>It is not addressed whether the proposed scheme is subject to the poisoning attack</w:t>
      </w:r>
      <w:r w:rsidR="00FA060D" w:rsidRPr="00C11B61">
        <w:rPr>
          <w:lang w:eastAsia="zh-CN"/>
        </w:rPr>
        <w:t>.</w:t>
      </w:r>
    </w:p>
    <w:p w14:paraId="2E00F691" w14:textId="77777777" w:rsidR="00B029E4" w:rsidRPr="00C11B61" w:rsidRDefault="00B029E4" w:rsidP="00B029E4">
      <w:pPr>
        <w:pStyle w:val="NO"/>
        <w:rPr>
          <w:lang w:eastAsia="zh-CN"/>
        </w:rPr>
      </w:pPr>
      <w:r w:rsidRPr="00C11B61">
        <w:rPr>
          <w:lang w:eastAsia="zh-CN"/>
        </w:rPr>
        <w:t>NOTE 2:</w:t>
      </w:r>
      <w:r w:rsidRPr="00C11B61">
        <w:rPr>
          <w:lang w:eastAsia="zh-CN"/>
        </w:rPr>
        <w:tab/>
        <w:t>How many public keys are stored in UDM is up to the operator's policy.</w:t>
      </w:r>
    </w:p>
    <w:p w14:paraId="75FFE88C" w14:textId="77777777" w:rsidR="00B029E4" w:rsidRPr="00C11B61" w:rsidRDefault="00B029E4" w:rsidP="00B029E4">
      <w:pPr>
        <w:rPr>
          <w:lang w:eastAsia="zh-CN"/>
        </w:rPr>
      </w:pPr>
      <w:r w:rsidRPr="00C11B61">
        <w:rPr>
          <w:lang w:eastAsia="zh-CN"/>
        </w:rPr>
        <w:t>The components in the UDM used for anti-replay attack are shown in the following figure.</w:t>
      </w:r>
    </w:p>
    <w:p w14:paraId="758934D3" w14:textId="77777777" w:rsidR="00B029E4" w:rsidRPr="00C11B61" w:rsidRDefault="00B029E4" w:rsidP="00B029E4">
      <w:pPr>
        <w:pStyle w:val="TH"/>
        <w:rPr>
          <w:lang w:eastAsia="zh-CN"/>
        </w:rPr>
      </w:pPr>
      <w:r w:rsidRPr="00C11B61">
        <w:rPr>
          <w:lang w:eastAsia="zh-CN"/>
        </w:rPr>
        <w:object w:dxaOrig="5210" w:dyaOrig="3600" w14:anchorId="51352D6C">
          <v:shape id="_x0000_i1029" type="#_x0000_t75" style="width:260.85pt;height:180.7pt" o:ole="">
            <v:imagedata r:id="rId24" o:title=""/>
          </v:shape>
          <o:OLEObject Type="Embed" ProgID="Visio.Drawing.11" ShapeID="_x0000_i1029" DrawAspect="Content" ObjectID="_1701696279" r:id="rId25"/>
        </w:object>
      </w:r>
    </w:p>
    <w:p w14:paraId="2BBC6722" w14:textId="77777777" w:rsidR="00B029E4" w:rsidRPr="00C11B61" w:rsidRDefault="00B029E4" w:rsidP="00B029E4">
      <w:pPr>
        <w:pStyle w:val="TF"/>
        <w:rPr>
          <w:lang w:eastAsia="zh-CN"/>
        </w:rPr>
      </w:pPr>
      <w:r w:rsidRPr="00C11B61">
        <w:rPr>
          <w:lang w:eastAsia="zh-CN"/>
        </w:rPr>
        <w:t>Figure 6.2.11.2-1 Components in the UDM</w:t>
      </w:r>
    </w:p>
    <w:p w14:paraId="75CD4D27" w14:textId="77777777" w:rsidR="00B029E4" w:rsidRPr="00C11B61" w:rsidRDefault="00B029E4" w:rsidP="00B029E4">
      <w:pPr>
        <w:pStyle w:val="Heading4"/>
        <w:rPr>
          <w:lang w:eastAsia="zh-CN"/>
        </w:rPr>
      </w:pPr>
      <w:bookmarkStart w:id="216" w:name="_Toc90285581"/>
      <w:bookmarkStart w:id="217" w:name="_Toc91079069"/>
      <w:r w:rsidRPr="00C11B61">
        <w:t>6.2.</w:t>
      </w:r>
      <w:r w:rsidRPr="00C11B61">
        <w:rPr>
          <w:lang w:eastAsia="zh-CN"/>
        </w:rPr>
        <w:t>11</w:t>
      </w:r>
      <w:r w:rsidRPr="00C11B61">
        <w:t>.3</w:t>
      </w:r>
      <w:r w:rsidRPr="00C11B61">
        <w:tab/>
        <w:t>Evaluation</w:t>
      </w:r>
      <w:bookmarkEnd w:id="216"/>
      <w:bookmarkEnd w:id="217"/>
    </w:p>
    <w:p w14:paraId="6015CE26" w14:textId="77777777" w:rsidR="00B029E4" w:rsidRPr="00C11B61" w:rsidRDefault="00B029E4" w:rsidP="00B029E4">
      <w:pPr>
        <w:rPr>
          <w:lang w:eastAsia="zh-CN"/>
        </w:rPr>
      </w:pPr>
      <w:r w:rsidRPr="00C11B61">
        <w:rPr>
          <w:lang w:eastAsia="zh-CN"/>
        </w:rPr>
        <w:t xml:space="preserve">The proposed method does not have an impact on current standardized SUPI protection scheme. It also does not need any change on the UE and the serving network. The only change required is that the UDM has to store the received UE's public key after determining that the SUCI is not a replay message. </w:t>
      </w:r>
    </w:p>
    <w:p w14:paraId="3F9260BF" w14:textId="165303D5" w:rsidR="00B029E4" w:rsidRPr="00C11B61" w:rsidRDefault="00B029E4" w:rsidP="00B029E4">
      <w:pPr>
        <w:rPr>
          <w:lang w:eastAsia="zh-CN"/>
        </w:rPr>
      </w:pPr>
      <w:r w:rsidRPr="00C11B61">
        <w:rPr>
          <w:lang w:eastAsia="zh-CN"/>
        </w:rPr>
        <w:t xml:space="preserve">The proposed method prevents the linkablity attack as it can identify the replay attack without returning the RAND and AUTN to the attacker. The possible DoS attack is also </w:t>
      </w:r>
      <w:r w:rsidR="006F0C09" w:rsidRPr="00C11B61">
        <w:rPr>
          <w:lang w:eastAsia="zh-CN"/>
        </w:rPr>
        <w:t>mitigated</w:t>
      </w:r>
      <w:r w:rsidRPr="00C11B61">
        <w:rPr>
          <w:lang w:eastAsia="zh-CN"/>
        </w:rPr>
        <w:t xml:space="preserve"> as it does not invoke the computation heavy ECIES algorithm before determining whether the SUCI is a replay message or not.</w:t>
      </w:r>
    </w:p>
    <w:p w14:paraId="39A811BD" w14:textId="09C6BDF3" w:rsidR="00B029E4" w:rsidRPr="00C11B61" w:rsidRDefault="00B029E4" w:rsidP="00B029E4">
      <w:pPr>
        <w:rPr>
          <w:lang w:eastAsia="zh-CN"/>
        </w:rPr>
      </w:pPr>
      <w:r w:rsidRPr="00C11B61">
        <w:rPr>
          <w:lang w:eastAsia="zh-CN"/>
        </w:rPr>
        <w:t xml:space="preserve">The proposed method does not have an impact on the SUCI </w:t>
      </w:r>
      <w:r w:rsidR="006F0C09" w:rsidRPr="00C11B61">
        <w:rPr>
          <w:lang w:eastAsia="zh-CN"/>
        </w:rPr>
        <w:t>retransmission</w:t>
      </w:r>
      <w:r w:rsidRPr="00C11B61">
        <w:rPr>
          <w:lang w:eastAsia="zh-CN"/>
        </w:rPr>
        <w:t xml:space="preserve"> mechanism in the UE.</w:t>
      </w:r>
    </w:p>
    <w:p w14:paraId="7FBD4976" w14:textId="77777777" w:rsidR="00B029E4" w:rsidRPr="00C11B61" w:rsidRDefault="00B029E4" w:rsidP="00B029E4">
      <w:pPr>
        <w:pStyle w:val="Heading3"/>
        <w:rPr>
          <w:color w:val="000000"/>
        </w:rPr>
      </w:pPr>
      <w:bookmarkStart w:id="218" w:name="_Toc90285582"/>
      <w:bookmarkStart w:id="219" w:name="_Toc91079070"/>
      <w:r w:rsidRPr="00C11B61">
        <w:rPr>
          <w:color w:val="000000"/>
        </w:rPr>
        <w:t>6.2.12</w:t>
      </w:r>
      <w:r w:rsidRPr="00C11B61">
        <w:rPr>
          <w:color w:val="000000"/>
        </w:rPr>
        <w:tab/>
        <w:t>Solution #2.12: A</w:t>
      </w:r>
      <w:r w:rsidRPr="00C11B61">
        <w:rPr>
          <w:bCs/>
          <w:color w:val="000000"/>
        </w:rPr>
        <w:t>dding randomness on both sides to mitigate all replay-attacks and assuring SUCI generation by legitimate entity using MAC calculation on secret key</w:t>
      </w:r>
      <w:bookmarkEnd w:id="218"/>
      <w:bookmarkEnd w:id="219"/>
    </w:p>
    <w:p w14:paraId="1BB830DA" w14:textId="77777777" w:rsidR="00B029E4" w:rsidRPr="00C11B61" w:rsidRDefault="00B029E4" w:rsidP="00B029E4">
      <w:pPr>
        <w:pStyle w:val="Heading4"/>
      </w:pPr>
      <w:bookmarkStart w:id="220" w:name="_Toc90285583"/>
      <w:bookmarkStart w:id="221" w:name="_Toc91079071"/>
      <w:r w:rsidRPr="00C11B61">
        <w:t>6.2.12.1</w:t>
      </w:r>
      <w:r w:rsidRPr="00C11B61">
        <w:tab/>
        <w:t>Introduction</w:t>
      </w:r>
      <w:bookmarkEnd w:id="220"/>
      <w:bookmarkEnd w:id="221"/>
    </w:p>
    <w:p w14:paraId="0436CDC7" w14:textId="77777777" w:rsidR="00B029E4" w:rsidRPr="00C11B61" w:rsidRDefault="00B029E4" w:rsidP="00B029E4">
      <w:pPr>
        <w:rPr>
          <w:rFonts w:eastAsia="Calibri"/>
          <w:lang w:eastAsia="en-GB"/>
        </w:rPr>
      </w:pPr>
      <w:r w:rsidRPr="00C11B61">
        <w:rPr>
          <w:rFonts w:eastAsia="Calibri"/>
        </w:rPr>
        <w:t xml:space="preserve">The solution </w:t>
      </w:r>
      <w:r w:rsidRPr="00C11B61">
        <w:rPr>
          <w:rFonts w:eastAsia="Calibri"/>
          <w:lang w:eastAsia="en-GB"/>
        </w:rPr>
        <w:t>is declared to address key issue #2.1 (LFM attack), key issue #2.2 (SUCI based attacks)</w:t>
      </w:r>
      <w:r w:rsidRPr="00C11B61">
        <w:rPr>
          <w:rFonts w:eastAsia="Calibri" w:hint="cs"/>
          <w:lang w:eastAsia="en-GB"/>
        </w:rPr>
        <w:t xml:space="preserve">, </w:t>
      </w:r>
      <w:r w:rsidRPr="00C11B61">
        <w:rPr>
          <w:rFonts w:eastAsia="Calibri"/>
          <w:lang w:eastAsia="en-GB"/>
        </w:rPr>
        <w:t>key issue #3.2 (SUPI guessing attacks)</w:t>
      </w:r>
      <w:r w:rsidRPr="00C11B61">
        <w:rPr>
          <w:rFonts w:eastAsia="Calibri" w:hint="cs"/>
          <w:lang w:eastAsia="en-GB"/>
        </w:rPr>
        <w:t xml:space="preserve"> and </w:t>
      </w:r>
      <w:r w:rsidRPr="00C11B61">
        <w:rPr>
          <w:rFonts w:eastAsia="Calibri"/>
          <w:lang w:eastAsia="en-GB"/>
        </w:rPr>
        <w:t>key issue #4.1 (AMA attack).</w:t>
      </w:r>
    </w:p>
    <w:p w14:paraId="4580EFB5" w14:textId="77777777" w:rsidR="00B029E4" w:rsidRPr="00C11B61" w:rsidRDefault="00B029E4" w:rsidP="00B029E4">
      <w:pPr>
        <w:pStyle w:val="Heading4"/>
      </w:pPr>
      <w:bookmarkStart w:id="222" w:name="_Toc90285584"/>
      <w:bookmarkStart w:id="223" w:name="_Toc91079072"/>
      <w:r w:rsidRPr="00C11B61">
        <w:t>6.2.12.2</w:t>
      </w:r>
      <w:r w:rsidRPr="00C11B61">
        <w:tab/>
        <w:t>Solution details</w:t>
      </w:r>
      <w:bookmarkEnd w:id="222"/>
      <w:bookmarkEnd w:id="223"/>
    </w:p>
    <w:p w14:paraId="7E78D73B" w14:textId="77777777" w:rsidR="00B029E4" w:rsidRPr="00C11B61" w:rsidRDefault="00B029E4" w:rsidP="00B029E4">
      <w:r w:rsidRPr="00C11B61">
        <w:t xml:space="preserve">The steps of the proposal are as follows </w:t>
      </w:r>
      <w:r w:rsidRPr="00C11B61">
        <w:rPr>
          <w:rFonts w:eastAsia="Calibri"/>
          <w:kern w:val="2"/>
          <w:lang w:eastAsia="en-GB"/>
        </w:rPr>
        <w:t>(see Figure 6.2.12.2-1):</w:t>
      </w:r>
    </w:p>
    <w:p w14:paraId="7CE5E286" w14:textId="77777777" w:rsidR="00B029E4" w:rsidRPr="00C11B61" w:rsidRDefault="00B029E4" w:rsidP="00B029E4">
      <w:pPr>
        <w:pStyle w:val="B10"/>
        <w:rPr>
          <w:rFonts w:eastAsia="Cambria"/>
          <w:lang w:eastAsia="en-GB"/>
        </w:rPr>
      </w:pPr>
      <w:r w:rsidRPr="00C11B61">
        <w:rPr>
          <w:rFonts w:eastAsia="Cambria" w:hint="cs"/>
          <w:lang w:eastAsia="en-GB"/>
        </w:rPr>
        <w:t>.1</w:t>
      </w:r>
      <w:r w:rsidRPr="00C11B61">
        <w:rPr>
          <w:rFonts w:eastAsia="Cambria"/>
          <w:lang w:eastAsia="en-GB"/>
        </w:rPr>
        <w:tab/>
        <w:t xml:space="preserve">During the primary authentication procedure, the UE sends the Registration Request message with a REQUEST value which is </w:t>
      </w:r>
      <w:r w:rsidRPr="00C11B61">
        <w:t>generated</w:t>
      </w:r>
      <w:r w:rsidRPr="00C11B61">
        <w:rPr>
          <w:rFonts w:eastAsia="Cambria"/>
          <w:lang w:eastAsia="en-GB"/>
        </w:rPr>
        <w:t xml:space="preserve"> as follows (the REQUEST value is sent instead of SUCI):</w:t>
      </w:r>
    </w:p>
    <w:p w14:paraId="1A3024B2" w14:textId="77777777" w:rsidR="00B029E4" w:rsidRPr="00C11B61" w:rsidRDefault="00B029E4" w:rsidP="00B029E4">
      <w:pPr>
        <w:pStyle w:val="B2"/>
        <w:rPr>
          <w:rFonts w:eastAsia="Cambria"/>
          <w:lang w:eastAsia="en-GB"/>
        </w:rPr>
      </w:pPr>
      <w:r w:rsidRPr="00C11B61">
        <w:rPr>
          <w:rFonts w:eastAsia="Cambria"/>
          <w:lang w:eastAsia="en-GB"/>
        </w:rPr>
        <w:tab/>
        <w:t>REQUEST = SUCI</w:t>
      </w:r>
      <w:r w:rsidRPr="00C11B61">
        <w:rPr>
          <w:rFonts w:eastAsia="Cambria" w:hint="cs"/>
          <w:lang w:eastAsia="en-GB"/>
        </w:rPr>
        <w:t>,</w:t>
      </w:r>
      <w:r w:rsidRPr="00C11B61">
        <w:rPr>
          <w:rFonts w:eastAsia="Cambria"/>
          <w:lang w:eastAsia="en-GB"/>
        </w:rPr>
        <w:t xml:space="preserve"> </w:t>
      </w:r>
      <w:r w:rsidRPr="00C11B61">
        <w:rPr>
          <w:rFonts w:eastAsia="Calibri"/>
          <w:lang w:eastAsia="en-GB"/>
        </w:rPr>
        <w:t>RAND</w:t>
      </w:r>
      <w:r w:rsidRPr="00C11B61">
        <w:rPr>
          <w:rFonts w:eastAsia="Calibri"/>
          <w:vertAlign w:val="subscript"/>
          <w:lang w:eastAsia="en-GB"/>
        </w:rPr>
        <w:t>MS</w:t>
      </w:r>
      <w:r w:rsidRPr="00C11B61">
        <w:rPr>
          <w:rFonts w:eastAsia="Cambria" w:hint="cs"/>
          <w:lang w:eastAsia="en-GB"/>
        </w:rPr>
        <w:t>,MAC</w:t>
      </w:r>
      <w:r w:rsidRPr="00C11B61">
        <w:rPr>
          <w:rFonts w:eastAsia="Cambria" w:hint="cs"/>
          <w:vertAlign w:val="subscript"/>
          <w:lang w:eastAsia="en-GB"/>
        </w:rPr>
        <w:t>0</w:t>
      </w:r>
      <w:r w:rsidRPr="00C11B61">
        <w:rPr>
          <w:rFonts w:eastAsia="Cambria" w:hint="cs"/>
          <w:lang w:eastAsia="en-GB"/>
        </w:rPr>
        <w:t>,</w:t>
      </w:r>
    </w:p>
    <w:p w14:paraId="43FC7770" w14:textId="77777777" w:rsidR="00B029E4" w:rsidRPr="00C11B61" w:rsidRDefault="00B029E4" w:rsidP="00B029E4">
      <w:pPr>
        <w:pStyle w:val="B2"/>
        <w:rPr>
          <w:rFonts w:eastAsia="Cambria"/>
          <w:kern w:val="2"/>
          <w:lang w:eastAsia="en-GB"/>
        </w:rPr>
      </w:pPr>
      <w:r w:rsidRPr="00C11B61">
        <w:rPr>
          <w:rFonts w:eastAsia="Cambria"/>
          <w:kern w:val="2"/>
          <w:lang w:eastAsia="en-GB"/>
        </w:rPr>
        <w:tab/>
        <w:t xml:space="preserve">where </w:t>
      </w:r>
      <w:r w:rsidRPr="00C11B61">
        <w:rPr>
          <w:rFonts w:eastAsia="Calibri"/>
          <w:kern w:val="2"/>
          <w:lang w:eastAsia="en-GB"/>
        </w:rPr>
        <w:t>RAND</w:t>
      </w:r>
      <w:r w:rsidRPr="00C11B61">
        <w:rPr>
          <w:rFonts w:eastAsia="Calibri"/>
          <w:kern w:val="2"/>
          <w:vertAlign w:val="subscript"/>
          <w:lang w:eastAsia="en-GB"/>
        </w:rPr>
        <w:t>MS</w:t>
      </w:r>
      <w:r w:rsidRPr="00C11B61">
        <w:rPr>
          <w:rFonts w:eastAsia="Cambria"/>
          <w:kern w:val="2"/>
          <w:lang w:eastAsia="en-GB"/>
        </w:rPr>
        <w:t xml:space="preserve"> is a 128-bit random number, </w:t>
      </w:r>
      <w:r w:rsidRPr="00C11B61">
        <w:rPr>
          <w:rFonts w:eastAsia="Cambria" w:hint="cs"/>
          <w:kern w:val="2"/>
          <w:lang w:eastAsia="en-GB"/>
        </w:rPr>
        <w:t>MAC</w:t>
      </w:r>
      <w:r w:rsidRPr="00C11B61">
        <w:rPr>
          <w:rFonts w:eastAsia="Cambria" w:hint="cs"/>
          <w:kern w:val="2"/>
          <w:vertAlign w:val="subscript"/>
          <w:lang w:eastAsia="en-GB"/>
        </w:rPr>
        <w:t>0</w:t>
      </w:r>
      <w:r w:rsidRPr="00C11B61">
        <w:rPr>
          <w:rFonts w:eastAsia="Cambria"/>
          <w:kern w:val="2"/>
          <w:lang w:eastAsia="en-GB"/>
        </w:rPr>
        <w:t xml:space="preserve"> </w:t>
      </w:r>
      <w:r w:rsidRPr="00C11B61">
        <w:rPr>
          <w:rFonts w:eastAsia="Cambria" w:hint="cs"/>
          <w:kern w:val="2"/>
          <w:lang w:eastAsia="en-GB"/>
        </w:rPr>
        <w:t>= f</w:t>
      </w:r>
      <w:r w:rsidRPr="00C11B61">
        <w:rPr>
          <w:rFonts w:eastAsia="Cambria" w:hint="cs"/>
          <w:kern w:val="2"/>
          <w:vertAlign w:val="subscript"/>
          <w:lang w:eastAsia="en-GB"/>
        </w:rPr>
        <w:t xml:space="preserve">0 </w:t>
      </w:r>
      <w:r w:rsidRPr="00C11B61">
        <w:rPr>
          <w:rFonts w:eastAsia="Cambria"/>
          <w:kern w:val="2"/>
          <w:lang w:eastAsia="en-GB"/>
        </w:rPr>
        <w:t>(K, SUCI</w:t>
      </w:r>
      <w:r w:rsidRPr="00C11B61">
        <w:rPr>
          <w:rFonts w:eastAsia="Cambria" w:hint="cs"/>
          <w:kern w:val="2"/>
          <w:lang w:eastAsia="en-GB"/>
        </w:rPr>
        <w:t xml:space="preserve">, </w:t>
      </w:r>
      <w:r w:rsidRPr="00C11B61">
        <w:rPr>
          <w:rFonts w:eastAsia="Calibri"/>
          <w:kern w:val="2"/>
          <w:lang w:eastAsia="en-GB"/>
        </w:rPr>
        <w:t>RAND</w:t>
      </w:r>
      <w:r w:rsidRPr="00C11B61">
        <w:rPr>
          <w:rFonts w:eastAsia="Calibri"/>
          <w:kern w:val="2"/>
          <w:vertAlign w:val="subscript"/>
          <w:lang w:eastAsia="en-GB"/>
        </w:rPr>
        <w:t>MS</w:t>
      </w:r>
      <w:r w:rsidRPr="00C11B61">
        <w:rPr>
          <w:rFonts w:eastAsia="Cambria"/>
          <w:kern w:val="2"/>
          <w:lang w:eastAsia="en-GB"/>
        </w:rPr>
        <w:t>) is a key-based MAC function.</w:t>
      </w:r>
    </w:p>
    <w:p w14:paraId="477ED50F" w14:textId="77777777" w:rsidR="00B029E4" w:rsidRPr="00C11B61" w:rsidRDefault="00B029E4" w:rsidP="00B029E4">
      <w:pPr>
        <w:pStyle w:val="B10"/>
      </w:pPr>
      <w:r w:rsidRPr="00C11B61">
        <w:rPr>
          <w:rFonts w:eastAsia="Cambria"/>
          <w:kern w:val="2"/>
          <w:lang w:eastAsia="en-GB"/>
        </w:rPr>
        <w:t>2.</w:t>
      </w:r>
      <w:r w:rsidRPr="00C11B61">
        <w:rPr>
          <w:rFonts w:eastAsia="Cambria"/>
          <w:kern w:val="2"/>
          <w:lang w:eastAsia="en-GB"/>
        </w:rPr>
        <w:tab/>
        <w:t xml:space="preserve">After receiving </w:t>
      </w:r>
      <w:r w:rsidRPr="00C11B61">
        <w:t>the</w:t>
      </w:r>
      <w:r w:rsidRPr="00C11B61">
        <w:rPr>
          <w:rFonts w:eastAsia="Cambria"/>
          <w:kern w:val="2"/>
          <w:lang w:eastAsia="en-GB"/>
        </w:rPr>
        <w:t xml:space="preserve"> Registration Request message, the HN de-conceals SUCI to obtain SUPI and checks the MAC</w:t>
      </w:r>
      <w:r w:rsidRPr="00C11B61">
        <w:rPr>
          <w:rFonts w:eastAsia="Cambria"/>
          <w:kern w:val="2"/>
          <w:vertAlign w:val="subscript"/>
          <w:lang w:eastAsia="en-GB"/>
        </w:rPr>
        <w:t>0</w:t>
      </w:r>
      <w:r w:rsidRPr="00C11B61">
        <w:rPr>
          <w:rFonts w:eastAsia="Cambria"/>
          <w:kern w:val="2"/>
          <w:lang w:eastAsia="en-GB"/>
        </w:rPr>
        <w:t xml:space="preserve"> value using the secret key K and </w:t>
      </w:r>
      <w:r w:rsidRPr="00C11B61">
        <w:rPr>
          <w:rFonts w:eastAsia="Calibri"/>
          <w:kern w:val="2"/>
          <w:lang w:eastAsia="en-GB"/>
        </w:rPr>
        <w:t>RAND</w:t>
      </w:r>
      <w:r w:rsidRPr="00C11B61">
        <w:rPr>
          <w:rFonts w:eastAsia="Calibri"/>
          <w:kern w:val="2"/>
          <w:vertAlign w:val="subscript"/>
          <w:lang w:eastAsia="en-GB"/>
        </w:rPr>
        <w:t>MS</w:t>
      </w:r>
      <w:r w:rsidRPr="00C11B61">
        <w:rPr>
          <w:rFonts w:eastAsia="Calibri"/>
          <w:kern w:val="2"/>
          <w:lang w:eastAsia="en-GB"/>
        </w:rPr>
        <w:t>.</w:t>
      </w:r>
    </w:p>
    <w:p w14:paraId="67C08454" w14:textId="77777777" w:rsidR="00B029E4" w:rsidRPr="00C11B61" w:rsidRDefault="00B029E4" w:rsidP="00B029E4">
      <w:pPr>
        <w:pStyle w:val="B10"/>
      </w:pPr>
      <w:r w:rsidRPr="00C11B61">
        <w:rPr>
          <w:rFonts w:eastAsia="Calibri"/>
          <w:kern w:val="2"/>
          <w:lang w:eastAsia="en-GB"/>
        </w:rPr>
        <w:t>3.</w:t>
      </w:r>
      <w:r w:rsidRPr="00C11B61">
        <w:rPr>
          <w:rFonts w:eastAsia="Calibri"/>
          <w:kern w:val="2"/>
          <w:lang w:eastAsia="en-GB"/>
        </w:rPr>
        <w:tab/>
        <w:t xml:space="preserve">If </w:t>
      </w:r>
      <w:r w:rsidRPr="00C11B61">
        <w:t>MAC</w:t>
      </w:r>
      <w:r w:rsidRPr="00C11B61">
        <w:rPr>
          <w:rFonts w:eastAsia="Calibri"/>
          <w:kern w:val="2"/>
          <w:lang w:eastAsia="en-GB"/>
        </w:rPr>
        <w:t xml:space="preserve"> is incorrect, the HN sends the </w:t>
      </w:r>
      <w:r w:rsidRPr="00C11B61">
        <w:rPr>
          <w:iCs/>
        </w:rPr>
        <w:t>Registration Reject</w:t>
      </w:r>
      <w:r w:rsidRPr="00C11B61">
        <w:t xml:space="preserve"> message and terminates the authentication procedure.</w:t>
      </w:r>
    </w:p>
    <w:p w14:paraId="5FA16939" w14:textId="77777777" w:rsidR="00B029E4" w:rsidRPr="00C11B61" w:rsidRDefault="00B029E4" w:rsidP="00B029E4">
      <w:pPr>
        <w:pStyle w:val="B10"/>
      </w:pPr>
      <w:r w:rsidRPr="00C11B61">
        <w:rPr>
          <w:rFonts w:eastAsia="Calibri"/>
          <w:lang w:eastAsia="en-GB"/>
        </w:rPr>
        <w:tab/>
        <w:t xml:space="preserve">If MAC is correct, the HN sends the </w:t>
      </w:r>
      <w:r w:rsidRPr="00C11B61">
        <w:rPr>
          <w:rFonts w:eastAsia="Cambria"/>
          <w:lang w:eastAsia="en-GB"/>
        </w:rPr>
        <w:t xml:space="preserve">Authentication Request message </w:t>
      </w:r>
      <w:r w:rsidRPr="00C11B61">
        <w:rPr>
          <w:rFonts w:eastAsia="Calibri"/>
          <w:lang w:eastAsia="en-GB"/>
        </w:rPr>
        <w:t>with an authentication vector AV = (RAND</w:t>
      </w:r>
      <w:r w:rsidRPr="00C11B61">
        <w:rPr>
          <w:rFonts w:eastAsia="Calibri"/>
          <w:vertAlign w:val="subscript"/>
          <w:lang w:eastAsia="en-GB"/>
        </w:rPr>
        <w:t>HE</w:t>
      </w:r>
      <w:r w:rsidRPr="00C11B61">
        <w:rPr>
          <w:rFonts w:eastAsia="Calibri"/>
          <w:lang w:eastAsia="en-GB"/>
        </w:rPr>
        <w:t>, AUTN) calculated as follows:</w:t>
      </w:r>
    </w:p>
    <w:p w14:paraId="4E4EA053" w14:textId="77777777" w:rsidR="00B029E4" w:rsidRPr="00C11B61" w:rsidRDefault="00B029E4" w:rsidP="00B029E4">
      <w:pPr>
        <w:pStyle w:val="B2"/>
      </w:pPr>
      <w:r w:rsidRPr="00C11B61">
        <w:rPr>
          <w:rFonts w:eastAsia="Cambria" w:hint="cs"/>
          <w:lang w:eastAsia="en-GB"/>
        </w:rPr>
        <w:t>-</w:t>
      </w:r>
      <w:r w:rsidRPr="00C11B61">
        <w:rPr>
          <w:rFonts w:eastAsia="Cambria"/>
          <w:lang w:eastAsia="en-GB"/>
        </w:rPr>
        <w:tab/>
      </w:r>
      <w:r w:rsidRPr="00C11B61">
        <w:t>Generate RAND</w:t>
      </w:r>
      <w:r w:rsidRPr="00C11B61">
        <w:rPr>
          <w:vertAlign w:val="subscript"/>
        </w:rPr>
        <w:t>HE</w:t>
      </w:r>
      <w:r w:rsidRPr="00C11B61">
        <w:t>;</w:t>
      </w:r>
    </w:p>
    <w:p w14:paraId="39696A38" w14:textId="77777777" w:rsidR="00B029E4" w:rsidRPr="00C11B61" w:rsidRDefault="00B029E4" w:rsidP="00B029E4">
      <w:pPr>
        <w:pStyle w:val="B2"/>
      </w:pPr>
      <w:r w:rsidRPr="00C11B61">
        <w:t>-</w:t>
      </w:r>
      <w:r w:rsidRPr="00C11B61">
        <w:tab/>
        <w:t>MAC = f1(K, SQN</w:t>
      </w:r>
      <w:r w:rsidRPr="00C11B61">
        <w:rPr>
          <w:vertAlign w:val="subscript"/>
        </w:rPr>
        <w:t>HE</w:t>
      </w:r>
      <w:r w:rsidRPr="00C11B61">
        <w:t>, RAND</w:t>
      </w:r>
      <w:r w:rsidRPr="00C11B61">
        <w:rPr>
          <w:vertAlign w:val="subscript"/>
        </w:rPr>
        <w:t>HE</w:t>
      </w:r>
      <w:r w:rsidRPr="00C11B61">
        <w:t>, RAND</w:t>
      </w:r>
      <w:r w:rsidRPr="00C11B61">
        <w:rPr>
          <w:vertAlign w:val="subscript"/>
        </w:rPr>
        <w:t>MS</w:t>
      </w:r>
      <w:r w:rsidRPr="00C11B61">
        <w:t>);</w:t>
      </w:r>
    </w:p>
    <w:p w14:paraId="1C1CA68F" w14:textId="77777777" w:rsidR="00B029E4" w:rsidRPr="00C11B61" w:rsidRDefault="00B029E4" w:rsidP="00B029E4">
      <w:pPr>
        <w:pStyle w:val="B2"/>
      </w:pPr>
      <w:r w:rsidRPr="00C11B61">
        <w:t>-</w:t>
      </w:r>
      <w:r w:rsidRPr="00C11B61">
        <w:tab/>
        <w:t>AK = f5(K, RAND</w:t>
      </w:r>
      <w:r w:rsidRPr="00C11B61">
        <w:rPr>
          <w:vertAlign w:val="subscript"/>
        </w:rPr>
        <w:t>HE</w:t>
      </w:r>
      <w:r w:rsidRPr="00C11B61">
        <w:t>, RAND</w:t>
      </w:r>
      <w:r w:rsidRPr="00C11B61">
        <w:rPr>
          <w:vertAlign w:val="subscript"/>
        </w:rPr>
        <w:t>MS</w:t>
      </w:r>
      <w:r w:rsidRPr="00C11B61">
        <w:t>);</w:t>
      </w:r>
    </w:p>
    <w:p w14:paraId="122E88FB" w14:textId="7053C7C0" w:rsidR="00B029E4" w:rsidRPr="00C11B61" w:rsidRDefault="00B029E4" w:rsidP="00B029E4">
      <w:pPr>
        <w:pStyle w:val="B2"/>
      </w:pPr>
      <w:r w:rsidRPr="00C11B61">
        <w:t>-</w:t>
      </w:r>
      <w:r w:rsidRPr="00C11B61">
        <w:tab/>
        <w:t xml:space="preserve">AUTN </w:t>
      </w:r>
      <m:oMath>
        <m:r>
          <w:rPr>
            <w:rFonts w:ascii="Cambria Math" w:hAnsi="Cambria Math"/>
          </w:rPr>
          <m:t>=</m:t>
        </m:r>
      </m:oMath>
      <w:r w:rsidRPr="00C11B61">
        <w:t xml:space="preserve"> SQN</w:t>
      </w:r>
      <w:r w:rsidRPr="00C11B61">
        <w:rPr>
          <w:vertAlign w:val="subscript"/>
        </w:rPr>
        <w:t>HE</w:t>
      </w:r>
      <w:r w:rsidRPr="00C11B61">
        <w:t xml:space="preserve"> </w:t>
      </w:r>
      <w:r w:rsidRPr="00C11B61">
        <w:rPr>
          <w:rFonts w:ascii="Cambria Math" w:hAnsi="Cambria Math" w:cs="Cambria Math"/>
        </w:rPr>
        <w:t>⊕</w:t>
      </w:r>
      <w:r w:rsidRPr="00C11B61">
        <w:t xml:space="preserve"> AK, MAC.</w:t>
      </w:r>
    </w:p>
    <w:p w14:paraId="1E49AE2C" w14:textId="7D8F1A32" w:rsidR="00B029E4" w:rsidRPr="00C11B61" w:rsidRDefault="00B029E4" w:rsidP="00B029E4">
      <w:pPr>
        <w:pStyle w:val="B10"/>
      </w:pPr>
      <w:r w:rsidRPr="00C11B61">
        <w:t>4.</w:t>
      </w:r>
      <w:r w:rsidRPr="00C11B61">
        <w:tab/>
      </w:r>
      <w:r w:rsidRPr="00C11B61">
        <w:rPr>
          <w:rFonts w:eastAsia="Calibri"/>
          <w:kern w:val="2"/>
          <w:lang w:eastAsia="en-GB"/>
        </w:rPr>
        <w:t>After</w:t>
      </w:r>
      <w:r w:rsidRPr="00C11B61">
        <w:t xml:space="preserve"> receiving the Authentication Request message, the UE de-conceals </w:t>
      </w:r>
      <w:r w:rsidRPr="00C11B61">
        <w:rPr>
          <w:kern w:val="2"/>
          <w:lang w:eastAsia="en-GB"/>
        </w:rPr>
        <w:t>SQN</w:t>
      </w:r>
      <w:r w:rsidRPr="00C11B61">
        <w:rPr>
          <w:kern w:val="2"/>
          <w:vertAlign w:val="subscript"/>
          <w:lang w:eastAsia="en-GB"/>
        </w:rPr>
        <w:t xml:space="preserve">HE </w:t>
      </w:r>
      <w:r w:rsidRPr="00C11B61">
        <w:rPr>
          <w:kern w:val="2"/>
          <w:lang w:eastAsia="en-GB"/>
        </w:rPr>
        <w:t xml:space="preserve">and checks the </w:t>
      </w:r>
      <w:r w:rsidRPr="00C11B61">
        <w:t>MAC value:</w:t>
      </w:r>
    </w:p>
    <w:p w14:paraId="0BAB8F2D" w14:textId="77777777" w:rsidR="00B029E4" w:rsidRPr="00C11B61" w:rsidRDefault="00B029E4" w:rsidP="00B029E4">
      <w:pPr>
        <w:pStyle w:val="B10"/>
      </w:pPr>
      <w:r w:rsidRPr="00C11B61">
        <w:tab/>
        <w:t xml:space="preserve">If MAC is correct and </w:t>
      </w:r>
      <w:r w:rsidRPr="00C11B61">
        <w:rPr>
          <w:kern w:val="2"/>
          <w:lang w:eastAsia="en-GB"/>
        </w:rPr>
        <w:t>SQN</w:t>
      </w:r>
      <w:r w:rsidRPr="00C11B61">
        <w:rPr>
          <w:kern w:val="2"/>
          <w:vertAlign w:val="subscript"/>
          <w:lang w:eastAsia="en-GB"/>
        </w:rPr>
        <w:t xml:space="preserve">HE </w:t>
      </w:r>
      <w:r w:rsidRPr="00C11B61">
        <w:rPr>
          <w:kern w:val="2"/>
          <w:lang w:eastAsia="en-GB"/>
        </w:rPr>
        <w:t>is in correct range, authentication protocol continues in the standard mode.</w:t>
      </w:r>
    </w:p>
    <w:p w14:paraId="4FA065DF" w14:textId="77777777" w:rsidR="00B029E4" w:rsidRPr="00C11B61" w:rsidRDefault="00B029E4" w:rsidP="00B029E4">
      <w:pPr>
        <w:pStyle w:val="B10"/>
      </w:pPr>
      <w:r w:rsidRPr="00C11B61">
        <w:tab/>
        <w:t>If MAC is incorrect, UE sends the Authentication Response</w:t>
      </w:r>
      <w:r w:rsidRPr="00C11B61">
        <w:rPr>
          <w:i/>
          <w:iCs/>
        </w:rPr>
        <w:t xml:space="preserve"> </w:t>
      </w:r>
      <w:r w:rsidRPr="00C11B61">
        <w:t>message with MAC_failure to HN.</w:t>
      </w:r>
    </w:p>
    <w:p w14:paraId="57710283" w14:textId="77777777" w:rsidR="00B029E4" w:rsidRPr="00C11B61" w:rsidRDefault="00B029E4" w:rsidP="00B029E4">
      <w:pPr>
        <w:pStyle w:val="B10"/>
      </w:pPr>
      <w:r w:rsidRPr="00C11B61">
        <w:tab/>
        <w:t xml:space="preserve">If MAC is correct and </w:t>
      </w:r>
      <w:r w:rsidRPr="00C11B61">
        <w:rPr>
          <w:kern w:val="2"/>
          <w:lang w:eastAsia="en-GB"/>
        </w:rPr>
        <w:t>SQN</w:t>
      </w:r>
      <w:r w:rsidRPr="00C11B61">
        <w:rPr>
          <w:kern w:val="2"/>
          <w:vertAlign w:val="subscript"/>
          <w:lang w:eastAsia="en-GB"/>
        </w:rPr>
        <w:t>HE</w:t>
      </w:r>
      <w:r w:rsidRPr="00C11B61">
        <w:rPr>
          <w:kern w:val="2"/>
          <w:lang w:eastAsia="en-GB"/>
        </w:rPr>
        <w:t xml:space="preserve"> is not in a correct range, the </w:t>
      </w:r>
      <w:r w:rsidRPr="00C11B61">
        <w:t>UE sends the Authentication Response message with SYNC_failure and AUTS value calculated as follows:</w:t>
      </w:r>
    </w:p>
    <w:p w14:paraId="257A4803" w14:textId="77777777" w:rsidR="00B029E4" w:rsidRPr="00C11B61" w:rsidRDefault="00B029E4" w:rsidP="00B029E4">
      <w:pPr>
        <w:pStyle w:val="B2"/>
      </w:pPr>
      <w:r w:rsidRPr="00C11B61">
        <w:t>-</w:t>
      </w:r>
      <w:r w:rsidRPr="00C11B61">
        <w:tab/>
        <w:t>MAC* = f1*(K, SQN</w:t>
      </w:r>
      <w:r w:rsidRPr="00C11B61">
        <w:rPr>
          <w:vertAlign w:val="subscript"/>
        </w:rPr>
        <w:t>MS</w:t>
      </w:r>
      <w:r w:rsidRPr="00C11B61">
        <w:t>, RAND</w:t>
      </w:r>
      <w:r w:rsidRPr="00C11B61">
        <w:rPr>
          <w:vertAlign w:val="subscript"/>
        </w:rPr>
        <w:t>HE</w:t>
      </w:r>
      <w:r w:rsidRPr="00C11B61">
        <w:t>, RAND</w:t>
      </w:r>
      <w:r w:rsidRPr="00C11B61">
        <w:rPr>
          <w:vertAlign w:val="subscript"/>
        </w:rPr>
        <w:t>MS</w:t>
      </w:r>
      <w:r w:rsidRPr="00C11B61">
        <w:t>);</w:t>
      </w:r>
    </w:p>
    <w:p w14:paraId="5F296E8F" w14:textId="77777777" w:rsidR="00B029E4" w:rsidRPr="00C11B61" w:rsidRDefault="00B029E4" w:rsidP="00B029E4">
      <w:pPr>
        <w:pStyle w:val="B2"/>
      </w:pPr>
      <w:r w:rsidRPr="00C11B61">
        <w:t>-</w:t>
      </w:r>
      <w:r w:rsidRPr="00C11B61">
        <w:tab/>
        <w:t>AK* = f5*(K, RAND</w:t>
      </w:r>
      <w:r w:rsidRPr="00C11B61">
        <w:rPr>
          <w:vertAlign w:val="subscript"/>
        </w:rPr>
        <w:t>HE</w:t>
      </w:r>
      <w:r w:rsidRPr="00C11B61">
        <w:t>, RAND</w:t>
      </w:r>
      <w:r w:rsidRPr="00C11B61">
        <w:rPr>
          <w:vertAlign w:val="subscript"/>
        </w:rPr>
        <w:t>MS</w:t>
      </w:r>
      <w:r w:rsidRPr="00C11B61">
        <w:t>);</w:t>
      </w:r>
    </w:p>
    <w:p w14:paraId="53834B20" w14:textId="07D25629" w:rsidR="00B029E4" w:rsidRPr="00C11B61" w:rsidRDefault="00B029E4" w:rsidP="00B029E4">
      <w:pPr>
        <w:pStyle w:val="B2"/>
      </w:pPr>
      <w:r w:rsidRPr="00C11B61">
        <w:t>-</w:t>
      </w:r>
      <w:r w:rsidRPr="00C11B61">
        <w:tab/>
        <w:t xml:space="preserve">AUTS </w:t>
      </w:r>
      <m:oMath>
        <m:r>
          <w:rPr>
            <w:rFonts w:ascii="Cambria Math" w:hAnsi="Cambria Math"/>
          </w:rPr>
          <m:t>=</m:t>
        </m:r>
      </m:oMath>
      <w:r w:rsidRPr="00C11B61">
        <w:t xml:space="preserve"> SQN</w:t>
      </w:r>
      <w:r w:rsidRPr="00C11B61">
        <w:rPr>
          <w:vertAlign w:val="subscript"/>
        </w:rPr>
        <w:t>MS</w:t>
      </w:r>
      <w:r w:rsidRPr="00C11B61">
        <w:t xml:space="preserve"> </w:t>
      </w:r>
      <w:r w:rsidRPr="00C11B61">
        <w:rPr>
          <w:rFonts w:ascii="Cambria Math" w:hAnsi="Cambria Math" w:cs="Cambria Math"/>
        </w:rPr>
        <w:t>⊕</w:t>
      </w:r>
      <w:r w:rsidRPr="00C11B61">
        <w:t xml:space="preserve"> AK*, MAC*.</w:t>
      </w:r>
    </w:p>
    <w:p w14:paraId="6EE5E908" w14:textId="2AFF408C" w:rsidR="00B029E4" w:rsidRPr="00C11B61" w:rsidRDefault="00B029E4" w:rsidP="00B029E4">
      <w:pPr>
        <w:pStyle w:val="TH"/>
      </w:pPr>
      <w:r w:rsidRPr="00C11B61">
        <w:rPr>
          <w:noProof/>
        </w:rPr>
        <w:drawing>
          <wp:inline distT="0" distB="0" distL="0" distR="0" wp14:anchorId="34910E05" wp14:editId="63395F05">
            <wp:extent cx="6155690" cy="5676900"/>
            <wp:effectExtent l="0" t="0" r="0" b="0"/>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55690" cy="5676900"/>
                    </a:xfrm>
                    <a:prstGeom prst="rect">
                      <a:avLst/>
                    </a:prstGeom>
                    <a:noFill/>
                    <a:ln>
                      <a:noFill/>
                    </a:ln>
                  </pic:spPr>
                </pic:pic>
              </a:graphicData>
            </a:graphic>
          </wp:inline>
        </w:drawing>
      </w:r>
    </w:p>
    <w:p w14:paraId="0529D304" w14:textId="77777777" w:rsidR="00B029E4" w:rsidRPr="00C11B61" w:rsidRDefault="00B029E4" w:rsidP="00B029E4">
      <w:pPr>
        <w:pStyle w:val="TF"/>
      </w:pPr>
      <w:r w:rsidRPr="00C11B61">
        <w:t>Figure 6.2.12.2-1</w:t>
      </w:r>
    </w:p>
    <w:p w14:paraId="309104B7" w14:textId="77777777" w:rsidR="00B029E4" w:rsidRPr="00C11B61" w:rsidRDefault="00B029E4" w:rsidP="00B029E4">
      <w:pPr>
        <w:pStyle w:val="Heading4"/>
      </w:pPr>
      <w:bookmarkStart w:id="224" w:name="_Toc90285585"/>
      <w:bookmarkStart w:id="225" w:name="_Toc91079073"/>
      <w:r w:rsidRPr="00C11B61">
        <w:t>6.2.12.3</w:t>
      </w:r>
      <w:r w:rsidRPr="00C11B61">
        <w:tab/>
        <w:t>Evaluation</w:t>
      </w:r>
      <w:bookmarkEnd w:id="224"/>
      <w:bookmarkEnd w:id="225"/>
    </w:p>
    <w:p w14:paraId="466EA62A" w14:textId="77777777" w:rsidR="00B029E4" w:rsidRPr="00C11B61" w:rsidRDefault="00B029E4" w:rsidP="00B029E4">
      <w:pPr>
        <w:rPr>
          <w:rFonts w:eastAsia="Calibri"/>
          <w:lang w:eastAsia="en-GB"/>
        </w:rPr>
      </w:pPr>
      <w:r w:rsidRPr="00C11B61">
        <w:rPr>
          <w:rFonts w:eastAsia="Calibri"/>
          <w:lang w:eastAsia="en-GB"/>
        </w:rPr>
        <w:t>The solution suggests changes to the calculation of functions: f1, f1*, f5, f5*. Also, the ECIES scheme should be slightly updated. This variant of the protocol follows the accepted paradigm of constructing SigMa-like protocols [9], on which many modern protoco</w:t>
      </w:r>
      <w:r w:rsidRPr="00252427">
        <w:rPr>
          <w:rFonts w:eastAsia="Calibri"/>
          <w:lang w:eastAsia="en-GB"/>
        </w:rPr>
        <w:t>ls (e.g., TL</w:t>
      </w:r>
      <w:r w:rsidRPr="00C11B61">
        <w:rPr>
          <w:rFonts w:eastAsia="Calibri"/>
          <w:lang w:eastAsia="en-GB"/>
        </w:rPr>
        <w:t>S and IPSec) are based.</w:t>
      </w:r>
    </w:p>
    <w:p w14:paraId="1DE97041" w14:textId="13C67643" w:rsidR="00B029E4" w:rsidRPr="00C11B61" w:rsidRDefault="00B965FA" w:rsidP="00B029E4">
      <w:pPr>
        <w:rPr>
          <w:rFonts w:eastAsia="Calibri"/>
          <w:kern w:val="2"/>
          <w:lang w:eastAsia="en-GB"/>
        </w:rPr>
      </w:pPr>
      <w:r>
        <w:rPr>
          <w:rFonts w:eastAsia="Calibri"/>
          <w:kern w:val="2"/>
          <w:lang w:eastAsia="en-GB"/>
        </w:rPr>
        <w:t>B</w:t>
      </w:r>
      <w:r w:rsidR="00B029E4" w:rsidRPr="00C11B61">
        <w:rPr>
          <w:rFonts w:eastAsia="Calibri"/>
          <w:kern w:val="2"/>
          <w:lang w:eastAsia="en-GB"/>
        </w:rPr>
        <w:t xml:space="preserve">inding to the random numbers of </w:t>
      </w:r>
      <w:r w:rsidR="00B029E4" w:rsidRPr="00C11B61">
        <w:rPr>
          <w:rFonts w:eastAsia="Calibri"/>
          <w:b/>
          <w:bCs/>
          <w:kern w:val="2"/>
          <w:lang w:eastAsia="en-GB"/>
        </w:rPr>
        <w:t>both</w:t>
      </w:r>
      <w:r w:rsidR="00B029E4" w:rsidRPr="00C11B61">
        <w:rPr>
          <w:rFonts w:eastAsia="Calibri"/>
          <w:kern w:val="2"/>
          <w:lang w:eastAsia="en-GB"/>
        </w:rPr>
        <w:t xml:space="preserve"> parties</w:t>
      </w:r>
      <w:r>
        <w:rPr>
          <w:rFonts w:eastAsia="Calibri"/>
          <w:kern w:val="2"/>
          <w:lang w:eastAsia="en-GB"/>
        </w:rPr>
        <w:t xml:space="preserve"> is needed</w:t>
      </w:r>
      <w:r w:rsidR="00B029E4" w:rsidRPr="00C11B61">
        <w:rPr>
          <w:rFonts w:eastAsia="Calibri"/>
          <w:kern w:val="2"/>
          <w:lang w:eastAsia="en-GB"/>
        </w:rPr>
        <w:t>, as this is required for the authentication property.</w:t>
      </w:r>
    </w:p>
    <w:p w14:paraId="1F841CAC" w14:textId="3BC5FAEC" w:rsidR="00B029E4" w:rsidRPr="00C11B61" w:rsidRDefault="00B029E4" w:rsidP="00B029E4">
      <w:pPr>
        <w:rPr>
          <w:rFonts w:eastAsia="Calibri"/>
          <w:kern w:val="2"/>
          <w:lang w:eastAsia="en-GB"/>
        </w:rPr>
      </w:pPr>
      <w:r w:rsidRPr="00C11B61">
        <w:rPr>
          <w:rFonts w:eastAsia="Calibri"/>
          <w:kern w:val="2"/>
          <w:lang w:eastAsia="en-GB"/>
        </w:rPr>
        <w:t xml:space="preserve">If no </w:t>
      </w:r>
      <w:r w:rsidRPr="00C11B61">
        <w:rPr>
          <w:rFonts w:eastAsia="Calibri"/>
          <w:lang w:eastAsia="en-GB"/>
        </w:rPr>
        <w:t>binding</w:t>
      </w:r>
      <w:r w:rsidRPr="00C11B61">
        <w:rPr>
          <w:rFonts w:eastAsia="Calibri"/>
          <w:kern w:val="2"/>
          <w:lang w:eastAsia="en-GB"/>
        </w:rPr>
        <w:t xml:space="preserve"> is done, </w:t>
      </w:r>
      <w:r w:rsidR="00B965FA">
        <w:rPr>
          <w:rFonts w:eastAsia="Calibri"/>
          <w:kern w:val="2"/>
          <w:lang w:eastAsia="en-GB"/>
        </w:rPr>
        <w:t>it is not</w:t>
      </w:r>
      <w:r w:rsidRPr="00C11B61">
        <w:rPr>
          <w:rFonts w:eastAsia="Calibri"/>
          <w:kern w:val="2"/>
          <w:lang w:eastAsia="en-GB"/>
        </w:rPr>
        <w:t xml:space="preserve"> guarantee</w:t>
      </w:r>
      <w:r w:rsidR="00B965FA">
        <w:rPr>
          <w:rFonts w:eastAsia="Calibri"/>
          <w:kern w:val="2"/>
          <w:lang w:eastAsia="en-GB"/>
        </w:rPr>
        <w:t>d</w:t>
      </w:r>
      <w:r w:rsidRPr="00C11B61">
        <w:rPr>
          <w:rFonts w:eastAsia="Calibri"/>
          <w:kern w:val="2"/>
          <w:lang w:eastAsia="en-GB"/>
        </w:rPr>
        <w:t xml:space="preserve"> the freshness of the answer, and this can potentially lead to the various sophisticated (but practical!) replay attacks.</w:t>
      </w:r>
    </w:p>
    <w:p w14:paraId="2A4CA8A9" w14:textId="77777777" w:rsidR="00B029E4" w:rsidRPr="00C11B61" w:rsidRDefault="00B029E4" w:rsidP="00B029E4">
      <w:pPr>
        <w:pStyle w:val="NO"/>
        <w:rPr>
          <w:rFonts w:eastAsia="Calibri"/>
          <w:lang w:eastAsia="en-GB"/>
        </w:rPr>
      </w:pPr>
      <w:r w:rsidRPr="00C11B61">
        <w:rPr>
          <w:rFonts w:eastAsia="Calibri"/>
          <w:lang w:eastAsia="en-GB"/>
        </w:rPr>
        <w:t>NOTE 1:</w:t>
      </w:r>
      <w:r w:rsidRPr="00C11B61">
        <w:rPr>
          <w:rFonts w:eastAsia="Calibri"/>
          <w:lang w:eastAsia="en-GB"/>
        </w:rPr>
        <w:tab/>
        <w:t>To optimize calculations the MAC calculation step can be excluded from the ECIES scheme, as the integrity of the SUCI value is already guaranteed by MAC</w:t>
      </w:r>
      <w:r w:rsidRPr="00C11B61">
        <w:rPr>
          <w:rFonts w:eastAsia="Calibri"/>
          <w:vertAlign w:val="subscript"/>
          <w:lang w:eastAsia="en-GB"/>
        </w:rPr>
        <w:t>0</w:t>
      </w:r>
      <w:r w:rsidRPr="00C11B61">
        <w:rPr>
          <w:rFonts w:eastAsia="Calibri"/>
          <w:lang w:eastAsia="en-GB"/>
        </w:rPr>
        <w:t xml:space="preserve"> calculation (MAC</w:t>
      </w:r>
      <w:r w:rsidRPr="00C11B61">
        <w:rPr>
          <w:rFonts w:eastAsia="Calibri"/>
          <w:vertAlign w:val="subscript"/>
          <w:lang w:eastAsia="en-GB"/>
        </w:rPr>
        <w:t>0</w:t>
      </w:r>
      <w:r w:rsidRPr="00C11B61">
        <w:rPr>
          <w:rFonts w:eastAsia="Calibri"/>
          <w:lang w:eastAsia="en-GB"/>
        </w:rPr>
        <w:t xml:space="preserve"> = f</w:t>
      </w:r>
      <w:r w:rsidRPr="00C11B61">
        <w:rPr>
          <w:rFonts w:eastAsia="Calibri"/>
          <w:vertAlign w:val="subscript"/>
          <w:lang w:eastAsia="en-GB"/>
        </w:rPr>
        <w:t>0</w:t>
      </w:r>
      <w:r w:rsidRPr="00C11B61">
        <w:rPr>
          <w:rFonts w:eastAsia="Calibri"/>
          <w:lang w:eastAsia="en-GB"/>
        </w:rPr>
        <w:t xml:space="preserve"> (K, SUCI, RAND</w:t>
      </w:r>
      <w:r w:rsidRPr="00C11B61">
        <w:rPr>
          <w:rFonts w:eastAsia="Calibri"/>
          <w:vertAlign w:val="subscript"/>
          <w:lang w:eastAsia="en-GB"/>
        </w:rPr>
        <w:t>MS</w:t>
      </w:r>
      <w:r w:rsidRPr="00C11B61">
        <w:rPr>
          <w:rFonts w:eastAsia="Calibri"/>
          <w:lang w:eastAsia="en-GB"/>
        </w:rPr>
        <w:t>)).</w:t>
      </w:r>
    </w:p>
    <w:p w14:paraId="59EF1B62" w14:textId="77777777" w:rsidR="00B029E4" w:rsidRPr="00C11B61" w:rsidRDefault="00B029E4" w:rsidP="00B029E4">
      <w:pPr>
        <w:pStyle w:val="NO"/>
        <w:rPr>
          <w:rFonts w:eastAsia="Calibri"/>
          <w:kern w:val="2"/>
          <w:lang w:eastAsia="en-GB"/>
        </w:rPr>
      </w:pPr>
      <w:r w:rsidRPr="00C11B61">
        <w:rPr>
          <w:rFonts w:eastAsia="Calibri"/>
          <w:kern w:val="2"/>
          <w:lang w:eastAsia="en-GB"/>
        </w:rPr>
        <w:t>NOTE 2:</w:t>
      </w:r>
      <w:r w:rsidRPr="00C11B61">
        <w:rPr>
          <w:rFonts w:eastAsia="Calibri"/>
          <w:kern w:val="2"/>
          <w:lang w:eastAsia="en-GB"/>
        </w:rPr>
        <w:tab/>
      </w:r>
      <w:r w:rsidRPr="00C11B61">
        <w:rPr>
          <w:rFonts w:eastAsia="Calibri"/>
          <w:lang w:eastAsia="en-GB"/>
        </w:rPr>
        <w:t>To</w:t>
      </w:r>
      <w:r w:rsidRPr="00C11B61">
        <w:rPr>
          <w:rFonts w:eastAsia="Calibri"/>
          <w:kern w:val="2"/>
          <w:lang w:eastAsia="en-GB"/>
        </w:rPr>
        <w:t xml:space="preserve"> optimize calculations the UE public ephemeral key from the ECIES scheme can be used to generate RAND</w:t>
      </w:r>
      <w:r w:rsidRPr="00C11B61">
        <w:rPr>
          <w:rFonts w:eastAsia="Calibri"/>
          <w:kern w:val="2"/>
          <w:vertAlign w:val="subscript"/>
          <w:lang w:eastAsia="en-GB"/>
        </w:rPr>
        <w:t>MS</w:t>
      </w:r>
      <w:r w:rsidRPr="00C11B61">
        <w:rPr>
          <w:rFonts w:eastAsia="Calibri"/>
          <w:kern w:val="2"/>
          <w:lang w:eastAsia="en-GB"/>
        </w:rPr>
        <w:t xml:space="preserve"> value.</w:t>
      </w:r>
    </w:p>
    <w:p w14:paraId="53D1F0B4" w14:textId="1E3100CF" w:rsidR="00B029E4" w:rsidRPr="00C11B61" w:rsidRDefault="00B029E4" w:rsidP="00B029E4">
      <w:pPr>
        <w:rPr>
          <w:lang w:eastAsia="zh-CN"/>
        </w:rPr>
      </w:pPr>
      <w:r w:rsidRPr="00C11B61">
        <w:rPr>
          <w:lang w:eastAsia="zh-CN"/>
        </w:rPr>
        <w:t>The proposed scheme has impact on the USIM and UDM.</w:t>
      </w:r>
    </w:p>
    <w:p w14:paraId="41C7AA61" w14:textId="1ABFBBF4" w:rsidR="00B029E4" w:rsidRPr="00C11B61" w:rsidRDefault="00B029E4" w:rsidP="00FA060D">
      <w:pPr>
        <w:pStyle w:val="Heading2"/>
      </w:pPr>
      <w:bookmarkStart w:id="226" w:name="_Toc90285586"/>
      <w:bookmarkStart w:id="227" w:name="_Toc91079074"/>
      <w:r w:rsidRPr="00C11B61">
        <w:t>6.3</w:t>
      </w:r>
      <w:r w:rsidRPr="00C11B61">
        <w:tab/>
        <w:t>Solutions for availability aspects of SUCI usage</w:t>
      </w:r>
      <w:bookmarkEnd w:id="226"/>
      <w:bookmarkEnd w:id="227"/>
    </w:p>
    <w:p w14:paraId="23E022D5" w14:textId="77777777" w:rsidR="00B029E4" w:rsidRPr="00C11B61" w:rsidRDefault="00B029E4" w:rsidP="00B029E4">
      <w:pPr>
        <w:pStyle w:val="Heading3"/>
      </w:pPr>
      <w:bookmarkStart w:id="228" w:name="_Toc90285587"/>
      <w:bookmarkStart w:id="229" w:name="_Toc91079075"/>
      <w:r w:rsidRPr="00C11B61">
        <w:t>6.3.</w:t>
      </w:r>
      <w:r w:rsidRPr="00C11B61">
        <w:rPr>
          <w:lang w:eastAsia="zh-CN"/>
        </w:rPr>
        <w:t>1</w:t>
      </w:r>
      <w:r w:rsidRPr="00C11B61">
        <w:tab/>
        <w:t>Solution #3.1: Mitigation of SUPI guessing and SUCI replay attack using long term key</w:t>
      </w:r>
      <w:bookmarkEnd w:id="228"/>
      <w:bookmarkEnd w:id="229"/>
    </w:p>
    <w:p w14:paraId="68A505D1" w14:textId="77777777" w:rsidR="00B029E4" w:rsidRPr="00C11B61" w:rsidRDefault="00B029E4" w:rsidP="00B029E4">
      <w:pPr>
        <w:pStyle w:val="Heading4"/>
      </w:pPr>
      <w:bookmarkStart w:id="230" w:name="_Toc90285588"/>
      <w:bookmarkStart w:id="231" w:name="_Toc91079076"/>
      <w:r w:rsidRPr="00C11B61">
        <w:t>6.3.</w:t>
      </w:r>
      <w:r w:rsidRPr="00C11B61">
        <w:rPr>
          <w:lang w:eastAsia="zh-CN"/>
        </w:rPr>
        <w:t>1</w:t>
      </w:r>
      <w:r w:rsidRPr="00C11B61">
        <w:t>.1</w:t>
      </w:r>
      <w:r w:rsidRPr="00C11B61">
        <w:tab/>
        <w:t>Introduction</w:t>
      </w:r>
      <w:bookmarkEnd w:id="230"/>
      <w:bookmarkEnd w:id="231"/>
    </w:p>
    <w:p w14:paraId="1DDD04DC" w14:textId="77777777" w:rsidR="00B029E4" w:rsidRPr="00C11B61" w:rsidRDefault="00B029E4" w:rsidP="00B029E4">
      <w:r w:rsidRPr="00C11B61">
        <w:t>This solution addresses key issue #4.1 Protection of SQN during AKA re-synchronisations, key issue #2.2 on SUCI replay and Key issue #3.2 to mitigate the SUPI guessing attacks.</w:t>
      </w:r>
      <w:r w:rsidRPr="00C11B61">
        <w:rPr>
          <w:lang w:eastAsia="zh-CN"/>
        </w:rPr>
        <w:t xml:space="preserve"> For this key issues, one same cause for the attacks is to forge or replay the registration request message. To mitigate the attacks, the basic idea is to use long term key to protect the registration request message to avoid unnecessary response messages.</w:t>
      </w:r>
    </w:p>
    <w:p w14:paraId="43102EE8" w14:textId="77777777" w:rsidR="00B029E4" w:rsidRPr="00C11B61" w:rsidRDefault="00B029E4" w:rsidP="00B029E4">
      <w:pPr>
        <w:pStyle w:val="Heading4"/>
      </w:pPr>
      <w:bookmarkStart w:id="232" w:name="_Toc90285589"/>
      <w:bookmarkStart w:id="233" w:name="_Toc91079077"/>
      <w:r w:rsidRPr="00C11B61">
        <w:t>6.3.</w:t>
      </w:r>
      <w:r w:rsidRPr="00C11B61">
        <w:rPr>
          <w:lang w:eastAsia="zh-CN"/>
        </w:rPr>
        <w:t>1</w:t>
      </w:r>
      <w:r w:rsidRPr="00C11B61">
        <w:t>.2</w:t>
      </w:r>
      <w:r w:rsidRPr="00C11B61">
        <w:tab/>
        <w:t>Solution details</w:t>
      </w:r>
      <w:bookmarkEnd w:id="232"/>
      <w:bookmarkEnd w:id="233"/>
    </w:p>
    <w:p w14:paraId="5EE462F4" w14:textId="19A8C67D" w:rsidR="00FA060D" w:rsidRPr="00C11B61" w:rsidRDefault="00FA060D">
      <w:pPr>
        <w:spacing w:after="0"/>
      </w:pPr>
      <w:r w:rsidRPr="00C11B61">
        <w:br w:type="page"/>
      </w:r>
    </w:p>
    <w:p w14:paraId="7AD37ADB" w14:textId="77777777" w:rsidR="00B029E4" w:rsidRPr="00C11B61" w:rsidRDefault="00B029E4" w:rsidP="00B029E4"/>
    <w:p w14:paraId="7AB52153" w14:textId="351F4E20" w:rsidR="00B029E4" w:rsidRPr="00C11B61" w:rsidRDefault="00B029E4" w:rsidP="00FA060D">
      <w:pPr>
        <w:keepNext/>
        <w:keepLines/>
      </w:pPr>
      <w:r w:rsidRPr="00C11B61">
        <w:rPr>
          <w:noProof/>
        </w:rPr>
        <mc:AlternateContent>
          <mc:Choice Requires="wps">
            <w:drawing>
              <wp:anchor distT="0" distB="0" distL="114300" distR="114300" simplePos="0" relativeHeight="251676672" behindDoc="0" locked="0" layoutInCell="1" allowOverlap="1" wp14:anchorId="7303D01C" wp14:editId="488B1D53">
                <wp:simplePos x="0" y="0"/>
                <wp:positionH relativeFrom="column">
                  <wp:posOffset>1661160</wp:posOffset>
                </wp:positionH>
                <wp:positionV relativeFrom="paragraph">
                  <wp:posOffset>255270</wp:posOffset>
                </wp:positionV>
                <wp:extent cx="227965" cy="144145"/>
                <wp:effectExtent l="0" t="0" r="0" b="0"/>
                <wp:wrapNone/>
                <wp:docPr id="20" name="Text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00973CAA" w14:textId="77777777" w:rsidR="00B029E4" w:rsidRDefault="00B029E4" w:rsidP="00B029E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303D01C" id="Text 51" o:spid="_x0000_s1076" type="#_x0000_t202" style="position:absolute;margin-left:130.8pt;margin-top:20.1pt;width:17.95pt;height:11.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" filled="f" stroked="f">
                <v:textbox inset=".66667mm,0,.66667mm,0">
                  <w:txbxContent>
                    <w:p w14:paraId="00973CAA" w14:textId="77777777" w:rsidR="00B029E4" w:rsidRDefault="00B029E4" w:rsidP="00B029E4">
                      <w:pPr>
                        <w:snapToGrid w:val="0"/>
                        <w:rPr>
                          <w:sz w:val="12"/>
                        </w:rPr>
                      </w:pPr>
                      <w:r>
                        <w:rPr>
                          <w:color w:val="000000"/>
                          <w:sz w:val="12"/>
                          <w:szCs w:val="12"/>
                        </w:rPr>
                        <w:t>UE</w:t>
                      </w:r>
                    </w:p>
                  </w:txbxContent>
                </v:textbox>
              </v:shape>
            </w:pict>
          </mc:Fallback>
        </mc:AlternateContent>
      </w:r>
      <w:r w:rsidRPr="00C11B61">
        <w:rPr>
          <w:noProof/>
        </w:rPr>
        <mc:AlternateContent>
          <mc:Choice Requires="wps">
            <w:drawing>
              <wp:anchor distT="0" distB="0" distL="114300" distR="114300" simplePos="0" relativeHeight="251677696" behindDoc="0" locked="0" layoutInCell="1" allowOverlap="1" wp14:anchorId="7453BD20" wp14:editId="284FA89B">
                <wp:simplePos x="0" y="0"/>
                <wp:positionH relativeFrom="column">
                  <wp:posOffset>4732020</wp:posOffset>
                </wp:positionH>
                <wp:positionV relativeFrom="paragraph">
                  <wp:posOffset>266065</wp:posOffset>
                </wp:positionV>
                <wp:extent cx="294005" cy="144145"/>
                <wp:effectExtent l="0" t="0" r="0" b="0"/>
                <wp:wrapNone/>
                <wp:docPr id="19" name="Text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005" cy="144145"/>
                        </a:xfrm>
                        <a:prstGeom prst="rect">
                          <a:avLst/>
                        </a:prstGeom>
                        <a:noFill/>
                      </wps:spPr>
                      <wps:txbx>
                        <w:txbxContent>
                          <w:p w14:paraId="04AF2458" w14:textId="77777777" w:rsidR="00B029E4" w:rsidRDefault="00B029E4" w:rsidP="00B029E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3BD20" id="Text 52" o:spid="_x0000_s1077" type="#_x0000_t202" style="position:absolute;margin-left:372.6pt;margin-top:20.95pt;width:23.15pt;height:11.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" filled="f" stroked="f">
                <v:textbox inset=".66667mm,0,.66667mm,0">
                  <w:txbxContent>
                    <w:p w14:paraId="04AF2458" w14:textId="77777777" w:rsidR="00B029E4" w:rsidRDefault="00B029E4" w:rsidP="00B029E4">
                      <w:pPr>
                        <w:snapToGrid w:val="0"/>
                        <w:rPr>
                          <w:sz w:val="12"/>
                        </w:rPr>
                      </w:pPr>
                      <w:r>
                        <w:rPr>
                          <w:color w:val="000000"/>
                          <w:sz w:val="12"/>
                          <w:szCs w:val="12"/>
                        </w:rPr>
                        <w:t>UDM</w:t>
                      </w:r>
                    </w:p>
                  </w:txbxContent>
                </v:textbox>
              </v:shape>
            </w:pict>
          </mc:Fallback>
        </mc:AlternateContent>
      </w:r>
      <w:r w:rsidRPr="00C11B61">
        <w:rPr>
          <w:noProof/>
        </w:rPr>
        <mc:AlternateContent>
          <mc:Choice Requires="wps">
            <w:drawing>
              <wp:anchor distT="0" distB="0" distL="114300" distR="114300" simplePos="0" relativeHeight="251674624" behindDoc="0" locked="0" layoutInCell="1" allowOverlap="1" wp14:anchorId="4B8B77AD" wp14:editId="16C27A59">
                <wp:simplePos x="0" y="0"/>
                <wp:positionH relativeFrom="column">
                  <wp:posOffset>3676650</wp:posOffset>
                </wp:positionH>
                <wp:positionV relativeFrom="paragraph">
                  <wp:posOffset>260350</wp:posOffset>
                </wp:positionV>
                <wp:extent cx="269875" cy="144145"/>
                <wp:effectExtent l="0" t="0" r="0" b="0"/>
                <wp:wrapNone/>
                <wp:docPr id="18" name="Text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875" cy="144145"/>
                        </a:xfrm>
                        <a:prstGeom prst="rect">
                          <a:avLst/>
                        </a:prstGeom>
                        <a:noFill/>
                      </wps:spPr>
                      <wps:txbx>
                        <w:txbxContent>
                          <w:p w14:paraId="23571631" w14:textId="77777777" w:rsidR="00B029E4" w:rsidRDefault="00B029E4" w:rsidP="00B029E4">
                            <w:pPr>
                              <w:snapToGrid w:val="0"/>
                              <w:rPr>
                                <w:sz w:val="12"/>
                              </w:rPr>
                            </w:pPr>
                            <w:r>
                              <w:rPr>
                                <w:color w:val="000000"/>
                                <w:sz w:val="12"/>
                                <w:szCs w:val="12"/>
                              </w:rPr>
                              <w:t>AUSF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B8B77AD" id="Text 49" o:spid="_x0000_s1078" type="#_x0000_t202" style="position:absolute;margin-left:289.5pt;margin-top:20.5pt;width:21.25pt;height:11.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" filled="f" stroked="f">
                <v:textbox inset=".66667mm,0,.66667mm,0">
                  <w:txbxContent>
                    <w:p w14:paraId="23571631" w14:textId="77777777" w:rsidR="00B029E4" w:rsidRDefault="00B029E4" w:rsidP="00B029E4">
                      <w:pPr>
                        <w:snapToGrid w:val="0"/>
                        <w:rPr>
                          <w:sz w:val="12"/>
                        </w:rPr>
                      </w:pPr>
                      <w:r>
                        <w:rPr>
                          <w:color w:val="000000"/>
                          <w:sz w:val="12"/>
                          <w:szCs w:val="12"/>
                        </w:rPr>
                        <w:t>AUSF</w:t>
                      </w:r>
                    </w:p>
                  </w:txbxContent>
                </v:textbox>
              </v:shape>
            </w:pict>
          </mc:Fallback>
        </mc:AlternateContent>
      </w:r>
      <w:r w:rsidRPr="00C11B61">
        <w:rPr>
          <w:noProof/>
        </w:rPr>
        <mc:AlternateContent>
          <mc:Choice Requires="wps">
            <w:drawing>
              <wp:anchor distT="0" distB="0" distL="114300" distR="114300" simplePos="0" relativeHeight="251675648" behindDoc="0" locked="0" layoutInCell="1" allowOverlap="1" wp14:anchorId="407AF5D9" wp14:editId="50166D5E">
                <wp:simplePos x="0" y="0"/>
                <wp:positionH relativeFrom="column">
                  <wp:posOffset>2625725</wp:posOffset>
                </wp:positionH>
                <wp:positionV relativeFrom="paragraph">
                  <wp:posOffset>234315</wp:posOffset>
                </wp:positionV>
                <wp:extent cx="445135" cy="240030"/>
                <wp:effectExtent l="0" t="0" r="0" b="0"/>
                <wp:wrapNone/>
                <wp:docPr id="17" name="Text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135" cy="240030"/>
                        </a:xfrm>
                        <a:prstGeom prst="rect">
                          <a:avLst/>
                        </a:prstGeom>
                        <a:noFill/>
                      </wps:spPr>
                      <wps:txbx>
                        <w:txbxContent>
                          <w:p w14:paraId="603AF37B" w14:textId="77777777" w:rsidR="00B029E4" w:rsidRDefault="00B029E4" w:rsidP="00B029E4">
                            <w:pPr>
                              <w:snapToGrid w:val="0"/>
                              <w:rPr>
                                <w:sz w:val="12"/>
                              </w:rPr>
                            </w:pPr>
                            <w:r>
                              <w:rPr>
                                <w:color w:val="000000"/>
                                <w:sz w:val="12"/>
                                <w:szCs w:val="12"/>
                              </w:rPr>
                              <w:t>AMF/SEAF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07AF5D9" id="Text 50" o:spid="_x0000_s1079" type="#_x0000_t202" style="position:absolute;margin-left:206.75pt;margin-top:18.45pt;width:35.05pt;height:18.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" filled="f" stroked="f">
                <v:textbox inset=".66667mm,0,.66667mm,0">
                  <w:txbxContent>
                    <w:p w14:paraId="603AF37B" w14:textId="77777777" w:rsidR="00B029E4" w:rsidRDefault="00B029E4" w:rsidP="00B029E4">
                      <w:pPr>
                        <w:snapToGrid w:val="0"/>
                        <w:rPr>
                          <w:sz w:val="12"/>
                        </w:rPr>
                      </w:pPr>
                      <w:r>
                        <w:rPr>
                          <w:color w:val="000000"/>
                          <w:sz w:val="12"/>
                          <w:szCs w:val="12"/>
                        </w:rPr>
                        <w:t>AMF/SEAF</w:t>
                      </w:r>
                    </w:p>
                  </w:txbxContent>
                </v:textbox>
              </v:shape>
            </w:pict>
          </mc:Fallback>
        </mc:AlternateContent>
      </w:r>
      <w:r w:rsidRPr="00C11B61">
        <w:rPr>
          <w:noProof/>
        </w:rPr>
        <mc:AlternateContent>
          <mc:Choice Requires="wps">
            <w:drawing>
              <wp:anchor distT="0" distB="0" distL="114300" distR="114300" simplePos="0" relativeHeight="251660288" behindDoc="0" locked="0" layoutInCell="1" allowOverlap="1" wp14:anchorId="4836630B" wp14:editId="1F3C12FF">
                <wp:simplePos x="0" y="0"/>
                <wp:positionH relativeFrom="column">
                  <wp:posOffset>579120</wp:posOffset>
                </wp:positionH>
                <wp:positionV relativeFrom="paragraph">
                  <wp:posOffset>-728980</wp:posOffset>
                </wp:positionV>
                <wp:extent cx="5715" cy="2329180"/>
                <wp:effectExtent l="0" t="0" r="13652" b="7386003"/>
                <wp:wrapNone/>
                <wp:docPr id="46"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715" cy="2329180"/>
                        </a:xfrm>
                        <a:custGeom>
                          <a:avLst/>
                          <a:gdLst/>
                          <a:ahLst/>
                          <a:cxnLst/>
                          <a:rect l="0" t="0" r="0" b="0"/>
                          <a:pathLst>
                            <a:path w="6000" h="2329086" fill="none">
                              <a:moveTo>
                                <a:pt x="0" y="0"/>
                              </a:moveTo>
                              <a:lnTo>
                                <a:pt x="2329086" y="0"/>
                              </a:lnTo>
                            </a:path>
                          </a:pathLst>
                        </a:custGeom>
                        <a:noFill/>
                        <a:ln w="6000" cap="flat">
                          <a:solidFill>
                            <a:srgbClr val="000000"/>
                          </a:solidFill>
                          <a:bevel/>
                        </a:ln>
                      </wps:spPr>
                      <wps:bodyPr/>
                    </wps:wsp>
                  </a:graphicData>
                </a:graphic>
                <wp14:sizeRelH relativeFrom="page">
                  <wp14:pctWidth>0</wp14:pctWidth>
                </wp14:sizeRelH>
                <wp14:sizeRelV relativeFrom="page">
                  <wp14:pctHeight>0</wp14:pctHeight>
                </wp14:sizeRelV>
              </wp:anchor>
            </w:drawing>
          </mc:Choice>
          <mc:Fallback>
            <w:pict>
              <v:shape w14:anchorId="42F541AE" id="Line" o:spid="_x0000_s1026" style="position:absolute;margin-left:45.6pt;margin-top:-57.4pt;width:.45pt;height:183.4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2329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" path="m,nfl2329086,e" filled="f" strokeweight=".16667mm">
                <v:stroke joinstyle="bevel"/>
                <v:path arrowok="t" textboxrect="0,0,6000,2329086"/>
              </v:shape>
            </w:pict>
          </mc:Fallback>
        </mc:AlternateContent>
      </w:r>
      <w:r w:rsidRPr="00C11B61">
        <w:rPr>
          <w:noProof/>
        </w:rPr>
        <mc:AlternateContent>
          <mc:Choice Requires="wpg">
            <w:drawing>
              <wp:anchor distT="0" distB="0" distL="114300" distR="114300" simplePos="0" relativeHeight="251661312" behindDoc="0" locked="0" layoutInCell="1" allowOverlap="1" wp14:anchorId="69827556" wp14:editId="2B592846">
                <wp:simplePos x="0" y="0"/>
                <wp:positionH relativeFrom="column">
                  <wp:posOffset>1534795</wp:posOffset>
                </wp:positionH>
                <wp:positionV relativeFrom="paragraph">
                  <wp:posOffset>180340</wp:posOffset>
                </wp:positionV>
                <wp:extent cx="422910" cy="252095"/>
                <wp:effectExtent l="0" t="0" r="0" b="0"/>
                <wp:wrapNone/>
                <wp:docPr id="47"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45660" y="12000"/>
                          <a:chExt cx="423000" cy="252000"/>
                        </a:xfrm>
                      </wpg:grpSpPr>
                      <wps:wsp>
                        <wps:cNvPr id="104" name="任意多边形 104"/>
                        <wps:cNvSpPr/>
                        <wps:spPr>
                          <a:xfrm>
                            <a:off x="34566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5C84362" id="流程" o:spid="_x0000_s1026" style="position:absolute;margin-left:120.85pt;margin-top:14.2pt;width:33.3pt;height:19.85pt;z-index:251661312" coordorigin="3456,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">
                <v:shape id="任意多边形 104" o:spid="_x0000_s1027" style="position:absolute;left:3456;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" path="m423000,252000l423000,,,,,252000r423000,xe" filled="f" strokeweight=".16667mm">
                  <v:stroke joinstyle="bevel"/>
                  <v:path arrowok="t" textboxrect="0,0,423000,252000"/>
                </v:shape>
              </v:group>
            </w:pict>
          </mc:Fallback>
        </mc:AlternateContent>
      </w:r>
      <w:r w:rsidRPr="00C11B61">
        <w:rPr>
          <w:noProof/>
        </w:rPr>
        <mc:AlternateContent>
          <mc:Choice Requires="wpg">
            <w:drawing>
              <wp:anchor distT="0" distB="0" distL="114300" distR="114300" simplePos="0" relativeHeight="251662336" behindDoc="0" locked="0" layoutInCell="1" allowOverlap="1" wp14:anchorId="4CDC4400" wp14:editId="46FBBF22">
                <wp:simplePos x="0" y="0"/>
                <wp:positionH relativeFrom="column">
                  <wp:posOffset>2625725</wp:posOffset>
                </wp:positionH>
                <wp:positionV relativeFrom="paragraph">
                  <wp:posOffset>174625</wp:posOffset>
                </wp:positionV>
                <wp:extent cx="422910" cy="252095"/>
                <wp:effectExtent l="0" t="0" r="0" b="0"/>
                <wp:wrapNone/>
                <wp:docPr id="16"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436220" y="6000"/>
                          <a:chExt cx="423000" cy="252000"/>
                        </a:xfrm>
                      </wpg:grpSpPr>
                      <wps:wsp>
                        <wps:cNvPr id="111" name="任意多边形 111"/>
                        <wps:cNvSpPr/>
                        <wps:spPr>
                          <a:xfrm>
                            <a:off x="143622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C4754B" id="流程" o:spid="_x0000_s1026" style="position:absolute;margin-left:206.75pt;margin-top:13.75pt;width:33.3pt;height:19.85pt;z-index:251662336" coordorigin="14362,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">
                <v:shape id="任意多边形 111" o:spid="_x0000_s1027" style="position:absolute;left:14362;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" path="m423000,252000l423000,,,,,252000r423000,xe" filled="f" strokeweight=".16667mm">
                  <v:stroke joinstyle="bevel"/>
                  <v:path arrowok="t" textboxrect="0,0,423000,252000"/>
                </v:shape>
              </v:group>
            </w:pict>
          </mc:Fallback>
        </mc:AlternateContent>
      </w:r>
      <w:r w:rsidRPr="00C11B61">
        <w:rPr>
          <w:noProof/>
        </w:rPr>
        <mc:AlternateContent>
          <mc:Choice Requires="wpg">
            <w:drawing>
              <wp:anchor distT="0" distB="0" distL="114300" distR="114300" simplePos="0" relativeHeight="251663360" behindDoc="0" locked="0" layoutInCell="1" allowOverlap="1" wp14:anchorId="39299316" wp14:editId="65FB0F95">
                <wp:simplePos x="0" y="0"/>
                <wp:positionH relativeFrom="column">
                  <wp:posOffset>3604895</wp:posOffset>
                </wp:positionH>
                <wp:positionV relativeFrom="paragraph">
                  <wp:posOffset>180340</wp:posOffset>
                </wp:positionV>
                <wp:extent cx="422910" cy="252095"/>
                <wp:effectExtent l="0" t="0" r="0" b="0"/>
                <wp:wrapNone/>
                <wp:docPr id="49"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415720" y="12000"/>
                          <a:chExt cx="423000" cy="252000"/>
                        </a:xfrm>
                      </wpg:grpSpPr>
                      <wps:wsp>
                        <wps:cNvPr id="118" name="任意多边形 118"/>
                        <wps:cNvSpPr/>
                        <wps:spPr>
                          <a:xfrm>
                            <a:off x="241572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69E4222" id="流程" o:spid="_x0000_s1026" style="position:absolute;margin-left:283.85pt;margin-top:14.2pt;width:33.3pt;height:19.85pt;z-index:251663360" coordorigin="24157,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">
                <v:shape id="任意多边形 118" o:spid="_x0000_s1027" style="position:absolute;left:24157;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" path="m423000,252000l423000,,,,,252000r423000,xe" filled="f" strokeweight=".16667mm">
                  <v:stroke joinstyle="bevel"/>
                  <v:path arrowok="t" textboxrect="0,0,423000,252000"/>
                </v:shape>
              </v:group>
            </w:pict>
          </mc:Fallback>
        </mc:AlternateContent>
      </w:r>
      <w:r w:rsidRPr="00C11B61">
        <w:rPr>
          <w:noProof/>
        </w:rPr>
        <mc:AlternateContent>
          <mc:Choice Requires="wpg">
            <w:drawing>
              <wp:anchor distT="0" distB="0" distL="114300" distR="114300" simplePos="0" relativeHeight="251664384" behindDoc="0" locked="0" layoutInCell="1" allowOverlap="1" wp14:anchorId="0AFC79BA" wp14:editId="7CF7CE87">
                <wp:simplePos x="0" y="0"/>
                <wp:positionH relativeFrom="column">
                  <wp:posOffset>4648835</wp:posOffset>
                </wp:positionH>
                <wp:positionV relativeFrom="paragraph">
                  <wp:posOffset>174625</wp:posOffset>
                </wp:positionV>
                <wp:extent cx="422910" cy="252095"/>
                <wp:effectExtent l="0" t="0" r="0" b="0"/>
                <wp:wrapNone/>
                <wp:docPr id="50"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459720" y="6000"/>
                          <a:chExt cx="423000" cy="252000"/>
                        </a:xfrm>
                      </wpg:grpSpPr>
                      <wps:wsp>
                        <wps:cNvPr id="125" name="任意多边形 125"/>
                        <wps:cNvSpPr/>
                        <wps:spPr>
                          <a:xfrm>
                            <a:off x="345972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6D9AA9A" id="流程" o:spid="_x0000_s1026" style="position:absolute;margin-left:366.05pt;margin-top:13.75pt;width:33.3pt;height:19.85pt;z-index:251664384" coordorigin="34597,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">
                <v:shape id="任意多边形 125" o:spid="_x0000_s1027" style="position:absolute;left:34597;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" path="m423000,252000l423000,,,,,252000r423000,xe" filled="f" strokeweight=".16667mm">
                  <v:stroke joinstyle="bevel"/>
                  <v:path arrowok="t" textboxrect="0,0,423000,252000"/>
                </v:shape>
              </v:group>
            </w:pict>
          </mc:Fallback>
        </mc:AlternateContent>
      </w:r>
      <w:r w:rsidRPr="00C11B61">
        <w:rPr>
          <w:noProof/>
        </w:rPr>
        <mc:AlternateContent>
          <mc:Choice Requires="wps">
            <w:drawing>
              <wp:anchor distT="0" distB="0" distL="114300" distR="114300" simplePos="0" relativeHeight="251665408" behindDoc="0" locked="0" layoutInCell="1" allowOverlap="1" wp14:anchorId="12D69A08" wp14:editId="1C5940E9">
                <wp:simplePos x="0" y="0"/>
                <wp:positionH relativeFrom="column">
                  <wp:posOffset>1668780</wp:posOffset>
                </wp:positionH>
                <wp:positionV relativeFrom="paragraph">
                  <wp:posOffset>-735965</wp:posOffset>
                </wp:positionV>
                <wp:extent cx="5715" cy="2330450"/>
                <wp:effectExtent l="0" t="317" r="13017" b="7385368"/>
                <wp:wrapNone/>
                <wp:docPr id="132"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715" cy="2330450"/>
                        </a:xfrm>
                        <a:custGeom>
                          <a:avLst/>
                          <a:gdLst/>
                          <a:ahLst/>
                          <a:cxnLst/>
                          <a:rect l="0" t="0" r="0" b="0"/>
                          <a:pathLst>
                            <a:path w="6000" h="2330754" fill="none">
                              <a:moveTo>
                                <a:pt x="0" y="0"/>
                              </a:moveTo>
                              <a:lnTo>
                                <a:pt x="2330754" y="0"/>
                              </a:lnTo>
                            </a:path>
                          </a:pathLst>
                        </a:custGeom>
                        <a:noFill/>
                        <a:ln w="6000" cap="flat">
                          <a:solidFill>
                            <a:srgbClr val="000000"/>
                          </a:solidFill>
                          <a:bevel/>
                        </a:ln>
                      </wps:spPr>
                      <wps:bodyPr/>
                    </wps:wsp>
                  </a:graphicData>
                </a:graphic>
                <wp14:sizeRelH relativeFrom="page">
                  <wp14:pctWidth>0</wp14:pctWidth>
                </wp14:sizeRelH>
                <wp14:sizeRelV relativeFrom="page">
                  <wp14:pctHeight>0</wp14:pctHeight>
                </wp14:sizeRelV>
              </wp:anchor>
            </w:drawing>
          </mc:Choice>
          <mc:Fallback>
            <w:pict>
              <v:shape w14:anchorId="61623D2B" id="Line" o:spid="_x0000_s1026" style="position:absolute;margin-left:131.4pt;margin-top:-57.95pt;width:.45pt;height:183.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2330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" path="m,nfl2330754,e" filled="f" strokeweight=".16667mm">
                <v:stroke joinstyle="bevel"/>
                <v:path arrowok="t" textboxrect="0,0,6000,2330754"/>
              </v:shape>
            </w:pict>
          </mc:Fallback>
        </mc:AlternateContent>
      </w:r>
      <w:r w:rsidRPr="00C11B61">
        <w:rPr>
          <w:noProof/>
        </w:rPr>
        <mc:AlternateContent>
          <mc:Choice Requires="wps">
            <w:drawing>
              <wp:anchor distT="0" distB="0" distL="114300" distR="114300" simplePos="0" relativeHeight="251666432" behindDoc="0" locked="0" layoutInCell="1" allowOverlap="1" wp14:anchorId="4DDFE6FE" wp14:editId="73222DA2">
                <wp:simplePos x="0" y="0"/>
                <wp:positionH relativeFrom="column">
                  <wp:posOffset>2648585</wp:posOffset>
                </wp:positionH>
                <wp:positionV relativeFrom="paragraph">
                  <wp:posOffset>-728980</wp:posOffset>
                </wp:positionV>
                <wp:extent cx="5715" cy="2329180"/>
                <wp:effectExtent l="0" t="0" r="13652" b="7386003"/>
                <wp:wrapNone/>
                <wp:docPr id="133"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715" cy="2329180"/>
                        </a:xfrm>
                        <a:custGeom>
                          <a:avLst/>
                          <a:gdLst/>
                          <a:ahLst/>
                          <a:cxnLst/>
                          <a:rect l="0" t="0" r="0" b="0"/>
                          <a:pathLst>
                            <a:path w="6000" h="2329086" fill="none">
                              <a:moveTo>
                                <a:pt x="0" y="0"/>
                              </a:moveTo>
                              <a:lnTo>
                                <a:pt x="2329086" y="0"/>
                              </a:lnTo>
                            </a:path>
                          </a:pathLst>
                        </a:custGeom>
                        <a:noFill/>
                        <a:ln w="6000" cap="flat">
                          <a:solidFill>
                            <a:srgbClr val="000000"/>
                          </a:solidFill>
                          <a:bevel/>
                        </a:ln>
                      </wps:spPr>
                      <wps:bodyPr/>
                    </wps:wsp>
                  </a:graphicData>
                </a:graphic>
                <wp14:sizeRelH relativeFrom="page">
                  <wp14:pctWidth>0</wp14:pctWidth>
                </wp14:sizeRelH>
                <wp14:sizeRelV relativeFrom="page">
                  <wp14:pctHeight>0</wp14:pctHeight>
                </wp14:sizeRelV>
              </wp:anchor>
            </w:drawing>
          </mc:Choice>
          <mc:Fallback>
            <w:pict>
              <v:shape w14:anchorId="6EAE2F13" id="Line" o:spid="_x0000_s1026" style="position:absolute;margin-left:208.55pt;margin-top:-57.4pt;width:.45pt;height:183.4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2329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" path="m,nfl2329086,e" filled="f" strokeweight=".16667mm">
                <v:stroke joinstyle="bevel"/>
                <v:path arrowok="t" textboxrect="0,0,6000,2329086"/>
              </v:shape>
            </w:pict>
          </mc:Fallback>
        </mc:AlternateContent>
      </w:r>
      <w:r w:rsidRPr="00C11B61">
        <w:rPr>
          <w:noProof/>
        </w:rPr>
        <mc:AlternateContent>
          <mc:Choice Requires="wpg">
            <w:drawing>
              <wp:anchor distT="0" distB="0" distL="114300" distR="114300" simplePos="0" relativeHeight="251667456" behindDoc="0" locked="0" layoutInCell="1" allowOverlap="1" wp14:anchorId="21AD800F" wp14:editId="70AF1AD5">
                <wp:simplePos x="0" y="0"/>
                <wp:positionH relativeFrom="column">
                  <wp:posOffset>1534795</wp:posOffset>
                </wp:positionH>
                <wp:positionV relativeFrom="paragraph">
                  <wp:posOffset>2210435</wp:posOffset>
                </wp:positionV>
                <wp:extent cx="3664585" cy="156210"/>
                <wp:effectExtent l="0" t="0" r="0" b="0"/>
                <wp:wrapNone/>
                <wp:docPr id="134"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345660" y="2042037"/>
                          <a:chExt cx="3664500" cy="156499"/>
                        </a:xfrm>
                      </wpg:grpSpPr>
                      <wps:wsp>
                        <wps:cNvPr id="135" name="任意多边形 135"/>
                        <wps:cNvSpPr/>
                        <wps:spPr>
                          <a:xfrm>
                            <a:off x="345660" y="2042037"/>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CD22EE4" id="流程" o:spid="_x0000_s1026" style="position:absolute;margin-left:120.85pt;margin-top:174.05pt;width:288.55pt;height:12.3pt;z-index:251667456" coordorigin="3456,20420"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">
                <v:shape id="任意多边形 135" o:spid="_x0000_s1027" style="position:absolute;left:3456;top:20420;width:36645;height:1565;visibility:visible;mso-wrap-style:square;v-text-anchor:top" coordsize="3664500,156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" path="m3664500,156499l3664500,,,,,156499r3664500,xe" strokeweight=".16667mm">
                  <v:stroke joinstyle="bevel"/>
                  <v:path arrowok="t" textboxrect="0,0,3664500,156499"/>
                </v:shape>
              </v:group>
            </w:pict>
          </mc:Fallback>
        </mc:AlternateContent>
      </w:r>
      <w:r w:rsidRPr="00C11B61">
        <w:rPr>
          <w:noProof/>
        </w:rPr>
        <mc:AlternateContent>
          <mc:Choice Requires="wps">
            <w:drawing>
              <wp:anchor distT="0" distB="0" distL="114300" distR="114300" simplePos="0" relativeHeight="251668480" behindDoc="0" locked="0" layoutInCell="1" allowOverlap="1" wp14:anchorId="18167480" wp14:editId="7F11867C">
                <wp:simplePos x="0" y="0"/>
                <wp:positionH relativeFrom="column">
                  <wp:posOffset>1758950</wp:posOffset>
                </wp:positionH>
                <wp:positionV relativeFrom="paragraph">
                  <wp:posOffset>1148715</wp:posOffset>
                </wp:positionV>
                <wp:extent cx="1084580" cy="5715"/>
                <wp:effectExtent l="0" t="76200" r="1270" b="70485"/>
                <wp:wrapNone/>
                <wp:docPr id="15"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4580" cy="5715"/>
                        </a:xfrm>
                        <a:custGeom>
                          <a:avLst/>
                          <a:gdLst/>
                          <a:ahLst/>
                          <a:cxnLst/>
                          <a:rect l="0" t="0" r="0" b="0"/>
                          <a:pathLst>
                            <a:path w="1084272" h="6000" fill="none">
                              <a:moveTo>
                                <a:pt x="0" y="0"/>
                              </a:moveTo>
                              <a:lnTo>
                                <a:pt x="1084272"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073E9EF3" id="Line" o:spid="_x0000_s1026" style="position:absolute;margin-left:138.5pt;margin-top:90.45pt;width:85.4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84272,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" path="m,nfl1084272,e" filled="f" strokeweight=".16667mm">
                <v:stroke endarrow="classic" joinstyle="bevel"/>
                <v:path arrowok="t" textboxrect="0,0,1084272,6000"/>
              </v:shape>
            </w:pict>
          </mc:Fallback>
        </mc:AlternateContent>
      </w:r>
      <w:r w:rsidRPr="00C11B61">
        <w:rPr>
          <w:noProof/>
        </w:rPr>
        <mc:AlternateContent>
          <mc:Choice Requires="wps">
            <w:drawing>
              <wp:anchor distT="0" distB="0" distL="114300" distR="114300" simplePos="0" relativeHeight="251672576" behindDoc="0" locked="0" layoutInCell="1" allowOverlap="1" wp14:anchorId="30801D0E" wp14:editId="10B3A60C">
                <wp:simplePos x="0" y="0"/>
                <wp:positionH relativeFrom="column">
                  <wp:posOffset>3691890</wp:posOffset>
                </wp:positionH>
                <wp:positionV relativeFrom="paragraph">
                  <wp:posOffset>-735965</wp:posOffset>
                </wp:positionV>
                <wp:extent cx="5715" cy="2330450"/>
                <wp:effectExtent l="0" t="317" r="13017" b="7385368"/>
                <wp:wrapNone/>
                <wp:docPr id="145"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715" cy="2330450"/>
                        </a:xfrm>
                        <a:custGeom>
                          <a:avLst/>
                          <a:gdLst/>
                          <a:ahLst/>
                          <a:cxnLst/>
                          <a:rect l="0" t="0" r="0" b="0"/>
                          <a:pathLst>
                            <a:path w="6000" h="2330754" fill="none">
                              <a:moveTo>
                                <a:pt x="0" y="0"/>
                              </a:moveTo>
                              <a:lnTo>
                                <a:pt x="2330754" y="0"/>
                              </a:lnTo>
                            </a:path>
                          </a:pathLst>
                        </a:custGeom>
                        <a:noFill/>
                        <a:ln w="6000" cap="flat">
                          <a:solidFill>
                            <a:srgbClr val="000000"/>
                          </a:solidFill>
                          <a:bevel/>
                        </a:ln>
                      </wps:spPr>
                      <wps:bodyPr/>
                    </wps:wsp>
                  </a:graphicData>
                </a:graphic>
                <wp14:sizeRelH relativeFrom="page">
                  <wp14:pctWidth>0</wp14:pctWidth>
                </wp14:sizeRelH>
                <wp14:sizeRelV relativeFrom="page">
                  <wp14:pctHeight>0</wp14:pctHeight>
                </wp14:sizeRelV>
              </wp:anchor>
            </w:drawing>
          </mc:Choice>
          <mc:Fallback>
            <w:pict>
              <v:shape w14:anchorId="3B1E6CBB" id="Line" o:spid="_x0000_s1026" style="position:absolute;margin-left:290.7pt;margin-top:-57.95pt;width:.45pt;height:183.5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00,2330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" path="m,nfl2330754,e" filled="f" strokeweight=".16667mm">
                <v:stroke joinstyle="bevel"/>
                <v:path arrowok="t" textboxrect="0,0,6000,2330754"/>
              </v:shape>
            </w:pict>
          </mc:Fallback>
        </mc:AlternateContent>
      </w:r>
      <w:r w:rsidRPr="00C11B61">
        <w:rPr>
          <w:noProof/>
        </w:rPr>
        <mc:AlternateContent>
          <mc:Choice Requires="wpg">
            <w:drawing>
              <wp:anchor distT="0" distB="0" distL="114300" distR="114300" simplePos="0" relativeHeight="251678720" behindDoc="0" locked="0" layoutInCell="1" allowOverlap="1" wp14:anchorId="3DE771A9" wp14:editId="30CF61E7">
                <wp:simplePos x="0" y="0"/>
                <wp:positionH relativeFrom="column">
                  <wp:posOffset>1195070</wp:posOffset>
                </wp:positionH>
                <wp:positionV relativeFrom="paragraph">
                  <wp:posOffset>521970</wp:posOffset>
                </wp:positionV>
                <wp:extent cx="1134110" cy="480060"/>
                <wp:effectExtent l="0" t="0" r="8890" b="0"/>
                <wp:wrapNone/>
                <wp:docPr id="165"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34110" cy="480060"/>
                          <a:chOff x="6000" y="353463"/>
                          <a:chExt cx="1134000" cy="480000"/>
                        </a:xfrm>
                      </wpg:grpSpPr>
                      <wps:wsp>
                        <wps:cNvPr id="14" name="任意多边形 60"/>
                        <wps:cNvSpPr/>
                        <wps:spPr>
                          <a:xfrm>
                            <a:off x="6000" y="353463"/>
                            <a:ext cx="1134000" cy="480000"/>
                          </a:xfrm>
                          <a:custGeom>
                            <a:avLst/>
                            <a:gdLst/>
                            <a:ahLst/>
                            <a:cxnLst/>
                            <a:rect l="0" t="0" r="0" b="0"/>
                            <a:pathLst>
                              <a:path w="1134000" h="480000">
                                <a:moveTo>
                                  <a:pt x="1134000" y="480000"/>
                                </a:moveTo>
                                <a:lnTo>
                                  <a:pt x="1134000" y="0"/>
                                </a:lnTo>
                                <a:lnTo>
                                  <a:pt x="0" y="0"/>
                                </a:lnTo>
                                <a:lnTo>
                                  <a:pt x="0" y="480000"/>
                                </a:lnTo>
                                <a:lnTo>
                                  <a:pt x="1134000" y="480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EB5772E" id="流程" o:spid="_x0000_s1026" style="position:absolute;margin-left:94.1pt;margin-top:41.1pt;width:89.3pt;height:37.8pt;z-index:251678720" coordorigin="60,3534" coordsize="1134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">
                <v:shape id="任意多边形 60" o:spid="_x0000_s1027" style="position:absolute;left:60;top:3534;width:11340;height:4800;visibility:visible;mso-wrap-style:square;v-text-anchor:top" coordsize="1134000,4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" path="m1134000,480000l1134000,,,,,480000r1134000,xe" filled="f" strokeweight=".16667mm">
                  <v:stroke joinstyle="bevel"/>
                  <v:path arrowok="t" textboxrect="0,0,1134000,480000"/>
                </v:shape>
              </v:group>
            </w:pict>
          </mc:Fallback>
        </mc:AlternateContent>
      </w:r>
      <w:r w:rsidRPr="00C11B61">
        <w:rPr>
          <w:noProof/>
        </w:rPr>
        <mc:AlternateContent>
          <mc:Choice Requires="wps">
            <w:drawing>
              <wp:anchor distT="0" distB="0" distL="114300" distR="114300" simplePos="0" relativeHeight="251682816" behindDoc="0" locked="0" layoutInCell="1" allowOverlap="1" wp14:anchorId="7300367C" wp14:editId="182C9260">
                <wp:simplePos x="0" y="0"/>
                <wp:positionH relativeFrom="column">
                  <wp:posOffset>2834005</wp:posOffset>
                </wp:positionH>
                <wp:positionV relativeFrom="paragraph">
                  <wp:posOffset>1328420</wp:posOffset>
                </wp:positionV>
                <wp:extent cx="974090" cy="5715"/>
                <wp:effectExtent l="0" t="76200" r="0" b="70485"/>
                <wp:wrapNone/>
                <wp:docPr id="181"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4090" cy="5715"/>
                        </a:xfrm>
                        <a:custGeom>
                          <a:avLst/>
                          <a:gdLst/>
                          <a:ahLst/>
                          <a:cxnLst/>
                          <a:rect l="0" t="0" r="0" b="0"/>
                          <a:pathLst>
                            <a:path w="974190" h="6000" fill="none">
                              <a:moveTo>
                                <a:pt x="0" y="0"/>
                              </a:moveTo>
                              <a:lnTo>
                                <a:pt x="97419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6AB938E" id="Line" o:spid="_x0000_s1026" style="position:absolute;margin-left:223.15pt;margin-top:104.6pt;width:76.7pt;height:.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7419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" path="m,nfl974190,e" filled="f" strokeweight=".16667mm">
                <v:stroke endarrow="classic" joinstyle="bevel"/>
                <v:path arrowok="t" textboxrect="0,0,974190,6000"/>
              </v:shape>
            </w:pict>
          </mc:Fallback>
        </mc:AlternateContent>
      </w:r>
    </w:p>
    <w:p w14:paraId="11CC6291" w14:textId="77777777" w:rsidR="00B029E4" w:rsidRPr="00C11B61" w:rsidRDefault="00B029E4" w:rsidP="00FA060D">
      <w:pPr>
        <w:keepNext/>
        <w:keepLines/>
        <w:rPr>
          <w:lang w:eastAsia="zh-CN"/>
        </w:rPr>
      </w:pPr>
    </w:p>
    <w:p w14:paraId="68EE206D" w14:textId="613FC62C" w:rsidR="00B029E4" w:rsidRPr="00C11B61" w:rsidRDefault="00B029E4" w:rsidP="00FA060D">
      <w:pPr>
        <w:keepNext/>
        <w:keepLines/>
        <w:rPr>
          <w:lang w:eastAsia="zh-CN"/>
        </w:rPr>
      </w:pPr>
      <w:r w:rsidRPr="00C11B61">
        <w:rPr>
          <w:noProof/>
        </w:rPr>
        <mc:AlternateContent>
          <mc:Choice Requires="wps">
            <w:drawing>
              <wp:anchor distT="0" distB="0" distL="114300" distR="114300" simplePos="0" relativeHeight="251679744" behindDoc="0" locked="0" layoutInCell="1" allowOverlap="1" wp14:anchorId="6A3727EF" wp14:editId="2AD24F7A">
                <wp:simplePos x="0" y="0"/>
                <wp:positionH relativeFrom="column">
                  <wp:posOffset>1221740</wp:posOffset>
                </wp:positionH>
                <wp:positionV relativeFrom="paragraph">
                  <wp:posOffset>57785</wp:posOffset>
                </wp:positionV>
                <wp:extent cx="1097280" cy="314960"/>
                <wp:effectExtent l="0" t="0" r="0" b="0"/>
                <wp:wrapNone/>
                <wp:docPr id="13" name="Text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7280" cy="314960"/>
                        </a:xfrm>
                        <a:prstGeom prst="rect">
                          <a:avLst/>
                        </a:prstGeom>
                        <a:noFill/>
                      </wps:spPr>
                      <wps:txbx>
                        <w:txbxContent>
                          <w:p w14:paraId="7BF1CCEF" w14:textId="77777777" w:rsidR="00B029E4" w:rsidRDefault="00B029E4" w:rsidP="00B029E4">
                            <w:pPr>
                              <w:snapToGrid w:val="0"/>
                              <w:rPr>
                                <w:sz w:val="12"/>
                              </w:rPr>
                            </w:pPr>
                            <w:r>
                              <w:rPr>
                                <w:color w:val="000000"/>
                                <w:sz w:val="13"/>
                                <w:szCs w:val="13"/>
                              </w:rPr>
                              <w:t>1. UE encrypts and integrity-protects the SQN using long term key of 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A3727EF" id="Text 53" o:spid="_x0000_s1080" type="#_x0000_t202" style="position:absolute;margin-left:96.2pt;margin-top:4.55pt;width:86.4pt;height:24.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" filled="f" stroked="f">
                <v:textbox inset=".66667mm,0,.66667mm,0">
                  <w:txbxContent>
                    <w:p w14:paraId="7BF1CCEF" w14:textId="77777777" w:rsidR="00B029E4" w:rsidRDefault="00B029E4" w:rsidP="00B029E4">
                      <w:pPr>
                        <w:snapToGrid w:val="0"/>
                        <w:rPr>
                          <w:sz w:val="12"/>
                        </w:rPr>
                      </w:pPr>
                      <w:r>
                        <w:rPr>
                          <w:color w:val="000000"/>
                          <w:sz w:val="13"/>
                          <w:szCs w:val="13"/>
                        </w:rPr>
                        <w:t>1. UE encrypts and integrity-protects the SQN using long term key of UE.</w:t>
                      </w:r>
                    </w:p>
                  </w:txbxContent>
                </v:textbox>
              </v:shape>
            </w:pict>
          </mc:Fallback>
        </mc:AlternateContent>
      </w:r>
    </w:p>
    <w:p w14:paraId="125EE7F1" w14:textId="77777777" w:rsidR="00B029E4" w:rsidRPr="00C11B61" w:rsidRDefault="00B029E4" w:rsidP="00FA060D">
      <w:pPr>
        <w:keepNext/>
        <w:keepLines/>
        <w:rPr>
          <w:lang w:eastAsia="zh-CN"/>
        </w:rPr>
      </w:pPr>
    </w:p>
    <w:p w14:paraId="5DF4C311" w14:textId="4E2A8436" w:rsidR="00B029E4" w:rsidRPr="00C11B61" w:rsidRDefault="00B029E4" w:rsidP="00FA060D">
      <w:pPr>
        <w:keepNext/>
        <w:keepLines/>
        <w:rPr>
          <w:lang w:eastAsia="zh-CN"/>
        </w:rPr>
      </w:pPr>
      <w:r w:rsidRPr="00C11B61">
        <w:rPr>
          <w:noProof/>
        </w:rPr>
        <mc:AlternateContent>
          <mc:Choice Requires="wps">
            <w:drawing>
              <wp:anchor distT="0" distB="0" distL="114300" distR="114300" simplePos="0" relativeHeight="251683840" behindDoc="0" locked="0" layoutInCell="1" allowOverlap="1" wp14:anchorId="6103E373" wp14:editId="1A5F1EBA">
                <wp:simplePos x="0" y="0"/>
                <wp:positionH relativeFrom="column">
                  <wp:posOffset>2679065</wp:posOffset>
                </wp:positionH>
                <wp:positionV relativeFrom="paragraph">
                  <wp:posOffset>177165</wp:posOffset>
                </wp:positionV>
                <wp:extent cx="1306830" cy="264160"/>
                <wp:effectExtent l="0" t="0" r="0" b="0"/>
                <wp:wrapNone/>
                <wp:docPr id="12" name="Text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6830" cy="264160"/>
                        </a:xfrm>
                        <a:prstGeom prst="rect">
                          <a:avLst/>
                        </a:prstGeom>
                        <a:noFill/>
                      </wps:spPr>
                      <wps:txbx>
                        <w:txbxContent>
                          <w:p w14:paraId="4167CCC2" w14:textId="77777777" w:rsidR="00B029E4" w:rsidRDefault="00B029E4" w:rsidP="00B029E4">
                            <w:pPr>
                              <w:snapToGrid w:val="0"/>
                              <w:spacing w:after="60"/>
                              <w:jc w:val="center"/>
                              <w:rPr>
                                <w:sz w:val="12"/>
                              </w:rPr>
                            </w:pPr>
                            <w:r>
                              <w:rPr>
                                <w:color w:val="000000"/>
                                <w:sz w:val="13"/>
                                <w:szCs w:val="13"/>
                              </w:rPr>
                              <w:t>3. Authentication request</w:t>
                            </w:r>
                          </w:p>
                          <w:p w14:paraId="46270864" w14:textId="77777777" w:rsidR="00B029E4" w:rsidRDefault="00B029E4" w:rsidP="00B029E4">
                            <w:pPr>
                              <w:snapToGrid w:val="0"/>
                              <w:spacing w:after="60"/>
                              <w:jc w:val="center"/>
                              <w:rPr>
                                <w:sz w:val="12"/>
                              </w:rPr>
                            </w:pPr>
                            <w:r>
                              <w:rPr>
                                <w:color w:val="000000"/>
                                <w:sz w:val="13"/>
                                <w:szCs w:val="13"/>
                              </w:rPr>
                              <w:t>(SUCI, Random</w:t>
                            </w:r>
                            <w:r>
                              <w:rPr>
                                <w:rFonts w:hint="eastAsia"/>
                                <w:color w:val="000000"/>
                                <w:sz w:val="13"/>
                                <w:szCs w:val="13"/>
                                <w:lang w:eastAsia="zh-CN"/>
                              </w:rPr>
                              <w:t>,</w:t>
                            </w:r>
                            <w:r>
                              <w:rPr>
                                <w:color w:val="000000"/>
                                <w:sz w:val="13"/>
                                <w:szCs w:val="13"/>
                                <w:lang w:eastAsia="zh-CN"/>
                              </w:rPr>
                              <w:t xml:space="preserve"> </w:t>
                            </w:r>
                            <w:r>
                              <w:rPr>
                                <w:color w:val="000000"/>
                                <w:sz w:val="13"/>
                                <w:szCs w:val="13"/>
                              </w:rPr>
                              <w:t>enc_SQN, MAC)</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103E373" id="Text 55" o:spid="_x0000_s1081" type="#_x0000_t202" style="position:absolute;margin-left:210.95pt;margin-top:13.95pt;width:102.9pt;height:20.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" filled="f" stroked="f">
                <v:textbox inset=".66667mm,0,.66667mm,0">
                  <w:txbxContent>
                    <w:p w14:paraId="4167CCC2" w14:textId="77777777" w:rsidR="00B029E4" w:rsidRDefault="00B029E4" w:rsidP="00B029E4">
                      <w:pPr>
                        <w:snapToGrid w:val="0"/>
                        <w:spacing w:after="60"/>
                        <w:jc w:val="center"/>
                        <w:rPr>
                          <w:sz w:val="12"/>
                        </w:rPr>
                      </w:pPr>
                      <w:r>
                        <w:rPr>
                          <w:color w:val="000000"/>
                          <w:sz w:val="13"/>
                          <w:szCs w:val="13"/>
                        </w:rPr>
                        <w:t>3. Authentication request</w:t>
                      </w:r>
                    </w:p>
                    <w:p w14:paraId="46270864" w14:textId="77777777" w:rsidR="00B029E4" w:rsidRDefault="00B029E4" w:rsidP="00B029E4">
                      <w:pPr>
                        <w:snapToGrid w:val="0"/>
                        <w:spacing w:after="60"/>
                        <w:jc w:val="center"/>
                        <w:rPr>
                          <w:sz w:val="12"/>
                        </w:rPr>
                      </w:pPr>
                      <w:r>
                        <w:rPr>
                          <w:color w:val="000000"/>
                          <w:sz w:val="13"/>
                          <w:szCs w:val="13"/>
                        </w:rPr>
                        <w:t>(SUCI, Random</w:t>
                      </w:r>
                      <w:r>
                        <w:rPr>
                          <w:rFonts w:hint="eastAsia"/>
                          <w:color w:val="000000"/>
                          <w:sz w:val="13"/>
                          <w:szCs w:val="13"/>
                          <w:lang w:eastAsia="zh-CN"/>
                        </w:rPr>
                        <w:t>,</w:t>
                      </w:r>
                      <w:r>
                        <w:rPr>
                          <w:color w:val="000000"/>
                          <w:sz w:val="13"/>
                          <w:szCs w:val="13"/>
                          <w:lang w:eastAsia="zh-CN"/>
                        </w:rPr>
                        <w:t xml:space="preserve"> </w:t>
                      </w:r>
                      <w:r>
                        <w:rPr>
                          <w:color w:val="000000"/>
                          <w:sz w:val="13"/>
                          <w:szCs w:val="13"/>
                        </w:rPr>
                        <w:t>enc_SQN, MAC)</w:t>
                      </w:r>
                    </w:p>
                  </w:txbxContent>
                </v:textbox>
              </v:shape>
            </w:pict>
          </mc:Fallback>
        </mc:AlternateContent>
      </w:r>
      <w:r w:rsidRPr="00C11B61">
        <w:rPr>
          <w:noProof/>
        </w:rPr>
        <mc:AlternateContent>
          <mc:Choice Requires="wps">
            <w:drawing>
              <wp:anchor distT="0" distB="0" distL="114300" distR="114300" simplePos="0" relativeHeight="251669504" behindDoc="0" locked="0" layoutInCell="1" allowOverlap="1" wp14:anchorId="6D3994A2" wp14:editId="139B7331">
                <wp:simplePos x="0" y="0"/>
                <wp:positionH relativeFrom="column">
                  <wp:posOffset>1602740</wp:posOffset>
                </wp:positionH>
                <wp:positionV relativeFrom="paragraph">
                  <wp:posOffset>17145</wp:posOffset>
                </wp:positionV>
                <wp:extent cx="1271270" cy="264160"/>
                <wp:effectExtent l="0" t="0" r="0" b="0"/>
                <wp:wrapNone/>
                <wp:docPr id="11" name="Text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1270" cy="264160"/>
                        </a:xfrm>
                        <a:prstGeom prst="rect">
                          <a:avLst/>
                        </a:prstGeom>
                        <a:noFill/>
                      </wps:spPr>
                      <wps:txbx>
                        <w:txbxContent>
                          <w:p w14:paraId="73534B5C" w14:textId="77777777" w:rsidR="00B029E4" w:rsidRDefault="00B029E4" w:rsidP="00B029E4">
                            <w:pPr>
                              <w:snapToGrid w:val="0"/>
                              <w:spacing w:after="60"/>
                              <w:jc w:val="center"/>
                              <w:rPr>
                                <w:sz w:val="12"/>
                              </w:rPr>
                            </w:pPr>
                            <w:r>
                              <w:rPr>
                                <w:color w:val="000000"/>
                                <w:sz w:val="13"/>
                                <w:szCs w:val="13"/>
                              </w:rPr>
                              <w:t>2. Registration request</w:t>
                            </w:r>
                          </w:p>
                          <w:p w14:paraId="5D7EFD62" w14:textId="77777777" w:rsidR="00B029E4" w:rsidRDefault="00B029E4" w:rsidP="00B029E4">
                            <w:pPr>
                              <w:snapToGrid w:val="0"/>
                              <w:spacing w:after="60"/>
                              <w:jc w:val="center"/>
                              <w:rPr>
                                <w:sz w:val="12"/>
                              </w:rPr>
                            </w:pPr>
                            <w:r>
                              <w:rPr>
                                <w:color w:val="000000"/>
                                <w:sz w:val="13"/>
                                <w:szCs w:val="13"/>
                              </w:rPr>
                              <w:t>(SUCI, Random</w:t>
                            </w:r>
                            <w:r>
                              <w:rPr>
                                <w:rFonts w:hint="eastAsia"/>
                                <w:color w:val="000000"/>
                                <w:sz w:val="13"/>
                                <w:szCs w:val="13"/>
                                <w:lang w:eastAsia="zh-CN"/>
                              </w:rPr>
                              <w:t>,</w:t>
                            </w:r>
                            <w:r>
                              <w:rPr>
                                <w:color w:val="000000"/>
                                <w:sz w:val="13"/>
                                <w:szCs w:val="13"/>
                                <w:lang w:eastAsia="zh-CN"/>
                              </w:rPr>
                              <w:t xml:space="preserve"> </w:t>
                            </w:r>
                            <w:r>
                              <w:rPr>
                                <w:color w:val="000000"/>
                                <w:sz w:val="13"/>
                                <w:szCs w:val="13"/>
                              </w:rPr>
                              <w:t>enc_SQN, MAC)</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3994A2" id="Text 46" o:spid="_x0000_s1082" type="#_x0000_t202" style="position:absolute;margin-left:126.2pt;margin-top:1.35pt;width:100.1pt;height:20.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" filled="f" stroked="f">
                <v:textbox inset=".66667mm,0,.66667mm,0">
                  <w:txbxContent>
                    <w:p w14:paraId="73534B5C" w14:textId="77777777" w:rsidR="00B029E4" w:rsidRDefault="00B029E4" w:rsidP="00B029E4">
                      <w:pPr>
                        <w:snapToGrid w:val="0"/>
                        <w:spacing w:after="60"/>
                        <w:jc w:val="center"/>
                        <w:rPr>
                          <w:sz w:val="12"/>
                        </w:rPr>
                      </w:pPr>
                      <w:r>
                        <w:rPr>
                          <w:color w:val="000000"/>
                          <w:sz w:val="13"/>
                          <w:szCs w:val="13"/>
                        </w:rPr>
                        <w:t>2. Registration request</w:t>
                      </w:r>
                    </w:p>
                    <w:p w14:paraId="5D7EFD62" w14:textId="77777777" w:rsidR="00B029E4" w:rsidRDefault="00B029E4" w:rsidP="00B029E4">
                      <w:pPr>
                        <w:snapToGrid w:val="0"/>
                        <w:spacing w:after="60"/>
                        <w:jc w:val="center"/>
                        <w:rPr>
                          <w:sz w:val="12"/>
                        </w:rPr>
                      </w:pPr>
                      <w:r>
                        <w:rPr>
                          <w:color w:val="000000"/>
                          <w:sz w:val="13"/>
                          <w:szCs w:val="13"/>
                        </w:rPr>
                        <w:t>(SUCI, Random</w:t>
                      </w:r>
                      <w:r>
                        <w:rPr>
                          <w:rFonts w:hint="eastAsia"/>
                          <w:color w:val="000000"/>
                          <w:sz w:val="13"/>
                          <w:szCs w:val="13"/>
                          <w:lang w:eastAsia="zh-CN"/>
                        </w:rPr>
                        <w:t>,</w:t>
                      </w:r>
                      <w:r>
                        <w:rPr>
                          <w:color w:val="000000"/>
                          <w:sz w:val="13"/>
                          <w:szCs w:val="13"/>
                          <w:lang w:eastAsia="zh-CN"/>
                        </w:rPr>
                        <w:t xml:space="preserve"> </w:t>
                      </w:r>
                      <w:r>
                        <w:rPr>
                          <w:color w:val="000000"/>
                          <w:sz w:val="13"/>
                          <w:szCs w:val="13"/>
                        </w:rPr>
                        <w:t>enc_SQN, MAC)</w:t>
                      </w:r>
                    </w:p>
                  </w:txbxContent>
                </v:textbox>
              </v:shape>
            </w:pict>
          </mc:Fallback>
        </mc:AlternateContent>
      </w:r>
    </w:p>
    <w:p w14:paraId="11EC5E10" w14:textId="51E28429" w:rsidR="00B029E4" w:rsidRPr="00C11B61" w:rsidRDefault="00B029E4" w:rsidP="00FA060D">
      <w:pPr>
        <w:keepNext/>
        <w:keepLines/>
        <w:rPr>
          <w:lang w:eastAsia="zh-CN"/>
        </w:rPr>
      </w:pPr>
      <w:r w:rsidRPr="00C11B61">
        <w:rPr>
          <w:noProof/>
        </w:rPr>
        <mc:AlternateContent>
          <mc:Choice Requires="wps">
            <w:drawing>
              <wp:anchor distT="0" distB="0" distL="114300" distR="114300" simplePos="0" relativeHeight="251671552" behindDoc="0" locked="0" layoutInCell="1" allowOverlap="1" wp14:anchorId="5507ED3B" wp14:editId="6D5E334A">
                <wp:simplePos x="0" y="0"/>
                <wp:positionH relativeFrom="column">
                  <wp:posOffset>3825875</wp:posOffset>
                </wp:positionH>
                <wp:positionV relativeFrom="paragraph">
                  <wp:posOffset>156210</wp:posOffset>
                </wp:positionV>
                <wp:extent cx="1309370" cy="264160"/>
                <wp:effectExtent l="0" t="0" r="0" b="0"/>
                <wp:wrapNone/>
                <wp:docPr id="10" name="Text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9370" cy="264160"/>
                        </a:xfrm>
                        <a:prstGeom prst="rect">
                          <a:avLst/>
                        </a:prstGeom>
                        <a:noFill/>
                      </wps:spPr>
                      <wps:txbx>
                        <w:txbxContent>
                          <w:p w14:paraId="7A1146C4" w14:textId="77777777" w:rsidR="00B029E4" w:rsidRDefault="00B029E4" w:rsidP="00B029E4">
                            <w:pPr>
                              <w:snapToGrid w:val="0"/>
                              <w:spacing w:after="60"/>
                              <w:jc w:val="center"/>
                              <w:rPr>
                                <w:sz w:val="12"/>
                              </w:rPr>
                            </w:pPr>
                            <w:r>
                              <w:rPr>
                                <w:color w:val="000000"/>
                                <w:sz w:val="13"/>
                                <w:szCs w:val="13"/>
                              </w:rPr>
                              <w:t>4. Authentication request</w:t>
                            </w:r>
                          </w:p>
                          <w:p w14:paraId="03D4D234" w14:textId="77777777" w:rsidR="00B029E4" w:rsidRDefault="00B029E4" w:rsidP="00B029E4">
                            <w:pPr>
                              <w:snapToGrid w:val="0"/>
                              <w:spacing w:after="60"/>
                              <w:jc w:val="center"/>
                              <w:rPr>
                                <w:sz w:val="12"/>
                              </w:rPr>
                            </w:pPr>
                            <w:r>
                              <w:rPr>
                                <w:color w:val="000000"/>
                                <w:sz w:val="13"/>
                                <w:szCs w:val="13"/>
                              </w:rPr>
                              <w:t>(SUCI, Random, enc_SQN, MAC)</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507ED3B" id="Text 47" o:spid="_x0000_s1083" type="#_x0000_t202" style="position:absolute;margin-left:301.25pt;margin-top:12.3pt;width:103.1pt;height:20.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" filled="f" stroked="f">
                <v:textbox inset=".66667mm,0,.66667mm,0">
                  <w:txbxContent>
                    <w:p w14:paraId="7A1146C4" w14:textId="77777777" w:rsidR="00B029E4" w:rsidRDefault="00B029E4" w:rsidP="00B029E4">
                      <w:pPr>
                        <w:snapToGrid w:val="0"/>
                        <w:spacing w:after="60"/>
                        <w:jc w:val="center"/>
                        <w:rPr>
                          <w:sz w:val="12"/>
                        </w:rPr>
                      </w:pPr>
                      <w:r>
                        <w:rPr>
                          <w:color w:val="000000"/>
                          <w:sz w:val="13"/>
                          <w:szCs w:val="13"/>
                        </w:rPr>
                        <w:t>4. Authentication request</w:t>
                      </w:r>
                    </w:p>
                    <w:p w14:paraId="03D4D234" w14:textId="77777777" w:rsidR="00B029E4" w:rsidRDefault="00B029E4" w:rsidP="00B029E4">
                      <w:pPr>
                        <w:snapToGrid w:val="0"/>
                        <w:spacing w:after="60"/>
                        <w:jc w:val="center"/>
                        <w:rPr>
                          <w:sz w:val="12"/>
                        </w:rPr>
                      </w:pPr>
                      <w:r>
                        <w:rPr>
                          <w:color w:val="000000"/>
                          <w:sz w:val="13"/>
                          <w:szCs w:val="13"/>
                        </w:rPr>
                        <w:t>(SUCI, Random, enc_SQN, MAC)</w:t>
                      </w:r>
                    </w:p>
                  </w:txbxContent>
                </v:textbox>
              </v:shape>
            </w:pict>
          </mc:Fallback>
        </mc:AlternateContent>
      </w:r>
    </w:p>
    <w:p w14:paraId="33E13B18" w14:textId="61E3ED1B" w:rsidR="00B029E4" w:rsidRPr="00C11B61" w:rsidRDefault="00B029E4" w:rsidP="00FA060D">
      <w:pPr>
        <w:keepNext/>
        <w:keepLines/>
        <w:rPr>
          <w:lang w:eastAsia="zh-CN"/>
        </w:rPr>
      </w:pPr>
      <w:r w:rsidRPr="00C11B61">
        <w:rPr>
          <w:noProof/>
        </w:rPr>
        <mc:AlternateContent>
          <mc:Choice Requires="wps">
            <w:drawing>
              <wp:anchor distT="0" distB="0" distL="114300" distR="114300" simplePos="0" relativeHeight="251670528" behindDoc="0" locked="0" layoutInCell="1" allowOverlap="1" wp14:anchorId="2C24DD4E" wp14:editId="77BE7D90">
                <wp:simplePos x="0" y="0"/>
                <wp:positionH relativeFrom="column">
                  <wp:posOffset>3813810</wp:posOffset>
                </wp:positionH>
                <wp:positionV relativeFrom="paragraph">
                  <wp:posOffset>22860</wp:posOffset>
                </wp:positionV>
                <wp:extent cx="1042035" cy="5715"/>
                <wp:effectExtent l="0" t="76200" r="5715" b="70485"/>
                <wp:wrapNone/>
                <wp:docPr id="9"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2E62782" id="Line" o:spid="_x0000_s1026" style="position:absolute;margin-left:300.3pt;margin-top:1.8pt;width:82.05pt;height:.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" path="m,nfl1041780,e" filled="f" strokeweight=".16667mm">
                <v:stroke endarrow="classic" joinstyle="bevel"/>
                <v:path arrowok="t" textboxrect="0,0,1041780,6000"/>
              </v:shape>
            </w:pict>
          </mc:Fallback>
        </mc:AlternateContent>
      </w:r>
      <w:r w:rsidRPr="00C11B61">
        <w:rPr>
          <w:noProof/>
        </w:rPr>
        <mc:AlternateContent>
          <mc:Choice Requires="wps">
            <w:drawing>
              <wp:anchor distT="0" distB="0" distL="114300" distR="114300" simplePos="0" relativeHeight="251681792" behindDoc="0" locked="0" layoutInCell="1" allowOverlap="1" wp14:anchorId="1D4AD041" wp14:editId="7E31CE3C">
                <wp:simplePos x="0" y="0"/>
                <wp:positionH relativeFrom="column">
                  <wp:posOffset>4355465</wp:posOffset>
                </wp:positionH>
                <wp:positionV relativeFrom="paragraph">
                  <wp:posOffset>199390</wp:posOffset>
                </wp:positionV>
                <wp:extent cx="1115695" cy="341630"/>
                <wp:effectExtent l="0" t="0" r="0" b="0"/>
                <wp:wrapNone/>
                <wp:docPr id="8" name="Text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5695" cy="341630"/>
                        </a:xfrm>
                        <a:prstGeom prst="rect">
                          <a:avLst/>
                        </a:prstGeom>
                        <a:noFill/>
                      </wps:spPr>
                      <wps:txbx>
                        <w:txbxContent>
                          <w:p w14:paraId="4DC4F467" w14:textId="77777777" w:rsidR="00B029E4" w:rsidRDefault="00B029E4" w:rsidP="00B029E4">
                            <w:pPr>
                              <w:snapToGrid w:val="0"/>
                              <w:rPr>
                                <w:sz w:val="12"/>
                              </w:rPr>
                            </w:pPr>
                            <w:r>
                              <w:rPr>
                                <w:color w:val="000000"/>
                                <w:sz w:val="13"/>
                                <w:szCs w:val="13"/>
                              </w:rPr>
                              <w:t xml:space="preserve">5. De-conceal SUCI to SUPI, acquire SQN, checks </w:t>
                            </w:r>
                            <w:r w:rsidRPr="00500B71">
                              <w:rPr>
                                <w:color w:val="000000"/>
                                <w:sz w:val="13"/>
                                <w:szCs w:val="13"/>
                              </w:rPr>
                              <w:t>SQN and the freshness of Random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4AD041" id="Text 54" o:spid="_x0000_s1084" type="#_x0000_t202" style="position:absolute;margin-left:342.95pt;margin-top:15.7pt;width:87.85pt;height:26.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" filled="f" stroked="f">
                <v:textbox inset=".66667mm,0,.66667mm,0">
                  <w:txbxContent>
                    <w:p w14:paraId="4DC4F467" w14:textId="77777777" w:rsidR="00B029E4" w:rsidRDefault="00B029E4" w:rsidP="00B029E4">
                      <w:pPr>
                        <w:snapToGrid w:val="0"/>
                        <w:rPr>
                          <w:sz w:val="12"/>
                        </w:rPr>
                      </w:pPr>
                      <w:r>
                        <w:rPr>
                          <w:color w:val="000000"/>
                          <w:sz w:val="13"/>
                          <w:szCs w:val="13"/>
                        </w:rPr>
                        <w:t xml:space="preserve">5. De-conceal SUCI to SUPI, acquire SQN, checks </w:t>
                      </w:r>
                      <w:r w:rsidRPr="00500B71">
                        <w:rPr>
                          <w:color w:val="000000"/>
                          <w:sz w:val="13"/>
                          <w:szCs w:val="13"/>
                        </w:rPr>
                        <w:t>SQN and the freshness of Random</w:t>
                      </w:r>
                    </w:p>
                  </w:txbxContent>
                </v:textbox>
              </v:shape>
            </w:pict>
          </mc:Fallback>
        </mc:AlternateContent>
      </w:r>
      <w:r w:rsidRPr="00C11B61">
        <w:rPr>
          <w:noProof/>
        </w:rPr>
        <mc:AlternateContent>
          <mc:Choice Requires="wpg">
            <w:drawing>
              <wp:anchor distT="0" distB="0" distL="114300" distR="114300" simplePos="0" relativeHeight="251680768" behindDoc="0" locked="0" layoutInCell="1" allowOverlap="1" wp14:anchorId="5A241C10" wp14:editId="5F7A95C2">
                <wp:simplePos x="0" y="0"/>
                <wp:positionH relativeFrom="column">
                  <wp:posOffset>4330700</wp:posOffset>
                </wp:positionH>
                <wp:positionV relativeFrom="paragraph">
                  <wp:posOffset>158115</wp:posOffset>
                </wp:positionV>
                <wp:extent cx="1134110" cy="416560"/>
                <wp:effectExtent l="0" t="0" r="8890" b="2540"/>
                <wp:wrapNone/>
                <wp:docPr id="173" name="流程"/>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34110" cy="416560"/>
                          <a:chOff x="3141360" y="1487463"/>
                          <a:chExt cx="1134000" cy="480000"/>
                        </a:xfrm>
                      </wpg:grpSpPr>
                      <wps:wsp>
                        <wps:cNvPr id="174" name="任意多边形 174"/>
                        <wps:cNvSpPr/>
                        <wps:spPr>
                          <a:xfrm>
                            <a:off x="3141360" y="1487463"/>
                            <a:ext cx="1134000" cy="480000"/>
                          </a:xfrm>
                          <a:custGeom>
                            <a:avLst/>
                            <a:gdLst/>
                            <a:ahLst/>
                            <a:cxnLst/>
                            <a:rect l="0" t="0" r="0" b="0"/>
                            <a:pathLst>
                              <a:path w="1134000" h="480000">
                                <a:moveTo>
                                  <a:pt x="1134000" y="480000"/>
                                </a:moveTo>
                                <a:lnTo>
                                  <a:pt x="1134000" y="0"/>
                                </a:lnTo>
                                <a:lnTo>
                                  <a:pt x="0" y="0"/>
                                </a:lnTo>
                                <a:lnTo>
                                  <a:pt x="0" y="480000"/>
                                </a:lnTo>
                                <a:lnTo>
                                  <a:pt x="1134000" y="480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2960D4A" id="流程" o:spid="_x0000_s1026" style="position:absolute;margin-left:341pt;margin-top:12.45pt;width:89.3pt;height:32.8pt;z-index:251680768" coordorigin="31413,14874" coordsize="1134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">
                <v:shape id="任意多边形 174" o:spid="_x0000_s1027" style="position:absolute;left:31413;top:14874;width:11340;height:4800;visibility:visible;mso-wrap-style:square;v-text-anchor:top" coordsize="1134000,4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" path="m1134000,480000l1134000,,,,,480000r1134000,xe" filled="f" strokeweight=".16667mm">
                  <v:stroke joinstyle="bevel"/>
                  <v:path arrowok="t" textboxrect="0,0,1134000,480000"/>
                </v:shape>
              </v:group>
            </w:pict>
          </mc:Fallback>
        </mc:AlternateContent>
      </w:r>
    </w:p>
    <w:p w14:paraId="62A4D2CC" w14:textId="77777777" w:rsidR="00B029E4" w:rsidRPr="00C11B61" w:rsidRDefault="00B029E4" w:rsidP="00FA060D">
      <w:pPr>
        <w:keepNext/>
        <w:keepLines/>
        <w:rPr>
          <w:lang w:eastAsia="zh-CN"/>
        </w:rPr>
      </w:pPr>
    </w:p>
    <w:p w14:paraId="6837B619" w14:textId="254FD70C" w:rsidR="00B029E4" w:rsidRPr="00C11B61" w:rsidRDefault="00B029E4" w:rsidP="00FA060D">
      <w:pPr>
        <w:keepNext/>
        <w:keepLines/>
        <w:rPr>
          <w:lang w:eastAsia="zh-CN"/>
        </w:rPr>
      </w:pPr>
      <w:r w:rsidRPr="00C11B61">
        <w:rPr>
          <w:noProof/>
        </w:rPr>
        <mc:AlternateContent>
          <mc:Choice Requires="wps">
            <w:drawing>
              <wp:anchor distT="0" distB="0" distL="114300" distR="114300" simplePos="0" relativeHeight="251673600" behindDoc="0" locked="0" layoutInCell="1" allowOverlap="1" wp14:anchorId="36557279" wp14:editId="50BE0843">
                <wp:simplePos x="0" y="0"/>
                <wp:positionH relativeFrom="column">
                  <wp:posOffset>2764155</wp:posOffset>
                </wp:positionH>
                <wp:positionV relativeFrom="paragraph">
                  <wp:posOffset>136525</wp:posOffset>
                </wp:positionV>
                <wp:extent cx="1409700" cy="193040"/>
                <wp:effectExtent l="0" t="0" r="0" b="0"/>
                <wp:wrapNone/>
                <wp:docPr id="7" name="Text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700" cy="193040"/>
                        </a:xfrm>
                        <a:prstGeom prst="rect">
                          <a:avLst/>
                        </a:prstGeom>
                        <a:noFill/>
                      </wps:spPr>
                      <wps:txbx>
                        <w:txbxContent>
                          <w:p w14:paraId="2C37006D" w14:textId="77777777" w:rsidR="00B029E4" w:rsidRDefault="00B029E4" w:rsidP="00B029E4">
                            <w:pPr>
                              <w:snapToGrid w:val="0"/>
                              <w:rPr>
                                <w:sz w:val="12"/>
                              </w:rPr>
                            </w:pPr>
                            <w:r>
                              <w:rPr>
                                <w:color w:val="000000"/>
                                <w:sz w:val="13"/>
                                <w:szCs w:val="13"/>
                              </w:rPr>
                              <w:t>6. Continue with the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6557279" id="Text 48" o:spid="_x0000_s1085" type="#_x0000_t202" style="position:absolute;margin-left:217.65pt;margin-top:10.75pt;width:111pt;height:15.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" filled="f" stroked="f">
                <v:textbox inset=".66667mm,0,.66667mm,0">
                  <w:txbxContent>
                    <w:p w14:paraId="2C37006D" w14:textId="77777777" w:rsidR="00B029E4" w:rsidRDefault="00B029E4" w:rsidP="00B029E4">
                      <w:pPr>
                        <w:snapToGrid w:val="0"/>
                        <w:rPr>
                          <w:sz w:val="12"/>
                        </w:rPr>
                      </w:pPr>
                      <w:r>
                        <w:rPr>
                          <w:color w:val="000000"/>
                          <w:sz w:val="13"/>
                          <w:szCs w:val="13"/>
                        </w:rPr>
                        <w:t>6. Continue with the procedure</w:t>
                      </w:r>
                    </w:p>
                  </w:txbxContent>
                </v:textbox>
              </v:shape>
            </w:pict>
          </mc:Fallback>
        </mc:AlternateContent>
      </w:r>
    </w:p>
    <w:p w14:paraId="3C51BCB1" w14:textId="77777777" w:rsidR="00B029E4" w:rsidRPr="00C11B61" w:rsidRDefault="00B029E4" w:rsidP="00FA060D">
      <w:pPr>
        <w:keepNext/>
        <w:keepLines/>
        <w:rPr>
          <w:lang w:eastAsia="zh-CN"/>
        </w:rPr>
      </w:pPr>
    </w:p>
    <w:p w14:paraId="26C0A373" w14:textId="77777777" w:rsidR="00B029E4" w:rsidRPr="00C11B61" w:rsidRDefault="00B029E4" w:rsidP="00FA060D">
      <w:pPr>
        <w:keepNext/>
        <w:keepLines/>
        <w:rPr>
          <w:lang w:eastAsia="zh-CN"/>
        </w:rPr>
      </w:pPr>
    </w:p>
    <w:p w14:paraId="474B41C0" w14:textId="77777777" w:rsidR="00B029E4" w:rsidRPr="00C11B61" w:rsidRDefault="00B029E4" w:rsidP="00B029E4">
      <w:pPr>
        <w:pStyle w:val="TF"/>
      </w:pPr>
      <w:r w:rsidRPr="00C11B61">
        <w:t>Figure 6.3.</w:t>
      </w:r>
      <w:r w:rsidRPr="00C11B61">
        <w:rPr>
          <w:lang w:eastAsia="zh-CN"/>
        </w:rPr>
        <w:t>1</w:t>
      </w:r>
      <w:r w:rsidRPr="00C11B61">
        <w:t xml:space="preserve">.2-1: Procedure for mitigating SUPI guessing and SUCI replay attack </w:t>
      </w:r>
    </w:p>
    <w:p w14:paraId="2D264DD3" w14:textId="77777777" w:rsidR="00B029E4" w:rsidRPr="00C11B61" w:rsidRDefault="00B029E4" w:rsidP="00B029E4">
      <w:pPr>
        <w:pStyle w:val="B10"/>
      </w:pPr>
      <w:bookmarkStart w:id="234" w:name="OLE_LINK125"/>
      <w:bookmarkStart w:id="235" w:name="OLE_LINK126"/>
      <w:r w:rsidRPr="00C11B61">
        <w:t>Step 1</w:t>
      </w:r>
      <w:r w:rsidRPr="00C11B61">
        <w:rPr>
          <w:rFonts w:hint="eastAsia"/>
          <w:lang w:eastAsia="zh-CN"/>
        </w:rPr>
        <w:t>:</w:t>
      </w:r>
      <w:r w:rsidRPr="00C11B61">
        <w:rPr>
          <w:lang w:eastAsia="zh-CN"/>
        </w:rPr>
        <w:tab/>
        <w:t>The SEAF may initiate an authentication with the UE during any procedure establishing a signalling connection with the UE, according to the SEAF's policy. If the authentication is initiated</w:t>
      </w:r>
      <w:r w:rsidRPr="00C11B61">
        <w:rPr>
          <w:rFonts w:hint="eastAsia"/>
          <w:lang w:eastAsia="zh-CN"/>
        </w:rPr>
        <w:t>,</w:t>
      </w:r>
      <w:r w:rsidRPr="00C11B61">
        <w:rPr>
          <w:lang w:eastAsia="zh-CN"/>
        </w:rPr>
        <w:t xml:space="preserve"> </w:t>
      </w:r>
      <w:r w:rsidRPr="00C11B61">
        <w:t xml:space="preserve">UE generates a </w:t>
      </w:r>
      <w:r w:rsidRPr="00C11B61">
        <w:rPr>
          <w:i/>
        </w:rPr>
        <w:t>Random</w:t>
      </w:r>
      <w:r w:rsidRPr="00C11B61">
        <w:t xml:space="preserve"> and encrypt</w:t>
      </w:r>
      <w:r w:rsidRPr="00C11B61">
        <w:rPr>
          <w:rFonts w:hint="eastAsia"/>
          <w:lang w:eastAsia="zh-CN"/>
        </w:rPr>
        <w:t>s</w:t>
      </w:r>
      <w:r w:rsidRPr="00C11B61">
        <w:rPr>
          <w:lang w:eastAsia="zh-CN"/>
        </w:rPr>
        <w:t xml:space="preserve"> the </w:t>
      </w:r>
      <w:r w:rsidRPr="00C11B61">
        <w:rPr>
          <w:i/>
          <w:lang w:eastAsia="zh-CN"/>
        </w:rPr>
        <w:t>SQN</w:t>
      </w:r>
      <w:r w:rsidRPr="00C11B61">
        <w:rPr>
          <w:lang w:eastAsia="zh-CN"/>
        </w:rPr>
        <w:t xml:space="preserve"> using long term key </w:t>
      </w:r>
      <w:r w:rsidRPr="00C11B61">
        <w:rPr>
          <w:i/>
          <w:lang w:eastAsia="zh-CN"/>
        </w:rPr>
        <w:t xml:space="preserve">K </w:t>
      </w:r>
      <w:r w:rsidRPr="00C11B61">
        <w:rPr>
          <w:lang w:eastAsia="zh-CN"/>
        </w:rPr>
        <w:t xml:space="preserve">of UE to produce the output ciphertext </w:t>
      </w:r>
      <w:r w:rsidRPr="00C11B61">
        <w:rPr>
          <w:i/>
          <w:lang w:eastAsia="zh-CN"/>
        </w:rPr>
        <w:t xml:space="preserve">enc_SQN. </w:t>
      </w:r>
      <w:r w:rsidRPr="00C11B61">
        <w:rPr>
          <w:lang w:eastAsia="zh-CN"/>
        </w:rPr>
        <w:t xml:space="preserve">In addition, the SUCI, </w:t>
      </w:r>
      <w:r w:rsidRPr="00C11B61">
        <w:rPr>
          <w:i/>
          <w:lang w:eastAsia="zh-CN"/>
        </w:rPr>
        <w:t>SQN and Random</w:t>
      </w:r>
      <w:r w:rsidRPr="00C11B61">
        <w:rPr>
          <w:lang w:eastAsia="zh-CN"/>
        </w:rPr>
        <w:t xml:space="preserve"> is also integrity protected using </w:t>
      </w:r>
      <w:r w:rsidRPr="00C11B61">
        <w:rPr>
          <w:i/>
          <w:lang w:eastAsia="zh-CN"/>
        </w:rPr>
        <w:t>K</w:t>
      </w:r>
      <w:r w:rsidRPr="00C11B61">
        <w:rPr>
          <w:lang w:eastAsia="zh-CN"/>
        </w:rPr>
        <w:t xml:space="preserve"> and the output is represented as </w:t>
      </w:r>
      <w:r w:rsidRPr="00C11B61">
        <w:rPr>
          <w:i/>
          <w:lang w:eastAsia="zh-CN"/>
        </w:rPr>
        <w:t>MAC</w:t>
      </w:r>
      <w:r w:rsidRPr="00C11B61">
        <w:rPr>
          <w:lang w:eastAsia="zh-CN"/>
        </w:rPr>
        <w:t>.</w:t>
      </w:r>
    </w:p>
    <w:p w14:paraId="318460C9" w14:textId="77777777" w:rsidR="00B029E4" w:rsidRPr="00C11B61" w:rsidRDefault="00B029E4" w:rsidP="00B029E4">
      <w:pPr>
        <w:pStyle w:val="B10"/>
      </w:pPr>
      <w:r w:rsidRPr="00C11B61">
        <w:t xml:space="preserve">Step 2: UE sends SUCI, </w:t>
      </w:r>
      <w:r w:rsidRPr="00C11B61">
        <w:rPr>
          <w:i/>
          <w:lang w:eastAsia="zh-CN"/>
        </w:rPr>
        <w:t>Random, enc_SQN</w:t>
      </w:r>
      <w:r w:rsidRPr="00C11B61">
        <w:t xml:space="preserve"> and </w:t>
      </w:r>
      <w:r w:rsidRPr="00C11B61">
        <w:rPr>
          <w:i/>
          <w:lang w:eastAsia="zh-CN"/>
        </w:rPr>
        <w:t>MAC</w:t>
      </w:r>
      <w:r w:rsidRPr="00C11B61">
        <w:t xml:space="preserve"> in the registration request message. </w:t>
      </w:r>
      <w:bookmarkStart w:id="236" w:name="OLE_LINK208"/>
      <w:bookmarkStart w:id="237" w:name="OLE_LINK209"/>
      <w:bookmarkStart w:id="238" w:name="OLE_LINK201"/>
      <w:r w:rsidRPr="00C11B61">
        <w:rPr>
          <w:i/>
          <w:lang w:eastAsia="zh-CN"/>
        </w:rPr>
        <w:t>Random, enc_SQN</w:t>
      </w:r>
      <w:r w:rsidRPr="00C11B61">
        <w:t xml:space="preserve"> and </w:t>
      </w:r>
      <w:r w:rsidRPr="00C11B61">
        <w:rPr>
          <w:i/>
          <w:lang w:eastAsia="zh-CN"/>
        </w:rPr>
        <w:t xml:space="preserve">MAC </w:t>
      </w:r>
      <w:r w:rsidRPr="00C11B61">
        <w:rPr>
          <w:lang w:eastAsia="zh-CN"/>
        </w:rPr>
        <w:t>are</w:t>
      </w:r>
      <w:bookmarkEnd w:id="236"/>
      <w:bookmarkEnd w:id="237"/>
      <w:r w:rsidRPr="00C11B61">
        <w:rPr>
          <w:lang w:eastAsia="zh-CN"/>
        </w:rPr>
        <w:t xml:space="preserve"> included in SUCI in the</w:t>
      </w:r>
      <w:r w:rsidRPr="00C11B61">
        <w:rPr>
          <w:i/>
          <w:lang w:eastAsia="zh-CN"/>
        </w:rPr>
        <w:t xml:space="preserve"> any other parameter </w:t>
      </w:r>
      <w:r w:rsidRPr="00C11B61">
        <w:rPr>
          <w:lang w:eastAsia="zh-CN"/>
        </w:rPr>
        <w:t>part</w:t>
      </w:r>
      <w:r w:rsidRPr="00C11B61">
        <w:rPr>
          <w:i/>
          <w:lang w:eastAsia="zh-CN"/>
        </w:rPr>
        <w:t>.</w:t>
      </w:r>
      <w:bookmarkEnd w:id="238"/>
      <w:r w:rsidRPr="00C11B61">
        <w:rPr>
          <w:i/>
          <w:lang w:eastAsia="zh-CN"/>
        </w:rPr>
        <w:t xml:space="preserve"> </w:t>
      </w:r>
      <w:r w:rsidRPr="00C11B61">
        <w:rPr>
          <w:lang w:eastAsia="zh-CN"/>
        </w:rPr>
        <w:t>The capability indicator is also included in SUCI and integrity-protected with SUCI scheme</w:t>
      </w:r>
      <w:r w:rsidRPr="00C11B61">
        <w:rPr>
          <w:i/>
          <w:lang w:eastAsia="zh-CN"/>
        </w:rPr>
        <w:t>.</w:t>
      </w:r>
      <w:r w:rsidRPr="00C11B61">
        <w:rPr>
          <w:lang w:eastAsia="zh-CN"/>
        </w:rPr>
        <w:t xml:space="preserve"> The capability indicator represents the UE is upgraded.</w:t>
      </w:r>
    </w:p>
    <w:p w14:paraId="3E81BD49" w14:textId="77777777" w:rsidR="00B029E4" w:rsidRPr="00C11B61" w:rsidRDefault="00B029E4" w:rsidP="00B029E4">
      <w:pPr>
        <w:pStyle w:val="B10"/>
      </w:pPr>
      <w:r w:rsidRPr="00C11B61">
        <w:t>Step 3:</w:t>
      </w:r>
      <w:r w:rsidRPr="00C11B61">
        <w:tab/>
        <w:t xml:space="preserve">The SEAF invokes the Nausf_UEAuthentication service by sending a Nausf_UEAuthentication_Authenticate Request message to the AUSF containing </w:t>
      </w:r>
      <w:bookmarkStart w:id="239" w:name="OLE_LINK122"/>
      <w:bookmarkStart w:id="240" w:name="OLE_LINK123"/>
      <w:r w:rsidRPr="00C11B61">
        <w:t xml:space="preserve">SUCI, </w:t>
      </w:r>
      <w:r w:rsidRPr="00C11B61">
        <w:rPr>
          <w:i/>
          <w:lang w:eastAsia="zh-CN"/>
        </w:rPr>
        <w:t>Random,</w:t>
      </w:r>
      <w:r w:rsidRPr="00C11B61">
        <w:t xml:space="preserve"> </w:t>
      </w:r>
      <w:r w:rsidRPr="00C11B61">
        <w:rPr>
          <w:i/>
          <w:lang w:eastAsia="zh-CN"/>
        </w:rPr>
        <w:t>enc_SQN</w:t>
      </w:r>
      <w:r w:rsidRPr="00C11B61">
        <w:t xml:space="preserve"> and </w:t>
      </w:r>
      <w:bookmarkEnd w:id="239"/>
      <w:bookmarkEnd w:id="240"/>
      <w:r w:rsidRPr="00C11B61">
        <w:rPr>
          <w:i/>
          <w:lang w:eastAsia="zh-CN"/>
        </w:rPr>
        <w:t>MAC</w:t>
      </w:r>
      <w:r w:rsidRPr="00C11B61">
        <w:t>.</w:t>
      </w:r>
    </w:p>
    <w:p w14:paraId="12477130" w14:textId="77777777" w:rsidR="00B029E4" w:rsidRPr="00C11B61" w:rsidRDefault="00B029E4" w:rsidP="00B029E4">
      <w:pPr>
        <w:pStyle w:val="B10"/>
      </w:pPr>
      <w:r w:rsidRPr="00C11B61">
        <w:t>Step 4:</w:t>
      </w:r>
      <w:r w:rsidRPr="00C11B61">
        <w:tab/>
      </w:r>
      <w:bookmarkStart w:id="241" w:name="OLE_LINK120"/>
      <w:bookmarkStart w:id="242" w:name="OLE_LINK121"/>
      <w:r w:rsidRPr="00C11B61">
        <w:t>AUSF sends the Nudm_UEAuthentication_Get Request to UDM</w:t>
      </w:r>
      <w:bookmarkEnd w:id="241"/>
      <w:bookmarkEnd w:id="242"/>
      <w:r w:rsidRPr="00C11B61">
        <w:t xml:space="preserve"> including SUCI, </w:t>
      </w:r>
      <w:r w:rsidRPr="00C11B61">
        <w:rPr>
          <w:i/>
          <w:lang w:eastAsia="zh-CN"/>
        </w:rPr>
        <w:t>Random,</w:t>
      </w:r>
      <w:r w:rsidRPr="00C11B61">
        <w:t xml:space="preserve"> </w:t>
      </w:r>
      <w:r w:rsidRPr="00C11B61">
        <w:rPr>
          <w:i/>
          <w:lang w:eastAsia="zh-CN"/>
        </w:rPr>
        <w:t>enc_SQN</w:t>
      </w:r>
      <w:r w:rsidRPr="00C11B61">
        <w:t xml:space="preserve"> and </w:t>
      </w:r>
      <w:r w:rsidRPr="00C11B61">
        <w:rPr>
          <w:i/>
          <w:lang w:eastAsia="zh-CN"/>
        </w:rPr>
        <w:t>MAC</w:t>
      </w:r>
      <w:r w:rsidRPr="00C11B61">
        <w:t>.</w:t>
      </w:r>
    </w:p>
    <w:p w14:paraId="59CE05D8" w14:textId="77777777" w:rsidR="00B029E4" w:rsidRPr="00C11B61" w:rsidRDefault="00B029E4" w:rsidP="00B029E4">
      <w:pPr>
        <w:pStyle w:val="B10"/>
        <w:rPr>
          <w:lang w:eastAsia="zh-CN"/>
        </w:rPr>
      </w:pPr>
      <w:r w:rsidRPr="00C11B61">
        <w:t>Step 5:</w:t>
      </w:r>
      <w:r w:rsidRPr="00C11B61">
        <w:tab/>
      </w:r>
      <w:r w:rsidRPr="00C11B61">
        <w:rPr>
          <w:lang w:eastAsia="zh-CN"/>
        </w:rPr>
        <w:t>Upon reception of the Nudm_UEAuthentication_Get Request, the UDM de-conceals SUCI to gain SUPI before UDM can process the request</w:t>
      </w:r>
      <w:r w:rsidRPr="00C11B61">
        <w:t xml:space="preserve">. </w:t>
      </w:r>
      <w:r w:rsidRPr="00C11B61">
        <w:rPr>
          <w:i/>
          <w:lang w:eastAsia="zh-CN"/>
        </w:rPr>
        <w:t xml:space="preserve">Random, </w:t>
      </w:r>
      <w:bookmarkStart w:id="243" w:name="OLE_LINK238"/>
      <w:bookmarkStart w:id="244" w:name="OLE_LINK239"/>
      <w:r w:rsidRPr="00C11B61">
        <w:rPr>
          <w:i/>
          <w:lang w:eastAsia="zh-CN"/>
        </w:rPr>
        <w:t>enc_SQN</w:t>
      </w:r>
      <w:r w:rsidRPr="00C11B61">
        <w:t xml:space="preserve"> and </w:t>
      </w:r>
      <w:r w:rsidRPr="00C11B61">
        <w:rPr>
          <w:i/>
          <w:lang w:eastAsia="zh-CN"/>
        </w:rPr>
        <w:t>MAC</w:t>
      </w:r>
      <w:bookmarkEnd w:id="243"/>
      <w:bookmarkEnd w:id="244"/>
      <w:r w:rsidRPr="00C11B61">
        <w:rPr>
          <w:i/>
          <w:lang w:eastAsia="zh-CN"/>
        </w:rPr>
        <w:t xml:space="preserve"> </w:t>
      </w:r>
      <w:r w:rsidRPr="00C11B61">
        <w:rPr>
          <w:lang w:eastAsia="zh-CN"/>
        </w:rPr>
        <w:t xml:space="preserve">are required if capability indicator is received. If </w:t>
      </w:r>
      <w:r w:rsidRPr="00C11B61">
        <w:rPr>
          <w:i/>
          <w:lang w:eastAsia="zh-CN"/>
        </w:rPr>
        <w:t>Random, enc_SQN</w:t>
      </w:r>
      <w:r w:rsidRPr="00C11B61">
        <w:t xml:space="preserve"> and </w:t>
      </w:r>
      <w:r w:rsidRPr="00C11B61">
        <w:rPr>
          <w:i/>
          <w:lang w:eastAsia="zh-CN"/>
        </w:rPr>
        <w:t>MAC</w:t>
      </w:r>
      <w:r w:rsidRPr="00C11B61">
        <w:t xml:space="preserve"> are deleted by attackers, the attack will be detected. Based on SUPI, UDM decrypts </w:t>
      </w:r>
      <w:r w:rsidRPr="00C11B61">
        <w:rPr>
          <w:i/>
          <w:lang w:eastAsia="zh-CN"/>
        </w:rPr>
        <w:t xml:space="preserve">enc_SQN </w:t>
      </w:r>
      <w:r w:rsidRPr="00C11B61">
        <w:rPr>
          <w:lang w:eastAsia="zh-CN"/>
        </w:rPr>
        <w:t>to acquire</w:t>
      </w:r>
      <w:r w:rsidRPr="00C11B61">
        <w:rPr>
          <w:i/>
          <w:lang w:eastAsia="zh-CN"/>
        </w:rPr>
        <w:t xml:space="preserve"> SQN</w:t>
      </w:r>
      <w:r w:rsidRPr="00C11B61">
        <w:rPr>
          <w:lang w:eastAsia="zh-CN"/>
        </w:rPr>
        <w:t xml:space="preserve"> using the corresponding long-term key. The integrity protection is also verified through comparing </w:t>
      </w:r>
      <w:r w:rsidRPr="00C11B61">
        <w:rPr>
          <w:i/>
          <w:lang w:eastAsia="zh-CN"/>
        </w:rPr>
        <w:t>MAC</w:t>
      </w:r>
      <w:r w:rsidRPr="00C11B61">
        <w:rPr>
          <w:lang w:eastAsia="zh-CN"/>
        </w:rPr>
        <w:t xml:space="preserve"> and </w:t>
      </w:r>
      <w:r w:rsidRPr="00C11B61">
        <w:rPr>
          <w:i/>
          <w:lang w:eastAsia="zh-CN"/>
        </w:rPr>
        <w:t xml:space="preserve">MAC'. MAC' </w:t>
      </w:r>
      <w:r w:rsidRPr="00C11B61">
        <w:rPr>
          <w:lang w:eastAsia="zh-CN"/>
        </w:rPr>
        <w:t xml:space="preserve">is calculated in the same way as UE side. If verification is successful, UDM stores the </w:t>
      </w:r>
      <w:r w:rsidRPr="00C11B61">
        <w:rPr>
          <w:i/>
          <w:lang w:eastAsia="zh-CN"/>
        </w:rPr>
        <w:t>Random</w:t>
      </w:r>
      <w:r w:rsidRPr="00C11B61">
        <w:rPr>
          <w:lang w:eastAsia="zh-CN"/>
        </w:rPr>
        <w:t xml:space="preserve"> related to the </w:t>
      </w:r>
      <w:r w:rsidRPr="00C11B61">
        <w:rPr>
          <w:i/>
          <w:lang w:eastAsia="zh-CN"/>
        </w:rPr>
        <w:t>SQN</w:t>
      </w:r>
      <w:r w:rsidRPr="00C11B61">
        <w:rPr>
          <w:rFonts w:hint="eastAsia"/>
          <w:lang w:eastAsia="zh-CN"/>
        </w:rPr>
        <w:t>.</w:t>
      </w:r>
      <w:r w:rsidRPr="00C11B61">
        <w:rPr>
          <w:lang w:eastAsia="zh-CN"/>
        </w:rPr>
        <w:t xml:space="preserve"> UDM deletes the </w:t>
      </w:r>
      <w:r w:rsidRPr="00C11B61">
        <w:rPr>
          <w:i/>
          <w:lang w:eastAsia="zh-CN"/>
        </w:rPr>
        <w:t>Random</w:t>
      </w:r>
      <w:r w:rsidRPr="00C11B61">
        <w:rPr>
          <w:lang w:eastAsia="zh-CN"/>
        </w:rPr>
        <w:t xml:space="preserve"> related to the obsolete </w:t>
      </w:r>
      <w:r w:rsidRPr="00C11B61">
        <w:rPr>
          <w:i/>
          <w:lang w:eastAsia="zh-CN"/>
        </w:rPr>
        <w:t>SQN</w:t>
      </w:r>
      <w:r w:rsidRPr="00C11B61">
        <w:rPr>
          <w:lang w:eastAsia="zh-CN"/>
        </w:rPr>
        <w:t>. If verification fails, the message is discarded</w:t>
      </w:r>
      <w:r w:rsidRPr="00C11B61">
        <w:rPr>
          <w:rFonts w:hint="eastAsia"/>
          <w:lang w:eastAsia="zh-CN"/>
        </w:rPr>
        <w:t>.</w:t>
      </w:r>
      <w:r w:rsidRPr="00C11B61">
        <w:rPr>
          <w:lang w:eastAsia="zh-CN"/>
        </w:rPr>
        <w:t xml:space="preserve"> </w:t>
      </w:r>
    </w:p>
    <w:p w14:paraId="4FC30D47" w14:textId="77777777" w:rsidR="00B029E4" w:rsidRPr="00C11B61" w:rsidRDefault="00B029E4" w:rsidP="00B029E4">
      <w:pPr>
        <w:pStyle w:val="B2"/>
        <w:rPr>
          <w:lang w:eastAsia="zh-CN"/>
        </w:rPr>
      </w:pPr>
      <w:r w:rsidRPr="00C11B61">
        <w:rPr>
          <w:lang w:eastAsia="zh-CN"/>
        </w:rPr>
        <w:tab/>
      </w:r>
      <w:bookmarkStart w:id="245" w:name="OLE_LINK6"/>
      <w:r w:rsidRPr="00C11B61">
        <w:rPr>
          <w:i/>
          <w:lang w:eastAsia="zh-CN"/>
        </w:rPr>
        <w:t>SQN</w:t>
      </w:r>
      <w:bookmarkEnd w:id="245"/>
      <w:r w:rsidRPr="00C11B61">
        <w:rPr>
          <w:lang w:eastAsia="zh-CN"/>
        </w:rPr>
        <w:t xml:space="preserve"> and </w:t>
      </w:r>
      <w:r w:rsidRPr="00C11B61">
        <w:rPr>
          <w:i/>
          <w:lang w:eastAsia="zh-CN"/>
        </w:rPr>
        <w:t>Random</w:t>
      </w:r>
      <w:r w:rsidRPr="00C11B61">
        <w:rPr>
          <w:lang w:eastAsia="zh-CN"/>
        </w:rPr>
        <w:t xml:space="preserve"> are two fresh parameters, which are sent from UE to UDM. In UDM side, the </w:t>
      </w:r>
      <w:r w:rsidRPr="00C11B61">
        <w:rPr>
          <w:i/>
          <w:lang w:eastAsia="zh-CN"/>
        </w:rPr>
        <w:t>SQN</w:t>
      </w:r>
      <w:r w:rsidRPr="00C11B61">
        <w:rPr>
          <w:lang w:eastAsia="zh-CN"/>
        </w:rPr>
        <w:t xml:space="preserve"> will be used for AUTN calculation. After that, if the same </w:t>
      </w:r>
      <w:r w:rsidRPr="00C11B61">
        <w:rPr>
          <w:i/>
          <w:lang w:eastAsia="zh-CN"/>
        </w:rPr>
        <w:t>SQN</w:t>
      </w:r>
      <w:r w:rsidRPr="00C11B61">
        <w:rPr>
          <w:lang w:eastAsia="zh-CN"/>
        </w:rPr>
        <w:t xml:space="preserve"> is received, UDM checks the freshness of </w:t>
      </w:r>
      <w:r w:rsidRPr="00C11B61">
        <w:rPr>
          <w:i/>
          <w:lang w:eastAsia="zh-CN"/>
        </w:rPr>
        <w:t>Random</w:t>
      </w:r>
      <w:r w:rsidRPr="00C11B61">
        <w:rPr>
          <w:lang w:eastAsia="zh-CN"/>
        </w:rPr>
        <w:t xml:space="preserve">. UDM only responses to UE if </w:t>
      </w:r>
      <w:r w:rsidRPr="00C11B61">
        <w:rPr>
          <w:i/>
          <w:lang w:eastAsia="zh-CN"/>
        </w:rPr>
        <w:t>Random</w:t>
      </w:r>
      <w:r w:rsidRPr="00C11B61">
        <w:rPr>
          <w:lang w:eastAsia="zh-CN"/>
        </w:rPr>
        <w:t xml:space="preserve"> is fresh. Otherwise, UDM will discard the message and regard it as replayed message. </w:t>
      </w:r>
    </w:p>
    <w:p w14:paraId="08E14685" w14:textId="77777777" w:rsidR="00B029E4" w:rsidRPr="00C11B61" w:rsidRDefault="00B029E4" w:rsidP="00B029E4">
      <w:pPr>
        <w:pStyle w:val="B10"/>
      </w:pPr>
      <w:r w:rsidRPr="00C11B61">
        <w:t>Step 6:</w:t>
      </w:r>
      <w:r w:rsidRPr="00C11B61">
        <w:tab/>
      </w:r>
      <w:r w:rsidRPr="00C11B61">
        <w:rPr>
          <w:lang w:eastAsia="zh-CN"/>
        </w:rPr>
        <w:t>Continue</w:t>
      </w:r>
      <w:r w:rsidRPr="00C11B61">
        <w:t xml:space="preserve"> with the authentication procedure.</w:t>
      </w:r>
    </w:p>
    <w:p w14:paraId="455B1B1B" w14:textId="017CF75C" w:rsidR="00B029E4" w:rsidRPr="00C11B61" w:rsidRDefault="001D16A0" w:rsidP="00B029E4">
      <w:pPr>
        <w:pStyle w:val="NO"/>
      </w:pPr>
      <w:r w:rsidRPr="00C11B61">
        <w:rPr>
          <w:caps/>
        </w:rPr>
        <w:tab/>
      </w:r>
      <w:r w:rsidR="00B029E4" w:rsidRPr="00C11B61">
        <w:t xml:space="preserve">: Whether the solution works for the Registration Request with a 5G-GUTI is not addressed. </w:t>
      </w:r>
    </w:p>
    <w:p w14:paraId="532BBCE4" w14:textId="77777777" w:rsidR="00B029E4" w:rsidRPr="00C11B61" w:rsidRDefault="00B029E4" w:rsidP="00B029E4">
      <w:pPr>
        <w:pStyle w:val="Heading4"/>
      </w:pPr>
      <w:bookmarkStart w:id="246" w:name="_Toc90285590"/>
      <w:bookmarkStart w:id="247" w:name="_Toc91079078"/>
      <w:r w:rsidRPr="00C11B61">
        <w:t>6.3.</w:t>
      </w:r>
      <w:r w:rsidRPr="00C11B61">
        <w:rPr>
          <w:lang w:eastAsia="zh-CN"/>
        </w:rPr>
        <w:t>1</w:t>
      </w:r>
      <w:r w:rsidRPr="00C11B61">
        <w:t>.3</w:t>
      </w:r>
      <w:r w:rsidRPr="00C11B61">
        <w:tab/>
        <w:t>Evaluation</w:t>
      </w:r>
      <w:bookmarkEnd w:id="246"/>
      <w:bookmarkEnd w:id="247"/>
    </w:p>
    <w:p w14:paraId="4FFA47C0" w14:textId="08834197" w:rsidR="00B029E4" w:rsidRPr="00C11B61" w:rsidRDefault="00B029E4" w:rsidP="00B029E4">
      <w:pPr>
        <w:pStyle w:val="NO"/>
        <w:rPr>
          <w:lang w:eastAsia="zh-CN"/>
        </w:rPr>
      </w:pPr>
      <w:r w:rsidRPr="00C11B61">
        <w:rPr>
          <w:caps/>
          <w:lang w:eastAsia="zh-CN"/>
        </w:rPr>
        <w:t>Note</w:t>
      </w:r>
      <w:r w:rsidRPr="00C11B61">
        <w:rPr>
          <w:lang w:eastAsia="zh-CN"/>
        </w:rPr>
        <w:t xml:space="preserve"> a: </w:t>
      </w:r>
      <w:r w:rsidR="001D16A0" w:rsidRPr="00C11B61">
        <w:rPr>
          <w:lang w:eastAsia="zh-CN"/>
        </w:rPr>
        <w:tab/>
      </w:r>
      <w:r w:rsidRPr="00C11B61">
        <w:rPr>
          <w:lang w:eastAsia="zh-CN"/>
        </w:rPr>
        <w:t>The usage of the long-term key for other uses is not addressed here.</w:t>
      </w:r>
    </w:p>
    <w:p w14:paraId="4F9F712F" w14:textId="77777777" w:rsidR="00B029E4" w:rsidRPr="00C11B61" w:rsidRDefault="00B029E4" w:rsidP="00B029E4">
      <w:r w:rsidRPr="00C11B61">
        <w:t xml:space="preserve">The selected symmetric algorithm used in this contribution needs more evaluation to avoid security issue. </w:t>
      </w:r>
    </w:p>
    <w:p w14:paraId="32C5E926" w14:textId="77777777" w:rsidR="00B029E4" w:rsidRPr="00C11B61" w:rsidRDefault="00B029E4" w:rsidP="00B029E4">
      <w:pPr>
        <w:rPr>
          <w:color w:val="000000"/>
        </w:rPr>
      </w:pPr>
      <w:r w:rsidRPr="00C11B61">
        <w:rPr>
          <w:color w:val="000000"/>
        </w:rPr>
        <w:t xml:space="preserve">The </w:t>
      </w:r>
      <w:r w:rsidRPr="00C11B61">
        <w:t>usage</w:t>
      </w:r>
      <w:r w:rsidRPr="00C11B61">
        <w:rPr>
          <w:color w:val="000000"/>
        </w:rPr>
        <w:t xml:space="preserve"> of the long term key K is dedicated to authentication and key agreement (AKA) procedure for which the long term key K has been introduced in the 3GPP security architecture. Security risk due to the usage of the long term key to encrypt the SQN needs to be evaluated by ETSI SAGE.</w:t>
      </w:r>
    </w:p>
    <w:p w14:paraId="6D8E1ECF" w14:textId="77777777" w:rsidR="00B029E4" w:rsidRPr="00C11B61" w:rsidRDefault="00B029E4" w:rsidP="00B029E4">
      <w:pPr>
        <w:rPr>
          <w:lang w:eastAsia="zh-CN"/>
        </w:rPr>
      </w:pPr>
      <w:r w:rsidRPr="00C11B61">
        <w:rPr>
          <w:lang w:eastAsia="zh-CN"/>
        </w:rPr>
        <w:t>The solution depends on the availability of the SUCI mechanism and is only applicable to 5G.</w:t>
      </w:r>
    </w:p>
    <w:p w14:paraId="0040DA66" w14:textId="77777777" w:rsidR="00B029E4" w:rsidRPr="00C11B61" w:rsidRDefault="00B029E4" w:rsidP="00B029E4">
      <w:pPr>
        <w:pStyle w:val="NO"/>
        <w:rPr>
          <w:lang w:eastAsia="zh-CN"/>
        </w:rPr>
      </w:pPr>
      <w:r w:rsidRPr="00C11B61">
        <w:rPr>
          <w:lang w:eastAsia="zh-CN"/>
        </w:rPr>
        <w:t>NOTE 1:</w:t>
      </w:r>
      <w:r w:rsidRPr="00C11B61">
        <w:rPr>
          <w:lang w:eastAsia="zh-CN"/>
        </w:rPr>
        <w:tab/>
        <w:t xml:space="preserve">To optimize calculations the MAC calculation step can be excluded from the ECIES scheme, as the integrity of the SUCI value is already guaranteed by MAC calculation (MAC (SUCI, </w:t>
      </w:r>
      <w:r w:rsidRPr="00C11B61">
        <w:rPr>
          <w:i/>
          <w:iCs/>
          <w:lang w:eastAsia="zh-CN"/>
        </w:rPr>
        <w:t>Random, enc_SQN</w:t>
      </w:r>
      <w:r w:rsidRPr="00C11B61">
        <w:rPr>
          <w:lang w:eastAsia="zh-CN"/>
        </w:rPr>
        <w:t>)).</w:t>
      </w:r>
    </w:p>
    <w:p w14:paraId="53071D72" w14:textId="77777777" w:rsidR="00B029E4" w:rsidRPr="00C11B61" w:rsidRDefault="00B029E4" w:rsidP="00B029E4">
      <w:pPr>
        <w:pStyle w:val="NO"/>
      </w:pPr>
      <w:r w:rsidRPr="00C11B61">
        <w:rPr>
          <w:lang w:eastAsia="zh-CN"/>
        </w:rPr>
        <w:t>NOTE 2:</w:t>
      </w:r>
      <w:r w:rsidRPr="00C11B61">
        <w:rPr>
          <w:lang w:eastAsia="zh-CN"/>
        </w:rPr>
        <w:tab/>
        <w:t>To optimize calculations the UE public ephemeral key from the ECIES scheme can be used to generate RAND</w:t>
      </w:r>
      <w:r w:rsidRPr="00C11B61">
        <w:rPr>
          <w:vertAlign w:val="subscript"/>
          <w:lang w:eastAsia="zh-CN"/>
        </w:rPr>
        <w:t>MS</w:t>
      </w:r>
      <w:r w:rsidRPr="00C11B61">
        <w:rPr>
          <w:lang w:eastAsia="zh-CN"/>
        </w:rPr>
        <w:t xml:space="preserve"> value.</w:t>
      </w:r>
      <w:bookmarkEnd w:id="234"/>
      <w:bookmarkEnd w:id="235"/>
    </w:p>
    <w:p w14:paraId="53018691" w14:textId="77777777" w:rsidR="00B029E4" w:rsidRPr="00C11B61" w:rsidRDefault="00B029E4" w:rsidP="00B029E4">
      <w:pPr>
        <w:pStyle w:val="Heading3"/>
      </w:pPr>
      <w:bookmarkStart w:id="248" w:name="_Toc91079079"/>
      <w:bookmarkStart w:id="249" w:name="_Toc90285591"/>
      <w:r w:rsidRPr="00C11B61">
        <w:t>6.3.2</w:t>
      </w:r>
      <w:r w:rsidRPr="00C11B61">
        <w:tab/>
        <w:t>Solution #</w:t>
      </w:r>
      <w:r w:rsidRPr="00C11B61">
        <w:rPr>
          <w:rFonts w:hint="eastAsia"/>
          <w:lang w:eastAsia="zh-CN"/>
        </w:rPr>
        <w:t>3</w:t>
      </w:r>
      <w:r w:rsidRPr="00C11B61">
        <w:t xml:space="preserve">.2: Adding </w:t>
      </w:r>
      <w:r w:rsidRPr="00C11B61">
        <w:rPr>
          <w:rFonts w:hint="eastAsia"/>
          <w:lang w:eastAsia="zh-CN"/>
        </w:rPr>
        <w:t>C</w:t>
      </w:r>
      <w:r w:rsidRPr="00C11B61">
        <w:t xml:space="preserve">heck </w:t>
      </w:r>
      <w:r w:rsidRPr="00C11B61">
        <w:rPr>
          <w:rFonts w:hint="eastAsia"/>
          <w:lang w:eastAsia="zh-CN"/>
        </w:rPr>
        <w:t>V</w:t>
      </w:r>
      <w:r w:rsidRPr="00C11B61">
        <w:t>alue behind SUPI to mitigate the SUPI guessing attacks</w:t>
      </w:r>
      <w:bookmarkEnd w:id="248"/>
      <w:r w:rsidRPr="00C11B61">
        <w:t xml:space="preserve"> </w:t>
      </w:r>
      <w:bookmarkEnd w:id="249"/>
    </w:p>
    <w:p w14:paraId="7C943CF7" w14:textId="77777777" w:rsidR="00B029E4" w:rsidRPr="00C11B61" w:rsidRDefault="00B029E4" w:rsidP="00B029E4">
      <w:pPr>
        <w:pStyle w:val="Heading4"/>
      </w:pPr>
      <w:bookmarkStart w:id="250" w:name="_Toc90285592"/>
      <w:bookmarkStart w:id="251" w:name="_Toc91079080"/>
      <w:r w:rsidRPr="00C11B61">
        <w:t>6.3.2.1</w:t>
      </w:r>
      <w:r w:rsidRPr="00C11B61">
        <w:tab/>
        <w:t>Introduction</w:t>
      </w:r>
      <w:bookmarkEnd w:id="250"/>
      <w:bookmarkEnd w:id="251"/>
    </w:p>
    <w:p w14:paraId="5DF3DD32" w14:textId="77777777" w:rsidR="00B029E4" w:rsidRPr="00C11B61" w:rsidRDefault="00B029E4" w:rsidP="00B029E4">
      <w:r w:rsidRPr="00C11B61">
        <w:t>This solution addresses the key issue #3.2</w:t>
      </w:r>
      <w:r w:rsidRPr="00C11B61">
        <w:rPr>
          <w:rFonts w:hint="eastAsia"/>
          <w:lang w:eastAsia="zh-CN"/>
        </w:rPr>
        <w:t xml:space="preserve"> </w:t>
      </w:r>
      <w:r w:rsidRPr="00C11B61">
        <w:rPr>
          <w:lang w:eastAsia="zh-CN"/>
        </w:rPr>
        <w:t>Key issue to mitigate the SUPI guessing attacks</w:t>
      </w:r>
      <w:r w:rsidRPr="00C11B61">
        <w:t>.</w:t>
      </w:r>
    </w:p>
    <w:p w14:paraId="6F799E9A" w14:textId="77777777" w:rsidR="00B029E4" w:rsidRPr="00C11B61" w:rsidRDefault="00B029E4" w:rsidP="00B029E4">
      <w:pPr>
        <w:pStyle w:val="Heading4"/>
      </w:pPr>
      <w:bookmarkStart w:id="252" w:name="_Toc90285593"/>
      <w:bookmarkStart w:id="253" w:name="_Toc91079081"/>
      <w:r w:rsidRPr="00C11B61">
        <w:t>6.3.2.2</w:t>
      </w:r>
      <w:r w:rsidRPr="00C11B61">
        <w:tab/>
        <w:t>Solution details</w:t>
      </w:r>
      <w:bookmarkEnd w:id="252"/>
      <w:bookmarkEnd w:id="253"/>
    </w:p>
    <w:p w14:paraId="27C6792D" w14:textId="5D4CFB90" w:rsidR="00B029E4" w:rsidRPr="00C11B61" w:rsidRDefault="00B029E4" w:rsidP="00B029E4">
      <w:r w:rsidRPr="00C11B61">
        <w:t xml:space="preserve">This solution proposes to </w:t>
      </w:r>
      <w:r w:rsidRPr="00C11B61">
        <w:rPr>
          <w:rFonts w:hint="eastAsia"/>
          <w:lang w:eastAsia="zh-CN"/>
        </w:rPr>
        <w:t>introduce</w:t>
      </w:r>
      <w:r w:rsidR="00252427">
        <w:rPr>
          <w:rFonts w:hint="eastAsia"/>
          <w:lang w:eastAsia="zh-CN"/>
        </w:rPr>
        <w:t xml:space="preserve"> </w:t>
      </w:r>
      <w:r w:rsidRPr="00C11B61">
        <w:rPr>
          <w:rFonts w:hint="eastAsia"/>
          <w:lang w:eastAsia="zh-CN"/>
        </w:rPr>
        <w:t>a new parameter C</w:t>
      </w:r>
      <w:r w:rsidRPr="00C11B61">
        <w:t xml:space="preserve">heck </w:t>
      </w:r>
      <w:r w:rsidRPr="00C11B61">
        <w:rPr>
          <w:rFonts w:hint="eastAsia"/>
          <w:lang w:eastAsia="zh-CN"/>
        </w:rPr>
        <w:t>V</w:t>
      </w:r>
      <w:r w:rsidRPr="00C11B61">
        <w:t>alue behind SUPI to mitigate the SUPI guessing attacks.</w:t>
      </w:r>
      <w:r w:rsidR="00252427">
        <w:t xml:space="preserve"> </w:t>
      </w:r>
    </w:p>
    <w:p w14:paraId="04237750" w14:textId="77777777" w:rsidR="00B029E4" w:rsidRPr="00C11B61" w:rsidRDefault="00B029E4" w:rsidP="00B029E4">
      <w:r w:rsidRPr="00C11B61">
        <w:t xml:space="preserve">Figure. 6.3.2.2-1 shows a structure of the IMSI and Check Value (IMSICV). the IMSICV comprises the respective features of the IMSI, namely a Mobile Country Code (MCC), a Mobile Network Code (MNC) and a Mobile Subscriber Identification Number (MSIN). In addition, as shown in Figure. 6.3.2.2-1, the </w:t>
      </w:r>
      <w:r w:rsidRPr="00C11B61">
        <w:rPr>
          <w:rFonts w:hint="eastAsia"/>
          <w:lang w:eastAsia="zh-CN"/>
        </w:rPr>
        <w:t>C</w:t>
      </w:r>
      <w:r w:rsidRPr="00C11B61">
        <w:t xml:space="preserve">heck </w:t>
      </w:r>
      <w:r w:rsidRPr="00C11B61">
        <w:rPr>
          <w:rFonts w:hint="eastAsia"/>
          <w:lang w:eastAsia="zh-CN"/>
        </w:rPr>
        <w:t>V</w:t>
      </w:r>
      <w:r w:rsidRPr="00C11B61">
        <w:t xml:space="preserve">alue </w:t>
      </w:r>
      <w:r w:rsidRPr="00C11B61">
        <w:rPr>
          <w:rFonts w:hint="eastAsia"/>
        </w:rPr>
        <w:t xml:space="preserve">is </w:t>
      </w:r>
      <w:r w:rsidRPr="00C11B61">
        <w:t>used to verify the validity of the IMSI (SUPI) or MSIN</w:t>
      </w:r>
      <w:r w:rsidRPr="00C11B61">
        <w:rPr>
          <w:rFonts w:hint="eastAsia"/>
        </w:rPr>
        <w:t>.</w:t>
      </w:r>
      <w:r w:rsidRPr="00C11B61">
        <w:t xml:space="preserve"> The length of the </w:t>
      </w:r>
      <w:r w:rsidRPr="00C11B61">
        <w:rPr>
          <w:rFonts w:hint="eastAsia"/>
          <w:lang w:eastAsia="zh-CN"/>
        </w:rPr>
        <w:t>C</w:t>
      </w:r>
      <w:r w:rsidRPr="00C11B61">
        <w:t xml:space="preserve">heck </w:t>
      </w:r>
      <w:r w:rsidRPr="00C11B61">
        <w:rPr>
          <w:rFonts w:hint="eastAsia"/>
          <w:lang w:eastAsia="zh-CN"/>
        </w:rPr>
        <w:t>V</w:t>
      </w:r>
      <w:r w:rsidRPr="00C11B61">
        <w:t>alue depends on</w:t>
      </w:r>
      <w:r w:rsidRPr="00C11B61">
        <w:rPr>
          <w:rFonts w:hint="eastAsia"/>
        </w:rPr>
        <w:t xml:space="preserve"> the </w:t>
      </w:r>
      <w:r w:rsidRPr="00C11B61">
        <w:t xml:space="preserve">network </w:t>
      </w:r>
      <w:r w:rsidRPr="00C11B61">
        <w:rPr>
          <w:rFonts w:hint="eastAsia"/>
        </w:rPr>
        <w:t xml:space="preserve">operator. </w:t>
      </w:r>
      <w:r w:rsidRPr="00C11B61">
        <w:t xml:space="preserve">The </w:t>
      </w:r>
      <w:r w:rsidRPr="00C11B61">
        <w:rPr>
          <w:rFonts w:hint="eastAsia"/>
          <w:lang w:eastAsia="zh-CN"/>
        </w:rPr>
        <w:t>C</w:t>
      </w:r>
      <w:r w:rsidRPr="00C11B61">
        <w:t xml:space="preserve">heck </w:t>
      </w:r>
      <w:r w:rsidRPr="00C11B61">
        <w:rPr>
          <w:rFonts w:hint="eastAsia"/>
          <w:lang w:eastAsia="zh-CN"/>
        </w:rPr>
        <w:t>V</w:t>
      </w:r>
      <w:r w:rsidRPr="00C11B61">
        <w:t>alue may be</w:t>
      </w:r>
      <w:r w:rsidRPr="00C11B61">
        <w:rPr>
          <w:rFonts w:hint="eastAsia"/>
        </w:rPr>
        <w:t xml:space="preserve"> updated by </w:t>
      </w:r>
      <w:r w:rsidRPr="00C11B61">
        <w:t xml:space="preserve">the </w:t>
      </w:r>
      <w:r w:rsidRPr="00C11B61">
        <w:rPr>
          <w:rFonts w:hint="eastAsia"/>
        </w:rPr>
        <w:t xml:space="preserve">home network through the </w:t>
      </w:r>
      <w:r w:rsidRPr="00C11B61">
        <w:t>way</w:t>
      </w:r>
      <w:r w:rsidRPr="00C11B61">
        <w:rPr>
          <w:rFonts w:hint="eastAsia"/>
        </w:rPr>
        <w:t xml:space="preserve"> </w:t>
      </w:r>
      <w:r w:rsidRPr="00C11B61">
        <w:t>u</w:t>
      </w:r>
      <w:r w:rsidRPr="00C11B61">
        <w:rPr>
          <w:rFonts w:hint="eastAsia"/>
        </w:rPr>
        <w:t>pdate</w:t>
      </w:r>
      <w:r w:rsidRPr="00C11B61">
        <w:t xml:space="preserve"> routing indicator in SUCI</w:t>
      </w:r>
      <w:r w:rsidRPr="00C11B61">
        <w:rPr>
          <w:rFonts w:hint="eastAsia"/>
        </w:rPr>
        <w:t>.</w:t>
      </w:r>
    </w:p>
    <w:p w14:paraId="537A0F7D" w14:textId="52529C10" w:rsidR="00B029E4" w:rsidRPr="00C11B61" w:rsidRDefault="00B029E4" w:rsidP="001D16A0">
      <w:pPr>
        <w:pStyle w:val="TH"/>
      </w:pPr>
      <w:r w:rsidRPr="00C11B61">
        <w:object w:dxaOrig="6110" w:dyaOrig="2574" w14:anchorId="3BD3A790">
          <v:shape id="Object 1" o:spid="_x0000_i1030" type="#_x0000_t75" style="width:343pt;height:2in;mso-position-horizontal-relative:page;mso-position-vertical-relative:page" o:ole="">
            <v:imagedata r:id="rId27" o:title=""/>
            <o:lock v:ext="edit" aspectratio="f"/>
          </v:shape>
          <o:OLEObject Type="Embed" ProgID="Visio.Drawing.11" ShapeID="Object 1" DrawAspect="Content" ObjectID="_1701696280" r:id="rId28"/>
        </w:object>
      </w:r>
    </w:p>
    <w:p w14:paraId="0CB10255" w14:textId="77777777" w:rsidR="00B029E4" w:rsidRPr="00C11B61" w:rsidRDefault="00B029E4" w:rsidP="00B029E4">
      <w:pPr>
        <w:pStyle w:val="TF"/>
        <w:rPr>
          <w:lang w:eastAsia="zh-CN"/>
        </w:rPr>
      </w:pPr>
      <w:r w:rsidRPr="00C11B61">
        <w:t>Figure 6.3.2.2-1: Structure of IMSI</w:t>
      </w:r>
      <w:r w:rsidRPr="00C11B61">
        <w:rPr>
          <w:lang w:eastAsia="zh-CN"/>
        </w:rPr>
        <w:t xml:space="preserve"> and Check Value</w:t>
      </w:r>
    </w:p>
    <w:p w14:paraId="7DB33B23" w14:textId="77777777" w:rsidR="00B029E4" w:rsidRPr="00C11B61" w:rsidRDefault="00B029E4" w:rsidP="00B029E4">
      <w:r w:rsidRPr="00C11B61">
        <w:t xml:space="preserve">Figure 6.3.2.2-2 shows the procedure of mitigating the SUPI guessing attacks, the IMSICV are stored at the UE and the UDM/ARPF. </w:t>
      </w:r>
    </w:p>
    <w:p w14:paraId="5FF099C3" w14:textId="77777777" w:rsidR="00B029E4" w:rsidRPr="00C11B61" w:rsidRDefault="00B029E4" w:rsidP="00B029E4">
      <w:pPr>
        <w:pStyle w:val="TH"/>
        <w:rPr>
          <w:lang w:eastAsia="zh-CN"/>
        </w:rPr>
      </w:pPr>
      <w:r w:rsidRPr="00C11B61">
        <w:object w:dxaOrig="13843" w:dyaOrig="7243" w14:anchorId="41D01FAC">
          <v:shape id="Object 2" o:spid="_x0000_i1031" type="#_x0000_t75" style="width:481.6pt;height:252.7pt;mso-position-horizontal-relative:page;mso-position-vertical-relative:page" o:ole="">
            <v:imagedata r:id="rId29" o:title=""/>
          </v:shape>
          <o:OLEObject Type="Embed" ProgID="Visio.Drawing.15" ShapeID="Object 2" DrawAspect="Content" ObjectID="_1701696281" r:id="rId30"/>
        </w:object>
      </w:r>
    </w:p>
    <w:p w14:paraId="2C47A4FC" w14:textId="47ECB558" w:rsidR="00B029E4" w:rsidRPr="00C11B61" w:rsidRDefault="00B029E4" w:rsidP="00B029E4">
      <w:pPr>
        <w:pStyle w:val="TF"/>
        <w:rPr>
          <w:lang w:eastAsia="zh-CN"/>
        </w:rPr>
      </w:pPr>
      <w:r w:rsidRPr="00C11B61">
        <w:t xml:space="preserve">Figure 6.3.2.2-2: </w:t>
      </w:r>
      <w:r w:rsidR="001D16A0" w:rsidRPr="00C11B61">
        <w:t>T</w:t>
      </w:r>
      <w:r w:rsidRPr="00C11B61">
        <w:t>he</w:t>
      </w:r>
      <w:r w:rsidRPr="00C11B61">
        <w:rPr>
          <w:rFonts w:cs="Arial"/>
        </w:rPr>
        <w:t xml:space="preserve"> procedure of mitigating the SUPI guessing attacks</w:t>
      </w:r>
    </w:p>
    <w:p w14:paraId="5391148A" w14:textId="77777777" w:rsidR="00B029E4" w:rsidRPr="00C11B61" w:rsidRDefault="00B029E4" w:rsidP="00B029E4">
      <w:pPr>
        <w:pStyle w:val="B10"/>
      </w:pPr>
      <w:r w:rsidRPr="00C11B61">
        <w:t>1.</w:t>
      </w:r>
      <w:r w:rsidRPr="00C11B61">
        <w:tab/>
        <w:t>The UE sends the Registration Request message to the AMF/SEAF containing SUCI, and the SUCI includes SUPI Type, Home Network Identifier, Routing Indicator, Protection Scheme Identifier, Home Network Public Key Identifier and Scheme Output. The Cipher value text in Scheme Output is the encryption of MSIN and Check value.</w:t>
      </w:r>
    </w:p>
    <w:p w14:paraId="7FCDC66C" w14:textId="77777777" w:rsidR="00B029E4" w:rsidRPr="00C11B61" w:rsidRDefault="00B029E4" w:rsidP="00B029E4">
      <w:pPr>
        <w:pStyle w:val="B10"/>
      </w:pPr>
      <w:r w:rsidRPr="00C11B61">
        <w:t>2.</w:t>
      </w:r>
      <w:r w:rsidRPr="00C11B61">
        <w:tab/>
        <w:t>The SEAF invokes the Nausf_UEAuthentication service by sending a Nausf_UEAuthentication_Authenticate Request message containing the SUCI to the AUSF.</w:t>
      </w:r>
    </w:p>
    <w:p w14:paraId="14422AB4" w14:textId="77777777" w:rsidR="00B029E4" w:rsidRPr="00C11B61" w:rsidRDefault="00B029E4" w:rsidP="00B029E4">
      <w:pPr>
        <w:pStyle w:val="B10"/>
      </w:pPr>
      <w:r w:rsidRPr="00C11B61">
        <w:t>3.</w:t>
      </w:r>
      <w:r w:rsidRPr="00C11B61">
        <w:tab/>
        <w:t>The Nudm_UEAuthentication_Get Request containing SUCI is sent from AUSF to UDM.</w:t>
      </w:r>
    </w:p>
    <w:p w14:paraId="496CEC78" w14:textId="77777777" w:rsidR="00B029E4" w:rsidRPr="00C11B61" w:rsidRDefault="00B029E4" w:rsidP="00B029E4">
      <w:pPr>
        <w:pStyle w:val="B10"/>
      </w:pPr>
      <w:r w:rsidRPr="00C11B61">
        <w:t>4.</w:t>
      </w:r>
      <w:r w:rsidRPr="00C11B61">
        <w:tab/>
        <w:t>Upon reception of the Nudm_UEAuthentication_Get Request, the UDM invokes SIDF (Subscriber Identity De-concealing Function) to de-conceal the SUCI to obtain (e.g. determine) the SUPI and the Check Value. The UDM determines whether the SUPI is stored in the database. If the SUPI is found in the database of the UDM, the UDM determines whether the Check Value is stored in the database as well.</w:t>
      </w:r>
    </w:p>
    <w:p w14:paraId="72B89075" w14:textId="77777777" w:rsidR="00B029E4" w:rsidRPr="00C11B61" w:rsidRDefault="00B029E4" w:rsidP="00B029E4">
      <w:pPr>
        <w:pStyle w:val="B10"/>
      </w:pPr>
      <w:r w:rsidRPr="00C11B61">
        <w:t>5.</w:t>
      </w:r>
      <w:r w:rsidRPr="00C11B61">
        <w:tab/>
        <w:t>If SUPI and Check Value are both found in the database of the UDM, the UDM selects the authentication method according to the SUPI. Then, the UDM generates the authentication data including authentication vector and sends it to AUSF in the Nudm_UEAuthentication_Get Response message with "200 OK". If SUPI or Check Value are not found in the database, the UDM returns "404 Not Found" with "USER_NOT_FOUND" in the Nudm_UEAuthentication_Get Response message.</w:t>
      </w:r>
    </w:p>
    <w:p w14:paraId="2D8AC2AE" w14:textId="554A6463" w:rsidR="00B029E4" w:rsidRPr="00C11B61" w:rsidRDefault="00B029E4" w:rsidP="00252427">
      <w:pPr>
        <w:pStyle w:val="B10"/>
      </w:pPr>
      <w:r w:rsidRPr="00C11B61">
        <w:t>6.</w:t>
      </w:r>
      <w:r w:rsidRPr="00C11B61">
        <w:tab/>
        <w:t>Upon reception of "200 OK", the AUSF sends "201 Created" to AMF/SEAF with UEAuthentictionCtx containing authentication vector in the Nausf_UEAuthentication_Authenticate Response message. Upon reception of "404 Not Found", the AUSF sends "404 Not Found" to AMF/SEAF with "USER_NOT_FOUND".</w:t>
      </w:r>
    </w:p>
    <w:p w14:paraId="2D069801" w14:textId="37C5E6AB" w:rsidR="00B029E4" w:rsidRPr="00C11B61" w:rsidRDefault="00B029E4" w:rsidP="001D16A0">
      <w:pPr>
        <w:pStyle w:val="B10"/>
      </w:pPr>
      <w:r w:rsidRPr="00C11B61">
        <w:t>7.</w:t>
      </w:r>
      <w:r w:rsidRPr="00C11B61">
        <w:tab/>
        <w:t xml:space="preserve">The AMF/SEAF sends RAND and AUTN to the UE in the Authentication Request message in the case of "201 Created". Otherwise, the AMF/SEAF sends the Registration Reject message with Cause#3 to the UE in the case of "404 Not Found". </w:t>
      </w:r>
    </w:p>
    <w:p w14:paraId="71022D69" w14:textId="77777777" w:rsidR="00B029E4" w:rsidRPr="00C11B61" w:rsidRDefault="00B029E4" w:rsidP="00B029E4">
      <w:pPr>
        <w:pStyle w:val="Heading4"/>
      </w:pPr>
      <w:bookmarkStart w:id="254" w:name="_Toc90285594"/>
      <w:bookmarkStart w:id="255" w:name="_Toc91079082"/>
      <w:r w:rsidRPr="00C11B61">
        <w:t>6.3.2.3</w:t>
      </w:r>
      <w:r w:rsidRPr="00C11B61">
        <w:tab/>
        <w:t>Evaluation</w:t>
      </w:r>
      <w:bookmarkEnd w:id="254"/>
      <w:bookmarkEnd w:id="255"/>
    </w:p>
    <w:p w14:paraId="7B95072F" w14:textId="77777777" w:rsidR="00B029E4" w:rsidRPr="00C11B61" w:rsidRDefault="00B029E4" w:rsidP="00B029E4">
      <w:pPr>
        <w:rPr>
          <w:lang w:eastAsia="zh-CN"/>
        </w:rPr>
      </w:pPr>
      <w:r w:rsidRPr="00C11B61">
        <w:rPr>
          <w:lang w:eastAsia="zh-CN"/>
        </w:rPr>
        <w:t>The solution mitigates the SUCI guessing attack by introducing</w:t>
      </w:r>
      <w:r w:rsidRPr="00C11B61">
        <w:t xml:space="preserve"> </w:t>
      </w:r>
      <w:r w:rsidRPr="00C11B61">
        <w:rPr>
          <w:lang w:eastAsia="zh-CN"/>
        </w:rPr>
        <w:t>a new parameter C</w:t>
      </w:r>
      <w:r w:rsidRPr="00C11B61">
        <w:t xml:space="preserve">heck </w:t>
      </w:r>
      <w:r w:rsidRPr="00C11B61">
        <w:rPr>
          <w:lang w:eastAsia="zh-CN"/>
        </w:rPr>
        <w:t>V</w:t>
      </w:r>
      <w:r w:rsidRPr="00C11B61">
        <w:t>alue behind SUPI</w:t>
      </w:r>
      <w:r w:rsidRPr="00C11B61">
        <w:rPr>
          <w:lang w:eastAsia="zh-CN"/>
        </w:rPr>
        <w:t>.</w:t>
      </w:r>
    </w:p>
    <w:p w14:paraId="1F418199" w14:textId="77777777" w:rsidR="00B029E4" w:rsidRPr="00C11B61" w:rsidRDefault="00B029E4" w:rsidP="00B029E4">
      <w:pPr>
        <w:rPr>
          <w:lang w:eastAsia="zh-CN"/>
        </w:rPr>
      </w:pPr>
      <w:r w:rsidRPr="00C11B61">
        <w:rPr>
          <w:lang w:eastAsia="zh-CN"/>
        </w:rPr>
        <w:t>The solution requires changes on the USIM and the UDM.</w:t>
      </w:r>
    </w:p>
    <w:p w14:paraId="2F15973C" w14:textId="77777777" w:rsidR="00B029E4" w:rsidRPr="00C11B61" w:rsidRDefault="00B029E4" w:rsidP="00B029E4">
      <w:pPr>
        <w:rPr>
          <w:lang w:eastAsia="zh-CN"/>
        </w:rPr>
      </w:pPr>
      <w:r w:rsidRPr="00C11B61">
        <w:rPr>
          <w:lang w:eastAsia="zh-CN"/>
        </w:rPr>
        <w:t>The length of the Check Value depends on the network operator. The Check Value may be updated by the home network through the way update routing indicator in SUCI. There is an impact on the UICC and the UE Parameter Update (UPU) procedure if the network needs to support the update of the Check Value via UPU.</w:t>
      </w:r>
    </w:p>
    <w:p w14:paraId="6A57ABAA" w14:textId="77777777" w:rsidR="00B029E4" w:rsidRPr="00C11B61" w:rsidRDefault="00B029E4" w:rsidP="00B029E4">
      <w:pPr>
        <w:pStyle w:val="Heading3"/>
        <w:rPr>
          <w:rFonts w:eastAsia="SimSun"/>
        </w:rPr>
      </w:pPr>
      <w:bookmarkStart w:id="256" w:name="OLE_LINK269"/>
      <w:bookmarkStart w:id="257" w:name="OLE_LINK270"/>
      <w:bookmarkStart w:id="258" w:name="_Toc90285595"/>
      <w:bookmarkStart w:id="259" w:name="_Toc91079083"/>
      <w:r w:rsidRPr="00C11B61">
        <w:rPr>
          <w:rFonts w:eastAsia="SimSun"/>
        </w:rPr>
        <w:t>6</w:t>
      </w:r>
      <w:bookmarkEnd w:id="256"/>
      <w:bookmarkEnd w:id="257"/>
      <w:r w:rsidRPr="00C11B61">
        <w:rPr>
          <w:rFonts w:eastAsia="SimSun"/>
        </w:rPr>
        <w:t>.3.3</w:t>
      </w:r>
      <w:r w:rsidRPr="00C11B61">
        <w:rPr>
          <w:rFonts w:eastAsia="SimSun"/>
        </w:rPr>
        <w:tab/>
        <w:t>Solution #3.</w:t>
      </w:r>
      <w:r w:rsidRPr="00C11B61">
        <w:rPr>
          <w:rFonts w:eastAsia="SimSun"/>
          <w:lang w:eastAsia="zh-CN"/>
        </w:rPr>
        <w:t>3</w:t>
      </w:r>
      <w:r w:rsidRPr="00C11B61">
        <w:rPr>
          <w:rFonts w:eastAsia="SimSun"/>
        </w:rPr>
        <w:t>: Mitigation of SUPI guessing attack</w:t>
      </w:r>
      <w:bookmarkEnd w:id="258"/>
      <w:bookmarkEnd w:id="259"/>
    </w:p>
    <w:p w14:paraId="406194EA" w14:textId="77777777" w:rsidR="00B029E4" w:rsidRPr="00C11B61" w:rsidRDefault="00B029E4" w:rsidP="00B029E4">
      <w:pPr>
        <w:pStyle w:val="Heading4"/>
        <w:rPr>
          <w:rFonts w:eastAsia="SimSun"/>
        </w:rPr>
      </w:pPr>
      <w:bookmarkStart w:id="260" w:name="_Toc90285596"/>
      <w:bookmarkStart w:id="261" w:name="_Toc91079084"/>
      <w:r w:rsidRPr="00C11B61">
        <w:rPr>
          <w:rFonts w:eastAsia="SimSun"/>
        </w:rPr>
        <w:t>6.3.</w:t>
      </w:r>
      <w:r w:rsidRPr="00C11B61">
        <w:rPr>
          <w:rFonts w:eastAsia="SimSun"/>
          <w:lang w:eastAsia="zh-CN"/>
        </w:rPr>
        <w:t>3</w:t>
      </w:r>
      <w:r w:rsidRPr="00C11B61">
        <w:rPr>
          <w:rFonts w:eastAsia="SimSun"/>
        </w:rPr>
        <w:t>.1</w:t>
      </w:r>
      <w:r w:rsidRPr="00C11B61">
        <w:rPr>
          <w:rFonts w:eastAsia="SimSun"/>
        </w:rPr>
        <w:tab/>
        <w:t>Introduction</w:t>
      </w:r>
      <w:bookmarkEnd w:id="260"/>
      <w:bookmarkEnd w:id="261"/>
    </w:p>
    <w:p w14:paraId="7A9AAE05" w14:textId="77777777" w:rsidR="00B029E4" w:rsidRPr="00C11B61" w:rsidRDefault="00B029E4" w:rsidP="00B029E4">
      <w:pPr>
        <w:rPr>
          <w:rFonts w:eastAsia="SimSun"/>
        </w:rPr>
      </w:pPr>
      <w:bookmarkStart w:id="262" w:name="OLE_LINK268"/>
      <w:r w:rsidRPr="00C11B61">
        <w:t>This solution addresses Key issue #3.2 to mitigate the SUPI guessing attack.</w:t>
      </w:r>
      <w:bookmarkEnd w:id="262"/>
      <w:r w:rsidRPr="00C11B61">
        <w:rPr>
          <w:lang w:eastAsia="zh-CN"/>
        </w:rPr>
        <w:t xml:space="preserve"> The basic idea is to use the same response message for valid and invalid subscriber.</w:t>
      </w:r>
    </w:p>
    <w:p w14:paraId="1B12EDEE" w14:textId="77777777" w:rsidR="00B029E4" w:rsidRPr="00C11B61" w:rsidRDefault="00B029E4" w:rsidP="00B029E4">
      <w:pPr>
        <w:pStyle w:val="Heading4"/>
        <w:rPr>
          <w:rFonts w:eastAsia="SimSun"/>
        </w:rPr>
      </w:pPr>
      <w:bookmarkStart w:id="263" w:name="_Toc90285597"/>
      <w:bookmarkStart w:id="264" w:name="_Toc91079085"/>
      <w:r w:rsidRPr="00C11B61">
        <w:rPr>
          <w:rFonts w:eastAsia="SimSun"/>
        </w:rPr>
        <w:t>6.3.</w:t>
      </w:r>
      <w:r w:rsidRPr="00C11B61">
        <w:rPr>
          <w:rFonts w:eastAsia="SimSun"/>
          <w:lang w:eastAsia="zh-CN"/>
        </w:rPr>
        <w:t>3</w:t>
      </w:r>
      <w:r w:rsidRPr="00C11B61">
        <w:rPr>
          <w:rFonts w:eastAsia="SimSun"/>
        </w:rPr>
        <w:t>.2</w:t>
      </w:r>
      <w:r w:rsidRPr="00C11B61">
        <w:rPr>
          <w:rFonts w:eastAsia="SimSun"/>
        </w:rPr>
        <w:tab/>
        <w:t>Solution details</w:t>
      </w:r>
      <w:bookmarkEnd w:id="263"/>
      <w:bookmarkEnd w:id="264"/>
    </w:p>
    <w:p w14:paraId="403E7D88" w14:textId="38A29C2E" w:rsidR="00B029E4" w:rsidRPr="00C11B61" w:rsidRDefault="00B029E4" w:rsidP="00B029E4">
      <w:pPr>
        <w:rPr>
          <w:rFonts w:eastAsia="SimSun"/>
        </w:rPr>
      </w:pPr>
    </w:p>
    <w:p w14:paraId="38629B7B" w14:textId="38485EFE" w:rsidR="00B029E4" w:rsidRPr="00C11B61" w:rsidRDefault="00B029E4" w:rsidP="00B029E4">
      <w:pPr>
        <w:pStyle w:val="TH"/>
        <w:rPr>
          <w:lang w:eastAsia="zh-CN"/>
        </w:rPr>
      </w:pPr>
      <w:r w:rsidRPr="00C11B61">
        <w:rPr>
          <w:noProof/>
          <w:lang w:eastAsia="zh-CN"/>
        </w:rPr>
        <w:drawing>
          <wp:inline distT="0" distB="0" distL="0" distR="0" wp14:anchorId="685BD396" wp14:editId="2A2DC0C0">
            <wp:extent cx="5954395" cy="4109085"/>
            <wp:effectExtent l="0" t="0" r="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4395" cy="4109085"/>
                    </a:xfrm>
                    <a:prstGeom prst="rect">
                      <a:avLst/>
                    </a:prstGeom>
                    <a:noFill/>
                    <a:ln>
                      <a:noFill/>
                    </a:ln>
                  </pic:spPr>
                </pic:pic>
              </a:graphicData>
            </a:graphic>
          </wp:inline>
        </w:drawing>
      </w:r>
    </w:p>
    <w:p w14:paraId="39F385B1" w14:textId="77777777" w:rsidR="00B029E4" w:rsidRPr="00C11B61" w:rsidRDefault="00B029E4" w:rsidP="00B029E4">
      <w:pPr>
        <w:pStyle w:val="TF"/>
      </w:pPr>
      <w:r w:rsidRPr="00C11B61">
        <w:t>Figure 6.3.</w:t>
      </w:r>
      <w:r w:rsidRPr="00C11B61">
        <w:rPr>
          <w:lang w:eastAsia="zh-CN"/>
        </w:rPr>
        <w:t>3</w:t>
      </w:r>
      <w:r w:rsidRPr="00C11B61">
        <w:t xml:space="preserve">.2-1: Procedure for mitigating SUPI guessing attack </w:t>
      </w:r>
    </w:p>
    <w:p w14:paraId="4E5CA021" w14:textId="77777777" w:rsidR="00B029E4" w:rsidRPr="00C11B61" w:rsidRDefault="00B029E4" w:rsidP="00B029E4">
      <w:pPr>
        <w:pStyle w:val="B10"/>
        <w:rPr>
          <w:lang w:eastAsia="zh-CN"/>
        </w:rPr>
      </w:pPr>
      <w:r w:rsidRPr="00C11B61">
        <w:t>Step 1-4</w:t>
      </w:r>
      <w:r w:rsidRPr="00C11B61">
        <w:rPr>
          <w:lang w:eastAsia="zh-CN"/>
        </w:rPr>
        <w:t>:</w:t>
      </w:r>
      <w:r w:rsidRPr="00C11B61">
        <w:rPr>
          <w:lang w:eastAsia="zh-CN"/>
        </w:rPr>
        <w:tab/>
      </w:r>
      <w:bookmarkStart w:id="265" w:name="OLE_LINK212"/>
      <w:r w:rsidRPr="00C11B61">
        <w:rPr>
          <w:lang w:eastAsia="zh-CN"/>
        </w:rPr>
        <w:t xml:space="preserve">The initiation of the primary authentication is defined in </w:t>
      </w:r>
      <w:bookmarkStart w:id="266" w:name="OLE_LINK262"/>
      <w:bookmarkStart w:id="267" w:name="OLE_LINK263"/>
      <w:r w:rsidRPr="00C11B61">
        <w:rPr>
          <w:lang w:eastAsia="zh-CN"/>
        </w:rPr>
        <w:t>TS 33.501 [2] clause 6.1.2.</w:t>
      </w:r>
      <w:bookmarkEnd w:id="266"/>
      <w:bookmarkEnd w:id="267"/>
      <w:r w:rsidRPr="00C11B61">
        <w:rPr>
          <w:lang w:eastAsia="zh-CN"/>
        </w:rPr>
        <w:t xml:space="preserve"> </w:t>
      </w:r>
    </w:p>
    <w:p w14:paraId="5278011B" w14:textId="77777777" w:rsidR="00B029E4" w:rsidRPr="00C11B61" w:rsidRDefault="00B029E4" w:rsidP="00B029E4">
      <w:pPr>
        <w:pStyle w:val="B10"/>
        <w:rPr>
          <w:lang w:eastAsia="zh-CN"/>
        </w:rPr>
      </w:pPr>
      <w:r w:rsidRPr="00C11B61">
        <w:rPr>
          <w:lang w:eastAsia="zh-CN"/>
        </w:rPr>
        <w:t xml:space="preserve">Step 5a-7a: If the SUPI is valid, the authentication procedure is performed as defined in TS 33.501 [2] clause 6.1.3. </w:t>
      </w:r>
    </w:p>
    <w:p w14:paraId="60CF50F5" w14:textId="77777777" w:rsidR="00B029E4" w:rsidRPr="00C11B61" w:rsidRDefault="00B029E4" w:rsidP="00B029E4">
      <w:pPr>
        <w:pStyle w:val="B10"/>
        <w:rPr>
          <w:lang w:eastAsia="zh-CN"/>
        </w:rPr>
      </w:pPr>
      <w:r w:rsidRPr="00C11B61">
        <w:rPr>
          <w:lang w:eastAsia="zh-CN"/>
        </w:rPr>
        <w:t xml:space="preserve">Step 5b: If the SUPI is invalid, UDM sends error response to AUSF with failure cause. </w:t>
      </w:r>
    </w:p>
    <w:p w14:paraId="0C61B347" w14:textId="77777777" w:rsidR="00B029E4" w:rsidRPr="00C11B61" w:rsidRDefault="00B029E4" w:rsidP="00B029E4">
      <w:pPr>
        <w:pStyle w:val="B10"/>
        <w:rPr>
          <w:lang w:eastAsia="zh-CN"/>
        </w:rPr>
      </w:pPr>
      <w:r w:rsidRPr="00C11B61">
        <w:rPr>
          <w:lang w:eastAsia="zh-CN"/>
        </w:rPr>
        <w:t xml:space="preserve">Step 6b: AUSF send error response to SEAF with failure cause. Step 7b: When the error response indicating invalid SUPI is received, SEAF generates </w:t>
      </w:r>
      <w:bookmarkStart w:id="268" w:name="OLE_LINK264"/>
      <w:bookmarkStart w:id="269" w:name="OLE_LINK265"/>
      <w:r w:rsidRPr="00C11B61">
        <w:rPr>
          <w:lang w:eastAsia="zh-CN"/>
        </w:rPr>
        <w:t>Auth request message</w:t>
      </w:r>
      <w:bookmarkEnd w:id="268"/>
      <w:bookmarkEnd w:id="269"/>
      <w:r w:rsidRPr="00C11B61">
        <w:rPr>
          <w:lang w:eastAsia="zh-CN"/>
        </w:rPr>
        <w:t xml:space="preserve"> including the RAND and AUTN. RAND and AUTN are randomly generated.</w:t>
      </w:r>
    </w:p>
    <w:p w14:paraId="1B277054" w14:textId="2871D644" w:rsidR="00B029E4" w:rsidRPr="00C11B61" w:rsidRDefault="00B029E4" w:rsidP="00B029E4">
      <w:pPr>
        <w:pStyle w:val="B10"/>
      </w:pPr>
      <w:r w:rsidRPr="00C11B61">
        <w:rPr>
          <w:lang w:eastAsia="zh-CN"/>
        </w:rPr>
        <w:t xml:space="preserve">Step 8: SEAF sends the generated Auth request message to UE. </w:t>
      </w:r>
      <w:bookmarkStart w:id="270" w:name="OLE_LINK271"/>
      <w:bookmarkStart w:id="271" w:name="OLE_LINK272"/>
      <w:r w:rsidRPr="00C11B61">
        <w:t xml:space="preserve">Afterwards, if UE with an invalid SUPI returns an auth response with RES* or </w:t>
      </w:r>
      <w:r w:rsidR="006F0C09" w:rsidRPr="00C11B61">
        <w:t>synch</w:t>
      </w:r>
      <w:r w:rsidRPr="00C11B61">
        <w:t xml:space="preserve"> failure, SEAF responses with authentication failure. If the attacker returns a MAC failure, SEAF may initiate the identification procedure as define in TS 24.501 [6].</w:t>
      </w:r>
    </w:p>
    <w:p w14:paraId="530D0F92" w14:textId="77777777" w:rsidR="00B029E4" w:rsidRPr="00C11B61" w:rsidRDefault="00B029E4" w:rsidP="00B029E4">
      <w:pPr>
        <w:pStyle w:val="B10"/>
      </w:pPr>
      <w:r w:rsidRPr="00C11B61">
        <w:tab/>
        <w:t>With the proposed method, the attacker cannot ascertain that the guessed SUPI is valid or not with the Authentication Request message sent by the network.</w:t>
      </w:r>
    </w:p>
    <w:p w14:paraId="371B31B3" w14:textId="77777777" w:rsidR="00B029E4" w:rsidRPr="00C11B61" w:rsidRDefault="00B029E4" w:rsidP="00B029E4">
      <w:pPr>
        <w:pStyle w:val="Heading4"/>
        <w:rPr>
          <w:rFonts w:eastAsia="SimSun"/>
        </w:rPr>
      </w:pPr>
      <w:bookmarkStart w:id="272" w:name="_Toc90285598"/>
      <w:bookmarkStart w:id="273" w:name="_Toc91079086"/>
      <w:bookmarkEnd w:id="265"/>
      <w:bookmarkEnd w:id="270"/>
      <w:bookmarkEnd w:id="271"/>
      <w:r w:rsidRPr="00C11B61">
        <w:rPr>
          <w:rFonts w:eastAsia="SimSun"/>
        </w:rPr>
        <w:t>6.3.</w:t>
      </w:r>
      <w:r w:rsidRPr="00C11B61">
        <w:rPr>
          <w:rFonts w:eastAsia="SimSun"/>
          <w:lang w:eastAsia="zh-CN"/>
        </w:rPr>
        <w:t>3</w:t>
      </w:r>
      <w:r w:rsidRPr="00C11B61">
        <w:rPr>
          <w:rFonts w:eastAsia="SimSun"/>
        </w:rPr>
        <w:t>.3</w:t>
      </w:r>
      <w:r w:rsidRPr="00C11B61">
        <w:rPr>
          <w:rFonts w:eastAsia="SimSun"/>
        </w:rPr>
        <w:tab/>
        <w:t>Evaluation</w:t>
      </w:r>
      <w:bookmarkEnd w:id="272"/>
      <w:bookmarkEnd w:id="273"/>
    </w:p>
    <w:p w14:paraId="294E7BD1" w14:textId="77777777" w:rsidR="00B029E4" w:rsidRPr="00C11B61" w:rsidRDefault="00B029E4" w:rsidP="00B029E4">
      <w:pPr>
        <w:rPr>
          <w:rFonts w:eastAsia="SimSun"/>
        </w:rPr>
      </w:pPr>
      <w:bookmarkStart w:id="274" w:name="OLE_LINK230"/>
      <w:bookmarkStart w:id="275" w:name="OLE_LINK231"/>
      <w:r w:rsidRPr="00C11B61">
        <w:t xml:space="preserve">This solution </w:t>
      </w:r>
      <w:r w:rsidRPr="00C11B61">
        <w:rPr>
          <w:lang w:eastAsia="zh-CN"/>
        </w:rPr>
        <w:t>addresses</w:t>
      </w:r>
      <w:r w:rsidRPr="00C11B61">
        <w:t xml:space="preserve"> Key issue #3.2 to mitigate the SUPI guessing attack.</w:t>
      </w:r>
    </w:p>
    <w:p w14:paraId="42F0C7F5" w14:textId="77777777" w:rsidR="00B029E4" w:rsidRPr="00C11B61" w:rsidRDefault="00B029E4" w:rsidP="00B029E4">
      <w:r w:rsidRPr="00C11B61">
        <w:t xml:space="preserve">The </w:t>
      </w:r>
      <w:r w:rsidRPr="00C11B61">
        <w:rPr>
          <w:lang w:eastAsia="zh-CN"/>
        </w:rPr>
        <w:t>solution</w:t>
      </w:r>
      <w:r w:rsidRPr="00C11B61">
        <w:t xml:space="preserve"> only requires changes on the SEAF. There is no change to any entities if the SUPI is valid.</w:t>
      </w:r>
      <w:bookmarkEnd w:id="274"/>
      <w:bookmarkEnd w:id="275"/>
      <w:r w:rsidRPr="00C11B61">
        <w:t xml:space="preserve"> For illegitimate UEs with invalid SUPI, SEAF sends authentication response instead of registration reject. SEAF could mark the UE as illegal and respond to the UE with the appropriate message as described in the solution.</w:t>
      </w:r>
    </w:p>
    <w:p w14:paraId="2A33E356" w14:textId="77777777" w:rsidR="00B029E4" w:rsidRPr="00C11B61" w:rsidRDefault="00B029E4" w:rsidP="00B029E4">
      <w:pPr>
        <w:pStyle w:val="Heading2"/>
      </w:pPr>
      <w:bookmarkStart w:id="276" w:name="_Toc90285599"/>
      <w:bookmarkStart w:id="277" w:name="_Toc91079087"/>
      <w:r w:rsidRPr="00C11B61">
        <w:t>6.4</w:t>
      </w:r>
      <w:r w:rsidRPr="00C11B61">
        <w:tab/>
        <w:t>Solutions on re-synchronisation in AKA</w:t>
      </w:r>
      <w:bookmarkEnd w:id="276"/>
      <w:bookmarkEnd w:id="277"/>
    </w:p>
    <w:p w14:paraId="23A53236" w14:textId="77777777" w:rsidR="00B029E4" w:rsidRPr="00C11B61" w:rsidRDefault="00B029E4" w:rsidP="00B029E4">
      <w:pPr>
        <w:pStyle w:val="Heading3"/>
      </w:pPr>
      <w:bookmarkStart w:id="278" w:name="_Toc90285600"/>
      <w:bookmarkStart w:id="279" w:name="_Toc91079088"/>
      <w:r w:rsidRPr="00C11B61">
        <w:t>6.4.1</w:t>
      </w:r>
      <w:r w:rsidRPr="00C11B61">
        <w:tab/>
        <w:t>Solution #4.1: Using MACS as freshness in the calculation of AK</w:t>
      </w:r>
      <w:bookmarkEnd w:id="278"/>
      <w:bookmarkEnd w:id="279"/>
    </w:p>
    <w:p w14:paraId="1383FE89" w14:textId="77777777" w:rsidR="00B029E4" w:rsidRPr="00C11B61" w:rsidRDefault="00B029E4" w:rsidP="00B029E4">
      <w:pPr>
        <w:pStyle w:val="Heading4"/>
      </w:pPr>
      <w:bookmarkStart w:id="280" w:name="_Toc90285601"/>
      <w:bookmarkStart w:id="281" w:name="_Toc91079089"/>
      <w:r w:rsidRPr="00C11B61">
        <w:t>6.4.1.1</w:t>
      </w:r>
      <w:r w:rsidRPr="00C11B61">
        <w:tab/>
        <w:t>Introduction</w:t>
      </w:r>
      <w:bookmarkEnd w:id="280"/>
      <w:bookmarkEnd w:id="281"/>
    </w:p>
    <w:p w14:paraId="49C89B18" w14:textId="77777777" w:rsidR="00B029E4" w:rsidRPr="00C11B61" w:rsidRDefault="00B029E4" w:rsidP="00B029E4">
      <w:r w:rsidRPr="00C11B61">
        <w:t>This solution addresses the key issue #4.1.</w:t>
      </w:r>
    </w:p>
    <w:p w14:paraId="2FF2D2F1" w14:textId="77777777" w:rsidR="00B029E4" w:rsidRPr="00C11B61" w:rsidRDefault="00B029E4" w:rsidP="00B029E4">
      <w:pPr>
        <w:pStyle w:val="Heading4"/>
      </w:pPr>
      <w:bookmarkStart w:id="282" w:name="_Toc90285602"/>
      <w:bookmarkStart w:id="283" w:name="_Toc91079090"/>
      <w:r w:rsidRPr="00C11B61">
        <w:t>6.4.1.2</w:t>
      </w:r>
      <w:r w:rsidRPr="00C11B61">
        <w:tab/>
        <w:t>Solution details</w:t>
      </w:r>
      <w:bookmarkEnd w:id="282"/>
      <w:bookmarkEnd w:id="283"/>
    </w:p>
    <w:p w14:paraId="11933E9F" w14:textId="77777777" w:rsidR="00B029E4" w:rsidRPr="00C11B61" w:rsidRDefault="00B029E4" w:rsidP="00B029E4">
      <w:r w:rsidRPr="00C11B61">
        <w:t xml:space="preserve">This solution adds MACS as an input parameter to the calculation of AK in the case of synchronisation failure for AKA. </w:t>
      </w:r>
    </w:p>
    <w:p w14:paraId="58D60FC9" w14:textId="73674E32" w:rsidR="00B029E4" w:rsidRPr="00C11B61" w:rsidRDefault="00B029E4" w:rsidP="00B029E4">
      <w:pPr>
        <w:pStyle w:val="NO"/>
      </w:pPr>
      <w:r w:rsidRPr="00C11B61">
        <w:t xml:space="preserve">NOTE 1: </w:t>
      </w:r>
      <w:r w:rsidR="001D16A0" w:rsidRPr="00C11B61">
        <w:tab/>
      </w:r>
      <w:r w:rsidRPr="00C11B61">
        <w:t>As MACS is calculated using SQN</w:t>
      </w:r>
      <w:r w:rsidRPr="00C11B61">
        <w:rPr>
          <w:vertAlign w:val="subscript"/>
        </w:rPr>
        <w:t>MS</w:t>
      </w:r>
      <w:r w:rsidRPr="00C11B61">
        <w:t xml:space="preserve">, this ensures that a fresh input is used for the calculation of AK in a re-synchronisation. </w:t>
      </w:r>
    </w:p>
    <w:p w14:paraId="27286A70" w14:textId="48A04C34" w:rsidR="00B029E4" w:rsidRPr="00C11B61" w:rsidRDefault="00B029E4" w:rsidP="00B029E4">
      <w:pPr>
        <w:pStyle w:val="NO"/>
      </w:pPr>
      <w:r w:rsidRPr="00C11B61">
        <w:t xml:space="preserve">NOTE 2: </w:t>
      </w:r>
      <w:r w:rsidR="001D16A0" w:rsidRPr="00C11B61">
        <w:tab/>
      </w:r>
      <w:r w:rsidRPr="00C11B61">
        <w:t xml:space="preserve">The use of MACS would be up to the operator as it is used in their HLR/HSS/ARPF and UISM. </w:t>
      </w:r>
    </w:p>
    <w:p w14:paraId="54880B0D" w14:textId="77777777" w:rsidR="00B029E4" w:rsidRPr="00C11B61" w:rsidRDefault="00B029E4" w:rsidP="001D16A0">
      <w:r w:rsidRPr="00C11B61">
        <w:t>The calculation of the AUTS parameter for re-synchronisation is described in clauses 6.3.3 and 6.3.5 of TS 33.102 [3]. In terms of the modifying that clause, this solution would require replacing the concealed value of the counter SQN</w:t>
      </w:r>
      <w:r w:rsidRPr="00C11B61">
        <w:rPr>
          <w:vertAlign w:val="subscript"/>
        </w:rPr>
        <w:t>MS</w:t>
      </w:r>
      <w:r w:rsidRPr="00C11B61">
        <w:t>, i.e. Conc(SQN</w:t>
      </w:r>
      <w:r w:rsidRPr="00C11B61">
        <w:rPr>
          <w:vertAlign w:val="subscript"/>
        </w:rPr>
        <w:t>MS</w:t>
      </w:r>
      <w:r w:rsidRPr="00C11B61">
        <w:t xml:space="preserve">), as follows; </w:t>
      </w:r>
    </w:p>
    <w:p w14:paraId="021CCCB1" w14:textId="5D7E097F" w:rsidR="00B029E4" w:rsidRPr="00C11B61" w:rsidRDefault="001D16A0" w:rsidP="001D16A0">
      <w:pPr>
        <w:pStyle w:val="EQ"/>
        <w:rPr>
          <w:noProof w:val="0"/>
        </w:rPr>
      </w:pPr>
      <w:r w:rsidRPr="00C11B61">
        <w:rPr>
          <w:noProof w:val="0"/>
        </w:rPr>
        <w:tab/>
      </w:r>
      <w:r w:rsidR="00B029E4" w:rsidRPr="00C11B61">
        <w:rPr>
          <w:noProof w:val="0"/>
        </w:rPr>
        <w:t>Conc(SQN</w:t>
      </w:r>
      <w:r w:rsidR="00B029E4" w:rsidRPr="00C11B61">
        <w:rPr>
          <w:noProof w:val="0"/>
          <w:vertAlign w:val="subscript"/>
        </w:rPr>
        <w:t>MS</w:t>
      </w:r>
      <w:r w:rsidR="00B029E4" w:rsidRPr="00C11B61">
        <w:rPr>
          <w:noProof w:val="0"/>
        </w:rPr>
        <w:t>) = SQN</w:t>
      </w:r>
      <w:r w:rsidR="00B029E4" w:rsidRPr="00C11B61">
        <w:rPr>
          <w:noProof w:val="0"/>
          <w:vertAlign w:val="subscript"/>
        </w:rPr>
        <w:t>MS</w:t>
      </w:r>
      <w:r w:rsidR="00B029E4" w:rsidRPr="00C11B61">
        <w:rPr>
          <w:noProof w:val="0"/>
        </w:rPr>
        <w:t xml:space="preserve"> </w:t>
      </w:r>
      <w:r w:rsidR="00B029E4" w:rsidRPr="00C11B61">
        <w:rPr>
          <w:rFonts w:ascii="Arial" w:hAnsi="Arial"/>
          <w:noProof w:val="0"/>
        </w:rPr>
        <w:sym w:font="Symbol" w:char="F0C5"/>
      </w:r>
      <w:r w:rsidR="00252427">
        <w:rPr>
          <w:rFonts w:ascii="Arial" w:hAnsi="Arial"/>
          <w:noProof w:val="0"/>
        </w:rPr>
        <w:t xml:space="preserve"> </w:t>
      </w:r>
      <w:r w:rsidR="00B029E4" w:rsidRPr="00C11B61">
        <w:rPr>
          <w:noProof w:val="0"/>
        </w:rPr>
        <w:t>f5*</w:t>
      </w:r>
      <w:r w:rsidR="00B029E4" w:rsidRPr="00C11B61">
        <w:rPr>
          <w:noProof w:val="0"/>
          <w:vertAlign w:val="subscript"/>
        </w:rPr>
        <w:t>K</w:t>
      </w:r>
      <w:r w:rsidR="00B029E4" w:rsidRPr="00C11B61">
        <w:rPr>
          <w:noProof w:val="0"/>
        </w:rPr>
        <w:t>(RAND, [MAC-S])</w:t>
      </w:r>
    </w:p>
    <w:p w14:paraId="25E5430C" w14:textId="77777777" w:rsidR="00B029E4" w:rsidRPr="00C11B61" w:rsidRDefault="00B029E4" w:rsidP="001D16A0">
      <w:r w:rsidRPr="00C11B61">
        <w:t>and also modify the figure in clause 6.3.3 to the figure below.</w:t>
      </w:r>
    </w:p>
    <w:p w14:paraId="6749E54C" w14:textId="77777777" w:rsidR="00B029E4" w:rsidRPr="00C11B61" w:rsidRDefault="00B029E4" w:rsidP="00B029E4">
      <w:pPr>
        <w:pStyle w:val="NO"/>
        <w:ind w:left="0" w:firstLine="0"/>
        <w:jc w:val="center"/>
      </w:pPr>
      <w:r w:rsidRPr="00C11B61">
        <w:object w:dxaOrig="5291" w:dyaOrig="3624" w14:anchorId="25D113FC">
          <v:shape id="_x0000_i1032" type="#_x0000_t75" style="width:265.6pt;height:180.7pt" o:ole="">
            <v:imagedata r:id="rId32" o:title=""/>
          </v:shape>
          <o:OLEObject Type="Embed" ProgID="Visio.Drawing.11" ShapeID="_x0000_i1032" DrawAspect="Content" ObjectID="_1701696282" r:id="rId33"/>
        </w:object>
      </w:r>
    </w:p>
    <w:p w14:paraId="18EE7F76" w14:textId="77777777" w:rsidR="00B029E4" w:rsidRPr="00C11B61" w:rsidRDefault="00B029E4" w:rsidP="00B029E4">
      <w:pPr>
        <w:pStyle w:val="TF"/>
      </w:pPr>
      <w:r w:rsidRPr="00C11B61">
        <w:t>Figure 6.4.1.2-1: Modified construction of the parameter AUTS</w:t>
      </w:r>
    </w:p>
    <w:p w14:paraId="109C8618" w14:textId="77777777" w:rsidR="00B029E4" w:rsidRPr="00C11B61" w:rsidRDefault="00B029E4" w:rsidP="00B029E4">
      <w:r w:rsidRPr="00C11B61">
        <w:t>For re-synchronisation procedure, when the HE/AuC receives an authentication data request with a "synchronisation failure indication" and AUTS, the detailed procedure is defined as follows:</w:t>
      </w:r>
    </w:p>
    <w:p w14:paraId="5FD11159" w14:textId="77777777" w:rsidR="00B029E4" w:rsidRPr="00C11B61" w:rsidRDefault="00B029E4" w:rsidP="00B029E4">
      <w:pPr>
        <w:pStyle w:val="B10"/>
      </w:pPr>
      <w:r w:rsidRPr="00C11B61">
        <w:t>-</w:t>
      </w:r>
      <w:r w:rsidRPr="00C11B61">
        <w:tab/>
      </w:r>
      <w:r w:rsidRPr="00C11B61">
        <w:rPr>
          <w:rFonts w:hint="eastAsia"/>
        </w:rPr>
        <w:t>M</w:t>
      </w:r>
      <w:r w:rsidRPr="00C11B61">
        <w:t>AC-S and SQN</w:t>
      </w:r>
      <w:r w:rsidRPr="00C11B61">
        <w:rPr>
          <w:vertAlign w:val="subscript"/>
        </w:rPr>
        <w:t>MS</w:t>
      </w:r>
      <w:r w:rsidRPr="00C11B61">
        <w:sym w:font="Symbol" w:char="F0C5"/>
      </w:r>
      <w:r w:rsidRPr="00C11B61">
        <w:t xml:space="preserve"> AK are retrieved from AUTS.</w:t>
      </w:r>
    </w:p>
    <w:p w14:paraId="729359DF" w14:textId="77777777" w:rsidR="00B029E4" w:rsidRPr="00C11B61" w:rsidRDefault="00B029E4" w:rsidP="00B029E4">
      <w:pPr>
        <w:pStyle w:val="B10"/>
      </w:pPr>
      <w:r w:rsidRPr="00C11B61">
        <w:t>-</w:t>
      </w:r>
      <w:r w:rsidRPr="00C11B61">
        <w:tab/>
      </w:r>
      <w:r w:rsidRPr="00C11B61">
        <w:rPr>
          <w:rFonts w:hint="eastAsia"/>
        </w:rPr>
        <w:t>A</w:t>
      </w:r>
      <w:r w:rsidRPr="00C11B61">
        <w:t xml:space="preserve">K is calculated using f5 function with MAC-S as one input. </w:t>
      </w:r>
    </w:p>
    <w:p w14:paraId="19EBB859" w14:textId="77777777" w:rsidR="00B029E4" w:rsidRPr="00C11B61" w:rsidRDefault="00B029E4" w:rsidP="00B029E4">
      <w:pPr>
        <w:pStyle w:val="B10"/>
      </w:pPr>
      <w:r w:rsidRPr="00C11B61">
        <w:t>-</w:t>
      </w:r>
      <w:r w:rsidRPr="00C11B61">
        <w:tab/>
        <w:t>SQN</w:t>
      </w:r>
      <w:r w:rsidRPr="00C11B61">
        <w:rPr>
          <w:vertAlign w:val="subscript"/>
        </w:rPr>
        <w:t>MS</w:t>
      </w:r>
      <w:r w:rsidRPr="00C11B61">
        <w:t xml:space="preserve"> is retrieved by computing SQN</w:t>
      </w:r>
      <w:r w:rsidRPr="00C11B61">
        <w:rPr>
          <w:vertAlign w:val="subscript"/>
        </w:rPr>
        <w:t>MS</w:t>
      </w:r>
      <w:r w:rsidRPr="00C11B61">
        <w:sym w:font="Symbol" w:char="F0C5"/>
      </w:r>
      <w:r w:rsidRPr="00C11B61">
        <w:t xml:space="preserve"> AK</w:t>
      </w:r>
      <w:r w:rsidRPr="00C11B61">
        <w:sym w:font="Symbol" w:char="F0C5"/>
      </w:r>
      <w:r w:rsidRPr="00C11B61">
        <w:t xml:space="preserve"> AK. </w:t>
      </w:r>
    </w:p>
    <w:p w14:paraId="030BFD63" w14:textId="77777777" w:rsidR="00B029E4" w:rsidRPr="00C11B61" w:rsidRDefault="00B029E4" w:rsidP="00B029E4">
      <w:pPr>
        <w:pStyle w:val="B10"/>
      </w:pPr>
      <w:r w:rsidRPr="00C11B61">
        <w:t>-</w:t>
      </w:r>
      <w:r w:rsidRPr="00C11B61">
        <w:tab/>
        <w:t>MAC-S is verified with MAC-S', where MAC</w:t>
      </w:r>
      <w:r w:rsidRPr="00C11B61">
        <w:noBreakHyphen/>
        <w:t>S' = f1*K(SQN</w:t>
      </w:r>
      <w:r w:rsidRPr="00C11B61">
        <w:rPr>
          <w:vertAlign w:val="subscript"/>
        </w:rPr>
        <w:t>MS</w:t>
      </w:r>
      <w:r w:rsidRPr="00C11B61">
        <w:t xml:space="preserve"> || RAND || AMF).</w:t>
      </w:r>
    </w:p>
    <w:p w14:paraId="7E046447" w14:textId="77777777" w:rsidR="00B029E4" w:rsidRPr="00C11B61" w:rsidRDefault="00B029E4" w:rsidP="00B029E4">
      <w:pPr>
        <w:keepNext/>
        <w:keepLines/>
        <w:spacing w:before="120"/>
      </w:pPr>
      <w:r w:rsidRPr="00C11B61">
        <w:t>It means MAC-S is one of the inputs to retrieve SQN</w:t>
      </w:r>
      <w:r w:rsidRPr="00C11B61">
        <w:rPr>
          <w:vertAlign w:val="subscript"/>
        </w:rPr>
        <w:t>MS</w:t>
      </w:r>
      <w:r w:rsidRPr="00C11B61">
        <w:t>. SQN</w:t>
      </w:r>
      <w:r w:rsidRPr="00C11B61">
        <w:rPr>
          <w:vertAlign w:val="subscript"/>
        </w:rPr>
        <w:t>MS</w:t>
      </w:r>
      <w:r w:rsidRPr="00C11B61">
        <w:t xml:space="preserve"> is one of the inputs to verify MAC-S.</w:t>
      </w:r>
    </w:p>
    <w:p w14:paraId="0987E32C" w14:textId="77777777" w:rsidR="00B029E4" w:rsidRPr="00C11B61" w:rsidRDefault="00B029E4" w:rsidP="00B029E4">
      <w:pPr>
        <w:keepNext/>
        <w:keepLines/>
        <w:spacing w:before="120"/>
      </w:pPr>
      <w:r w:rsidRPr="00C11B61">
        <w:t>The home network knows whether to use MAC-S to calculate AK based on the subscription identifier, e.g. IMSI or SUPI.</w:t>
      </w:r>
    </w:p>
    <w:p w14:paraId="3D22BE44" w14:textId="77777777" w:rsidR="00B029E4" w:rsidRPr="00C11B61" w:rsidRDefault="00B029E4" w:rsidP="00B029E4">
      <w:pPr>
        <w:pStyle w:val="Heading4"/>
      </w:pPr>
      <w:bookmarkStart w:id="284" w:name="_Toc90285603"/>
      <w:bookmarkStart w:id="285" w:name="_Toc91079091"/>
      <w:r w:rsidRPr="00C11B61">
        <w:t>6.4.1.3</w:t>
      </w:r>
      <w:r w:rsidRPr="00C11B61">
        <w:tab/>
        <w:t>Evaluation</w:t>
      </w:r>
      <w:bookmarkEnd w:id="284"/>
      <w:bookmarkEnd w:id="285"/>
    </w:p>
    <w:p w14:paraId="78EA01C7" w14:textId="77777777" w:rsidR="00B029E4" w:rsidRPr="00C11B61" w:rsidRDefault="00B029E4" w:rsidP="00B029E4">
      <w:pPr>
        <w:rPr>
          <w:color w:val="FF0000"/>
        </w:rPr>
      </w:pPr>
      <w:r w:rsidRPr="00C11B61">
        <w:t>The solution addresses the key issue by providing a fresh input to the calculation of AK to ensure that the same AK is not used to protected two different SQNs.</w:t>
      </w:r>
    </w:p>
    <w:p w14:paraId="44532FA5" w14:textId="77777777" w:rsidR="00B029E4" w:rsidRPr="00C11B61" w:rsidRDefault="00B029E4" w:rsidP="00B029E4">
      <w:r w:rsidRPr="00C11B61">
        <w:t>This solution requires changing the USIM and the HSS/HLR/UDM. The change is essentially updating these to support a new authentication and key agreement algorithm, although in this case the change could be a small change to an existing algorithm.</w:t>
      </w:r>
    </w:p>
    <w:p w14:paraId="4657ACA0" w14:textId="77777777" w:rsidR="00B029E4" w:rsidRPr="00C11B61" w:rsidRDefault="00B029E4" w:rsidP="00B029E4">
      <w:r w:rsidRPr="00C11B61">
        <w:t xml:space="preserve">The solution does not affect any entity between the USIM and home network. </w:t>
      </w:r>
    </w:p>
    <w:p w14:paraId="2C864E3E" w14:textId="56F9BE23" w:rsidR="00B029E4" w:rsidRPr="00C11B61" w:rsidRDefault="00B029E4" w:rsidP="00B029E4">
      <w:r w:rsidRPr="00C11B61">
        <w:t>The solution is a deployment option for the home operator.</w:t>
      </w:r>
      <w:r w:rsidRPr="00C11B61">
        <w:rPr>
          <w:rFonts w:eastAsia="SimSun" w:hint="eastAsia"/>
          <w:lang w:eastAsia="zh-CN"/>
        </w:rPr>
        <w:t xml:space="preserve"> The solution is not needed </w:t>
      </w:r>
      <w:r w:rsidRPr="00C11B61">
        <w:rPr>
          <w:rFonts w:hint="eastAsia"/>
          <w:color w:val="000000"/>
          <w:lang w:eastAsia="zh-CN"/>
        </w:rPr>
        <w:t>if time-based SQN generation is used.</w:t>
      </w:r>
      <w:r w:rsidR="00252427">
        <w:rPr>
          <w:rFonts w:eastAsia="SimSun" w:hint="eastAsia"/>
          <w:lang w:eastAsia="zh-CN"/>
        </w:rPr>
        <w:t xml:space="preserve"> </w:t>
      </w:r>
    </w:p>
    <w:p w14:paraId="08482D53" w14:textId="4EC03C23" w:rsidR="00B029E4" w:rsidRPr="00C11B61" w:rsidRDefault="00B029E4" w:rsidP="00B029E4">
      <w:r w:rsidRPr="00C11B61">
        <w:t xml:space="preserve">Deploying this protects the use of AKA for all usage scenarios, e.g. it is not specific to 5G. </w:t>
      </w:r>
    </w:p>
    <w:p w14:paraId="53FF8EC3" w14:textId="77777777" w:rsidR="00B029E4" w:rsidRPr="00C11B61" w:rsidRDefault="00B029E4" w:rsidP="00B029E4">
      <w:pPr>
        <w:pStyle w:val="Heading3"/>
      </w:pPr>
      <w:bookmarkStart w:id="286" w:name="_Toc91079092"/>
      <w:bookmarkStart w:id="287" w:name="_Toc90285604"/>
      <w:r w:rsidRPr="00C11B61">
        <w:t>6.4.2</w:t>
      </w:r>
      <w:r w:rsidRPr="00C11B61">
        <w:tab/>
        <w:t>Solution #4.2: Using symmetric encryption function to protect SQN during a re-synchronisation procedure in AKA</w:t>
      </w:r>
      <w:bookmarkEnd w:id="286"/>
      <w:r w:rsidRPr="00C11B61">
        <w:t xml:space="preserve"> </w:t>
      </w:r>
      <w:bookmarkEnd w:id="287"/>
    </w:p>
    <w:p w14:paraId="0E149EDE" w14:textId="77777777" w:rsidR="00B029E4" w:rsidRPr="00C11B61" w:rsidRDefault="00B029E4" w:rsidP="00B029E4">
      <w:pPr>
        <w:pStyle w:val="Heading4"/>
      </w:pPr>
      <w:bookmarkStart w:id="288" w:name="_Toc90285605"/>
      <w:bookmarkStart w:id="289" w:name="_Toc91079093"/>
      <w:r w:rsidRPr="00C11B61">
        <w:t>6.4.2.1</w:t>
      </w:r>
      <w:r w:rsidRPr="00C11B61">
        <w:tab/>
        <w:t>Introduction</w:t>
      </w:r>
      <w:bookmarkEnd w:id="288"/>
      <w:bookmarkEnd w:id="289"/>
    </w:p>
    <w:p w14:paraId="481F5DD3" w14:textId="77777777" w:rsidR="00B029E4" w:rsidRPr="00C11B61" w:rsidRDefault="00B029E4" w:rsidP="00B029E4">
      <w:r w:rsidRPr="00C11B61">
        <w:t>This solution addresses the key issue #4.1.</w:t>
      </w:r>
    </w:p>
    <w:p w14:paraId="765F43D0" w14:textId="77777777" w:rsidR="00B029E4" w:rsidRPr="00C11B61" w:rsidRDefault="00B029E4" w:rsidP="00B029E4">
      <w:pPr>
        <w:pStyle w:val="Heading4"/>
      </w:pPr>
      <w:bookmarkStart w:id="290" w:name="_Toc90285606"/>
      <w:bookmarkStart w:id="291" w:name="_Toc91079094"/>
      <w:r w:rsidRPr="00C11B61">
        <w:t>6.4.2.2</w:t>
      </w:r>
      <w:r w:rsidRPr="00C11B61">
        <w:tab/>
        <w:t>Solution details</w:t>
      </w:r>
      <w:bookmarkEnd w:id="290"/>
      <w:bookmarkEnd w:id="291"/>
    </w:p>
    <w:p w14:paraId="3FB96C70" w14:textId="203780C5" w:rsidR="00B029E4" w:rsidRPr="00C11B61" w:rsidRDefault="00B029E4" w:rsidP="00B029E4">
      <w:r w:rsidRPr="00C11B61">
        <w:t>This solution proposes to use symmetric encryption function to protect SQN with input key of AK in the case of synchronisation failure for AKA.</w:t>
      </w:r>
      <w:r w:rsidR="00252427">
        <w:t xml:space="preserve"> </w:t>
      </w:r>
    </w:p>
    <w:p w14:paraId="4781D17D" w14:textId="77777777" w:rsidR="00B029E4" w:rsidRPr="00C11B61" w:rsidRDefault="00B029E4" w:rsidP="00B029E4">
      <w:pPr>
        <w:pStyle w:val="NO"/>
        <w:ind w:left="0" w:firstLine="0"/>
      </w:pPr>
      <w:r w:rsidRPr="00C11B61">
        <w:t>The calculation of the AUTS parameter for re-synchronisation is described in clauses 6.3.3 and 6.3.5 of TS 33.102 [3]. In terms of the modifying that clause, this solution would require adding a new function f*6 and replacing the concealed value of the counter SQN</w:t>
      </w:r>
      <w:r w:rsidRPr="00C11B61">
        <w:rPr>
          <w:vertAlign w:val="subscript"/>
        </w:rPr>
        <w:t>MS</w:t>
      </w:r>
      <w:r w:rsidRPr="00C11B61">
        <w:t>, i.e. Conc(SQN</w:t>
      </w:r>
      <w:r w:rsidRPr="00C11B61">
        <w:rPr>
          <w:vertAlign w:val="subscript"/>
        </w:rPr>
        <w:t>MS</w:t>
      </w:r>
      <w:r w:rsidRPr="00C11B61">
        <w:t xml:space="preserve">), as follows; </w:t>
      </w:r>
    </w:p>
    <w:p w14:paraId="5A4E8937" w14:textId="555B8258" w:rsidR="00B029E4" w:rsidRPr="00C11B61" w:rsidRDefault="00B029E4" w:rsidP="00B029E4">
      <w:pPr>
        <w:pStyle w:val="NO"/>
        <w:ind w:left="0" w:firstLine="0"/>
        <w:jc w:val="center"/>
      </w:pPr>
      <w:r w:rsidRPr="00C11B61">
        <w:t>Conc(SQN</w:t>
      </w:r>
      <w:r w:rsidRPr="00C11B61">
        <w:rPr>
          <w:vertAlign w:val="subscript"/>
        </w:rPr>
        <w:t>MS</w:t>
      </w:r>
      <w:r w:rsidRPr="00C11B61">
        <w:t>) = f6*</w:t>
      </w:r>
      <w:r w:rsidRPr="00C11B61">
        <w:rPr>
          <w:vertAlign w:val="subscript"/>
        </w:rPr>
        <w:t>AK</w:t>
      </w:r>
      <w:r w:rsidRPr="00C11B61">
        <w:t>(SQN</w:t>
      </w:r>
      <w:r w:rsidRPr="00C11B61">
        <w:rPr>
          <w:vertAlign w:val="subscript"/>
        </w:rPr>
        <w:t>MS</w:t>
      </w:r>
      <w:r w:rsidR="00252427">
        <w:t>)</w:t>
      </w:r>
    </w:p>
    <w:p w14:paraId="11F2F6E6" w14:textId="69DD1B27" w:rsidR="00B029E4" w:rsidRPr="00C11B61" w:rsidRDefault="00B029E4" w:rsidP="00B029E4">
      <w:pPr>
        <w:pStyle w:val="NO"/>
        <w:ind w:left="0" w:firstLine="0"/>
      </w:pPr>
      <w:r w:rsidRPr="00C11B61">
        <w:t>f6* is the symmetric encryption function used to encrypt SQN</w:t>
      </w:r>
      <w:r w:rsidRPr="00C11B61">
        <w:rPr>
          <w:vertAlign w:val="subscript"/>
        </w:rPr>
        <w:t>MS</w:t>
      </w:r>
      <w:r w:rsidRPr="00C11B61">
        <w:t xml:space="preserve"> using AK as input key. f6*</w:t>
      </w:r>
      <w:r w:rsidRPr="00C11B61">
        <w:rPr>
          <w:vertAlign w:val="subscript"/>
        </w:rPr>
        <w:t>AK</w:t>
      </w:r>
      <w:r w:rsidRPr="00C11B61">
        <w:t>(SQN</w:t>
      </w:r>
      <w:r w:rsidRPr="00C11B61">
        <w:rPr>
          <w:vertAlign w:val="subscript"/>
        </w:rPr>
        <w:t>MS</w:t>
      </w:r>
      <w:r w:rsidR="00252427">
        <w:t>)</w:t>
      </w:r>
      <w:r w:rsidRPr="00C11B61">
        <w:t xml:space="preserve"> is the encrypted value of the counter SQN</w:t>
      </w:r>
      <w:r w:rsidRPr="00C11B61">
        <w:rPr>
          <w:vertAlign w:val="subscript"/>
        </w:rPr>
        <w:t>MS</w:t>
      </w:r>
      <w:r w:rsidRPr="00C11B61">
        <w:t xml:space="preserve"> in the MS. The figure in clause 6.3.3 of [3] is modified to the figure below.</w:t>
      </w:r>
    </w:p>
    <w:p w14:paraId="30F688F5" w14:textId="77777777" w:rsidR="00B029E4" w:rsidRPr="00C11B61" w:rsidRDefault="00B029E4" w:rsidP="001D16A0">
      <w:pPr>
        <w:pStyle w:val="TH"/>
      </w:pPr>
      <w:r w:rsidRPr="00C11B61">
        <w:object w:dxaOrig="8940" w:dyaOrig="5806" w14:anchorId="60F87300">
          <v:shape id="_x0000_i1033" type="#_x0000_t75" style="width:349.8pt;height:227.55pt" o:ole="">
            <v:imagedata r:id="rId34" o:title="" grayscale="t"/>
          </v:shape>
          <o:OLEObject Type="Embed" ProgID="Visio.Drawing.15" ShapeID="_x0000_i1033" DrawAspect="Content" ObjectID="_1701696283" r:id="rId35"/>
        </w:object>
      </w:r>
    </w:p>
    <w:p w14:paraId="7CF0E9B4" w14:textId="77777777" w:rsidR="00B029E4" w:rsidRPr="00C11B61" w:rsidRDefault="00B029E4" w:rsidP="00B029E4">
      <w:pPr>
        <w:pStyle w:val="TF"/>
      </w:pPr>
      <w:r w:rsidRPr="00C11B61">
        <w:t>Figure 6.4.2.2-1: Modified construction of the parameter AUTS</w:t>
      </w:r>
    </w:p>
    <w:p w14:paraId="4142A244" w14:textId="77777777" w:rsidR="00B029E4" w:rsidRPr="00C11B61" w:rsidRDefault="00B029E4" w:rsidP="00B029E4">
      <w:pPr>
        <w:keepNext/>
        <w:keepLines/>
        <w:spacing w:before="120"/>
        <w:ind w:left="1418" w:hanging="1418"/>
        <w:rPr>
          <w:rFonts w:ascii="Arial" w:hAnsi="Arial"/>
          <w:sz w:val="24"/>
        </w:rPr>
      </w:pPr>
      <w:r w:rsidRPr="00C11B61">
        <w:t>To decrease the complexity, the f5* function can be replaced by XOR.</w:t>
      </w:r>
    </w:p>
    <w:p w14:paraId="3457D88E" w14:textId="77777777" w:rsidR="00B029E4" w:rsidRPr="00C11B61" w:rsidRDefault="00B029E4" w:rsidP="00B029E4">
      <w:pPr>
        <w:pStyle w:val="Heading4"/>
      </w:pPr>
      <w:bookmarkStart w:id="292" w:name="_Toc90285607"/>
      <w:bookmarkStart w:id="293" w:name="_Toc91079095"/>
      <w:r w:rsidRPr="00C11B61">
        <w:t>6.4.2.3</w:t>
      </w:r>
      <w:r w:rsidRPr="00C11B61">
        <w:tab/>
        <w:t>Evaluation</w:t>
      </w:r>
      <w:bookmarkEnd w:id="292"/>
      <w:bookmarkEnd w:id="293"/>
    </w:p>
    <w:p w14:paraId="291B8EDD" w14:textId="77777777" w:rsidR="00B029E4" w:rsidRPr="00C11B61" w:rsidRDefault="00B029E4" w:rsidP="00B029E4">
      <w:r w:rsidRPr="00C11B61">
        <w:t xml:space="preserve">Solution requires a major change of authentication algorithms, and the examples defined in 3GPP (Milenage and TUAK). </w:t>
      </w:r>
    </w:p>
    <w:p w14:paraId="21446E82" w14:textId="77777777" w:rsidR="00B029E4" w:rsidRPr="00C11B61" w:rsidRDefault="00B029E4" w:rsidP="00B029E4">
      <w:r w:rsidRPr="00C11B61">
        <w:t>Solution requires change of USIM</w:t>
      </w:r>
    </w:p>
    <w:p w14:paraId="595029DF" w14:textId="77777777" w:rsidR="00B029E4" w:rsidRPr="00C11B61" w:rsidRDefault="00B029E4" w:rsidP="00B029E4">
      <w:r w:rsidRPr="00C11B61">
        <w:rPr>
          <w:rFonts w:eastAsia="SimSun" w:hint="eastAsia"/>
          <w:lang w:eastAsia="zh-CN"/>
        </w:rPr>
        <w:t xml:space="preserve">The solution is not needed </w:t>
      </w:r>
      <w:r w:rsidRPr="00C11B61">
        <w:rPr>
          <w:rFonts w:hint="eastAsia"/>
          <w:color w:val="000000"/>
          <w:lang w:eastAsia="zh-CN"/>
        </w:rPr>
        <w:t>if time-based SQN generation is used.</w:t>
      </w:r>
    </w:p>
    <w:p w14:paraId="73633623" w14:textId="77777777" w:rsidR="00B029E4" w:rsidRPr="00C11B61" w:rsidRDefault="00B029E4" w:rsidP="00B029E4">
      <w:pPr>
        <w:pStyle w:val="Heading3"/>
      </w:pPr>
      <w:bookmarkStart w:id="294" w:name="_Toc90285608"/>
      <w:bookmarkStart w:id="295" w:name="_Toc91079096"/>
      <w:r w:rsidRPr="00C11B61">
        <w:t>6.4.3</w:t>
      </w:r>
      <w:r w:rsidRPr="00C11B61">
        <w:tab/>
        <w:t>Solution #4.3: SQN protection by concealment with SUPI in USIM</w:t>
      </w:r>
      <w:bookmarkEnd w:id="294"/>
      <w:bookmarkEnd w:id="295"/>
    </w:p>
    <w:p w14:paraId="4020CCA8" w14:textId="77777777" w:rsidR="00B029E4" w:rsidRPr="00C11B61" w:rsidRDefault="00B029E4" w:rsidP="00B029E4">
      <w:pPr>
        <w:pStyle w:val="Heading4"/>
      </w:pPr>
      <w:bookmarkStart w:id="296" w:name="_Toc90285609"/>
      <w:bookmarkStart w:id="297" w:name="_Toc91079097"/>
      <w:r w:rsidRPr="00C11B61">
        <w:t>6.4.3.1</w:t>
      </w:r>
      <w:r w:rsidRPr="00C11B61">
        <w:tab/>
        <w:t>Introduction</w:t>
      </w:r>
      <w:bookmarkEnd w:id="296"/>
      <w:bookmarkEnd w:id="297"/>
    </w:p>
    <w:p w14:paraId="45583142" w14:textId="77777777" w:rsidR="00B029E4" w:rsidRPr="00C11B61" w:rsidRDefault="00B029E4" w:rsidP="00B029E4">
      <w:r w:rsidRPr="00C11B61">
        <w:t xml:space="preserve">This solution addresses the key issue #4.1 Protection of SQN during AKA re-synchronisations. </w:t>
      </w:r>
    </w:p>
    <w:p w14:paraId="63667DDA" w14:textId="77777777" w:rsidR="00B029E4" w:rsidRPr="00C11B61" w:rsidRDefault="00B029E4" w:rsidP="00B029E4">
      <w:pPr>
        <w:pStyle w:val="Heading4"/>
      </w:pPr>
      <w:bookmarkStart w:id="298" w:name="_Toc90285610"/>
      <w:bookmarkStart w:id="299" w:name="_Toc91079098"/>
      <w:r w:rsidRPr="00C11B61">
        <w:t>6.4.3.2</w:t>
      </w:r>
      <w:r w:rsidRPr="00C11B61">
        <w:tab/>
        <w:t>Solution details</w:t>
      </w:r>
      <w:bookmarkEnd w:id="298"/>
      <w:bookmarkEnd w:id="299"/>
    </w:p>
    <w:p w14:paraId="6DF6FBF8" w14:textId="77777777" w:rsidR="00B029E4" w:rsidRPr="00C11B61" w:rsidRDefault="00B029E4" w:rsidP="00B029E4">
      <w:pPr>
        <w:rPr>
          <w:iCs/>
        </w:rPr>
      </w:pPr>
      <w:r w:rsidRPr="00C11B61">
        <w:rPr>
          <w:iCs/>
        </w:rPr>
        <w:t>Current usage of ECIES for concealment of SUPI can be expanded to accommodate SQN</w:t>
      </w:r>
      <w:r w:rsidRPr="00C11B61">
        <w:rPr>
          <w:iCs/>
          <w:sz w:val="14"/>
          <w:szCs w:val="14"/>
        </w:rPr>
        <w:t xml:space="preserve">MS </w:t>
      </w:r>
      <w:r w:rsidRPr="00C11B61">
        <w:rPr>
          <w:iCs/>
        </w:rPr>
        <w:t>and SUPI. Maximum allowed size of cipher text from concealment of protection scheme output is 3000 digits. SUPI utilizes only few bytes of those maximum allowed digits and still can adapt SQN</w:t>
      </w:r>
      <w:r w:rsidRPr="00C11B61">
        <w:rPr>
          <w:iCs/>
          <w:sz w:val="14"/>
          <w:szCs w:val="14"/>
        </w:rPr>
        <w:t>MS</w:t>
      </w:r>
      <w:r w:rsidRPr="00C11B61">
        <w:rPr>
          <w:iCs/>
        </w:rPr>
        <w:t>.</w:t>
      </w:r>
    </w:p>
    <w:p w14:paraId="372D48E3" w14:textId="77777777" w:rsidR="00B029E4" w:rsidRPr="00C11B61" w:rsidRDefault="00B029E4" w:rsidP="00B029E4"/>
    <w:p w14:paraId="5F52069A" w14:textId="3EB493BD" w:rsidR="00B029E4" w:rsidRPr="00C11B61" w:rsidRDefault="00B029E4" w:rsidP="00B029E4">
      <w:pPr>
        <w:pStyle w:val="TH"/>
        <w:rPr>
          <w:iCs/>
        </w:rPr>
      </w:pPr>
      <w:r w:rsidRPr="00C11B61">
        <w:rPr>
          <w:noProof/>
        </w:rPr>
        <w:drawing>
          <wp:inline distT="0" distB="0" distL="0" distR="0" wp14:anchorId="3660B9A4" wp14:editId="51F4FDAC">
            <wp:extent cx="6123305" cy="3118485"/>
            <wp:effectExtent l="0" t="0" r="0" b="0"/>
            <wp:docPr id="51"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close up of a map&#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3305" cy="3118485"/>
                    </a:xfrm>
                    <a:prstGeom prst="rect">
                      <a:avLst/>
                    </a:prstGeom>
                    <a:noFill/>
                    <a:ln>
                      <a:noFill/>
                    </a:ln>
                  </pic:spPr>
                </pic:pic>
              </a:graphicData>
            </a:graphic>
          </wp:inline>
        </w:drawing>
      </w:r>
    </w:p>
    <w:p w14:paraId="68D42F7D" w14:textId="77777777" w:rsidR="00B029E4" w:rsidRPr="00C11B61" w:rsidRDefault="00B029E4" w:rsidP="00B029E4">
      <w:pPr>
        <w:pStyle w:val="TF"/>
        <w:rPr>
          <w:iCs/>
        </w:rPr>
      </w:pPr>
      <w:r w:rsidRPr="00C11B61">
        <w:rPr>
          <w:bCs/>
        </w:rPr>
        <w:t xml:space="preserve">Figure </w:t>
      </w:r>
      <w:r w:rsidRPr="00C11B61">
        <w:t>6.4.3.2-</w:t>
      </w:r>
      <w:r w:rsidRPr="00C11B61">
        <w:rPr>
          <w:bCs/>
        </w:rPr>
        <w:t>1</w:t>
      </w:r>
      <w:r w:rsidRPr="00C11B61">
        <w:t xml:space="preserve"> Encryption based on ECIES at UE</w:t>
      </w:r>
    </w:p>
    <w:p w14:paraId="4E1833DA" w14:textId="1CF2BBEE" w:rsidR="00B029E4" w:rsidRPr="00C11B61" w:rsidRDefault="00B029E4" w:rsidP="00B029E4">
      <w:pPr>
        <w:rPr>
          <w:iCs/>
        </w:rPr>
      </w:pPr>
      <w:r w:rsidRPr="00C11B61">
        <w:rPr>
          <w:iCs/>
        </w:rPr>
        <w:t xml:space="preserve">Figure </w:t>
      </w:r>
      <w:r w:rsidRPr="00C11B61">
        <w:rPr>
          <w:bCs/>
        </w:rPr>
        <w:t>6.4.3.2-</w:t>
      </w:r>
      <w:r w:rsidRPr="00C11B61">
        <w:rPr>
          <w:iCs/>
        </w:rPr>
        <w:t>1 shows the encryption based on ECIES at UE side, where SUPI is concatenated with SQN</w:t>
      </w:r>
      <w:r w:rsidRPr="00C11B61">
        <w:rPr>
          <w:iCs/>
          <w:sz w:val="14"/>
          <w:szCs w:val="14"/>
        </w:rPr>
        <w:t>MS</w:t>
      </w:r>
      <w:r w:rsidRPr="00C11B61">
        <w:rPr>
          <w:iCs/>
        </w:rPr>
        <w:t xml:space="preserve"> and taken as one plain text block for symmetric encryption. In case of SUPI type as IMSI, then MSIN (9 to 10 digits) and </w:t>
      </w:r>
      <w:r w:rsidRPr="00C11B61">
        <w:t>SQN</w:t>
      </w:r>
      <w:r w:rsidRPr="00C11B61">
        <w:rPr>
          <w:vertAlign w:val="subscript"/>
        </w:rPr>
        <w:t xml:space="preserve">MS </w:t>
      </w:r>
      <w:r w:rsidRPr="00C11B61">
        <w:rPr>
          <w:iCs/>
        </w:rPr>
        <w:t xml:space="preserve">(48 bits: 6 bytes) is concatenated in UE. </w:t>
      </w:r>
    </w:p>
    <w:p w14:paraId="7ACE067A" w14:textId="7631C0C1" w:rsidR="00B029E4" w:rsidRPr="00C11B61" w:rsidRDefault="00B029E4" w:rsidP="00B029E4">
      <w:pPr>
        <w:pStyle w:val="TH"/>
        <w:rPr>
          <w:bCs/>
        </w:rPr>
      </w:pPr>
      <w:r w:rsidRPr="00C11B61">
        <w:rPr>
          <w:noProof/>
        </w:rPr>
        <w:drawing>
          <wp:inline distT="0" distB="0" distL="0" distR="0" wp14:anchorId="37BE9EF9" wp14:editId="57230989">
            <wp:extent cx="6117590" cy="3091815"/>
            <wp:effectExtent l="0" t="0" r="0" b="0"/>
            <wp:docPr id="52"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cell phon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7590" cy="3091815"/>
                    </a:xfrm>
                    <a:prstGeom prst="rect">
                      <a:avLst/>
                    </a:prstGeom>
                    <a:noFill/>
                    <a:ln>
                      <a:noFill/>
                    </a:ln>
                  </pic:spPr>
                </pic:pic>
              </a:graphicData>
            </a:graphic>
          </wp:inline>
        </w:drawing>
      </w:r>
    </w:p>
    <w:p w14:paraId="4CDB777F" w14:textId="77777777" w:rsidR="00B029E4" w:rsidRPr="00C11B61" w:rsidRDefault="00B029E4" w:rsidP="00B029E4">
      <w:pPr>
        <w:pStyle w:val="TF"/>
        <w:rPr>
          <w:iCs/>
        </w:rPr>
      </w:pPr>
      <w:r w:rsidRPr="00C11B61">
        <w:rPr>
          <w:bCs/>
        </w:rPr>
        <w:t xml:space="preserve">Figure </w:t>
      </w:r>
      <w:r w:rsidRPr="00C11B61">
        <w:t>6.4.3.2-</w:t>
      </w:r>
      <w:r w:rsidRPr="00C11B61">
        <w:rPr>
          <w:bCs/>
        </w:rPr>
        <w:t>2:</w:t>
      </w:r>
      <w:r w:rsidRPr="00C11B61">
        <w:t xml:space="preserve"> Decryption based on ECIES at home network</w:t>
      </w:r>
    </w:p>
    <w:p w14:paraId="6E614EDA" w14:textId="47DEA9C2" w:rsidR="00B029E4" w:rsidRPr="00C11B61" w:rsidRDefault="00B029E4" w:rsidP="00B029E4">
      <w:pPr>
        <w:rPr>
          <w:iCs/>
        </w:rPr>
      </w:pPr>
      <w:r w:rsidRPr="00C11B61">
        <w:rPr>
          <w:iCs/>
        </w:rPr>
        <w:t xml:space="preserve">Figure </w:t>
      </w:r>
      <w:r w:rsidRPr="00C11B61">
        <w:rPr>
          <w:bCs/>
        </w:rPr>
        <w:t>6.4.3.2</w:t>
      </w:r>
      <w:r w:rsidRPr="00C11B61">
        <w:rPr>
          <w:b/>
        </w:rPr>
        <w:t>-</w:t>
      </w:r>
      <w:r w:rsidRPr="00C11B61">
        <w:rPr>
          <w:iCs/>
        </w:rPr>
        <w:t>2 shows the decryption based on ECIES at home network, where SUPI and SQN</w:t>
      </w:r>
      <w:r w:rsidRPr="00C11B61">
        <w:rPr>
          <w:iCs/>
          <w:sz w:val="14"/>
          <w:szCs w:val="14"/>
        </w:rPr>
        <w:t>MS</w:t>
      </w:r>
      <w:r w:rsidRPr="00C11B61">
        <w:rPr>
          <w:iCs/>
        </w:rPr>
        <w:t xml:space="preserve"> is dissociated after the symmetric decryption.</w:t>
      </w:r>
    </w:p>
    <w:p w14:paraId="261AEBE5" w14:textId="77777777" w:rsidR="00B029E4" w:rsidRPr="00C11B61" w:rsidRDefault="00B029E4" w:rsidP="00B029E4">
      <w:pPr>
        <w:pStyle w:val="TH"/>
        <w:rPr>
          <w:rFonts w:eastAsia="MS Mincho"/>
        </w:rPr>
      </w:pPr>
      <w:r w:rsidRPr="00C11B61">
        <w:rPr>
          <w:rFonts w:eastAsia="MS Mincho"/>
        </w:rPr>
        <w:object w:dxaOrig="10631" w:dyaOrig="2716" w14:anchorId="26E57A7E">
          <v:shape id="_x0000_i1034" type="#_x0000_t75" style="width:481.6pt;height:122.95pt" o:ole="" fillcolor="window">
            <v:imagedata r:id="rId38" o:title=""/>
          </v:shape>
          <o:OLEObject Type="Embed" ProgID="Word.Picture.8" ShapeID="_x0000_i1034" DrawAspect="Content" ObjectID="_1701696284" r:id="rId39"/>
        </w:object>
      </w:r>
    </w:p>
    <w:p w14:paraId="71D87CD7" w14:textId="77777777" w:rsidR="00B029E4" w:rsidRPr="00C11B61" w:rsidRDefault="00B029E4" w:rsidP="00B029E4">
      <w:pPr>
        <w:pStyle w:val="TF"/>
      </w:pPr>
      <w:r w:rsidRPr="00C11B61">
        <w:t>Figure 6.4.3.2-3: Structure of SUCI</w:t>
      </w:r>
    </w:p>
    <w:p w14:paraId="193A3D58" w14:textId="77777777" w:rsidR="00B029E4" w:rsidRPr="00C11B61" w:rsidRDefault="00B029E4" w:rsidP="00B029E4">
      <w:r w:rsidRPr="00C11B61">
        <w:t xml:space="preserve">Figure 6.4.3.2-3 shows the structure of SUCI with SUPI Type, which consists values in the range 0 to 7 as specified in clause 2.2B of TS 23.003 [8]. SUPI Type identifies the type of the SUPI concealed in the SUCI. </w:t>
      </w:r>
    </w:p>
    <w:p w14:paraId="6A50088C" w14:textId="77777777" w:rsidR="00B029E4" w:rsidRPr="00C11B61" w:rsidRDefault="00B029E4" w:rsidP="00B029E4">
      <w:r w:rsidRPr="00C11B61">
        <w:t>For this solution, the encoding of SUCI for 'SUPI plus SQN</w:t>
      </w:r>
      <w:r w:rsidRPr="00C11B61">
        <w:rPr>
          <w:vertAlign w:val="subscript"/>
        </w:rPr>
        <w:t>MS</w:t>
      </w:r>
      <w:r w:rsidRPr="00C11B61">
        <w:t>' will be represented by a new SUPI Type value, e.g. value 4.</w:t>
      </w:r>
    </w:p>
    <w:p w14:paraId="1B64C9D0" w14:textId="77777777" w:rsidR="00B029E4" w:rsidRPr="00C11B61" w:rsidRDefault="00B029E4" w:rsidP="001D16A0">
      <w:pPr>
        <w:pStyle w:val="B10"/>
      </w:pPr>
      <w:r w:rsidRPr="00C11B61">
        <w:t>-</w:t>
      </w:r>
      <w:r w:rsidRPr="00C11B61">
        <w:tab/>
        <w:t>0: IMSI</w:t>
      </w:r>
    </w:p>
    <w:p w14:paraId="049EFA12" w14:textId="77777777" w:rsidR="00B029E4" w:rsidRPr="00C11B61" w:rsidRDefault="00B029E4" w:rsidP="001D16A0">
      <w:pPr>
        <w:pStyle w:val="B10"/>
      </w:pPr>
      <w:r w:rsidRPr="00C11B61">
        <w:t>-</w:t>
      </w:r>
      <w:r w:rsidRPr="00C11B61">
        <w:tab/>
        <w:t>1: Network Specific Identifier</w:t>
      </w:r>
    </w:p>
    <w:p w14:paraId="61EC3F48" w14:textId="77777777" w:rsidR="00B029E4" w:rsidRPr="00C11B61" w:rsidRDefault="00B029E4" w:rsidP="001D16A0">
      <w:pPr>
        <w:pStyle w:val="B10"/>
      </w:pPr>
      <w:r w:rsidRPr="00C11B61">
        <w:t>-</w:t>
      </w:r>
      <w:r w:rsidRPr="00C11B61">
        <w:tab/>
        <w:t>2: Global Line Identifier (GLI)</w:t>
      </w:r>
    </w:p>
    <w:p w14:paraId="3F449695" w14:textId="77777777" w:rsidR="00B029E4" w:rsidRPr="003B66A6" w:rsidRDefault="00B029E4" w:rsidP="001D16A0">
      <w:pPr>
        <w:pStyle w:val="B10"/>
        <w:rPr>
          <w:lang w:val="fr-FR"/>
        </w:rPr>
      </w:pPr>
      <w:r w:rsidRPr="003B66A6">
        <w:rPr>
          <w:lang w:val="fr-FR"/>
        </w:rPr>
        <w:t>-</w:t>
      </w:r>
      <w:r w:rsidRPr="003B66A6">
        <w:rPr>
          <w:lang w:val="fr-FR"/>
        </w:rPr>
        <w:tab/>
        <w:t>3: Global Cable Identifier (GCI)</w:t>
      </w:r>
    </w:p>
    <w:p w14:paraId="45519B69" w14:textId="77777777" w:rsidR="00B029E4" w:rsidRPr="003B66A6" w:rsidRDefault="00B029E4" w:rsidP="001D16A0">
      <w:pPr>
        <w:pStyle w:val="B10"/>
        <w:rPr>
          <w:b/>
          <w:sz w:val="14"/>
          <w:szCs w:val="14"/>
          <w:lang w:val="fr-FR"/>
        </w:rPr>
      </w:pPr>
      <w:r w:rsidRPr="003B66A6">
        <w:rPr>
          <w:b/>
          <w:lang w:val="fr-FR"/>
        </w:rPr>
        <w:t>-</w:t>
      </w:r>
      <w:r w:rsidRPr="003B66A6">
        <w:rPr>
          <w:b/>
          <w:lang w:val="fr-FR"/>
        </w:rPr>
        <w:tab/>
        <w:t>4: SUPI plus SQN</w:t>
      </w:r>
      <w:r w:rsidRPr="003B66A6">
        <w:rPr>
          <w:b/>
          <w:sz w:val="14"/>
          <w:szCs w:val="14"/>
          <w:lang w:val="fr-FR"/>
        </w:rPr>
        <w:t>MS</w:t>
      </w:r>
    </w:p>
    <w:p w14:paraId="66C3D758" w14:textId="1DD91209" w:rsidR="00B029E4" w:rsidRPr="00C11B61" w:rsidRDefault="00B029E4" w:rsidP="001D16A0">
      <w:pPr>
        <w:pStyle w:val="B10"/>
        <w:rPr>
          <w:b/>
          <w:bCs/>
          <w:iCs/>
        </w:rPr>
      </w:pPr>
      <w:r w:rsidRPr="00C11B61">
        <w:t>-</w:t>
      </w:r>
      <w:r w:rsidR="00252427">
        <w:t xml:space="preserve">  </w:t>
      </w:r>
      <w:r w:rsidRPr="00C11B61">
        <w:t>5 to 7: spare values for future use.</w:t>
      </w:r>
    </w:p>
    <w:p w14:paraId="022940C3" w14:textId="77777777" w:rsidR="00B029E4" w:rsidRPr="00C11B61" w:rsidRDefault="00B029E4" w:rsidP="00B029E4">
      <w:pPr>
        <w:pStyle w:val="Heading4"/>
      </w:pPr>
      <w:bookmarkStart w:id="300" w:name="_Toc90285611"/>
      <w:bookmarkStart w:id="301" w:name="_Toc91079099"/>
      <w:r w:rsidRPr="00C11B61">
        <w:t>6.4.3.3</w:t>
      </w:r>
      <w:r w:rsidRPr="00C11B61">
        <w:tab/>
        <w:t>Adaptation of authentication procedures</w:t>
      </w:r>
      <w:bookmarkEnd w:id="300"/>
      <w:bookmarkEnd w:id="301"/>
    </w:p>
    <w:p w14:paraId="03A61AA3" w14:textId="77777777" w:rsidR="00B029E4" w:rsidRPr="00C11B61" w:rsidRDefault="00B029E4" w:rsidP="00B029E4">
      <w:pPr>
        <w:pStyle w:val="Heading5"/>
      </w:pPr>
      <w:bookmarkStart w:id="302" w:name="_Toc90285612"/>
      <w:bookmarkStart w:id="303" w:name="_Toc91079100"/>
      <w:r w:rsidRPr="00C11B61">
        <w:t>6.4.3.3.0</w:t>
      </w:r>
      <w:r w:rsidRPr="00C11B61">
        <w:tab/>
        <w:t>General</w:t>
      </w:r>
      <w:bookmarkEnd w:id="302"/>
      <w:bookmarkEnd w:id="303"/>
    </w:p>
    <w:p w14:paraId="16588FA0" w14:textId="77777777" w:rsidR="00B029E4" w:rsidRPr="00C11B61" w:rsidRDefault="00B029E4" w:rsidP="00B029E4">
      <w:r w:rsidRPr="00C11B61">
        <w:t xml:space="preserve">The following sequence charts illustrate the text already specified in TS 33.501 [2], clause 6.1.2 for the case of initiation of authentication and selection of authentication method including the additional changes needed for this solution. Changes are marked in </w:t>
      </w:r>
      <w:r w:rsidRPr="00C11B61">
        <w:rPr>
          <w:b/>
          <w:bCs/>
        </w:rPr>
        <w:t>bold</w:t>
      </w:r>
      <w:r w:rsidRPr="00C11B61">
        <w:t>.</w:t>
      </w:r>
    </w:p>
    <w:p w14:paraId="06E68DA8" w14:textId="1249425B" w:rsidR="00B029E4" w:rsidRPr="00C11B61" w:rsidRDefault="00B029E4" w:rsidP="001D16A0">
      <w:pPr>
        <w:pStyle w:val="Heading5"/>
      </w:pPr>
      <w:bookmarkStart w:id="304" w:name="_Toc90285613"/>
      <w:bookmarkStart w:id="305" w:name="_Toc91079101"/>
      <w:r w:rsidRPr="00C11B61">
        <w:t>6.4.3.3.1</w:t>
      </w:r>
      <w:r w:rsidRPr="00C11B61">
        <w:tab/>
        <w:t>Initiation of authentication and selection of authentication method</w:t>
      </w:r>
      <w:bookmarkEnd w:id="304"/>
      <w:bookmarkEnd w:id="305"/>
    </w:p>
    <w:p w14:paraId="55D513E3" w14:textId="524A37E4" w:rsidR="00B029E4" w:rsidRPr="00C11B61" w:rsidRDefault="00B029E4" w:rsidP="00B029E4">
      <w:pPr>
        <w:pStyle w:val="TH"/>
      </w:pPr>
      <w:r w:rsidRPr="00C11B61">
        <w:rPr>
          <w:noProof/>
        </w:rPr>
        <mc:AlternateContent>
          <mc:Choice Requires="wpc">
            <w:drawing>
              <wp:inline distT="0" distB="0" distL="0" distR="0" wp14:anchorId="07154B93" wp14:editId="272BB1A1">
                <wp:extent cx="5718175" cy="3823335"/>
                <wp:effectExtent l="0" t="0" r="0" b="5715"/>
                <wp:docPr id="83" name="Canvas 2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987" name="Text Box 180"/>
                        <wps:cNvSpPr txBox="1">
                          <a:spLocks noChangeAspect="1" noChangeArrowheads="1"/>
                        </wps:cNvSpPr>
                        <wps:spPr bwMode="auto">
                          <a:xfrm>
                            <a:off x="462915" y="1126490"/>
                            <a:ext cx="1426210" cy="677545"/>
                          </a:xfrm>
                          <a:prstGeom prst="rect">
                            <a:avLst/>
                          </a:prstGeom>
                          <a:solidFill>
                            <a:srgbClr val="FFFFFF"/>
                          </a:solidFill>
                          <a:ln>
                            <a:noFill/>
                          </a:ln>
                        </wps:spPr>
                        <wps:txbx>
                          <w:txbxContent>
                            <w:p w14:paraId="171DE432" w14:textId="77777777" w:rsidR="00B029E4" w:rsidRDefault="00B029E4" w:rsidP="00B029E4">
                              <w:pPr>
                                <w:rPr>
                                  <w:sz w:val="18"/>
                                </w:rPr>
                              </w:pPr>
                              <w:r>
                                <w:rPr>
                                  <w:sz w:val="18"/>
                                </w:rPr>
                                <w:t>2</w:t>
                              </w:r>
                              <w:r w:rsidRPr="00E74D05">
                                <w:rPr>
                                  <w:sz w:val="18"/>
                                </w:rPr>
                                <w:t xml:space="preserve">. </w:t>
                              </w:r>
                              <w:r>
                                <w:rPr>
                                  <w:sz w:val="18"/>
                                </w:rPr>
                                <w:t xml:space="preserve"> &lt;N1 message&gt;</w:t>
                              </w:r>
                            </w:p>
                            <w:p w14:paraId="70C81A2B" w14:textId="77777777" w:rsidR="00B029E4" w:rsidRPr="00E74D05" w:rsidRDefault="00B029E4" w:rsidP="00B029E4">
                              <w:pPr>
                                <w:rPr>
                                  <w:sz w:val="18"/>
                                </w:rPr>
                              </w:pPr>
                              <w:r>
                                <w:rPr>
                                  <w:sz w:val="18"/>
                                </w:rPr>
                                <w:t xml:space="preserve">(SUCI </w:t>
                              </w:r>
                              <w:r w:rsidRPr="001D0EF0">
                                <w:rPr>
                                  <w:b/>
                                  <w:bCs/>
                                  <w:sz w:val="18"/>
                                </w:rPr>
                                <w:t xml:space="preserve">containing </w:t>
                              </w:r>
                              <w:r w:rsidRPr="001D0EF0">
                                <w:rPr>
                                  <w:b/>
                                  <w:bCs/>
                                </w:rPr>
                                <w:t>SQN</w:t>
                              </w:r>
                              <w:r w:rsidRPr="001D0EF0">
                                <w:rPr>
                                  <w:b/>
                                  <w:bCs/>
                                  <w:sz w:val="14"/>
                                  <w:szCs w:val="16"/>
                                </w:rPr>
                                <w:t>MS</w:t>
                              </w:r>
                              <w:r>
                                <w:rPr>
                                  <w:sz w:val="18"/>
                                </w:rPr>
                                <w:t xml:space="preserve"> )</w:t>
                              </w:r>
                            </w:p>
                          </w:txbxContent>
                        </wps:txbx>
                        <wps:bodyPr rot="0" vert="horz" wrap="square" lIns="83210" tIns="41605" rIns="83210" bIns="41605" anchor="t" anchorCtr="0" upright="1">
                          <a:noAutofit/>
                        </wps:bodyPr>
                      </wps:wsp>
                      <wps:wsp>
                        <wps:cNvPr id="3988" name="Text Box 181"/>
                        <wps:cNvSpPr txBox="1">
                          <a:spLocks noChangeAspect="1" noChangeArrowheads="1"/>
                        </wps:cNvSpPr>
                        <wps:spPr bwMode="auto">
                          <a:xfrm>
                            <a:off x="82550" y="41910"/>
                            <a:ext cx="554355" cy="243840"/>
                          </a:xfrm>
                          <a:prstGeom prst="rect">
                            <a:avLst/>
                          </a:prstGeom>
                          <a:solidFill>
                            <a:srgbClr val="FFFFFF"/>
                          </a:solidFill>
                          <a:ln w="9525">
                            <a:solidFill>
                              <a:srgbClr val="000000"/>
                            </a:solidFill>
                            <a:miter lim="800000"/>
                            <a:headEnd/>
                            <a:tailEnd/>
                          </a:ln>
                        </wps:spPr>
                        <wps:txbx>
                          <w:txbxContent>
                            <w:p w14:paraId="7FC464AD" w14:textId="77777777" w:rsidR="00B029E4" w:rsidRPr="00E74D05" w:rsidRDefault="00B029E4" w:rsidP="00B029E4">
                              <w:pPr>
                                <w:jc w:val="center"/>
                                <w:rPr>
                                  <w:sz w:val="18"/>
                                  <w:lang w:val="nl-NL"/>
                                </w:rPr>
                              </w:pPr>
                              <w:r w:rsidRPr="00E74D05">
                                <w:rPr>
                                  <w:sz w:val="18"/>
                                  <w:lang w:val="nl-NL"/>
                                </w:rPr>
                                <w:t>UE</w:t>
                              </w:r>
                            </w:p>
                          </w:txbxContent>
                        </wps:txbx>
                        <wps:bodyPr rot="0" vert="horz" wrap="square" lIns="83210" tIns="41605" rIns="83210" bIns="41605" anchor="t" anchorCtr="0" upright="1">
                          <a:noAutofit/>
                        </wps:bodyPr>
                      </wps:wsp>
                      <wps:wsp>
                        <wps:cNvPr id="3989" name="AutoShape 182"/>
                        <wps:cNvCnPr>
                          <a:cxnSpLocks noChangeAspect="1" noChangeArrowheads="1"/>
                        </wps:cNvCnPr>
                        <wps:spPr bwMode="auto">
                          <a:xfrm flipH="1">
                            <a:off x="1889127" y="438150"/>
                            <a:ext cx="28256" cy="3314700"/>
                          </a:xfrm>
                          <a:prstGeom prst="straightConnector1">
                            <a:avLst/>
                          </a:prstGeom>
                          <a:noFill/>
                          <a:ln w="9525">
                            <a:solidFill>
                              <a:srgbClr val="000000"/>
                            </a:solidFill>
                            <a:round/>
                            <a:headEnd/>
                            <a:tailEnd/>
                          </a:ln>
                        </wps:spPr>
                        <wps:bodyPr/>
                      </wps:wsp>
                      <wps:wsp>
                        <wps:cNvPr id="3990" name="AutoShape 183"/>
                        <wps:cNvCnPr>
                          <a:cxnSpLocks noChangeAspect="1" noChangeArrowheads="1"/>
                        </wps:cNvCnPr>
                        <wps:spPr bwMode="auto">
                          <a:xfrm>
                            <a:off x="360045" y="285750"/>
                            <a:ext cx="1905" cy="3524250"/>
                          </a:xfrm>
                          <a:prstGeom prst="straightConnector1">
                            <a:avLst/>
                          </a:prstGeom>
                          <a:noFill/>
                          <a:ln w="9525">
                            <a:solidFill>
                              <a:srgbClr val="000000"/>
                            </a:solidFill>
                            <a:round/>
                            <a:headEnd/>
                            <a:tailEnd/>
                          </a:ln>
                        </wps:spPr>
                        <wps:bodyPr/>
                      </wps:wsp>
                      <wps:wsp>
                        <wps:cNvPr id="3991" name="Text Box 186"/>
                        <wps:cNvSpPr txBox="1">
                          <a:spLocks noChangeAspect="1" noChangeArrowheads="1"/>
                        </wps:cNvSpPr>
                        <wps:spPr bwMode="auto">
                          <a:xfrm>
                            <a:off x="1918970" y="1569085"/>
                            <a:ext cx="1767205" cy="886460"/>
                          </a:xfrm>
                          <a:prstGeom prst="rect">
                            <a:avLst/>
                          </a:prstGeom>
                          <a:solidFill>
                            <a:srgbClr val="FFFFFF"/>
                          </a:solidFill>
                          <a:ln>
                            <a:noFill/>
                          </a:ln>
                        </wps:spPr>
                        <wps:txbx>
                          <w:txbxContent>
                            <w:p w14:paraId="2C8C68D8" w14:textId="77777777" w:rsidR="00B029E4" w:rsidRDefault="00B029E4" w:rsidP="00B029E4">
                              <w:pPr>
                                <w:rPr>
                                  <w:sz w:val="18"/>
                                </w:rPr>
                              </w:pPr>
                              <w:r>
                                <w:rPr>
                                  <w:sz w:val="18"/>
                                </w:rPr>
                                <w:t>3</w:t>
                              </w:r>
                              <w:r w:rsidRPr="00E74D05">
                                <w:rPr>
                                  <w:sz w:val="18"/>
                                </w:rPr>
                                <w:t xml:space="preserve">. </w:t>
                              </w:r>
                              <w:r w:rsidRPr="00382D33">
                                <w:rPr>
                                  <w:sz w:val="18"/>
                                </w:rPr>
                                <w:t xml:space="preserve">Nausf_UEAuthentication_ Authenticate </w:t>
                              </w:r>
                              <w:r>
                                <w:rPr>
                                  <w:sz w:val="18"/>
                                </w:rPr>
                                <w:t>Request</w:t>
                              </w:r>
                            </w:p>
                            <w:p w14:paraId="219EF9F1" w14:textId="77777777" w:rsidR="00B029E4" w:rsidRPr="00E74D05" w:rsidRDefault="00B029E4" w:rsidP="00B029E4">
                              <w:pPr>
                                <w:rPr>
                                  <w:sz w:val="18"/>
                                </w:rPr>
                              </w:pPr>
                              <w:r>
                                <w:rPr>
                                  <w:sz w:val="18"/>
                                </w:rPr>
                                <w:t xml:space="preserve">(SUCI </w:t>
                              </w:r>
                              <w:r w:rsidRPr="001D0EF0">
                                <w:rPr>
                                  <w:b/>
                                  <w:bCs/>
                                  <w:sz w:val="18"/>
                                </w:rPr>
                                <w:t xml:space="preserve">containing </w:t>
                              </w:r>
                              <w:r w:rsidRPr="001D0EF0">
                                <w:rPr>
                                  <w:b/>
                                  <w:bCs/>
                                </w:rPr>
                                <w:t>SQN</w:t>
                              </w:r>
                              <w:r w:rsidRPr="001D0EF0">
                                <w:rPr>
                                  <w:b/>
                                  <w:bCs/>
                                  <w:sz w:val="14"/>
                                  <w:szCs w:val="16"/>
                                </w:rPr>
                                <w:t>MS</w:t>
                              </w:r>
                              <w:r>
                                <w:rPr>
                                  <w:sz w:val="14"/>
                                  <w:szCs w:val="16"/>
                                </w:rPr>
                                <w:t xml:space="preserve"> or </w:t>
                              </w:r>
                              <w:r>
                                <w:rPr>
                                  <w:sz w:val="18"/>
                                </w:rPr>
                                <w:t>SUPI, SN-Name)</w:t>
                              </w:r>
                            </w:p>
                          </w:txbxContent>
                        </wps:txbx>
                        <wps:bodyPr rot="0" vert="horz" wrap="square" lIns="83210" tIns="41605" rIns="83210" bIns="41605" anchor="t" anchorCtr="0" upright="1">
                          <a:noAutofit/>
                        </wps:bodyPr>
                      </wps:wsp>
                      <wps:wsp>
                        <wps:cNvPr id="3992" name="AutoShape 188"/>
                        <wps:cNvCnPr>
                          <a:cxnSpLocks noChangeAspect="1" noChangeArrowheads="1"/>
                        </wps:cNvCnPr>
                        <wps:spPr bwMode="auto">
                          <a:xfrm flipH="1">
                            <a:off x="1919605" y="1895475"/>
                            <a:ext cx="1664970" cy="635"/>
                          </a:xfrm>
                          <a:prstGeom prst="straightConnector1">
                            <a:avLst/>
                          </a:prstGeom>
                          <a:noFill/>
                          <a:ln w="9525">
                            <a:solidFill>
                              <a:srgbClr val="000000"/>
                            </a:solidFill>
                            <a:round/>
                            <a:headEnd type="triangle" w="med" len="med"/>
                            <a:tailEnd/>
                          </a:ln>
                        </wps:spPr>
                        <wps:bodyPr/>
                      </wps:wsp>
                      <wps:wsp>
                        <wps:cNvPr id="3993" name="AutoShape 189"/>
                        <wps:cNvCnPr>
                          <a:cxnSpLocks noChangeAspect="1" noChangeArrowheads="1"/>
                        </wps:cNvCnPr>
                        <wps:spPr bwMode="auto">
                          <a:xfrm flipH="1">
                            <a:off x="342265" y="1296035"/>
                            <a:ext cx="1607820" cy="635"/>
                          </a:xfrm>
                          <a:prstGeom prst="straightConnector1">
                            <a:avLst/>
                          </a:prstGeom>
                          <a:noFill/>
                          <a:ln w="9525">
                            <a:solidFill>
                              <a:srgbClr val="000000"/>
                            </a:solidFill>
                            <a:round/>
                            <a:headEnd type="triangle" w="med" len="med"/>
                            <a:tailEnd/>
                          </a:ln>
                        </wps:spPr>
                        <wps:bodyPr/>
                      </wps:wsp>
                      <wps:wsp>
                        <wps:cNvPr id="3995" name="Text Box 190"/>
                        <wps:cNvSpPr txBox="1">
                          <a:spLocks noChangeAspect="1" noChangeArrowheads="1"/>
                        </wps:cNvSpPr>
                        <wps:spPr bwMode="auto">
                          <a:xfrm>
                            <a:off x="3576320" y="1816100"/>
                            <a:ext cx="1615440" cy="669290"/>
                          </a:xfrm>
                          <a:prstGeom prst="rect">
                            <a:avLst/>
                          </a:prstGeom>
                          <a:solidFill>
                            <a:srgbClr val="FFFFFF"/>
                          </a:solidFill>
                          <a:ln>
                            <a:noFill/>
                          </a:ln>
                        </wps:spPr>
                        <wps:txbx>
                          <w:txbxContent>
                            <w:p w14:paraId="4775F532" w14:textId="77777777" w:rsidR="00B029E4" w:rsidRPr="00E74D05" w:rsidRDefault="00B029E4" w:rsidP="00B029E4">
                              <w:pPr>
                                <w:jc w:val="center"/>
                                <w:rPr>
                                  <w:sz w:val="18"/>
                                </w:rPr>
                              </w:pPr>
                              <w:r>
                                <w:rPr>
                                  <w:sz w:val="18"/>
                                </w:rPr>
                                <w:t>4</w:t>
                              </w:r>
                              <w:r w:rsidRPr="00E74D05">
                                <w:rPr>
                                  <w:sz w:val="18"/>
                                </w:rPr>
                                <w:t xml:space="preserve">. </w:t>
                              </w:r>
                              <w:r w:rsidRPr="00382D33">
                                <w:rPr>
                                  <w:sz w:val="18"/>
                                </w:rPr>
                                <w:t>Nudm_UEAuthentication_</w:t>
                              </w:r>
                              <w:r>
                                <w:rPr>
                                  <w:sz w:val="18"/>
                                </w:rPr>
                                <w:t xml:space="preserve"> </w:t>
                              </w:r>
                              <w:r w:rsidRPr="00382D33">
                                <w:rPr>
                                  <w:sz w:val="18"/>
                                </w:rPr>
                                <w:t>Get Request</w:t>
                              </w:r>
                              <w:r>
                                <w:rPr>
                                  <w:sz w:val="18"/>
                                </w:rPr>
                                <w:t xml:space="preserve"> (SUCI </w:t>
                              </w:r>
                              <w:r w:rsidRPr="001D0EF0">
                                <w:rPr>
                                  <w:b/>
                                  <w:bCs/>
                                  <w:sz w:val="18"/>
                                </w:rPr>
                                <w:t xml:space="preserve">containing </w:t>
                              </w:r>
                              <w:r w:rsidRPr="001D0EF0">
                                <w:rPr>
                                  <w:b/>
                                  <w:bCs/>
                                </w:rPr>
                                <w:t>SQN</w:t>
                              </w:r>
                              <w:r w:rsidRPr="001D0EF0">
                                <w:rPr>
                                  <w:b/>
                                  <w:bCs/>
                                  <w:sz w:val="14"/>
                                  <w:szCs w:val="16"/>
                                </w:rPr>
                                <w:t>MS</w:t>
                              </w:r>
                              <w:r>
                                <w:rPr>
                                  <w:sz w:val="14"/>
                                  <w:szCs w:val="16"/>
                                </w:rPr>
                                <w:t xml:space="preserve"> or </w:t>
                              </w:r>
                              <w:r>
                                <w:rPr>
                                  <w:sz w:val="18"/>
                                </w:rPr>
                                <w:t>SUPI, SN-Name)</w:t>
                              </w:r>
                            </w:p>
                          </w:txbxContent>
                        </wps:txbx>
                        <wps:bodyPr rot="0" vert="horz" wrap="square" lIns="83210" tIns="41605" rIns="83210" bIns="41605" anchor="t" anchorCtr="0" upright="1">
                          <a:noAutofit/>
                        </wps:bodyPr>
                      </wps:wsp>
                      <wps:wsp>
                        <wps:cNvPr id="3996" name="AutoShape 191"/>
                        <wps:cNvCnPr>
                          <a:cxnSpLocks noChangeAspect="1" noChangeArrowheads="1"/>
                        </wps:cNvCnPr>
                        <wps:spPr bwMode="auto">
                          <a:xfrm flipH="1">
                            <a:off x="3574415" y="2123440"/>
                            <a:ext cx="1664970" cy="635"/>
                          </a:xfrm>
                          <a:prstGeom prst="straightConnector1">
                            <a:avLst/>
                          </a:prstGeom>
                          <a:noFill/>
                          <a:ln w="9525">
                            <a:solidFill>
                              <a:srgbClr val="000000"/>
                            </a:solidFill>
                            <a:round/>
                            <a:headEnd type="triangle" w="med" len="med"/>
                            <a:tailEnd/>
                          </a:ln>
                        </wps:spPr>
                        <wps:bodyPr/>
                      </wps:wsp>
                      <wps:wsp>
                        <wps:cNvPr id="3997" name="Text Box 194"/>
                        <wps:cNvSpPr txBox="1">
                          <a:spLocks noChangeAspect="1" noChangeArrowheads="1"/>
                        </wps:cNvSpPr>
                        <wps:spPr bwMode="auto">
                          <a:xfrm>
                            <a:off x="4823460" y="41910"/>
                            <a:ext cx="795020" cy="243840"/>
                          </a:xfrm>
                          <a:prstGeom prst="rect">
                            <a:avLst/>
                          </a:prstGeom>
                          <a:solidFill>
                            <a:srgbClr val="FFFFFF"/>
                          </a:solidFill>
                          <a:ln w="9525">
                            <a:solidFill>
                              <a:srgbClr val="000000"/>
                            </a:solidFill>
                            <a:miter lim="800000"/>
                            <a:headEnd/>
                            <a:tailEnd/>
                          </a:ln>
                        </wps:spPr>
                        <wps:txbx>
                          <w:txbxContent>
                            <w:p w14:paraId="723BD5D4" w14:textId="77777777" w:rsidR="00B029E4" w:rsidRPr="00E74D05" w:rsidRDefault="00B029E4" w:rsidP="00B029E4">
                              <w:pPr>
                                <w:jc w:val="center"/>
                                <w:rPr>
                                  <w:sz w:val="18"/>
                                  <w:lang w:val="nl-NL"/>
                                </w:rPr>
                              </w:pPr>
                              <w:r w:rsidRPr="00E74D05">
                                <w:rPr>
                                  <w:sz w:val="18"/>
                                  <w:lang w:val="nl-NL"/>
                                </w:rPr>
                                <w:t>UDM/ARPF</w:t>
                              </w:r>
                            </w:p>
                          </w:txbxContent>
                        </wps:txbx>
                        <wps:bodyPr rot="0" vert="horz" wrap="square" lIns="83210" tIns="41605" rIns="83210" bIns="41605" anchor="t" anchorCtr="0" upright="1">
                          <a:noAutofit/>
                        </wps:bodyPr>
                      </wps:wsp>
                      <wps:wsp>
                        <wps:cNvPr id="3998" name="AutoShape 196"/>
                        <wps:cNvCnPr>
                          <a:cxnSpLocks noChangeAspect="1" noChangeArrowheads="1"/>
                        </wps:cNvCnPr>
                        <wps:spPr bwMode="auto">
                          <a:xfrm flipH="1">
                            <a:off x="3585845" y="285750"/>
                            <a:ext cx="10160" cy="3448050"/>
                          </a:xfrm>
                          <a:prstGeom prst="straightConnector1">
                            <a:avLst/>
                          </a:prstGeom>
                          <a:noFill/>
                          <a:ln w="9525">
                            <a:solidFill>
                              <a:srgbClr val="000000"/>
                            </a:solidFill>
                            <a:round/>
                            <a:headEnd/>
                            <a:tailEnd/>
                          </a:ln>
                        </wps:spPr>
                        <wps:bodyPr/>
                      </wps:wsp>
                      <wps:wsp>
                        <wps:cNvPr id="3999" name="Text Box 201"/>
                        <wps:cNvSpPr txBox="1">
                          <a:spLocks noChangeAspect="1" noChangeArrowheads="1"/>
                        </wps:cNvSpPr>
                        <wps:spPr bwMode="auto">
                          <a:xfrm>
                            <a:off x="1640205" y="41910"/>
                            <a:ext cx="554355" cy="396240"/>
                          </a:xfrm>
                          <a:prstGeom prst="rect">
                            <a:avLst/>
                          </a:prstGeom>
                          <a:solidFill>
                            <a:srgbClr val="FFFFFF"/>
                          </a:solidFill>
                          <a:ln w="9525">
                            <a:solidFill>
                              <a:srgbClr val="000000"/>
                            </a:solidFill>
                            <a:miter lim="800000"/>
                            <a:headEnd/>
                            <a:tailEnd/>
                          </a:ln>
                        </wps:spPr>
                        <wps:txbx>
                          <w:txbxContent>
                            <w:p w14:paraId="63C172E8" w14:textId="77777777" w:rsidR="00B029E4" w:rsidRPr="00C16800" w:rsidRDefault="00B029E4" w:rsidP="00B029E4">
                              <w:pPr>
                                <w:jc w:val="center"/>
                                <w:rPr>
                                  <w:sz w:val="14"/>
                                  <w:szCs w:val="16"/>
                                  <w:lang w:val="nl-NL"/>
                                </w:rPr>
                              </w:pPr>
                              <w:r w:rsidRPr="00C16800">
                                <w:rPr>
                                  <w:sz w:val="14"/>
                                  <w:szCs w:val="16"/>
                                  <w:lang w:val="nl-NL"/>
                                </w:rPr>
                                <w:t>AMF/</w:t>
                              </w:r>
                            </w:p>
                            <w:p w14:paraId="0F620A5F" w14:textId="77777777" w:rsidR="00B029E4" w:rsidRPr="00C16800" w:rsidRDefault="00B029E4" w:rsidP="00B029E4">
                              <w:pPr>
                                <w:jc w:val="center"/>
                                <w:rPr>
                                  <w:sz w:val="14"/>
                                  <w:szCs w:val="16"/>
                                  <w:lang w:val="nl-NL"/>
                                </w:rPr>
                              </w:pPr>
                              <w:r w:rsidRPr="00C16800">
                                <w:rPr>
                                  <w:sz w:val="14"/>
                                  <w:szCs w:val="16"/>
                                  <w:lang w:val="nl-NL"/>
                                </w:rPr>
                                <w:t>SEAF</w:t>
                              </w:r>
                            </w:p>
                          </w:txbxContent>
                        </wps:txbx>
                        <wps:bodyPr rot="0" vert="horz" wrap="square" lIns="83210" tIns="41605" rIns="83210" bIns="41605" anchor="t" anchorCtr="0" upright="1">
                          <a:noAutofit/>
                        </wps:bodyPr>
                      </wps:wsp>
                      <wps:wsp>
                        <wps:cNvPr id="4000" name="Text Box 202"/>
                        <wps:cNvSpPr txBox="1">
                          <a:spLocks noChangeAspect="1" noChangeArrowheads="1"/>
                        </wps:cNvSpPr>
                        <wps:spPr bwMode="auto">
                          <a:xfrm>
                            <a:off x="3318510" y="41910"/>
                            <a:ext cx="554990" cy="243840"/>
                          </a:xfrm>
                          <a:prstGeom prst="rect">
                            <a:avLst/>
                          </a:prstGeom>
                          <a:solidFill>
                            <a:srgbClr val="FFFFFF"/>
                          </a:solidFill>
                          <a:ln w="9525">
                            <a:solidFill>
                              <a:srgbClr val="000000"/>
                            </a:solidFill>
                            <a:miter lim="800000"/>
                            <a:headEnd/>
                            <a:tailEnd/>
                          </a:ln>
                        </wps:spPr>
                        <wps:txbx>
                          <w:txbxContent>
                            <w:p w14:paraId="602D38EF" w14:textId="77777777" w:rsidR="00B029E4" w:rsidRPr="00E74D05" w:rsidRDefault="00B029E4" w:rsidP="00B029E4">
                              <w:pPr>
                                <w:jc w:val="center"/>
                                <w:rPr>
                                  <w:sz w:val="18"/>
                                  <w:lang w:val="nl-NL"/>
                                </w:rPr>
                              </w:pPr>
                              <w:r w:rsidRPr="00E74D05">
                                <w:rPr>
                                  <w:sz w:val="18"/>
                                  <w:lang w:val="nl-NL"/>
                                </w:rPr>
                                <w:t>AUSF</w:t>
                              </w:r>
                            </w:p>
                          </w:txbxContent>
                        </wps:txbx>
                        <wps:bodyPr rot="0" vert="horz" wrap="square" lIns="83210" tIns="41605" rIns="83210" bIns="41605" anchor="t" anchorCtr="0" upright="1">
                          <a:noAutofit/>
                        </wps:bodyPr>
                      </wps:wsp>
                      <wps:wsp>
                        <wps:cNvPr id="4001" name="AutoShape 203"/>
                        <wps:cNvCnPr>
                          <a:cxnSpLocks noChangeAspect="1" noChangeArrowheads="1"/>
                        </wps:cNvCnPr>
                        <wps:spPr bwMode="auto">
                          <a:xfrm>
                            <a:off x="5220970" y="285750"/>
                            <a:ext cx="635" cy="3537585"/>
                          </a:xfrm>
                          <a:prstGeom prst="straightConnector1">
                            <a:avLst/>
                          </a:prstGeom>
                          <a:noFill/>
                          <a:ln w="9525">
                            <a:solidFill>
                              <a:srgbClr val="000000"/>
                            </a:solidFill>
                            <a:round/>
                            <a:headEnd/>
                            <a:tailEnd/>
                          </a:ln>
                        </wps:spPr>
                        <wps:bodyPr/>
                      </wps:wsp>
                      <wps:wsp>
                        <wps:cNvPr id="4002" name="Text Box 204"/>
                        <wps:cNvSpPr txBox="1">
                          <a:spLocks noChangeAspect="1" noChangeArrowheads="1"/>
                        </wps:cNvSpPr>
                        <wps:spPr bwMode="auto">
                          <a:xfrm>
                            <a:off x="17780" y="552449"/>
                            <a:ext cx="1043940" cy="444501"/>
                          </a:xfrm>
                          <a:prstGeom prst="rect">
                            <a:avLst/>
                          </a:prstGeom>
                          <a:solidFill>
                            <a:srgbClr val="FFFFFF"/>
                          </a:solidFill>
                          <a:ln w="9525">
                            <a:solidFill>
                              <a:srgbClr val="000000"/>
                            </a:solidFill>
                            <a:miter lim="800000"/>
                            <a:headEnd/>
                            <a:tailEnd/>
                          </a:ln>
                        </wps:spPr>
                        <wps:txbx>
                          <w:txbxContent>
                            <w:p w14:paraId="62DAA613" w14:textId="77777777" w:rsidR="00B029E4" w:rsidRPr="001D0EF0" w:rsidRDefault="00B029E4" w:rsidP="00B029E4">
                              <w:pPr>
                                <w:rPr>
                                  <w:b/>
                                  <w:bCs/>
                                  <w:sz w:val="18"/>
                                  <w:szCs w:val="18"/>
                                </w:rPr>
                              </w:pPr>
                              <w:r w:rsidRPr="001D0EF0">
                                <w:rPr>
                                  <w:b/>
                                  <w:bCs/>
                                  <w:sz w:val="18"/>
                                  <w:szCs w:val="18"/>
                                </w:rPr>
                                <w:t>1. Conceal SUPI and SQN</w:t>
                              </w:r>
                              <w:r w:rsidRPr="001D0EF0">
                                <w:rPr>
                                  <w:b/>
                                  <w:bCs/>
                                  <w:sz w:val="10"/>
                                  <w:szCs w:val="12"/>
                                </w:rPr>
                                <w:t>MS</w:t>
                              </w:r>
                            </w:p>
                          </w:txbxContent>
                        </wps:txbx>
                        <wps:bodyPr rot="0" vert="horz" wrap="square" lIns="83210" tIns="41605" rIns="83210" bIns="41605" anchor="t" anchorCtr="0" upright="1">
                          <a:noAutofit/>
                        </wps:bodyPr>
                      </wps:wsp>
                      <wps:wsp>
                        <wps:cNvPr id="4003" name="Text Box 198"/>
                        <wps:cNvSpPr txBox="1">
                          <a:spLocks noChangeAspect="1" noChangeArrowheads="1"/>
                        </wps:cNvSpPr>
                        <wps:spPr bwMode="auto">
                          <a:xfrm>
                            <a:off x="4257675" y="2630171"/>
                            <a:ext cx="1439545" cy="748030"/>
                          </a:xfrm>
                          <a:prstGeom prst="rect">
                            <a:avLst/>
                          </a:prstGeom>
                          <a:solidFill>
                            <a:srgbClr val="FFFFFF"/>
                          </a:solidFill>
                          <a:ln w="9525">
                            <a:solidFill>
                              <a:srgbClr val="000000"/>
                            </a:solidFill>
                            <a:miter lim="800000"/>
                            <a:headEnd/>
                            <a:tailEnd/>
                          </a:ln>
                        </wps:spPr>
                        <wps:txbx>
                          <w:txbxContent>
                            <w:p w14:paraId="2B8887E8" w14:textId="77777777" w:rsidR="00B029E4" w:rsidRPr="003B66A6" w:rsidRDefault="00B029E4" w:rsidP="00B029E4">
                              <w:pPr>
                                <w:spacing w:line="360" w:lineRule="auto"/>
                                <w:jc w:val="center"/>
                                <w:rPr>
                                  <w:sz w:val="16"/>
                                  <w:szCs w:val="16"/>
                                  <w:lang w:val="es-ES"/>
                                </w:rPr>
                              </w:pPr>
                              <w:r w:rsidRPr="003B66A6">
                                <w:rPr>
                                  <w:sz w:val="16"/>
                                  <w:szCs w:val="16"/>
                                  <w:lang w:val="es-ES"/>
                                </w:rPr>
                                <w:t>5. [SUCI to SUPI,</w:t>
                              </w:r>
                              <w:r w:rsidRPr="003B66A6">
                                <w:rPr>
                                  <w:color w:val="4472C4"/>
                                  <w:sz w:val="16"/>
                                  <w:szCs w:val="16"/>
                                  <w:lang w:val="es-ES"/>
                                </w:rPr>
                                <w:t xml:space="preserve"> </w:t>
                              </w:r>
                              <w:r w:rsidRPr="003B66A6">
                                <w:rPr>
                                  <w:b/>
                                  <w:bCs/>
                                  <w:sz w:val="16"/>
                                  <w:szCs w:val="16"/>
                                  <w:lang w:val="es-ES"/>
                                </w:rPr>
                                <w:t>SQN</w:t>
                              </w:r>
                              <w:r w:rsidRPr="003B66A6">
                                <w:rPr>
                                  <w:b/>
                                  <w:bCs/>
                                  <w:sz w:val="12"/>
                                  <w:szCs w:val="12"/>
                                  <w:lang w:val="es-ES"/>
                                </w:rPr>
                                <w:t>MS</w:t>
                              </w:r>
                              <w:r w:rsidRPr="003B66A6">
                                <w:rPr>
                                  <w:color w:val="4472C4"/>
                                  <w:sz w:val="16"/>
                                  <w:szCs w:val="16"/>
                                  <w:lang w:val="es-ES"/>
                                </w:rPr>
                                <w:t xml:space="preserve"> </w:t>
                              </w:r>
                              <w:r w:rsidRPr="003B66A6">
                                <w:rPr>
                                  <w:sz w:val="16"/>
                                  <w:szCs w:val="16"/>
                                  <w:lang w:val="es-ES"/>
                                </w:rPr>
                                <w:t>de-concealment].</w:t>
                              </w:r>
                            </w:p>
                            <w:p w14:paraId="2FD2ACB8" w14:textId="77777777" w:rsidR="00B029E4" w:rsidRPr="005700D8" w:rsidRDefault="00B029E4" w:rsidP="00B029E4">
                              <w:pPr>
                                <w:spacing w:line="360" w:lineRule="auto"/>
                                <w:jc w:val="center"/>
                                <w:rPr>
                                  <w:sz w:val="18"/>
                                  <w:szCs w:val="18"/>
                                </w:rPr>
                              </w:pPr>
                              <w:r w:rsidRPr="00524339">
                                <w:rPr>
                                  <w:sz w:val="16"/>
                                  <w:szCs w:val="16"/>
                                </w:rPr>
                                <w:t xml:space="preserve">Authentication Method </w:t>
                              </w:r>
                              <w:r>
                                <w:rPr>
                                  <w:sz w:val="18"/>
                                  <w:szCs w:val="18"/>
                                </w:rPr>
                                <w:t>selection.</w:t>
                              </w:r>
                            </w:p>
                            <w:p w14:paraId="4038D5BA" w14:textId="77777777" w:rsidR="00B029E4" w:rsidRPr="00E74D05" w:rsidRDefault="00B029E4" w:rsidP="00B029E4">
                              <w:pPr>
                                <w:spacing w:line="360" w:lineRule="auto"/>
                                <w:rPr>
                                  <w:sz w:val="18"/>
                                </w:rPr>
                              </w:pPr>
                            </w:p>
                          </w:txbxContent>
                        </wps:txbx>
                        <wps:bodyPr rot="0" vert="horz" wrap="square" lIns="83210" tIns="41605" rIns="83210" bIns="41605" anchor="t" anchorCtr="0" upright="1">
                          <a:noAutofit/>
                        </wps:bodyPr>
                      </wps:wsp>
                    </wpc:wpc>
                  </a:graphicData>
                </a:graphic>
              </wp:inline>
            </w:drawing>
          </mc:Choice>
          <mc:Fallback>
            <w:pict>
              <v:group w14:anchorId="07154B93" id="_x0000_s1086" editas="canvas" style="width:450.25pt;height:301.05pt;mso-position-horizontal-relative:char;mso-position-vertical-relative:line" coordsize="57181,38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">
                <v:shape id="_x0000_s1087" type="#_x0000_t75" style="position:absolute;width:57181;height:38233;visibility:visible;mso-wrap-style:square">
                  <v:fill o:detectmouseclick="t"/>
                  <v:path o:connecttype="none"/>
                </v:shape>
                <v:shape id="Text Box 180" o:spid="_x0000_s1088" type="#_x0000_t202" style="position:absolute;left:4629;top:11264;width:14262;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" stroked="f">
                  <o:lock v:ext="edit" aspectratio="t"/>
                  <v:textbox inset="2.31139mm,1.1557mm,2.31139mm,1.1557mm">
                    <w:txbxContent>
                      <w:p w14:paraId="171DE432" w14:textId="77777777" w:rsidR="00B029E4" w:rsidRDefault="00B029E4" w:rsidP="00B029E4">
                        <w:pPr>
                          <w:rPr>
                            <w:sz w:val="18"/>
                          </w:rPr>
                        </w:pPr>
                        <w:r>
                          <w:rPr>
                            <w:sz w:val="18"/>
                          </w:rPr>
                          <w:t>2</w:t>
                        </w:r>
                        <w:r w:rsidRPr="00E74D05">
                          <w:rPr>
                            <w:sz w:val="18"/>
                          </w:rPr>
                          <w:t xml:space="preserve">. </w:t>
                        </w:r>
                        <w:r>
                          <w:rPr>
                            <w:sz w:val="18"/>
                          </w:rPr>
                          <w:t xml:space="preserve"> &lt;N1 message&gt;</w:t>
                        </w:r>
                      </w:p>
                      <w:p w14:paraId="70C81A2B" w14:textId="77777777" w:rsidR="00B029E4" w:rsidRPr="00E74D05" w:rsidRDefault="00B029E4" w:rsidP="00B029E4">
                        <w:pPr>
                          <w:rPr>
                            <w:sz w:val="18"/>
                          </w:rPr>
                        </w:pPr>
                        <w:r>
                          <w:rPr>
                            <w:sz w:val="18"/>
                          </w:rPr>
                          <w:t xml:space="preserve">(SUCI </w:t>
                        </w:r>
                        <w:r w:rsidRPr="001D0EF0">
                          <w:rPr>
                            <w:b/>
                            <w:bCs/>
                            <w:sz w:val="18"/>
                          </w:rPr>
                          <w:t xml:space="preserve">containing </w:t>
                        </w:r>
                        <w:r w:rsidRPr="001D0EF0">
                          <w:rPr>
                            <w:b/>
                            <w:bCs/>
                          </w:rPr>
                          <w:t>SQN</w:t>
                        </w:r>
                        <w:r w:rsidRPr="001D0EF0">
                          <w:rPr>
                            <w:b/>
                            <w:bCs/>
                            <w:sz w:val="14"/>
                            <w:szCs w:val="16"/>
                          </w:rPr>
                          <w:t>MS</w:t>
                        </w:r>
                        <w:r>
                          <w:rPr>
                            <w:sz w:val="18"/>
                          </w:rPr>
                          <w:t xml:space="preserve"> )</w:t>
                        </w:r>
                      </w:p>
                    </w:txbxContent>
                  </v:textbox>
                </v:shape>
                <v:shape id="Text Box 181" o:spid="_x0000_s1089" type="#_x0000_t202" style="position:absolute;left:825;top:419;width:5544;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">
                  <o:lock v:ext="edit" aspectratio="t"/>
                  <v:textbox inset="2.31139mm,1.1557mm,2.31139mm,1.1557mm">
                    <w:txbxContent>
                      <w:p w14:paraId="7FC464AD" w14:textId="77777777" w:rsidR="00B029E4" w:rsidRPr="00E74D05" w:rsidRDefault="00B029E4" w:rsidP="00B029E4">
                        <w:pPr>
                          <w:jc w:val="center"/>
                          <w:rPr>
                            <w:sz w:val="18"/>
                            <w:lang w:val="nl-NL"/>
                          </w:rPr>
                        </w:pPr>
                        <w:r w:rsidRPr="00E74D05">
                          <w:rPr>
                            <w:sz w:val="18"/>
                            <w:lang w:val="nl-NL"/>
                          </w:rPr>
                          <w:t>UE</w:t>
                        </w:r>
                      </w:p>
                    </w:txbxContent>
                  </v:textbox>
                </v:shape>
                <v:shape id="AutoShape 182" o:spid="_x0000_s1090" type="#_x0000_t32" style="position:absolute;left:18891;top:4381;width:282;height:331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">
                  <v:path arrowok="f"/>
                  <o:lock v:ext="edit" aspectratio="t" shapetype="f"/>
                </v:shape>
                <v:shape id="AutoShape 183" o:spid="_x0000_s1091" type="#_x0000_t32" style="position:absolute;left:3600;top:2857;width:19;height:352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">
                  <v:path arrowok="f"/>
                  <o:lock v:ext="edit" aspectratio="t" shapetype="f"/>
                </v:shape>
                <v:shape id="Text Box 186" o:spid="_x0000_s1092" type="#_x0000_t202" style="position:absolute;left:19189;top:15690;width:17672;height:8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" stroked="f">
                  <o:lock v:ext="edit" aspectratio="t"/>
                  <v:textbox inset="2.31139mm,1.1557mm,2.31139mm,1.1557mm">
                    <w:txbxContent>
                      <w:p w14:paraId="2C8C68D8" w14:textId="77777777" w:rsidR="00B029E4" w:rsidRDefault="00B029E4" w:rsidP="00B029E4">
                        <w:pPr>
                          <w:rPr>
                            <w:sz w:val="18"/>
                          </w:rPr>
                        </w:pPr>
                        <w:r>
                          <w:rPr>
                            <w:sz w:val="18"/>
                          </w:rPr>
                          <w:t>3</w:t>
                        </w:r>
                        <w:r w:rsidRPr="00E74D05">
                          <w:rPr>
                            <w:sz w:val="18"/>
                          </w:rPr>
                          <w:t xml:space="preserve">. </w:t>
                        </w:r>
                        <w:r w:rsidRPr="00382D33">
                          <w:rPr>
                            <w:sz w:val="18"/>
                          </w:rPr>
                          <w:t xml:space="preserve">Nausf_UEAuthentication_ Authenticate </w:t>
                        </w:r>
                        <w:r>
                          <w:rPr>
                            <w:sz w:val="18"/>
                          </w:rPr>
                          <w:t>Request</w:t>
                        </w:r>
                      </w:p>
                      <w:p w14:paraId="219EF9F1" w14:textId="77777777" w:rsidR="00B029E4" w:rsidRPr="00E74D05" w:rsidRDefault="00B029E4" w:rsidP="00B029E4">
                        <w:pPr>
                          <w:rPr>
                            <w:sz w:val="18"/>
                          </w:rPr>
                        </w:pPr>
                        <w:r>
                          <w:rPr>
                            <w:sz w:val="18"/>
                          </w:rPr>
                          <w:t xml:space="preserve">(SUCI </w:t>
                        </w:r>
                        <w:r w:rsidRPr="001D0EF0">
                          <w:rPr>
                            <w:b/>
                            <w:bCs/>
                            <w:sz w:val="18"/>
                          </w:rPr>
                          <w:t xml:space="preserve">containing </w:t>
                        </w:r>
                        <w:r w:rsidRPr="001D0EF0">
                          <w:rPr>
                            <w:b/>
                            <w:bCs/>
                          </w:rPr>
                          <w:t>SQN</w:t>
                        </w:r>
                        <w:r w:rsidRPr="001D0EF0">
                          <w:rPr>
                            <w:b/>
                            <w:bCs/>
                            <w:sz w:val="14"/>
                            <w:szCs w:val="16"/>
                          </w:rPr>
                          <w:t>MS</w:t>
                        </w:r>
                        <w:r>
                          <w:rPr>
                            <w:sz w:val="14"/>
                            <w:szCs w:val="16"/>
                          </w:rPr>
                          <w:t xml:space="preserve"> or </w:t>
                        </w:r>
                        <w:r>
                          <w:rPr>
                            <w:sz w:val="18"/>
                          </w:rPr>
                          <w:t>SUPI, SN-Name)</w:t>
                        </w:r>
                      </w:p>
                    </w:txbxContent>
                  </v:textbox>
                </v:shape>
                <v:shape id="AutoShape 188" o:spid="_x0000_s1093" type="#_x0000_t32" style="position:absolute;left:19196;top:18954;width:1664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">
                  <v:stroke startarrow="block"/>
                  <v:path arrowok="f"/>
                  <o:lock v:ext="edit" aspectratio="t" shapetype="f"/>
                </v:shape>
                <v:shape id="AutoShape 189" o:spid="_x0000_s1094" type="#_x0000_t32" style="position:absolute;left:3422;top:12960;width:1607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">
                  <v:stroke startarrow="block"/>
                  <v:path arrowok="f"/>
                  <o:lock v:ext="edit" aspectratio="t" shapetype="f"/>
                </v:shape>
                <v:shape id="Text Box 190" o:spid="_x0000_s1095" type="#_x0000_t202" style="position:absolute;left:35763;top:18161;width:16154;height:6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" stroked="f">
                  <o:lock v:ext="edit" aspectratio="t"/>
                  <v:textbox inset="2.31139mm,1.1557mm,2.31139mm,1.1557mm">
                    <w:txbxContent>
                      <w:p w14:paraId="4775F532" w14:textId="77777777" w:rsidR="00B029E4" w:rsidRPr="00E74D05" w:rsidRDefault="00B029E4" w:rsidP="00B029E4">
                        <w:pPr>
                          <w:jc w:val="center"/>
                          <w:rPr>
                            <w:sz w:val="18"/>
                          </w:rPr>
                        </w:pPr>
                        <w:r>
                          <w:rPr>
                            <w:sz w:val="18"/>
                          </w:rPr>
                          <w:t>4</w:t>
                        </w:r>
                        <w:r w:rsidRPr="00E74D05">
                          <w:rPr>
                            <w:sz w:val="18"/>
                          </w:rPr>
                          <w:t xml:space="preserve">. </w:t>
                        </w:r>
                        <w:r w:rsidRPr="00382D33">
                          <w:rPr>
                            <w:sz w:val="18"/>
                          </w:rPr>
                          <w:t>Nudm_UEAuthentication_</w:t>
                        </w:r>
                        <w:r>
                          <w:rPr>
                            <w:sz w:val="18"/>
                          </w:rPr>
                          <w:t xml:space="preserve"> </w:t>
                        </w:r>
                        <w:r w:rsidRPr="00382D33">
                          <w:rPr>
                            <w:sz w:val="18"/>
                          </w:rPr>
                          <w:t>Get Request</w:t>
                        </w:r>
                        <w:r>
                          <w:rPr>
                            <w:sz w:val="18"/>
                          </w:rPr>
                          <w:t xml:space="preserve"> (SUCI </w:t>
                        </w:r>
                        <w:r w:rsidRPr="001D0EF0">
                          <w:rPr>
                            <w:b/>
                            <w:bCs/>
                            <w:sz w:val="18"/>
                          </w:rPr>
                          <w:t xml:space="preserve">containing </w:t>
                        </w:r>
                        <w:r w:rsidRPr="001D0EF0">
                          <w:rPr>
                            <w:b/>
                            <w:bCs/>
                          </w:rPr>
                          <w:t>SQN</w:t>
                        </w:r>
                        <w:r w:rsidRPr="001D0EF0">
                          <w:rPr>
                            <w:b/>
                            <w:bCs/>
                            <w:sz w:val="14"/>
                            <w:szCs w:val="16"/>
                          </w:rPr>
                          <w:t>MS</w:t>
                        </w:r>
                        <w:r>
                          <w:rPr>
                            <w:sz w:val="14"/>
                            <w:szCs w:val="16"/>
                          </w:rPr>
                          <w:t xml:space="preserve"> or </w:t>
                        </w:r>
                        <w:r>
                          <w:rPr>
                            <w:sz w:val="18"/>
                          </w:rPr>
                          <w:t>SUPI, SN-Name)</w:t>
                        </w:r>
                      </w:p>
                    </w:txbxContent>
                  </v:textbox>
                </v:shape>
                <v:shape id="AutoShape 191" o:spid="_x0000_s1096" type="#_x0000_t32" style="position:absolute;left:35744;top:21234;width:1664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">
                  <v:stroke startarrow="block"/>
                  <v:path arrowok="f"/>
                  <o:lock v:ext="edit" aspectratio="t" shapetype="f"/>
                </v:shape>
                <v:shape id="Text Box 194" o:spid="_x0000_s1097" type="#_x0000_t202" style="position:absolute;left:48234;top:419;width:79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">
                  <o:lock v:ext="edit" aspectratio="t"/>
                  <v:textbox inset="2.31139mm,1.1557mm,2.31139mm,1.1557mm">
                    <w:txbxContent>
                      <w:p w14:paraId="723BD5D4" w14:textId="77777777" w:rsidR="00B029E4" w:rsidRPr="00E74D05" w:rsidRDefault="00B029E4" w:rsidP="00B029E4">
                        <w:pPr>
                          <w:jc w:val="center"/>
                          <w:rPr>
                            <w:sz w:val="18"/>
                            <w:lang w:val="nl-NL"/>
                          </w:rPr>
                        </w:pPr>
                        <w:r w:rsidRPr="00E74D05">
                          <w:rPr>
                            <w:sz w:val="18"/>
                            <w:lang w:val="nl-NL"/>
                          </w:rPr>
                          <w:t>UDM/ARPF</w:t>
                        </w:r>
                      </w:p>
                    </w:txbxContent>
                  </v:textbox>
                </v:shape>
                <v:shape id="AutoShape 196" o:spid="_x0000_s1098" type="#_x0000_t32" style="position:absolute;left:35858;top:2857;width:102;height:34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">
                  <v:path arrowok="f"/>
                  <o:lock v:ext="edit" aspectratio="t" shapetype="f"/>
                </v:shape>
                <v:shape id="Text Box 201" o:spid="_x0000_s1099" type="#_x0000_t202" style="position:absolute;left:16402;top:419;width:554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">
                  <o:lock v:ext="edit" aspectratio="t"/>
                  <v:textbox inset="2.31139mm,1.1557mm,2.31139mm,1.1557mm">
                    <w:txbxContent>
                      <w:p w14:paraId="63C172E8" w14:textId="77777777" w:rsidR="00B029E4" w:rsidRPr="00C16800" w:rsidRDefault="00B029E4" w:rsidP="00B029E4">
                        <w:pPr>
                          <w:jc w:val="center"/>
                          <w:rPr>
                            <w:sz w:val="14"/>
                            <w:szCs w:val="16"/>
                            <w:lang w:val="nl-NL"/>
                          </w:rPr>
                        </w:pPr>
                        <w:r w:rsidRPr="00C16800">
                          <w:rPr>
                            <w:sz w:val="14"/>
                            <w:szCs w:val="16"/>
                            <w:lang w:val="nl-NL"/>
                          </w:rPr>
                          <w:t>AMF/</w:t>
                        </w:r>
                      </w:p>
                      <w:p w14:paraId="0F620A5F" w14:textId="77777777" w:rsidR="00B029E4" w:rsidRPr="00C16800" w:rsidRDefault="00B029E4" w:rsidP="00B029E4">
                        <w:pPr>
                          <w:jc w:val="center"/>
                          <w:rPr>
                            <w:sz w:val="14"/>
                            <w:szCs w:val="16"/>
                            <w:lang w:val="nl-NL"/>
                          </w:rPr>
                        </w:pPr>
                        <w:r w:rsidRPr="00C16800">
                          <w:rPr>
                            <w:sz w:val="14"/>
                            <w:szCs w:val="16"/>
                            <w:lang w:val="nl-NL"/>
                          </w:rPr>
                          <w:t>SEAF</w:t>
                        </w:r>
                      </w:p>
                    </w:txbxContent>
                  </v:textbox>
                </v:shape>
                <v:shape id="Text Box 202" o:spid="_x0000_s1100" type="#_x0000_t202" style="position:absolute;left:33185;top:419;width:55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">
                  <o:lock v:ext="edit" aspectratio="t"/>
                  <v:textbox inset="2.31139mm,1.1557mm,2.31139mm,1.1557mm">
                    <w:txbxContent>
                      <w:p w14:paraId="602D38EF" w14:textId="77777777" w:rsidR="00B029E4" w:rsidRPr="00E74D05" w:rsidRDefault="00B029E4" w:rsidP="00B029E4">
                        <w:pPr>
                          <w:jc w:val="center"/>
                          <w:rPr>
                            <w:sz w:val="18"/>
                            <w:lang w:val="nl-NL"/>
                          </w:rPr>
                        </w:pPr>
                        <w:r w:rsidRPr="00E74D05">
                          <w:rPr>
                            <w:sz w:val="18"/>
                            <w:lang w:val="nl-NL"/>
                          </w:rPr>
                          <w:t>AUSF</w:t>
                        </w:r>
                      </w:p>
                    </w:txbxContent>
                  </v:textbox>
                </v:shape>
                <v:shape id="AutoShape 203" o:spid="_x0000_s1101" type="#_x0000_t32" style="position:absolute;left:52209;top:2857;width:7;height:353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">
                  <v:path arrowok="f"/>
                  <o:lock v:ext="edit" aspectratio="t" shapetype="f"/>
                </v:shape>
                <v:shape id="Text Box 204" o:spid="_x0000_s1102" type="#_x0000_t202" style="position:absolute;left:177;top:5524;width:10440;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">
                  <o:lock v:ext="edit" aspectratio="t"/>
                  <v:textbox inset="2.31139mm,1.1557mm,2.31139mm,1.1557mm">
                    <w:txbxContent>
                      <w:p w14:paraId="62DAA613" w14:textId="77777777" w:rsidR="00B029E4" w:rsidRPr="001D0EF0" w:rsidRDefault="00B029E4" w:rsidP="00B029E4">
                        <w:pPr>
                          <w:rPr>
                            <w:b/>
                            <w:bCs/>
                            <w:sz w:val="18"/>
                            <w:szCs w:val="18"/>
                          </w:rPr>
                        </w:pPr>
                        <w:r w:rsidRPr="001D0EF0">
                          <w:rPr>
                            <w:b/>
                            <w:bCs/>
                            <w:sz w:val="18"/>
                            <w:szCs w:val="18"/>
                          </w:rPr>
                          <w:t>1. Conceal SUPI and SQN</w:t>
                        </w:r>
                        <w:r w:rsidRPr="001D0EF0">
                          <w:rPr>
                            <w:b/>
                            <w:bCs/>
                            <w:sz w:val="10"/>
                            <w:szCs w:val="12"/>
                          </w:rPr>
                          <w:t>MS</w:t>
                        </w:r>
                      </w:p>
                    </w:txbxContent>
                  </v:textbox>
                </v:shape>
                <v:shape id="Text Box 198" o:spid="_x0000_s1103" type="#_x0000_t202" style="position:absolute;left:42576;top:26301;width:14396;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">
                  <o:lock v:ext="edit" aspectratio="t"/>
                  <v:textbox inset="2.31139mm,1.1557mm,2.31139mm,1.1557mm">
                    <w:txbxContent>
                      <w:p w14:paraId="2B8887E8" w14:textId="77777777" w:rsidR="00B029E4" w:rsidRPr="003B66A6" w:rsidRDefault="00B029E4" w:rsidP="00B029E4">
                        <w:pPr>
                          <w:spacing w:line="360" w:lineRule="auto"/>
                          <w:jc w:val="center"/>
                          <w:rPr>
                            <w:sz w:val="16"/>
                            <w:szCs w:val="16"/>
                            <w:lang w:val="es-ES"/>
                          </w:rPr>
                        </w:pPr>
                        <w:r w:rsidRPr="003B66A6">
                          <w:rPr>
                            <w:sz w:val="16"/>
                            <w:szCs w:val="16"/>
                            <w:lang w:val="es-ES"/>
                          </w:rPr>
                          <w:t>5. [SUCI to SUPI,</w:t>
                        </w:r>
                        <w:r w:rsidRPr="003B66A6">
                          <w:rPr>
                            <w:color w:val="4472C4"/>
                            <w:sz w:val="16"/>
                            <w:szCs w:val="16"/>
                            <w:lang w:val="es-ES"/>
                          </w:rPr>
                          <w:t xml:space="preserve"> </w:t>
                        </w:r>
                        <w:r w:rsidRPr="003B66A6">
                          <w:rPr>
                            <w:b/>
                            <w:bCs/>
                            <w:sz w:val="16"/>
                            <w:szCs w:val="16"/>
                            <w:lang w:val="es-ES"/>
                          </w:rPr>
                          <w:t>SQN</w:t>
                        </w:r>
                        <w:r w:rsidRPr="003B66A6">
                          <w:rPr>
                            <w:b/>
                            <w:bCs/>
                            <w:sz w:val="12"/>
                            <w:szCs w:val="12"/>
                            <w:lang w:val="es-ES"/>
                          </w:rPr>
                          <w:t>MS</w:t>
                        </w:r>
                        <w:r w:rsidRPr="003B66A6">
                          <w:rPr>
                            <w:color w:val="4472C4"/>
                            <w:sz w:val="16"/>
                            <w:szCs w:val="16"/>
                            <w:lang w:val="es-ES"/>
                          </w:rPr>
                          <w:t xml:space="preserve"> </w:t>
                        </w:r>
                        <w:r w:rsidRPr="003B66A6">
                          <w:rPr>
                            <w:sz w:val="16"/>
                            <w:szCs w:val="16"/>
                            <w:lang w:val="es-ES"/>
                          </w:rPr>
                          <w:t>de-concealment].</w:t>
                        </w:r>
                      </w:p>
                      <w:p w14:paraId="2FD2ACB8" w14:textId="77777777" w:rsidR="00B029E4" w:rsidRPr="005700D8" w:rsidRDefault="00B029E4" w:rsidP="00B029E4">
                        <w:pPr>
                          <w:spacing w:line="360" w:lineRule="auto"/>
                          <w:jc w:val="center"/>
                          <w:rPr>
                            <w:sz w:val="18"/>
                            <w:szCs w:val="18"/>
                          </w:rPr>
                        </w:pPr>
                        <w:r w:rsidRPr="00524339">
                          <w:rPr>
                            <w:sz w:val="16"/>
                            <w:szCs w:val="16"/>
                          </w:rPr>
                          <w:t xml:space="preserve">Authentication Method </w:t>
                        </w:r>
                        <w:r>
                          <w:rPr>
                            <w:sz w:val="18"/>
                            <w:szCs w:val="18"/>
                          </w:rPr>
                          <w:t>selection.</w:t>
                        </w:r>
                      </w:p>
                      <w:p w14:paraId="4038D5BA" w14:textId="77777777" w:rsidR="00B029E4" w:rsidRPr="00E74D05" w:rsidRDefault="00B029E4" w:rsidP="00B029E4">
                        <w:pPr>
                          <w:spacing w:line="360" w:lineRule="auto"/>
                          <w:rPr>
                            <w:sz w:val="18"/>
                          </w:rPr>
                        </w:pPr>
                      </w:p>
                    </w:txbxContent>
                  </v:textbox>
                </v:shape>
                <w10:anchorlock/>
              </v:group>
            </w:pict>
          </mc:Fallback>
        </mc:AlternateContent>
      </w:r>
    </w:p>
    <w:p w14:paraId="51578825" w14:textId="2D7CD656" w:rsidR="00B029E4" w:rsidRPr="00C11B61" w:rsidRDefault="00B029E4" w:rsidP="001D16A0">
      <w:pPr>
        <w:pStyle w:val="TF"/>
      </w:pPr>
      <w:r w:rsidRPr="00C11B61">
        <w:t>Figure 6.4.3.3.1-1: Illustration of UE and HE is sharing SQN</w:t>
      </w:r>
      <w:r w:rsidRPr="00C11B61">
        <w:rPr>
          <w:vertAlign w:val="subscript"/>
        </w:rPr>
        <w:t>MS</w:t>
      </w:r>
      <w:r w:rsidRPr="00C11B61">
        <w:t xml:space="preserve"> along with SUCI </w:t>
      </w:r>
    </w:p>
    <w:p w14:paraId="260ECBEF" w14:textId="77777777" w:rsidR="00B029E4" w:rsidRPr="00C11B61" w:rsidRDefault="00B029E4" w:rsidP="00B029E4">
      <w:pPr>
        <w:pStyle w:val="B10"/>
      </w:pPr>
      <w:r w:rsidRPr="00C11B61">
        <w:t>1)</w:t>
      </w:r>
      <w:r w:rsidRPr="00C11B61">
        <w:tab/>
        <w:t>During the primary authentication procedure, USIM concatenates SUPI and SQN</w:t>
      </w:r>
      <w:r w:rsidRPr="00C11B61">
        <w:rPr>
          <w:sz w:val="14"/>
          <w:szCs w:val="14"/>
        </w:rPr>
        <w:t>MS</w:t>
      </w:r>
      <w:r w:rsidRPr="00C11B61">
        <w:t>. The concatenated plain text block is encrypted using ECIES method. New value is introduced for "SUPI Type", for e.g. Value 4 represents SUCI encoded with SUPI plus SQN</w:t>
      </w:r>
      <w:r w:rsidRPr="00C11B61">
        <w:rPr>
          <w:sz w:val="14"/>
          <w:szCs w:val="14"/>
        </w:rPr>
        <w:t>MS</w:t>
      </w:r>
      <w:r w:rsidRPr="00C11B61">
        <w:t>.</w:t>
      </w:r>
    </w:p>
    <w:p w14:paraId="20B25728" w14:textId="77777777" w:rsidR="00B029E4" w:rsidRPr="00C11B61" w:rsidRDefault="00B029E4" w:rsidP="00B029E4">
      <w:pPr>
        <w:pStyle w:val="B10"/>
      </w:pPr>
      <w:r w:rsidRPr="00C11B61">
        <w:t>2)</w:t>
      </w:r>
      <w:r w:rsidRPr="00C11B61">
        <w:tab/>
        <w:t>UE uses SUCI containing SQN</w:t>
      </w:r>
      <w:r w:rsidRPr="00C11B61">
        <w:rPr>
          <w:sz w:val="14"/>
          <w:szCs w:val="14"/>
        </w:rPr>
        <w:t xml:space="preserve">MS </w:t>
      </w:r>
      <w:r w:rsidRPr="00C11B61">
        <w:t xml:space="preserve">in Registration request message, which is sent to AMF/SEAF. </w:t>
      </w:r>
    </w:p>
    <w:p w14:paraId="74C6705F" w14:textId="77777777" w:rsidR="00B029E4" w:rsidRPr="00C11B61" w:rsidRDefault="00B029E4" w:rsidP="00B029E4">
      <w:pPr>
        <w:pStyle w:val="B10"/>
      </w:pPr>
      <w:r w:rsidRPr="00C11B61">
        <w:t>3)</w:t>
      </w:r>
      <w:r w:rsidRPr="00C11B61">
        <w:tab/>
        <w:t xml:space="preserve"> AMF/SEAF invokes the Nausf_UEAuthentication service by sending a Nausf_UEAuthentication_Authenticate Request message to the AUSF whenever the AMF/SEAF wishes to initiate an authentication.</w:t>
      </w:r>
    </w:p>
    <w:p w14:paraId="7BD1DA5A" w14:textId="77777777" w:rsidR="00B029E4" w:rsidRPr="00C11B61" w:rsidRDefault="00B029E4" w:rsidP="001D16A0">
      <w:pPr>
        <w:pStyle w:val="B2"/>
      </w:pPr>
      <w:r w:rsidRPr="00C11B61">
        <w:t>The Nausf_UEAuthentication_Authenticate Request</w:t>
      </w:r>
      <w:r w:rsidRPr="00C11B61" w:rsidDel="00E84D9D">
        <w:t xml:space="preserve"> </w:t>
      </w:r>
      <w:r w:rsidRPr="00C11B61">
        <w:t>message contains either:</w:t>
      </w:r>
    </w:p>
    <w:p w14:paraId="3CB2B9FD" w14:textId="2478A111" w:rsidR="00B029E4" w:rsidRPr="00C11B61" w:rsidRDefault="00B029E4" w:rsidP="001D16A0">
      <w:pPr>
        <w:pStyle w:val="B3"/>
      </w:pPr>
      <w:r w:rsidRPr="00C11B61">
        <w:t>-</w:t>
      </w:r>
      <w:r w:rsidRPr="00C11B61">
        <w:tab/>
        <w:t>SUCI containing SQN</w:t>
      </w:r>
      <w:r w:rsidRPr="00C11B61">
        <w:rPr>
          <w:vertAlign w:val="subscript"/>
        </w:rPr>
        <w:t>MS</w:t>
      </w:r>
      <w:r w:rsidRPr="00C11B61">
        <w:t>, as define</w:t>
      </w:r>
      <w:r w:rsidRPr="00252427">
        <w:t xml:space="preserve">d in </w:t>
      </w:r>
      <w:r w:rsidR="00252427" w:rsidRPr="00252427">
        <w:t>the present document</w:t>
      </w:r>
      <w:r w:rsidRPr="00252427">
        <w:t>, or</w:t>
      </w:r>
    </w:p>
    <w:p w14:paraId="2F95EC2A" w14:textId="77777777" w:rsidR="00B029E4" w:rsidRPr="00C11B61" w:rsidRDefault="00B029E4" w:rsidP="001D16A0">
      <w:pPr>
        <w:pStyle w:val="B3"/>
      </w:pPr>
      <w:r w:rsidRPr="00C11B61">
        <w:t>-</w:t>
      </w:r>
      <w:r w:rsidRPr="00C11B61">
        <w:tab/>
        <w:t>SUPI, as defined in TS 23.501 [6].</w:t>
      </w:r>
    </w:p>
    <w:p w14:paraId="2591C527" w14:textId="6556B2E0" w:rsidR="00B029E4" w:rsidRPr="00C11B61" w:rsidRDefault="001D16A0" w:rsidP="001D16A0">
      <w:pPr>
        <w:pStyle w:val="B2"/>
      </w:pPr>
      <w:r w:rsidRPr="00C11B61">
        <w:tab/>
      </w:r>
      <w:r w:rsidR="00B029E4" w:rsidRPr="00C11B61">
        <w:t>The AMF/SEAF includes the SUPI in the Nausf_UEAuthentication_Authenticate Request</w:t>
      </w:r>
      <w:r w:rsidR="00B029E4" w:rsidRPr="00C11B61" w:rsidDel="003A7DA6">
        <w:t xml:space="preserve"> </w:t>
      </w:r>
      <w:r w:rsidR="00B029E4" w:rsidRPr="00C11B61">
        <w:t xml:space="preserve">message in case the AMF/SEAF has a valid 5G-GUTI and re-authenticates the UE. Otherwise the SUCI containing </w:t>
      </w:r>
      <w:r w:rsidR="00B029E4" w:rsidRPr="00C11B61">
        <w:rPr>
          <w:iCs/>
        </w:rPr>
        <w:t>SQN</w:t>
      </w:r>
      <w:r w:rsidR="00B029E4" w:rsidRPr="00C11B61">
        <w:rPr>
          <w:iCs/>
          <w:sz w:val="14"/>
          <w:szCs w:val="14"/>
        </w:rPr>
        <w:t>MS</w:t>
      </w:r>
      <w:r w:rsidR="00B029E4" w:rsidRPr="00C11B61">
        <w:t xml:space="preserve"> is included in Nausf_UEAuthentication_Authenticate Request. SUPI/SUCI structure is part of stage 3 protocol design. </w:t>
      </w:r>
    </w:p>
    <w:p w14:paraId="64451DFE" w14:textId="5E6EFD18" w:rsidR="00B029E4" w:rsidRPr="00C11B61" w:rsidRDefault="001D16A0" w:rsidP="001D16A0">
      <w:pPr>
        <w:pStyle w:val="B2"/>
      </w:pPr>
      <w:r w:rsidRPr="00C11B61">
        <w:tab/>
      </w:r>
      <w:r w:rsidR="00B029E4" w:rsidRPr="00C11B61">
        <w:t>The Nausf_UEAuthentication_Authenticate Request</w:t>
      </w:r>
      <w:r w:rsidR="00B029E4" w:rsidRPr="00C11B61" w:rsidDel="003A7DA6">
        <w:t xml:space="preserve"> </w:t>
      </w:r>
      <w:r w:rsidR="00B029E4" w:rsidRPr="00C11B61">
        <w:t>furthermore contains:</w:t>
      </w:r>
    </w:p>
    <w:p w14:paraId="4A9C7549" w14:textId="77777777" w:rsidR="00B029E4" w:rsidRPr="00C11B61" w:rsidRDefault="00B029E4" w:rsidP="001D16A0">
      <w:pPr>
        <w:pStyle w:val="B3"/>
      </w:pPr>
      <w:r w:rsidRPr="00C11B61">
        <w:t>-</w:t>
      </w:r>
      <w:r w:rsidRPr="00C11B61">
        <w:tab/>
        <w:t>the serving network name, as defined in clause 6.1.1.4 of TS 33.501 [2].</w:t>
      </w:r>
    </w:p>
    <w:p w14:paraId="6F4C4D74" w14:textId="77777777" w:rsidR="00B029E4" w:rsidRPr="00C11B61" w:rsidRDefault="00B029E4" w:rsidP="00B029E4">
      <w:pPr>
        <w:pStyle w:val="B10"/>
      </w:pPr>
      <w:r w:rsidRPr="00C11B61">
        <w:t>4)</w:t>
      </w:r>
      <w:r w:rsidRPr="00C11B61">
        <w:tab/>
        <w:t>Upon receiving the Nausf_UEAuthentication_Authenticate Request</w:t>
      </w:r>
      <w:r w:rsidRPr="00C11B61" w:rsidDel="00E84D9D">
        <w:t xml:space="preserve"> </w:t>
      </w:r>
      <w:r w:rsidRPr="00C11B61">
        <w:t>message, the AUSF checks that the requesting AMF/SEAF in the serving network is entitled to use the serving network name in the Nausf_UEAuthentication_Authenticate Request</w:t>
      </w:r>
      <w:r w:rsidRPr="00C11B61" w:rsidDel="00E84D9D">
        <w:t xml:space="preserve"> </w:t>
      </w:r>
      <w:r w:rsidRPr="00C11B61">
        <w:t>by comparing the serving network name with the expected serving network name. The AUSF stores the received serving network name temporarily. If the serving network is not authorized to use the serving network name, the AUSF responds with "serving network not authorized" in the Nausf_UEAuthentication_Authenticate Response.</w:t>
      </w:r>
    </w:p>
    <w:p w14:paraId="5D445679" w14:textId="356284FF" w:rsidR="00B029E4" w:rsidRPr="00C11B61" w:rsidRDefault="001D16A0" w:rsidP="001D16A0">
      <w:pPr>
        <w:pStyle w:val="B10"/>
      </w:pPr>
      <w:r w:rsidRPr="00C11B61">
        <w:tab/>
      </w:r>
      <w:r w:rsidR="00B029E4" w:rsidRPr="00C11B61">
        <w:t>The Nudm_UEAuthentication_Get Request sent from AUSF to UDM includes the following information:</w:t>
      </w:r>
    </w:p>
    <w:p w14:paraId="21B63933" w14:textId="69384A66" w:rsidR="00B029E4" w:rsidRPr="00C11B61" w:rsidRDefault="00B029E4" w:rsidP="00B029E4">
      <w:pPr>
        <w:pStyle w:val="B2"/>
      </w:pPr>
      <w:r w:rsidRPr="00C11B61">
        <w:t>-</w:t>
      </w:r>
      <w:r w:rsidRPr="00C11B61">
        <w:tab/>
        <w:t>SUCI containing SQN</w:t>
      </w:r>
      <w:r w:rsidRPr="00C11B61">
        <w:rPr>
          <w:vertAlign w:val="subscript"/>
        </w:rPr>
        <w:t>MS</w:t>
      </w:r>
      <w:r w:rsidRPr="00C11B61">
        <w:t xml:space="preserve"> or SUPI;</w:t>
      </w:r>
    </w:p>
    <w:p w14:paraId="66BD19D0" w14:textId="54553E22" w:rsidR="00B029E4" w:rsidRPr="00C11B61" w:rsidRDefault="00B029E4" w:rsidP="001D16A0">
      <w:pPr>
        <w:pStyle w:val="B2"/>
      </w:pPr>
      <w:r w:rsidRPr="00C11B61">
        <w:t>-</w:t>
      </w:r>
      <w:r w:rsidRPr="00C11B61">
        <w:tab/>
        <w:t>the serving network name</w:t>
      </w:r>
      <w:r w:rsidR="001D16A0" w:rsidRPr="00C11B61">
        <w:t>.</w:t>
      </w:r>
    </w:p>
    <w:p w14:paraId="7F943AEB" w14:textId="77777777" w:rsidR="00B029E4" w:rsidRPr="00C11B61" w:rsidRDefault="00B029E4" w:rsidP="00B029E4">
      <w:pPr>
        <w:pStyle w:val="B10"/>
      </w:pPr>
      <w:r w:rsidRPr="00C11B61">
        <w:t>5)</w:t>
      </w:r>
      <w:r w:rsidRPr="00C11B61">
        <w:tab/>
        <w:t xml:space="preserve">Upon reception of the Nudm_UEAuthentication_Get Request, the UDM invokes SIDF if a SUPI type is SUPI plus </w:t>
      </w:r>
      <w:r w:rsidRPr="00C11B61">
        <w:rPr>
          <w:iCs/>
        </w:rPr>
        <w:t>SQN</w:t>
      </w:r>
      <w:r w:rsidRPr="00C11B61">
        <w:rPr>
          <w:iCs/>
          <w:vertAlign w:val="subscript"/>
        </w:rPr>
        <w:t>MS</w:t>
      </w:r>
      <w:r w:rsidRPr="00C11B61">
        <w:t xml:space="preserve">, then SIDF de-conceals SUCI to gain SUPI and </w:t>
      </w:r>
      <w:r w:rsidRPr="00C11B61">
        <w:rPr>
          <w:iCs/>
        </w:rPr>
        <w:t>SQN</w:t>
      </w:r>
      <w:r w:rsidRPr="00C11B61">
        <w:rPr>
          <w:iCs/>
          <w:vertAlign w:val="subscript"/>
        </w:rPr>
        <w:t>MS</w:t>
      </w:r>
      <w:r w:rsidRPr="00C11B61">
        <w:t xml:space="preserve"> before UDM can process the request. Based on SUPI, the UDM/ARPF chooses the authentication method. SQN</w:t>
      </w:r>
      <w:r w:rsidRPr="00C11B61">
        <w:rPr>
          <w:vertAlign w:val="subscript"/>
        </w:rPr>
        <w:t>MS</w:t>
      </w:r>
      <w:r w:rsidRPr="00C11B61">
        <w:rPr>
          <w:iCs/>
        </w:rPr>
        <w:t xml:space="preserve"> is temporarily stored in UDM for future use. At UDM, Authentication vector is generated with existing </w:t>
      </w:r>
      <w:r w:rsidRPr="00C11B61">
        <w:t>SQN</w:t>
      </w:r>
      <w:r w:rsidRPr="00C11B61">
        <w:rPr>
          <w:vertAlign w:val="subscript"/>
        </w:rPr>
        <w:t>HE</w:t>
      </w:r>
      <w:r w:rsidRPr="00C11B61">
        <w:t xml:space="preserve">. </w:t>
      </w:r>
    </w:p>
    <w:p w14:paraId="74A53AF6" w14:textId="4C939CBB" w:rsidR="00B029E4" w:rsidRPr="00C11B61" w:rsidRDefault="001D16A0" w:rsidP="001D16A0">
      <w:pPr>
        <w:pStyle w:val="B10"/>
      </w:pPr>
      <w:r w:rsidRPr="00C11B61">
        <w:tab/>
      </w:r>
      <w:r w:rsidR="00B029E4" w:rsidRPr="00C11B61">
        <w:t xml:space="preserve">The solution is restricted to 5G. </w:t>
      </w:r>
    </w:p>
    <w:p w14:paraId="01D3D74C" w14:textId="77777777" w:rsidR="00B029E4" w:rsidRPr="00C11B61" w:rsidRDefault="00B029E4" w:rsidP="00B029E4">
      <w:pPr>
        <w:pStyle w:val="NO"/>
      </w:pPr>
      <w:r w:rsidRPr="00C11B61">
        <w:t>NOTE 1:</w:t>
      </w:r>
      <w:r w:rsidRPr="00C11B61">
        <w:tab/>
        <w:t>The Nudm_UEAuthentication_Get Response in reply to the Nudm_UEAuthentication_Get Request and the Nausf_UEAuthentication_Authenticate Response message in reply to the Nausf_UEAuthentication_Authenticate Request</w:t>
      </w:r>
      <w:r w:rsidRPr="00C11B61" w:rsidDel="00C9703A">
        <w:t xml:space="preserve"> </w:t>
      </w:r>
      <w:r w:rsidRPr="00C11B61">
        <w:t>message are described as part of the authentication procedures in TS 33.501 [2], clause 6.1.3.</w:t>
      </w:r>
    </w:p>
    <w:p w14:paraId="36F72FB0" w14:textId="3AA2C29E" w:rsidR="00B029E4" w:rsidRPr="00C11B61" w:rsidRDefault="00B029E4" w:rsidP="00B029E4">
      <w:pPr>
        <w:pStyle w:val="NO"/>
      </w:pPr>
      <w:r w:rsidRPr="00C11B61">
        <w:t xml:space="preserve">NOTE 2: </w:t>
      </w:r>
      <w:r w:rsidR="001D16A0" w:rsidRPr="00C11B61">
        <w:tab/>
      </w:r>
      <w:r w:rsidRPr="00C11B61">
        <w:t>SQNMS is not considered for Authentication vector generation on purpose.</w:t>
      </w:r>
    </w:p>
    <w:p w14:paraId="43ED4BCE" w14:textId="77777777" w:rsidR="00B029E4" w:rsidRPr="00C11B61" w:rsidRDefault="00B029E4" w:rsidP="00B029E4">
      <w:pPr>
        <w:pStyle w:val="Heading5"/>
      </w:pPr>
      <w:bookmarkStart w:id="306" w:name="_Toc90285614"/>
      <w:bookmarkStart w:id="307" w:name="_Toc91079102"/>
      <w:r w:rsidRPr="00C11B61">
        <w:t>6.4.3.3.2</w:t>
      </w:r>
      <w:r w:rsidRPr="00C11B61">
        <w:tab/>
        <w:t>Successful Authentication case</w:t>
      </w:r>
      <w:bookmarkEnd w:id="306"/>
      <w:bookmarkEnd w:id="307"/>
    </w:p>
    <w:p w14:paraId="722CD7D6" w14:textId="5E764A94" w:rsidR="00B029E4" w:rsidRPr="00C11B61" w:rsidRDefault="00B029E4" w:rsidP="00B029E4">
      <w:r w:rsidRPr="00C11B61">
        <w:t>In success case the Authentication procedure (considering example of 5G AKA) is the same as TS.33.501 [2], clause 6.1.3.2.0. The solution does not impact the existing call flow. In case of successful AKA, success means SQN</w:t>
      </w:r>
      <w:r w:rsidRPr="00C11B61">
        <w:rPr>
          <w:vertAlign w:val="subscript"/>
        </w:rPr>
        <w:t>MS</w:t>
      </w:r>
      <w:r w:rsidRPr="00C11B61">
        <w:t xml:space="preserve"> and SQNHE are already aligned hence temporarily stored SQN</w:t>
      </w:r>
      <w:r w:rsidRPr="00C11B61">
        <w:rPr>
          <w:vertAlign w:val="subscript"/>
        </w:rPr>
        <w:t>MS</w:t>
      </w:r>
      <w:r w:rsidRPr="00C11B61">
        <w:t xml:space="preserve"> is deleted.</w:t>
      </w:r>
    </w:p>
    <w:p w14:paraId="3D611D49" w14:textId="25C69ABA" w:rsidR="00B029E4" w:rsidRPr="00C11B61" w:rsidRDefault="00B029E4" w:rsidP="00B029E4">
      <w:pPr>
        <w:pStyle w:val="TH"/>
        <w:rPr>
          <w:lang w:eastAsia="ja-JP"/>
        </w:rPr>
      </w:pPr>
      <w:r w:rsidRPr="00C11B61">
        <w:rPr>
          <w:noProof/>
        </w:rPr>
        <mc:AlternateContent>
          <mc:Choice Requires="wpc">
            <w:drawing>
              <wp:inline distT="0" distB="0" distL="0" distR="0" wp14:anchorId="5701020B" wp14:editId="6609EC99">
                <wp:extent cx="5718175" cy="2922270"/>
                <wp:effectExtent l="0" t="0" r="0" b="0"/>
                <wp:docPr id="6" name="Zeichenbereich 6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Text Box 66"/>
                        <wps:cNvSpPr txBox="1">
                          <a:spLocks noChangeArrowheads="1"/>
                        </wps:cNvSpPr>
                        <wps:spPr bwMode="auto">
                          <a:xfrm>
                            <a:off x="82501" y="41901"/>
                            <a:ext cx="554407" cy="243806"/>
                          </a:xfrm>
                          <a:prstGeom prst="rect">
                            <a:avLst/>
                          </a:prstGeom>
                          <a:solidFill>
                            <a:srgbClr val="FFFFFF"/>
                          </a:solidFill>
                          <a:ln w="9525">
                            <a:solidFill>
                              <a:srgbClr val="000000"/>
                            </a:solidFill>
                            <a:miter lim="800000"/>
                            <a:headEnd/>
                            <a:tailEnd/>
                          </a:ln>
                        </wps:spPr>
                        <wps:txbx>
                          <w:txbxContent>
                            <w:p w14:paraId="5046CAF0" w14:textId="77777777" w:rsidR="00B029E4" w:rsidRPr="00E74D05" w:rsidRDefault="00B029E4" w:rsidP="00B029E4">
                              <w:pPr>
                                <w:jc w:val="center"/>
                                <w:rPr>
                                  <w:sz w:val="18"/>
                                  <w:lang w:val="nl-NL"/>
                                </w:rPr>
                              </w:pPr>
                              <w:r w:rsidRPr="00E74D05">
                                <w:rPr>
                                  <w:sz w:val="18"/>
                                  <w:lang w:val="nl-NL"/>
                                </w:rPr>
                                <w:t>UE</w:t>
                              </w:r>
                            </w:p>
                          </w:txbxContent>
                        </wps:txbx>
                        <wps:bodyPr rot="0" vert="horz" wrap="square" lIns="83210" tIns="41605" rIns="83210" bIns="41605" anchor="t" anchorCtr="0" upright="1">
                          <a:noAutofit/>
                        </wps:bodyPr>
                      </wps:wsp>
                      <wps:wsp>
                        <wps:cNvPr id="54" name="AutoShape 67"/>
                        <wps:cNvCnPr>
                          <a:cxnSpLocks noChangeShapeType="1"/>
                        </wps:cNvCnPr>
                        <wps:spPr bwMode="auto">
                          <a:xfrm>
                            <a:off x="2008526" y="285707"/>
                            <a:ext cx="600" cy="2508360"/>
                          </a:xfrm>
                          <a:prstGeom prst="straightConnector1">
                            <a:avLst/>
                          </a:prstGeom>
                          <a:noFill/>
                          <a:ln w="9525">
                            <a:solidFill>
                              <a:srgbClr val="000000"/>
                            </a:solidFill>
                            <a:round/>
                            <a:headEnd/>
                            <a:tailEnd/>
                          </a:ln>
                        </wps:spPr>
                        <wps:bodyPr/>
                      </wps:wsp>
                      <wps:wsp>
                        <wps:cNvPr id="55" name="AutoShape 68"/>
                        <wps:cNvCnPr>
                          <a:cxnSpLocks noChangeShapeType="1"/>
                        </wps:cNvCnPr>
                        <wps:spPr bwMode="auto">
                          <a:xfrm>
                            <a:off x="360005" y="285707"/>
                            <a:ext cx="600" cy="2547661"/>
                          </a:xfrm>
                          <a:prstGeom prst="straightConnector1">
                            <a:avLst/>
                          </a:prstGeom>
                          <a:noFill/>
                          <a:ln w="9525">
                            <a:solidFill>
                              <a:srgbClr val="000000"/>
                            </a:solidFill>
                            <a:round/>
                            <a:headEnd/>
                            <a:tailEnd/>
                          </a:ln>
                        </wps:spPr>
                        <wps:bodyPr/>
                      </wps:wsp>
                      <wps:wsp>
                        <wps:cNvPr id="56" name="Text Box 69"/>
                        <wps:cNvSpPr txBox="1">
                          <a:spLocks noChangeArrowheads="1"/>
                        </wps:cNvSpPr>
                        <wps:spPr bwMode="auto">
                          <a:xfrm>
                            <a:off x="3630248" y="1649740"/>
                            <a:ext cx="1767323" cy="378409"/>
                          </a:xfrm>
                          <a:prstGeom prst="rect">
                            <a:avLst/>
                          </a:prstGeom>
                          <a:solidFill>
                            <a:srgbClr val="FFFFFF"/>
                          </a:solidFill>
                          <a:ln>
                            <a:noFill/>
                          </a:ln>
                        </wps:spPr>
                        <wps:txbx>
                          <w:txbxContent>
                            <w:p w14:paraId="3CD3D637" w14:textId="77777777" w:rsidR="00B029E4" w:rsidRPr="00E74D05" w:rsidRDefault="00B029E4" w:rsidP="00B029E4">
                              <w:pPr>
                                <w:rPr>
                                  <w:sz w:val="18"/>
                                  <w:lang w:val="en-US"/>
                                </w:rPr>
                              </w:pPr>
                              <w:r>
                                <w:rPr>
                                  <w:sz w:val="18"/>
                                  <w:lang w:val="en-US"/>
                                </w:rPr>
                                <w:t>3</w:t>
                              </w:r>
                              <w:r w:rsidRPr="00E74D05">
                                <w:rPr>
                                  <w:sz w:val="18"/>
                                  <w:lang w:val="en-US"/>
                                </w:rPr>
                                <w:t>. Nudm_</w:t>
                              </w:r>
                              <w:r>
                                <w:rPr>
                                  <w:sz w:val="18"/>
                                  <w:lang w:val="en-US"/>
                                </w:rPr>
                                <w:t>UE</w:t>
                              </w:r>
                              <w:r w:rsidRPr="00E74D05">
                                <w:rPr>
                                  <w:sz w:val="18"/>
                                  <w:lang w:val="en-US"/>
                                </w:rPr>
                                <w:t>Authentication_</w:t>
                              </w:r>
                              <w:r>
                                <w:rPr>
                                  <w:sz w:val="18"/>
                                  <w:lang w:val="en-US"/>
                                </w:rPr>
                                <w:t xml:space="preserve"> ResultConfirmation</w:t>
                              </w:r>
                              <w:r w:rsidRPr="00E74D05">
                                <w:rPr>
                                  <w:sz w:val="18"/>
                                  <w:lang w:val="en-US"/>
                                </w:rPr>
                                <w:t xml:space="preserve"> Response</w:t>
                              </w:r>
                              <w:r>
                                <w:rPr>
                                  <w:sz w:val="18"/>
                                  <w:lang w:val="en-US"/>
                                </w:rPr>
                                <w:t xml:space="preserve"> </w:t>
                              </w:r>
                            </w:p>
                          </w:txbxContent>
                        </wps:txbx>
                        <wps:bodyPr rot="0" vert="horz" wrap="square" lIns="83210" tIns="41605" rIns="83210" bIns="41605" anchor="t" anchorCtr="0" upright="1">
                          <a:noAutofit/>
                        </wps:bodyPr>
                      </wps:wsp>
                      <wps:wsp>
                        <wps:cNvPr id="57" name="AutoShape 70"/>
                        <wps:cNvCnPr>
                          <a:cxnSpLocks noChangeShapeType="1"/>
                        </wps:cNvCnPr>
                        <wps:spPr bwMode="auto">
                          <a:xfrm>
                            <a:off x="3596047" y="1981247"/>
                            <a:ext cx="1636421" cy="600"/>
                          </a:xfrm>
                          <a:prstGeom prst="straightConnector1">
                            <a:avLst/>
                          </a:prstGeom>
                          <a:noFill/>
                          <a:ln w="9525">
                            <a:solidFill>
                              <a:srgbClr val="000000"/>
                            </a:solidFill>
                            <a:round/>
                            <a:headEnd type="triangle" w="med" len="med"/>
                            <a:tailEnd/>
                          </a:ln>
                        </wps:spPr>
                        <wps:bodyPr/>
                      </wps:wsp>
                      <wps:wsp>
                        <wps:cNvPr id="58" name="Text Box 71"/>
                        <wps:cNvSpPr txBox="1">
                          <a:spLocks noChangeArrowheads="1"/>
                        </wps:cNvSpPr>
                        <wps:spPr bwMode="auto">
                          <a:xfrm>
                            <a:off x="4823463" y="41901"/>
                            <a:ext cx="795010" cy="243806"/>
                          </a:xfrm>
                          <a:prstGeom prst="rect">
                            <a:avLst/>
                          </a:prstGeom>
                          <a:solidFill>
                            <a:srgbClr val="FFFFFF"/>
                          </a:solidFill>
                          <a:ln w="9525">
                            <a:solidFill>
                              <a:srgbClr val="000000"/>
                            </a:solidFill>
                            <a:miter lim="800000"/>
                            <a:headEnd/>
                            <a:tailEnd/>
                          </a:ln>
                        </wps:spPr>
                        <wps:txbx>
                          <w:txbxContent>
                            <w:p w14:paraId="61D90A42" w14:textId="77777777" w:rsidR="00B029E4" w:rsidRPr="00E74D05" w:rsidRDefault="00B029E4" w:rsidP="00B029E4">
                              <w:pPr>
                                <w:jc w:val="center"/>
                                <w:rPr>
                                  <w:sz w:val="18"/>
                                  <w:lang w:val="nl-NL"/>
                                </w:rPr>
                              </w:pPr>
                              <w:r>
                                <w:rPr>
                                  <w:sz w:val="18"/>
                                  <w:lang w:val="nl-NL"/>
                                </w:rPr>
                                <w:t>UDM</w:t>
                              </w:r>
                            </w:p>
                          </w:txbxContent>
                        </wps:txbx>
                        <wps:bodyPr rot="0" vert="horz" wrap="square" lIns="83210" tIns="41605" rIns="83210" bIns="41605" anchor="t" anchorCtr="0" upright="1">
                          <a:noAutofit/>
                        </wps:bodyPr>
                      </wps:wsp>
                      <wps:wsp>
                        <wps:cNvPr id="59" name="AutoShape 72"/>
                        <wps:cNvCnPr>
                          <a:cxnSpLocks noChangeShapeType="1"/>
                        </wps:cNvCnPr>
                        <wps:spPr bwMode="auto">
                          <a:xfrm>
                            <a:off x="3596047" y="285707"/>
                            <a:ext cx="9500" cy="2498160"/>
                          </a:xfrm>
                          <a:prstGeom prst="straightConnector1">
                            <a:avLst/>
                          </a:prstGeom>
                          <a:noFill/>
                          <a:ln w="9525">
                            <a:solidFill>
                              <a:srgbClr val="000000"/>
                            </a:solidFill>
                            <a:round/>
                            <a:headEnd/>
                            <a:tailEnd/>
                          </a:ln>
                        </wps:spPr>
                        <wps:bodyPr/>
                      </wps:wsp>
                      <wps:wsp>
                        <wps:cNvPr id="60" name="Text Box 73"/>
                        <wps:cNvSpPr txBox="1">
                          <a:spLocks noChangeArrowheads="1"/>
                        </wps:cNvSpPr>
                        <wps:spPr bwMode="auto">
                          <a:xfrm>
                            <a:off x="1640222" y="41901"/>
                            <a:ext cx="736610" cy="243806"/>
                          </a:xfrm>
                          <a:prstGeom prst="rect">
                            <a:avLst/>
                          </a:prstGeom>
                          <a:solidFill>
                            <a:srgbClr val="FFFFFF"/>
                          </a:solidFill>
                          <a:ln w="9525">
                            <a:solidFill>
                              <a:srgbClr val="000000"/>
                            </a:solidFill>
                            <a:miter lim="800000"/>
                            <a:headEnd/>
                            <a:tailEnd/>
                          </a:ln>
                        </wps:spPr>
                        <wps:txbx>
                          <w:txbxContent>
                            <w:p w14:paraId="5830A7A2" w14:textId="77777777" w:rsidR="00B029E4" w:rsidRPr="00E74D05" w:rsidRDefault="00B029E4" w:rsidP="00B029E4">
                              <w:pPr>
                                <w:jc w:val="center"/>
                                <w:rPr>
                                  <w:sz w:val="18"/>
                                  <w:lang w:val="nl-NL"/>
                                </w:rPr>
                              </w:pPr>
                              <w:r>
                                <w:rPr>
                                  <w:sz w:val="18"/>
                                  <w:lang w:val="nl-NL"/>
                                </w:rPr>
                                <w:t>AMF/</w:t>
                              </w:r>
                              <w:r w:rsidRPr="00E74D05">
                                <w:rPr>
                                  <w:sz w:val="18"/>
                                  <w:lang w:val="nl-NL"/>
                                </w:rPr>
                                <w:t>SEAF</w:t>
                              </w:r>
                            </w:p>
                          </w:txbxContent>
                        </wps:txbx>
                        <wps:bodyPr rot="0" vert="horz" wrap="square" lIns="83210" tIns="41605" rIns="83210" bIns="41605" anchor="t" anchorCtr="0" upright="1">
                          <a:noAutofit/>
                        </wps:bodyPr>
                      </wps:wsp>
                      <wps:wsp>
                        <wps:cNvPr id="61" name="Text Box 74"/>
                        <wps:cNvSpPr txBox="1">
                          <a:spLocks noChangeArrowheads="1"/>
                        </wps:cNvSpPr>
                        <wps:spPr bwMode="auto">
                          <a:xfrm>
                            <a:off x="3318544" y="41901"/>
                            <a:ext cx="555007" cy="243806"/>
                          </a:xfrm>
                          <a:prstGeom prst="rect">
                            <a:avLst/>
                          </a:prstGeom>
                          <a:solidFill>
                            <a:srgbClr val="FFFFFF"/>
                          </a:solidFill>
                          <a:ln w="9525">
                            <a:solidFill>
                              <a:srgbClr val="000000"/>
                            </a:solidFill>
                            <a:miter lim="800000"/>
                            <a:headEnd/>
                            <a:tailEnd/>
                          </a:ln>
                        </wps:spPr>
                        <wps:txbx>
                          <w:txbxContent>
                            <w:p w14:paraId="3C01E110" w14:textId="77777777" w:rsidR="00B029E4" w:rsidRPr="00E74D05" w:rsidRDefault="00B029E4" w:rsidP="00B029E4">
                              <w:pPr>
                                <w:jc w:val="center"/>
                                <w:rPr>
                                  <w:sz w:val="18"/>
                                  <w:lang w:val="nl-NL"/>
                                </w:rPr>
                              </w:pPr>
                              <w:r w:rsidRPr="00E74D05">
                                <w:rPr>
                                  <w:sz w:val="18"/>
                                  <w:lang w:val="nl-NL"/>
                                </w:rPr>
                                <w:t>AUSF</w:t>
                              </w:r>
                            </w:p>
                          </w:txbxContent>
                        </wps:txbx>
                        <wps:bodyPr rot="0" vert="horz" wrap="square" lIns="83210" tIns="41605" rIns="83210" bIns="41605" anchor="t" anchorCtr="0" upright="1">
                          <a:noAutofit/>
                        </wps:bodyPr>
                      </wps:wsp>
                      <wps:wsp>
                        <wps:cNvPr id="62" name="AutoShape 75"/>
                        <wps:cNvCnPr>
                          <a:cxnSpLocks noChangeShapeType="1"/>
                        </wps:cNvCnPr>
                        <wps:spPr bwMode="auto">
                          <a:xfrm>
                            <a:off x="5220968" y="285707"/>
                            <a:ext cx="700" cy="2498160"/>
                          </a:xfrm>
                          <a:prstGeom prst="straightConnector1">
                            <a:avLst/>
                          </a:prstGeom>
                          <a:noFill/>
                          <a:ln w="9525">
                            <a:solidFill>
                              <a:srgbClr val="000000"/>
                            </a:solidFill>
                            <a:round/>
                            <a:headEnd/>
                            <a:tailEnd/>
                          </a:ln>
                        </wps:spPr>
                        <wps:bodyPr/>
                      </wps:wsp>
                      <wps:wsp>
                        <wps:cNvPr id="63" name="Text Box 76"/>
                        <wps:cNvSpPr txBox="1">
                          <a:spLocks noChangeArrowheads="1"/>
                        </wps:cNvSpPr>
                        <wps:spPr bwMode="auto">
                          <a:xfrm>
                            <a:off x="146002" y="450211"/>
                            <a:ext cx="4105954" cy="244406"/>
                          </a:xfrm>
                          <a:prstGeom prst="rect">
                            <a:avLst/>
                          </a:prstGeom>
                          <a:solidFill>
                            <a:srgbClr val="FFFFFF"/>
                          </a:solidFill>
                          <a:ln w="9525">
                            <a:solidFill>
                              <a:srgbClr val="000000"/>
                            </a:solidFill>
                            <a:miter lim="800000"/>
                            <a:headEnd/>
                            <a:tailEnd/>
                          </a:ln>
                        </wps:spPr>
                        <wps:txbx>
                          <w:txbxContent>
                            <w:p w14:paraId="0EFD0E3F" w14:textId="77777777" w:rsidR="00B029E4" w:rsidRPr="00E74D05" w:rsidRDefault="00B029E4" w:rsidP="00B029E4">
                              <w:pPr>
                                <w:rPr>
                                  <w:sz w:val="18"/>
                                  <w:lang w:val="en-US"/>
                                </w:rPr>
                              </w:pPr>
                              <w:r>
                                <w:rPr>
                                  <w:sz w:val="18"/>
                                  <w:lang w:val="en-US"/>
                                </w:rPr>
                                <w:t>0</w:t>
                              </w:r>
                              <w:r w:rsidRPr="00E74D05">
                                <w:rPr>
                                  <w:sz w:val="18"/>
                                  <w:lang w:val="en-US"/>
                                </w:rPr>
                                <w:t xml:space="preserve">. </w:t>
                              </w:r>
                              <w:r>
                                <w:rPr>
                                  <w:sz w:val="18"/>
                                  <w:lang w:val="en-US"/>
                                </w:rPr>
                                <w:t>UE Authentication using an EAP method or 5G-AKA (e.g. as in sections 6.1.3)</w:t>
                              </w:r>
                            </w:p>
                          </w:txbxContent>
                        </wps:txbx>
                        <wps:bodyPr rot="0" vert="horz" wrap="square" lIns="83210" tIns="41605" rIns="83210" bIns="41605" anchor="t" anchorCtr="0" upright="1">
                          <a:noAutofit/>
                        </wps:bodyPr>
                      </wps:wsp>
                      <wps:wsp>
                        <wps:cNvPr id="64" name="Text Box 77"/>
                        <wps:cNvSpPr txBox="1">
                          <a:spLocks noChangeArrowheads="1"/>
                        </wps:cNvSpPr>
                        <wps:spPr bwMode="auto">
                          <a:xfrm>
                            <a:off x="3627748" y="720717"/>
                            <a:ext cx="1553220" cy="379709"/>
                          </a:xfrm>
                          <a:prstGeom prst="rect">
                            <a:avLst/>
                          </a:prstGeom>
                          <a:solidFill>
                            <a:srgbClr val="FFFFFF"/>
                          </a:solidFill>
                          <a:ln>
                            <a:noFill/>
                          </a:ln>
                        </wps:spPr>
                        <wps:txbx>
                          <w:txbxContent>
                            <w:p w14:paraId="4453212A" w14:textId="77777777" w:rsidR="00B029E4" w:rsidRPr="00E74D05" w:rsidRDefault="00B029E4" w:rsidP="00B029E4">
                              <w:pPr>
                                <w:rPr>
                                  <w:sz w:val="18"/>
                                  <w:lang w:val="en-US"/>
                                </w:rPr>
                              </w:pPr>
                              <w:r>
                                <w:rPr>
                                  <w:sz w:val="18"/>
                                  <w:lang w:val="en-US"/>
                                </w:rPr>
                                <w:t>1</w:t>
                              </w:r>
                              <w:r w:rsidRPr="00E74D05">
                                <w:rPr>
                                  <w:sz w:val="18"/>
                                  <w:lang w:val="en-US"/>
                                </w:rPr>
                                <w:t>. Nudm_</w:t>
                              </w:r>
                              <w:r>
                                <w:rPr>
                                  <w:sz w:val="18"/>
                                  <w:lang w:val="en-US"/>
                                </w:rPr>
                                <w:t>UE</w:t>
                              </w:r>
                              <w:r w:rsidRPr="00E74D05">
                                <w:rPr>
                                  <w:sz w:val="18"/>
                                  <w:lang w:val="en-US"/>
                                </w:rPr>
                                <w:t>Authentication_</w:t>
                              </w:r>
                              <w:r>
                                <w:rPr>
                                  <w:sz w:val="18"/>
                                  <w:lang w:val="en-US"/>
                                </w:rPr>
                                <w:t xml:space="preserve"> ResultConfirmation</w:t>
                              </w:r>
                              <w:r w:rsidRPr="00E74D05">
                                <w:rPr>
                                  <w:sz w:val="18"/>
                                  <w:lang w:val="en-US"/>
                                </w:rPr>
                                <w:t xml:space="preserve"> R</w:t>
                              </w:r>
                              <w:r>
                                <w:rPr>
                                  <w:sz w:val="18"/>
                                  <w:lang w:val="en-US"/>
                                </w:rPr>
                                <w:t xml:space="preserve">equest </w:t>
                              </w:r>
                            </w:p>
                            <w:p w14:paraId="442C307C" w14:textId="77777777" w:rsidR="00B029E4" w:rsidRDefault="00B029E4" w:rsidP="00B029E4"/>
                          </w:txbxContent>
                        </wps:txbx>
                        <wps:bodyPr rot="0" vert="horz" wrap="square" lIns="91440" tIns="45720" rIns="91440" bIns="45720" anchor="t" anchorCtr="0" upright="1">
                          <a:noAutofit/>
                        </wps:bodyPr>
                      </wps:wsp>
                      <wps:wsp>
                        <wps:cNvPr id="65" name="AutoShape 78"/>
                        <wps:cNvCnPr>
                          <a:cxnSpLocks noChangeShapeType="1"/>
                        </wps:cNvCnPr>
                        <wps:spPr bwMode="auto">
                          <a:xfrm flipH="1">
                            <a:off x="3585847" y="1045825"/>
                            <a:ext cx="1635121" cy="600"/>
                          </a:xfrm>
                          <a:prstGeom prst="straightConnector1">
                            <a:avLst/>
                          </a:prstGeom>
                          <a:noFill/>
                          <a:ln w="9525">
                            <a:solidFill>
                              <a:srgbClr val="000000"/>
                            </a:solidFill>
                            <a:round/>
                            <a:headEnd type="triangle" w="med" len="med"/>
                            <a:tailEnd/>
                          </a:ln>
                        </wps:spPr>
                        <wps:bodyPr/>
                      </wps:wsp>
                      <wps:wsp>
                        <wps:cNvPr id="66" name="Text Box 79"/>
                        <wps:cNvSpPr txBox="1">
                          <a:spLocks noChangeArrowheads="1"/>
                        </wps:cNvSpPr>
                        <wps:spPr bwMode="auto">
                          <a:xfrm>
                            <a:off x="3969352" y="1131527"/>
                            <a:ext cx="1672622" cy="518212"/>
                          </a:xfrm>
                          <a:prstGeom prst="rect">
                            <a:avLst/>
                          </a:prstGeom>
                          <a:solidFill>
                            <a:srgbClr val="FFFFFF"/>
                          </a:solidFill>
                          <a:ln w="9525">
                            <a:solidFill>
                              <a:srgbClr val="000000"/>
                            </a:solidFill>
                            <a:miter lim="800000"/>
                            <a:headEnd/>
                            <a:tailEnd/>
                          </a:ln>
                        </wps:spPr>
                        <wps:txbx>
                          <w:txbxContent>
                            <w:p w14:paraId="141E3283" w14:textId="77777777" w:rsidR="00B029E4" w:rsidRPr="00E46528" w:rsidRDefault="00B029E4" w:rsidP="00B029E4">
                              <w:pPr>
                                <w:spacing w:after="0"/>
                                <w:rPr>
                                  <w:sz w:val="18"/>
                                  <w:lang w:val="en-US"/>
                                </w:rPr>
                              </w:pPr>
                              <w:r w:rsidRPr="00E46528">
                                <w:rPr>
                                  <w:sz w:val="18"/>
                                  <w:lang w:val="en-US"/>
                                </w:rPr>
                                <w:t>2</w:t>
                              </w:r>
                              <w:r w:rsidRPr="00157B90">
                                <w:rPr>
                                  <w:sz w:val="18"/>
                                  <w:lang w:val="en-US"/>
                                </w:rPr>
                                <w:t>. UDM stores authentication status of UE and delete unused SQN</w:t>
                              </w:r>
                              <w:r w:rsidRPr="003618C1">
                                <w:rPr>
                                  <w:sz w:val="18"/>
                                  <w:vertAlign w:val="subscript"/>
                                  <w:lang w:val="en-US"/>
                                </w:rPr>
                                <w:t>MS</w:t>
                              </w:r>
                              <w:r w:rsidRPr="00157B90">
                                <w:rPr>
                                  <w:sz w:val="18"/>
                                  <w:lang w:val="en-US"/>
                                </w:rPr>
                                <w:t xml:space="preserve"> (if available)</w:t>
                              </w:r>
                            </w:p>
                          </w:txbxContent>
                        </wps:txbx>
                        <wps:bodyPr rot="0" vert="horz" wrap="square" lIns="83210" tIns="41605" rIns="83210" bIns="41605" anchor="t" anchorCtr="0" upright="1">
                          <a:noAutofit/>
                        </wps:bodyPr>
                      </wps:wsp>
                      <wps:wsp>
                        <wps:cNvPr id="67" name="Text Box 80"/>
                        <wps:cNvSpPr txBox="1">
                          <a:spLocks noChangeArrowheads="1"/>
                        </wps:cNvSpPr>
                        <wps:spPr bwMode="auto">
                          <a:xfrm>
                            <a:off x="1876425" y="2212953"/>
                            <a:ext cx="3742049" cy="400110"/>
                          </a:xfrm>
                          <a:prstGeom prst="rect">
                            <a:avLst/>
                          </a:prstGeom>
                          <a:solidFill>
                            <a:srgbClr val="FFFFFF"/>
                          </a:solidFill>
                          <a:ln w="9525">
                            <a:solidFill>
                              <a:srgbClr val="000000"/>
                            </a:solidFill>
                            <a:miter lim="800000"/>
                            <a:headEnd/>
                            <a:tailEnd/>
                          </a:ln>
                        </wps:spPr>
                        <wps:txbx>
                          <w:txbxContent>
                            <w:p w14:paraId="2A589AD4" w14:textId="77777777" w:rsidR="00B029E4" w:rsidRPr="00A94E93" w:rsidRDefault="00B029E4" w:rsidP="00B029E4">
                              <w:pPr>
                                <w:rPr>
                                  <w:sz w:val="18"/>
                                </w:rPr>
                              </w:pPr>
                              <w:r w:rsidRPr="00A94E93">
                                <w:rPr>
                                  <w:sz w:val="18"/>
                                </w:rPr>
                                <w:t xml:space="preserve">4. UDM authorizes subsequent procedures (e.g. from AMF as defined in 6.1.4.2) based on UE authentication status stored in step 2).  </w:t>
                              </w:r>
                            </w:p>
                          </w:txbxContent>
                        </wps:txbx>
                        <wps:bodyPr rot="0" vert="horz" wrap="square" lIns="91440" tIns="45720" rIns="91440" bIns="45720" anchor="t" anchorCtr="0" upright="1">
                          <a:noAutofit/>
                        </wps:bodyPr>
                      </wps:wsp>
                    </wpc:wpc>
                  </a:graphicData>
                </a:graphic>
              </wp:inline>
            </w:drawing>
          </mc:Choice>
          <mc:Fallback>
            <w:pict>
              <v:group w14:anchorId="5701020B" id="Zeichenbereich 64" o:spid="_x0000_s1104" editas="canvas" style="width:450.25pt;height:230.1pt;mso-position-horizontal-relative:char;mso-position-vertical-relative:line" coordsize="57181,29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">
                <v:shape id="_x0000_s1105" type="#_x0000_t75" style="position:absolute;width:57181;height:29222;visibility:visible;mso-wrap-style:square">
                  <v:fill o:detectmouseclick="t"/>
                  <v:path o:connecttype="none"/>
                </v:shape>
                <v:shape id="Text Box 66" o:spid="_x0000_s1106" type="#_x0000_t202" style="position:absolute;left:825;top:419;width:5544;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">
                  <v:textbox inset="2.31139mm,1.1557mm,2.31139mm,1.1557mm">
                    <w:txbxContent>
                      <w:p w14:paraId="5046CAF0" w14:textId="77777777" w:rsidR="00B029E4" w:rsidRPr="00E74D05" w:rsidRDefault="00B029E4" w:rsidP="00B029E4">
                        <w:pPr>
                          <w:jc w:val="center"/>
                          <w:rPr>
                            <w:sz w:val="18"/>
                            <w:lang w:val="nl-NL"/>
                          </w:rPr>
                        </w:pPr>
                        <w:r w:rsidRPr="00E74D05">
                          <w:rPr>
                            <w:sz w:val="18"/>
                            <w:lang w:val="nl-NL"/>
                          </w:rPr>
                          <w:t>UE</w:t>
                        </w:r>
                      </w:p>
                    </w:txbxContent>
                  </v:textbox>
                </v:shape>
                <v:shape id="AutoShape 67" o:spid="_x0000_s1107" type="#_x0000_t32" style="position:absolute;left:20085;top:2857;width:6;height:250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"/>
                <v:shape id="AutoShape 68" o:spid="_x0000_s1108" type="#_x0000_t32" style="position:absolute;left:3600;top:2857;width:6;height:25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Text Box 69" o:spid="_x0000_s1109" type="#_x0000_t202" style="position:absolute;left:36302;top:16497;width:17673;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" stroked="f">
                  <v:textbox inset="2.31139mm,1.1557mm,2.31139mm,1.1557mm">
                    <w:txbxContent>
                      <w:p w14:paraId="3CD3D637" w14:textId="77777777" w:rsidR="00B029E4" w:rsidRPr="00E74D05" w:rsidRDefault="00B029E4" w:rsidP="00B029E4">
                        <w:pPr>
                          <w:rPr>
                            <w:sz w:val="18"/>
                            <w:lang w:val="en-US"/>
                          </w:rPr>
                        </w:pPr>
                        <w:r>
                          <w:rPr>
                            <w:sz w:val="18"/>
                            <w:lang w:val="en-US"/>
                          </w:rPr>
                          <w:t>3</w:t>
                        </w:r>
                        <w:r w:rsidRPr="00E74D05">
                          <w:rPr>
                            <w:sz w:val="18"/>
                            <w:lang w:val="en-US"/>
                          </w:rPr>
                          <w:t>. Nudm_</w:t>
                        </w:r>
                        <w:r>
                          <w:rPr>
                            <w:sz w:val="18"/>
                            <w:lang w:val="en-US"/>
                          </w:rPr>
                          <w:t>UE</w:t>
                        </w:r>
                        <w:r w:rsidRPr="00E74D05">
                          <w:rPr>
                            <w:sz w:val="18"/>
                            <w:lang w:val="en-US"/>
                          </w:rPr>
                          <w:t>Authentication_</w:t>
                        </w:r>
                        <w:r>
                          <w:rPr>
                            <w:sz w:val="18"/>
                            <w:lang w:val="en-US"/>
                          </w:rPr>
                          <w:t xml:space="preserve"> ResultConfirmation</w:t>
                        </w:r>
                        <w:r w:rsidRPr="00E74D05">
                          <w:rPr>
                            <w:sz w:val="18"/>
                            <w:lang w:val="en-US"/>
                          </w:rPr>
                          <w:t xml:space="preserve"> Response</w:t>
                        </w:r>
                        <w:r>
                          <w:rPr>
                            <w:sz w:val="18"/>
                            <w:lang w:val="en-US"/>
                          </w:rPr>
                          <w:t xml:space="preserve"> </w:t>
                        </w:r>
                      </w:p>
                    </w:txbxContent>
                  </v:textbox>
                </v:shape>
                <v:shape id="AutoShape 70" o:spid="_x0000_s1110" type="#_x0000_t32" style="position:absolute;left:35960;top:19812;width:1636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">
                  <v:stroke startarrow="block"/>
                </v:shape>
                <v:shape id="Text Box 71" o:spid="_x0000_s1111" type="#_x0000_t202" style="position:absolute;left:48234;top:419;width:79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">
                  <v:textbox inset="2.31139mm,1.1557mm,2.31139mm,1.1557mm">
                    <w:txbxContent>
                      <w:p w14:paraId="61D90A42" w14:textId="77777777" w:rsidR="00B029E4" w:rsidRPr="00E74D05" w:rsidRDefault="00B029E4" w:rsidP="00B029E4">
                        <w:pPr>
                          <w:jc w:val="center"/>
                          <w:rPr>
                            <w:sz w:val="18"/>
                            <w:lang w:val="nl-NL"/>
                          </w:rPr>
                        </w:pPr>
                        <w:r>
                          <w:rPr>
                            <w:sz w:val="18"/>
                            <w:lang w:val="nl-NL"/>
                          </w:rPr>
                          <w:t>UDM</w:t>
                        </w:r>
                      </w:p>
                    </w:txbxContent>
                  </v:textbox>
                </v:shape>
                <v:shape id="AutoShape 72" o:spid="_x0000_s1112" type="#_x0000_t32" style="position:absolute;left:35960;top:2857;width:95;height:24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"/>
                <v:shape id="Text Box 73" o:spid="_x0000_s1113" type="#_x0000_t202" style="position:absolute;left:16402;top:419;width:7366;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">
                  <v:textbox inset="2.31139mm,1.1557mm,2.31139mm,1.1557mm">
                    <w:txbxContent>
                      <w:p w14:paraId="5830A7A2" w14:textId="77777777" w:rsidR="00B029E4" w:rsidRPr="00E74D05" w:rsidRDefault="00B029E4" w:rsidP="00B029E4">
                        <w:pPr>
                          <w:jc w:val="center"/>
                          <w:rPr>
                            <w:sz w:val="18"/>
                            <w:lang w:val="nl-NL"/>
                          </w:rPr>
                        </w:pPr>
                        <w:r>
                          <w:rPr>
                            <w:sz w:val="18"/>
                            <w:lang w:val="nl-NL"/>
                          </w:rPr>
                          <w:t>AMF/</w:t>
                        </w:r>
                        <w:r w:rsidRPr="00E74D05">
                          <w:rPr>
                            <w:sz w:val="18"/>
                            <w:lang w:val="nl-NL"/>
                          </w:rPr>
                          <w:t>SEAF</w:t>
                        </w:r>
                      </w:p>
                    </w:txbxContent>
                  </v:textbox>
                </v:shape>
                <v:shape id="Text Box 74" o:spid="_x0000_s1114" type="#_x0000_t202" style="position:absolute;left:33185;top:419;width:55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">
                  <v:textbox inset="2.31139mm,1.1557mm,2.31139mm,1.1557mm">
                    <w:txbxContent>
                      <w:p w14:paraId="3C01E110" w14:textId="77777777" w:rsidR="00B029E4" w:rsidRPr="00E74D05" w:rsidRDefault="00B029E4" w:rsidP="00B029E4">
                        <w:pPr>
                          <w:jc w:val="center"/>
                          <w:rPr>
                            <w:sz w:val="18"/>
                            <w:lang w:val="nl-NL"/>
                          </w:rPr>
                        </w:pPr>
                        <w:r w:rsidRPr="00E74D05">
                          <w:rPr>
                            <w:sz w:val="18"/>
                            <w:lang w:val="nl-NL"/>
                          </w:rPr>
                          <w:t>AUSF</w:t>
                        </w:r>
                      </w:p>
                    </w:txbxContent>
                  </v:textbox>
                </v:shape>
                <v:shape id="AutoShape 75" o:spid="_x0000_s1115" type="#_x0000_t32" style="position:absolute;left:52209;top:2857;width:7;height:24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"/>
                <v:shape id="Text Box 76" o:spid="_x0000_s1116" type="#_x0000_t202" style="position:absolute;left:1460;top:4502;width:41059;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">
                  <v:textbox inset="2.31139mm,1.1557mm,2.31139mm,1.1557mm">
                    <w:txbxContent>
                      <w:p w14:paraId="0EFD0E3F" w14:textId="77777777" w:rsidR="00B029E4" w:rsidRPr="00E74D05" w:rsidRDefault="00B029E4" w:rsidP="00B029E4">
                        <w:pPr>
                          <w:rPr>
                            <w:sz w:val="18"/>
                            <w:lang w:val="en-US"/>
                          </w:rPr>
                        </w:pPr>
                        <w:r>
                          <w:rPr>
                            <w:sz w:val="18"/>
                            <w:lang w:val="en-US"/>
                          </w:rPr>
                          <w:t>0</w:t>
                        </w:r>
                        <w:r w:rsidRPr="00E74D05">
                          <w:rPr>
                            <w:sz w:val="18"/>
                            <w:lang w:val="en-US"/>
                          </w:rPr>
                          <w:t xml:space="preserve">. </w:t>
                        </w:r>
                        <w:r>
                          <w:rPr>
                            <w:sz w:val="18"/>
                            <w:lang w:val="en-US"/>
                          </w:rPr>
                          <w:t>UE Authentication using an EAP method or 5G-AKA (e.g. as in sections 6.1.3)</w:t>
                        </w:r>
                      </w:p>
                    </w:txbxContent>
                  </v:textbox>
                </v:shape>
                <v:shape id="Text Box 77" o:spid="_x0000_s1117" type="#_x0000_t202" style="position:absolute;left:36277;top:7207;width:15532;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v:textbox>
                    <w:txbxContent>
                      <w:p w14:paraId="4453212A" w14:textId="77777777" w:rsidR="00B029E4" w:rsidRPr="00E74D05" w:rsidRDefault="00B029E4" w:rsidP="00B029E4">
                        <w:pPr>
                          <w:rPr>
                            <w:sz w:val="18"/>
                            <w:lang w:val="en-US"/>
                          </w:rPr>
                        </w:pPr>
                        <w:r>
                          <w:rPr>
                            <w:sz w:val="18"/>
                            <w:lang w:val="en-US"/>
                          </w:rPr>
                          <w:t>1</w:t>
                        </w:r>
                        <w:r w:rsidRPr="00E74D05">
                          <w:rPr>
                            <w:sz w:val="18"/>
                            <w:lang w:val="en-US"/>
                          </w:rPr>
                          <w:t>. Nudm_</w:t>
                        </w:r>
                        <w:r>
                          <w:rPr>
                            <w:sz w:val="18"/>
                            <w:lang w:val="en-US"/>
                          </w:rPr>
                          <w:t>UE</w:t>
                        </w:r>
                        <w:r w:rsidRPr="00E74D05">
                          <w:rPr>
                            <w:sz w:val="18"/>
                            <w:lang w:val="en-US"/>
                          </w:rPr>
                          <w:t>Authentication_</w:t>
                        </w:r>
                        <w:r>
                          <w:rPr>
                            <w:sz w:val="18"/>
                            <w:lang w:val="en-US"/>
                          </w:rPr>
                          <w:t xml:space="preserve"> ResultConfirmation</w:t>
                        </w:r>
                        <w:r w:rsidRPr="00E74D05">
                          <w:rPr>
                            <w:sz w:val="18"/>
                            <w:lang w:val="en-US"/>
                          </w:rPr>
                          <w:t xml:space="preserve"> R</w:t>
                        </w:r>
                        <w:r>
                          <w:rPr>
                            <w:sz w:val="18"/>
                            <w:lang w:val="en-US"/>
                          </w:rPr>
                          <w:t xml:space="preserve">equest </w:t>
                        </w:r>
                      </w:p>
                      <w:p w14:paraId="442C307C" w14:textId="77777777" w:rsidR="00B029E4" w:rsidRDefault="00B029E4" w:rsidP="00B029E4"/>
                    </w:txbxContent>
                  </v:textbox>
                </v:shape>
                <v:shape id="AutoShape 78" o:spid="_x0000_s1118" type="#_x0000_t32" style="position:absolute;left:35858;top:10458;width:16351;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">
                  <v:stroke startarrow="block"/>
                </v:shape>
                <v:shape id="Text Box 79" o:spid="_x0000_s1119" type="#_x0000_t202" style="position:absolute;left:39693;top:11315;width:16726;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">
                  <v:textbox inset="2.31139mm,1.1557mm,2.31139mm,1.1557mm">
                    <w:txbxContent>
                      <w:p w14:paraId="141E3283" w14:textId="77777777" w:rsidR="00B029E4" w:rsidRPr="00E46528" w:rsidRDefault="00B029E4" w:rsidP="00B029E4">
                        <w:pPr>
                          <w:spacing w:after="0"/>
                          <w:rPr>
                            <w:sz w:val="18"/>
                            <w:lang w:val="en-US"/>
                          </w:rPr>
                        </w:pPr>
                        <w:r w:rsidRPr="00E46528">
                          <w:rPr>
                            <w:sz w:val="18"/>
                            <w:lang w:val="en-US"/>
                          </w:rPr>
                          <w:t>2</w:t>
                        </w:r>
                        <w:r w:rsidRPr="00157B90">
                          <w:rPr>
                            <w:sz w:val="18"/>
                            <w:lang w:val="en-US"/>
                          </w:rPr>
                          <w:t>. UDM stores authentication status of UE and delete unused SQN</w:t>
                        </w:r>
                        <w:r w:rsidRPr="003618C1">
                          <w:rPr>
                            <w:sz w:val="18"/>
                            <w:vertAlign w:val="subscript"/>
                            <w:lang w:val="en-US"/>
                          </w:rPr>
                          <w:t>MS</w:t>
                        </w:r>
                        <w:r w:rsidRPr="00157B90">
                          <w:rPr>
                            <w:sz w:val="18"/>
                            <w:lang w:val="en-US"/>
                          </w:rPr>
                          <w:t xml:space="preserve"> (if available)</w:t>
                        </w:r>
                      </w:p>
                    </w:txbxContent>
                  </v:textbox>
                </v:shape>
                <v:shape id="Text Box 80" o:spid="_x0000_s1120" type="#_x0000_t202" style="position:absolute;left:18764;top:22129;width:37420;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">
                  <v:textbox>
                    <w:txbxContent>
                      <w:p w14:paraId="2A589AD4" w14:textId="77777777" w:rsidR="00B029E4" w:rsidRPr="00A94E93" w:rsidRDefault="00B029E4" w:rsidP="00B029E4">
                        <w:pPr>
                          <w:rPr>
                            <w:sz w:val="18"/>
                          </w:rPr>
                        </w:pPr>
                        <w:r w:rsidRPr="00A94E93">
                          <w:rPr>
                            <w:sz w:val="18"/>
                          </w:rPr>
                          <w:t xml:space="preserve">4. UDM authorizes subsequent procedures (e.g. from AMF as defined in 6.1.4.2) based on UE authentication status stored in step 2).  </w:t>
                        </w:r>
                      </w:p>
                    </w:txbxContent>
                  </v:textbox>
                </v:shape>
                <w10:anchorlock/>
              </v:group>
            </w:pict>
          </mc:Fallback>
        </mc:AlternateContent>
      </w:r>
    </w:p>
    <w:p w14:paraId="51AD5827" w14:textId="77777777" w:rsidR="00B029E4" w:rsidRPr="00C11B61" w:rsidRDefault="00B029E4" w:rsidP="00B029E4">
      <w:pPr>
        <w:pStyle w:val="TF"/>
      </w:pPr>
      <w:r w:rsidRPr="00C11B61">
        <w:t>Figure 6.4.3.3.2-1: Authentication procedure for 5G AKA (success case)</w:t>
      </w:r>
    </w:p>
    <w:p w14:paraId="7CB4651B" w14:textId="674E1734" w:rsidR="00B029E4" w:rsidRPr="00C11B61" w:rsidRDefault="00B029E4" w:rsidP="001D16A0">
      <w:pPr>
        <w:pStyle w:val="Heading5"/>
      </w:pPr>
      <w:bookmarkStart w:id="308" w:name="_Toc90285615"/>
      <w:bookmarkStart w:id="309" w:name="_Toc91079103"/>
      <w:r w:rsidRPr="00C11B61">
        <w:t>6.4.3.3.3</w:t>
      </w:r>
      <w:r w:rsidRPr="00C11B61">
        <w:tab/>
        <w:t>Authentication failure case</w:t>
      </w:r>
      <w:bookmarkEnd w:id="308"/>
      <w:bookmarkEnd w:id="309"/>
    </w:p>
    <w:p w14:paraId="6D154F80" w14:textId="4A56C90B" w:rsidR="00B029E4" w:rsidRPr="00C11B61" w:rsidRDefault="00B029E4" w:rsidP="001D16A0">
      <w:pPr>
        <w:pStyle w:val="TH"/>
        <w:rPr>
          <w:sz w:val="24"/>
        </w:rPr>
      </w:pPr>
      <w:r w:rsidRPr="00C11B61">
        <w:object w:dxaOrig="9360" w:dyaOrig="7724" w14:anchorId="30494215">
          <v:shape id="_x0000_i1035" type="#_x0000_t75" style="width:468.7pt;height:385.8pt" o:ole="">
            <v:imagedata r:id="rId40" o:title=""/>
          </v:shape>
          <o:OLEObject Type="Embed" ProgID="Word.Document.8" ShapeID="_x0000_i1035" DrawAspect="Content" ObjectID="_1701696285" r:id="rId41">
            <o:FieldCodes>\s</o:FieldCodes>
          </o:OLEObject>
        </w:object>
      </w:r>
    </w:p>
    <w:p w14:paraId="6597C35B" w14:textId="77777777" w:rsidR="00B029E4" w:rsidRPr="00C11B61" w:rsidRDefault="00B029E4" w:rsidP="00B029E4">
      <w:pPr>
        <w:pStyle w:val="TF"/>
      </w:pPr>
      <w:r w:rsidRPr="00C11B61">
        <w:t>Figure 6.4.3.3.3-1: Authentication procedure for 5G AKA (Failure case)</w:t>
      </w:r>
    </w:p>
    <w:p w14:paraId="2FA2E13A" w14:textId="77777777" w:rsidR="00B029E4" w:rsidRPr="00C11B61" w:rsidRDefault="00B029E4" w:rsidP="00B029E4">
      <w:pPr>
        <w:rPr>
          <w:b/>
        </w:rPr>
      </w:pPr>
      <w:r w:rsidRPr="00C11B61">
        <w:t xml:space="preserve">Figure </w:t>
      </w:r>
      <w:r w:rsidRPr="00C11B61">
        <w:rPr>
          <w:bCs/>
        </w:rPr>
        <w:t>6.4.3.3.3-1</w:t>
      </w:r>
      <w:r w:rsidRPr="00C11B61">
        <w:t xml:space="preserve"> shows the failure case of Authentication procedure (considering example of 5G AKA). Changes are shown in </w:t>
      </w:r>
      <w:r w:rsidRPr="00C11B61">
        <w:rPr>
          <w:b/>
          <w:bCs/>
        </w:rPr>
        <w:t>bold</w:t>
      </w:r>
      <w:r w:rsidRPr="00C11B61">
        <w:t>.</w:t>
      </w:r>
    </w:p>
    <w:p w14:paraId="16A735C8" w14:textId="0EC8DEA4" w:rsidR="00B029E4" w:rsidRPr="00C11B61" w:rsidRDefault="00B029E4" w:rsidP="00B029E4">
      <w:pPr>
        <w:pStyle w:val="B10"/>
      </w:pPr>
      <w:r w:rsidRPr="00C11B61">
        <w:t>1.</w:t>
      </w:r>
      <w:r w:rsidRPr="00C11B61">
        <w:tab/>
        <w:t>For each Nudm_Authenticate_Get Request, the UDM/ARPF creates a 5G HE AV. The UDM/ARPF does this by generating an AV with the Authentication Management Field (AMF) separation bit set to "1" as defined in TS 33.102 [3]. The UDM/ARPF then derives K</w:t>
      </w:r>
      <w:r w:rsidRPr="00C11B61">
        <w:rPr>
          <w:vertAlign w:val="subscript"/>
        </w:rPr>
        <w:t>AUSF</w:t>
      </w:r>
      <w:r w:rsidRPr="00C11B61">
        <w:t xml:space="preserve"> (as per Annex A.2</w:t>
      </w:r>
      <w:r w:rsidR="006F0C09">
        <w:t xml:space="preserve"> of </w:t>
      </w:r>
      <w:r w:rsidR="006F0C09" w:rsidRPr="00C11B61">
        <w:t>TS 33.102 [3]</w:t>
      </w:r>
      <w:r w:rsidRPr="00C11B61">
        <w:t>) and calculate XRES* (as per Annex A.4</w:t>
      </w:r>
      <w:r w:rsidR="006F0C09" w:rsidRPr="006F0C09">
        <w:t xml:space="preserve"> </w:t>
      </w:r>
      <w:r w:rsidR="006F0C09">
        <w:t xml:space="preserve">of </w:t>
      </w:r>
      <w:r w:rsidR="006F0C09" w:rsidRPr="00C11B61">
        <w:t>TS 33.102 [3]</w:t>
      </w:r>
      <w:r w:rsidRPr="00C11B61">
        <w:t>). Finally, the UDM/ARPF creates a 5G HE AV from RAND, AUTN, XRES*, and K</w:t>
      </w:r>
      <w:r w:rsidRPr="00C11B61">
        <w:rPr>
          <w:vertAlign w:val="subscript"/>
        </w:rPr>
        <w:t>AUSF</w:t>
      </w:r>
      <w:r w:rsidRPr="00C11B61">
        <w:t>.</w:t>
      </w:r>
    </w:p>
    <w:p w14:paraId="27C6E69D" w14:textId="5E81A857" w:rsidR="00B029E4" w:rsidRPr="00C11B61" w:rsidRDefault="00B029E4" w:rsidP="00B029E4">
      <w:pPr>
        <w:pStyle w:val="B10"/>
      </w:pPr>
      <w:r w:rsidRPr="00C11B61">
        <w:t>2.</w:t>
      </w:r>
      <w:r w:rsidRPr="00C11B61">
        <w:tab/>
        <w:t>The UDM then returns the 5G HE AV to the AUSF together with an indication that the 5G HE AV is to be used for 5G-AKA in a Nudm_UEAuthentication_Get Response. In case SUCI was included in the Nudm_UEAuthentication_Get Request, UDM will include the SUPI in the Nudm_UEAuthentication_Get Response.</w:t>
      </w:r>
      <w:r w:rsidR="00252427">
        <w:t xml:space="preserve"> </w:t>
      </w:r>
    </w:p>
    <w:p w14:paraId="1489EE47" w14:textId="77777777" w:rsidR="00B029E4" w:rsidRPr="00C11B61" w:rsidRDefault="00B029E4" w:rsidP="00B029E4">
      <w:pPr>
        <w:pStyle w:val="B10"/>
      </w:pPr>
      <w:r w:rsidRPr="00C11B61">
        <w:t>3.</w:t>
      </w:r>
      <w:r w:rsidRPr="00C11B61">
        <w:tab/>
        <w:t xml:space="preserve">The AUSF stores the XRES* temporarily together with the received SUCI or SUPI. </w:t>
      </w:r>
    </w:p>
    <w:p w14:paraId="0A86DA16" w14:textId="77777777" w:rsidR="00B029E4" w:rsidRPr="00C11B61" w:rsidRDefault="00B029E4" w:rsidP="00B029E4">
      <w:pPr>
        <w:pStyle w:val="B10"/>
      </w:pPr>
      <w:r w:rsidRPr="00C11B61">
        <w:t>4.</w:t>
      </w:r>
      <w:r w:rsidRPr="00C11B61">
        <w:tab/>
        <w:t>The AUSF then generates the 5G AV from the 5G HE AV received from the UDM/ARPF by computing the HXRES* from XRES* (according to TS 33.501 [2] Annex A.5) and K</w:t>
      </w:r>
      <w:r w:rsidRPr="00C11B61">
        <w:rPr>
          <w:vertAlign w:val="subscript"/>
        </w:rPr>
        <w:t>SEAF</w:t>
      </w:r>
      <w:r w:rsidRPr="00C11B61">
        <w:t xml:space="preserve"> from K</w:t>
      </w:r>
      <w:r w:rsidRPr="00C11B61">
        <w:rPr>
          <w:vertAlign w:val="subscript"/>
        </w:rPr>
        <w:t>AUSF</w:t>
      </w:r>
      <w:r w:rsidRPr="00C11B61">
        <w:t>(according to TS 33.501 [2]Annex A.6), and replacing the XRES* with the HXRES* and K</w:t>
      </w:r>
      <w:r w:rsidRPr="00C11B61">
        <w:rPr>
          <w:vertAlign w:val="subscript"/>
        </w:rPr>
        <w:t>AUSF</w:t>
      </w:r>
      <w:r w:rsidRPr="00C11B61">
        <w:t xml:space="preserve"> with K</w:t>
      </w:r>
      <w:r w:rsidRPr="00C11B61">
        <w:rPr>
          <w:vertAlign w:val="subscript"/>
        </w:rPr>
        <w:t>SEAF</w:t>
      </w:r>
      <w:r w:rsidRPr="00C11B61">
        <w:t xml:space="preserve"> in the 5G HE AV.</w:t>
      </w:r>
    </w:p>
    <w:p w14:paraId="72692B9F" w14:textId="77777777" w:rsidR="00B029E4" w:rsidRPr="00C11B61" w:rsidRDefault="00B029E4" w:rsidP="00B029E4">
      <w:pPr>
        <w:pStyle w:val="B10"/>
      </w:pPr>
      <w:r w:rsidRPr="00C11B61">
        <w:t>5.</w:t>
      </w:r>
      <w:r w:rsidRPr="00C11B61">
        <w:tab/>
        <w:t>The AUSF then removes the K</w:t>
      </w:r>
      <w:r w:rsidRPr="00C11B61">
        <w:rPr>
          <w:vertAlign w:val="subscript"/>
        </w:rPr>
        <w:t>SEAF</w:t>
      </w:r>
      <w:r w:rsidRPr="00C11B61">
        <w:t xml:space="preserve"> return the 5G SE AV (RAND, AUTN, HXRES*) to the SEAF in a Nausf_UEAuthentication_Authenticate Response. </w:t>
      </w:r>
    </w:p>
    <w:p w14:paraId="47BB645A" w14:textId="65052740" w:rsidR="00B029E4" w:rsidRPr="00C11B61" w:rsidRDefault="00B029E4" w:rsidP="00B029E4">
      <w:pPr>
        <w:pStyle w:val="B10"/>
      </w:pPr>
      <w:r w:rsidRPr="00C11B61">
        <w:t>6.</w:t>
      </w:r>
      <w:r w:rsidRPr="00C11B61">
        <w:tab/>
        <w:t>The SEAF sends RAND, AUTN to the UE in a NAS message Authentication -Request. This message also includes the ngKSI that will be used by the UE and AMF to identify the K</w:t>
      </w:r>
      <w:r w:rsidRPr="00C11B61">
        <w:rPr>
          <w:vertAlign w:val="subscript"/>
        </w:rPr>
        <w:t>AMF</w:t>
      </w:r>
      <w:r w:rsidRPr="00C11B61">
        <w:t xml:space="preserve"> and the partial native security context that is created if the authentication is successful. This message also includes the ABBA parameter. The SEAF sets the ABBA parameter as defined in Annex A.7.1</w:t>
      </w:r>
      <w:r w:rsidR="006F0C09">
        <w:t xml:space="preserve"> of </w:t>
      </w:r>
      <w:r w:rsidR="006F0C09" w:rsidRPr="00C11B61">
        <w:t>TS 33.102 [3]</w:t>
      </w:r>
      <w:r w:rsidRPr="00C11B61">
        <w:t>. The ME forwards the RAND and AUTN received in NAS message Authentication Request to the USIM.</w:t>
      </w:r>
    </w:p>
    <w:p w14:paraId="7B05B89E" w14:textId="77777777" w:rsidR="00B029E4" w:rsidRPr="00C11B61" w:rsidRDefault="00B029E4" w:rsidP="00B029E4">
      <w:pPr>
        <w:pStyle w:val="B10"/>
      </w:pPr>
      <w:r w:rsidRPr="00C11B61">
        <w:t xml:space="preserve">7. At receipt of the RAND and AUTN, the USIM verifies the freshness of the 5G AV by checking whether AUTN can be accepted as described in TS 33.102 [3]. If the verification of the AUTN fails, then the USIM indicates to the ME the reason for failure. </w:t>
      </w:r>
    </w:p>
    <w:p w14:paraId="25888321" w14:textId="77777777" w:rsidR="00B029E4" w:rsidRPr="00C11B61" w:rsidRDefault="00B029E4" w:rsidP="00B029E4">
      <w:pPr>
        <w:pStyle w:val="B10"/>
        <w:rPr>
          <w:color w:val="FF0000"/>
        </w:rPr>
      </w:pPr>
      <w:r w:rsidRPr="00C11B61">
        <w:t xml:space="preserve">8. The ME responds with NAS message Authentication Failure </w:t>
      </w:r>
      <w:r w:rsidRPr="00C11B61">
        <w:rPr>
          <w:b/>
          <w:bCs/>
        </w:rPr>
        <w:t>only with a CAUSE value indicating the reason for failure (as SQN failure/mismatch). AUTS is not calculated by the UE and not shared to network.</w:t>
      </w:r>
    </w:p>
    <w:p w14:paraId="011B5B0A" w14:textId="77777777" w:rsidR="00B029E4" w:rsidRPr="00C11B61" w:rsidRDefault="00B029E4" w:rsidP="00B029E4">
      <w:pPr>
        <w:pStyle w:val="B10"/>
      </w:pPr>
      <w:r w:rsidRPr="00C11B61">
        <w:t>9. Upon receiving an authentication failure message</w:t>
      </w:r>
      <w:r w:rsidRPr="00C11B61">
        <w:rPr>
          <w:i/>
        </w:rPr>
        <w:t xml:space="preserve"> </w:t>
      </w:r>
      <w:r w:rsidRPr="00C11B61">
        <w:t>from the UE, the SEAF sends an Nausf_UEAuthentication_Authenticate Request</w:t>
      </w:r>
      <w:r w:rsidRPr="00C11B61" w:rsidDel="00B61C39">
        <w:t xml:space="preserve"> </w:t>
      </w:r>
      <w:r w:rsidRPr="00C11B61">
        <w:t>message to the AUSF.</w:t>
      </w:r>
    </w:p>
    <w:p w14:paraId="11803E24" w14:textId="77777777" w:rsidR="00B029E4" w:rsidRPr="00C11B61" w:rsidRDefault="00B029E4" w:rsidP="00B029E4">
      <w:pPr>
        <w:pStyle w:val="B10"/>
      </w:pPr>
      <w:r w:rsidRPr="00C11B61">
        <w:t>10. AUSF sends an Nudm_UEAuthentication_Get Request message to the UDM/ARPF.</w:t>
      </w:r>
    </w:p>
    <w:p w14:paraId="7FDCA4B2" w14:textId="42C7DD52" w:rsidR="00B029E4" w:rsidRPr="00C11B61" w:rsidRDefault="00B029E4" w:rsidP="00B029E4">
      <w:pPr>
        <w:pStyle w:val="B10"/>
      </w:pPr>
      <w:r w:rsidRPr="00C11B61">
        <w:t xml:space="preserve">11. When the UDM/ARPF receives an Nudm_UEAuthentication_Get Request message it acts as described in TS 33.102 [3], clause 6.3.5 where ARPF is mapped to HE/AuC. The UDM/ARPF sends an Nudm_UEAuthentication_Get Response message with a new authentication vector </w:t>
      </w:r>
      <w:r w:rsidRPr="00C11B61">
        <w:rPr>
          <w:b/>
          <w:bCs/>
        </w:rPr>
        <w:t xml:space="preserve">by considering the </w:t>
      </w:r>
      <w:r w:rsidRPr="00C11B61">
        <w:rPr>
          <w:b/>
          <w:bCs/>
          <w:iCs/>
        </w:rPr>
        <w:t>SQNMS</w:t>
      </w:r>
      <w:r w:rsidRPr="00C11B61">
        <w:rPr>
          <w:b/>
          <w:bCs/>
        </w:rPr>
        <w:t xml:space="preserve"> from database (i.e. </w:t>
      </w:r>
      <w:r w:rsidRPr="00C11B61">
        <w:rPr>
          <w:b/>
          <w:bCs/>
          <w:iCs/>
        </w:rPr>
        <w:t>SQNMS</w:t>
      </w:r>
      <w:r w:rsidRPr="00C11B61">
        <w:rPr>
          <w:b/>
          <w:bCs/>
        </w:rPr>
        <w:t xml:space="preserve"> received in Nudm_UEAuthentication_ Get Request)</w:t>
      </w:r>
      <w:r w:rsidRPr="00C11B61">
        <w:rPr>
          <w:color w:val="0070C0"/>
        </w:rPr>
        <w:t>.</w:t>
      </w:r>
      <w:r w:rsidRPr="00C11B61">
        <w:rPr>
          <w:color w:val="FF0000"/>
        </w:rPr>
        <w:t xml:space="preserve"> </w:t>
      </w:r>
      <w:r w:rsidRPr="00C11B61">
        <w:t>UDM synchronizes its SQN</w:t>
      </w:r>
      <w:r w:rsidRPr="00C11B61">
        <w:rPr>
          <w:vertAlign w:val="subscript"/>
        </w:rPr>
        <w:t>HE</w:t>
      </w:r>
      <w:r w:rsidRPr="00C11B61">
        <w:t xml:space="preserve"> value, </w:t>
      </w:r>
      <w:r w:rsidR="006F0C09" w:rsidRPr="00C11B61">
        <w:t>i.e.</w:t>
      </w:r>
      <w:r w:rsidRPr="00C11B61">
        <w:t xml:space="preserve"> SQN</w:t>
      </w:r>
      <w:r w:rsidRPr="00C11B61">
        <w:rPr>
          <w:vertAlign w:val="subscript"/>
        </w:rPr>
        <w:t>HE</w:t>
      </w:r>
      <w:r w:rsidRPr="00C11B61">
        <w:t xml:space="preserve"> = SNQ</w:t>
      </w:r>
      <w:r w:rsidRPr="00C11B61">
        <w:rPr>
          <w:vertAlign w:val="subscript"/>
        </w:rPr>
        <w:t>MS</w:t>
      </w:r>
      <w:r w:rsidRPr="00C11B61">
        <w:t>.</w:t>
      </w:r>
      <w:r w:rsidR="006F0C09">
        <w:t xml:space="preserve"> </w:t>
      </w:r>
      <w:r w:rsidRPr="00C11B61">
        <w:t>The AUSF runs a new authentication procedure with the UE according to clauses 6.1.3.1 or 6.1.3.2 of TS 33.501 [2] depending on the authentication method applicable for the user.</w:t>
      </w:r>
    </w:p>
    <w:p w14:paraId="4EA74027" w14:textId="77777777" w:rsidR="00B029E4" w:rsidRPr="00C11B61" w:rsidRDefault="00B029E4" w:rsidP="00B029E4">
      <w:pPr>
        <w:pStyle w:val="Heading4"/>
      </w:pPr>
      <w:bookmarkStart w:id="310" w:name="_Toc90285616"/>
      <w:bookmarkStart w:id="311" w:name="_Toc91079104"/>
      <w:r w:rsidRPr="00C11B61">
        <w:t>6.4.3.4</w:t>
      </w:r>
      <w:r w:rsidRPr="00C11B61">
        <w:tab/>
        <w:t>Solution summary</w:t>
      </w:r>
      <w:bookmarkEnd w:id="310"/>
      <w:bookmarkEnd w:id="311"/>
    </w:p>
    <w:p w14:paraId="01550797" w14:textId="77777777" w:rsidR="00B029E4" w:rsidRPr="00C11B61" w:rsidRDefault="00B029E4" w:rsidP="00B029E4">
      <w:r w:rsidRPr="00C11B61">
        <w:rPr>
          <w:rFonts w:eastAsia="SimSun"/>
        </w:rPr>
        <w:t xml:space="preserve">The solution adds a new SUPI type in TS 23.003 [8], clause 2.2B. </w:t>
      </w:r>
    </w:p>
    <w:p w14:paraId="3610E327" w14:textId="77777777" w:rsidR="00B029E4" w:rsidRPr="00C11B61" w:rsidRDefault="00B029E4" w:rsidP="00B029E4">
      <w:r w:rsidRPr="00C11B61">
        <w:rPr>
          <w:rFonts w:eastAsia="SimSun"/>
        </w:rPr>
        <w:t>Encryption and decryption on ECIES consider plain text block as "SUPI and SQN</w:t>
      </w:r>
      <w:r w:rsidRPr="00C11B61">
        <w:rPr>
          <w:rFonts w:eastAsia="SimSun"/>
          <w:vertAlign w:val="subscript"/>
        </w:rPr>
        <w:t>MS</w:t>
      </w:r>
      <w:r w:rsidRPr="00C11B61">
        <w:rPr>
          <w:rFonts w:eastAsia="SimSun"/>
        </w:rPr>
        <w:t xml:space="preserve">" at USIM and UDM / ARPF in 3GP TS 33.501 [2]. </w:t>
      </w:r>
    </w:p>
    <w:p w14:paraId="40E72AF5" w14:textId="77777777" w:rsidR="00B029E4" w:rsidRPr="00C11B61" w:rsidRDefault="00B029E4" w:rsidP="00B029E4">
      <w:r w:rsidRPr="00C11B61">
        <w:rPr>
          <w:rFonts w:eastAsia="SimSun"/>
        </w:rPr>
        <w:t>Registration request is sent with SUPI plus SQN</w:t>
      </w:r>
      <w:r w:rsidRPr="00C11B61">
        <w:rPr>
          <w:vertAlign w:val="subscript"/>
        </w:rPr>
        <w:t>MS</w:t>
      </w:r>
      <w:r w:rsidRPr="00C11B61">
        <w:rPr>
          <w:rFonts w:eastAsia="SimSun"/>
        </w:rPr>
        <w:t xml:space="preserve">. </w:t>
      </w:r>
    </w:p>
    <w:p w14:paraId="7F67CB7F" w14:textId="77777777" w:rsidR="00B029E4" w:rsidRPr="00C11B61" w:rsidRDefault="00B029E4" w:rsidP="00B029E4">
      <w:r w:rsidRPr="00C11B61">
        <w:rPr>
          <w:rFonts w:eastAsia="SimSun"/>
        </w:rPr>
        <w:t>Sync failure during AKA challenge sends only failure cause and no AUTS is sent</w:t>
      </w:r>
      <w:r w:rsidRPr="00C11B61">
        <w:t xml:space="preserve"> to the network</w:t>
      </w:r>
      <w:r w:rsidRPr="00C11B61">
        <w:rPr>
          <w:rFonts w:eastAsia="SimSun"/>
        </w:rPr>
        <w:t>.</w:t>
      </w:r>
    </w:p>
    <w:p w14:paraId="4BF6C6D0" w14:textId="4F29F781" w:rsidR="00B029E4" w:rsidRPr="00C11B61" w:rsidRDefault="00B029E4" w:rsidP="00B029E4">
      <w:pPr>
        <w:pStyle w:val="NO"/>
        <w:rPr>
          <w:lang w:eastAsia="zh-CN"/>
        </w:rPr>
      </w:pPr>
      <w:r w:rsidRPr="00C11B61">
        <w:rPr>
          <w:rFonts w:eastAsia="Calibri"/>
          <w:caps/>
        </w:rPr>
        <w:t>Note</w:t>
      </w:r>
      <w:r w:rsidRPr="00C11B61">
        <w:rPr>
          <w:rFonts w:eastAsia="Calibri"/>
        </w:rPr>
        <w:t xml:space="preserve">: </w:t>
      </w:r>
      <w:r w:rsidR="001D16A0" w:rsidRPr="00C11B61">
        <w:rPr>
          <w:rFonts w:eastAsia="Calibri"/>
        </w:rPr>
        <w:tab/>
      </w:r>
      <w:r w:rsidRPr="00C11B61">
        <w:rPr>
          <w:rFonts w:eastAsia="Calibri"/>
        </w:rPr>
        <w:t>It</w:t>
      </w:r>
      <w:r w:rsidRPr="00C11B61">
        <w:t xml:space="preserve"> is not addressed if this solution works for synchronization failure when AMF receives 5G-GUTI and decides to initiate authentication</w:t>
      </w:r>
      <w:r w:rsidRPr="00C11B61">
        <w:rPr>
          <w:lang w:eastAsia="zh-CN"/>
        </w:rPr>
        <w:t>.</w:t>
      </w:r>
    </w:p>
    <w:p w14:paraId="5536072E" w14:textId="77777777" w:rsidR="00B029E4" w:rsidRPr="00C11B61" w:rsidRDefault="00B029E4" w:rsidP="00B029E4">
      <w:pPr>
        <w:pStyle w:val="Heading4"/>
      </w:pPr>
      <w:bookmarkStart w:id="312" w:name="_Toc90285617"/>
      <w:bookmarkStart w:id="313" w:name="_Toc91079105"/>
      <w:r w:rsidRPr="00C11B61">
        <w:t>6.4.3.5</w:t>
      </w:r>
      <w:r w:rsidRPr="00C11B61">
        <w:tab/>
        <w:t>Evaluation</w:t>
      </w:r>
      <w:bookmarkEnd w:id="312"/>
      <w:bookmarkEnd w:id="313"/>
    </w:p>
    <w:p w14:paraId="14BE65F3" w14:textId="77777777" w:rsidR="00B029E4" w:rsidRPr="00C11B61" w:rsidRDefault="00B029E4" w:rsidP="00B029E4">
      <w:r w:rsidRPr="00C11B61">
        <w:t>The solution protects the sequence number in 5GS and ensures the freshness of the SUCI generated as current as the last successful primary authentication.</w:t>
      </w:r>
    </w:p>
    <w:p w14:paraId="6759E6E1" w14:textId="77777777" w:rsidR="00B029E4" w:rsidRPr="00C11B61" w:rsidRDefault="00B029E4" w:rsidP="00B029E4">
      <w:r w:rsidRPr="00C11B61">
        <w:t>The solution requires changes on the USIM and the UDM. Since HPLMN owns the subscription, both USIM changes and UDM changes can be synchronised by the HPLMN operator at the same time.</w:t>
      </w:r>
    </w:p>
    <w:p w14:paraId="7EFB2A24" w14:textId="406EAE94" w:rsidR="00B029E4" w:rsidRPr="00C11B61" w:rsidRDefault="00B029E4" w:rsidP="00B029E4">
      <w:r w:rsidRPr="00C11B61">
        <w:t>The solution does not work if the SUCI calculation is performed by the ME</w:t>
      </w:r>
      <w:r w:rsidR="006F0C09">
        <w:t>.</w:t>
      </w:r>
    </w:p>
    <w:p w14:paraId="048C9035" w14:textId="77777777" w:rsidR="00B029E4" w:rsidRPr="00C11B61" w:rsidRDefault="00B029E4" w:rsidP="00B029E4">
      <w:r w:rsidRPr="00C11B61">
        <w:t>At USIM, during ECIES procedure of primary authentication, New SUPI type is added, SQNMS is concatenated with SUPI (plain text block).</w:t>
      </w:r>
    </w:p>
    <w:p w14:paraId="1F84EEBD" w14:textId="77777777" w:rsidR="00B029E4" w:rsidRPr="00C11B61" w:rsidRDefault="00B029E4" w:rsidP="00B029E4">
      <w:r w:rsidRPr="00C11B61">
        <w:t>At UDM, when the SUPI indicates 'SUPI plus SQN</w:t>
      </w:r>
      <w:r w:rsidRPr="00C11B61">
        <w:rPr>
          <w:vertAlign w:val="subscript"/>
        </w:rPr>
        <w:t>MS</w:t>
      </w:r>
      <w:r w:rsidRPr="00C11B61">
        <w:t>' the de-concealment needs to disassociate SUPI and SQN</w:t>
      </w:r>
      <w:r w:rsidRPr="00C11B61">
        <w:rPr>
          <w:vertAlign w:val="subscript"/>
        </w:rPr>
        <w:t>MS</w:t>
      </w:r>
      <w:r w:rsidRPr="00C11B61">
        <w:t>. UDM stores SQN</w:t>
      </w:r>
      <w:r w:rsidRPr="00C11B61">
        <w:rPr>
          <w:vertAlign w:val="subscript"/>
        </w:rPr>
        <w:t xml:space="preserve">MS </w:t>
      </w:r>
      <w:r w:rsidRPr="00C11B61">
        <w:t>temporarily until the success or failure of the authentication is known.</w:t>
      </w:r>
    </w:p>
    <w:p w14:paraId="49C785F4" w14:textId="77777777" w:rsidR="00B029E4" w:rsidRPr="00C11B61" w:rsidRDefault="00B029E4" w:rsidP="00B029E4">
      <w:r w:rsidRPr="00C11B61">
        <w:t>There is no change to any entities if the authentication succeeds.</w:t>
      </w:r>
    </w:p>
    <w:p w14:paraId="066AAB73" w14:textId="77777777" w:rsidR="00B029E4" w:rsidRPr="00C11B61" w:rsidRDefault="00B029E4" w:rsidP="00B029E4">
      <w:pPr>
        <w:rPr>
          <w:b/>
          <w:bCs/>
        </w:rPr>
      </w:pPr>
      <w:r w:rsidRPr="00C11B61">
        <w:t>If there is authentication failure at the UE, UE sends only Authentication failure message to the HE with SQN failure cause code (new value), without AUTS.</w:t>
      </w:r>
    </w:p>
    <w:p w14:paraId="44F40AD9" w14:textId="6AEE677A" w:rsidR="00B029E4" w:rsidRPr="00C11B61" w:rsidRDefault="00B029E4" w:rsidP="00B029E4">
      <w:r w:rsidRPr="00C11B61">
        <w:t>At the UDM, if an authentication failure message with cause code (SQN failure) is received, the temporarily stored value of SQN</w:t>
      </w:r>
      <w:r w:rsidRPr="00C11B61">
        <w:rPr>
          <w:vertAlign w:val="subscript"/>
        </w:rPr>
        <w:t>MS</w:t>
      </w:r>
      <w:r w:rsidRPr="00C11B61">
        <w:t xml:space="preserve"> received at the very first step is processed. UDM synchronizes its value of SQN, i.e. SQN</w:t>
      </w:r>
      <w:r w:rsidRPr="00C11B61">
        <w:rPr>
          <w:vertAlign w:val="subscript"/>
        </w:rPr>
        <w:t>HE</w:t>
      </w:r>
      <w:r w:rsidRPr="00C11B61">
        <w:t xml:space="preserve"> = SQN</w:t>
      </w:r>
      <w:r w:rsidRPr="00C11B61">
        <w:rPr>
          <w:vertAlign w:val="subscript"/>
        </w:rPr>
        <w:t>MS</w:t>
      </w:r>
      <w:r w:rsidRPr="00C11B61">
        <w:t>. Sequence number management profiles detailed in Annex C in TS 33.102 [3] are kept intact.</w:t>
      </w:r>
    </w:p>
    <w:p w14:paraId="6150F19C" w14:textId="77777777" w:rsidR="00B029E4" w:rsidRPr="00C11B61" w:rsidRDefault="00B029E4" w:rsidP="00B029E4">
      <w:pPr>
        <w:pStyle w:val="Heading3"/>
      </w:pPr>
      <w:bookmarkStart w:id="314" w:name="_Toc91079106"/>
      <w:bookmarkStart w:id="315" w:name="_Toc90285618"/>
      <w:r w:rsidRPr="00C11B61">
        <w:t>6.4.4</w:t>
      </w:r>
      <w:r w:rsidRPr="00C11B61">
        <w:tab/>
        <w:t>Solution #4.4: SQN protection during re-synchronisation procedure in AKA</w:t>
      </w:r>
      <w:bookmarkEnd w:id="314"/>
      <w:r w:rsidRPr="00C11B61">
        <w:t xml:space="preserve"> </w:t>
      </w:r>
      <w:bookmarkEnd w:id="315"/>
    </w:p>
    <w:p w14:paraId="7951D226" w14:textId="77777777" w:rsidR="00B029E4" w:rsidRPr="00C11B61" w:rsidRDefault="00B029E4" w:rsidP="00B029E4">
      <w:pPr>
        <w:pStyle w:val="Heading4"/>
      </w:pPr>
      <w:bookmarkStart w:id="316" w:name="_Toc90285619"/>
      <w:bookmarkStart w:id="317" w:name="_Toc91079107"/>
      <w:r w:rsidRPr="00C11B61">
        <w:t>6.4.4.1</w:t>
      </w:r>
      <w:r w:rsidRPr="00C11B61">
        <w:tab/>
        <w:t>Introduction</w:t>
      </w:r>
      <w:bookmarkEnd w:id="316"/>
      <w:bookmarkEnd w:id="317"/>
    </w:p>
    <w:p w14:paraId="52F7EBE6" w14:textId="77777777" w:rsidR="00B029E4" w:rsidRPr="00C11B61" w:rsidRDefault="00B029E4" w:rsidP="00B029E4">
      <w:r w:rsidRPr="00C11B61">
        <w:t>This solution addresses the key issue #4.1.</w:t>
      </w:r>
    </w:p>
    <w:p w14:paraId="0C21A635" w14:textId="77777777" w:rsidR="00B029E4" w:rsidRPr="00C11B61" w:rsidRDefault="00B029E4" w:rsidP="00B029E4">
      <w:r w:rsidRPr="00C11B61">
        <w:t>The following sequence chart illustrates what is already specified in TS 33.501 [2] clause 6.1.3.3 for the case of authentication request that results in a synchronization failure. Additions are in step 5 and step 9. The description is applicable when 5G AKA is used. However, the proposed mechanism of setting AUTS to all zeros is not limited to the use of 5G AKA but is also applicable if EAP-AKA' is used. Further, the solution would be also applicable to older generations than 5G.</w:t>
      </w:r>
    </w:p>
    <w:p w14:paraId="3A755C0C" w14:textId="7DC9D417" w:rsidR="00B029E4" w:rsidRPr="00C11B61" w:rsidRDefault="00B029E4" w:rsidP="001D16A0">
      <w:pPr>
        <w:pStyle w:val="Heading4"/>
      </w:pPr>
      <w:bookmarkStart w:id="318" w:name="_Toc90285620"/>
      <w:bookmarkStart w:id="319" w:name="_Toc91079108"/>
      <w:r w:rsidRPr="00C11B61">
        <w:t>6.4.4.2</w:t>
      </w:r>
      <w:r w:rsidRPr="00C11B61">
        <w:tab/>
        <w:t>Solution details</w:t>
      </w:r>
      <w:bookmarkEnd w:id="318"/>
      <w:bookmarkEnd w:id="319"/>
    </w:p>
    <w:p w14:paraId="4358FA00" w14:textId="476635AD" w:rsidR="00B029E4" w:rsidRPr="00C11B61" w:rsidRDefault="00B029E4" w:rsidP="00B029E4">
      <w:pPr>
        <w:pStyle w:val="TH"/>
      </w:pPr>
      <w:r w:rsidRPr="00C11B61">
        <w:rPr>
          <w:noProof/>
        </w:rPr>
        <mc:AlternateContent>
          <mc:Choice Requires="wpc">
            <w:drawing>
              <wp:anchor distT="0" distB="0" distL="114300" distR="114300" simplePos="0" relativeHeight="251659264" behindDoc="0" locked="0" layoutInCell="1" allowOverlap="1" wp14:anchorId="5CB85050" wp14:editId="263481D9">
                <wp:simplePos x="0" y="0"/>
                <wp:positionH relativeFrom="character">
                  <wp:posOffset>0</wp:posOffset>
                </wp:positionH>
                <wp:positionV relativeFrom="line">
                  <wp:posOffset>0</wp:posOffset>
                </wp:positionV>
                <wp:extent cx="5718175" cy="4784725"/>
                <wp:effectExtent l="0" t="0" r="0" b="15875"/>
                <wp:wrapNone/>
                <wp:docPr id="101" name="Canvas 2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963" name="Text Box 179"/>
                        <wps:cNvSpPr txBox="1">
                          <a:spLocks noChangeAspect="1" noChangeArrowheads="1"/>
                        </wps:cNvSpPr>
                        <wps:spPr bwMode="auto">
                          <a:xfrm>
                            <a:off x="1957705" y="1076325"/>
                            <a:ext cx="1607820" cy="507365"/>
                          </a:xfrm>
                          <a:prstGeom prst="rect">
                            <a:avLst/>
                          </a:prstGeom>
                          <a:solidFill>
                            <a:srgbClr val="FFFFFF"/>
                          </a:solidFill>
                          <a:ln>
                            <a:noFill/>
                          </a:ln>
                        </wps:spPr>
                        <wps:txbx>
                          <w:txbxContent>
                            <w:p w14:paraId="25B01A8C" w14:textId="77777777" w:rsidR="00B029E4" w:rsidRDefault="00B029E4" w:rsidP="00B029E4">
                              <w:pPr>
                                <w:spacing w:after="0"/>
                                <w:jc w:val="center"/>
                                <w:rPr>
                                  <w:sz w:val="18"/>
                                  <w:lang w:val="en-US"/>
                                </w:rPr>
                              </w:pPr>
                              <w:r>
                                <w:rPr>
                                  <w:sz w:val="18"/>
                                  <w:lang w:val="en-US"/>
                                </w:rPr>
                                <w:t>3</w:t>
                              </w:r>
                              <w:r w:rsidRPr="00E74D05">
                                <w:rPr>
                                  <w:sz w:val="18"/>
                                  <w:lang w:val="en-US"/>
                                </w:rPr>
                                <w:t>. Nausf_UEAuthentication_</w:t>
                              </w:r>
                              <w:r>
                                <w:rPr>
                                  <w:sz w:val="18"/>
                                  <w:lang w:val="en-US"/>
                                </w:rPr>
                                <w:t xml:space="preserve"> </w:t>
                              </w:r>
                              <w:r w:rsidRPr="00E74D05">
                                <w:rPr>
                                  <w:sz w:val="18"/>
                                  <w:lang w:val="en-US"/>
                                </w:rPr>
                                <w:t>Authenticate Response</w:t>
                              </w:r>
                            </w:p>
                            <w:p w14:paraId="6FF7390F" w14:textId="77777777" w:rsidR="00B029E4" w:rsidRPr="00E74D05" w:rsidRDefault="00B029E4" w:rsidP="00B029E4">
                              <w:pPr>
                                <w:jc w:val="center"/>
                                <w:rPr>
                                  <w:sz w:val="18"/>
                                  <w:lang w:val="en-US"/>
                                </w:rPr>
                              </w:pPr>
                              <w:r>
                                <w:rPr>
                                  <w:sz w:val="18"/>
                                  <w:lang w:val="en-US"/>
                                </w:rPr>
                                <w:t>(5G SE AV)</w:t>
                              </w:r>
                            </w:p>
                          </w:txbxContent>
                        </wps:txbx>
                        <wps:bodyPr rot="0" vert="horz" wrap="square" lIns="83210" tIns="41605" rIns="83210" bIns="41605" anchor="t" anchorCtr="0" upright="1">
                          <a:noAutofit/>
                        </wps:bodyPr>
                      </wps:wsp>
                      <wps:wsp>
                        <wps:cNvPr id="3964" name="Text Box 180"/>
                        <wps:cNvSpPr txBox="1">
                          <a:spLocks noChangeAspect="1" noChangeArrowheads="1"/>
                        </wps:cNvSpPr>
                        <wps:spPr bwMode="auto">
                          <a:xfrm>
                            <a:off x="462915" y="1567180"/>
                            <a:ext cx="1426210" cy="378460"/>
                          </a:xfrm>
                          <a:prstGeom prst="rect">
                            <a:avLst/>
                          </a:prstGeom>
                          <a:solidFill>
                            <a:srgbClr val="FFFFFF"/>
                          </a:solidFill>
                          <a:ln>
                            <a:noFill/>
                          </a:ln>
                        </wps:spPr>
                        <wps:txbx>
                          <w:txbxContent>
                            <w:p w14:paraId="26AAEE51" w14:textId="77777777" w:rsidR="00B029E4" w:rsidRPr="00E74D05" w:rsidRDefault="00B029E4" w:rsidP="00B029E4">
                              <w:pPr>
                                <w:jc w:val="center"/>
                                <w:rPr>
                                  <w:sz w:val="18"/>
                                  <w:lang w:val="en-US"/>
                                </w:rPr>
                              </w:pPr>
                              <w:r>
                                <w:rPr>
                                  <w:sz w:val="18"/>
                                  <w:lang w:val="en-US"/>
                                </w:rPr>
                                <w:t>4.</w:t>
                              </w:r>
                              <w:r w:rsidRPr="00E74D05">
                                <w:rPr>
                                  <w:sz w:val="18"/>
                                  <w:lang w:val="en-US"/>
                                </w:rPr>
                                <w:t xml:space="preserve"> Auth</w:t>
                              </w:r>
                              <w:r>
                                <w:rPr>
                                  <w:sz w:val="18"/>
                                  <w:lang w:val="en-US"/>
                                </w:rPr>
                                <w:t>entication Request                     (RAND,AUTN)</w:t>
                              </w:r>
                            </w:p>
                          </w:txbxContent>
                        </wps:txbx>
                        <wps:bodyPr rot="0" vert="horz" wrap="square" lIns="83210" tIns="41605" rIns="83210" bIns="41605" anchor="t" anchorCtr="0" upright="1">
                          <a:noAutofit/>
                        </wps:bodyPr>
                      </wps:wsp>
                      <wps:wsp>
                        <wps:cNvPr id="3965" name="Text Box 181"/>
                        <wps:cNvSpPr txBox="1">
                          <a:spLocks noChangeAspect="1" noChangeArrowheads="1"/>
                        </wps:cNvSpPr>
                        <wps:spPr bwMode="auto">
                          <a:xfrm>
                            <a:off x="82550" y="41910"/>
                            <a:ext cx="554355" cy="243840"/>
                          </a:xfrm>
                          <a:prstGeom prst="rect">
                            <a:avLst/>
                          </a:prstGeom>
                          <a:solidFill>
                            <a:srgbClr val="FFFFFF"/>
                          </a:solidFill>
                          <a:ln w="9525">
                            <a:solidFill>
                              <a:srgbClr val="000000"/>
                            </a:solidFill>
                            <a:miter lim="800000"/>
                            <a:headEnd/>
                            <a:tailEnd/>
                          </a:ln>
                        </wps:spPr>
                        <wps:txbx>
                          <w:txbxContent>
                            <w:p w14:paraId="4830CE8C" w14:textId="77777777" w:rsidR="00B029E4" w:rsidRPr="00E74D05" w:rsidRDefault="00B029E4" w:rsidP="00B029E4">
                              <w:pPr>
                                <w:jc w:val="center"/>
                                <w:rPr>
                                  <w:sz w:val="18"/>
                                  <w:lang w:val="nl-NL"/>
                                </w:rPr>
                              </w:pPr>
                              <w:r w:rsidRPr="00E74D05">
                                <w:rPr>
                                  <w:sz w:val="18"/>
                                  <w:lang w:val="nl-NL"/>
                                </w:rPr>
                                <w:t>UE</w:t>
                              </w:r>
                            </w:p>
                          </w:txbxContent>
                        </wps:txbx>
                        <wps:bodyPr rot="0" vert="horz" wrap="square" lIns="83210" tIns="41605" rIns="83210" bIns="41605" anchor="t" anchorCtr="0" upright="1">
                          <a:noAutofit/>
                        </wps:bodyPr>
                      </wps:wsp>
                      <wps:wsp>
                        <wps:cNvPr id="3966" name="AutoShape 182"/>
                        <wps:cNvCnPr>
                          <a:cxnSpLocks noChangeAspect="1" noChangeArrowheads="1"/>
                          <a:stCxn id="4294967295" idx="2"/>
                        </wps:cNvCnPr>
                        <wps:spPr bwMode="auto">
                          <a:xfrm flipH="1">
                            <a:off x="1919605" y="285750"/>
                            <a:ext cx="28575" cy="4498975"/>
                          </a:xfrm>
                          <a:prstGeom prst="straightConnector1">
                            <a:avLst/>
                          </a:prstGeom>
                          <a:noFill/>
                          <a:ln w="9525">
                            <a:solidFill>
                              <a:srgbClr val="000000"/>
                            </a:solidFill>
                            <a:round/>
                            <a:headEnd/>
                            <a:tailEnd/>
                          </a:ln>
                        </wps:spPr>
                        <wps:bodyPr/>
                      </wps:wsp>
                      <wps:wsp>
                        <wps:cNvPr id="3967" name="AutoShape 183"/>
                        <wps:cNvCnPr>
                          <a:cxnSpLocks noChangeAspect="1" noChangeArrowheads="1"/>
                          <a:stCxn id="4294967295" idx="2"/>
                        </wps:cNvCnPr>
                        <wps:spPr bwMode="auto">
                          <a:xfrm>
                            <a:off x="360045" y="285750"/>
                            <a:ext cx="1905" cy="4479290"/>
                          </a:xfrm>
                          <a:prstGeom prst="straightConnector1">
                            <a:avLst/>
                          </a:prstGeom>
                          <a:noFill/>
                          <a:ln w="9525">
                            <a:solidFill>
                              <a:srgbClr val="000000"/>
                            </a:solidFill>
                            <a:round/>
                            <a:headEnd/>
                            <a:tailEnd/>
                          </a:ln>
                        </wps:spPr>
                        <wps:bodyPr/>
                      </wps:wsp>
                      <wps:wsp>
                        <wps:cNvPr id="3968" name="Text Box 186"/>
                        <wps:cNvSpPr txBox="1">
                          <a:spLocks noChangeAspect="1" noChangeArrowheads="1"/>
                        </wps:cNvSpPr>
                        <wps:spPr bwMode="auto">
                          <a:xfrm>
                            <a:off x="3585845" y="878840"/>
                            <a:ext cx="1767205" cy="438785"/>
                          </a:xfrm>
                          <a:prstGeom prst="rect">
                            <a:avLst/>
                          </a:prstGeom>
                          <a:solidFill>
                            <a:srgbClr val="FFFFFF"/>
                          </a:solidFill>
                          <a:ln>
                            <a:noFill/>
                          </a:ln>
                        </wps:spPr>
                        <wps:txbx>
                          <w:txbxContent>
                            <w:p w14:paraId="65F513D1" w14:textId="77777777" w:rsidR="00B029E4" w:rsidRPr="00E74D05" w:rsidRDefault="00B029E4" w:rsidP="00B029E4">
                              <w:pPr>
                                <w:rPr>
                                  <w:sz w:val="18"/>
                                  <w:lang w:val="en-US"/>
                                </w:rPr>
                              </w:pPr>
                              <w:r w:rsidRPr="00E74D05">
                                <w:rPr>
                                  <w:sz w:val="18"/>
                                  <w:lang w:val="en-US"/>
                                </w:rPr>
                                <w:t>2. Nudm_Authentication_Get Response</w:t>
                              </w:r>
                              <w:r>
                                <w:rPr>
                                  <w:sz w:val="18"/>
                                  <w:lang w:val="en-US"/>
                                </w:rPr>
                                <w:t xml:space="preserve"> (5G HE AV, [SUPI])</w:t>
                              </w:r>
                            </w:p>
                          </w:txbxContent>
                        </wps:txbx>
                        <wps:bodyPr rot="0" vert="horz" wrap="square" lIns="83210" tIns="41605" rIns="83210" bIns="41605" anchor="t" anchorCtr="0" upright="1">
                          <a:noAutofit/>
                        </wps:bodyPr>
                      </wps:wsp>
                      <wps:wsp>
                        <wps:cNvPr id="3969" name="AutoShape 187"/>
                        <wps:cNvCnPr>
                          <a:cxnSpLocks noChangeAspect="1" noChangeArrowheads="1"/>
                        </wps:cNvCnPr>
                        <wps:spPr bwMode="auto">
                          <a:xfrm>
                            <a:off x="3596005" y="1249680"/>
                            <a:ext cx="1636395" cy="635"/>
                          </a:xfrm>
                          <a:prstGeom prst="straightConnector1">
                            <a:avLst/>
                          </a:prstGeom>
                          <a:noFill/>
                          <a:ln w="9525">
                            <a:solidFill>
                              <a:srgbClr val="000000"/>
                            </a:solidFill>
                            <a:round/>
                            <a:headEnd type="triangle" w="med" len="med"/>
                            <a:tailEnd/>
                          </a:ln>
                        </wps:spPr>
                        <wps:bodyPr/>
                      </wps:wsp>
                      <wps:wsp>
                        <wps:cNvPr id="3970" name="AutoShape 188"/>
                        <wps:cNvCnPr>
                          <a:cxnSpLocks noChangeAspect="1" noChangeArrowheads="1"/>
                        </wps:cNvCnPr>
                        <wps:spPr bwMode="auto">
                          <a:xfrm>
                            <a:off x="1925955" y="1583690"/>
                            <a:ext cx="1662430" cy="635"/>
                          </a:xfrm>
                          <a:prstGeom prst="straightConnector1">
                            <a:avLst/>
                          </a:prstGeom>
                          <a:noFill/>
                          <a:ln w="9525">
                            <a:solidFill>
                              <a:srgbClr val="000000"/>
                            </a:solidFill>
                            <a:round/>
                            <a:headEnd type="triangle" w="med" len="med"/>
                            <a:tailEnd/>
                          </a:ln>
                        </wps:spPr>
                        <wps:bodyPr/>
                      </wps:wsp>
                      <wps:wsp>
                        <wps:cNvPr id="3971" name="AutoShape 189"/>
                        <wps:cNvCnPr>
                          <a:cxnSpLocks noChangeAspect="1" noChangeArrowheads="1"/>
                        </wps:cNvCnPr>
                        <wps:spPr bwMode="auto">
                          <a:xfrm>
                            <a:off x="360045" y="1868170"/>
                            <a:ext cx="1549400" cy="635"/>
                          </a:xfrm>
                          <a:prstGeom prst="straightConnector1">
                            <a:avLst/>
                          </a:prstGeom>
                          <a:noFill/>
                          <a:ln w="9525">
                            <a:solidFill>
                              <a:srgbClr val="000000"/>
                            </a:solidFill>
                            <a:round/>
                            <a:headEnd type="triangle" w="med" len="med"/>
                            <a:tailEnd/>
                          </a:ln>
                        </wps:spPr>
                        <wps:bodyPr/>
                      </wps:wsp>
                      <wps:wsp>
                        <wps:cNvPr id="3972" name="Text Box 190"/>
                        <wps:cNvSpPr txBox="1">
                          <a:spLocks noChangeAspect="1" noChangeArrowheads="1"/>
                        </wps:cNvSpPr>
                        <wps:spPr bwMode="auto">
                          <a:xfrm>
                            <a:off x="1969135" y="3333750"/>
                            <a:ext cx="1615440" cy="669290"/>
                          </a:xfrm>
                          <a:prstGeom prst="rect">
                            <a:avLst/>
                          </a:prstGeom>
                          <a:solidFill>
                            <a:srgbClr val="FFFFFF"/>
                          </a:solidFill>
                          <a:ln>
                            <a:noFill/>
                          </a:ln>
                        </wps:spPr>
                        <wps:txbx>
                          <w:txbxContent>
                            <w:p w14:paraId="33CB26B4" w14:textId="77777777" w:rsidR="00B029E4" w:rsidRDefault="00B029E4" w:rsidP="00B029E4">
                              <w:pPr>
                                <w:spacing w:after="0"/>
                                <w:jc w:val="center"/>
                                <w:rPr>
                                  <w:sz w:val="18"/>
                                  <w:lang w:val="en-US"/>
                                </w:rPr>
                              </w:pPr>
                              <w:r>
                                <w:rPr>
                                  <w:sz w:val="18"/>
                                  <w:lang w:val="en-US"/>
                                </w:rPr>
                                <w:t>7</w:t>
                              </w:r>
                              <w:r w:rsidRPr="00E74D05">
                                <w:rPr>
                                  <w:sz w:val="18"/>
                                  <w:lang w:val="en-US"/>
                                </w:rPr>
                                <w:t>. Nausf_UEAuthentication_</w:t>
                              </w:r>
                              <w:r>
                                <w:rPr>
                                  <w:sz w:val="18"/>
                                  <w:lang w:val="en-US"/>
                                </w:rPr>
                                <w:t xml:space="preserve"> </w:t>
                              </w:r>
                              <w:r w:rsidRPr="00E74D05">
                                <w:rPr>
                                  <w:sz w:val="18"/>
                                  <w:lang w:val="en-US"/>
                                </w:rPr>
                                <w:t>Authenticate Request</w:t>
                              </w:r>
                            </w:p>
                            <w:p w14:paraId="139883B6" w14:textId="77777777" w:rsidR="00B029E4" w:rsidRPr="00E74D05" w:rsidRDefault="00B029E4" w:rsidP="00B029E4">
                              <w:pPr>
                                <w:jc w:val="center"/>
                                <w:rPr>
                                  <w:sz w:val="18"/>
                                  <w:lang w:val="en-US"/>
                                </w:rPr>
                              </w:pPr>
                              <w:r>
                                <w:rPr>
                                  <w:sz w:val="18"/>
                                  <w:lang w:val="en-US"/>
                                </w:rPr>
                                <w:t>(</w:t>
                              </w:r>
                              <w:r w:rsidRPr="0077568F">
                                <w:rPr>
                                  <w:iCs/>
                                </w:rPr>
                                <w:t>AUTS</w:t>
                              </w:r>
                              <w:r>
                                <w:rPr>
                                  <w:sz w:val="18"/>
                                  <w:lang w:val="en-US"/>
                                </w:rPr>
                                <w:t>)</w:t>
                              </w:r>
                            </w:p>
                          </w:txbxContent>
                        </wps:txbx>
                        <wps:bodyPr rot="0" vert="horz" wrap="square" lIns="83210" tIns="41605" rIns="83210" bIns="41605" anchor="t" anchorCtr="0" upright="1">
                          <a:noAutofit/>
                        </wps:bodyPr>
                      </wps:wsp>
                      <wps:wsp>
                        <wps:cNvPr id="3973" name="AutoShape 191"/>
                        <wps:cNvCnPr>
                          <a:cxnSpLocks noChangeAspect="1" noChangeArrowheads="1"/>
                        </wps:cNvCnPr>
                        <wps:spPr bwMode="auto">
                          <a:xfrm flipH="1">
                            <a:off x="1919605" y="3879850"/>
                            <a:ext cx="1664970" cy="635"/>
                          </a:xfrm>
                          <a:prstGeom prst="straightConnector1">
                            <a:avLst/>
                          </a:prstGeom>
                          <a:noFill/>
                          <a:ln w="9525">
                            <a:solidFill>
                              <a:srgbClr val="000000"/>
                            </a:solidFill>
                            <a:round/>
                            <a:headEnd type="triangle" w="med" len="med"/>
                            <a:tailEnd/>
                          </a:ln>
                        </wps:spPr>
                        <wps:bodyPr/>
                      </wps:wsp>
                      <wps:wsp>
                        <wps:cNvPr id="3974" name="Text Box 192"/>
                        <wps:cNvSpPr txBox="1">
                          <a:spLocks noChangeAspect="1" noChangeArrowheads="1"/>
                        </wps:cNvSpPr>
                        <wps:spPr bwMode="auto">
                          <a:xfrm>
                            <a:off x="374015" y="3084195"/>
                            <a:ext cx="1515110" cy="417195"/>
                          </a:xfrm>
                          <a:prstGeom prst="rect">
                            <a:avLst/>
                          </a:prstGeom>
                          <a:solidFill>
                            <a:srgbClr val="FFFFFF"/>
                          </a:solidFill>
                          <a:ln>
                            <a:noFill/>
                          </a:ln>
                        </wps:spPr>
                        <wps:txbx>
                          <w:txbxContent>
                            <w:p w14:paraId="2159BA47" w14:textId="77777777" w:rsidR="00B029E4" w:rsidRPr="00E74D05" w:rsidRDefault="00B029E4" w:rsidP="00B029E4">
                              <w:pPr>
                                <w:jc w:val="center"/>
                                <w:rPr>
                                  <w:sz w:val="18"/>
                                  <w:lang w:val="en-US"/>
                                </w:rPr>
                              </w:pPr>
                              <w:r>
                                <w:rPr>
                                  <w:sz w:val="18"/>
                                  <w:lang w:val="en-US"/>
                                </w:rPr>
                                <w:t>6</w:t>
                              </w:r>
                              <w:r w:rsidRPr="00E74D05">
                                <w:rPr>
                                  <w:sz w:val="18"/>
                                  <w:lang w:val="en-US"/>
                                </w:rPr>
                                <w:t>. Auth</w:t>
                              </w:r>
                              <w:r>
                                <w:rPr>
                                  <w:sz w:val="18"/>
                                  <w:lang w:val="en-US"/>
                                </w:rPr>
                                <w:t>entication Failure (AUTS)</w:t>
                              </w:r>
                            </w:p>
                          </w:txbxContent>
                        </wps:txbx>
                        <wps:bodyPr rot="0" vert="horz" wrap="square" lIns="83210" tIns="41605" rIns="83210" bIns="41605" anchor="t" anchorCtr="0" upright="1">
                          <a:noAutofit/>
                        </wps:bodyPr>
                      </wps:wsp>
                      <wps:wsp>
                        <wps:cNvPr id="3975" name="AutoShape 193"/>
                        <wps:cNvCnPr>
                          <a:cxnSpLocks noChangeAspect="1" noChangeArrowheads="1"/>
                        </wps:cNvCnPr>
                        <wps:spPr bwMode="auto">
                          <a:xfrm flipH="1">
                            <a:off x="370840" y="3480435"/>
                            <a:ext cx="1555750" cy="635"/>
                          </a:xfrm>
                          <a:prstGeom prst="straightConnector1">
                            <a:avLst/>
                          </a:prstGeom>
                          <a:noFill/>
                          <a:ln w="9525">
                            <a:solidFill>
                              <a:srgbClr val="000000"/>
                            </a:solidFill>
                            <a:round/>
                            <a:headEnd type="triangle" w="med" len="med"/>
                            <a:tailEnd/>
                          </a:ln>
                        </wps:spPr>
                        <wps:bodyPr/>
                      </wps:wsp>
                      <wps:wsp>
                        <wps:cNvPr id="3977" name="Text Box 194"/>
                        <wps:cNvSpPr txBox="1">
                          <a:spLocks noChangeAspect="1" noChangeArrowheads="1"/>
                        </wps:cNvSpPr>
                        <wps:spPr bwMode="auto">
                          <a:xfrm>
                            <a:off x="4823460" y="41910"/>
                            <a:ext cx="795020" cy="243840"/>
                          </a:xfrm>
                          <a:prstGeom prst="rect">
                            <a:avLst/>
                          </a:prstGeom>
                          <a:solidFill>
                            <a:srgbClr val="FFFFFF"/>
                          </a:solidFill>
                          <a:ln w="9525">
                            <a:solidFill>
                              <a:srgbClr val="000000"/>
                            </a:solidFill>
                            <a:miter lim="800000"/>
                            <a:headEnd/>
                            <a:tailEnd/>
                          </a:ln>
                        </wps:spPr>
                        <wps:txbx>
                          <w:txbxContent>
                            <w:p w14:paraId="2223357C" w14:textId="77777777" w:rsidR="00B029E4" w:rsidRPr="00E74D05" w:rsidRDefault="00B029E4" w:rsidP="00B029E4">
                              <w:pPr>
                                <w:jc w:val="center"/>
                                <w:rPr>
                                  <w:sz w:val="18"/>
                                  <w:lang w:val="nl-NL"/>
                                </w:rPr>
                              </w:pPr>
                              <w:r w:rsidRPr="00E74D05">
                                <w:rPr>
                                  <w:sz w:val="18"/>
                                  <w:lang w:val="nl-NL"/>
                                </w:rPr>
                                <w:t>UDM/ARPF</w:t>
                              </w:r>
                            </w:p>
                          </w:txbxContent>
                        </wps:txbx>
                        <wps:bodyPr rot="0" vert="horz" wrap="square" lIns="83210" tIns="41605" rIns="83210" bIns="41605" anchor="t" anchorCtr="0" upright="1">
                          <a:noAutofit/>
                        </wps:bodyPr>
                      </wps:wsp>
                      <wps:wsp>
                        <wps:cNvPr id="3978" name="AutoShape 196"/>
                        <wps:cNvCnPr>
                          <a:cxnSpLocks noChangeAspect="1" noChangeArrowheads="1"/>
                          <a:stCxn id="4294967295" idx="2"/>
                        </wps:cNvCnPr>
                        <wps:spPr bwMode="auto">
                          <a:xfrm flipH="1">
                            <a:off x="3585845" y="285750"/>
                            <a:ext cx="10160" cy="4498975"/>
                          </a:xfrm>
                          <a:prstGeom prst="straightConnector1">
                            <a:avLst/>
                          </a:prstGeom>
                          <a:noFill/>
                          <a:ln w="9525">
                            <a:solidFill>
                              <a:srgbClr val="000000"/>
                            </a:solidFill>
                            <a:round/>
                            <a:headEnd/>
                            <a:tailEnd/>
                          </a:ln>
                        </wps:spPr>
                        <wps:bodyPr/>
                      </wps:wsp>
                      <wps:wsp>
                        <wps:cNvPr id="3979" name="Text Box 198"/>
                        <wps:cNvSpPr txBox="1">
                          <a:spLocks noChangeAspect="1" noChangeArrowheads="1"/>
                        </wps:cNvSpPr>
                        <wps:spPr bwMode="auto">
                          <a:xfrm>
                            <a:off x="9525" y="2294255"/>
                            <a:ext cx="1533525" cy="689610"/>
                          </a:xfrm>
                          <a:prstGeom prst="rect">
                            <a:avLst/>
                          </a:prstGeom>
                          <a:solidFill>
                            <a:srgbClr val="FFFFFF"/>
                          </a:solidFill>
                          <a:ln w="9525">
                            <a:solidFill>
                              <a:srgbClr val="000000"/>
                            </a:solidFill>
                            <a:miter lim="800000"/>
                            <a:headEnd/>
                            <a:tailEnd/>
                          </a:ln>
                        </wps:spPr>
                        <wps:txbx>
                          <w:txbxContent>
                            <w:p w14:paraId="7271FA26" w14:textId="77777777" w:rsidR="00B029E4" w:rsidRPr="00E74D05" w:rsidRDefault="00B029E4" w:rsidP="00B029E4">
                              <w:pPr>
                                <w:spacing w:after="0" w:line="360" w:lineRule="auto"/>
                                <w:rPr>
                                  <w:sz w:val="18"/>
                                  <w:lang w:val="en-US"/>
                                </w:rPr>
                              </w:pPr>
                              <w:r>
                                <w:rPr>
                                  <w:sz w:val="18"/>
                                  <w:lang w:val="en-US"/>
                                </w:rPr>
                                <w:t xml:space="preserve">5. </w:t>
                              </w:r>
                              <w:r w:rsidRPr="005E74BF">
                                <w:rPr>
                                  <w:rFonts w:cs="Arial"/>
                                  <w:sz w:val="18"/>
                                  <w:szCs w:val="18"/>
                                </w:rPr>
                                <w:t>Detect synchronization failure</w:t>
                              </w:r>
                              <w:r w:rsidRPr="001D0EF0">
                                <w:rPr>
                                  <w:rFonts w:cs="Arial"/>
                                  <w:sz w:val="18"/>
                                  <w:szCs w:val="18"/>
                                </w:rPr>
                                <w:t>;</w:t>
                              </w:r>
                              <w:r w:rsidRPr="00951468">
                                <w:rPr>
                                  <w:rFonts w:cs="Arial"/>
                                  <w:color w:val="4472C4"/>
                                  <w:sz w:val="18"/>
                                  <w:szCs w:val="18"/>
                                </w:rPr>
                                <w:t xml:space="preserve"> </w:t>
                              </w:r>
                              <w:r w:rsidRPr="001D0EF0">
                                <w:rPr>
                                  <w:rFonts w:cs="Arial"/>
                                  <w:sz w:val="18"/>
                                  <w:szCs w:val="18"/>
                                </w:rPr>
                                <w:t>check for RAND repetition</w:t>
                              </w:r>
                              <w:r>
                                <w:rPr>
                                  <w:rFonts w:cs="Arial"/>
                                  <w:sz w:val="18"/>
                                  <w:szCs w:val="18"/>
                                </w:rPr>
                                <w:t xml:space="preserve">; </w:t>
                              </w:r>
                              <w:r w:rsidRPr="005E74BF">
                                <w:rPr>
                                  <w:rFonts w:cs="Arial"/>
                                  <w:sz w:val="18"/>
                                  <w:szCs w:val="18"/>
                                </w:rPr>
                                <w:t>compute AUTS</w:t>
                              </w:r>
                            </w:p>
                          </w:txbxContent>
                        </wps:txbx>
                        <wps:bodyPr rot="0" vert="horz" wrap="square" lIns="83210" tIns="41605" rIns="83210" bIns="41605" anchor="t" anchorCtr="0" upright="1">
                          <a:noAutofit/>
                        </wps:bodyPr>
                      </wps:wsp>
                      <wps:wsp>
                        <wps:cNvPr id="3980" name="Text Box 201"/>
                        <wps:cNvSpPr txBox="1">
                          <a:spLocks noChangeAspect="1" noChangeArrowheads="1"/>
                        </wps:cNvSpPr>
                        <wps:spPr bwMode="auto">
                          <a:xfrm>
                            <a:off x="1514475" y="41910"/>
                            <a:ext cx="866775" cy="243840"/>
                          </a:xfrm>
                          <a:prstGeom prst="rect">
                            <a:avLst/>
                          </a:prstGeom>
                          <a:solidFill>
                            <a:srgbClr val="FFFFFF"/>
                          </a:solidFill>
                          <a:ln w="9525">
                            <a:solidFill>
                              <a:srgbClr val="000000"/>
                            </a:solidFill>
                            <a:miter lim="800000"/>
                            <a:headEnd/>
                            <a:tailEnd/>
                          </a:ln>
                        </wps:spPr>
                        <wps:txbx>
                          <w:txbxContent>
                            <w:p w14:paraId="3C9B4656" w14:textId="77777777" w:rsidR="00B029E4" w:rsidRPr="00574F50" w:rsidRDefault="00B029E4" w:rsidP="00B029E4">
                              <w:pPr>
                                <w:jc w:val="center"/>
                                <w:rPr>
                                  <w:sz w:val="16"/>
                                  <w:szCs w:val="16"/>
                                  <w:lang w:val="nl-NL"/>
                                </w:rPr>
                              </w:pPr>
                              <w:r w:rsidRPr="00574F50">
                                <w:rPr>
                                  <w:sz w:val="16"/>
                                  <w:szCs w:val="16"/>
                                  <w:lang w:val="nl-NL"/>
                                </w:rPr>
                                <w:t>AMF/SEAF</w:t>
                              </w:r>
                            </w:p>
                          </w:txbxContent>
                        </wps:txbx>
                        <wps:bodyPr rot="0" vert="horz" wrap="square" lIns="83210" tIns="41605" rIns="83210" bIns="41605" anchor="t" anchorCtr="0" upright="1">
                          <a:noAutofit/>
                        </wps:bodyPr>
                      </wps:wsp>
                      <wps:wsp>
                        <wps:cNvPr id="3981" name="Text Box 202"/>
                        <wps:cNvSpPr txBox="1">
                          <a:spLocks noChangeAspect="1" noChangeArrowheads="1"/>
                        </wps:cNvSpPr>
                        <wps:spPr bwMode="auto">
                          <a:xfrm>
                            <a:off x="3318510" y="41910"/>
                            <a:ext cx="554990" cy="243840"/>
                          </a:xfrm>
                          <a:prstGeom prst="rect">
                            <a:avLst/>
                          </a:prstGeom>
                          <a:solidFill>
                            <a:srgbClr val="FFFFFF"/>
                          </a:solidFill>
                          <a:ln w="9525">
                            <a:solidFill>
                              <a:srgbClr val="000000"/>
                            </a:solidFill>
                            <a:miter lim="800000"/>
                            <a:headEnd/>
                            <a:tailEnd/>
                          </a:ln>
                        </wps:spPr>
                        <wps:txbx>
                          <w:txbxContent>
                            <w:p w14:paraId="36D64466" w14:textId="77777777" w:rsidR="00B029E4" w:rsidRPr="00E74D05" w:rsidRDefault="00B029E4" w:rsidP="00B029E4">
                              <w:pPr>
                                <w:jc w:val="center"/>
                                <w:rPr>
                                  <w:sz w:val="18"/>
                                  <w:lang w:val="nl-NL"/>
                                </w:rPr>
                              </w:pPr>
                              <w:r w:rsidRPr="00E74D05">
                                <w:rPr>
                                  <w:sz w:val="18"/>
                                  <w:lang w:val="nl-NL"/>
                                </w:rPr>
                                <w:t>AUSF</w:t>
                              </w:r>
                            </w:p>
                          </w:txbxContent>
                        </wps:txbx>
                        <wps:bodyPr rot="0" vert="horz" wrap="square" lIns="83210" tIns="41605" rIns="83210" bIns="41605" anchor="t" anchorCtr="0" upright="1">
                          <a:noAutofit/>
                        </wps:bodyPr>
                      </wps:wsp>
                      <wps:wsp>
                        <wps:cNvPr id="3982" name="AutoShape 203"/>
                        <wps:cNvCnPr>
                          <a:cxnSpLocks noChangeAspect="1" noChangeArrowheads="1"/>
                          <a:stCxn id="4294967295" idx="2"/>
                        </wps:cNvCnPr>
                        <wps:spPr bwMode="auto">
                          <a:xfrm>
                            <a:off x="5220970" y="285750"/>
                            <a:ext cx="6350" cy="4441825"/>
                          </a:xfrm>
                          <a:prstGeom prst="straightConnector1">
                            <a:avLst/>
                          </a:prstGeom>
                          <a:noFill/>
                          <a:ln w="9525">
                            <a:solidFill>
                              <a:srgbClr val="000000"/>
                            </a:solidFill>
                            <a:round/>
                            <a:headEnd/>
                            <a:tailEnd/>
                          </a:ln>
                        </wps:spPr>
                        <wps:bodyPr/>
                      </wps:wsp>
                      <wps:wsp>
                        <wps:cNvPr id="3983" name="Text Box 204"/>
                        <wps:cNvSpPr txBox="1">
                          <a:spLocks noChangeAspect="1" noChangeArrowheads="1"/>
                        </wps:cNvSpPr>
                        <wps:spPr bwMode="auto">
                          <a:xfrm>
                            <a:off x="4665980" y="571500"/>
                            <a:ext cx="1043940" cy="244475"/>
                          </a:xfrm>
                          <a:prstGeom prst="rect">
                            <a:avLst/>
                          </a:prstGeom>
                          <a:solidFill>
                            <a:srgbClr val="FFFFFF"/>
                          </a:solidFill>
                          <a:ln w="9525">
                            <a:solidFill>
                              <a:srgbClr val="000000"/>
                            </a:solidFill>
                            <a:miter lim="800000"/>
                            <a:headEnd/>
                            <a:tailEnd/>
                          </a:ln>
                        </wps:spPr>
                        <wps:txbx>
                          <w:txbxContent>
                            <w:p w14:paraId="1A2554E9" w14:textId="77777777" w:rsidR="00B029E4" w:rsidRPr="00E74D05" w:rsidRDefault="00B029E4" w:rsidP="00B029E4">
                              <w:pPr>
                                <w:rPr>
                                  <w:sz w:val="18"/>
                                  <w:lang w:val="en-US"/>
                                </w:rPr>
                              </w:pPr>
                              <w:r w:rsidRPr="00E74D05">
                                <w:rPr>
                                  <w:sz w:val="18"/>
                                  <w:lang w:val="en-US"/>
                                </w:rPr>
                                <w:t xml:space="preserve">1. </w:t>
                              </w:r>
                              <w:r>
                                <w:rPr>
                                  <w:sz w:val="18"/>
                                  <w:lang w:val="en-US"/>
                                </w:rPr>
                                <w:t>G</w:t>
                              </w:r>
                              <w:r w:rsidRPr="00E74D05">
                                <w:rPr>
                                  <w:sz w:val="18"/>
                                  <w:lang w:val="en-US"/>
                                </w:rPr>
                                <w:t>enerate AV</w:t>
                              </w:r>
                            </w:p>
                          </w:txbxContent>
                        </wps:txbx>
                        <wps:bodyPr rot="0" vert="horz" wrap="square" lIns="83210" tIns="41605" rIns="83210" bIns="41605" anchor="t" anchorCtr="0" upright="1">
                          <a:noAutofit/>
                        </wps:bodyPr>
                      </wps:wsp>
                      <wps:wsp>
                        <wps:cNvPr id="3984" name="Text Box 190"/>
                        <wps:cNvSpPr txBox="1">
                          <a:spLocks noChangeAspect="1" noChangeArrowheads="1"/>
                        </wps:cNvSpPr>
                        <wps:spPr bwMode="auto">
                          <a:xfrm>
                            <a:off x="3596005" y="3568065"/>
                            <a:ext cx="1615440" cy="669290"/>
                          </a:xfrm>
                          <a:prstGeom prst="rect">
                            <a:avLst/>
                          </a:prstGeom>
                          <a:solidFill>
                            <a:srgbClr val="FFFFFF"/>
                          </a:solidFill>
                          <a:ln>
                            <a:noFill/>
                          </a:ln>
                        </wps:spPr>
                        <wps:txbx>
                          <w:txbxContent>
                            <w:p w14:paraId="52D0C6A5" w14:textId="77777777" w:rsidR="00B029E4" w:rsidRDefault="00B029E4" w:rsidP="00B029E4">
                              <w:pPr>
                                <w:spacing w:after="0"/>
                                <w:jc w:val="center"/>
                                <w:rPr>
                                  <w:sz w:val="18"/>
                                  <w:lang w:val="en-US"/>
                                </w:rPr>
                              </w:pPr>
                              <w:r>
                                <w:rPr>
                                  <w:sz w:val="18"/>
                                  <w:lang w:val="en-US"/>
                                </w:rPr>
                                <w:t>8</w:t>
                              </w:r>
                              <w:r w:rsidRPr="00E74D05">
                                <w:rPr>
                                  <w:sz w:val="18"/>
                                  <w:lang w:val="en-US"/>
                                </w:rPr>
                                <w:t xml:space="preserve">. </w:t>
                              </w:r>
                              <w:r w:rsidRPr="00772CB0">
                                <w:rPr>
                                  <w:sz w:val="18"/>
                                  <w:lang w:val="en-US"/>
                                </w:rPr>
                                <w:t>Nudm_UEAuthentication</w:t>
                              </w:r>
                              <w:r>
                                <w:rPr>
                                  <w:sz w:val="18"/>
                                  <w:lang w:val="en-US"/>
                                </w:rPr>
                                <w:t xml:space="preserve">_ </w:t>
                              </w:r>
                              <w:r w:rsidRPr="00772CB0">
                                <w:rPr>
                                  <w:sz w:val="18"/>
                                  <w:lang w:val="en-US"/>
                                </w:rPr>
                                <w:t>Get Request</w:t>
                              </w:r>
                            </w:p>
                            <w:p w14:paraId="2E617C76" w14:textId="77777777" w:rsidR="00B029E4" w:rsidRPr="00E74D05" w:rsidRDefault="00B029E4" w:rsidP="00B029E4">
                              <w:pPr>
                                <w:jc w:val="center"/>
                                <w:rPr>
                                  <w:sz w:val="18"/>
                                  <w:lang w:val="en-US"/>
                                </w:rPr>
                              </w:pPr>
                              <w:r>
                                <w:rPr>
                                  <w:sz w:val="18"/>
                                  <w:lang w:val="en-US"/>
                                </w:rPr>
                                <w:t>(</w:t>
                              </w:r>
                              <w:r w:rsidRPr="0077568F">
                                <w:rPr>
                                  <w:iCs/>
                                </w:rPr>
                                <w:t>AUTS, RAND</w:t>
                              </w:r>
                              <w:r>
                                <w:rPr>
                                  <w:sz w:val="18"/>
                                  <w:lang w:val="en-US"/>
                                </w:rPr>
                                <w:t>)</w:t>
                              </w:r>
                            </w:p>
                          </w:txbxContent>
                        </wps:txbx>
                        <wps:bodyPr rot="0" vert="horz" wrap="square" lIns="83210" tIns="41605" rIns="83210" bIns="41605" anchor="t" anchorCtr="0" upright="1">
                          <a:noAutofit/>
                        </wps:bodyPr>
                      </wps:wsp>
                      <wps:wsp>
                        <wps:cNvPr id="3985" name="AutoShape 191"/>
                        <wps:cNvCnPr>
                          <a:cxnSpLocks noChangeAspect="1" noChangeArrowheads="1"/>
                        </wps:cNvCnPr>
                        <wps:spPr bwMode="auto">
                          <a:xfrm flipH="1">
                            <a:off x="3584575" y="4041775"/>
                            <a:ext cx="1664970" cy="635"/>
                          </a:xfrm>
                          <a:prstGeom prst="straightConnector1">
                            <a:avLst/>
                          </a:prstGeom>
                          <a:noFill/>
                          <a:ln w="9525">
                            <a:solidFill>
                              <a:srgbClr val="000000"/>
                            </a:solidFill>
                            <a:round/>
                            <a:headEnd type="triangle" w="med" len="med"/>
                            <a:tailEnd/>
                          </a:ln>
                        </wps:spPr>
                        <wps:bodyPr/>
                      </wps:wsp>
                      <wps:wsp>
                        <wps:cNvPr id="3986" name="Rectangle 26"/>
                        <wps:cNvSpPr>
                          <a:spLocks noChangeAspect="1" noChangeArrowheads="1"/>
                        </wps:cNvSpPr>
                        <wps:spPr bwMode="auto">
                          <a:xfrm>
                            <a:off x="4401185" y="4218940"/>
                            <a:ext cx="1296670" cy="389890"/>
                          </a:xfrm>
                          <a:prstGeom prst="rect">
                            <a:avLst/>
                          </a:prstGeom>
                          <a:solidFill>
                            <a:srgbClr val="FFFFFF"/>
                          </a:solidFill>
                          <a:ln w="9525">
                            <a:solidFill>
                              <a:srgbClr val="000000"/>
                            </a:solidFill>
                            <a:miter lim="800000"/>
                            <a:headEnd/>
                            <a:tailEnd/>
                          </a:ln>
                        </wps:spPr>
                        <wps:txbx>
                          <w:txbxContent>
                            <w:p w14:paraId="63E4BCAB" w14:textId="77777777" w:rsidR="00B029E4" w:rsidRPr="005E74BF" w:rsidRDefault="00B029E4" w:rsidP="00B029E4">
                              <w:pPr>
                                <w:jc w:val="center"/>
                                <w:rPr>
                                  <w:sz w:val="18"/>
                                  <w:szCs w:val="18"/>
                                  <w:lang w:val="de-DE"/>
                                </w:rPr>
                              </w:pPr>
                              <w:r w:rsidRPr="005E74BF">
                                <w:rPr>
                                  <w:sz w:val="18"/>
                                  <w:szCs w:val="18"/>
                                  <w:lang w:val="de-DE"/>
                                </w:rPr>
                                <w:t>9.Re-synchronisation Handling</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CB85050" id="Canvas 2718" o:spid="_x0000_s1121" editas="canvas" style="position:absolute;margin-left:0;margin-top:0;width:450.25pt;height:376.75pt;z-index:251659264;mso-position-horizontal-relative:char;mso-position-vertical-relative:line" coordsize="57181,47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">
                <v:shape id="_x0000_s1122" type="#_x0000_t75" style="position:absolute;width:57181;height:47847;visibility:visible;mso-wrap-style:square">
                  <v:fill o:detectmouseclick="t"/>
                  <v:path o:connecttype="none"/>
                </v:shape>
                <v:shape id="Text Box 179" o:spid="_x0000_s1123" type="#_x0000_t202" style="position:absolute;left:19577;top:10763;width:16078;height:5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" stroked="f">
                  <o:lock v:ext="edit" aspectratio="t"/>
                  <v:textbox inset="2.31139mm,1.1557mm,2.31139mm,1.1557mm">
                    <w:txbxContent>
                      <w:p w14:paraId="25B01A8C" w14:textId="77777777" w:rsidR="00B029E4" w:rsidRDefault="00B029E4" w:rsidP="00B029E4">
                        <w:pPr>
                          <w:spacing w:after="0"/>
                          <w:jc w:val="center"/>
                          <w:rPr>
                            <w:sz w:val="18"/>
                            <w:lang w:val="en-US"/>
                          </w:rPr>
                        </w:pPr>
                        <w:r>
                          <w:rPr>
                            <w:sz w:val="18"/>
                            <w:lang w:val="en-US"/>
                          </w:rPr>
                          <w:t>3</w:t>
                        </w:r>
                        <w:r w:rsidRPr="00E74D05">
                          <w:rPr>
                            <w:sz w:val="18"/>
                            <w:lang w:val="en-US"/>
                          </w:rPr>
                          <w:t>. Nausf_UEAuthentication_</w:t>
                        </w:r>
                        <w:r>
                          <w:rPr>
                            <w:sz w:val="18"/>
                            <w:lang w:val="en-US"/>
                          </w:rPr>
                          <w:t xml:space="preserve"> </w:t>
                        </w:r>
                        <w:r w:rsidRPr="00E74D05">
                          <w:rPr>
                            <w:sz w:val="18"/>
                            <w:lang w:val="en-US"/>
                          </w:rPr>
                          <w:t>Authenticate Response</w:t>
                        </w:r>
                      </w:p>
                      <w:p w14:paraId="6FF7390F" w14:textId="77777777" w:rsidR="00B029E4" w:rsidRPr="00E74D05" w:rsidRDefault="00B029E4" w:rsidP="00B029E4">
                        <w:pPr>
                          <w:jc w:val="center"/>
                          <w:rPr>
                            <w:sz w:val="18"/>
                            <w:lang w:val="en-US"/>
                          </w:rPr>
                        </w:pPr>
                        <w:r>
                          <w:rPr>
                            <w:sz w:val="18"/>
                            <w:lang w:val="en-US"/>
                          </w:rPr>
                          <w:t>(5G SE AV)</w:t>
                        </w:r>
                      </w:p>
                    </w:txbxContent>
                  </v:textbox>
                </v:shape>
                <v:shape id="Text Box 180" o:spid="_x0000_s1124" type="#_x0000_t202" style="position:absolute;left:4629;top:15671;width:14262;height:3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" stroked="f">
                  <o:lock v:ext="edit" aspectratio="t"/>
                  <v:textbox inset="2.31139mm,1.1557mm,2.31139mm,1.1557mm">
                    <w:txbxContent>
                      <w:p w14:paraId="26AAEE51" w14:textId="77777777" w:rsidR="00B029E4" w:rsidRPr="00E74D05" w:rsidRDefault="00B029E4" w:rsidP="00B029E4">
                        <w:pPr>
                          <w:jc w:val="center"/>
                          <w:rPr>
                            <w:sz w:val="18"/>
                            <w:lang w:val="en-US"/>
                          </w:rPr>
                        </w:pPr>
                        <w:r>
                          <w:rPr>
                            <w:sz w:val="18"/>
                            <w:lang w:val="en-US"/>
                          </w:rPr>
                          <w:t>4.</w:t>
                        </w:r>
                        <w:r w:rsidRPr="00E74D05">
                          <w:rPr>
                            <w:sz w:val="18"/>
                            <w:lang w:val="en-US"/>
                          </w:rPr>
                          <w:t xml:space="preserve"> Auth</w:t>
                        </w:r>
                        <w:r>
                          <w:rPr>
                            <w:sz w:val="18"/>
                            <w:lang w:val="en-US"/>
                          </w:rPr>
                          <w:t>entication Request                     (RAND,AUTN)</w:t>
                        </w:r>
                      </w:p>
                    </w:txbxContent>
                  </v:textbox>
                </v:shape>
                <v:shape id="Text Box 181" o:spid="_x0000_s1125" type="#_x0000_t202" style="position:absolute;left:825;top:419;width:5544;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">
                  <o:lock v:ext="edit" aspectratio="t"/>
                  <v:textbox inset="2.31139mm,1.1557mm,2.31139mm,1.1557mm">
                    <w:txbxContent>
                      <w:p w14:paraId="4830CE8C" w14:textId="77777777" w:rsidR="00B029E4" w:rsidRPr="00E74D05" w:rsidRDefault="00B029E4" w:rsidP="00B029E4">
                        <w:pPr>
                          <w:jc w:val="center"/>
                          <w:rPr>
                            <w:sz w:val="18"/>
                            <w:lang w:val="nl-NL"/>
                          </w:rPr>
                        </w:pPr>
                        <w:r w:rsidRPr="00E74D05">
                          <w:rPr>
                            <w:sz w:val="18"/>
                            <w:lang w:val="nl-NL"/>
                          </w:rPr>
                          <w:t>UE</w:t>
                        </w:r>
                      </w:p>
                    </w:txbxContent>
                  </v:textbox>
                </v:shape>
                <v:shape id="AutoShape 182" o:spid="_x0000_s1126" type="#_x0000_t32" style="position:absolute;left:19196;top:2857;width:285;height:449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">
                  <v:path arrowok="f"/>
                  <o:lock v:ext="edit" aspectratio="t" shapetype="f"/>
                </v:shape>
                <v:shape id="AutoShape 183" o:spid="_x0000_s1127" type="#_x0000_t32" style="position:absolute;left:3600;top:2857;width:19;height:447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">
                  <v:path arrowok="f"/>
                  <o:lock v:ext="edit" aspectratio="t" shapetype="f"/>
                </v:shape>
                <v:shape id="Text Box 186" o:spid="_x0000_s1128" type="#_x0000_t202" style="position:absolute;left:35858;top:8788;width:17672;height:4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" stroked="f">
                  <o:lock v:ext="edit" aspectratio="t"/>
                  <v:textbox inset="2.31139mm,1.1557mm,2.31139mm,1.1557mm">
                    <w:txbxContent>
                      <w:p w14:paraId="65F513D1" w14:textId="77777777" w:rsidR="00B029E4" w:rsidRPr="00E74D05" w:rsidRDefault="00B029E4" w:rsidP="00B029E4">
                        <w:pPr>
                          <w:rPr>
                            <w:sz w:val="18"/>
                            <w:lang w:val="en-US"/>
                          </w:rPr>
                        </w:pPr>
                        <w:r w:rsidRPr="00E74D05">
                          <w:rPr>
                            <w:sz w:val="18"/>
                            <w:lang w:val="en-US"/>
                          </w:rPr>
                          <w:t>2. Nudm_Authentication_Get Response</w:t>
                        </w:r>
                        <w:r>
                          <w:rPr>
                            <w:sz w:val="18"/>
                            <w:lang w:val="en-US"/>
                          </w:rPr>
                          <w:t xml:space="preserve"> (5G HE AV, [SUPI])</w:t>
                        </w:r>
                      </w:p>
                    </w:txbxContent>
                  </v:textbox>
                </v:shape>
                <v:shape id="AutoShape 187" o:spid="_x0000_s1129" type="#_x0000_t32" style="position:absolute;left:35960;top:12496;width:1636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">
                  <v:stroke startarrow="block"/>
                  <v:path arrowok="f"/>
                  <o:lock v:ext="edit" aspectratio="t" shapetype="f"/>
                </v:shape>
                <v:shape id="AutoShape 188" o:spid="_x0000_s1130" type="#_x0000_t32" style="position:absolute;left:19259;top:15836;width:1662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">
                  <v:stroke startarrow="block"/>
                  <v:path arrowok="f"/>
                  <o:lock v:ext="edit" aspectratio="t" shapetype="f"/>
                </v:shape>
                <v:shape id="AutoShape 189" o:spid="_x0000_s1131" type="#_x0000_t32" style="position:absolute;left:3600;top:18681;width:1549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">
                  <v:stroke startarrow="block"/>
                  <v:path arrowok="f"/>
                  <o:lock v:ext="edit" aspectratio="t" shapetype="f"/>
                </v:shape>
                <v:shape id="Text Box 190" o:spid="_x0000_s1132" type="#_x0000_t202" style="position:absolute;left:19691;top:33337;width:16154;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" stroked="f">
                  <o:lock v:ext="edit" aspectratio="t"/>
                  <v:textbox inset="2.31139mm,1.1557mm,2.31139mm,1.1557mm">
                    <w:txbxContent>
                      <w:p w14:paraId="33CB26B4" w14:textId="77777777" w:rsidR="00B029E4" w:rsidRDefault="00B029E4" w:rsidP="00B029E4">
                        <w:pPr>
                          <w:spacing w:after="0"/>
                          <w:jc w:val="center"/>
                          <w:rPr>
                            <w:sz w:val="18"/>
                            <w:lang w:val="en-US"/>
                          </w:rPr>
                        </w:pPr>
                        <w:r>
                          <w:rPr>
                            <w:sz w:val="18"/>
                            <w:lang w:val="en-US"/>
                          </w:rPr>
                          <w:t>7</w:t>
                        </w:r>
                        <w:r w:rsidRPr="00E74D05">
                          <w:rPr>
                            <w:sz w:val="18"/>
                            <w:lang w:val="en-US"/>
                          </w:rPr>
                          <w:t>. Nausf_UEAuthentication_</w:t>
                        </w:r>
                        <w:r>
                          <w:rPr>
                            <w:sz w:val="18"/>
                            <w:lang w:val="en-US"/>
                          </w:rPr>
                          <w:t xml:space="preserve"> </w:t>
                        </w:r>
                        <w:r w:rsidRPr="00E74D05">
                          <w:rPr>
                            <w:sz w:val="18"/>
                            <w:lang w:val="en-US"/>
                          </w:rPr>
                          <w:t>Authenticate Request</w:t>
                        </w:r>
                      </w:p>
                      <w:p w14:paraId="139883B6" w14:textId="77777777" w:rsidR="00B029E4" w:rsidRPr="00E74D05" w:rsidRDefault="00B029E4" w:rsidP="00B029E4">
                        <w:pPr>
                          <w:jc w:val="center"/>
                          <w:rPr>
                            <w:sz w:val="18"/>
                            <w:lang w:val="en-US"/>
                          </w:rPr>
                        </w:pPr>
                        <w:r>
                          <w:rPr>
                            <w:sz w:val="18"/>
                            <w:lang w:val="en-US"/>
                          </w:rPr>
                          <w:t>(</w:t>
                        </w:r>
                        <w:r w:rsidRPr="0077568F">
                          <w:rPr>
                            <w:iCs/>
                          </w:rPr>
                          <w:t>AUTS</w:t>
                        </w:r>
                        <w:r>
                          <w:rPr>
                            <w:sz w:val="18"/>
                            <w:lang w:val="en-US"/>
                          </w:rPr>
                          <w:t>)</w:t>
                        </w:r>
                      </w:p>
                    </w:txbxContent>
                  </v:textbox>
                </v:shape>
                <v:shape id="AutoShape 191" o:spid="_x0000_s1133" type="#_x0000_t32" style="position:absolute;left:19196;top:38798;width:1664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">
                  <v:stroke startarrow="block"/>
                  <v:path arrowok="f"/>
                  <o:lock v:ext="edit" aspectratio="t" shapetype="f"/>
                </v:shape>
                <v:shape id="Text Box 192" o:spid="_x0000_s1134" type="#_x0000_t202" style="position:absolute;left:3740;top:30841;width:15151;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" stroked="f">
                  <o:lock v:ext="edit" aspectratio="t"/>
                  <v:textbox inset="2.31139mm,1.1557mm,2.31139mm,1.1557mm">
                    <w:txbxContent>
                      <w:p w14:paraId="2159BA47" w14:textId="77777777" w:rsidR="00B029E4" w:rsidRPr="00E74D05" w:rsidRDefault="00B029E4" w:rsidP="00B029E4">
                        <w:pPr>
                          <w:jc w:val="center"/>
                          <w:rPr>
                            <w:sz w:val="18"/>
                            <w:lang w:val="en-US"/>
                          </w:rPr>
                        </w:pPr>
                        <w:r>
                          <w:rPr>
                            <w:sz w:val="18"/>
                            <w:lang w:val="en-US"/>
                          </w:rPr>
                          <w:t>6</w:t>
                        </w:r>
                        <w:r w:rsidRPr="00E74D05">
                          <w:rPr>
                            <w:sz w:val="18"/>
                            <w:lang w:val="en-US"/>
                          </w:rPr>
                          <w:t>. Auth</w:t>
                        </w:r>
                        <w:r>
                          <w:rPr>
                            <w:sz w:val="18"/>
                            <w:lang w:val="en-US"/>
                          </w:rPr>
                          <w:t>entication Failure (AUTS)</w:t>
                        </w:r>
                      </w:p>
                    </w:txbxContent>
                  </v:textbox>
                </v:shape>
                <v:shape id="AutoShape 193" o:spid="_x0000_s1135" type="#_x0000_t32" style="position:absolute;left:3708;top:34804;width:1555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">
                  <v:stroke startarrow="block"/>
                  <v:path arrowok="f"/>
                  <o:lock v:ext="edit" aspectratio="t" shapetype="f"/>
                </v:shape>
                <v:shape id="Text Box 194" o:spid="_x0000_s1136" type="#_x0000_t202" style="position:absolute;left:48234;top:419;width:79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">
                  <o:lock v:ext="edit" aspectratio="t"/>
                  <v:textbox inset="2.31139mm,1.1557mm,2.31139mm,1.1557mm">
                    <w:txbxContent>
                      <w:p w14:paraId="2223357C" w14:textId="77777777" w:rsidR="00B029E4" w:rsidRPr="00E74D05" w:rsidRDefault="00B029E4" w:rsidP="00B029E4">
                        <w:pPr>
                          <w:jc w:val="center"/>
                          <w:rPr>
                            <w:sz w:val="18"/>
                            <w:lang w:val="nl-NL"/>
                          </w:rPr>
                        </w:pPr>
                        <w:r w:rsidRPr="00E74D05">
                          <w:rPr>
                            <w:sz w:val="18"/>
                            <w:lang w:val="nl-NL"/>
                          </w:rPr>
                          <w:t>UDM/ARPF</w:t>
                        </w:r>
                      </w:p>
                    </w:txbxContent>
                  </v:textbox>
                </v:shape>
                <v:shape id="AutoShape 196" o:spid="_x0000_s1137" type="#_x0000_t32" style="position:absolute;left:35858;top:2857;width:102;height:449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">
                  <v:path arrowok="f"/>
                  <o:lock v:ext="edit" aspectratio="t" shapetype="f"/>
                </v:shape>
                <v:shape id="Text Box 198" o:spid="_x0000_s1138" type="#_x0000_t202" style="position:absolute;left:95;top:22942;width:15335;height:6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">
                  <o:lock v:ext="edit" aspectratio="t"/>
                  <v:textbox inset="2.31139mm,1.1557mm,2.31139mm,1.1557mm">
                    <w:txbxContent>
                      <w:p w14:paraId="7271FA26" w14:textId="77777777" w:rsidR="00B029E4" w:rsidRPr="00E74D05" w:rsidRDefault="00B029E4" w:rsidP="00B029E4">
                        <w:pPr>
                          <w:spacing w:after="0" w:line="360" w:lineRule="auto"/>
                          <w:rPr>
                            <w:sz w:val="18"/>
                            <w:lang w:val="en-US"/>
                          </w:rPr>
                        </w:pPr>
                        <w:r>
                          <w:rPr>
                            <w:sz w:val="18"/>
                            <w:lang w:val="en-US"/>
                          </w:rPr>
                          <w:t xml:space="preserve">5. </w:t>
                        </w:r>
                        <w:r w:rsidRPr="005E74BF">
                          <w:rPr>
                            <w:rFonts w:cs="Arial"/>
                            <w:sz w:val="18"/>
                            <w:szCs w:val="18"/>
                          </w:rPr>
                          <w:t>Detect synchronization failure</w:t>
                        </w:r>
                        <w:r w:rsidRPr="001D0EF0">
                          <w:rPr>
                            <w:rFonts w:cs="Arial"/>
                            <w:sz w:val="18"/>
                            <w:szCs w:val="18"/>
                          </w:rPr>
                          <w:t>;</w:t>
                        </w:r>
                        <w:r w:rsidRPr="00951468">
                          <w:rPr>
                            <w:rFonts w:cs="Arial"/>
                            <w:color w:val="4472C4"/>
                            <w:sz w:val="18"/>
                            <w:szCs w:val="18"/>
                          </w:rPr>
                          <w:t xml:space="preserve"> </w:t>
                        </w:r>
                        <w:r w:rsidRPr="001D0EF0">
                          <w:rPr>
                            <w:rFonts w:cs="Arial"/>
                            <w:sz w:val="18"/>
                            <w:szCs w:val="18"/>
                          </w:rPr>
                          <w:t>check for RAND repetition</w:t>
                        </w:r>
                        <w:r>
                          <w:rPr>
                            <w:rFonts w:cs="Arial"/>
                            <w:sz w:val="18"/>
                            <w:szCs w:val="18"/>
                          </w:rPr>
                          <w:t xml:space="preserve">; </w:t>
                        </w:r>
                        <w:r w:rsidRPr="005E74BF">
                          <w:rPr>
                            <w:rFonts w:cs="Arial"/>
                            <w:sz w:val="18"/>
                            <w:szCs w:val="18"/>
                          </w:rPr>
                          <w:t>compute AUTS</w:t>
                        </w:r>
                      </w:p>
                    </w:txbxContent>
                  </v:textbox>
                </v:shape>
                <v:shape id="Text Box 201" o:spid="_x0000_s1139" type="#_x0000_t202" style="position:absolute;left:15144;top:419;width:8668;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">
                  <o:lock v:ext="edit" aspectratio="t"/>
                  <v:textbox inset="2.31139mm,1.1557mm,2.31139mm,1.1557mm">
                    <w:txbxContent>
                      <w:p w14:paraId="3C9B4656" w14:textId="77777777" w:rsidR="00B029E4" w:rsidRPr="00574F50" w:rsidRDefault="00B029E4" w:rsidP="00B029E4">
                        <w:pPr>
                          <w:jc w:val="center"/>
                          <w:rPr>
                            <w:sz w:val="16"/>
                            <w:szCs w:val="16"/>
                            <w:lang w:val="nl-NL"/>
                          </w:rPr>
                        </w:pPr>
                        <w:r w:rsidRPr="00574F50">
                          <w:rPr>
                            <w:sz w:val="16"/>
                            <w:szCs w:val="16"/>
                            <w:lang w:val="nl-NL"/>
                          </w:rPr>
                          <w:t>AMF/SEAF</w:t>
                        </w:r>
                      </w:p>
                    </w:txbxContent>
                  </v:textbox>
                </v:shape>
                <v:shape id="Text Box 202" o:spid="_x0000_s1140" type="#_x0000_t202" style="position:absolute;left:33185;top:419;width:5550;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">
                  <o:lock v:ext="edit" aspectratio="t"/>
                  <v:textbox inset="2.31139mm,1.1557mm,2.31139mm,1.1557mm">
                    <w:txbxContent>
                      <w:p w14:paraId="36D64466" w14:textId="77777777" w:rsidR="00B029E4" w:rsidRPr="00E74D05" w:rsidRDefault="00B029E4" w:rsidP="00B029E4">
                        <w:pPr>
                          <w:jc w:val="center"/>
                          <w:rPr>
                            <w:sz w:val="18"/>
                            <w:lang w:val="nl-NL"/>
                          </w:rPr>
                        </w:pPr>
                        <w:r w:rsidRPr="00E74D05">
                          <w:rPr>
                            <w:sz w:val="18"/>
                            <w:lang w:val="nl-NL"/>
                          </w:rPr>
                          <w:t>AUSF</w:t>
                        </w:r>
                      </w:p>
                    </w:txbxContent>
                  </v:textbox>
                </v:shape>
                <v:shape id="AutoShape 203" o:spid="_x0000_s1141" type="#_x0000_t32" style="position:absolute;left:52209;top:2857;width:64;height:444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">
                  <v:path arrowok="f"/>
                  <o:lock v:ext="edit" aspectratio="t" shapetype="f"/>
                </v:shape>
                <v:shape id="Text Box 204" o:spid="_x0000_s1142" type="#_x0000_t202" style="position:absolute;left:46659;top:5715;width:10440;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">
                  <o:lock v:ext="edit" aspectratio="t"/>
                  <v:textbox inset="2.31139mm,1.1557mm,2.31139mm,1.1557mm">
                    <w:txbxContent>
                      <w:p w14:paraId="1A2554E9" w14:textId="77777777" w:rsidR="00B029E4" w:rsidRPr="00E74D05" w:rsidRDefault="00B029E4" w:rsidP="00B029E4">
                        <w:pPr>
                          <w:rPr>
                            <w:sz w:val="18"/>
                            <w:lang w:val="en-US"/>
                          </w:rPr>
                        </w:pPr>
                        <w:r w:rsidRPr="00E74D05">
                          <w:rPr>
                            <w:sz w:val="18"/>
                            <w:lang w:val="en-US"/>
                          </w:rPr>
                          <w:t xml:space="preserve">1. </w:t>
                        </w:r>
                        <w:r>
                          <w:rPr>
                            <w:sz w:val="18"/>
                            <w:lang w:val="en-US"/>
                          </w:rPr>
                          <w:t>G</w:t>
                        </w:r>
                        <w:r w:rsidRPr="00E74D05">
                          <w:rPr>
                            <w:sz w:val="18"/>
                            <w:lang w:val="en-US"/>
                          </w:rPr>
                          <w:t>enerate AV</w:t>
                        </w:r>
                      </w:p>
                    </w:txbxContent>
                  </v:textbox>
                </v:shape>
                <v:shape id="Text Box 190" o:spid="_x0000_s1143" type="#_x0000_t202" style="position:absolute;left:35960;top:35680;width:16154;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" stroked="f">
                  <o:lock v:ext="edit" aspectratio="t"/>
                  <v:textbox inset="2.31139mm,1.1557mm,2.31139mm,1.1557mm">
                    <w:txbxContent>
                      <w:p w14:paraId="52D0C6A5" w14:textId="77777777" w:rsidR="00B029E4" w:rsidRDefault="00B029E4" w:rsidP="00B029E4">
                        <w:pPr>
                          <w:spacing w:after="0"/>
                          <w:jc w:val="center"/>
                          <w:rPr>
                            <w:sz w:val="18"/>
                            <w:lang w:val="en-US"/>
                          </w:rPr>
                        </w:pPr>
                        <w:r>
                          <w:rPr>
                            <w:sz w:val="18"/>
                            <w:lang w:val="en-US"/>
                          </w:rPr>
                          <w:t>8</w:t>
                        </w:r>
                        <w:r w:rsidRPr="00E74D05">
                          <w:rPr>
                            <w:sz w:val="18"/>
                            <w:lang w:val="en-US"/>
                          </w:rPr>
                          <w:t xml:space="preserve">. </w:t>
                        </w:r>
                        <w:r w:rsidRPr="00772CB0">
                          <w:rPr>
                            <w:sz w:val="18"/>
                            <w:lang w:val="en-US"/>
                          </w:rPr>
                          <w:t>Nudm_UEAuthentication</w:t>
                        </w:r>
                        <w:r>
                          <w:rPr>
                            <w:sz w:val="18"/>
                            <w:lang w:val="en-US"/>
                          </w:rPr>
                          <w:t xml:space="preserve">_ </w:t>
                        </w:r>
                        <w:r w:rsidRPr="00772CB0">
                          <w:rPr>
                            <w:sz w:val="18"/>
                            <w:lang w:val="en-US"/>
                          </w:rPr>
                          <w:t>Get Request</w:t>
                        </w:r>
                      </w:p>
                      <w:p w14:paraId="2E617C76" w14:textId="77777777" w:rsidR="00B029E4" w:rsidRPr="00E74D05" w:rsidRDefault="00B029E4" w:rsidP="00B029E4">
                        <w:pPr>
                          <w:jc w:val="center"/>
                          <w:rPr>
                            <w:sz w:val="18"/>
                            <w:lang w:val="en-US"/>
                          </w:rPr>
                        </w:pPr>
                        <w:r>
                          <w:rPr>
                            <w:sz w:val="18"/>
                            <w:lang w:val="en-US"/>
                          </w:rPr>
                          <w:t>(</w:t>
                        </w:r>
                        <w:r w:rsidRPr="0077568F">
                          <w:rPr>
                            <w:iCs/>
                          </w:rPr>
                          <w:t>AUTS, RAND</w:t>
                        </w:r>
                        <w:r>
                          <w:rPr>
                            <w:sz w:val="18"/>
                            <w:lang w:val="en-US"/>
                          </w:rPr>
                          <w:t>)</w:t>
                        </w:r>
                      </w:p>
                    </w:txbxContent>
                  </v:textbox>
                </v:shape>
                <v:shape id="AutoShape 191" o:spid="_x0000_s1144" type="#_x0000_t32" style="position:absolute;left:35845;top:40417;width:16650;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">
                  <v:stroke startarrow="block"/>
                  <v:path arrowok="f"/>
                  <o:lock v:ext="edit" aspectratio="t" shapetype="f"/>
                </v:shape>
                <v:rect id="Rectangle 26" o:spid="_x0000_s1145" style="position:absolute;left:44011;top:42189;width:12967;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">
                  <o:lock v:ext="edit" aspectratio="t"/>
                  <v:textbox>
                    <w:txbxContent>
                      <w:p w14:paraId="63E4BCAB" w14:textId="77777777" w:rsidR="00B029E4" w:rsidRPr="005E74BF" w:rsidRDefault="00B029E4" w:rsidP="00B029E4">
                        <w:pPr>
                          <w:jc w:val="center"/>
                          <w:rPr>
                            <w:sz w:val="18"/>
                            <w:szCs w:val="18"/>
                            <w:lang w:val="de-DE"/>
                          </w:rPr>
                        </w:pPr>
                        <w:r w:rsidRPr="005E74BF">
                          <w:rPr>
                            <w:sz w:val="18"/>
                            <w:szCs w:val="18"/>
                            <w:lang w:val="de-DE"/>
                          </w:rPr>
                          <w:t>9.Re-synchronisation Handling</w:t>
                        </w:r>
                      </w:p>
                    </w:txbxContent>
                  </v:textbox>
                </v:rect>
                <w10:wrap anchory="line"/>
              </v:group>
            </w:pict>
          </mc:Fallback>
        </mc:AlternateContent>
      </w:r>
      <w:r w:rsidRPr="00C11B61">
        <w:rPr>
          <w:noProof/>
        </w:rPr>
        <mc:AlternateContent>
          <mc:Choice Requires="wps">
            <w:drawing>
              <wp:inline distT="0" distB="0" distL="0" distR="0" wp14:anchorId="0578E05F" wp14:editId="211698AE">
                <wp:extent cx="5720715" cy="4784090"/>
                <wp:effectExtent l="0" t="0" r="0" b="0"/>
                <wp:docPr id="1" name="AutoShape 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20715" cy="478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F06151" id="AutoShape 33" o:spid="_x0000_s1026" style="width:450.45pt;height:37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" filled="f" stroked="f">
                <o:lock v:ext="edit" aspectratio="t"/>
                <w10:anchorlock/>
              </v:rect>
            </w:pict>
          </mc:Fallback>
        </mc:AlternateContent>
      </w:r>
    </w:p>
    <w:p w14:paraId="477BA0F9" w14:textId="77777777" w:rsidR="00B029E4" w:rsidRPr="00C11B61" w:rsidRDefault="00B029E4" w:rsidP="00B029E4">
      <w:pPr>
        <w:pStyle w:val="TF"/>
      </w:pPr>
      <w:r w:rsidRPr="00C11B61">
        <w:t xml:space="preserve">Figure 6.4.4.2-1: Illustration of UE and HE synchronization failure detection handling </w:t>
      </w:r>
    </w:p>
    <w:p w14:paraId="3653398A" w14:textId="77777777" w:rsidR="00B029E4" w:rsidRPr="00C11B61" w:rsidRDefault="00B029E4" w:rsidP="00B029E4">
      <w:pPr>
        <w:pStyle w:val="B10"/>
      </w:pPr>
      <w:r w:rsidRPr="00C11B61">
        <w:t>1.</w:t>
      </w:r>
      <w:r w:rsidRPr="00C11B61">
        <w:tab/>
        <w:t>Authentication vector is generated during authentication procedure in UDM/ARPF.</w:t>
      </w:r>
    </w:p>
    <w:p w14:paraId="31D32166" w14:textId="77777777" w:rsidR="00B029E4" w:rsidRPr="00C11B61" w:rsidRDefault="00B029E4" w:rsidP="00B029E4">
      <w:pPr>
        <w:pStyle w:val="B10"/>
      </w:pPr>
      <w:r w:rsidRPr="00C11B61">
        <w:t>2.</w:t>
      </w:r>
      <w:r w:rsidRPr="00C11B61">
        <w:tab/>
        <w:t>Nudm_UEAuthentication_Get Request carrying the AUTN, RAND value in 5G HE AV from UDM/ARPF to AUSF.</w:t>
      </w:r>
    </w:p>
    <w:p w14:paraId="0BB51DB9" w14:textId="77777777" w:rsidR="00B029E4" w:rsidRPr="00C11B61" w:rsidRDefault="00B029E4" w:rsidP="00B029E4">
      <w:pPr>
        <w:pStyle w:val="B10"/>
      </w:pPr>
      <w:r w:rsidRPr="00C11B61">
        <w:t>3.</w:t>
      </w:r>
      <w:r w:rsidRPr="00C11B61">
        <w:tab/>
        <w:t>Nausf_UEAuthentication_Authenticate Response carries the AUTN, RAND value in 5G SE AV from AUSF to AMF/SEAF.</w:t>
      </w:r>
    </w:p>
    <w:p w14:paraId="3E42099D" w14:textId="77777777" w:rsidR="00B029E4" w:rsidRPr="00C11B61" w:rsidRDefault="00B029E4" w:rsidP="00B029E4">
      <w:pPr>
        <w:pStyle w:val="B10"/>
      </w:pPr>
      <w:r w:rsidRPr="00C11B61">
        <w:t>4.</w:t>
      </w:r>
      <w:r w:rsidRPr="00C11B61">
        <w:tab/>
        <w:t>AMF/SEAF sends AUTN, RAND value to UE in NAS Authentication Request message.</w:t>
      </w:r>
    </w:p>
    <w:p w14:paraId="0677A9D9" w14:textId="77777777" w:rsidR="00B029E4" w:rsidRPr="00C11B61" w:rsidRDefault="00B029E4" w:rsidP="00B029E4">
      <w:pPr>
        <w:pStyle w:val="B10"/>
      </w:pPr>
      <w:r w:rsidRPr="00C11B61">
        <w:t>5.</w:t>
      </w:r>
      <w:r w:rsidRPr="00C11B61">
        <w:tab/>
        <w:t xml:space="preserve">After the receipt of Authentication Request message, when there is no synchronization failure, the UE computes an answer as described in TS 33.501 [2]. If, however the USIM detects a synchronization failure, it checks whether the current RAND value is stored on the USIM as a received RAND value. If this is not the case, it stores the RAND value in the USIM as a received RAND value and computes AUTS as specified in TS 33.102 [3]. Otherwise, it sets AUTS to all zeros. </w:t>
      </w:r>
    </w:p>
    <w:p w14:paraId="37BBAD32" w14:textId="7E607F57" w:rsidR="00B029E4" w:rsidRPr="00C11B61" w:rsidRDefault="00B029E4" w:rsidP="00B029E4">
      <w:pPr>
        <w:pStyle w:val="NO"/>
      </w:pPr>
      <w:r w:rsidRPr="00C11B61">
        <w:t xml:space="preserve">NOTE: </w:t>
      </w:r>
      <w:r w:rsidR="001D16A0" w:rsidRPr="00C11B61">
        <w:tab/>
      </w:r>
      <w:r w:rsidRPr="00C11B61">
        <w:t>According to this, only RAND values of challenges that result in a synchronization failure are stored on the USIM. The number of RAND values that the USIM stores is entirely up to the operator and the choice of the value affects only the USIM.</w:t>
      </w:r>
      <w:r w:rsidR="00252427">
        <w:t xml:space="preserve"> </w:t>
      </w:r>
      <w:r w:rsidRPr="00C11B61">
        <w:rPr>
          <w:rFonts w:cs="Arial"/>
        </w:rPr>
        <w:t>The USIM can discard the oldest stored RAND value in case there is otherwise no more room to store a new RAND value.</w:t>
      </w:r>
    </w:p>
    <w:p w14:paraId="35F015F4" w14:textId="77777777" w:rsidR="00B029E4" w:rsidRPr="00C11B61" w:rsidRDefault="00B029E4" w:rsidP="00B029E4">
      <w:pPr>
        <w:pStyle w:val="B10"/>
      </w:pPr>
      <w:r w:rsidRPr="00C11B61">
        <w:t>6.</w:t>
      </w:r>
      <w:r w:rsidRPr="00C11B61">
        <w:tab/>
        <w:t>UE includes AUTS provided by USIM in Authentication failure message to AMF/SEAF.</w:t>
      </w:r>
    </w:p>
    <w:p w14:paraId="568713B9" w14:textId="77777777" w:rsidR="00B029E4" w:rsidRPr="00C11B61" w:rsidRDefault="00B029E4" w:rsidP="00B029E4">
      <w:pPr>
        <w:pStyle w:val="B10"/>
      </w:pPr>
      <w:r w:rsidRPr="00C11B61">
        <w:t xml:space="preserve">7. Upon receiving an authentication failure message with AUTS from the UE, the AMF/SEAF sends an Nausf_UEAuthentication_Authenticate Request message with a "synchronisation failure indication" to the AUSF. </w:t>
      </w:r>
    </w:p>
    <w:p w14:paraId="170C7122" w14:textId="77777777" w:rsidR="00B029E4" w:rsidRPr="00C11B61" w:rsidRDefault="00B029E4" w:rsidP="00B029E4">
      <w:pPr>
        <w:pStyle w:val="B10"/>
      </w:pPr>
      <w:r w:rsidRPr="00C11B61">
        <w:t>8.</w:t>
      </w:r>
      <w:r w:rsidRPr="00C11B61">
        <w:tab/>
        <w:t>AUSF sends a Nudm_UEAuthentication_Get Request message to the UDM/ARPF with RAND (sent to UE in preceding Authentication Request) and AUTS (received from AMF/SEAF).</w:t>
      </w:r>
    </w:p>
    <w:p w14:paraId="535CDF6C" w14:textId="77777777" w:rsidR="00B029E4" w:rsidRPr="00C11B61" w:rsidRDefault="00B029E4" w:rsidP="00B029E4">
      <w:pPr>
        <w:pStyle w:val="B10"/>
      </w:pPr>
      <w:r w:rsidRPr="00C11B61">
        <w:t>9.</w:t>
      </w:r>
      <w:r w:rsidRPr="00C11B61">
        <w:tab/>
        <w:t xml:space="preserve">UDM/ARPF receives the AUTS. If AUTS is all zeros, UDM/ARPF proceeds by sending a Nudm_UEAuthentication_Get Response message with a new authentication vector with a new RAND value. Otherwise, UDM/ARPF proceeds as specified in TS 33.501 [2] in case of a synchronisation failure. </w:t>
      </w:r>
    </w:p>
    <w:p w14:paraId="2CF4034F" w14:textId="77777777" w:rsidR="00B029E4" w:rsidRPr="00C11B61" w:rsidRDefault="00B029E4" w:rsidP="00B029E4">
      <w:pPr>
        <w:pStyle w:val="Heading4"/>
      </w:pPr>
      <w:bookmarkStart w:id="320" w:name="_Toc90285621"/>
      <w:bookmarkStart w:id="321" w:name="_Toc91079109"/>
      <w:r w:rsidRPr="00C11B61">
        <w:t>6.4.4.3</w:t>
      </w:r>
      <w:r w:rsidRPr="00C11B61">
        <w:tab/>
        <w:t>Solution summary</w:t>
      </w:r>
      <w:bookmarkEnd w:id="320"/>
      <w:bookmarkEnd w:id="321"/>
    </w:p>
    <w:p w14:paraId="282FB5B5" w14:textId="77777777" w:rsidR="00B029E4" w:rsidRPr="00C11B61" w:rsidRDefault="00B029E4" w:rsidP="00B029E4">
      <w:r w:rsidRPr="00C11B61">
        <w:t>The solution would need to introduce in TS 33.102 [3], clause 6.3.5, a new step 0 which checks for AUTS. If AUTS received is all zeros, then HE/AuC continues with step (6), otherwise it continues with step (1).</w:t>
      </w:r>
    </w:p>
    <w:p w14:paraId="495AA995" w14:textId="77777777" w:rsidR="00B029E4" w:rsidRPr="00C11B61" w:rsidRDefault="00B029E4" w:rsidP="00B029E4">
      <w:r w:rsidRPr="00C11B61">
        <w:t>Note, this solution cannot fully avoid the discovery of SQN</w:t>
      </w:r>
      <w:r w:rsidRPr="00C11B61">
        <w:rPr>
          <w:vertAlign w:val="subscript"/>
        </w:rPr>
        <w:t>MS</w:t>
      </w:r>
      <w:r w:rsidRPr="00C11B61">
        <w:t xml:space="preserve"> values, but it provides a means for limiting the probability of SQN</w:t>
      </w:r>
      <w:r w:rsidRPr="00C11B61">
        <w:rPr>
          <w:vertAlign w:val="subscript"/>
        </w:rPr>
        <w:t>MS</w:t>
      </w:r>
      <w:r w:rsidRPr="00C11B61">
        <w:t xml:space="preserve"> leakage by recommending a high RAND storage in USIM. </w:t>
      </w:r>
    </w:p>
    <w:p w14:paraId="3628A840" w14:textId="77777777" w:rsidR="00B029E4" w:rsidRPr="00C11B61" w:rsidRDefault="00B029E4" w:rsidP="00B029E4">
      <w:pPr>
        <w:pStyle w:val="Heading4"/>
      </w:pPr>
      <w:bookmarkStart w:id="322" w:name="_Toc90285622"/>
      <w:bookmarkStart w:id="323" w:name="_Toc91079110"/>
      <w:r w:rsidRPr="00C11B61">
        <w:t>6.4.4.4</w:t>
      </w:r>
      <w:r w:rsidRPr="00C11B61">
        <w:tab/>
        <w:t>Evaluation</w:t>
      </w:r>
      <w:bookmarkEnd w:id="322"/>
      <w:bookmarkEnd w:id="323"/>
    </w:p>
    <w:p w14:paraId="50CB6109" w14:textId="77777777" w:rsidR="00B029E4" w:rsidRPr="00C11B61" w:rsidRDefault="00B029E4" w:rsidP="00B029E4">
      <w:r w:rsidRPr="00C11B61">
        <w:t>The proposed solution has impact on the USIM and UDM.</w:t>
      </w:r>
    </w:p>
    <w:p w14:paraId="2556828B" w14:textId="77777777" w:rsidR="00B029E4" w:rsidRPr="00C11B61" w:rsidRDefault="00B029E4" w:rsidP="00B029E4">
      <w:pPr>
        <w:rPr>
          <w:rFonts w:cs="Arial"/>
        </w:rPr>
      </w:pPr>
      <w:r w:rsidRPr="00C11B61">
        <w:t>The solution prevents the attacker from retrieving any SEQ</w:t>
      </w:r>
      <w:r w:rsidRPr="00C11B61">
        <w:rPr>
          <w:vertAlign w:val="subscript"/>
        </w:rPr>
        <w:t>MS</w:t>
      </w:r>
      <w:r w:rsidRPr="00C11B61">
        <w:t xml:space="preserve"> information from UE in a way that the existing AK (Anonymity Key) used in AUTS is enough to protect SEQ</w:t>
      </w:r>
      <w:r w:rsidRPr="00C11B61">
        <w:rPr>
          <w:vertAlign w:val="subscript"/>
        </w:rPr>
        <w:t>MS</w:t>
      </w:r>
      <w:r w:rsidRPr="00C11B61">
        <w:t xml:space="preserve"> without the need for changes of the protocol messages or the cryptographic operations.</w:t>
      </w:r>
    </w:p>
    <w:p w14:paraId="02DAD409" w14:textId="77777777" w:rsidR="00B029E4" w:rsidRPr="00C11B61" w:rsidRDefault="00B029E4" w:rsidP="00B029E4">
      <w:pPr>
        <w:rPr>
          <w:rFonts w:cs="Arial"/>
        </w:rPr>
      </w:pPr>
      <w:r w:rsidRPr="00C11B61">
        <w:rPr>
          <w:rFonts w:cs="Arial"/>
        </w:rPr>
        <w:t>By setting AUTS to all zeros in case of RAND-reusage, a sniffer or active attacker on the radio interface does not get any information from the synchronization failure, except the fact that there was a RAND repetition. In case the RAND repetition is due to a false base station replaying an authentication request, which the network has previously sent to a UE, to this same UE, the attacker is anyway aware that this is a RAND repetition. In regular traffic, on the other hand, it is highly unlikely that two authentication requests that cause a synchronization failure will have the same RAND. If this still happens, and the network receives an all zeros AUTS, the network gets no proof that this AUTS really comes from the UE, and the network will not be able to synchronize the SEQ</w:t>
      </w:r>
      <w:r w:rsidRPr="00C11B61">
        <w:rPr>
          <w:rFonts w:cs="Arial"/>
          <w:vertAlign w:val="subscript"/>
        </w:rPr>
        <w:t>HE</w:t>
      </w:r>
      <w:r w:rsidRPr="00C11B61">
        <w:rPr>
          <w:rFonts w:cs="Arial"/>
        </w:rPr>
        <w:t xml:space="preserve"> with the SEQ</w:t>
      </w:r>
      <w:r w:rsidRPr="00C11B61">
        <w:rPr>
          <w:rFonts w:cs="Arial"/>
          <w:vertAlign w:val="subscript"/>
        </w:rPr>
        <w:t>MS</w:t>
      </w:r>
      <w:r w:rsidRPr="00C11B61">
        <w:rPr>
          <w:rFonts w:cs="Arial"/>
        </w:rPr>
        <w:t>. In this case it is still clear for the network that something went wrong with the authentication procedure, so the authentication procedure needs to be repeated. The network repeats the authentication request until it creates a RAND that has not been used to compute an AUTS before.</w:t>
      </w:r>
    </w:p>
    <w:p w14:paraId="2004FFF7" w14:textId="77777777" w:rsidR="00B029E4" w:rsidRPr="00C11B61" w:rsidRDefault="00B029E4" w:rsidP="00B029E4">
      <w:pPr>
        <w:rPr>
          <w:rFonts w:cs="Arial"/>
        </w:rPr>
      </w:pPr>
      <w:r w:rsidRPr="00C11B61">
        <w:rPr>
          <w:rFonts w:cs="Arial"/>
        </w:rPr>
        <w:t>A potential attack on recording RAND values could estimate the number of RAND values stored on the USIM by trial-and-error. Once an attacker has filled the RAND storage and can repeat previously sent RANDs, the solution no longer provides significantly more effective protection of the SQN than a USIM without such RAND storage. The difficulty of the attack can be increased by configuring the USIM with high RAND storage.</w:t>
      </w:r>
    </w:p>
    <w:p w14:paraId="7ADC5E07" w14:textId="3E19E95E" w:rsidR="00B029E4" w:rsidRPr="00C11B61" w:rsidRDefault="00B029E4" w:rsidP="00B029E4">
      <w:pPr>
        <w:pStyle w:val="NO"/>
      </w:pPr>
      <w:r w:rsidRPr="00C11B61">
        <w:rPr>
          <w:caps/>
        </w:rPr>
        <w:t>Note</w:t>
      </w:r>
      <w:r w:rsidRPr="00C11B61">
        <w:t xml:space="preserve">: </w:t>
      </w:r>
      <w:r w:rsidR="001D16A0" w:rsidRPr="00C11B61">
        <w:tab/>
      </w:r>
      <w:r w:rsidRPr="00C11B61">
        <w:t>The limitation of RAND storage in USIM is not addressed.</w:t>
      </w:r>
    </w:p>
    <w:p w14:paraId="73102555" w14:textId="77777777" w:rsidR="00B029E4" w:rsidRPr="00C11B61" w:rsidRDefault="00B029E4" w:rsidP="00B029E4">
      <w:pPr>
        <w:pStyle w:val="Heading3"/>
      </w:pPr>
      <w:bookmarkStart w:id="324" w:name="_Toc90285623"/>
      <w:bookmarkStart w:id="325" w:name="_Toc91079111"/>
      <w:r w:rsidRPr="00C11B61">
        <w:t>6.4.5</w:t>
      </w:r>
      <w:r w:rsidRPr="00C11B61">
        <w:tab/>
        <w:t>Solution #4.5: AUTS SQN</w:t>
      </w:r>
      <w:r w:rsidRPr="00C11B61">
        <w:rPr>
          <w:vertAlign w:val="subscript"/>
        </w:rPr>
        <w:t>MS</w:t>
      </w:r>
      <w:r w:rsidRPr="00C11B61">
        <w:t xml:space="preserve"> solution for 5GS</w:t>
      </w:r>
      <w:bookmarkEnd w:id="324"/>
      <w:bookmarkEnd w:id="325"/>
    </w:p>
    <w:p w14:paraId="4D751235" w14:textId="77777777" w:rsidR="00B029E4" w:rsidRPr="00C11B61" w:rsidRDefault="00B029E4" w:rsidP="00B029E4">
      <w:pPr>
        <w:pStyle w:val="Heading4"/>
      </w:pPr>
      <w:bookmarkStart w:id="326" w:name="_Toc90285624"/>
      <w:bookmarkStart w:id="327" w:name="_Toc91079112"/>
      <w:r w:rsidRPr="00C11B61">
        <w:t>6.4.5.1</w:t>
      </w:r>
      <w:r w:rsidRPr="00C11B61">
        <w:tab/>
        <w:t>Introduction</w:t>
      </w:r>
      <w:bookmarkEnd w:id="326"/>
      <w:bookmarkEnd w:id="327"/>
    </w:p>
    <w:p w14:paraId="1F485D7D" w14:textId="77777777" w:rsidR="00B029E4" w:rsidRPr="00C11B61" w:rsidRDefault="00B029E4" w:rsidP="00B029E4">
      <w:r w:rsidRPr="00C11B61">
        <w:t>This solution addresses the key issue #4.1 and is applicable in 5GS.</w:t>
      </w:r>
    </w:p>
    <w:p w14:paraId="36373CE8" w14:textId="77777777" w:rsidR="00B029E4" w:rsidRPr="00C11B61" w:rsidRDefault="00B029E4" w:rsidP="00B029E4">
      <w:pPr>
        <w:pStyle w:val="Heading4"/>
      </w:pPr>
      <w:bookmarkStart w:id="328" w:name="_Toc90285625"/>
      <w:bookmarkStart w:id="329" w:name="_Toc91079113"/>
      <w:r w:rsidRPr="00C11B61">
        <w:t>6.4.5.2</w:t>
      </w:r>
      <w:r w:rsidRPr="00C11B61">
        <w:tab/>
        <w:t>Solution details</w:t>
      </w:r>
      <w:bookmarkEnd w:id="328"/>
      <w:bookmarkEnd w:id="329"/>
    </w:p>
    <w:p w14:paraId="0028687A" w14:textId="77777777" w:rsidR="00B029E4" w:rsidRPr="00C11B61" w:rsidRDefault="00B029E4" w:rsidP="00B029E4">
      <w:r w:rsidRPr="00C11B61">
        <w:t>If an attacker is able to retrieve the SQN</w:t>
      </w:r>
      <w:r w:rsidRPr="00C11B61">
        <w:rPr>
          <w:vertAlign w:val="subscript"/>
        </w:rPr>
        <w:t>MS</w:t>
      </w:r>
      <w:r w:rsidRPr="00C11B61">
        <w:t xml:space="preserve"> details by having the database built with RAND and AUTN (captured from network) and use those against a victim UE with repetition of RAND and AUTN values, privacy of the victim UE is compromised. Such an attack can be carried out with control of RAND and AUTN. </w:t>
      </w:r>
    </w:p>
    <w:p w14:paraId="293CBBC8" w14:textId="77777777" w:rsidR="00B029E4" w:rsidRPr="00C11B61" w:rsidRDefault="00B029E4" w:rsidP="00B029E4">
      <w:r w:rsidRPr="00C11B61">
        <w:t>The following solution is applicable to EPS and prevents such attack, even with repeated RAND or AUTN. This can be achieved, if SQN</w:t>
      </w:r>
      <w:r w:rsidRPr="00C11B61">
        <w:rPr>
          <w:vertAlign w:val="subscript"/>
        </w:rPr>
        <w:t>MS</w:t>
      </w:r>
      <w:r w:rsidRPr="00C11B61">
        <w:t xml:space="preserve"> is never sent in Authentication failure. Instead USIM calculates AUTS during the registration step using a newly generated RAND</w:t>
      </w:r>
      <w:r w:rsidRPr="00C11B61">
        <w:rPr>
          <w:vertAlign w:val="subscript"/>
        </w:rPr>
        <w:t>MS</w:t>
      </w:r>
      <w:r w:rsidRPr="00C11B61">
        <w:t xml:space="preserve"> value. The new RAND</w:t>
      </w:r>
      <w:r w:rsidRPr="00C11B61">
        <w:rPr>
          <w:vertAlign w:val="subscript"/>
        </w:rPr>
        <w:t>MS</w:t>
      </w:r>
      <w:r w:rsidRPr="00C11B61">
        <w:t xml:space="preserve"> will be used only for AUTS calculation and sent to home network along with AUTS (i.e. with the Registration request message). In the home network, after deconcealing SQN</w:t>
      </w:r>
      <w:r w:rsidRPr="00C11B61">
        <w:rPr>
          <w:vertAlign w:val="subscript"/>
        </w:rPr>
        <w:t>MS</w:t>
      </w:r>
      <w:r w:rsidRPr="00C11B61">
        <w:t xml:space="preserve"> (from AUTS), RAND</w:t>
      </w:r>
      <w:r w:rsidRPr="00C11B61">
        <w:rPr>
          <w:vertAlign w:val="subscript"/>
        </w:rPr>
        <w:t>MS</w:t>
      </w:r>
      <w:r w:rsidRPr="00C11B61">
        <w:t xml:space="preserve"> will be deleted and SQN</w:t>
      </w:r>
      <w:r w:rsidRPr="00C11B61">
        <w:rPr>
          <w:vertAlign w:val="subscript"/>
        </w:rPr>
        <w:t>MS</w:t>
      </w:r>
      <w:r w:rsidRPr="00C11B61">
        <w:t xml:space="preserve"> is stored temporarily in UDM for future use.</w:t>
      </w:r>
    </w:p>
    <w:p w14:paraId="0CDDB022" w14:textId="05201840" w:rsidR="00B029E4" w:rsidRPr="00C11B61" w:rsidRDefault="00B029E4" w:rsidP="001D16A0">
      <w:r w:rsidRPr="00C11B61">
        <w:t>Later after AKA challenge, when there is synch failure, then only the cause value is sent to network. A new AV is generated with the previously stored SQN</w:t>
      </w:r>
      <w:r w:rsidRPr="00C11B61">
        <w:rPr>
          <w:vertAlign w:val="subscript"/>
        </w:rPr>
        <w:t>MS</w:t>
      </w:r>
      <w:r w:rsidRPr="00C11B61">
        <w:t xml:space="preserve"> and re-synch procedure begins.</w:t>
      </w:r>
      <w:r w:rsidR="00252427">
        <w:t xml:space="preserve"> </w:t>
      </w:r>
      <w:r w:rsidRPr="00C11B61">
        <w:t xml:space="preserve"> </w:t>
      </w:r>
    </w:p>
    <w:p w14:paraId="2FBAD00F" w14:textId="2142ABD8" w:rsidR="00B029E4" w:rsidRPr="00C11B61" w:rsidRDefault="00B029E4" w:rsidP="00B029E4">
      <w:pPr>
        <w:pStyle w:val="TH"/>
        <w:rPr>
          <w:rFonts w:cs="Arial"/>
          <w:color w:val="595959"/>
        </w:rPr>
      </w:pPr>
      <w:r w:rsidRPr="00C11B61">
        <w:rPr>
          <w:noProof/>
        </w:rPr>
        <w:drawing>
          <wp:inline distT="0" distB="0" distL="0" distR="0" wp14:anchorId="09444D98" wp14:editId="4841D985">
            <wp:extent cx="6297295" cy="3717290"/>
            <wp:effectExtent l="0" t="0" r="0" b="0"/>
            <wp:docPr id="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97295" cy="3717290"/>
                    </a:xfrm>
                    <a:prstGeom prst="rect">
                      <a:avLst/>
                    </a:prstGeom>
                    <a:noFill/>
                    <a:ln>
                      <a:noFill/>
                    </a:ln>
                  </pic:spPr>
                </pic:pic>
              </a:graphicData>
            </a:graphic>
          </wp:inline>
        </w:drawing>
      </w:r>
    </w:p>
    <w:p w14:paraId="418D38CE" w14:textId="618D7BD5" w:rsidR="00B029E4" w:rsidRPr="00C11B61" w:rsidRDefault="00B029E4" w:rsidP="004C64E1">
      <w:pPr>
        <w:pStyle w:val="TF"/>
      </w:pPr>
      <w:r w:rsidRPr="00C11B61">
        <w:t>Figure 6.4.5.2-1: SQN</w:t>
      </w:r>
      <w:r w:rsidRPr="00C11B61">
        <w:rPr>
          <w:vertAlign w:val="subscript"/>
        </w:rPr>
        <w:t>MS</w:t>
      </w:r>
      <w:r w:rsidRPr="00C11B61">
        <w:t xml:space="preserve"> shared to SN in Registration Request (5GS)</w:t>
      </w:r>
    </w:p>
    <w:p w14:paraId="61C91D7C" w14:textId="77777777" w:rsidR="00B029E4" w:rsidRPr="00C11B61" w:rsidRDefault="00B029E4" w:rsidP="00B029E4">
      <w:r w:rsidRPr="00C11B61">
        <w:t>Figure 6.4.5.2-1: depicts the solution of SQN</w:t>
      </w:r>
      <w:r w:rsidRPr="00C11B61">
        <w:rPr>
          <w:vertAlign w:val="subscript"/>
        </w:rPr>
        <w:t>MS</w:t>
      </w:r>
      <w:r w:rsidRPr="00C11B61">
        <w:t xml:space="preserve"> shared in Registration request in AUTS from USIM to HSS. </w:t>
      </w:r>
    </w:p>
    <w:p w14:paraId="7B7D1867" w14:textId="1F9893A0" w:rsidR="00B029E4" w:rsidRPr="00C11B61" w:rsidRDefault="00B029E4" w:rsidP="00B029E4">
      <w:pPr>
        <w:pStyle w:val="B10"/>
      </w:pPr>
      <w:r w:rsidRPr="00C11B61">
        <w:t>1.</w:t>
      </w:r>
      <w:r w:rsidRPr="00C11B61">
        <w:tab/>
        <w:t>At USIM, new RAND</w:t>
      </w:r>
      <w:r w:rsidRPr="00C11B61">
        <w:rPr>
          <w:vertAlign w:val="subscript"/>
        </w:rPr>
        <w:t>MS</w:t>
      </w:r>
      <w:r w:rsidRPr="00C11B61">
        <w:t xml:space="preserve"> is generated and SQN</w:t>
      </w:r>
      <w:r w:rsidRPr="00C11B61">
        <w:rPr>
          <w:vertAlign w:val="subscript"/>
        </w:rPr>
        <w:t>MS</w:t>
      </w:r>
      <w:r w:rsidRPr="00C11B61">
        <w:t xml:space="preserve"> retrieved (fetch the highest previously accepted sequence number anywhere in the array). AUTS is calculated at USIM (according to clause 6.3.3 of TS 33.102 [3]) and the registration request is sent from UE to AMF/SEAF with AUTS, RAND</w:t>
      </w:r>
      <w:r w:rsidRPr="00C11B61">
        <w:rPr>
          <w:vertAlign w:val="subscript"/>
        </w:rPr>
        <w:t>MS</w:t>
      </w:r>
      <w:r w:rsidRPr="00C11B61">
        <w:t xml:space="preserve"> and SUCI or 5G-GUTI.</w:t>
      </w:r>
    </w:p>
    <w:p w14:paraId="091E1903" w14:textId="77777777" w:rsidR="00B029E4" w:rsidRPr="00C11B61" w:rsidRDefault="00B029E4" w:rsidP="00B029E4">
      <w:pPr>
        <w:pStyle w:val="B10"/>
      </w:pPr>
      <w:r w:rsidRPr="00C11B61">
        <w:t>2.</w:t>
      </w:r>
      <w:r w:rsidRPr="00C11B61">
        <w:tab/>
        <w:t>Authentication request is sent from SEAF to AUSF with SUCI or SUPI, SN-name, AUTS and RAND</w:t>
      </w:r>
      <w:r w:rsidRPr="00C11B61">
        <w:rPr>
          <w:vertAlign w:val="subscript"/>
        </w:rPr>
        <w:t>MS</w:t>
      </w:r>
      <w:r w:rsidRPr="00C11B61">
        <w:t>.</w:t>
      </w:r>
    </w:p>
    <w:p w14:paraId="62B249A6" w14:textId="77777777" w:rsidR="00B029E4" w:rsidRPr="00C11B61" w:rsidRDefault="00B029E4" w:rsidP="00B029E4">
      <w:pPr>
        <w:pStyle w:val="B10"/>
      </w:pPr>
      <w:r w:rsidRPr="00C11B61">
        <w:t>3.</w:t>
      </w:r>
      <w:r w:rsidRPr="00C11B61">
        <w:tab/>
        <w:t>AUSF forwards the same content in Authentication Get Request message to UDM.</w:t>
      </w:r>
    </w:p>
    <w:p w14:paraId="6CC06308" w14:textId="77777777" w:rsidR="00B029E4" w:rsidRPr="00C11B61" w:rsidRDefault="00B029E4" w:rsidP="00B029E4">
      <w:pPr>
        <w:pStyle w:val="B10"/>
      </w:pPr>
      <w:r w:rsidRPr="00C11B61">
        <w:t>4.</w:t>
      </w:r>
      <w:r w:rsidRPr="00C11B61">
        <w:tab/>
        <w:t>SIDF performs the deconcealment of SUCI and Authentication method is selected. UDM tries to retrieve SQN</w:t>
      </w:r>
      <w:r w:rsidRPr="00C11B61">
        <w:rPr>
          <w:vertAlign w:val="subscript"/>
        </w:rPr>
        <w:t>MS</w:t>
      </w:r>
      <w:r w:rsidRPr="00C11B61">
        <w:t xml:space="preserve"> from AUTS, stores SQN</w:t>
      </w:r>
      <w:r w:rsidRPr="00C11B61">
        <w:rPr>
          <w:vertAlign w:val="subscript"/>
        </w:rPr>
        <w:t>MS</w:t>
      </w:r>
      <w:r w:rsidRPr="00C11B61">
        <w:t xml:space="preserve"> temporarily and deletes RAND</w:t>
      </w:r>
      <w:r w:rsidRPr="00C11B61">
        <w:rPr>
          <w:vertAlign w:val="subscript"/>
        </w:rPr>
        <w:t>MS</w:t>
      </w:r>
      <w:r w:rsidRPr="00C11B61">
        <w:t>. A new Authentication vector is generated using the existing SQN</w:t>
      </w:r>
      <w:r w:rsidRPr="00C11B61">
        <w:rPr>
          <w:vertAlign w:val="subscript"/>
        </w:rPr>
        <w:t>HE</w:t>
      </w:r>
      <w:r w:rsidRPr="00C11B61">
        <w:t>.</w:t>
      </w:r>
    </w:p>
    <w:p w14:paraId="2BA4222B" w14:textId="77777777" w:rsidR="00B029E4" w:rsidRPr="00C11B61" w:rsidRDefault="00B029E4" w:rsidP="00B029E4">
      <w:pPr>
        <w:pStyle w:val="B10"/>
      </w:pPr>
      <w:r w:rsidRPr="00C11B61">
        <w:t>5.</w:t>
      </w:r>
      <w:r w:rsidRPr="00C11B61">
        <w:tab/>
        <w:t>The Authentication get response message is sent with the newly generated 5G AV.</w:t>
      </w:r>
    </w:p>
    <w:p w14:paraId="52BF93A0" w14:textId="7AF765BA" w:rsidR="00B029E4" w:rsidRPr="00C11B61" w:rsidRDefault="00B029E4" w:rsidP="00B029E4">
      <w:pPr>
        <w:pStyle w:val="B10"/>
      </w:pPr>
      <w:r w:rsidRPr="00C11B61">
        <w:t>6.</w:t>
      </w:r>
      <w:r w:rsidRPr="00C11B61">
        <w:tab/>
        <w:t>AUSF forwards the 5G SE AV in Nausf_UEAuthentication_Authenticate Response to SEAF.</w:t>
      </w:r>
      <w:r w:rsidR="00252427">
        <w:t xml:space="preserve"> </w:t>
      </w:r>
    </w:p>
    <w:p w14:paraId="1A8F5052" w14:textId="77777777" w:rsidR="00B029E4" w:rsidRPr="00C11B61" w:rsidRDefault="00B029E4" w:rsidP="00B029E4">
      <w:pPr>
        <w:pStyle w:val="B10"/>
      </w:pPr>
      <w:r w:rsidRPr="00C11B61">
        <w:t>7.</w:t>
      </w:r>
      <w:r w:rsidRPr="00C11B61">
        <w:tab/>
        <w:t>SEAF forwards the RAND and AUTN in Authentication request message to UE.</w:t>
      </w:r>
    </w:p>
    <w:p w14:paraId="0709228C" w14:textId="77777777" w:rsidR="00B029E4" w:rsidRPr="00C11B61" w:rsidRDefault="00B029E4" w:rsidP="00B029E4">
      <w:pPr>
        <w:pStyle w:val="B10"/>
      </w:pPr>
      <w:r w:rsidRPr="00C11B61">
        <w:t>8.</w:t>
      </w:r>
      <w:r w:rsidRPr="00C11B61">
        <w:tab/>
        <w:t>In USIM(UE), MAC will be verified followed by it, the SQN will be checked against the correct range.</w:t>
      </w:r>
    </w:p>
    <w:p w14:paraId="047F16A6" w14:textId="77777777" w:rsidR="00B029E4" w:rsidRPr="00C11B61" w:rsidRDefault="00B029E4" w:rsidP="00B029E4">
      <w:pPr>
        <w:pStyle w:val="B10"/>
      </w:pPr>
      <w:r w:rsidRPr="00C11B61">
        <w:t>9.</w:t>
      </w:r>
      <w:r w:rsidRPr="00C11B61">
        <w:tab/>
        <w:t>Success case: Authentication is successful, as HRES* is verified in Serving network and RES* is verified in home environment. When Authentication results are updated from AUSF to UDM, SQN</w:t>
      </w:r>
      <w:r w:rsidRPr="00C11B61">
        <w:rPr>
          <w:vertAlign w:val="subscript"/>
        </w:rPr>
        <w:t>MS</w:t>
      </w:r>
      <w:r w:rsidRPr="00C11B61">
        <w:t xml:space="preserve"> will be deleted as home environment and UE are synchronized.</w:t>
      </w:r>
    </w:p>
    <w:p w14:paraId="1A94A437" w14:textId="77777777" w:rsidR="00B029E4" w:rsidRPr="00C11B61" w:rsidRDefault="00B029E4" w:rsidP="00B029E4">
      <w:pPr>
        <w:pStyle w:val="B10"/>
      </w:pPr>
      <w:r w:rsidRPr="00C11B61">
        <w:t>10.</w:t>
      </w:r>
      <w:r w:rsidRPr="00C11B61">
        <w:tab/>
        <w:t>Failure case: Authentication failure message is sent from UE to SEAF with only new failure cause for sync failure. SEAF forwards the failure message to AUSF and AUSF forwards it to UDM. UDM begins to re- synchronize using SQN</w:t>
      </w:r>
      <w:r w:rsidRPr="00C11B61">
        <w:rPr>
          <w:vertAlign w:val="subscript"/>
        </w:rPr>
        <w:t>MS</w:t>
      </w:r>
      <w:r w:rsidRPr="00C11B61">
        <w:t xml:space="preserve"> received at step 4. SQN</w:t>
      </w:r>
      <w:r w:rsidRPr="00C11B61">
        <w:rPr>
          <w:vertAlign w:val="subscript"/>
        </w:rPr>
        <w:t>HE</w:t>
      </w:r>
      <w:r w:rsidRPr="00C11B61">
        <w:t xml:space="preserve"> is updated with SQN</w:t>
      </w:r>
      <w:r w:rsidRPr="00C11B61">
        <w:rPr>
          <w:vertAlign w:val="subscript"/>
        </w:rPr>
        <w:t>MS</w:t>
      </w:r>
      <w:r w:rsidRPr="00C11B61">
        <w:t>.</w:t>
      </w:r>
    </w:p>
    <w:p w14:paraId="536C9783" w14:textId="55A8AC82" w:rsidR="00B029E4" w:rsidRPr="00C11B61" w:rsidRDefault="00B029E4" w:rsidP="00B029E4">
      <w:pPr>
        <w:pStyle w:val="NO"/>
        <w:rPr>
          <w:rFonts w:cs="Arial"/>
        </w:rPr>
      </w:pPr>
      <w:r w:rsidRPr="00C11B61">
        <w:t>NOTE:</w:t>
      </w:r>
      <w:r w:rsidRPr="00C11B61">
        <w:tab/>
        <w:t>This solution can also be adapted for EPS as follows. USIM generates a new RAND</w:t>
      </w:r>
      <w:r w:rsidRPr="00C11B61">
        <w:rPr>
          <w:sz w:val="16"/>
          <w:szCs w:val="16"/>
        </w:rPr>
        <w:t>MS</w:t>
      </w:r>
      <w:r w:rsidRPr="00C11B61">
        <w:t xml:space="preserve"> and calculates AUTS. AUTS and RAND</w:t>
      </w:r>
      <w:r w:rsidRPr="00C11B61">
        <w:rPr>
          <w:sz w:val="14"/>
          <w:szCs w:val="14"/>
        </w:rPr>
        <w:t>MS</w:t>
      </w:r>
      <w:r w:rsidRPr="00C11B61">
        <w:t xml:space="preserve"> is used in Attach request sent to HSS. Using RAND</w:t>
      </w:r>
      <w:r w:rsidRPr="00C11B61">
        <w:rPr>
          <w:sz w:val="16"/>
          <w:szCs w:val="16"/>
        </w:rPr>
        <w:t>MS</w:t>
      </w:r>
      <w:r w:rsidRPr="00C11B61">
        <w:t>, SQN</w:t>
      </w:r>
      <w:r w:rsidRPr="00C11B61">
        <w:rPr>
          <w:sz w:val="14"/>
          <w:szCs w:val="14"/>
        </w:rPr>
        <w:t>MS</w:t>
      </w:r>
      <w:r w:rsidRPr="00C11B61">
        <w:t xml:space="preserve"> is retrieved from AUTS in HSS and RAND</w:t>
      </w:r>
      <w:r w:rsidRPr="00C11B61">
        <w:rPr>
          <w:sz w:val="16"/>
          <w:szCs w:val="16"/>
        </w:rPr>
        <w:t>MS</w:t>
      </w:r>
      <w:r w:rsidRPr="00C11B61">
        <w:t xml:space="preserve"> is deleted. The new Authentication vectors are generated with existing SQN</w:t>
      </w:r>
      <w:r w:rsidRPr="00C11B61">
        <w:rPr>
          <w:sz w:val="16"/>
          <w:szCs w:val="16"/>
        </w:rPr>
        <w:t>HE</w:t>
      </w:r>
      <w:r w:rsidRPr="00C11B61">
        <w:t xml:space="preserve"> and sent to MME along with SQN</w:t>
      </w:r>
      <w:r w:rsidRPr="00C11B61">
        <w:rPr>
          <w:sz w:val="16"/>
          <w:szCs w:val="16"/>
        </w:rPr>
        <w:t>MS</w:t>
      </w:r>
      <w:r w:rsidRPr="00C11B61">
        <w:t>. MME stores SQN</w:t>
      </w:r>
      <w:r w:rsidRPr="00C11B61">
        <w:rPr>
          <w:sz w:val="16"/>
          <w:szCs w:val="16"/>
        </w:rPr>
        <w:t>MS</w:t>
      </w:r>
      <w:r w:rsidRPr="00C11B61">
        <w:t xml:space="preserve"> for future use. Both the generated RAND and AUTN is sent in Authentication request message to UE. In case of success, MME deletes SQN</w:t>
      </w:r>
      <w:r w:rsidRPr="00C11B61">
        <w:rPr>
          <w:sz w:val="16"/>
          <w:szCs w:val="16"/>
        </w:rPr>
        <w:t>MS</w:t>
      </w:r>
      <w:r w:rsidRPr="00C11B61">
        <w:t>. In case of failure, AUTS is not calculated in USIM and only sync failure cause is shared to MME. MME shares the SQN</w:t>
      </w:r>
      <w:r w:rsidRPr="00C11B61">
        <w:rPr>
          <w:sz w:val="16"/>
          <w:szCs w:val="16"/>
        </w:rPr>
        <w:t>MS</w:t>
      </w:r>
      <w:r w:rsidRPr="00C11B61">
        <w:t xml:space="preserve"> in Authentication data request message to HSS and HSS starts re- synchronization procedure with SQN</w:t>
      </w:r>
      <w:r w:rsidRPr="00C11B61">
        <w:rPr>
          <w:sz w:val="16"/>
          <w:szCs w:val="16"/>
        </w:rPr>
        <w:t>MS</w:t>
      </w:r>
      <w:r w:rsidRPr="00C11B61">
        <w:t xml:space="preserve"> received before. Also, HSS updates SQN</w:t>
      </w:r>
      <w:r w:rsidRPr="00C11B61">
        <w:rPr>
          <w:sz w:val="16"/>
          <w:szCs w:val="16"/>
        </w:rPr>
        <w:t>HE</w:t>
      </w:r>
      <w:r w:rsidRPr="00C11B61">
        <w:t xml:space="preserve"> with SQN</w:t>
      </w:r>
      <w:r w:rsidRPr="00C11B61">
        <w:rPr>
          <w:sz w:val="16"/>
          <w:szCs w:val="16"/>
        </w:rPr>
        <w:t>MS</w:t>
      </w:r>
      <w:r w:rsidRPr="00C11B61">
        <w:t>.</w:t>
      </w:r>
      <w:r w:rsidRPr="00C11B61">
        <w:rPr>
          <w:rFonts w:cs="Arial"/>
        </w:rPr>
        <w:t xml:space="preserve"> </w:t>
      </w:r>
    </w:p>
    <w:p w14:paraId="07FD6C03" w14:textId="77777777" w:rsidR="00B029E4" w:rsidRPr="00C11B61" w:rsidRDefault="00B029E4" w:rsidP="00B029E4">
      <w:pPr>
        <w:rPr>
          <w:rFonts w:cs="Arial"/>
        </w:rPr>
      </w:pPr>
      <w:r w:rsidRPr="00C11B61">
        <w:rPr>
          <w:lang w:eastAsia="zh-CN"/>
        </w:rPr>
        <w:t>I</w:t>
      </w:r>
      <w:r w:rsidRPr="00C11B61">
        <w:rPr>
          <w:rFonts w:hint="eastAsia"/>
          <w:lang w:eastAsia="zh-CN"/>
        </w:rPr>
        <w:t xml:space="preserve">n the </w:t>
      </w:r>
      <w:r w:rsidRPr="00C11B61">
        <w:rPr>
          <w:rFonts w:hint="eastAsia"/>
        </w:rPr>
        <w:t>scenario</w:t>
      </w:r>
      <w:r w:rsidRPr="00C11B61">
        <w:rPr>
          <w:rFonts w:hint="eastAsia"/>
          <w:lang w:eastAsia="zh-CN"/>
        </w:rPr>
        <w:t xml:space="preserve"> of UE triggered service request, authentication may be performed. AMF gets </w:t>
      </w:r>
      <w:r w:rsidRPr="00C11B61">
        <w:rPr>
          <w:lang w:eastAsia="zh-CN"/>
        </w:rPr>
        <w:t>AUTS and RAND</w:t>
      </w:r>
      <w:r w:rsidRPr="00C11B61">
        <w:rPr>
          <w:rFonts w:eastAsia="SimSun"/>
          <w:vertAlign w:val="subscript"/>
          <w:lang w:eastAsia="zh-CN"/>
        </w:rPr>
        <w:t>MS</w:t>
      </w:r>
      <w:r w:rsidRPr="00C11B61">
        <w:rPr>
          <w:rFonts w:hint="eastAsia"/>
          <w:vertAlign w:val="subscript"/>
          <w:lang w:eastAsia="zh-CN"/>
        </w:rPr>
        <w:t xml:space="preserve"> </w:t>
      </w:r>
      <w:r w:rsidRPr="00C11B61">
        <w:rPr>
          <w:rFonts w:hint="eastAsia"/>
          <w:lang w:eastAsia="zh-CN"/>
        </w:rPr>
        <w:t>from UE and send them in a</w:t>
      </w:r>
      <w:r w:rsidRPr="00C11B61">
        <w:rPr>
          <w:lang w:eastAsia="zh-CN"/>
        </w:rPr>
        <w:t xml:space="preserve">uthentication request </w:t>
      </w:r>
      <w:r w:rsidRPr="00C11B61">
        <w:rPr>
          <w:rFonts w:hint="eastAsia"/>
          <w:lang w:eastAsia="zh-CN"/>
        </w:rPr>
        <w:t>to AUSF.</w:t>
      </w:r>
    </w:p>
    <w:p w14:paraId="20256664" w14:textId="3B1AFC1D" w:rsidR="00B029E4" w:rsidRPr="00C11B61" w:rsidRDefault="00B029E4" w:rsidP="00B029E4">
      <w:pPr>
        <w:pStyle w:val="TH"/>
        <w:rPr>
          <w:rFonts w:eastAsia="SimSun"/>
          <w:lang w:eastAsia="zh-CN"/>
        </w:rPr>
      </w:pPr>
      <w:r w:rsidRPr="00C11B61">
        <w:rPr>
          <w:rFonts w:eastAsia="SimSun" w:hint="eastAsia"/>
          <w:noProof/>
          <w:lang w:eastAsia="zh-CN"/>
        </w:rPr>
        <w:drawing>
          <wp:inline distT="0" distB="0" distL="0" distR="0" wp14:anchorId="1C6172B9" wp14:editId="735C6852">
            <wp:extent cx="6117590" cy="2590800"/>
            <wp:effectExtent l="0" t="0" r="0" b="0"/>
            <wp:docPr id="56" name="图片 2" descr="服务请求（AMF存AU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服务请求（AMF存AUTS）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7590" cy="2590800"/>
                    </a:xfrm>
                    <a:prstGeom prst="rect">
                      <a:avLst/>
                    </a:prstGeom>
                    <a:noFill/>
                    <a:ln>
                      <a:noFill/>
                    </a:ln>
                  </pic:spPr>
                </pic:pic>
              </a:graphicData>
            </a:graphic>
          </wp:inline>
        </w:drawing>
      </w:r>
    </w:p>
    <w:p w14:paraId="55D5BFC0" w14:textId="77777777" w:rsidR="00B029E4" w:rsidRPr="00C11B61" w:rsidRDefault="00B029E4" w:rsidP="00B029E4">
      <w:pPr>
        <w:pStyle w:val="TF"/>
        <w:rPr>
          <w:lang w:eastAsia="zh-CN"/>
        </w:rPr>
      </w:pPr>
      <w:r w:rsidRPr="00C11B61">
        <w:rPr>
          <w:lang w:eastAsia="zh-CN"/>
        </w:rPr>
        <w:t xml:space="preserve">Figure 6.4.5.2-2: </w:t>
      </w:r>
      <w:r w:rsidRPr="00C11B61">
        <w:t>UE Triggered Service Request procedure</w:t>
      </w:r>
      <w:r w:rsidRPr="00C11B61">
        <w:rPr>
          <w:lang w:eastAsia="zh-CN"/>
        </w:rPr>
        <w:t xml:space="preserve"> (AUSF get AUTS, RAND</w:t>
      </w:r>
      <w:r w:rsidRPr="00C11B61">
        <w:rPr>
          <w:rFonts w:eastAsia="SimSun"/>
          <w:vertAlign w:val="subscript"/>
          <w:lang w:eastAsia="zh-CN"/>
        </w:rPr>
        <w:t>MS</w:t>
      </w:r>
      <w:r w:rsidRPr="00C11B61">
        <w:rPr>
          <w:lang w:eastAsia="zh-CN"/>
        </w:rPr>
        <w:t xml:space="preserve"> from </w:t>
      </w:r>
      <w:r w:rsidRPr="00C11B61">
        <w:rPr>
          <w:rFonts w:hint="eastAsia"/>
          <w:lang w:eastAsia="zh-CN"/>
        </w:rPr>
        <w:t>UE</w:t>
      </w:r>
      <w:r w:rsidRPr="00C11B61">
        <w:rPr>
          <w:lang w:eastAsia="zh-CN"/>
        </w:rPr>
        <w:t>)</w:t>
      </w:r>
    </w:p>
    <w:p w14:paraId="042A1626" w14:textId="77777777" w:rsidR="00B029E4" w:rsidRPr="00C11B61" w:rsidRDefault="00B029E4" w:rsidP="00B029E4">
      <w:pPr>
        <w:widowControl w:val="0"/>
        <w:rPr>
          <w:lang w:eastAsia="zh-CN"/>
        </w:rPr>
      </w:pPr>
      <w:r w:rsidRPr="00C11B61">
        <w:rPr>
          <w:rFonts w:hint="eastAsia"/>
          <w:lang w:eastAsia="zh-CN"/>
        </w:rPr>
        <w:t xml:space="preserve">Figure 6.4.5.2-2 depicts the procedure of UE triggered service request. </w:t>
      </w:r>
    </w:p>
    <w:p w14:paraId="5DA06AC6" w14:textId="77777777" w:rsidR="00B029E4" w:rsidRPr="00C11B61" w:rsidRDefault="00B029E4" w:rsidP="00B029E4">
      <w:pPr>
        <w:pStyle w:val="B10"/>
        <w:rPr>
          <w:lang w:eastAsia="zh-CN"/>
        </w:rPr>
      </w:pPr>
      <w:r w:rsidRPr="00C11B61">
        <w:rPr>
          <w:lang w:eastAsia="zh-CN"/>
        </w:rPr>
        <w:t>1.</w:t>
      </w:r>
      <w:r w:rsidRPr="00C11B61">
        <w:rPr>
          <w:lang w:eastAsia="zh-CN"/>
        </w:rPr>
        <w:tab/>
        <w:t>UE to (R)AN: AN message (AN parameters, Service Request (List Of PDU Sessions To Be Activated, List Of Allowed PDU Sessions, security parameters, PDU Session status, 5G-S-TMSI, [NAS message container], Exempt Indication)</w:t>
      </w:r>
      <w:r w:rsidRPr="00C11B61">
        <w:rPr>
          <w:rFonts w:hint="eastAsia"/>
          <w:lang w:eastAsia="zh-CN"/>
        </w:rPr>
        <w:t xml:space="preserve">, </w:t>
      </w:r>
      <w:r w:rsidRPr="00C11B61">
        <w:rPr>
          <w:lang w:eastAsia="zh-CN"/>
        </w:rPr>
        <w:t>AUTS and RAND</w:t>
      </w:r>
      <w:r w:rsidRPr="00C11B61">
        <w:rPr>
          <w:rFonts w:eastAsia="SimSun"/>
          <w:vertAlign w:val="subscript"/>
          <w:lang w:eastAsia="zh-CN"/>
        </w:rPr>
        <w:t>MS</w:t>
      </w:r>
      <w:r w:rsidRPr="00C11B61">
        <w:rPr>
          <w:lang w:eastAsia="zh-CN"/>
        </w:rPr>
        <w:t>).</w:t>
      </w:r>
    </w:p>
    <w:p w14:paraId="6E2D05E5" w14:textId="77777777" w:rsidR="00B029E4" w:rsidRPr="00C11B61" w:rsidRDefault="00B029E4" w:rsidP="00B029E4">
      <w:pPr>
        <w:pStyle w:val="B10"/>
        <w:rPr>
          <w:lang w:eastAsia="zh-CN"/>
        </w:rPr>
      </w:pPr>
      <w:r w:rsidRPr="00C11B61">
        <w:rPr>
          <w:lang w:eastAsia="zh-CN"/>
        </w:rPr>
        <w:t>2.</w:t>
      </w:r>
      <w:r w:rsidRPr="00C11B61">
        <w:rPr>
          <w:lang w:eastAsia="zh-CN"/>
        </w:rPr>
        <w:tab/>
        <w:t>(R)AN to AMF: N2 Message (N2 parameters, Service Request</w:t>
      </w:r>
      <w:r w:rsidRPr="00C11B61">
        <w:rPr>
          <w:rFonts w:hint="eastAsia"/>
          <w:lang w:eastAsia="zh-CN"/>
        </w:rPr>
        <w:t xml:space="preserve">, </w:t>
      </w:r>
      <w:r w:rsidRPr="00C11B61">
        <w:rPr>
          <w:lang w:eastAsia="zh-CN"/>
        </w:rPr>
        <w:t>AUTS and RAND</w:t>
      </w:r>
      <w:r w:rsidRPr="00C11B61">
        <w:rPr>
          <w:rFonts w:eastAsia="SimSun"/>
          <w:vertAlign w:val="subscript"/>
          <w:lang w:eastAsia="zh-CN"/>
        </w:rPr>
        <w:t>MS</w:t>
      </w:r>
      <w:r w:rsidRPr="00C11B61">
        <w:rPr>
          <w:lang w:eastAsia="zh-CN"/>
        </w:rPr>
        <w:t>).</w:t>
      </w:r>
    </w:p>
    <w:p w14:paraId="50480579" w14:textId="77777777" w:rsidR="00B029E4" w:rsidRPr="00C11B61" w:rsidRDefault="00B029E4" w:rsidP="00B029E4">
      <w:pPr>
        <w:pStyle w:val="B10"/>
        <w:rPr>
          <w:lang w:eastAsia="zh-CN"/>
        </w:rPr>
      </w:pPr>
      <w:r w:rsidRPr="00C11B61">
        <w:rPr>
          <w:lang w:eastAsia="zh-CN"/>
        </w:rPr>
        <w:tab/>
        <w:t>After receiving the Service Request message, the AMF may perform authentication.</w:t>
      </w:r>
    </w:p>
    <w:p w14:paraId="7606C05B" w14:textId="77777777" w:rsidR="00B029E4" w:rsidRPr="00C11B61" w:rsidRDefault="00B029E4" w:rsidP="00B029E4">
      <w:pPr>
        <w:pStyle w:val="B10"/>
        <w:rPr>
          <w:lang w:eastAsia="zh-CN"/>
        </w:rPr>
      </w:pPr>
      <w:r w:rsidRPr="00C11B61">
        <w:rPr>
          <w:lang w:eastAsia="zh-CN"/>
        </w:rPr>
        <w:t>3.</w:t>
      </w:r>
      <w:r w:rsidRPr="00C11B61">
        <w:rPr>
          <w:lang w:eastAsia="zh-CN"/>
        </w:rPr>
        <w:tab/>
        <w:t>Authentication request is sent from SEAF to AUSF with SUCI or SUPI, SN-name, AUTS and RAND</w:t>
      </w:r>
      <w:r w:rsidRPr="00C11B61">
        <w:rPr>
          <w:rFonts w:eastAsia="SimSun"/>
          <w:vertAlign w:val="subscript"/>
          <w:lang w:eastAsia="zh-CN"/>
        </w:rPr>
        <w:t>MS</w:t>
      </w:r>
      <w:r w:rsidRPr="00C11B61">
        <w:rPr>
          <w:lang w:eastAsia="zh-CN"/>
        </w:rPr>
        <w:t>.</w:t>
      </w:r>
    </w:p>
    <w:p w14:paraId="7C0E553F" w14:textId="77777777" w:rsidR="00B029E4" w:rsidRPr="00C11B61" w:rsidRDefault="00B029E4" w:rsidP="00B029E4">
      <w:pPr>
        <w:pStyle w:val="B10"/>
        <w:rPr>
          <w:lang w:eastAsia="zh-CN"/>
        </w:rPr>
      </w:pPr>
      <w:r w:rsidRPr="00C11B61">
        <w:rPr>
          <w:sz w:val="21"/>
          <w:szCs w:val="21"/>
          <w:lang w:eastAsia="zh-CN"/>
        </w:rPr>
        <w:t>4.</w:t>
      </w:r>
      <w:r w:rsidRPr="00C11B61">
        <w:rPr>
          <w:sz w:val="21"/>
          <w:szCs w:val="21"/>
          <w:lang w:eastAsia="zh-CN"/>
        </w:rPr>
        <w:tab/>
      </w:r>
      <w:r w:rsidRPr="00C11B61">
        <w:rPr>
          <w:rFonts w:hint="eastAsia"/>
          <w:lang w:eastAsia="zh-CN"/>
        </w:rPr>
        <w:t>The</w:t>
      </w:r>
      <w:r w:rsidRPr="00C11B61">
        <w:rPr>
          <w:rFonts w:hint="eastAsia"/>
          <w:sz w:val="21"/>
          <w:szCs w:val="21"/>
          <w:lang w:eastAsia="zh-CN"/>
        </w:rPr>
        <w:t xml:space="preserve"> further steps of the authentication procedure are as step 5 to 10 in figure 6.4.5.2-1.</w:t>
      </w:r>
    </w:p>
    <w:p w14:paraId="4CE94B32" w14:textId="27B24EEB" w:rsidR="00B029E4" w:rsidRPr="00C11B61" w:rsidRDefault="00B029E4" w:rsidP="00B029E4">
      <w:pPr>
        <w:pStyle w:val="B10"/>
        <w:rPr>
          <w:lang w:eastAsia="zh-CN"/>
        </w:rPr>
      </w:pPr>
      <w:r w:rsidRPr="00C11B61">
        <w:rPr>
          <w:sz w:val="21"/>
          <w:szCs w:val="21"/>
          <w:lang w:eastAsia="zh-CN"/>
        </w:rPr>
        <w:t>5.</w:t>
      </w:r>
      <w:r w:rsidRPr="00C11B61">
        <w:rPr>
          <w:sz w:val="21"/>
          <w:szCs w:val="21"/>
          <w:lang w:eastAsia="zh-CN"/>
        </w:rPr>
        <w:tab/>
      </w:r>
      <w:r w:rsidRPr="00C11B61">
        <w:rPr>
          <w:rFonts w:hint="eastAsia"/>
          <w:lang w:eastAsia="zh-CN"/>
        </w:rPr>
        <w:t>Subsequent</w:t>
      </w:r>
      <w:r w:rsidRPr="00C11B61">
        <w:rPr>
          <w:rFonts w:hint="eastAsia"/>
          <w:sz w:val="21"/>
          <w:szCs w:val="21"/>
          <w:lang w:eastAsia="zh-CN"/>
        </w:rPr>
        <w:t xml:space="preserve"> service request procedure is as described </w:t>
      </w:r>
      <w:r w:rsidRPr="00252427">
        <w:rPr>
          <w:rFonts w:hint="eastAsia"/>
          <w:sz w:val="21"/>
          <w:szCs w:val="21"/>
          <w:lang w:eastAsia="zh-CN"/>
        </w:rPr>
        <w:t>in sub</w:t>
      </w:r>
      <w:r w:rsidR="00252427">
        <w:rPr>
          <w:sz w:val="21"/>
          <w:szCs w:val="21"/>
          <w:lang w:eastAsia="zh-CN"/>
        </w:rPr>
        <w:t>-</w:t>
      </w:r>
      <w:r w:rsidRPr="00252427">
        <w:rPr>
          <w:rFonts w:hint="eastAsia"/>
          <w:sz w:val="21"/>
          <w:szCs w:val="21"/>
          <w:lang w:eastAsia="zh-CN"/>
        </w:rPr>
        <w:t>clause 4.</w:t>
      </w:r>
      <w:r w:rsidRPr="00C11B61">
        <w:rPr>
          <w:rFonts w:hint="eastAsia"/>
          <w:sz w:val="21"/>
          <w:szCs w:val="21"/>
          <w:lang w:eastAsia="zh-CN"/>
        </w:rPr>
        <w:t>2.3.2 of TS</w:t>
      </w:r>
      <w:r w:rsidRPr="00C11B61">
        <w:t> </w:t>
      </w:r>
      <w:r w:rsidRPr="00C11B61">
        <w:rPr>
          <w:rFonts w:hint="eastAsia"/>
          <w:sz w:val="21"/>
          <w:szCs w:val="21"/>
          <w:lang w:eastAsia="zh-CN"/>
        </w:rPr>
        <w:t xml:space="preserve">23.502. </w:t>
      </w:r>
    </w:p>
    <w:p w14:paraId="0B7ECDDE" w14:textId="56481E73" w:rsidR="00B029E4" w:rsidRPr="00C11B61" w:rsidRDefault="00B029E4" w:rsidP="004C64E1">
      <w:pPr>
        <w:pStyle w:val="B10"/>
      </w:pPr>
      <w:r w:rsidRPr="00C11B61">
        <w:tab/>
      </w:r>
      <w:r w:rsidRPr="00C11B61">
        <w:rPr>
          <w:rFonts w:hint="eastAsia"/>
        </w:rPr>
        <w:t>After the establishment of the signalling connection to an AMF, the UE or network may send</w:t>
      </w:r>
      <w:r w:rsidRPr="00C11B61">
        <w:rPr>
          <w:rFonts w:hint="eastAsia"/>
          <w:lang w:eastAsia="zh-CN"/>
        </w:rPr>
        <w:t xml:space="preserve"> </w:t>
      </w:r>
      <w:r w:rsidRPr="00C11B61">
        <w:rPr>
          <w:rFonts w:hint="eastAsia"/>
        </w:rPr>
        <w:t>signalling messages, e.g. PDU Session establishment from UE to the SMF, via the AMF.</w:t>
      </w:r>
    </w:p>
    <w:p w14:paraId="1AAC654A" w14:textId="77777777" w:rsidR="00B029E4" w:rsidRPr="00C11B61" w:rsidRDefault="00B029E4" w:rsidP="00B029E4">
      <w:pPr>
        <w:pStyle w:val="Heading4"/>
      </w:pPr>
      <w:bookmarkStart w:id="330" w:name="_Toc90285626"/>
      <w:bookmarkStart w:id="331" w:name="_Toc91079114"/>
      <w:r w:rsidRPr="00C11B61">
        <w:t>6.4.5.3</w:t>
      </w:r>
      <w:r w:rsidRPr="00C11B61">
        <w:tab/>
        <w:t>Evaluation</w:t>
      </w:r>
      <w:bookmarkEnd w:id="330"/>
      <w:bookmarkEnd w:id="331"/>
    </w:p>
    <w:p w14:paraId="62B67EBB" w14:textId="77777777" w:rsidR="00B029E4" w:rsidRPr="00C11B61" w:rsidRDefault="00B029E4" w:rsidP="00B029E4">
      <w:pPr>
        <w:rPr>
          <w:lang w:eastAsia="zh-CN"/>
        </w:rPr>
      </w:pPr>
      <w:r w:rsidRPr="00C11B61">
        <w:rPr>
          <w:iCs/>
          <w:lang w:eastAsia="zh-CN"/>
        </w:rPr>
        <w:t xml:space="preserve">In the solution, </w:t>
      </w:r>
      <w:r w:rsidRPr="00C11B61">
        <w:rPr>
          <w:iCs/>
        </w:rPr>
        <w:t>SQN</w:t>
      </w:r>
      <w:r w:rsidRPr="00C11B61">
        <w:rPr>
          <w:iCs/>
          <w:vertAlign w:val="subscript"/>
        </w:rPr>
        <w:t>MS</w:t>
      </w:r>
      <w:r w:rsidRPr="00C11B61">
        <w:rPr>
          <w:iCs/>
        </w:rPr>
        <w:t xml:space="preserve"> is n</w:t>
      </w:r>
      <w:r w:rsidRPr="00C11B61">
        <w:rPr>
          <w:iCs/>
          <w:lang w:eastAsia="zh-CN"/>
        </w:rPr>
        <w:t>ot</w:t>
      </w:r>
      <w:r w:rsidRPr="00C11B61">
        <w:rPr>
          <w:iCs/>
        </w:rPr>
        <w:t xml:space="preserve"> sent in Authentication failure</w:t>
      </w:r>
      <w:r w:rsidRPr="00C11B61">
        <w:rPr>
          <w:iCs/>
          <w:lang w:eastAsia="zh-CN"/>
        </w:rPr>
        <w:t>, which prevent the leakage of SQN</w:t>
      </w:r>
      <w:r w:rsidRPr="00C11B61">
        <w:rPr>
          <w:iCs/>
          <w:vertAlign w:val="subscript"/>
          <w:lang w:eastAsia="zh-CN"/>
        </w:rPr>
        <w:t>MS</w:t>
      </w:r>
      <w:r w:rsidRPr="00C11B61">
        <w:rPr>
          <w:iCs/>
          <w:lang w:eastAsia="zh-CN"/>
        </w:rPr>
        <w:t xml:space="preserve"> even</w:t>
      </w:r>
      <w:r w:rsidRPr="00C11B61">
        <w:t xml:space="preserve"> with repeated RAND or AUTN</w:t>
      </w:r>
      <w:r w:rsidRPr="00C11B61">
        <w:rPr>
          <w:lang w:eastAsia="zh-CN"/>
        </w:rPr>
        <w:t>. Instead USIM calculates AUTS during the registration step using a newly generated RAND</w:t>
      </w:r>
      <w:r w:rsidRPr="00C11B61">
        <w:rPr>
          <w:vertAlign w:val="subscript"/>
          <w:lang w:eastAsia="zh-CN"/>
        </w:rPr>
        <w:t>MS</w:t>
      </w:r>
      <w:r w:rsidRPr="00C11B61">
        <w:rPr>
          <w:lang w:eastAsia="zh-CN"/>
        </w:rPr>
        <w:t xml:space="preserve"> value. </w:t>
      </w:r>
    </w:p>
    <w:p w14:paraId="0E28A447" w14:textId="77777777" w:rsidR="00B029E4" w:rsidRPr="00C11B61" w:rsidRDefault="00B029E4" w:rsidP="00B029E4">
      <w:pPr>
        <w:rPr>
          <w:lang w:eastAsia="zh-CN"/>
        </w:rPr>
      </w:pPr>
      <w:r w:rsidRPr="00C11B61">
        <w:rPr>
          <w:lang w:eastAsia="zh-CN"/>
        </w:rPr>
        <w:t>The solution requires changes on UE, AMF and UDM.</w:t>
      </w:r>
    </w:p>
    <w:p w14:paraId="4832F130" w14:textId="77777777" w:rsidR="00B029E4" w:rsidRPr="00C11B61" w:rsidRDefault="00B029E4" w:rsidP="00B029E4">
      <w:pPr>
        <w:rPr>
          <w:iCs/>
        </w:rPr>
      </w:pPr>
      <w:r w:rsidRPr="00C11B61">
        <w:rPr>
          <w:iCs/>
          <w:lang w:eastAsia="zh-CN"/>
        </w:rPr>
        <w:t>The solution may be applicable to EPS.</w:t>
      </w:r>
    </w:p>
    <w:p w14:paraId="655B9D85" w14:textId="77777777" w:rsidR="00B029E4" w:rsidRPr="00C11B61" w:rsidRDefault="00B029E4" w:rsidP="00B029E4">
      <w:pPr>
        <w:pStyle w:val="Heading3"/>
        <w:rPr>
          <w:rFonts w:eastAsia="SimSun"/>
          <w:lang w:eastAsia="zh-CN"/>
        </w:rPr>
      </w:pPr>
      <w:bookmarkStart w:id="332" w:name="_Toc90285627"/>
      <w:bookmarkStart w:id="333" w:name="_Toc91079115"/>
      <w:r w:rsidRPr="00C11B61">
        <w:t>6.</w:t>
      </w:r>
      <w:r w:rsidRPr="00C11B61">
        <w:rPr>
          <w:rFonts w:eastAsia="SimSun" w:hint="eastAsia"/>
          <w:lang w:eastAsia="zh-CN"/>
        </w:rPr>
        <w:t>4</w:t>
      </w:r>
      <w:r w:rsidRPr="00C11B61">
        <w:t>.6</w:t>
      </w:r>
      <w:r w:rsidRPr="00C11B61">
        <w:tab/>
        <w:t>Solution #</w:t>
      </w:r>
      <w:r w:rsidRPr="00C11B61">
        <w:rPr>
          <w:rFonts w:eastAsia="SimSun" w:hint="eastAsia"/>
          <w:lang w:eastAsia="zh-CN"/>
        </w:rPr>
        <w:t>4</w:t>
      </w:r>
      <w:r w:rsidRPr="00C11B61">
        <w:t xml:space="preserve">.6: </w:t>
      </w:r>
      <w:r w:rsidRPr="00C11B61">
        <w:rPr>
          <w:rFonts w:eastAsia="SimSun" w:hint="eastAsia"/>
          <w:lang w:eastAsia="zh-CN"/>
        </w:rPr>
        <w:t>Using time-based or partly time-based SQN generation</w:t>
      </w:r>
      <w:bookmarkEnd w:id="332"/>
      <w:bookmarkEnd w:id="333"/>
    </w:p>
    <w:p w14:paraId="06B6E46A" w14:textId="77777777" w:rsidR="00B029E4" w:rsidRPr="00C11B61" w:rsidRDefault="00B029E4" w:rsidP="00B029E4">
      <w:pPr>
        <w:pStyle w:val="Heading4"/>
      </w:pPr>
      <w:bookmarkStart w:id="334" w:name="_Toc90285628"/>
      <w:bookmarkStart w:id="335" w:name="_Toc91079116"/>
      <w:r w:rsidRPr="00C11B61">
        <w:t>6.</w:t>
      </w:r>
      <w:r w:rsidRPr="00C11B61">
        <w:rPr>
          <w:rFonts w:eastAsia="SimSun" w:hint="eastAsia"/>
          <w:lang w:eastAsia="zh-CN"/>
        </w:rPr>
        <w:t>4</w:t>
      </w:r>
      <w:r w:rsidRPr="00C11B61">
        <w:t>.6.1</w:t>
      </w:r>
      <w:r w:rsidRPr="00C11B61">
        <w:tab/>
        <w:t>Introduction</w:t>
      </w:r>
      <w:bookmarkEnd w:id="334"/>
      <w:bookmarkEnd w:id="335"/>
    </w:p>
    <w:p w14:paraId="31657BF8" w14:textId="77777777" w:rsidR="00B029E4" w:rsidRPr="00C11B61" w:rsidRDefault="00B029E4" w:rsidP="00B029E4">
      <w:r w:rsidRPr="00C11B61">
        <w:rPr>
          <w:rFonts w:hint="eastAsia"/>
        </w:rPr>
        <w:t>This solution addresses is related to the key issue #4.1 Protection of SQN during AKA re-synchronisations and shows that the problem would not exist, if one of the following SQN generation schemes are used.</w:t>
      </w:r>
    </w:p>
    <w:p w14:paraId="1D519B2F" w14:textId="77777777" w:rsidR="00B029E4" w:rsidRPr="00C11B61" w:rsidRDefault="00B029E4" w:rsidP="00B029E4">
      <w:pPr>
        <w:pStyle w:val="Heading4"/>
      </w:pPr>
      <w:bookmarkStart w:id="336" w:name="_Toc90285629"/>
      <w:bookmarkStart w:id="337" w:name="_Toc91079117"/>
      <w:r w:rsidRPr="00C11B61">
        <w:t>6.</w:t>
      </w:r>
      <w:r w:rsidRPr="00C11B61">
        <w:rPr>
          <w:rFonts w:eastAsia="SimSun" w:hint="eastAsia"/>
          <w:lang w:eastAsia="zh-CN"/>
        </w:rPr>
        <w:t>4</w:t>
      </w:r>
      <w:r w:rsidRPr="00C11B61">
        <w:t>.6.2</w:t>
      </w:r>
      <w:r w:rsidRPr="00C11B61">
        <w:tab/>
        <w:t>Solution details</w:t>
      </w:r>
      <w:bookmarkEnd w:id="336"/>
      <w:bookmarkEnd w:id="337"/>
    </w:p>
    <w:p w14:paraId="5EBB157E" w14:textId="6F3C1258" w:rsidR="00B029E4" w:rsidRPr="00C11B61" w:rsidRDefault="00B029E4" w:rsidP="00B029E4">
      <w:pPr>
        <w:rPr>
          <w:rFonts w:eastAsia="SimSun"/>
          <w:lang w:eastAsia="zh-CN"/>
        </w:rPr>
      </w:pPr>
      <w:r w:rsidRPr="00C11B61">
        <w:rPr>
          <w:rFonts w:eastAsia="SimSun" w:hint="eastAsia"/>
          <w:lang w:eastAsia="zh-CN"/>
        </w:rPr>
        <w:t xml:space="preserve">As specified in Annex C.3 </w:t>
      </w:r>
      <w:r w:rsidR="006F0C09">
        <w:rPr>
          <w:rFonts w:eastAsia="SimSun"/>
          <w:lang w:eastAsia="zh-CN"/>
        </w:rPr>
        <w:t xml:space="preserve">in </w:t>
      </w:r>
      <w:r w:rsidRPr="00C11B61">
        <w:rPr>
          <w:rFonts w:eastAsia="SimSun" w:hint="eastAsia"/>
          <w:lang w:eastAsia="zh-CN"/>
        </w:rPr>
        <w:t>TS 33.102 [3], if the generation of sequence number is time-based or partly time-based,</w:t>
      </w:r>
      <w:r w:rsidR="00252427">
        <w:rPr>
          <w:rFonts w:eastAsia="SimSun" w:hint="eastAsia"/>
          <w:lang w:eastAsia="zh-CN"/>
        </w:rPr>
        <w:t xml:space="preserve"> </w:t>
      </w:r>
      <w:r w:rsidRPr="00C11B61">
        <w:rPr>
          <w:rFonts w:eastAsia="SimSun" w:hint="eastAsia"/>
          <w:lang w:eastAsia="zh-CN"/>
        </w:rPr>
        <w:t>the value of SQN does not allow to trace the user over longer periods. Therefore, there may be no need to conceal SQN by an anonymity key as specified in clause</w:t>
      </w:r>
      <w:r w:rsidRPr="00C11B61">
        <w:rPr>
          <w:rFonts w:eastAsia="SimSun"/>
          <w:lang w:eastAsia="zh-CN"/>
        </w:rPr>
        <w:t> </w:t>
      </w:r>
      <w:r w:rsidRPr="00C11B61">
        <w:rPr>
          <w:rFonts w:eastAsia="SimSun" w:hint="eastAsia"/>
          <w:lang w:eastAsia="zh-CN"/>
        </w:rPr>
        <w:t>6.3, TS 33.102 [3]. If the time-based or partly time-based SQN generation is used, the AK is not used and the SQN does not need protected.</w:t>
      </w:r>
    </w:p>
    <w:p w14:paraId="4A345E30" w14:textId="77777777" w:rsidR="00B029E4" w:rsidRPr="00C11B61" w:rsidRDefault="00B029E4" w:rsidP="00B029E4">
      <w:pPr>
        <w:rPr>
          <w:rFonts w:eastAsia="SimSun"/>
          <w:lang w:eastAsia="zh-CN"/>
        </w:rPr>
      </w:pPr>
      <w:r w:rsidRPr="00C11B61">
        <w:rPr>
          <w:rFonts w:eastAsia="SimSun" w:hint="eastAsia"/>
          <w:lang w:eastAsia="zh-CN"/>
        </w:rPr>
        <w:t>Therefore, this solution propose to use time-based or partly time-based SQN generation to resolve this key issue.</w:t>
      </w:r>
    </w:p>
    <w:p w14:paraId="560E21FD" w14:textId="77777777" w:rsidR="00B029E4" w:rsidRPr="00C11B61" w:rsidRDefault="00B029E4" w:rsidP="00B029E4">
      <w:pPr>
        <w:pStyle w:val="Heading4"/>
      </w:pPr>
      <w:bookmarkStart w:id="338" w:name="_Toc90285630"/>
      <w:bookmarkStart w:id="339" w:name="_Toc91079118"/>
      <w:r w:rsidRPr="00C11B61">
        <w:t>6.</w:t>
      </w:r>
      <w:r w:rsidRPr="00C11B61">
        <w:rPr>
          <w:rFonts w:eastAsia="SimSun" w:hint="eastAsia"/>
          <w:lang w:eastAsia="zh-CN"/>
        </w:rPr>
        <w:t>4</w:t>
      </w:r>
      <w:r w:rsidRPr="00C11B61">
        <w:t>.6.3</w:t>
      </w:r>
      <w:r w:rsidRPr="00C11B61">
        <w:tab/>
        <w:t>Evaluation</w:t>
      </w:r>
      <w:bookmarkEnd w:id="338"/>
      <w:bookmarkEnd w:id="339"/>
    </w:p>
    <w:p w14:paraId="773ADCD8" w14:textId="77777777" w:rsidR="00B029E4" w:rsidRPr="00C11B61" w:rsidRDefault="00B029E4" w:rsidP="00B029E4">
      <w:pPr>
        <w:rPr>
          <w:rFonts w:eastAsia="SimSun"/>
          <w:lang w:eastAsia="zh-CN"/>
        </w:rPr>
      </w:pPr>
      <w:r w:rsidRPr="00C11B61">
        <w:rPr>
          <w:rFonts w:eastAsia="SimSun" w:hint="eastAsia"/>
          <w:lang w:eastAsia="zh-CN"/>
        </w:rPr>
        <w:t>This solution use time-based schemes to resolve the key issue#4.1 without impact on USIM and UDM. It does not work for non-time based schemes.</w:t>
      </w:r>
      <w:r w:rsidRPr="00C11B61">
        <w:rPr>
          <w:rFonts w:eastAsia="SimSun"/>
          <w:lang w:eastAsia="zh-CN"/>
        </w:rPr>
        <w:t xml:space="preserve"> </w:t>
      </w:r>
      <w:r w:rsidRPr="00C11B61">
        <w:t xml:space="preserve">In case that a home operator would decide to move from non-time based SQN generation to time-based or partly time-based SQN generation, then the USIM on the field would be impacted since some parameters of the USIM, such as choice of </w:t>
      </w:r>
      <w:r w:rsidRPr="00C11B61">
        <w:sym w:font="Symbol" w:char="F044"/>
      </w:r>
      <w:r w:rsidRPr="00C11B61">
        <w:t xml:space="preserve"> or limit L, would have to be configured differently depending on the new type of profile (management of sequence numbers) and </w:t>
      </w:r>
      <w:r w:rsidRPr="00C11B61">
        <w:rPr>
          <w:u w:val="single"/>
        </w:rPr>
        <w:t>associated</w:t>
      </w:r>
      <w:r w:rsidRPr="00C11B61">
        <w:t xml:space="preserve"> security policy of the home network. An inadequate configuration in the USIM of the parameters (e.g. </w:t>
      </w:r>
      <w:r w:rsidRPr="00C11B61">
        <w:sym w:font="Symbol" w:char="F044"/>
      </w:r>
      <w:r w:rsidRPr="00C11B61">
        <w:t>) results in a procedure of verification of sequence numbers in the USIM involving increase of re-synchronization procedures, and possibly impossibility to re-synchronize the system.</w:t>
      </w:r>
    </w:p>
    <w:p w14:paraId="283746ED" w14:textId="77777777" w:rsidR="00B029E4" w:rsidRPr="00C11B61" w:rsidRDefault="00B029E4" w:rsidP="00B029E4">
      <w:pPr>
        <w:pStyle w:val="Heading3"/>
      </w:pPr>
      <w:bookmarkStart w:id="340" w:name="_Toc90285631"/>
      <w:bookmarkStart w:id="341" w:name="_Toc91079119"/>
      <w:r w:rsidRPr="00C11B61">
        <w:t>6.4.7</w:t>
      </w:r>
      <w:r w:rsidRPr="00C11B61">
        <w:tab/>
        <w:t>Solution #4.7: SQN protection by concealment with SUPI with f5*</w:t>
      </w:r>
      <w:bookmarkEnd w:id="340"/>
      <w:bookmarkEnd w:id="341"/>
    </w:p>
    <w:p w14:paraId="6BA8C0B2" w14:textId="77777777" w:rsidR="00B029E4" w:rsidRPr="00C11B61" w:rsidRDefault="00B029E4" w:rsidP="00B029E4">
      <w:pPr>
        <w:pStyle w:val="Heading4"/>
      </w:pPr>
      <w:bookmarkStart w:id="342" w:name="_Toc90285632"/>
      <w:bookmarkStart w:id="343" w:name="_Toc91079120"/>
      <w:r w:rsidRPr="00C11B61">
        <w:t>6.4.7.1</w:t>
      </w:r>
      <w:r w:rsidRPr="00C11B61">
        <w:tab/>
        <w:t>Introduction</w:t>
      </w:r>
      <w:bookmarkEnd w:id="342"/>
      <w:bookmarkEnd w:id="343"/>
    </w:p>
    <w:p w14:paraId="43F55B42" w14:textId="77777777" w:rsidR="00B029E4" w:rsidRPr="00C11B61" w:rsidRDefault="00B029E4" w:rsidP="00B029E4">
      <w:r w:rsidRPr="00C11B61">
        <w:t xml:space="preserve">This solution addresses the key issue #4.1 Protection of SQN during AKA re-synchronisations. </w:t>
      </w:r>
    </w:p>
    <w:p w14:paraId="36BAD0B6" w14:textId="77777777" w:rsidR="00B029E4" w:rsidRPr="00C11B61" w:rsidRDefault="00B029E4" w:rsidP="00B029E4">
      <w:pPr>
        <w:pStyle w:val="Heading4"/>
      </w:pPr>
      <w:bookmarkStart w:id="344" w:name="_Toc90285633"/>
      <w:bookmarkStart w:id="345" w:name="_Toc91079121"/>
      <w:r w:rsidRPr="00C11B61">
        <w:t>6.4.7.2</w:t>
      </w:r>
      <w:r w:rsidRPr="00C11B61">
        <w:tab/>
        <w:t>Solution details</w:t>
      </w:r>
      <w:bookmarkEnd w:id="344"/>
      <w:bookmarkEnd w:id="345"/>
    </w:p>
    <w:p w14:paraId="37E5B8E0" w14:textId="77777777" w:rsidR="00B029E4" w:rsidRPr="00C11B61" w:rsidRDefault="00B029E4" w:rsidP="00B029E4">
      <w:pPr>
        <w:rPr>
          <w:iCs/>
        </w:rPr>
      </w:pPr>
      <w:r w:rsidRPr="00C11B61">
        <w:rPr>
          <w:iCs/>
        </w:rPr>
        <w:t xml:space="preserve">This solution is based on solution #4.3 (from </w:t>
      </w:r>
      <w:r w:rsidRPr="00C11B61">
        <w:t>TR 33.846</w:t>
      </w:r>
      <w:r w:rsidRPr="00C11B61">
        <w:rPr>
          <w:iCs/>
        </w:rPr>
        <w:t>), which proposes that the USIM is concealing SQN</w:t>
      </w:r>
      <w:r w:rsidRPr="00C11B61">
        <w:rPr>
          <w:iCs/>
          <w:sz w:val="14"/>
          <w:szCs w:val="14"/>
        </w:rPr>
        <w:t xml:space="preserve">MS </w:t>
      </w:r>
      <w:r w:rsidRPr="00C11B61">
        <w:rPr>
          <w:iCs/>
        </w:rPr>
        <w:t xml:space="preserve">and SUPI together, to protect SQN during AKA re-synchronisation. The solution described in the following works for SUCI concealment in ME or in the USIM. The solution also applies for other schemes than null scheme. </w:t>
      </w:r>
    </w:p>
    <w:p w14:paraId="02F22C4A" w14:textId="5059490A" w:rsidR="00B029E4" w:rsidRPr="00C11B61" w:rsidRDefault="00B029E4" w:rsidP="00B029E4">
      <w:r w:rsidRPr="00C11B61">
        <w:t>UE calculate</w:t>
      </w:r>
      <w:r w:rsidR="00B965FA">
        <w:t>s</w:t>
      </w:r>
      <w:r w:rsidRPr="00C11B61">
        <w:t xml:space="preserve"> the SUCI, </w:t>
      </w:r>
      <w:r w:rsidRPr="00C11B61">
        <w:rPr>
          <w:iCs/>
        </w:rPr>
        <w:t>according to TS</w:t>
      </w:r>
      <w:r w:rsidRPr="00C11B61">
        <w:t> </w:t>
      </w:r>
      <w:r w:rsidRPr="00C11B61">
        <w:rPr>
          <w:iCs/>
        </w:rPr>
        <w:t>33.501</w:t>
      </w:r>
      <w:r w:rsidRPr="00C11B61">
        <w:t> </w:t>
      </w:r>
      <w:r w:rsidRPr="00C11B61">
        <w:rPr>
          <w:iCs/>
        </w:rPr>
        <w:t>[2] clause 6.12.2, i</w:t>
      </w:r>
      <w:r w:rsidRPr="00C11B61">
        <w:t>f the operator's decision is to do so. In case of SUCI concealment in ME</w:t>
      </w:r>
      <w:r w:rsidRPr="00C11B61">
        <w:rPr>
          <w:iCs/>
        </w:rPr>
        <w:t xml:space="preserve">, </w:t>
      </w:r>
      <w:r w:rsidRPr="00C11B61">
        <w:t>the ME read</w:t>
      </w:r>
      <w:r w:rsidR="00B965FA">
        <w:t>s</w:t>
      </w:r>
      <w:r w:rsidRPr="00C11B61">
        <w:t xml:space="preserve"> the SUCI calculation information from the USIM, including the SUPI, the SUPI Type, the </w:t>
      </w:r>
      <w:r w:rsidRPr="00C11B61">
        <w:rPr>
          <w:lang w:eastAsia="ja-JP"/>
        </w:rPr>
        <w:t xml:space="preserve">Routing Indicator, </w:t>
      </w:r>
      <w:r w:rsidRPr="00C11B61">
        <w:t xml:space="preserve">the Home Network Public Key Identifier, the Home Network Public Key and the list of protection scheme identifiers. </w:t>
      </w:r>
    </w:p>
    <w:p w14:paraId="1F99CE3A" w14:textId="50B51B53" w:rsidR="00B029E4" w:rsidRPr="00C11B61" w:rsidRDefault="00B029E4" w:rsidP="00B029E4">
      <w:r w:rsidRPr="00C11B61">
        <w:t xml:space="preserve">To allow the UE doing SQN protection by concealment with SUPI according to solution #4.3, UE also needs to include </w:t>
      </w:r>
      <w:r w:rsidRPr="00C11B61">
        <w:rPr>
          <w:iCs/>
        </w:rPr>
        <w:t>SQN</w:t>
      </w:r>
      <w:r w:rsidRPr="00C11B61">
        <w:rPr>
          <w:iCs/>
          <w:sz w:val="14"/>
          <w:szCs w:val="14"/>
        </w:rPr>
        <w:t>MS</w:t>
      </w:r>
      <w:r w:rsidRPr="00C11B61">
        <w:rPr>
          <w:iCs/>
        </w:rPr>
        <w:t xml:space="preserve"> in the SUCI calculation. However, </w:t>
      </w:r>
      <w:r w:rsidRPr="00C11B61">
        <w:t>it has to be assured that the SQN</w:t>
      </w:r>
      <w:r w:rsidRPr="00C11B61">
        <w:rPr>
          <w:vertAlign w:val="subscript"/>
        </w:rPr>
        <w:t>MS</w:t>
      </w:r>
      <w:r w:rsidRPr="00C11B61">
        <w:t xml:space="preserve"> does not leave USIM in the clear. It is therefore proposed that USIM conceals SQN</w:t>
      </w:r>
      <w:r w:rsidRPr="00C11B61">
        <w:rPr>
          <w:vertAlign w:val="subscript"/>
        </w:rPr>
        <w:t>MS</w:t>
      </w:r>
      <w:r w:rsidRPr="00C11B61">
        <w:t>. For this, a new RAND</w:t>
      </w:r>
      <w:r w:rsidRPr="00C11B61">
        <w:rPr>
          <w:vertAlign w:val="subscript"/>
        </w:rPr>
        <w:t>SQN</w:t>
      </w:r>
      <w:r w:rsidRPr="00C11B61">
        <w:t xml:space="preserve"> value is generated in the USIM.</w:t>
      </w:r>
      <w:r w:rsidR="00252427">
        <w:t xml:space="preserve"> </w:t>
      </w:r>
      <w:r w:rsidRPr="00C11B61">
        <w:t>For SUCI concealment in the ME or in the USIM the following steps are performed:</w:t>
      </w:r>
    </w:p>
    <w:p w14:paraId="6A895B84" w14:textId="401A15C2" w:rsidR="00B029E4" w:rsidRPr="00C11B61" w:rsidRDefault="00B029E4" w:rsidP="00B029E4">
      <w:pPr>
        <w:pStyle w:val="B10"/>
      </w:pPr>
      <w:r w:rsidRPr="00C11B61">
        <w:t>1.</w:t>
      </w:r>
      <w:r w:rsidRPr="00C11B61">
        <w:tab/>
        <w:t>At USIM, using a newly generated RAND</w:t>
      </w:r>
      <w:r w:rsidRPr="00C11B61">
        <w:rPr>
          <w:vertAlign w:val="subscript"/>
        </w:rPr>
        <w:t>SQN</w:t>
      </w:r>
      <w:r w:rsidRPr="00C11B61">
        <w:t xml:space="preserve"> value and counter value SQN</w:t>
      </w:r>
      <w:r w:rsidRPr="00C11B61">
        <w:rPr>
          <w:vertAlign w:val="subscript"/>
        </w:rPr>
        <w:t>MS</w:t>
      </w:r>
      <w:r w:rsidRPr="00C11B61">
        <w:t>, the concealed value Conc(SQN</w:t>
      </w:r>
      <w:r w:rsidRPr="00C11B61">
        <w:rPr>
          <w:vertAlign w:val="subscript"/>
        </w:rPr>
        <w:t>MS</w:t>
      </w:r>
      <w:r w:rsidRPr="00C11B61">
        <w:t>) is generated with the existing key generating function f5*, i.e. Conc(SQN</w:t>
      </w:r>
      <w:r w:rsidRPr="00C11B61">
        <w:rPr>
          <w:vertAlign w:val="subscript"/>
        </w:rPr>
        <w:t>MS</w:t>
      </w:r>
      <w:r w:rsidRPr="00C11B61">
        <w:t>) = SQN</w:t>
      </w:r>
      <w:r w:rsidRPr="00C11B61">
        <w:rPr>
          <w:vertAlign w:val="subscript"/>
        </w:rPr>
        <w:t>MS</w:t>
      </w:r>
      <w:r w:rsidR="00252427">
        <w:t xml:space="preserve"> </w:t>
      </w:r>
      <w:r w:rsidRPr="00C11B61">
        <w:fldChar w:fldCharType="begin"/>
      </w:r>
      <w:r w:rsidRPr="00C11B61">
        <w:instrText>symbol 197 \f "Symbol" \s 10</w:instrText>
      </w:r>
      <w:r w:rsidRPr="00C11B61">
        <w:fldChar w:fldCharType="separate"/>
      </w:r>
      <w:r w:rsidRPr="00C11B61">
        <w:rPr>
          <w:rFonts w:hint="eastAsia"/>
        </w:rPr>
        <w:t>Å</w:t>
      </w:r>
      <w:r w:rsidRPr="00C11B61">
        <w:fldChar w:fldCharType="end"/>
      </w:r>
      <w:r w:rsidRPr="00C11B61">
        <w:t xml:space="preserve"> f5*K(RAND</w:t>
      </w:r>
      <w:r w:rsidRPr="00C11B61">
        <w:rPr>
          <w:vertAlign w:val="subscript"/>
        </w:rPr>
        <w:t>SQN</w:t>
      </w:r>
      <w:r w:rsidRPr="00C11B61">
        <w:t>). In case of SUCI concealment in the ME,</w:t>
      </w:r>
      <w:r w:rsidR="006F0C09">
        <w:t xml:space="preserve"> </w:t>
      </w:r>
      <w:r w:rsidRPr="00C11B61">
        <w:t>both Conc(SQN</w:t>
      </w:r>
      <w:r w:rsidRPr="00C11B61">
        <w:rPr>
          <w:vertAlign w:val="subscript"/>
        </w:rPr>
        <w:t>MS</w:t>
      </w:r>
      <w:r w:rsidRPr="00C11B61">
        <w:t>) and RAND</w:t>
      </w:r>
      <w:r w:rsidRPr="00C11B61">
        <w:rPr>
          <w:vertAlign w:val="subscript"/>
        </w:rPr>
        <w:t>SQN</w:t>
      </w:r>
      <w:r w:rsidRPr="00C11B61">
        <w:t xml:space="preserve"> value are sent from the USIM to ME, together with SUPI, for SUCI calculation. </w:t>
      </w:r>
    </w:p>
    <w:p w14:paraId="3288BCA2" w14:textId="77777777" w:rsidR="00B029E4" w:rsidRPr="00C11B61" w:rsidRDefault="00B029E4" w:rsidP="00B029E4">
      <w:pPr>
        <w:pStyle w:val="B10"/>
      </w:pPr>
      <w:r w:rsidRPr="00C11B61">
        <w:t>2.</w:t>
      </w:r>
      <w:r w:rsidRPr="00C11B61">
        <w:tab/>
        <w:t>At UE, SUCI is then generated from SUPI, Conc(SQN</w:t>
      </w:r>
      <w:r w:rsidRPr="00C11B61">
        <w:rPr>
          <w:vertAlign w:val="subscript"/>
        </w:rPr>
        <w:t>MS</w:t>
      </w:r>
      <w:r w:rsidRPr="00C11B61">
        <w:t>) and RAND</w:t>
      </w:r>
      <w:r w:rsidRPr="00C11B61">
        <w:rPr>
          <w:vertAlign w:val="subscript"/>
        </w:rPr>
        <w:t>SQN</w:t>
      </w:r>
      <w:r w:rsidRPr="00C11B61">
        <w:t>. The SUPI type is marked as SUPI plus SQN</w:t>
      </w:r>
      <w:r w:rsidRPr="00C11B61">
        <w:rPr>
          <w:vertAlign w:val="subscript"/>
        </w:rPr>
        <w:t>MS</w:t>
      </w:r>
      <w:r w:rsidRPr="00C11B61">
        <w:t xml:space="preserve"> (e.g. value 4). </w:t>
      </w:r>
    </w:p>
    <w:p w14:paraId="42B958FC" w14:textId="77777777" w:rsidR="00B029E4" w:rsidRPr="00C11B61" w:rsidRDefault="00B029E4" w:rsidP="00B029E4">
      <w:pPr>
        <w:pStyle w:val="B10"/>
      </w:pPr>
      <w:r w:rsidRPr="00C11B61">
        <w:t>3.</w:t>
      </w:r>
      <w:r w:rsidRPr="00C11B61">
        <w:tab/>
        <w:t>At the home network UDM/ARPF/SIDF, after SUCI de-concealment, SUPI, Conc(SQN</w:t>
      </w:r>
      <w:r w:rsidRPr="00C11B61">
        <w:rPr>
          <w:vertAlign w:val="subscript"/>
        </w:rPr>
        <w:t>MS</w:t>
      </w:r>
      <w:r w:rsidRPr="00C11B61">
        <w:t>) and RAND</w:t>
      </w:r>
      <w:r w:rsidRPr="00C11B61">
        <w:rPr>
          <w:vertAlign w:val="subscript"/>
        </w:rPr>
        <w:t>SQN</w:t>
      </w:r>
      <w:r w:rsidRPr="00C11B61">
        <w:t xml:space="preserve"> are retrieved. Further, SQN</w:t>
      </w:r>
      <w:r w:rsidRPr="00C11B61">
        <w:rPr>
          <w:vertAlign w:val="subscript"/>
        </w:rPr>
        <w:t>MS</w:t>
      </w:r>
      <w:r w:rsidRPr="00C11B61">
        <w:t xml:space="preserve"> is retrieved from Conc(SQN</w:t>
      </w:r>
      <w:r w:rsidRPr="00C11B61">
        <w:rPr>
          <w:vertAlign w:val="subscript"/>
        </w:rPr>
        <w:t>MS</w:t>
      </w:r>
      <w:r w:rsidRPr="00C11B61">
        <w:t>) (similar to step 1 of TS 33.102 clause 6.3.5). The Home Environment temporarily stores SQN</w:t>
      </w:r>
      <w:r w:rsidRPr="00C11B61">
        <w:rPr>
          <w:vertAlign w:val="subscript"/>
        </w:rPr>
        <w:t>MS</w:t>
      </w:r>
      <w:r w:rsidRPr="00C11B61">
        <w:t xml:space="preserve"> and RAND</w:t>
      </w:r>
      <w:r w:rsidRPr="00C11B61">
        <w:rPr>
          <w:vertAlign w:val="subscript"/>
        </w:rPr>
        <w:t>SQN</w:t>
      </w:r>
      <w:r w:rsidRPr="00C11B61">
        <w:t xml:space="preserve"> is deleted. UDM/ARPF retrieves with SUPI the existing SQN</w:t>
      </w:r>
      <w:r w:rsidRPr="00C11B61">
        <w:rPr>
          <w:vertAlign w:val="subscript"/>
        </w:rPr>
        <w:t>HE</w:t>
      </w:r>
      <w:r w:rsidRPr="00C11B61">
        <w:t xml:space="preserve"> and generates an authentication vector AV.</w:t>
      </w:r>
    </w:p>
    <w:p w14:paraId="5B9795FC" w14:textId="77777777" w:rsidR="00B029E4" w:rsidRPr="00C11B61" w:rsidRDefault="00B029E4" w:rsidP="00B029E4">
      <w:pPr>
        <w:pStyle w:val="B10"/>
      </w:pPr>
      <w:r w:rsidRPr="00C11B61">
        <w:t>4.</w:t>
      </w:r>
      <w:r w:rsidRPr="00C11B61">
        <w:tab/>
        <w:t>At UE, for a success case, if there is neither a MAC failure nor a synchronization failure, the Authentication response message is sent back to AMF/SEAF. At UDM, since the SQN</w:t>
      </w:r>
      <w:r w:rsidRPr="00C11B61">
        <w:rPr>
          <w:vertAlign w:val="subscript"/>
        </w:rPr>
        <w:t>MS</w:t>
      </w:r>
      <w:r w:rsidRPr="00C11B61">
        <w:t xml:space="preserve"> and SQN</w:t>
      </w:r>
      <w:r w:rsidRPr="00C11B61">
        <w:rPr>
          <w:vertAlign w:val="subscript"/>
        </w:rPr>
        <w:t>HE</w:t>
      </w:r>
      <w:r w:rsidRPr="00C11B61">
        <w:t xml:space="preserve"> are already aligned, the temporarily stored SQN</w:t>
      </w:r>
      <w:r w:rsidRPr="00C11B61">
        <w:rPr>
          <w:vertAlign w:val="subscript"/>
        </w:rPr>
        <w:t>MS</w:t>
      </w:r>
      <w:r w:rsidRPr="00C11B61">
        <w:t xml:space="preserve"> in UDM is deleted.</w:t>
      </w:r>
    </w:p>
    <w:p w14:paraId="6161C79A" w14:textId="77777777" w:rsidR="00B029E4" w:rsidRPr="00C11B61" w:rsidRDefault="00B029E4" w:rsidP="00B029E4">
      <w:pPr>
        <w:pStyle w:val="B10"/>
      </w:pPr>
      <w:r w:rsidRPr="00C11B61">
        <w:t>5.</w:t>
      </w:r>
      <w:r w:rsidRPr="00C11B61">
        <w:tab/>
        <w:t>At UE, for a failure case, if there is synchronization failure, then pre-agreed AUTS or freshly generated dummy AUTS value is sent. Since UDM already holds the SQN</w:t>
      </w:r>
      <w:r w:rsidRPr="00C11B61">
        <w:rPr>
          <w:vertAlign w:val="subscript"/>
        </w:rPr>
        <w:t>MS</w:t>
      </w:r>
      <w:r w:rsidRPr="00C11B61">
        <w:t xml:space="preserve"> temporarily till 5G AKA is finalized, AUTS received in the failure message is ignored, i.e. SQN</w:t>
      </w:r>
      <w:r w:rsidRPr="00C11B61">
        <w:rPr>
          <w:vertAlign w:val="subscript"/>
        </w:rPr>
        <w:t>MS</w:t>
      </w:r>
      <w:r w:rsidRPr="00C11B61">
        <w:t xml:space="preserve"> is not needed to be sent in the failure message. When Authentication failure message is received by UDM, a new AV is generated from the already available SQN</w:t>
      </w:r>
      <w:r w:rsidRPr="00C11B61">
        <w:rPr>
          <w:vertAlign w:val="subscript"/>
        </w:rPr>
        <w:t>MS</w:t>
      </w:r>
      <w:r w:rsidRPr="00C11B61">
        <w:t xml:space="preserve"> (received in Registration request as part of SUCI). In this case, UDM also synchronizes SQN</w:t>
      </w:r>
      <w:r w:rsidRPr="00C11B61">
        <w:rPr>
          <w:vertAlign w:val="subscript"/>
        </w:rPr>
        <w:t>HE</w:t>
      </w:r>
      <w:r w:rsidRPr="00C11B61">
        <w:t xml:space="preserve"> with SQN</w:t>
      </w:r>
      <w:r w:rsidRPr="00C11B61">
        <w:rPr>
          <w:vertAlign w:val="subscript"/>
        </w:rPr>
        <w:t>MS</w:t>
      </w:r>
      <w:r w:rsidRPr="00C11B61">
        <w:t>. AUSF provides (RAND, AUTN) to AMF/SEAF, which will send another challenge to UE. This fresh challenge cannot have SQN synchronisation failure anymore, because UDM has synchronized SQN</w:t>
      </w:r>
      <w:r w:rsidRPr="00C11B61">
        <w:rPr>
          <w:vertAlign w:val="subscript"/>
        </w:rPr>
        <w:t>HE</w:t>
      </w:r>
      <w:r w:rsidRPr="00C11B61">
        <w:t xml:space="preserve"> and SQN</w:t>
      </w:r>
      <w:r w:rsidRPr="00C11B61">
        <w:rPr>
          <w:vertAlign w:val="subscript"/>
        </w:rPr>
        <w:t>MS</w:t>
      </w:r>
      <w:r w:rsidRPr="00C11B61">
        <w:t xml:space="preserve"> already. </w:t>
      </w:r>
    </w:p>
    <w:p w14:paraId="7F333DBA" w14:textId="77777777" w:rsidR="00B029E4" w:rsidRPr="00C11B61" w:rsidRDefault="00B029E4" w:rsidP="00B029E4">
      <w:pPr>
        <w:pStyle w:val="NO"/>
      </w:pPr>
      <w:r w:rsidRPr="00C11B61">
        <w:t>NOTE:</w:t>
      </w:r>
      <w:r w:rsidRPr="00C11B61">
        <w:tab/>
        <w:t>The pre-agreed or dummy AUTS is not processed by the UDM to derive the SQN</w:t>
      </w:r>
      <w:r w:rsidRPr="00C11B61">
        <w:rPr>
          <w:vertAlign w:val="subscript"/>
        </w:rPr>
        <w:t>MS</w:t>
      </w:r>
      <w:r w:rsidRPr="00C11B61">
        <w:t>, pre-agreed or dummy AUTS just helps the serving network nodes to behave transparently in the synchronization failure scenario.</w:t>
      </w:r>
    </w:p>
    <w:p w14:paraId="6BD40027" w14:textId="77777777" w:rsidR="00B029E4" w:rsidRPr="00C11B61" w:rsidRDefault="00B029E4" w:rsidP="00B029E4">
      <w:pPr>
        <w:pStyle w:val="Heading4"/>
      </w:pPr>
      <w:bookmarkStart w:id="346" w:name="_Toc90285634"/>
      <w:bookmarkStart w:id="347" w:name="_Toc91079122"/>
      <w:r w:rsidRPr="00C11B61">
        <w:t>6.4.7.3</w:t>
      </w:r>
      <w:r w:rsidRPr="00C11B61">
        <w:tab/>
        <w:t>Evaluation</w:t>
      </w:r>
      <w:bookmarkEnd w:id="346"/>
      <w:bookmarkEnd w:id="347"/>
    </w:p>
    <w:p w14:paraId="3F16D479" w14:textId="77777777" w:rsidR="00B029E4" w:rsidRPr="00C11B61" w:rsidRDefault="00B029E4" w:rsidP="00B029E4">
      <w:r w:rsidRPr="00C11B61">
        <w:t>Solution works if SUCI computation is performed in the USIM/ME. Changes are restricted to UE and UDM only. In case of SUCI computation in the USIM, there is no impact on the ME.</w:t>
      </w:r>
    </w:p>
    <w:p w14:paraId="69E20CFB" w14:textId="77777777" w:rsidR="00B029E4" w:rsidRPr="00C11B61" w:rsidRDefault="00B029E4" w:rsidP="00B029E4">
      <w:pPr>
        <w:pStyle w:val="Heading1"/>
      </w:pPr>
      <w:bookmarkStart w:id="348" w:name="_Toc90285635"/>
      <w:bookmarkStart w:id="349" w:name="_Toc91079123"/>
      <w:r w:rsidRPr="00C11B61">
        <w:t>7</w:t>
      </w:r>
      <w:r w:rsidRPr="00C11B61">
        <w:tab/>
        <w:t>Conclusions</w:t>
      </w:r>
      <w:bookmarkEnd w:id="348"/>
      <w:bookmarkEnd w:id="349"/>
    </w:p>
    <w:p w14:paraId="2018F006" w14:textId="77777777" w:rsidR="00B029E4" w:rsidRPr="00C11B61" w:rsidRDefault="00B029E4" w:rsidP="00B029E4">
      <w:pPr>
        <w:pStyle w:val="Heading2"/>
      </w:pPr>
      <w:bookmarkStart w:id="350" w:name="_Toc90285636"/>
      <w:bookmarkStart w:id="351" w:name="_Toc91079124"/>
      <w:r w:rsidRPr="00C11B61">
        <w:t>7.0</w:t>
      </w:r>
      <w:r w:rsidRPr="00C11B61">
        <w:tab/>
        <w:t>Overall evaluation aspects</w:t>
      </w:r>
      <w:bookmarkEnd w:id="350"/>
      <w:bookmarkEnd w:id="351"/>
    </w:p>
    <w:p w14:paraId="2109BE46" w14:textId="4031F5A6" w:rsidR="00B029E4" w:rsidRDefault="00B029E4" w:rsidP="004C64E1">
      <w:pPr>
        <w:pStyle w:val="Heading3"/>
      </w:pPr>
      <w:bookmarkStart w:id="352" w:name="_Toc91079125"/>
      <w:bookmarkStart w:id="353" w:name="_Toc90285637"/>
      <w:r w:rsidRPr="00C11B61">
        <w:t>7.0.1</w:t>
      </w:r>
      <w:r w:rsidRPr="00C11B61">
        <w:tab/>
        <w:t>Assessment of attack risk</w:t>
      </w:r>
      <w:bookmarkEnd w:id="352"/>
      <w:r w:rsidRPr="00C11B61">
        <w:t xml:space="preserve"> </w:t>
      </w:r>
      <w:bookmarkEnd w:id="353"/>
    </w:p>
    <w:p w14:paraId="57A9BDD7" w14:textId="30023A5B" w:rsidR="006F0C09" w:rsidRPr="006F0C09" w:rsidRDefault="006F0C09" w:rsidP="00B965FA">
      <w:pPr>
        <w:pStyle w:val="TH"/>
      </w:pPr>
      <w:r w:rsidRPr="00C11B61">
        <w:t>Table</w:t>
      </w:r>
      <w:r>
        <w:t xml:space="preserve"> 7.0.1-1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17"/>
        <w:gridCol w:w="3199"/>
      </w:tblGrid>
      <w:tr w:rsidR="00B029E4" w:rsidRPr="00C11B61" w14:paraId="16CAC024" w14:textId="77777777" w:rsidTr="0046514E">
        <w:tc>
          <w:tcPr>
            <w:tcW w:w="3285" w:type="dxa"/>
            <w:shd w:val="clear" w:color="auto" w:fill="auto"/>
          </w:tcPr>
          <w:p w14:paraId="0DD54931" w14:textId="77777777" w:rsidR="00B029E4" w:rsidRPr="00C11B61" w:rsidRDefault="00B029E4" w:rsidP="004C64E1">
            <w:pPr>
              <w:pStyle w:val="TAH"/>
            </w:pPr>
            <w:r w:rsidRPr="00C11B61">
              <w:t>Key Issues</w:t>
            </w:r>
          </w:p>
        </w:tc>
        <w:tc>
          <w:tcPr>
            <w:tcW w:w="3285" w:type="dxa"/>
            <w:shd w:val="clear" w:color="auto" w:fill="auto"/>
          </w:tcPr>
          <w:p w14:paraId="4A659466" w14:textId="77777777" w:rsidR="00B029E4" w:rsidRPr="00C11B61" w:rsidRDefault="00B029E4" w:rsidP="004C64E1">
            <w:pPr>
              <w:pStyle w:val="TAH"/>
            </w:pPr>
            <w:r w:rsidRPr="00C11B61">
              <w:t xml:space="preserve">Security threats </w:t>
            </w:r>
          </w:p>
        </w:tc>
        <w:tc>
          <w:tcPr>
            <w:tcW w:w="3285" w:type="dxa"/>
            <w:shd w:val="clear" w:color="auto" w:fill="auto"/>
          </w:tcPr>
          <w:p w14:paraId="35FADE5A" w14:textId="77777777" w:rsidR="00B029E4" w:rsidRPr="00C11B61" w:rsidRDefault="00B029E4" w:rsidP="004C64E1">
            <w:pPr>
              <w:pStyle w:val="TAH"/>
            </w:pPr>
            <w:r w:rsidRPr="00C11B61">
              <w:t>Comments</w:t>
            </w:r>
          </w:p>
          <w:p w14:paraId="7430FF9B" w14:textId="77777777" w:rsidR="00B029E4" w:rsidRPr="00C11B61" w:rsidRDefault="00B029E4" w:rsidP="004C64E1">
            <w:pPr>
              <w:pStyle w:val="TAH"/>
            </w:pPr>
            <w:r w:rsidRPr="00C11B61">
              <w:t>(e.g. likelihood, level of severity)</w:t>
            </w:r>
          </w:p>
        </w:tc>
      </w:tr>
      <w:tr w:rsidR="00B029E4" w:rsidRPr="00C11B61" w14:paraId="4A7B52FA" w14:textId="77777777" w:rsidTr="0046514E">
        <w:tc>
          <w:tcPr>
            <w:tcW w:w="3285" w:type="dxa"/>
            <w:shd w:val="clear" w:color="auto" w:fill="auto"/>
          </w:tcPr>
          <w:p w14:paraId="7B39EF07" w14:textId="77777777" w:rsidR="00B029E4" w:rsidRPr="00C11B61" w:rsidRDefault="00B029E4" w:rsidP="004C64E1">
            <w:pPr>
              <w:pStyle w:val="TAL"/>
            </w:pPr>
            <w:r w:rsidRPr="00C11B61">
              <w:t>Key Issue #2.1: Linkability by distinguishing MAC failure and synchronization failure</w:t>
            </w:r>
          </w:p>
        </w:tc>
        <w:tc>
          <w:tcPr>
            <w:tcW w:w="3285" w:type="dxa"/>
            <w:shd w:val="clear" w:color="auto" w:fill="auto"/>
          </w:tcPr>
          <w:p w14:paraId="7893EA75" w14:textId="77777777" w:rsidR="00B029E4" w:rsidRPr="00C11B61" w:rsidRDefault="00B029E4" w:rsidP="004C64E1">
            <w:pPr>
              <w:pStyle w:val="TAL"/>
            </w:pPr>
            <w:r w:rsidRPr="00C11B61">
              <w:t xml:space="preserve">Traceability of the user/victim </w:t>
            </w:r>
          </w:p>
          <w:p w14:paraId="5D9681B7" w14:textId="77777777" w:rsidR="00B029E4" w:rsidRPr="00C11B61" w:rsidRDefault="00B029E4" w:rsidP="004C64E1">
            <w:pPr>
              <w:pStyle w:val="TAL"/>
            </w:pPr>
            <w:r w:rsidRPr="00C11B61">
              <w:t>IMSI-probing is when an attacker tries to find out whether the subscriber with this identity is present in a given area.</w:t>
            </w:r>
          </w:p>
        </w:tc>
        <w:tc>
          <w:tcPr>
            <w:tcW w:w="3285" w:type="dxa"/>
            <w:shd w:val="clear" w:color="auto" w:fill="auto"/>
          </w:tcPr>
          <w:p w14:paraId="71FB2304" w14:textId="77777777" w:rsidR="00B029E4" w:rsidRPr="00C11B61" w:rsidRDefault="00B029E4" w:rsidP="004C64E1">
            <w:pPr>
              <w:pStyle w:val="TAL"/>
            </w:pPr>
          </w:p>
        </w:tc>
      </w:tr>
      <w:tr w:rsidR="00B029E4" w:rsidRPr="00C11B61" w14:paraId="6996D3A8" w14:textId="77777777" w:rsidTr="0046514E">
        <w:tc>
          <w:tcPr>
            <w:tcW w:w="3285" w:type="dxa"/>
            <w:shd w:val="clear" w:color="auto" w:fill="auto"/>
          </w:tcPr>
          <w:p w14:paraId="782B2AD7" w14:textId="77777777" w:rsidR="00B029E4" w:rsidRPr="00C11B61" w:rsidRDefault="00B029E4" w:rsidP="004C64E1">
            <w:pPr>
              <w:pStyle w:val="TAL"/>
            </w:pPr>
            <w:r w:rsidRPr="00C11B61">
              <w:t>Key Issue #2.2: Linkability by SUCI replay</w:t>
            </w:r>
          </w:p>
        </w:tc>
        <w:tc>
          <w:tcPr>
            <w:tcW w:w="3285" w:type="dxa"/>
            <w:shd w:val="clear" w:color="auto" w:fill="auto"/>
          </w:tcPr>
          <w:p w14:paraId="2B177B22" w14:textId="77777777" w:rsidR="00B029E4" w:rsidRPr="00C11B61" w:rsidRDefault="00B029E4" w:rsidP="004C64E1">
            <w:pPr>
              <w:pStyle w:val="TAL"/>
            </w:pPr>
            <w:r w:rsidRPr="00C11B61">
              <w:t xml:space="preserve">Traceability of the user/victim </w:t>
            </w:r>
          </w:p>
          <w:p w14:paraId="3EDB9919" w14:textId="77777777" w:rsidR="00B029E4" w:rsidRPr="00C11B61" w:rsidRDefault="00B029E4" w:rsidP="004C64E1">
            <w:pPr>
              <w:pStyle w:val="TAL"/>
            </w:pPr>
            <w:r w:rsidRPr="00C11B61">
              <w:t>IMSI-probing is when an attacker tries to find out whether the subscriber with this identity is present in a given area.</w:t>
            </w:r>
          </w:p>
        </w:tc>
        <w:tc>
          <w:tcPr>
            <w:tcW w:w="3285" w:type="dxa"/>
            <w:shd w:val="clear" w:color="auto" w:fill="auto"/>
          </w:tcPr>
          <w:p w14:paraId="098D3472" w14:textId="77777777" w:rsidR="00B029E4" w:rsidRPr="00C11B61" w:rsidRDefault="00B029E4" w:rsidP="004C64E1">
            <w:pPr>
              <w:pStyle w:val="TAL"/>
            </w:pPr>
            <w:r w:rsidRPr="00C11B61">
              <w:t xml:space="preserve">1. The likelihood of this issue is extremely low. </w:t>
            </w:r>
          </w:p>
          <w:p w14:paraId="09219D29" w14:textId="77777777" w:rsidR="00B029E4" w:rsidRPr="00C11B61" w:rsidRDefault="00B029E4" w:rsidP="004C64E1">
            <w:pPr>
              <w:pStyle w:val="TAL"/>
            </w:pPr>
            <w:r w:rsidRPr="00C11B61">
              <w:t>2. The actual identity of the user cannot be revealed by a SUCI so there is no threat to the user as the user can not be identified.</w:t>
            </w:r>
          </w:p>
        </w:tc>
      </w:tr>
      <w:tr w:rsidR="00B029E4" w:rsidRPr="00C11B61" w14:paraId="78048A12" w14:textId="77777777" w:rsidTr="0046514E">
        <w:tc>
          <w:tcPr>
            <w:tcW w:w="3285" w:type="dxa"/>
            <w:shd w:val="clear" w:color="auto" w:fill="auto"/>
          </w:tcPr>
          <w:p w14:paraId="5A42C2D9" w14:textId="77777777" w:rsidR="00B029E4" w:rsidRPr="00C11B61" w:rsidRDefault="00B029E4" w:rsidP="004C64E1">
            <w:pPr>
              <w:pStyle w:val="TAL"/>
            </w:pPr>
            <w:r w:rsidRPr="00C11B61">
              <w:t>Key Issue #2.2: Linkability by generation of different SUCIs</w:t>
            </w:r>
          </w:p>
        </w:tc>
        <w:tc>
          <w:tcPr>
            <w:tcW w:w="3285" w:type="dxa"/>
            <w:shd w:val="clear" w:color="auto" w:fill="auto"/>
          </w:tcPr>
          <w:p w14:paraId="4E39F179" w14:textId="77777777" w:rsidR="00B029E4" w:rsidRPr="00C11B61" w:rsidRDefault="00B029E4" w:rsidP="004C64E1">
            <w:pPr>
              <w:pStyle w:val="TAL"/>
            </w:pPr>
            <w:r w:rsidRPr="00C11B61">
              <w:t xml:space="preserve">Traceability of the user/victim </w:t>
            </w:r>
          </w:p>
          <w:p w14:paraId="1FF1855A" w14:textId="77777777" w:rsidR="00B029E4" w:rsidRPr="00C11B61" w:rsidRDefault="00B029E4" w:rsidP="004C64E1">
            <w:pPr>
              <w:pStyle w:val="TAL"/>
            </w:pPr>
            <w:r w:rsidRPr="00C11B61">
              <w:t>IMSI-probing is when an attacker tries to find out whether the subscriber with this identity is present in a given area.</w:t>
            </w:r>
          </w:p>
        </w:tc>
        <w:tc>
          <w:tcPr>
            <w:tcW w:w="3285" w:type="dxa"/>
            <w:shd w:val="clear" w:color="auto" w:fill="auto"/>
          </w:tcPr>
          <w:p w14:paraId="0F9591BC" w14:textId="77777777" w:rsidR="00B029E4" w:rsidRPr="00C11B61" w:rsidRDefault="00B029E4" w:rsidP="004C64E1">
            <w:pPr>
              <w:pStyle w:val="TAL"/>
            </w:pPr>
            <w:r w:rsidRPr="00C11B61">
              <w:rPr>
                <w:lang w:eastAsia="zh-CN"/>
              </w:rPr>
              <w:t>This attack only applies to scenarios where the SUCI calculation is to be performed by the ME.</w:t>
            </w:r>
          </w:p>
        </w:tc>
      </w:tr>
      <w:tr w:rsidR="00B029E4" w:rsidRPr="00C11B61" w14:paraId="6A5D70D7" w14:textId="77777777" w:rsidTr="0046514E">
        <w:tc>
          <w:tcPr>
            <w:tcW w:w="3285" w:type="dxa"/>
            <w:shd w:val="clear" w:color="auto" w:fill="auto"/>
          </w:tcPr>
          <w:p w14:paraId="6131DE41" w14:textId="77777777" w:rsidR="00B029E4" w:rsidRPr="00C11B61" w:rsidRDefault="00B029E4" w:rsidP="004C64E1">
            <w:pPr>
              <w:pStyle w:val="TAL"/>
            </w:pPr>
            <w:r w:rsidRPr="00C11B61">
              <w:t>Key Issue #2.2: DoS attack</w:t>
            </w:r>
          </w:p>
        </w:tc>
        <w:tc>
          <w:tcPr>
            <w:tcW w:w="3285" w:type="dxa"/>
            <w:shd w:val="clear" w:color="auto" w:fill="auto"/>
          </w:tcPr>
          <w:p w14:paraId="51285E6C" w14:textId="77777777" w:rsidR="00B029E4" w:rsidRPr="00C11B61" w:rsidRDefault="00B029E4" w:rsidP="004C64E1">
            <w:pPr>
              <w:pStyle w:val="TAL"/>
            </w:pPr>
            <w:r w:rsidRPr="00C11B61">
              <w:t>DoS attack on UDM</w:t>
            </w:r>
          </w:p>
        </w:tc>
        <w:tc>
          <w:tcPr>
            <w:tcW w:w="3285" w:type="dxa"/>
            <w:shd w:val="clear" w:color="auto" w:fill="auto"/>
          </w:tcPr>
          <w:p w14:paraId="14BB23E9" w14:textId="77777777" w:rsidR="00B029E4" w:rsidRPr="00C11B61" w:rsidRDefault="00B029E4" w:rsidP="004C64E1">
            <w:pPr>
              <w:pStyle w:val="TAL"/>
            </w:pPr>
          </w:p>
        </w:tc>
      </w:tr>
      <w:tr w:rsidR="00B029E4" w:rsidRPr="00C11B61" w14:paraId="339D8C89" w14:textId="77777777" w:rsidTr="0046514E">
        <w:tc>
          <w:tcPr>
            <w:tcW w:w="3285" w:type="dxa"/>
            <w:shd w:val="clear" w:color="auto" w:fill="auto"/>
          </w:tcPr>
          <w:p w14:paraId="1DBEE816" w14:textId="77777777" w:rsidR="00B029E4" w:rsidRPr="00C11B61" w:rsidRDefault="00B029E4" w:rsidP="004C64E1">
            <w:pPr>
              <w:pStyle w:val="TAL"/>
            </w:pPr>
            <w:r w:rsidRPr="00C11B61">
              <w:t>Key Issue #3.1: Attack due to expired authentication result in the UDM</w:t>
            </w:r>
          </w:p>
        </w:tc>
        <w:tc>
          <w:tcPr>
            <w:tcW w:w="3285" w:type="dxa"/>
            <w:shd w:val="clear" w:color="auto" w:fill="auto"/>
          </w:tcPr>
          <w:p w14:paraId="3FDA50C2" w14:textId="77777777" w:rsidR="00B029E4" w:rsidRPr="00C11B61" w:rsidRDefault="00B029E4" w:rsidP="004C64E1">
            <w:pPr>
              <w:pStyle w:val="TAL"/>
            </w:pPr>
            <w:r w:rsidRPr="00C11B61">
              <w:t>N/A</w:t>
            </w:r>
          </w:p>
        </w:tc>
        <w:tc>
          <w:tcPr>
            <w:tcW w:w="3285" w:type="dxa"/>
            <w:shd w:val="clear" w:color="auto" w:fill="auto"/>
          </w:tcPr>
          <w:p w14:paraId="3559083B" w14:textId="77777777" w:rsidR="00B029E4" w:rsidRPr="00C11B61" w:rsidRDefault="00B029E4" w:rsidP="004C64E1">
            <w:pPr>
              <w:pStyle w:val="TAL"/>
            </w:pPr>
          </w:p>
        </w:tc>
      </w:tr>
      <w:tr w:rsidR="00B029E4" w:rsidRPr="00C11B61" w14:paraId="219A961F" w14:textId="77777777" w:rsidTr="0046514E">
        <w:tc>
          <w:tcPr>
            <w:tcW w:w="3285" w:type="dxa"/>
            <w:shd w:val="clear" w:color="auto" w:fill="auto"/>
          </w:tcPr>
          <w:p w14:paraId="3E253A16" w14:textId="77777777" w:rsidR="00B029E4" w:rsidRPr="00C11B61" w:rsidRDefault="00B029E4" w:rsidP="004C64E1">
            <w:pPr>
              <w:pStyle w:val="TAL"/>
            </w:pPr>
            <w:r w:rsidRPr="00C11B61">
              <w:t>Key Issue #3.2: SUPI guessing attacks</w:t>
            </w:r>
          </w:p>
        </w:tc>
        <w:tc>
          <w:tcPr>
            <w:tcW w:w="3285" w:type="dxa"/>
            <w:shd w:val="clear" w:color="auto" w:fill="auto"/>
          </w:tcPr>
          <w:p w14:paraId="3532416C" w14:textId="77777777" w:rsidR="00B029E4" w:rsidRPr="00C11B61" w:rsidRDefault="00B029E4" w:rsidP="004C64E1">
            <w:pPr>
              <w:pStyle w:val="TAL"/>
            </w:pPr>
            <w:r w:rsidRPr="00C11B61">
              <w:t>Privacy threat</w:t>
            </w:r>
          </w:p>
        </w:tc>
        <w:tc>
          <w:tcPr>
            <w:tcW w:w="3285" w:type="dxa"/>
            <w:shd w:val="clear" w:color="auto" w:fill="auto"/>
          </w:tcPr>
          <w:p w14:paraId="6404A77F" w14:textId="77777777" w:rsidR="00B029E4" w:rsidRPr="00C11B61" w:rsidRDefault="00B029E4" w:rsidP="004C64E1">
            <w:pPr>
              <w:pStyle w:val="TAL"/>
            </w:pPr>
            <w:r w:rsidRPr="00C11B61">
              <w:rPr>
                <w:lang w:eastAsia="zh-CN"/>
              </w:rPr>
              <w:t>This attack only applies to scenarios where the SUCI calculation is to be performed by the ME.</w:t>
            </w:r>
          </w:p>
        </w:tc>
      </w:tr>
      <w:tr w:rsidR="00B029E4" w:rsidRPr="00C11B61" w14:paraId="45A5B2C7" w14:textId="77777777" w:rsidTr="0046514E">
        <w:tc>
          <w:tcPr>
            <w:tcW w:w="3285" w:type="dxa"/>
            <w:shd w:val="clear" w:color="auto" w:fill="auto"/>
          </w:tcPr>
          <w:p w14:paraId="427DD4B7" w14:textId="77777777" w:rsidR="00B029E4" w:rsidRPr="00C11B61" w:rsidRDefault="00B029E4" w:rsidP="004C64E1">
            <w:pPr>
              <w:pStyle w:val="TAL"/>
            </w:pPr>
            <w:r w:rsidRPr="00C11B61">
              <w:t>Key Issue #4.1: Protection of SQN during AKA re-synchronisations</w:t>
            </w:r>
          </w:p>
        </w:tc>
        <w:tc>
          <w:tcPr>
            <w:tcW w:w="3285" w:type="dxa"/>
            <w:shd w:val="clear" w:color="auto" w:fill="auto"/>
          </w:tcPr>
          <w:p w14:paraId="705645D2" w14:textId="77777777" w:rsidR="00B029E4" w:rsidRPr="00C11B61" w:rsidRDefault="00B029E4" w:rsidP="004C64E1">
            <w:pPr>
              <w:pStyle w:val="TAL"/>
            </w:pPr>
            <w:r w:rsidRPr="00C11B61">
              <w:t xml:space="preserve">Privacy leakage of subscribers </w:t>
            </w:r>
          </w:p>
          <w:p w14:paraId="38C18539" w14:textId="77777777" w:rsidR="00B029E4" w:rsidRPr="00C11B61" w:rsidRDefault="00B029E4" w:rsidP="004C64E1">
            <w:pPr>
              <w:pStyle w:val="TAL"/>
            </w:pPr>
            <w:r w:rsidRPr="00C11B61">
              <w:t>Keystream re-use in the AKA protocol. Leakage of information on the sequence number in AKA re-synchronisations. Leaked sequence number information possibly provides information on the number of authentications performed.</w:t>
            </w:r>
          </w:p>
        </w:tc>
        <w:tc>
          <w:tcPr>
            <w:tcW w:w="3285" w:type="dxa"/>
            <w:shd w:val="clear" w:color="auto" w:fill="auto"/>
          </w:tcPr>
          <w:p w14:paraId="73209FF7" w14:textId="77777777" w:rsidR="00B029E4" w:rsidRPr="00C11B61" w:rsidRDefault="00B029E4" w:rsidP="004C64E1">
            <w:pPr>
              <w:pStyle w:val="TAL"/>
            </w:pPr>
          </w:p>
        </w:tc>
      </w:tr>
    </w:tbl>
    <w:p w14:paraId="00C85370" w14:textId="77777777" w:rsidR="00B029E4" w:rsidRPr="00C11B61" w:rsidRDefault="00B029E4" w:rsidP="00B029E4"/>
    <w:p w14:paraId="2035ACAE" w14:textId="77777777" w:rsidR="00B029E4" w:rsidRPr="00C11B61" w:rsidRDefault="00B029E4" w:rsidP="006F0C09">
      <w:pPr>
        <w:pStyle w:val="Heading3"/>
      </w:pPr>
      <w:bookmarkStart w:id="354" w:name="_Toc90285638"/>
      <w:bookmarkStart w:id="355" w:name="_Toc91079126"/>
      <w:r w:rsidRPr="00C11B61">
        <w:t>7.0.2</w:t>
      </w:r>
      <w:r w:rsidRPr="00C11B61">
        <w:tab/>
        <w:t>Impact of solutions</w:t>
      </w:r>
      <w:bookmarkEnd w:id="354"/>
      <w:bookmarkEnd w:id="355"/>
    </w:p>
    <w:p w14:paraId="462E6382" w14:textId="0EEF9A5A" w:rsidR="00B029E4" w:rsidRPr="00C11B61" w:rsidRDefault="00B029E4" w:rsidP="00B965FA">
      <w:pPr>
        <w:pStyle w:val="TF"/>
        <w:keepNext/>
      </w:pPr>
      <w:r w:rsidRPr="00C11B61">
        <w:t>Table</w:t>
      </w:r>
      <w:r w:rsidR="006F0C09">
        <w:t xml:space="preserve"> 7.0.2-1</w:t>
      </w:r>
      <w:r w:rsidRPr="00C11B61">
        <w:t>: Comparison table of UE and network impacts per solution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701"/>
        <w:gridCol w:w="850"/>
        <w:gridCol w:w="851"/>
        <w:gridCol w:w="2551"/>
      </w:tblGrid>
      <w:tr w:rsidR="00B029E4" w:rsidRPr="00C11B61" w14:paraId="106DE75D" w14:textId="77777777" w:rsidTr="00B965FA">
        <w:trPr>
          <w:tblHeader/>
        </w:trPr>
        <w:tc>
          <w:tcPr>
            <w:tcW w:w="3936" w:type="dxa"/>
            <w:shd w:val="clear" w:color="auto" w:fill="auto"/>
          </w:tcPr>
          <w:p w14:paraId="54065048" w14:textId="14E5F112" w:rsidR="00B029E4" w:rsidRPr="00C11B61" w:rsidRDefault="00B029E4" w:rsidP="00B965FA">
            <w:pPr>
              <w:pStyle w:val="TAH"/>
              <w:keepNext w:val="0"/>
            </w:pPr>
            <w:r w:rsidRPr="00C11B61">
              <w:t xml:space="preserve"> </w:t>
            </w:r>
          </w:p>
        </w:tc>
        <w:tc>
          <w:tcPr>
            <w:tcW w:w="1701" w:type="dxa"/>
          </w:tcPr>
          <w:p w14:paraId="1142AE01" w14:textId="77777777" w:rsidR="00B029E4" w:rsidRPr="00C11B61" w:rsidRDefault="00B029E4" w:rsidP="00B965FA">
            <w:pPr>
              <w:pStyle w:val="TAH"/>
              <w:keepNext w:val="0"/>
              <w:rPr>
                <w:bCs/>
              </w:rPr>
            </w:pPr>
            <w:r w:rsidRPr="00C11B61">
              <w:rPr>
                <w:bCs/>
              </w:rPr>
              <w:t>UE impacts</w:t>
            </w:r>
          </w:p>
        </w:tc>
        <w:tc>
          <w:tcPr>
            <w:tcW w:w="1701" w:type="dxa"/>
            <w:gridSpan w:val="2"/>
            <w:shd w:val="clear" w:color="auto" w:fill="auto"/>
          </w:tcPr>
          <w:p w14:paraId="461A19A8" w14:textId="77777777" w:rsidR="00B029E4" w:rsidRPr="00C11B61" w:rsidRDefault="00B029E4" w:rsidP="00B965FA">
            <w:pPr>
              <w:pStyle w:val="TAH"/>
              <w:keepNext w:val="0"/>
              <w:rPr>
                <w:bCs/>
              </w:rPr>
            </w:pPr>
            <w:r w:rsidRPr="00C11B61">
              <w:rPr>
                <w:bCs/>
              </w:rPr>
              <w:t>Network impacts</w:t>
            </w:r>
          </w:p>
        </w:tc>
        <w:tc>
          <w:tcPr>
            <w:tcW w:w="2551" w:type="dxa"/>
          </w:tcPr>
          <w:p w14:paraId="72570BD5" w14:textId="77777777" w:rsidR="00B029E4" w:rsidRPr="00C11B61" w:rsidRDefault="00B029E4" w:rsidP="00B965FA">
            <w:pPr>
              <w:pStyle w:val="TAH"/>
              <w:keepNext w:val="0"/>
              <w:rPr>
                <w:bCs/>
              </w:rPr>
            </w:pPr>
            <w:r w:rsidRPr="00C11B61">
              <w:rPr>
                <w:bCs/>
              </w:rPr>
              <w:t>comments</w:t>
            </w:r>
          </w:p>
        </w:tc>
      </w:tr>
      <w:tr w:rsidR="00B029E4" w:rsidRPr="00C11B61" w14:paraId="024B6AD4" w14:textId="77777777" w:rsidTr="00B965FA">
        <w:trPr>
          <w:tblHeader/>
        </w:trPr>
        <w:tc>
          <w:tcPr>
            <w:tcW w:w="3936" w:type="dxa"/>
            <w:shd w:val="clear" w:color="auto" w:fill="auto"/>
          </w:tcPr>
          <w:p w14:paraId="63518D5C" w14:textId="77777777" w:rsidR="00B029E4" w:rsidRPr="00C11B61" w:rsidRDefault="00B029E4" w:rsidP="00B965FA">
            <w:pPr>
              <w:pStyle w:val="TAL"/>
              <w:keepNext w:val="0"/>
              <w:rPr>
                <w:b/>
                <w:bCs/>
              </w:rPr>
            </w:pPr>
            <w:r w:rsidRPr="00C11B61">
              <w:rPr>
                <w:b/>
                <w:bCs/>
              </w:rPr>
              <w:t>Solutions</w:t>
            </w:r>
          </w:p>
        </w:tc>
        <w:tc>
          <w:tcPr>
            <w:tcW w:w="1701" w:type="dxa"/>
          </w:tcPr>
          <w:p w14:paraId="4AA8F390" w14:textId="77777777" w:rsidR="00B029E4" w:rsidRPr="00C11B61" w:rsidRDefault="00B029E4" w:rsidP="00B965FA">
            <w:pPr>
              <w:pStyle w:val="TAL"/>
              <w:keepNext w:val="0"/>
            </w:pPr>
          </w:p>
        </w:tc>
        <w:tc>
          <w:tcPr>
            <w:tcW w:w="850" w:type="dxa"/>
            <w:shd w:val="clear" w:color="auto" w:fill="auto"/>
          </w:tcPr>
          <w:p w14:paraId="4E94BFCA" w14:textId="77777777" w:rsidR="00B029E4" w:rsidRPr="00C11B61" w:rsidRDefault="00B029E4" w:rsidP="00B965FA">
            <w:pPr>
              <w:pStyle w:val="TAL"/>
              <w:keepNext w:val="0"/>
            </w:pPr>
            <w:r w:rsidRPr="00C11B61">
              <w:t>AMF/</w:t>
            </w:r>
          </w:p>
          <w:p w14:paraId="3B8E987A" w14:textId="77777777" w:rsidR="00B029E4" w:rsidRPr="00C11B61" w:rsidRDefault="00B029E4" w:rsidP="00B965FA">
            <w:pPr>
              <w:pStyle w:val="TAL"/>
              <w:keepNext w:val="0"/>
            </w:pPr>
            <w:r w:rsidRPr="00C11B61">
              <w:t>SEAF</w:t>
            </w:r>
          </w:p>
        </w:tc>
        <w:tc>
          <w:tcPr>
            <w:tcW w:w="851" w:type="dxa"/>
            <w:shd w:val="clear" w:color="auto" w:fill="auto"/>
          </w:tcPr>
          <w:p w14:paraId="687C4FF8" w14:textId="77777777" w:rsidR="00B029E4" w:rsidRPr="00C11B61" w:rsidRDefault="00B029E4" w:rsidP="00B965FA">
            <w:pPr>
              <w:pStyle w:val="TAL"/>
              <w:keepNext w:val="0"/>
            </w:pPr>
            <w:r w:rsidRPr="00C11B61">
              <w:t>UDM/</w:t>
            </w:r>
          </w:p>
          <w:p w14:paraId="0414BA29" w14:textId="77777777" w:rsidR="00B029E4" w:rsidRPr="00C11B61" w:rsidRDefault="00B029E4" w:rsidP="00B965FA">
            <w:pPr>
              <w:pStyle w:val="TAL"/>
              <w:keepNext w:val="0"/>
            </w:pPr>
            <w:r w:rsidRPr="00C11B61">
              <w:t>ARPF</w:t>
            </w:r>
          </w:p>
        </w:tc>
        <w:tc>
          <w:tcPr>
            <w:tcW w:w="2551" w:type="dxa"/>
          </w:tcPr>
          <w:p w14:paraId="2A365AF0" w14:textId="77777777" w:rsidR="00B029E4" w:rsidRPr="00C11B61" w:rsidRDefault="00B029E4" w:rsidP="00B965FA">
            <w:pPr>
              <w:pStyle w:val="TAL"/>
              <w:keepNext w:val="0"/>
            </w:pPr>
          </w:p>
        </w:tc>
      </w:tr>
      <w:tr w:rsidR="00B029E4" w:rsidRPr="00C11B61" w14:paraId="0FA1404B" w14:textId="77777777" w:rsidTr="0046514E">
        <w:tc>
          <w:tcPr>
            <w:tcW w:w="3936" w:type="dxa"/>
            <w:shd w:val="clear" w:color="auto" w:fill="auto"/>
          </w:tcPr>
          <w:p w14:paraId="224DFEFD" w14:textId="77777777" w:rsidR="00B029E4" w:rsidRPr="00C11B61" w:rsidRDefault="00B029E4" w:rsidP="00B965FA">
            <w:pPr>
              <w:pStyle w:val="TAL"/>
              <w:keepNext w:val="0"/>
              <w:rPr>
                <w:b/>
              </w:rPr>
            </w:pPr>
            <w:r w:rsidRPr="00C11B61">
              <w:rPr>
                <w:b/>
                <w:szCs w:val="18"/>
              </w:rPr>
              <w:t>Solutions for resilience against identifier linkability</w:t>
            </w:r>
          </w:p>
        </w:tc>
        <w:tc>
          <w:tcPr>
            <w:tcW w:w="1701" w:type="dxa"/>
          </w:tcPr>
          <w:p w14:paraId="253BFDB1" w14:textId="77777777" w:rsidR="00B029E4" w:rsidRPr="00C11B61" w:rsidRDefault="00B029E4" w:rsidP="00B965FA">
            <w:pPr>
              <w:pStyle w:val="TAL"/>
              <w:keepNext w:val="0"/>
            </w:pPr>
          </w:p>
        </w:tc>
        <w:tc>
          <w:tcPr>
            <w:tcW w:w="850" w:type="dxa"/>
            <w:shd w:val="clear" w:color="auto" w:fill="auto"/>
          </w:tcPr>
          <w:p w14:paraId="09802840" w14:textId="77777777" w:rsidR="00B029E4" w:rsidRPr="00C11B61" w:rsidRDefault="00B029E4" w:rsidP="00B965FA">
            <w:pPr>
              <w:pStyle w:val="TAL"/>
              <w:keepNext w:val="0"/>
            </w:pPr>
          </w:p>
        </w:tc>
        <w:tc>
          <w:tcPr>
            <w:tcW w:w="851" w:type="dxa"/>
            <w:shd w:val="clear" w:color="auto" w:fill="auto"/>
          </w:tcPr>
          <w:p w14:paraId="1494D487" w14:textId="77777777" w:rsidR="00B029E4" w:rsidRPr="00C11B61" w:rsidRDefault="00B029E4" w:rsidP="00B965FA">
            <w:pPr>
              <w:pStyle w:val="TAL"/>
              <w:keepNext w:val="0"/>
            </w:pPr>
          </w:p>
        </w:tc>
        <w:tc>
          <w:tcPr>
            <w:tcW w:w="2551" w:type="dxa"/>
          </w:tcPr>
          <w:p w14:paraId="2CA9F824" w14:textId="77777777" w:rsidR="00B029E4" w:rsidRPr="00C11B61" w:rsidRDefault="00B029E4" w:rsidP="00B965FA">
            <w:pPr>
              <w:pStyle w:val="TAL"/>
              <w:keepNext w:val="0"/>
            </w:pPr>
          </w:p>
        </w:tc>
      </w:tr>
      <w:tr w:rsidR="00B029E4" w:rsidRPr="00C11B61" w14:paraId="02D2A66C" w14:textId="77777777" w:rsidTr="0046514E">
        <w:tc>
          <w:tcPr>
            <w:tcW w:w="3936" w:type="dxa"/>
            <w:shd w:val="clear" w:color="auto" w:fill="auto"/>
          </w:tcPr>
          <w:p w14:paraId="382C2E1A" w14:textId="77777777" w:rsidR="00B029E4" w:rsidRPr="00C11B61" w:rsidRDefault="00B029E4" w:rsidP="00B965FA">
            <w:pPr>
              <w:pStyle w:val="TAL"/>
              <w:keepNext w:val="0"/>
            </w:pPr>
            <w:r w:rsidRPr="00C11B61">
              <w:t>#2.1</w:t>
            </w:r>
            <w:r w:rsidRPr="00C11B61">
              <w:rPr>
                <w:szCs w:val="18"/>
              </w:rPr>
              <w:t>: Handling of Sync failure by AUTS encryption</w:t>
            </w:r>
          </w:p>
        </w:tc>
        <w:tc>
          <w:tcPr>
            <w:tcW w:w="1701" w:type="dxa"/>
          </w:tcPr>
          <w:p w14:paraId="11F15F69" w14:textId="77777777" w:rsidR="00B029E4" w:rsidRPr="00C11B61" w:rsidRDefault="00B029E4" w:rsidP="00B965FA">
            <w:pPr>
              <w:pStyle w:val="TAL"/>
              <w:keepNext w:val="0"/>
            </w:pPr>
            <w:r w:rsidRPr="00C11B61">
              <w:t>ME</w:t>
            </w:r>
          </w:p>
        </w:tc>
        <w:tc>
          <w:tcPr>
            <w:tcW w:w="850" w:type="dxa"/>
            <w:shd w:val="clear" w:color="auto" w:fill="auto"/>
          </w:tcPr>
          <w:p w14:paraId="73E5E8F4" w14:textId="77777777" w:rsidR="00B029E4" w:rsidRPr="00C11B61" w:rsidRDefault="00B029E4" w:rsidP="00B965FA">
            <w:pPr>
              <w:pStyle w:val="TAL"/>
              <w:keepNext w:val="0"/>
            </w:pPr>
            <w:r w:rsidRPr="00C11B61">
              <w:t>X</w:t>
            </w:r>
          </w:p>
        </w:tc>
        <w:tc>
          <w:tcPr>
            <w:tcW w:w="851" w:type="dxa"/>
            <w:shd w:val="clear" w:color="auto" w:fill="auto"/>
          </w:tcPr>
          <w:p w14:paraId="5626C01E" w14:textId="77777777" w:rsidR="00B029E4" w:rsidRPr="00C11B61" w:rsidRDefault="00B029E4" w:rsidP="00B965FA">
            <w:pPr>
              <w:pStyle w:val="TAL"/>
              <w:keepNext w:val="0"/>
            </w:pPr>
            <w:r w:rsidRPr="00C11B61">
              <w:t>X</w:t>
            </w:r>
          </w:p>
        </w:tc>
        <w:tc>
          <w:tcPr>
            <w:tcW w:w="2551" w:type="dxa"/>
          </w:tcPr>
          <w:p w14:paraId="27A512E5" w14:textId="77777777" w:rsidR="00B029E4" w:rsidRPr="00C11B61" w:rsidRDefault="00B029E4" w:rsidP="00B965FA">
            <w:pPr>
              <w:pStyle w:val="TAL"/>
              <w:keepNext w:val="0"/>
            </w:pPr>
            <w:r w:rsidRPr="00C11B61">
              <w:t>Risk of linkability attack.</w:t>
            </w:r>
          </w:p>
        </w:tc>
      </w:tr>
      <w:tr w:rsidR="00B029E4" w:rsidRPr="00C11B61" w14:paraId="465B0628" w14:textId="77777777" w:rsidTr="0046514E">
        <w:tc>
          <w:tcPr>
            <w:tcW w:w="3936" w:type="dxa"/>
            <w:shd w:val="clear" w:color="auto" w:fill="auto"/>
          </w:tcPr>
          <w:p w14:paraId="66473ECB" w14:textId="77777777" w:rsidR="00B029E4" w:rsidRPr="00C11B61" w:rsidRDefault="00B029E4" w:rsidP="00B965FA">
            <w:pPr>
              <w:pStyle w:val="TAL"/>
              <w:keepNext w:val="0"/>
            </w:pPr>
            <w:r w:rsidRPr="00C11B61">
              <w:t xml:space="preserve">#2.2: </w:t>
            </w:r>
            <w:r w:rsidRPr="00C11B61">
              <w:rPr>
                <w:szCs w:val="18"/>
              </w:rPr>
              <w:t>Encryption of authentication failure message types by UE with new keys derived from K_AUSF</w:t>
            </w:r>
          </w:p>
        </w:tc>
        <w:tc>
          <w:tcPr>
            <w:tcW w:w="1701" w:type="dxa"/>
          </w:tcPr>
          <w:p w14:paraId="5640EF7A" w14:textId="77777777" w:rsidR="00B029E4" w:rsidRPr="00C11B61" w:rsidRDefault="00B029E4" w:rsidP="00B965FA">
            <w:pPr>
              <w:pStyle w:val="TAL"/>
              <w:keepNext w:val="0"/>
            </w:pPr>
            <w:r w:rsidRPr="00C11B61">
              <w:t>Probably ME</w:t>
            </w:r>
          </w:p>
        </w:tc>
        <w:tc>
          <w:tcPr>
            <w:tcW w:w="850" w:type="dxa"/>
            <w:shd w:val="clear" w:color="auto" w:fill="auto"/>
          </w:tcPr>
          <w:p w14:paraId="14300439" w14:textId="77777777" w:rsidR="00B029E4" w:rsidRPr="00C11B61" w:rsidRDefault="00B029E4" w:rsidP="00B965FA">
            <w:pPr>
              <w:pStyle w:val="TAL"/>
              <w:keepNext w:val="0"/>
            </w:pPr>
            <w:r w:rsidRPr="00C11B61">
              <w:t>X</w:t>
            </w:r>
          </w:p>
        </w:tc>
        <w:tc>
          <w:tcPr>
            <w:tcW w:w="851" w:type="dxa"/>
            <w:shd w:val="clear" w:color="auto" w:fill="auto"/>
          </w:tcPr>
          <w:p w14:paraId="111EBD93" w14:textId="77777777" w:rsidR="00B029E4" w:rsidRPr="00C11B61" w:rsidRDefault="00B029E4" w:rsidP="00B965FA">
            <w:pPr>
              <w:pStyle w:val="TAL"/>
              <w:keepNext w:val="0"/>
            </w:pPr>
            <w:r w:rsidRPr="00C11B61">
              <w:t>X</w:t>
            </w:r>
          </w:p>
        </w:tc>
        <w:tc>
          <w:tcPr>
            <w:tcW w:w="2551" w:type="dxa"/>
          </w:tcPr>
          <w:p w14:paraId="635B7316" w14:textId="77777777" w:rsidR="00B029E4" w:rsidRPr="00C11B61" w:rsidRDefault="00B029E4" w:rsidP="00B965FA">
            <w:pPr>
              <w:pStyle w:val="TAL"/>
              <w:keepNext w:val="0"/>
            </w:pPr>
            <w:r w:rsidRPr="00C11B61">
              <w:t>Authentication failure message for the first UE registration is left unencrypted</w:t>
            </w:r>
          </w:p>
        </w:tc>
      </w:tr>
      <w:tr w:rsidR="00B029E4" w:rsidRPr="00C11B61" w14:paraId="332FED41" w14:textId="77777777" w:rsidTr="0046514E">
        <w:tc>
          <w:tcPr>
            <w:tcW w:w="3936" w:type="dxa"/>
            <w:shd w:val="clear" w:color="auto" w:fill="auto"/>
          </w:tcPr>
          <w:p w14:paraId="2D080D57" w14:textId="77777777" w:rsidR="00B029E4" w:rsidRPr="00C11B61" w:rsidRDefault="00B029E4" w:rsidP="00B965FA">
            <w:pPr>
              <w:pStyle w:val="TAL"/>
              <w:keepNext w:val="0"/>
            </w:pPr>
            <w:r w:rsidRPr="00C11B61">
              <w:t xml:space="preserve">#2.3: </w:t>
            </w:r>
            <w:r w:rsidRPr="00C11B61">
              <w:rPr>
                <w:szCs w:val="18"/>
              </w:rPr>
              <w:t>Unified authentication response message by UE</w:t>
            </w:r>
          </w:p>
        </w:tc>
        <w:tc>
          <w:tcPr>
            <w:tcW w:w="1701" w:type="dxa"/>
          </w:tcPr>
          <w:p w14:paraId="28F49028" w14:textId="77777777" w:rsidR="00B029E4" w:rsidRPr="00C11B61" w:rsidRDefault="00B029E4" w:rsidP="00B965FA">
            <w:pPr>
              <w:pStyle w:val="TAL"/>
              <w:keepNext w:val="0"/>
            </w:pPr>
            <w:r w:rsidRPr="00C11B61">
              <w:t xml:space="preserve">USIM </w:t>
            </w:r>
          </w:p>
        </w:tc>
        <w:tc>
          <w:tcPr>
            <w:tcW w:w="850" w:type="dxa"/>
            <w:shd w:val="clear" w:color="auto" w:fill="auto"/>
          </w:tcPr>
          <w:p w14:paraId="494B284C" w14:textId="77777777" w:rsidR="00B029E4" w:rsidRPr="00C11B61" w:rsidRDefault="00B029E4" w:rsidP="00B965FA">
            <w:pPr>
              <w:pStyle w:val="TAL"/>
              <w:keepNext w:val="0"/>
            </w:pPr>
            <w:r w:rsidRPr="00C11B61">
              <w:t>X</w:t>
            </w:r>
          </w:p>
        </w:tc>
        <w:tc>
          <w:tcPr>
            <w:tcW w:w="851" w:type="dxa"/>
            <w:shd w:val="clear" w:color="auto" w:fill="auto"/>
          </w:tcPr>
          <w:p w14:paraId="6355B650" w14:textId="77777777" w:rsidR="00B029E4" w:rsidRPr="00C11B61" w:rsidRDefault="00B029E4" w:rsidP="00B965FA">
            <w:pPr>
              <w:pStyle w:val="TAL"/>
              <w:keepNext w:val="0"/>
            </w:pPr>
            <w:r w:rsidRPr="00C11B61">
              <w:t>X</w:t>
            </w:r>
          </w:p>
        </w:tc>
        <w:tc>
          <w:tcPr>
            <w:tcW w:w="2551" w:type="dxa"/>
          </w:tcPr>
          <w:p w14:paraId="6A3FF892" w14:textId="77777777" w:rsidR="00B029E4" w:rsidRPr="00C11B61" w:rsidRDefault="00B029E4" w:rsidP="00B965FA">
            <w:pPr>
              <w:pStyle w:val="TAL"/>
              <w:keepNext w:val="0"/>
            </w:pPr>
          </w:p>
        </w:tc>
      </w:tr>
      <w:tr w:rsidR="00B029E4" w:rsidRPr="00C11B61" w14:paraId="1E42A697" w14:textId="77777777" w:rsidTr="0046514E">
        <w:tc>
          <w:tcPr>
            <w:tcW w:w="3936" w:type="dxa"/>
            <w:shd w:val="clear" w:color="auto" w:fill="auto"/>
          </w:tcPr>
          <w:p w14:paraId="50ADA5E3" w14:textId="618703A6" w:rsidR="00B029E4" w:rsidRPr="00C11B61" w:rsidRDefault="00B029E4" w:rsidP="00B965FA">
            <w:pPr>
              <w:pStyle w:val="TAL"/>
              <w:keepNext w:val="0"/>
            </w:pPr>
            <w:r w:rsidRPr="00C11B61">
              <w:t>#2.4:</w:t>
            </w:r>
            <w:r w:rsidR="00252427">
              <w:t xml:space="preserve"> </w:t>
            </w:r>
            <w:r w:rsidRPr="00C11B61">
              <w:rPr>
                <w:szCs w:val="18"/>
              </w:rPr>
              <w:t>MAC-S based solution</w:t>
            </w:r>
          </w:p>
        </w:tc>
        <w:tc>
          <w:tcPr>
            <w:tcW w:w="1701" w:type="dxa"/>
          </w:tcPr>
          <w:p w14:paraId="30C1D60C" w14:textId="77777777" w:rsidR="00B029E4" w:rsidRPr="00C11B61" w:rsidRDefault="00B029E4" w:rsidP="00B965FA">
            <w:pPr>
              <w:pStyle w:val="TAL"/>
              <w:keepNext w:val="0"/>
            </w:pPr>
            <w:r w:rsidRPr="00C11B61">
              <w:t>USIM</w:t>
            </w:r>
          </w:p>
        </w:tc>
        <w:tc>
          <w:tcPr>
            <w:tcW w:w="850" w:type="dxa"/>
            <w:shd w:val="clear" w:color="auto" w:fill="auto"/>
          </w:tcPr>
          <w:p w14:paraId="173D695F" w14:textId="77777777" w:rsidR="00B029E4" w:rsidRPr="00C11B61" w:rsidRDefault="00B029E4" w:rsidP="00B965FA">
            <w:pPr>
              <w:pStyle w:val="TAL"/>
              <w:keepNext w:val="0"/>
            </w:pPr>
            <w:r w:rsidRPr="00C11B61">
              <w:t>X</w:t>
            </w:r>
          </w:p>
        </w:tc>
        <w:tc>
          <w:tcPr>
            <w:tcW w:w="851" w:type="dxa"/>
            <w:shd w:val="clear" w:color="auto" w:fill="auto"/>
          </w:tcPr>
          <w:p w14:paraId="2A002147" w14:textId="77777777" w:rsidR="00B029E4" w:rsidRPr="00C11B61" w:rsidRDefault="00B029E4" w:rsidP="00B965FA">
            <w:pPr>
              <w:pStyle w:val="TAL"/>
              <w:keepNext w:val="0"/>
            </w:pPr>
            <w:r w:rsidRPr="00C11B61">
              <w:t>X</w:t>
            </w:r>
          </w:p>
        </w:tc>
        <w:tc>
          <w:tcPr>
            <w:tcW w:w="2551" w:type="dxa"/>
          </w:tcPr>
          <w:p w14:paraId="62096A5F" w14:textId="77777777" w:rsidR="00B029E4" w:rsidRPr="00C11B61" w:rsidRDefault="00B029E4" w:rsidP="00B965FA">
            <w:pPr>
              <w:pStyle w:val="TAL"/>
              <w:keepNext w:val="0"/>
            </w:pPr>
          </w:p>
        </w:tc>
      </w:tr>
      <w:tr w:rsidR="00B029E4" w:rsidRPr="00C11B61" w14:paraId="7791F695" w14:textId="77777777" w:rsidTr="0046514E">
        <w:tc>
          <w:tcPr>
            <w:tcW w:w="3936" w:type="dxa"/>
            <w:shd w:val="clear" w:color="auto" w:fill="auto"/>
          </w:tcPr>
          <w:p w14:paraId="7DFDADCB" w14:textId="77777777" w:rsidR="00B029E4" w:rsidRPr="00C11B61" w:rsidRDefault="00B029E4" w:rsidP="00B965FA">
            <w:pPr>
              <w:pStyle w:val="TAL"/>
              <w:keepNext w:val="0"/>
            </w:pPr>
            <w:r w:rsidRPr="00C11B61">
              <w:t xml:space="preserve">#2.5: </w:t>
            </w:r>
            <w:r w:rsidRPr="00C11B61">
              <w:rPr>
                <w:szCs w:val="18"/>
              </w:rPr>
              <w:t>Encryption of authentication failure message with SUCI method</w:t>
            </w:r>
          </w:p>
        </w:tc>
        <w:tc>
          <w:tcPr>
            <w:tcW w:w="1701" w:type="dxa"/>
          </w:tcPr>
          <w:p w14:paraId="080134C5" w14:textId="77777777" w:rsidR="00B029E4" w:rsidRPr="00C11B61" w:rsidRDefault="00B029E4" w:rsidP="00B965FA">
            <w:pPr>
              <w:pStyle w:val="TAL"/>
              <w:keepNext w:val="0"/>
            </w:pPr>
            <w:r w:rsidRPr="00C11B61">
              <w:t>USIM or ME</w:t>
            </w:r>
          </w:p>
        </w:tc>
        <w:tc>
          <w:tcPr>
            <w:tcW w:w="850" w:type="dxa"/>
            <w:shd w:val="clear" w:color="auto" w:fill="auto"/>
          </w:tcPr>
          <w:p w14:paraId="31520BF6" w14:textId="77777777" w:rsidR="00B029E4" w:rsidRPr="00C11B61" w:rsidRDefault="00B029E4" w:rsidP="00B965FA">
            <w:pPr>
              <w:pStyle w:val="TAL"/>
              <w:keepNext w:val="0"/>
            </w:pPr>
            <w:r w:rsidRPr="00C11B61">
              <w:t>X</w:t>
            </w:r>
          </w:p>
        </w:tc>
        <w:tc>
          <w:tcPr>
            <w:tcW w:w="851" w:type="dxa"/>
            <w:shd w:val="clear" w:color="auto" w:fill="auto"/>
          </w:tcPr>
          <w:p w14:paraId="33A19E28" w14:textId="77777777" w:rsidR="00B029E4" w:rsidRPr="00C11B61" w:rsidRDefault="00B029E4" w:rsidP="00B965FA">
            <w:pPr>
              <w:pStyle w:val="TAL"/>
              <w:keepNext w:val="0"/>
            </w:pPr>
            <w:r w:rsidRPr="00C11B61">
              <w:t>X</w:t>
            </w:r>
          </w:p>
        </w:tc>
        <w:tc>
          <w:tcPr>
            <w:tcW w:w="2551" w:type="dxa"/>
          </w:tcPr>
          <w:p w14:paraId="5A3D2A70" w14:textId="77777777" w:rsidR="00B029E4" w:rsidRPr="00C11B61" w:rsidRDefault="00B029E4" w:rsidP="00B965FA">
            <w:pPr>
              <w:pStyle w:val="TAL"/>
              <w:keepNext w:val="0"/>
            </w:pPr>
            <w:r w:rsidRPr="00C11B61">
              <w:t>This solution relies on the availability of SUCI mechanism.</w:t>
            </w:r>
          </w:p>
        </w:tc>
      </w:tr>
      <w:tr w:rsidR="00B029E4" w:rsidRPr="00C11B61" w14:paraId="160FA5E5" w14:textId="77777777" w:rsidTr="0046514E">
        <w:tc>
          <w:tcPr>
            <w:tcW w:w="3936" w:type="dxa"/>
            <w:shd w:val="clear" w:color="auto" w:fill="auto"/>
          </w:tcPr>
          <w:p w14:paraId="35ADA18C" w14:textId="77777777" w:rsidR="00B029E4" w:rsidRPr="00C11B61" w:rsidRDefault="00B029E4" w:rsidP="00B965FA">
            <w:pPr>
              <w:pStyle w:val="TAL"/>
              <w:keepNext w:val="0"/>
            </w:pPr>
            <w:r w:rsidRPr="00C11B61">
              <w:t>#2.6</w:t>
            </w:r>
            <w:r w:rsidRPr="00C11B61">
              <w:rPr>
                <w:szCs w:val="18"/>
              </w:rPr>
              <w:t>: Certificate based encryption of unicast NAS message</w:t>
            </w:r>
          </w:p>
        </w:tc>
        <w:tc>
          <w:tcPr>
            <w:tcW w:w="1701" w:type="dxa"/>
          </w:tcPr>
          <w:p w14:paraId="611B5598" w14:textId="77777777" w:rsidR="00B029E4" w:rsidRPr="00C11B61" w:rsidRDefault="00B029E4" w:rsidP="00B965FA">
            <w:pPr>
              <w:pStyle w:val="TAL"/>
              <w:keepNext w:val="0"/>
            </w:pPr>
            <w:r w:rsidRPr="00C11B61">
              <w:t>USIM and ME</w:t>
            </w:r>
          </w:p>
        </w:tc>
        <w:tc>
          <w:tcPr>
            <w:tcW w:w="850" w:type="dxa"/>
            <w:shd w:val="clear" w:color="auto" w:fill="auto"/>
          </w:tcPr>
          <w:p w14:paraId="70AF8AF9" w14:textId="77777777" w:rsidR="00B029E4" w:rsidRPr="00C11B61" w:rsidRDefault="00B029E4" w:rsidP="00B965FA">
            <w:pPr>
              <w:pStyle w:val="TAL"/>
              <w:keepNext w:val="0"/>
            </w:pPr>
            <w:r w:rsidRPr="00C11B61">
              <w:t>X</w:t>
            </w:r>
          </w:p>
        </w:tc>
        <w:tc>
          <w:tcPr>
            <w:tcW w:w="851" w:type="dxa"/>
            <w:shd w:val="clear" w:color="auto" w:fill="auto"/>
          </w:tcPr>
          <w:p w14:paraId="19735BBC" w14:textId="77777777" w:rsidR="00B029E4" w:rsidRPr="00C11B61" w:rsidRDefault="00B029E4" w:rsidP="00B965FA">
            <w:pPr>
              <w:pStyle w:val="TAL"/>
              <w:keepNext w:val="0"/>
            </w:pPr>
            <w:r w:rsidRPr="00C11B61">
              <w:t>X</w:t>
            </w:r>
          </w:p>
        </w:tc>
        <w:tc>
          <w:tcPr>
            <w:tcW w:w="2551" w:type="dxa"/>
          </w:tcPr>
          <w:p w14:paraId="7992F6B6" w14:textId="77777777" w:rsidR="00B029E4" w:rsidRPr="00C11B61" w:rsidRDefault="00B029E4" w:rsidP="00B965FA">
            <w:pPr>
              <w:pStyle w:val="TAL"/>
              <w:keepNext w:val="0"/>
            </w:pPr>
            <w:r w:rsidRPr="00C11B61">
              <w:t>This solution relies on the availability of PKI architecture, and there is companion list of open questions.</w:t>
            </w:r>
          </w:p>
        </w:tc>
      </w:tr>
      <w:tr w:rsidR="00B029E4" w:rsidRPr="00C11B61" w14:paraId="4D0981CB" w14:textId="77777777" w:rsidTr="0046514E">
        <w:tc>
          <w:tcPr>
            <w:tcW w:w="3936" w:type="dxa"/>
            <w:shd w:val="clear" w:color="auto" w:fill="auto"/>
          </w:tcPr>
          <w:p w14:paraId="715C0CBE" w14:textId="77777777" w:rsidR="00B029E4" w:rsidRPr="00C11B61" w:rsidRDefault="00B029E4" w:rsidP="00B965FA">
            <w:pPr>
              <w:pStyle w:val="TAL"/>
              <w:keepNext w:val="0"/>
            </w:pPr>
            <w:r w:rsidRPr="00C11B61">
              <w:t>#2.7: Mitigation against the SUCI replay attack</w:t>
            </w:r>
          </w:p>
        </w:tc>
        <w:tc>
          <w:tcPr>
            <w:tcW w:w="1701" w:type="dxa"/>
          </w:tcPr>
          <w:p w14:paraId="7361CAF5" w14:textId="77777777" w:rsidR="00B029E4" w:rsidRPr="00C11B61" w:rsidRDefault="00B029E4" w:rsidP="00B965FA">
            <w:pPr>
              <w:pStyle w:val="TAL"/>
              <w:keepNext w:val="0"/>
            </w:pPr>
            <w:r w:rsidRPr="00C11B61">
              <w:t>USIM and ME</w:t>
            </w:r>
          </w:p>
        </w:tc>
        <w:tc>
          <w:tcPr>
            <w:tcW w:w="850" w:type="dxa"/>
            <w:shd w:val="clear" w:color="auto" w:fill="auto"/>
          </w:tcPr>
          <w:p w14:paraId="09B4159D" w14:textId="77777777" w:rsidR="00B029E4" w:rsidRPr="00C11B61" w:rsidRDefault="00B029E4" w:rsidP="00B965FA">
            <w:pPr>
              <w:pStyle w:val="TAL"/>
              <w:keepNext w:val="0"/>
            </w:pPr>
          </w:p>
        </w:tc>
        <w:tc>
          <w:tcPr>
            <w:tcW w:w="851" w:type="dxa"/>
            <w:shd w:val="clear" w:color="auto" w:fill="auto"/>
          </w:tcPr>
          <w:p w14:paraId="5CADDE35" w14:textId="77777777" w:rsidR="00B029E4" w:rsidRPr="00C11B61" w:rsidRDefault="00B029E4" w:rsidP="00B965FA">
            <w:pPr>
              <w:pStyle w:val="TAL"/>
              <w:keepNext w:val="0"/>
            </w:pPr>
            <w:r w:rsidRPr="00C11B61">
              <w:t>X</w:t>
            </w:r>
          </w:p>
        </w:tc>
        <w:tc>
          <w:tcPr>
            <w:tcW w:w="2551" w:type="dxa"/>
          </w:tcPr>
          <w:p w14:paraId="15327D9C" w14:textId="77777777" w:rsidR="00B029E4" w:rsidRPr="00C11B61" w:rsidRDefault="00B029E4" w:rsidP="00B965FA">
            <w:pPr>
              <w:pStyle w:val="TAL"/>
              <w:keepNext w:val="0"/>
            </w:pPr>
          </w:p>
        </w:tc>
      </w:tr>
      <w:tr w:rsidR="00B029E4" w:rsidRPr="00C11B61" w14:paraId="2270788F" w14:textId="77777777" w:rsidTr="0046514E">
        <w:tc>
          <w:tcPr>
            <w:tcW w:w="3936" w:type="dxa"/>
            <w:shd w:val="clear" w:color="auto" w:fill="auto"/>
          </w:tcPr>
          <w:p w14:paraId="00C52476" w14:textId="77777777" w:rsidR="00B029E4" w:rsidRPr="00C11B61" w:rsidRDefault="00B029E4" w:rsidP="00B965FA">
            <w:pPr>
              <w:pStyle w:val="TAL"/>
              <w:keepNext w:val="0"/>
            </w:pPr>
            <w:r w:rsidRPr="00C11B61">
              <w:t>#2.8 Assuring SUCI generation by legitimate SUPI owner using K</w:t>
            </w:r>
            <w:r w:rsidRPr="00C11B61">
              <w:rPr>
                <w:vertAlign w:val="subscript"/>
              </w:rPr>
              <w:t>SUCI</w:t>
            </w:r>
          </w:p>
        </w:tc>
        <w:tc>
          <w:tcPr>
            <w:tcW w:w="1701" w:type="dxa"/>
          </w:tcPr>
          <w:p w14:paraId="261482EF" w14:textId="77777777" w:rsidR="00B029E4" w:rsidRPr="00C11B61" w:rsidRDefault="00B029E4" w:rsidP="00B965FA">
            <w:pPr>
              <w:pStyle w:val="TAL"/>
              <w:keepNext w:val="0"/>
            </w:pPr>
            <w:r w:rsidRPr="00C11B61">
              <w:t>USIM and ME</w:t>
            </w:r>
          </w:p>
        </w:tc>
        <w:tc>
          <w:tcPr>
            <w:tcW w:w="850" w:type="dxa"/>
            <w:shd w:val="clear" w:color="auto" w:fill="auto"/>
          </w:tcPr>
          <w:p w14:paraId="7BEFC9E9" w14:textId="77777777" w:rsidR="00B029E4" w:rsidRPr="00C11B61" w:rsidRDefault="00B029E4" w:rsidP="00B965FA">
            <w:pPr>
              <w:pStyle w:val="TAL"/>
              <w:keepNext w:val="0"/>
            </w:pPr>
          </w:p>
        </w:tc>
        <w:tc>
          <w:tcPr>
            <w:tcW w:w="851" w:type="dxa"/>
            <w:shd w:val="clear" w:color="auto" w:fill="auto"/>
          </w:tcPr>
          <w:p w14:paraId="3921F91A" w14:textId="77777777" w:rsidR="00B029E4" w:rsidRPr="00C11B61" w:rsidRDefault="00B029E4" w:rsidP="00B965FA">
            <w:pPr>
              <w:pStyle w:val="TAL"/>
              <w:keepNext w:val="0"/>
            </w:pPr>
            <w:r w:rsidRPr="00C11B61">
              <w:t>X</w:t>
            </w:r>
          </w:p>
        </w:tc>
        <w:tc>
          <w:tcPr>
            <w:tcW w:w="2551" w:type="dxa"/>
          </w:tcPr>
          <w:p w14:paraId="675E29A4" w14:textId="598B4B17" w:rsidR="00B029E4" w:rsidRPr="00C11B61" w:rsidRDefault="00B029E4" w:rsidP="00B965FA">
            <w:pPr>
              <w:pStyle w:val="TAL"/>
              <w:keepNext w:val="0"/>
            </w:pPr>
            <w:r w:rsidRPr="00C11B61">
              <w:t>The security risk to</w:t>
            </w:r>
            <w:r w:rsidR="00252427">
              <w:t xml:space="preserve"> </w:t>
            </w:r>
            <w:r w:rsidRPr="00C11B61">
              <w:t>derive new key from</w:t>
            </w:r>
            <w:r w:rsidR="00252427">
              <w:t xml:space="preserve"> </w:t>
            </w:r>
            <w:r w:rsidRPr="00C11B61">
              <w:t>long term key for any new purposes (example: during K</w:t>
            </w:r>
            <w:r w:rsidRPr="00C11B61">
              <w:rPr>
                <w:sz w:val="14"/>
                <w:szCs w:val="14"/>
              </w:rPr>
              <w:t>SUCI</w:t>
            </w:r>
            <w:r w:rsidRPr="00C11B61">
              <w:t xml:space="preserve"> derivation) different from the ones already specified for AKA procedure needs to be evaluated by ETSI SAGE</w:t>
            </w:r>
          </w:p>
        </w:tc>
      </w:tr>
      <w:tr w:rsidR="00B029E4" w:rsidRPr="00C11B61" w14:paraId="199B1351" w14:textId="77777777" w:rsidTr="0046514E">
        <w:tc>
          <w:tcPr>
            <w:tcW w:w="3936" w:type="dxa"/>
            <w:shd w:val="clear" w:color="auto" w:fill="auto"/>
          </w:tcPr>
          <w:p w14:paraId="4FCDC2B7" w14:textId="77777777" w:rsidR="00B029E4" w:rsidRPr="003B66A6" w:rsidRDefault="00B029E4" w:rsidP="004C64E1">
            <w:pPr>
              <w:pStyle w:val="TAL"/>
              <w:rPr>
                <w:lang w:val="fr-FR"/>
              </w:rPr>
            </w:pPr>
            <w:r w:rsidRPr="003B66A6">
              <w:rPr>
                <w:lang w:val="fr-FR"/>
              </w:rPr>
              <w:t>#2.9: MAC, SYNCH failure cause concealment</w:t>
            </w:r>
          </w:p>
        </w:tc>
        <w:tc>
          <w:tcPr>
            <w:tcW w:w="1701" w:type="dxa"/>
          </w:tcPr>
          <w:p w14:paraId="23B3CC3C" w14:textId="77777777" w:rsidR="00B029E4" w:rsidRPr="00C11B61" w:rsidRDefault="00B029E4" w:rsidP="004C64E1">
            <w:pPr>
              <w:pStyle w:val="TAL"/>
            </w:pPr>
            <w:r w:rsidRPr="00C11B61">
              <w:t>USIM</w:t>
            </w:r>
          </w:p>
        </w:tc>
        <w:tc>
          <w:tcPr>
            <w:tcW w:w="850" w:type="dxa"/>
            <w:shd w:val="clear" w:color="auto" w:fill="auto"/>
          </w:tcPr>
          <w:p w14:paraId="43AEE6E6" w14:textId="77777777" w:rsidR="00B029E4" w:rsidRPr="00C11B61" w:rsidRDefault="00B029E4" w:rsidP="004C64E1">
            <w:pPr>
              <w:pStyle w:val="TAL"/>
            </w:pPr>
            <w:r w:rsidRPr="00C11B61">
              <w:t>X</w:t>
            </w:r>
          </w:p>
        </w:tc>
        <w:tc>
          <w:tcPr>
            <w:tcW w:w="851" w:type="dxa"/>
            <w:shd w:val="clear" w:color="auto" w:fill="auto"/>
          </w:tcPr>
          <w:p w14:paraId="27DCDBE0" w14:textId="77777777" w:rsidR="00B029E4" w:rsidRPr="00C11B61" w:rsidRDefault="00B029E4" w:rsidP="004C64E1">
            <w:pPr>
              <w:pStyle w:val="TAL"/>
            </w:pPr>
            <w:r w:rsidRPr="00C11B61">
              <w:t>X</w:t>
            </w:r>
          </w:p>
        </w:tc>
        <w:tc>
          <w:tcPr>
            <w:tcW w:w="2551" w:type="dxa"/>
          </w:tcPr>
          <w:p w14:paraId="5EEBDD71" w14:textId="77777777" w:rsidR="00B029E4" w:rsidRPr="00C11B61" w:rsidRDefault="00B029E4" w:rsidP="004C64E1">
            <w:pPr>
              <w:pStyle w:val="TAL"/>
            </w:pPr>
          </w:p>
        </w:tc>
      </w:tr>
      <w:tr w:rsidR="00B029E4" w:rsidRPr="00C11B61" w14:paraId="487F4A85" w14:textId="77777777" w:rsidTr="0046514E">
        <w:tc>
          <w:tcPr>
            <w:tcW w:w="3936" w:type="dxa"/>
            <w:shd w:val="clear" w:color="auto" w:fill="auto"/>
          </w:tcPr>
          <w:p w14:paraId="6D40C70A" w14:textId="77777777" w:rsidR="00B029E4" w:rsidRPr="00C11B61" w:rsidRDefault="00B029E4" w:rsidP="004C64E1">
            <w:pPr>
              <w:pStyle w:val="TAL"/>
            </w:pPr>
            <w:r w:rsidRPr="00C11B61">
              <w:t>#2.10: Solution to key Issue #2.2: SUCI replay</w:t>
            </w:r>
          </w:p>
        </w:tc>
        <w:tc>
          <w:tcPr>
            <w:tcW w:w="1701" w:type="dxa"/>
          </w:tcPr>
          <w:p w14:paraId="6920C8CF" w14:textId="77777777" w:rsidR="00B029E4" w:rsidRPr="00C11B61" w:rsidRDefault="00B029E4" w:rsidP="004C64E1">
            <w:pPr>
              <w:pStyle w:val="TAL"/>
            </w:pPr>
          </w:p>
        </w:tc>
        <w:tc>
          <w:tcPr>
            <w:tcW w:w="850" w:type="dxa"/>
            <w:shd w:val="clear" w:color="auto" w:fill="auto"/>
          </w:tcPr>
          <w:p w14:paraId="29C4A8E8" w14:textId="77777777" w:rsidR="00B029E4" w:rsidRPr="00C11B61" w:rsidRDefault="00B029E4" w:rsidP="004C64E1">
            <w:pPr>
              <w:pStyle w:val="TAL"/>
            </w:pPr>
          </w:p>
        </w:tc>
        <w:tc>
          <w:tcPr>
            <w:tcW w:w="851" w:type="dxa"/>
            <w:shd w:val="clear" w:color="auto" w:fill="auto"/>
          </w:tcPr>
          <w:p w14:paraId="7890A1D9" w14:textId="77777777" w:rsidR="00B029E4" w:rsidRPr="00C11B61" w:rsidRDefault="00B029E4" w:rsidP="004C64E1">
            <w:pPr>
              <w:pStyle w:val="TAL"/>
            </w:pPr>
            <w:r w:rsidRPr="00C11B61">
              <w:t>X</w:t>
            </w:r>
          </w:p>
        </w:tc>
        <w:tc>
          <w:tcPr>
            <w:tcW w:w="2551" w:type="dxa"/>
          </w:tcPr>
          <w:p w14:paraId="5F9DEC4E" w14:textId="77777777" w:rsidR="00B029E4" w:rsidRPr="00C11B61" w:rsidRDefault="00B029E4" w:rsidP="004C64E1">
            <w:pPr>
              <w:pStyle w:val="TAL"/>
            </w:pPr>
          </w:p>
        </w:tc>
      </w:tr>
      <w:tr w:rsidR="00B029E4" w:rsidRPr="00C11B61" w14:paraId="39E6CF61" w14:textId="77777777" w:rsidTr="0046514E">
        <w:tc>
          <w:tcPr>
            <w:tcW w:w="3936" w:type="dxa"/>
            <w:shd w:val="clear" w:color="auto" w:fill="auto"/>
          </w:tcPr>
          <w:p w14:paraId="565AB684" w14:textId="77777777" w:rsidR="00B029E4" w:rsidRPr="00C11B61" w:rsidRDefault="00B029E4" w:rsidP="004C64E1">
            <w:pPr>
              <w:pStyle w:val="TAL"/>
            </w:pPr>
            <w:r w:rsidRPr="00C11B61">
              <w:t>#2.11: Mitigate the SUCI replay based on UE's public key</w:t>
            </w:r>
          </w:p>
        </w:tc>
        <w:tc>
          <w:tcPr>
            <w:tcW w:w="1701" w:type="dxa"/>
          </w:tcPr>
          <w:p w14:paraId="7118DCDD" w14:textId="77777777" w:rsidR="00B029E4" w:rsidRPr="00C11B61" w:rsidRDefault="00B029E4" w:rsidP="004C64E1">
            <w:pPr>
              <w:pStyle w:val="TAL"/>
            </w:pPr>
          </w:p>
        </w:tc>
        <w:tc>
          <w:tcPr>
            <w:tcW w:w="850" w:type="dxa"/>
            <w:shd w:val="clear" w:color="auto" w:fill="auto"/>
          </w:tcPr>
          <w:p w14:paraId="61DDEE3D" w14:textId="77777777" w:rsidR="00B029E4" w:rsidRPr="00C11B61" w:rsidRDefault="00B029E4" w:rsidP="004C64E1">
            <w:pPr>
              <w:pStyle w:val="TAL"/>
            </w:pPr>
          </w:p>
        </w:tc>
        <w:tc>
          <w:tcPr>
            <w:tcW w:w="851" w:type="dxa"/>
            <w:shd w:val="clear" w:color="auto" w:fill="auto"/>
          </w:tcPr>
          <w:p w14:paraId="1A097FFE" w14:textId="77777777" w:rsidR="00B029E4" w:rsidRPr="00C11B61" w:rsidRDefault="00B029E4" w:rsidP="004C64E1">
            <w:pPr>
              <w:pStyle w:val="TAL"/>
            </w:pPr>
            <w:r w:rsidRPr="00C11B61">
              <w:t>X</w:t>
            </w:r>
          </w:p>
        </w:tc>
        <w:tc>
          <w:tcPr>
            <w:tcW w:w="2551" w:type="dxa"/>
          </w:tcPr>
          <w:p w14:paraId="797FE0FA" w14:textId="77777777" w:rsidR="00B029E4" w:rsidRPr="00C11B61" w:rsidRDefault="00B029E4" w:rsidP="004C64E1">
            <w:pPr>
              <w:pStyle w:val="TAL"/>
            </w:pPr>
          </w:p>
        </w:tc>
      </w:tr>
      <w:tr w:rsidR="00B029E4" w:rsidRPr="00C11B61" w14:paraId="1E585ABA" w14:textId="77777777" w:rsidTr="0046514E">
        <w:tc>
          <w:tcPr>
            <w:tcW w:w="3936" w:type="dxa"/>
            <w:shd w:val="clear" w:color="auto" w:fill="auto"/>
          </w:tcPr>
          <w:p w14:paraId="66AEA01E" w14:textId="77777777" w:rsidR="00B029E4" w:rsidRPr="00C11B61" w:rsidRDefault="00B029E4" w:rsidP="004C64E1">
            <w:pPr>
              <w:pStyle w:val="TAL"/>
            </w:pPr>
            <w:r w:rsidRPr="00C11B61">
              <w:t>Solution #2.12: Adding randomness and MAC calculation on the UE side</w:t>
            </w:r>
          </w:p>
        </w:tc>
        <w:tc>
          <w:tcPr>
            <w:tcW w:w="1701" w:type="dxa"/>
          </w:tcPr>
          <w:p w14:paraId="54417D9B" w14:textId="77777777" w:rsidR="00B029E4" w:rsidRPr="00C11B61" w:rsidRDefault="00B029E4" w:rsidP="004C64E1">
            <w:pPr>
              <w:pStyle w:val="TAL"/>
            </w:pPr>
            <w:r w:rsidRPr="00C11B61">
              <w:t>USIM</w:t>
            </w:r>
          </w:p>
        </w:tc>
        <w:tc>
          <w:tcPr>
            <w:tcW w:w="850" w:type="dxa"/>
            <w:shd w:val="clear" w:color="auto" w:fill="auto"/>
          </w:tcPr>
          <w:p w14:paraId="6F7C93EC" w14:textId="77777777" w:rsidR="00B029E4" w:rsidRPr="00C11B61" w:rsidRDefault="00B029E4" w:rsidP="004C64E1">
            <w:pPr>
              <w:pStyle w:val="TAL"/>
            </w:pPr>
          </w:p>
        </w:tc>
        <w:tc>
          <w:tcPr>
            <w:tcW w:w="851" w:type="dxa"/>
            <w:shd w:val="clear" w:color="auto" w:fill="auto"/>
          </w:tcPr>
          <w:p w14:paraId="1943C52A" w14:textId="77777777" w:rsidR="00B029E4" w:rsidRPr="00C11B61" w:rsidRDefault="00B029E4" w:rsidP="004C64E1">
            <w:pPr>
              <w:pStyle w:val="TAL"/>
            </w:pPr>
            <w:r w:rsidRPr="00C11B61">
              <w:t>X</w:t>
            </w:r>
          </w:p>
        </w:tc>
        <w:tc>
          <w:tcPr>
            <w:tcW w:w="2551" w:type="dxa"/>
          </w:tcPr>
          <w:p w14:paraId="57EF9C9F" w14:textId="77777777" w:rsidR="00B029E4" w:rsidRPr="00C11B61" w:rsidRDefault="00B029E4" w:rsidP="004C64E1">
            <w:pPr>
              <w:pStyle w:val="TAL"/>
            </w:pPr>
          </w:p>
        </w:tc>
      </w:tr>
      <w:tr w:rsidR="00B029E4" w:rsidRPr="00C11B61" w14:paraId="667A2A99" w14:textId="77777777" w:rsidTr="0046514E">
        <w:tc>
          <w:tcPr>
            <w:tcW w:w="3936" w:type="dxa"/>
            <w:shd w:val="clear" w:color="auto" w:fill="auto"/>
          </w:tcPr>
          <w:p w14:paraId="3E9D58AD" w14:textId="77777777" w:rsidR="00B029E4" w:rsidRPr="00C11B61" w:rsidRDefault="00B029E4" w:rsidP="004C64E1">
            <w:pPr>
              <w:pStyle w:val="TAL"/>
              <w:rPr>
                <w:b/>
              </w:rPr>
            </w:pPr>
            <w:r w:rsidRPr="00C11B61">
              <w:rPr>
                <w:b/>
                <w:szCs w:val="18"/>
              </w:rPr>
              <w:t>Solutions for availability aspects of SUCI usage</w:t>
            </w:r>
          </w:p>
        </w:tc>
        <w:tc>
          <w:tcPr>
            <w:tcW w:w="1701" w:type="dxa"/>
          </w:tcPr>
          <w:p w14:paraId="355FCD26" w14:textId="77777777" w:rsidR="00B029E4" w:rsidRPr="00C11B61" w:rsidRDefault="00B029E4" w:rsidP="004C64E1">
            <w:pPr>
              <w:pStyle w:val="TAL"/>
            </w:pPr>
          </w:p>
        </w:tc>
        <w:tc>
          <w:tcPr>
            <w:tcW w:w="850" w:type="dxa"/>
            <w:shd w:val="clear" w:color="auto" w:fill="auto"/>
          </w:tcPr>
          <w:p w14:paraId="374DFEA6" w14:textId="77777777" w:rsidR="00B029E4" w:rsidRPr="00C11B61" w:rsidRDefault="00B029E4" w:rsidP="004C64E1">
            <w:pPr>
              <w:pStyle w:val="TAL"/>
            </w:pPr>
          </w:p>
        </w:tc>
        <w:tc>
          <w:tcPr>
            <w:tcW w:w="851" w:type="dxa"/>
            <w:shd w:val="clear" w:color="auto" w:fill="auto"/>
          </w:tcPr>
          <w:p w14:paraId="462F09F6" w14:textId="77777777" w:rsidR="00B029E4" w:rsidRPr="00C11B61" w:rsidRDefault="00B029E4" w:rsidP="004C64E1">
            <w:pPr>
              <w:pStyle w:val="TAL"/>
            </w:pPr>
          </w:p>
        </w:tc>
        <w:tc>
          <w:tcPr>
            <w:tcW w:w="2551" w:type="dxa"/>
          </w:tcPr>
          <w:p w14:paraId="159DEC2D" w14:textId="77777777" w:rsidR="00B029E4" w:rsidRPr="00C11B61" w:rsidRDefault="00B029E4" w:rsidP="004C64E1">
            <w:pPr>
              <w:pStyle w:val="TAL"/>
            </w:pPr>
            <w:r w:rsidRPr="00C11B61">
              <w:t>Usage of the long term key K for other uses.</w:t>
            </w:r>
          </w:p>
        </w:tc>
      </w:tr>
      <w:tr w:rsidR="00B029E4" w:rsidRPr="00C11B61" w14:paraId="3FB84B9E" w14:textId="77777777" w:rsidTr="0046514E">
        <w:tc>
          <w:tcPr>
            <w:tcW w:w="3936" w:type="dxa"/>
            <w:shd w:val="clear" w:color="auto" w:fill="auto"/>
          </w:tcPr>
          <w:p w14:paraId="77C12EE2" w14:textId="77777777" w:rsidR="00B029E4" w:rsidRPr="00C11B61" w:rsidRDefault="00B029E4" w:rsidP="004C64E1">
            <w:pPr>
              <w:pStyle w:val="TAL"/>
            </w:pPr>
            <w:r w:rsidRPr="00C11B61">
              <w:rPr>
                <w:bCs/>
                <w:szCs w:val="18"/>
              </w:rPr>
              <w:t>#3.1: Mitigation of SUPI guessing and SUCI replay attack using long term key</w:t>
            </w:r>
          </w:p>
        </w:tc>
        <w:tc>
          <w:tcPr>
            <w:tcW w:w="1701" w:type="dxa"/>
          </w:tcPr>
          <w:p w14:paraId="4930853E" w14:textId="77777777" w:rsidR="00B029E4" w:rsidRPr="00C11B61" w:rsidRDefault="00B029E4" w:rsidP="004C64E1">
            <w:pPr>
              <w:pStyle w:val="TAL"/>
            </w:pPr>
            <w:r w:rsidRPr="00C11B61">
              <w:t>USIM and ME</w:t>
            </w:r>
          </w:p>
        </w:tc>
        <w:tc>
          <w:tcPr>
            <w:tcW w:w="850" w:type="dxa"/>
            <w:shd w:val="clear" w:color="auto" w:fill="auto"/>
          </w:tcPr>
          <w:p w14:paraId="65748026" w14:textId="77777777" w:rsidR="00B029E4" w:rsidRPr="00C11B61" w:rsidRDefault="00B029E4" w:rsidP="004C64E1">
            <w:pPr>
              <w:pStyle w:val="TAL"/>
            </w:pPr>
            <w:r w:rsidRPr="00C11B61">
              <w:t>X</w:t>
            </w:r>
          </w:p>
        </w:tc>
        <w:tc>
          <w:tcPr>
            <w:tcW w:w="851" w:type="dxa"/>
            <w:shd w:val="clear" w:color="auto" w:fill="auto"/>
          </w:tcPr>
          <w:p w14:paraId="41652FD6" w14:textId="77777777" w:rsidR="00B029E4" w:rsidRPr="00C11B61" w:rsidRDefault="00B029E4" w:rsidP="004C64E1">
            <w:pPr>
              <w:pStyle w:val="TAL"/>
            </w:pPr>
            <w:r w:rsidRPr="00C11B61">
              <w:t>X</w:t>
            </w:r>
          </w:p>
        </w:tc>
        <w:tc>
          <w:tcPr>
            <w:tcW w:w="2551" w:type="dxa"/>
          </w:tcPr>
          <w:p w14:paraId="61E8EC26" w14:textId="77777777" w:rsidR="00B029E4" w:rsidRPr="00C11B61" w:rsidRDefault="00B029E4" w:rsidP="004C64E1">
            <w:pPr>
              <w:pStyle w:val="TAL"/>
            </w:pPr>
            <w:r w:rsidRPr="00C11B61">
              <w:t>Security issue due to the use of the long term key K for other purpose than AKA.</w:t>
            </w:r>
          </w:p>
        </w:tc>
      </w:tr>
      <w:tr w:rsidR="00B029E4" w:rsidRPr="00C11B61" w14:paraId="3D534970" w14:textId="77777777" w:rsidTr="0046514E">
        <w:tc>
          <w:tcPr>
            <w:tcW w:w="3936" w:type="dxa"/>
            <w:shd w:val="clear" w:color="auto" w:fill="auto"/>
          </w:tcPr>
          <w:p w14:paraId="1C39AFC3" w14:textId="77777777" w:rsidR="00B029E4" w:rsidRPr="00C11B61" w:rsidRDefault="00B029E4" w:rsidP="004C64E1">
            <w:pPr>
              <w:pStyle w:val="TAL"/>
              <w:rPr>
                <w:bCs/>
                <w:szCs w:val="18"/>
              </w:rPr>
            </w:pPr>
            <w:r w:rsidRPr="00C11B61">
              <w:rPr>
                <w:bCs/>
                <w:szCs w:val="18"/>
                <w:lang w:eastAsia="zh-CN"/>
              </w:rPr>
              <w:t>#3.2: Adding Check Value behind SUPI to mitigate the SUPI guessing attacks</w:t>
            </w:r>
          </w:p>
        </w:tc>
        <w:tc>
          <w:tcPr>
            <w:tcW w:w="1701" w:type="dxa"/>
          </w:tcPr>
          <w:p w14:paraId="6C188AA1" w14:textId="77777777" w:rsidR="00B029E4" w:rsidRPr="00C11B61" w:rsidRDefault="00B029E4" w:rsidP="004C64E1">
            <w:pPr>
              <w:pStyle w:val="TAL"/>
            </w:pPr>
            <w:r w:rsidRPr="00C11B61">
              <w:t>USIM</w:t>
            </w:r>
          </w:p>
        </w:tc>
        <w:tc>
          <w:tcPr>
            <w:tcW w:w="850" w:type="dxa"/>
            <w:shd w:val="clear" w:color="auto" w:fill="auto"/>
          </w:tcPr>
          <w:p w14:paraId="048B2493" w14:textId="77777777" w:rsidR="00B029E4" w:rsidRPr="00C11B61" w:rsidRDefault="00B029E4" w:rsidP="004C64E1">
            <w:pPr>
              <w:pStyle w:val="TAL"/>
            </w:pPr>
          </w:p>
        </w:tc>
        <w:tc>
          <w:tcPr>
            <w:tcW w:w="851" w:type="dxa"/>
            <w:shd w:val="clear" w:color="auto" w:fill="auto"/>
          </w:tcPr>
          <w:p w14:paraId="6906C609" w14:textId="77777777" w:rsidR="00B029E4" w:rsidRPr="00C11B61" w:rsidRDefault="00B029E4" w:rsidP="004C64E1">
            <w:pPr>
              <w:pStyle w:val="TAL"/>
            </w:pPr>
            <w:r w:rsidRPr="00C11B61">
              <w:t>X</w:t>
            </w:r>
          </w:p>
        </w:tc>
        <w:tc>
          <w:tcPr>
            <w:tcW w:w="2551" w:type="dxa"/>
          </w:tcPr>
          <w:p w14:paraId="43E82EAC" w14:textId="77777777" w:rsidR="00B029E4" w:rsidRPr="00C11B61" w:rsidRDefault="00B029E4" w:rsidP="004C64E1">
            <w:pPr>
              <w:pStyle w:val="TAL"/>
            </w:pPr>
          </w:p>
        </w:tc>
      </w:tr>
      <w:tr w:rsidR="00B029E4" w:rsidRPr="00C11B61" w14:paraId="2A4AABA8" w14:textId="77777777" w:rsidTr="0046514E">
        <w:tc>
          <w:tcPr>
            <w:tcW w:w="3936" w:type="dxa"/>
            <w:shd w:val="clear" w:color="auto" w:fill="auto"/>
          </w:tcPr>
          <w:p w14:paraId="3F351612" w14:textId="77777777" w:rsidR="00B029E4" w:rsidRPr="00C11B61" w:rsidRDefault="00B029E4" w:rsidP="004C64E1">
            <w:pPr>
              <w:pStyle w:val="TAL"/>
              <w:rPr>
                <w:bCs/>
                <w:szCs w:val="18"/>
                <w:lang w:eastAsia="zh-CN"/>
              </w:rPr>
            </w:pPr>
            <w:r w:rsidRPr="00C11B61">
              <w:rPr>
                <w:bCs/>
                <w:szCs w:val="18"/>
                <w:lang w:eastAsia="zh-CN"/>
              </w:rPr>
              <w:t>#3.3: Mitigation of SUPI guessing attack</w:t>
            </w:r>
          </w:p>
        </w:tc>
        <w:tc>
          <w:tcPr>
            <w:tcW w:w="1701" w:type="dxa"/>
          </w:tcPr>
          <w:p w14:paraId="729C75D8" w14:textId="77777777" w:rsidR="00B029E4" w:rsidRPr="00C11B61" w:rsidRDefault="00B029E4" w:rsidP="004C64E1">
            <w:pPr>
              <w:pStyle w:val="TAL"/>
            </w:pPr>
          </w:p>
        </w:tc>
        <w:tc>
          <w:tcPr>
            <w:tcW w:w="850" w:type="dxa"/>
            <w:shd w:val="clear" w:color="auto" w:fill="auto"/>
          </w:tcPr>
          <w:p w14:paraId="7761E058" w14:textId="77777777" w:rsidR="00B029E4" w:rsidRPr="00C11B61" w:rsidRDefault="00B029E4" w:rsidP="004C64E1">
            <w:pPr>
              <w:pStyle w:val="TAL"/>
            </w:pPr>
            <w:r w:rsidRPr="00C11B61">
              <w:t>X</w:t>
            </w:r>
          </w:p>
        </w:tc>
        <w:tc>
          <w:tcPr>
            <w:tcW w:w="851" w:type="dxa"/>
            <w:shd w:val="clear" w:color="auto" w:fill="auto"/>
          </w:tcPr>
          <w:p w14:paraId="00E879FF" w14:textId="77777777" w:rsidR="00B029E4" w:rsidRPr="00C11B61" w:rsidRDefault="00B029E4" w:rsidP="004C64E1">
            <w:pPr>
              <w:pStyle w:val="TAL"/>
            </w:pPr>
          </w:p>
        </w:tc>
        <w:tc>
          <w:tcPr>
            <w:tcW w:w="2551" w:type="dxa"/>
          </w:tcPr>
          <w:p w14:paraId="719CE002" w14:textId="77777777" w:rsidR="00B029E4" w:rsidRPr="00C11B61" w:rsidRDefault="00B029E4" w:rsidP="004C64E1">
            <w:pPr>
              <w:pStyle w:val="TAL"/>
            </w:pPr>
          </w:p>
        </w:tc>
      </w:tr>
      <w:tr w:rsidR="00B029E4" w:rsidRPr="00C11B61" w14:paraId="5A68C874" w14:textId="77777777" w:rsidTr="0046514E">
        <w:tc>
          <w:tcPr>
            <w:tcW w:w="3936" w:type="dxa"/>
            <w:shd w:val="clear" w:color="auto" w:fill="auto"/>
          </w:tcPr>
          <w:p w14:paraId="0DA825E0" w14:textId="77777777" w:rsidR="00B029E4" w:rsidRPr="00C11B61" w:rsidRDefault="00B029E4" w:rsidP="004C64E1">
            <w:pPr>
              <w:pStyle w:val="TAL"/>
              <w:rPr>
                <w:b/>
              </w:rPr>
            </w:pPr>
            <w:r w:rsidRPr="00C11B61">
              <w:rPr>
                <w:b/>
                <w:szCs w:val="18"/>
              </w:rPr>
              <w:t>Solutions on re-synchronisation in AKA</w:t>
            </w:r>
          </w:p>
        </w:tc>
        <w:tc>
          <w:tcPr>
            <w:tcW w:w="1701" w:type="dxa"/>
          </w:tcPr>
          <w:p w14:paraId="06C1ADB0" w14:textId="77777777" w:rsidR="00B029E4" w:rsidRPr="00C11B61" w:rsidRDefault="00B029E4" w:rsidP="004C64E1">
            <w:pPr>
              <w:pStyle w:val="TAL"/>
            </w:pPr>
          </w:p>
        </w:tc>
        <w:tc>
          <w:tcPr>
            <w:tcW w:w="850" w:type="dxa"/>
            <w:shd w:val="clear" w:color="auto" w:fill="auto"/>
          </w:tcPr>
          <w:p w14:paraId="4F30EBF7" w14:textId="77777777" w:rsidR="00B029E4" w:rsidRPr="00C11B61" w:rsidRDefault="00B029E4" w:rsidP="004C64E1">
            <w:pPr>
              <w:pStyle w:val="TAL"/>
            </w:pPr>
          </w:p>
        </w:tc>
        <w:tc>
          <w:tcPr>
            <w:tcW w:w="851" w:type="dxa"/>
            <w:shd w:val="clear" w:color="auto" w:fill="auto"/>
          </w:tcPr>
          <w:p w14:paraId="22D930F5" w14:textId="77777777" w:rsidR="00B029E4" w:rsidRPr="00C11B61" w:rsidRDefault="00B029E4" w:rsidP="004C64E1">
            <w:pPr>
              <w:pStyle w:val="TAL"/>
            </w:pPr>
          </w:p>
        </w:tc>
        <w:tc>
          <w:tcPr>
            <w:tcW w:w="2551" w:type="dxa"/>
          </w:tcPr>
          <w:p w14:paraId="0137F2C3" w14:textId="77777777" w:rsidR="00B029E4" w:rsidRPr="00C11B61" w:rsidRDefault="00B029E4" w:rsidP="004C64E1">
            <w:pPr>
              <w:pStyle w:val="TAL"/>
            </w:pPr>
          </w:p>
        </w:tc>
      </w:tr>
      <w:tr w:rsidR="00B029E4" w:rsidRPr="00C11B61" w14:paraId="322EA6FF" w14:textId="77777777" w:rsidTr="0046514E">
        <w:tc>
          <w:tcPr>
            <w:tcW w:w="3936" w:type="dxa"/>
            <w:shd w:val="clear" w:color="auto" w:fill="auto"/>
          </w:tcPr>
          <w:p w14:paraId="00DEEB07" w14:textId="77777777" w:rsidR="00B029E4" w:rsidRPr="00C11B61" w:rsidRDefault="00B029E4" w:rsidP="004C64E1">
            <w:pPr>
              <w:pStyle w:val="TAL"/>
            </w:pPr>
            <w:r w:rsidRPr="00C11B61">
              <w:t xml:space="preserve">#4.1: </w:t>
            </w:r>
            <w:r w:rsidRPr="00C11B61">
              <w:rPr>
                <w:szCs w:val="18"/>
              </w:rPr>
              <w:t>Using MACS as freshness in the calculation of AK</w:t>
            </w:r>
          </w:p>
        </w:tc>
        <w:tc>
          <w:tcPr>
            <w:tcW w:w="1701" w:type="dxa"/>
          </w:tcPr>
          <w:p w14:paraId="02EB252B" w14:textId="77777777" w:rsidR="00B029E4" w:rsidRPr="00C11B61" w:rsidRDefault="00B029E4" w:rsidP="004C64E1">
            <w:pPr>
              <w:pStyle w:val="TAL"/>
            </w:pPr>
            <w:r w:rsidRPr="00C11B61">
              <w:t>USIM</w:t>
            </w:r>
          </w:p>
        </w:tc>
        <w:tc>
          <w:tcPr>
            <w:tcW w:w="850" w:type="dxa"/>
            <w:shd w:val="clear" w:color="auto" w:fill="auto"/>
          </w:tcPr>
          <w:p w14:paraId="11FD89E3" w14:textId="77777777" w:rsidR="00B029E4" w:rsidRPr="00C11B61" w:rsidRDefault="00B029E4" w:rsidP="004C64E1">
            <w:pPr>
              <w:pStyle w:val="TAL"/>
            </w:pPr>
          </w:p>
        </w:tc>
        <w:tc>
          <w:tcPr>
            <w:tcW w:w="851" w:type="dxa"/>
            <w:shd w:val="clear" w:color="auto" w:fill="auto"/>
          </w:tcPr>
          <w:p w14:paraId="469F8F55" w14:textId="77777777" w:rsidR="00B029E4" w:rsidRPr="00C11B61" w:rsidRDefault="00B029E4" w:rsidP="004C64E1">
            <w:pPr>
              <w:pStyle w:val="TAL"/>
            </w:pPr>
            <w:r w:rsidRPr="00C11B61">
              <w:t>X</w:t>
            </w:r>
          </w:p>
        </w:tc>
        <w:tc>
          <w:tcPr>
            <w:tcW w:w="2551" w:type="dxa"/>
          </w:tcPr>
          <w:p w14:paraId="724A9478" w14:textId="77777777" w:rsidR="00B029E4" w:rsidRPr="00C11B61" w:rsidRDefault="00B029E4" w:rsidP="004C64E1">
            <w:pPr>
              <w:pStyle w:val="TAL"/>
            </w:pPr>
          </w:p>
        </w:tc>
      </w:tr>
      <w:tr w:rsidR="00B029E4" w:rsidRPr="00C11B61" w14:paraId="1F61100B" w14:textId="77777777" w:rsidTr="0046514E">
        <w:tc>
          <w:tcPr>
            <w:tcW w:w="3936" w:type="dxa"/>
            <w:shd w:val="clear" w:color="auto" w:fill="auto"/>
          </w:tcPr>
          <w:p w14:paraId="42C95197" w14:textId="77777777" w:rsidR="00B029E4" w:rsidRPr="00C11B61" w:rsidRDefault="00B029E4" w:rsidP="004C64E1">
            <w:pPr>
              <w:pStyle w:val="TAL"/>
            </w:pPr>
            <w:r w:rsidRPr="00C11B61">
              <w:t xml:space="preserve">#4.2: </w:t>
            </w:r>
            <w:r w:rsidRPr="00C11B61">
              <w:rPr>
                <w:szCs w:val="18"/>
              </w:rPr>
              <w:t>Using symmetric encryption function to protect SQN during a re-synchronisation procedure in AKA</w:t>
            </w:r>
          </w:p>
        </w:tc>
        <w:tc>
          <w:tcPr>
            <w:tcW w:w="1701" w:type="dxa"/>
          </w:tcPr>
          <w:p w14:paraId="404BD63D" w14:textId="77777777" w:rsidR="00B029E4" w:rsidRPr="00C11B61" w:rsidRDefault="00B029E4" w:rsidP="004C64E1">
            <w:pPr>
              <w:pStyle w:val="TAL"/>
            </w:pPr>
            <w:r w:rsidRPr="00C11B61">
              <w:t>USIM</w:t>
            </w:r>
          </w:p>
        </w:tc>
        <w:tc>
          <w:tcPr>
            <w:tcW w:w="850" w:type="dxa"/>
            <w:shd w:val="clear" w:color="auto" w:fill="auto"/>
          </w:tcPr>
          <w:p w14:paraId="3866A778" w14:textId="77777777" w:rsidR="00B029E4" w:rsidRPr="00C11B61" w:rsidRDefault="00B029E4" w:rsidP="004C64E1">
            <w:pPr>
              <w:pStyle w:val="TAL"/>
            </w:pPr>
          </w:p>
        </w:tc>
        <w:tc>
          <w:tcPr>
            <w:tcW w:w="851" w:type="dxa"/>
            <w:shd w:val="clear" w:color="auto" w:fill="auto"/>
          </w:tcPr>
          <w:p w14:paraId="5533811B" w14:textId="77777777" w:rsidR="00B029E4" w:rsidRPr="00C11B61" w:rsidRDefault="00B029E4" w:rsidP="004C64E1">
            <w:pPr>
              <w:pStyle w:val="TAL"/>
            </w:pPr>
            <w:r w:rsidRPr="00C11B61">
              <w:t>X</w:t>
            </w:r>
          </w:p>
        </w:tc>
        <w:tc>
          <w:tcPr>
            <w:tcW w:w="2551" w:type="dxa"/>
          </w:tcPr>
          <w:p w14:paraId="33ECD2D5" w14:textId="77777777" w:rsidR="00B029E4" w:rsidRPr="00C11B61" w:rsidRDefault="00B029E4" w:rsidP="004C64E1">
            <w:pPr>
              <w:pStyle w:val="TAL"/>
            </w:pPr>
            <w:r w:rsidRPr="00C11B61">
              <w:t>This solution requires the definition of a new function f6* for AKA procedure</w:t>
            </w:r>
          </w:p>
        </w:tc>
      </w:tr>
      <w:tr w:rsidR="00B029E4" w:rsidRPr="00C11B61" w14:paraId="6AA74669" w14:textId="77777777" w:rsidTr="0046514E">
        <w:tc>
          <w:tcPr>
            <w:tcW w:w="3936" w:type="dxa"/>
            <w:shd w:val="clear" w:color="auto" w:fill="auto"/>
          </w:tcPr>
          <w:p w14:paraId="69B14797" w14:textId="77777777" w:rsidR="00B029E4" w:rsidRPr="00C11B61" w:rsidRDefault="00B029E4" w:rsidP="004C64E1">
            <w:pPr>
              <w:pStyle w:val="TAL"/>
            </w:pPr>
            <w:r w:rsidRPr="00C11B61">
              <w:t xml:space="preserve">#4.3: </w:t>
            </w:r>
            <w:r w:rsidRPr="00C11B61">
              <w:rPr>
                <w:szCs w:val="18"/>
              </w:rPr>
              <w:t>SQN protection by concealment with SUPI in USIM</w:t>
            </w:r>
          </w:p>
        </w:tc>
        <w:tc>
          <w:tcPr>
            <w:tcW w:w="1701" w:type="dxa"/>
          </w:tcPr>
          <w:p w14:paraId="511464A4" w14:textId="77777777" w:rsidR="00B029E4" w:rsidRPr="00C11B61" w:rsidRDefault="00B029E4" w:rsidP="004C64E1">
            <w:pPr>
              <w:pStyle w:val="TAL"/>
            </w:pPr>
            <w:r w:rsidRPr="00C11B61">
              <w:t>USIM</w:t>
            </w:r>
          </w:p>
        </w:tc>
        <w:tc>
          <w:tcPr>
            <w:tcW w:w="850" w:type="dxa"/>
            <w:shd w:val="clear" w:color="auto" w:fill="auto"/>
          </w:tcPr>
          <w:p w14:paraId="1665B9ED" w14:textId="77777777" w:rsidR="00B029E4" w:rsidRPr="00C11B61" w:rsidRDefault="00B029E4" w:rsidP="004C64E1">
            <w:pPr>
              <w:pStyle w:val="TAL"/>
            </w:pPr>
            <w:r w:rsidRPr="00C11B61">
              <w:t>X</w:t>
            </w:r>
          </w:p>
        </w:tc>
        <w:tc>
          <w:tcPr>
            <w:tcW w:w="851" w:type="dxa"/>
            <w:shd w:val="clear" w:color="auto" w:fill="auto"/>
          </w:tcPr>
          <w:p w14:paraId="579A8479" w14:textId="77777777" w:rsidR="00B029E4" w:rsidRPr="00C11B61" w:rsidRDefault="00B029E4" w:rsidP="004C64E1">
            <w:pPr>
              <w:pStyle w:val="TAL"/>
            </w:pPr>
            <w:r w:rsidRPr="00C11B61">
              <w:t>X</w:t>
            </w:r>
          </w:p>
        </w:tc>
        <w:tc>
          <w:tcPr>
            <w:tcW w:w="2551" w:type="dxa"/>
          </w:tcPr>
          <w:p w14:paraId="5DD90BD1" w14:textId="77777777" w:rsidR="00B029E4" w:rsidRPr="00C11B61" w:rsidRDefault="00B029E4" w:rsidP="004C64E1">
            <w:pPr>
              <w:pStyle w:val="TAL"/>
            </w:pPr>
            <w:r w:rsidRPr="00C11B61">
              <w:t>Solution works if SUCI computation is performed in the USIM.</w:t>
            </w:r>
          </w:p>
        </w:tc>
      </w:tr>
      <w:tr w:rsidR="00B029E4" w:rsidRPr="00C11B61" w14:paraId="39A26E62" w14:textId="77777777" w:rsidTr="0046514E">
        <w:tc>
          <w:tcPr>
            <w:tcW w:w="3936" w:type="dxa"/>
            <w:shd w:val="clear" w:color="auto" w:fill="auto"/>
          </w:tcPr>
          <w:p w14:paraId="2E452328" w14:textId="77777777" w:rsidR="00B029E4" w:rsidRPr="00C11B61" w:rsidRDefault="00B029E4" w:rsidP="004C64E1">
            <w:pPr>
              <w:pStyle w:val="TAL"/>
            </w:pPr>
            <w:r w:rsidRPr="00C11B61">
              <w:t xml:space="preserve">#4.4: </w:t>
            </w:r>
            <w:r w:rsidRPr="00C11B61">
              <w:rPr>
                <w:szCs w:val="18"/>
              </w:rPr>
              <w:t>SQN protection during re-synchronisation procedure in AKA</w:t>
            </w:r>
          </w:p>
        </w:tc>
        <w:tc>
          <w:tcPr>
            <w:tcW w:w="1701" w:type="dxa"/>
          </w:tcPr>
          <w:p w14:paraId="2D62766C" w14:textId="77777777" w:rsidR="00B029E4" w:rsidRPr="00C11B61" w:rsidRDefault="00B029E4" w:rsidP="004C64E1">
            <w:pPr>
              <w:pStyle w:val="TAL"/>
            </w:pPr>
            <w:r w:rsidRPr="00C11B61">
              <w:t>USIM and ME</w:t>
            </w:r>
          </w:p>
        </w:tc>
        <w:tc>
          <w:tcPr>
            <w:tcW w:w="850" w:type="dxa"/>
            <w:shd w:val="clear" w:color="auto" w:fill="auto"/>
          </w:tcPr>
          <w:p w14:paraId="3565CC40" w14:textId="77777777" w:rsidR="00B029E4" w:rsidRPr="00C11B61" w:rsidRDefault="00B029E4" w:rsidP="004C64E1">
            <w:pPr>
              <w:pStyle w:val="TAL"/>
            </w:pPr>
          </w:p>
        </w:tc>
        <w:tc>
          <w:tcPr>
            <w:tcW w:w="851" w:type="dxa"/>
            <w:shd w:val="clear" w:color="auto" w:fill="auto"/>
          </w:tcPr>
          <w:p w14:paraId="1D5983E0" w14:textId="77777777" w:rsidR="00B029E4" w:rsidRPr="00C11B61" w:rsidRDefault="00B029E4" w:rsidP="004C64E1">
            <w:pPr>
              <w:pStyle w:val="TAL"/>
            </w:pPr>
            <w:r w:rsidRPr="00C11B61">
              <w:t>X</w:t>
            </w:r>
          </w:p>
        </w:tc>
        <w:tc>
          <w:tcPr>
            <w:tcW w:w="2551" w:type="dxa"/>
          </w:tcPr>
          <w:p w14:paraId="0E24ECF0" w14:textId="77777777" w:rsidR="00B029E4" w:rsidRPr="00C11B61" w:rsidRDefault="00B029E4" w:rsidP="004C64E1">
            <w:pPr>
              <w:pStyle w:val="TAL"/>
            </w:pPr>
            <w:r w:rsidRPr="00C11B61">
              <w:t>Limitation of SQN</w:t>
            </w:r>
            <w:r w:rsidRPr="00C11B61">
              <w:rPr>
                <w:vertAlign w:val="subscript"/>
              </w:rPr>
              <w:t>MS</w:t>
            </w:r>
            <w:r w:rsidRPr="00C11B61">
              <w:t xml:space="preserve"> leakage depends on RAND storage in the USIM.</w:t>
            </w:r>
          </w:p>
        </w:tc>
      </w:tr>
      <w:tr w:rsidR="00B029E4" w:rsidRPr="00C11B61" w14:paraId="13C47EC2" w14:textId="77777777" w:rsidTr="0046514E">
        <w:tc>
          <w:tcPr>
            <w:tcW w:w="3936" w:type="dxa"/>
            <w:shd w:val="clear" w:color="auto" w:fill="auto"/>
          </w:tcPr>
          <w:p w14:paraId="27716C1C" w14:textId="77777777" w:rsidR="00B029E4" w:rsidRPr="00C11B61" w:rsidRDefault="00B029E4" w:rsidP="004C64E1">
            <w:pPr>
              <w:pStyle w:val="TAL"/>
            </w:pPr>
            <w:r w:rsidRPr="00C11B61">
              <w:t>#4.5: AUTS SQN</w:t>
            </w:r>
            <w:r w:rsidRPr="00C11B61">
              <w:rPr>
                <w:vertAlign w:val="subscript"/>
              </w:rPr>
              <w:t>MS</w:t>
            </w:r>
            <w:r w:rsidRPr="00C11B61">
              <w:t xml:space="preserve"> solution for 5GS</w:t>
            </w:r>
          </w:p>
        </w:tc>
        <w:tc>
          <w:tcPr>
            <w:tcW w:w="1701" w:type="dxa"/>
          </w:tcPr>
          <w:p w14:paraId="454D4517" w14:textId="77777777" w:rsidR="00B029E4" w:rsidRPr="00C11B61" w:rsidRDefault="00B029E4" w:rsidP="004C64E1">
            <w:pPr>
              <w:pStyle w:val="TAL"/>
            </w:pPr>
            <w:r w:rsidRPr="00C11B61">
              <w:t>USIM and ME</w:t>
            </w:r>
          </w:p>
        </w:tc>
        <w:tc>
          <w:tcPr>
            <w:tcW w:w="850" w:type="dxa"/>
            <w:shd w:val="clear" w:color="auto" w:fill="auto"/>
          </w:tcPr>
          <w:p w14:paraId="406051CE" w14:textId="77777777" w:rsidR="00B029E4" w:rsidRPr="00C11B61" w:rsidRDefault="00B029E4" w:rsidP="004C64E1">
            <w:pPr>
              <w:pStyle w:val="TAL"/>
            </w:pPr>
            <w:r w:rsidRPr="00C11B61">
              <w:t>X</w:t>
            </w:r>
          </w:p>
        </w:tc>
        <w:tc>
          <w:tcPr>
            <w:tcW w:w="851" w:type="dxa"/>
            <w:shd w:val="clear" w:color="auto" w:fill="auto"/>
          </w:tcPr>
          <w:p w14:paraId="4A2F2C7E" w14:textId="77777777" w:rsidR="00B029E4" w:rsidRPr="00C11B61" w:rsidRDefault="00B029E4" w:rsidP="004C64E1">
            <w:pPr>
              <w:pStyle w:val="TAL"/>
            </w:pPr>
            <w:r w:rsidRPr="00C11B61">
              <w:t>X</w:t>
            </w:r>
          </w:p>
        </w:tc>
        <w:tc>
          <w:tcPr>
            <w:tcW w:w="2551" w:type="dxa"/>
          </w:tcPr>
          <w:p w14:paraId="0ECAC3C1" w14:textId="77777777" w:rsidR="00B029E4" w:rsidRPr="00C11B61" w:rsidRDefault="00B029E4" w:rsidP="004C64E1">
            <w:pPr>
              <w:pStyle w:val="TAL"/>
            </w:pPr>
            <w:r w:rsidRPr="00C11B61">
              <w:t>TBD</w:t>
            </w:r>
          </w:p>
        </w:tc>
      </w:tr>
      <w:tr w:rsidR="00B029E4" w:rsidRPr="00C11B61" w14:paraId="19447DFA" w14:textId="77777777" w:rsidTr="0046514E">
        <w:tc>
          <w:tcPr>
            <w:tcW w:w="3936" w:type="dxa"/>
            <w:shd w:val="clear" w:color="auto" w:fill="auto"/>
          </w:tcPr>
          <w:p w14:paraId="743FA26E" w14:textId="77777777" w:rsidR="00B029E4" w:rsidRPr="00C11B61" w:rsidRDefault="00B029E4" w:rsidP="004C64E1">
            <w:pPr>
              <w:pStyle w:val="TAL"/>
            </w:pPr>
            <w:r w:rsidRPr="00C11B61">
              <w:t>#4.6: Using time-based or partly time-based SQN generation</w:t>
            </w:r>
          </w:p>
        </w:tc>
        <w:tc>
          <w:tcPr>
            <w:tcW w:w="1701" w:type="dxa"/>
          </w:tcPr>
          <w:p w14:paraId="48473A84" w14:textId="77777777" w:rsidR="00B029E4" w:rsidRPr="00C11B61" w:rsidRDefault="00B029E4" w:rsidP="004C64E1">
            <w:pPr>
              <w:pStyle w:val="TAL"/>
            </w:pPr>
          </w:p>
        </w:tc>
        <w:tc>
          <w:tcPr>
            <w:tcW w:w="850" w:type="dxa"/>
            <w:shd w:val="clear" w:color="auto" w:fill="auto"/>
          </w:tcPr>
          <w:p w14:paraId="6F9CAACC" w14:textId="77777777" w:rsidR="00B029E4" w:rsidRPr="00C11B61" w:rsidRDefault="00B029E4" w:rsidP="004C64E1">
            <w:pPr>
              <w:pStyle w:val="TAL"/>
            </w:pPr>
          </w:p>
        </w:tc>
        <w:tc>
          <w:tcPr>
            <w:tcW w:w="851" w:type="dxa"/>
            <w:shd w:val="clear" w:color="auto" w:fill="auto"/>
          </w:tcPr>
          <w:p w14:paraId="685153EF" w14:textId="77777777" w:rsidR="00B029E4" w:rsidRPr="00C11B61" w:rsidRDefault="00B029E4" w:rsidP="004C64E1">
            <w:pPr>
              <w:pStyle w:val="TAL"/>
            </w:pPr>
          </w:p>
        </w:tc>
        <w:tc>
          <w:tcPr>
            <w:tcW w:w="2551" w:type="dxa"/>
          </w:tcPr>
          <w:p w14:paraId="130DF389" w14:textId="77777777" w:rsidR="00B029E4" w:rsidRPr="00C11B61" w:rsidRDefault="00B029E4" w:rsidP="004C64E1">
            <w:pPr>
              <w:pStyle w:val="TAL"/>
            </w:pPr>
            <w:r w:rsidRPr="00C11B61">
              <w:t>Solution requires time based SQN generation</w:t>
            </w:r>
          </w:p>
        </w:tc>
      </w:tr>
      <w:tr w:rsidR="00B029E4" w:rsidRPr="00C11B61" w14:paraId="22DC0BB8" w14:textId="77777777" w:rsidTr="0046514E">
        <w:tc>
          <w:tcPr>
            <w:tcW w:w="3936" w:type="dxa"/>
            <w:shd w:val="clear" w:color="auto" w:fill="auto"/>
          </w:tcPr>
          <w:p w14:paraId="73A1A3ED" w14:textId="77777777" w:rsidR="00B029E4" w:rsidRPr="00C11B61" w:rsidRDefault="00B029E4" w:rsidP="004C64E1">
            <w:pPr>
              <w:pStyle w:val="TAL"/>
            </w:pPr>
            <w:r w:rsidRPr="00C11B61">
              <w:t>#4.7: SQN protection by concealment with SUPI with f5*</w:t>
            </w:r>
          </w:p>
        </w:tc>
        <w:tc>
          <w:tcPr>
            <w:tcW w:w="1701" w:type="dxa"/>
          </w:tcPr>
          <w:p w14:paraId="1B1ABF93" w14:textId="77777777" w:rsidR="00B029E4" w:rsidRPr="00B965FA" w:rsidRDefault="00B029E4" w:rsidP="004C64E1">
            <w:pPr>
              <w:pStyle w:val="TAL"/>
              <w:rPr>
                <w:b/>
                <w:bCs/>
              </w:rPr>
            </w:pPr>
            <w:r w:rsidRPr="00B965FA">
              <w:rPr>
                <w:b/>
                <w:bCs/>
              </w:rPr>
              <w:t>In case of SUCI computation in ME: USIM and ME</w:t>
            </w:r>
          </w:p>
          <w:p w14:paraId="6C342345" w14:textId="77777777" w:rsidR="00B029E4" w:rsidRPr="00B965FA" w:rsidRDefault="00B029E4" w:rsidP="004C64E1">
            <w:pPr>
              <w:pStyle w:val="TAL"/>
              <w:rPr>
                <w:b/>
                <w:bCs/>
              </w:rPr>
            </w:pPr>
            <w:r w:rsidRPr="00B965FA">
              <w:rPr>
                <w:b/>
                <w:bCs/>
              </w:rPr>
              <w:t xml:space="preserve">In case of SUCI computation in </w:t>
            </w:r>
          </w:p>
          <w:p w14:paraId="273A091A" w14:textId="77777777" w:rsidR="00B029E4" w:rsidRPr="00252427" w:rsidRDefault="00B029E4" w:rsidP="004C64E1">
            <w:pPr>
              <w:pStyle w:val="TAL"/>
            </w:pPr>
            <w:r w:rsidRPr="00B965FA">
              <w:rPr>
                <w:b/>
                <w:bCs/>
              </w:rPr>
              <w:t>USIM</w:t>
            </w:r>
            <w:r w:rsidRPr="00252427">
              <w:t>: USIM</w:t>
            </w:r>
          </w:p>
        </w:tc>
        <w:tc>
          <w:tcPr>
            <w:tcW w:w="850" w:type="dxa"/>
            <w:shd w:val="clear" w:color="auto" w:fill="auto"/>
          </w:tcPr>
          <w:p w14:paraId="787BE7CF" w14:textId="77777777" w:rsidR="00B029E4" w:rsidRPr="00C11B61" w:rsidRDefault="00B029E4" w:rsidP="004C64E1">
            <w:pPr>
              <w:pStyle w:val="TAL"/>
            </w:pPr>
          </w:p>
        </w:tc>
        <w:tc>
          <w:tcPr>
            <w:tcW w:w="851" w:type="dxa"/>
            <w:shd w:val="clear" w:color="auto" w:fill="auto"/>
          </w:tcPr>
          <w:p w14:paraId="4478E756" w14:textId="77777777" w:rsidR="00B029E4" w:rsidRPr="00C11B61" w:rsidRDefault="00B029E4" w:rsidP="004C64E1">
            <w:pPr>
              <w:pStyle w:val="TAL"/>
            </w:pPr>
            <w:r w:rsidRPr="00C11B61">
              <w:t>X</w:t>
            </w:r>
          </w:p>
        </w:tc>
        <w:tc>
          <w:tcPr>
            <w:tcW w:w="2551" w:type="dxa"/>
          </w:tcPr>
          <w:p w14:paraId="6D4FA0E3" w14:textId="77777777" w:rsidR="00B029E4" w:rsidRPr="00C11B61" w:rsidRDefault="00B029E4" w:rsidP="004C64E1">
            <w:pPr>
              <w:pStyle w:val="TAL"/>
            </w:pPr>
            <w:r w:rsidRPr="00C11B61">
              <w:t>Solution works if SUCI computation is performed in the USIM/ME. Changes are restricted to UE and UDM only.</w:t>
            </w:r>
          </w:p>
        </w:tc>
      </w:tr>
    </w:tbl>
    <w:p w14:paraId="6EBA5101" w14:textId="77777777" w:rsidR="00B029E4" w:rsidRPr="00C11B61" w:rsidRDefault="00B029E4" w:rsidP="004C64E1"/>
    <w:p w14:paraId="7CC29848" w14:textId="77777777" w:rsidR="00B029E4" w:rsidRPr="00C11B61" w:rsidRDefault="00B029E4" w:rsidP="00B029E4">
      <w:pPr>
        <w:pStyle w:val="NO"/>
      </w:pPr>
      <w:r w:rsidRPr="00C11B61">
        <w:t>NOTE:</w:t>
      </w:r>
      <w:r w:rsidRPr="00C11B61">
        <w:tab/>
        <w:t>A mapping table on which solution is addressing which key issue is provided in clause 6.0.</w:t>
      </w:r>
    </w:p>
    <w:p w14:paraId="50590B59" w14:textId="23480C89" w:rsidR="00B029E4" w:rsidRPr="00C11B61" w:rsidRDefault="00B029E4" w:rsidP="002B6E62">
      <w:pPr>
        <w:pStyle w:val="Heading2"/>
      </w:pPr>
      <w:bookmarkStart w:id="356" w:name="_Toc90285639"/>
      <w:bookmarkStart w:id="357" w:name="_Toc91079127"/>
      <w:r w:rsidRPr="00C11B61">
        <w:t>7.1</w:t>
      </w:r>
      <w:r w:rsidRPr="00C11B61">
        <w:tab/>
        <w:t>Conclusion on key issue #2.1: Linkability by distinguishing MAC failure and synchronization failure</w:t>
      </w:r>
      <w:bookmarkEnd w:id="356"/>
      <w:bookmarkEnd w:id="357"/>
    </w:p>
    <w:p w14:paraId="031545A7" w14:textId="77777777" w:rsidR="00B029E4" w:rsidRPr="00C11B61" w:rsidRDefault="00B029E4" w:rsidP="00B029E4">
      <w:pPr>
        <w:rPr>
          <w:lang w:eastAsia="zh-CN"/>
        </w:rPr>
      </w:pPr>
      <w:r w:rsidRPr="00C11B61">
        <w:rPr>
          <w:lang w:eastAsia="zh-CN"/>
        </w:rPr>
        <w:t>No normative work will be specified to address key issue #2.1.</w:t>
      </w:r>
    </w:p>
    <w:p w14:paraId="621DD5DB" w14:textId="267EE0AD" w:rsidR="00B029E4" w:rsidRPr="00C11B61" w:rsidRDefault="00B029E4" w:rsidP="00D11A54">
      <w:pPr>
        <w:pStyle w:val="Heading2"/>
      </w:pPr>
      <w:bookmarkStart w:id="358" w:name="_Toc90285640"/>
      <w:bookmarkStart w:id="359" w:name="_Toc91079128"/>
      <w:r w:rsidRPr="00C11B61">
        <w:t>7.2</w:t>
      </w:r>
      <w:r w:rsidRPr="00C11B61">
        <w:tab/>
        <w:t>Conclusion on key issue #2.2: SUCI based attacks</w:t>
      </w:r>
      <w:bookmarkEnd w:id="358"/>
      <w:bookmarkEnd w:id="359"/>
    </w:p>
    <w:p w14:paraId="2DA229A0" w14:textId="77777777" w:rsidR="00B029E4" w:rsidRPr="00C11B61" w:rsidRDefault="00B029E4" w:rsidP="00B029E4">
      <w:pPr>
        <w:rPr>
          <w:lang w:eastAsia="zh-CN"/>
        </w:rPr>
      </w:pPr>
      <w:r w:rsidRPr="00C11B61">
        <w:rPr>
          <w:lang w:eastAsia="zh-CN"/>
        </w:rPr>
        <w:t>No normative work will be specified to address the linkability attacks given in key issue #2.2.</w:t>
      </w:r>
    </w:p>
    <w:p w14:paraId="41239B4B" w14:textId="545C02B0" w:rsidR="00B029E4" w:rsidRPr="00C11B61" w:rsidRDefault="00B029E4" w:rsidP="00D11A54">
      <w:pPr>
        <w:pStyle w:val="Heading2"/>
      </w:pPr>
      <w:bookmarkStart w:id="360" w:name="_Toc90285641"/>
      <w:bookmarkStart w:id="361" w:name="_Toc91079129"/>
      <w:r w:rsidRPr="00252427">
        <w:t>7.3</w:t>
      </w:r>
      <w:r w:rsidRPr="00C11B61">
        <w:tab/>
        <w:t>Conclusion on key issue #3.1: Attack due to expired authentication result</w:t>
      </w:r>
      <w:bookmarkEnd w:id="360"/>
      <w:bookmarkEnd w:id="361"/>
    </w:p>
    <w:p w14:paraId="0E09609E" w14:textId="77777777" w:rsidR="00B029E4" w:rsidRPr="00C11B61" w:rsidRDefault="00B029E4" w:rsidP="00B029E4">
      <w:pPr>
        <w:rPr>
          <w:lang w:eastAsia="zh-CN"/>
        </w:rPr>
      </w:pPr>
      <w:r w:rsidRPr="00C11B61">
        <w:rPr>
          <w:rFonts w:hint="eastAsia"/>
          <w:lang w:eastAsia="zh-CN"/>
        </w:rPr>
        <w:t>N</w:t>
      </w:r>
      <w:r w:rsidRPr="00C11B61">
        <w:rPr>
          <w:lang w:eastAsia="zh-CN"/>
        </w:rPr>
        <w:t>o normative work is needed for the key issue #3.1 since stage 3 specifications have already addressed the issue of removing the authentication result stored in the UDM in the scenarios described in the key issue details.</w:t>
      </w:r>
    </w:p>
    <w:p w14:paraId="18CC551C" w14:textId="34511976" w:rsidR="00B029E4" w:rsidRPr="00C11B61" w:rsidRDefault="00B029E4" w:rsidP="00D11A54">
      <w:pPr>
        <w:pStyle w:val="Heading2"/>
      </w:pPr>
      <w:bookmarkStart w:id="362" w:name="_Toc90285642"/>
      <w:bookmarkStart w:id="363" w:name="_Toc91079130"/>
      <w:r w:rsidRPr="00C11B61">
        <w:t>7.</w:t>
      </w:r>
      <w:r w:rsidR="00D11A54">
        <w:t>4</w:t>
      </w:r>
      <w:r w:rsidRPr="00C11B61">
        <w:tab/>
        <w:t>Conclusion on key issue #3.2: SUPI guessing attacks</w:t>
      </w:r>
      <w:bookmarkEnd w:id="362"/>
      <w:bookmarkEnd w:id="363"/>
    </w:p>
    <w:p w14:paraId="71E9C020" w14:textId="73AA45C4" w:rsidR="00B029E4" w:rsidRPr="00C11B61" w:rsidRDefault="00B029E4" w:rsidP="00B029E4">
      <w:pPr>
        <w:rPr>
          <w:lang w:eastAsia="zh-CN"/>
        </w:rPr>
      </w:pPr>
      <w:r w:rsidRPr="00C11B61">
        <w:rPr>
          <w:lang w:eastAsia="zh-CN"/>
        </w:rPr>
        <w:t>The SUPI guessing attack only applies to scenarios where the SUCI calculation is to be performed by the ME.</w:t>
      </w:r>
      <w:r w:rsidR="00252427">
        <w:rPr>
          <w:lang w:eastAsia="zh-CN"/>
        </w:rPr>
        <w:t xml:space="preserve"> </w:t>
      </w:r>
      <w:r w:rsidRPr="00C11B61">
        <w:rPr>
          <w:lang w:eastAsia="zh-CN"/>
        </w:rPr>
        <w:t xml:space="preserve">And, just knowing that an IMSI is valid reveals that the IMSI is assigned to someone, but it does not reveal anything about that person. </w:t>
      </w:r>
    </w:p>
    <w:p w14:paraId="2F7C8B3B" w14:textId="77777777" w:rsidR="00B029E4" w:rsidRPr="00C11B61" w:rsidRDefault="00B029E4" w:rsidP="00B029E4">
      <w:pPr>
        <w:rPr>
          <w:lang w:eastAsia="zh-CN"/>
        </w:rPr>
      </w:pPr>
      <w:r w:rsidRPr="00C11B61">
        <w:rPr>
          <w:lang w:eastAsia="zh-CN"/>
        </w:rPr>
        <w:t xml:space="preserve">Consequently, it is proposed to conclude as follows: </w:t>
      </w:r>
    </w:p>
    <w:p w14:paraId="57F616CC" w14:textId="2E80AC02" w:rsidR="00B029E4" w:rsidRPr="00C11B61" w:rsidRDefault="006F0C09" w:rsidP="00B965FA">
      <w:pPr>
        <w:pStyle w:val="B10"/>
      </w:pPr>
      <w:r>
        <w:rPr>
          <w:lang w:eastAsia="zh-CN"/>
        </w:rPr>
        <w:t>-</w:t>
      </w:r>
      <w:r>
        <w:rPr>
          <w:lang w:eastAsia="zh-CN"/>
        </w:rPr>
        <w:tab/>
      </w:r>
      <w:r w:rsidR="00B029E4" w:rsidRPr="00C11B61">
        <w:rPr>
          <w:rFonts w:hint="eastAsia"/>
          <w:lang w:eastAsia="zh-CN"/>
        </w:rPr>
        <w:t>N</w:t>
      </w:r>
      <w:r w:rsidR="00B029E4" w:rsidRPr="00C11B61">
        <w:rPr>
          <w:lang w:eastAsia="zh-CN"/>
        </w:rPr>
        <w:t>o normative work is needed for the key issue #3.2.</w:t>
      </w:r>
    </w:p>
    <w:p w14:paraId="16D56B13" w14:textId="2D099072" w:rsidR="00B029E4" w:rsidRPr="00C11B61" w:rsidRDefault="00B029E4" w:rsidP="00D11A54">
      <w:pPr>
        <w:pStyle w:val="Heading2"/>
      </w:pPr>
      <w:bookmarkStart w:id="364" w:name="_Toc90285643"/>
      <w:bookmarkStart w:id="365" w:name="_Toc91079131"/>
      <w:r w:rsidRPr="00252427">
        <w:t>7.</w:t>
      </w:r>
      <w:r w:rsidR="00D11A54">
        <w:t>5</w:t>
      </w:r>
      <w:r w:rsidRPr="00C11B61">
        <w:tab/>
        <w:t>Conclusion on key issue #4.1: Protection of SQN during AKA re-synchronisations</w:t>
      </w:r>
      <w:bookmarkEnd w:id="364"/>
      <w:bookmarkEnd w:id="365"/>
    </w:p>
    <w:p w14:paraId="14797F03" w14:textId="77777777" w:rsidR="00B029E4" w:rsidRPr="00C11B61" w:rsidRDefault="00B029E4" w:rsidP="00B029E4">
      <w:r w:rsidRPr="00C11B61">
        <w:t xml:space="preserve">For key </w:t>
      </w:r>
      <w:r w:rsidRPr="00C11B61">
        <w:rPr>
          <w:lang w:eastAsia="zh-CN"/>
        </w:rPr>
        <w:t>issue</w:t>
      </w:r>
      <w:r w:rsidRPr="00C11B61">
        <w:t xml:space="preserve"> #4.1, solution #4.1 is chosen to be described in an informative annex as an optional to deploy solution.</w:t>
      </w:r>
    </w:p>
    <w:p w14:paraId="140A5808" w14:textId="77777777" w:rsidR="00B029E4" w:rsidRPr="00C11B61" w:rsidRDefault="00B029E4" w:rsidP="00B029E4">
      <w:pPr>
        <w:pStyle w:val="Heading9"/>
      </w:pPr>
      <w:r w:rsidRPr="00C11B61">
        <w:br w:type="page"/>
      </w:r>
      <w:bookmarkStart w:id="366" w:name="_Toc90285644"/>
      <w:bookmarkStart w:id="367" w:name="_Toc91079132"/>
      <w:r w:rsidRPr="00C11B61">
        <w:t>Annex A:</w:t>
      </w:r>
      <w:r w:rsidRPr="00C11B61">
        <w:br/>
      </w:r>
      <w:bookmarkStart w:id="368" w:name="historyclause"/>
      <w:r w:rsidRPr="00C11B61">
        <w:t>Change history</w:t>
      </w:r>
      <w:bookmarkEnd w:id="366"/>
      <w:bookmarkEnd w:id="3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B029E4" w:rsidRPr="00C11B61" w14:paraId="057D31A0" w14:textId="77777777" w:rsidTr="00D11A54">
        <w:trPr>
          <w:cantSplit/>
        </w:trPr>
        <w:tc>
          <w:tcPr>
            <w:tcW w:w="9639" w:type="dxa"/>
            <w:gridSpan w:val="8"/>
            <w:tcBorders>
              <w:bottom w:val="nil"/>
            </w:tcBorders>
            <w:shd w:val="solid" w:color="FFFFFF" w:fill="auto"/>
          </w:tcPr>
          <w:p w14:paraId="6BDFD863" w14:textId="77777777" w:rsidR="00B029E4" w:rsidRPr="00C11B61" w:rsidRDefault="00B029E4" w:rsidP="0046514E">
            <w:pPr>
              <w:pStyle w:val="TAL"/>
              <w:jc w:val="center"/>
              <w:rPr>
                <w:b/>
                <w:sz w:val="16"/>
              </w:rPr>
            </w:pPr>
            <w:bookmarkStart w:id="369" w:name="OLE_LINK20"/>
            <w:bookmarkStart w:id="370" w:name="OLE_LINK21"/>
            <w:bookmarkStart w:id="371" w:name="OLE_LINK22"/>
            <w:r w:rsidRPr="00C11B61">
              <w:rPr>
                <w:b/>
              </w:rPr>
              <w:t>Change history</w:t>
            </w:r>
          </w:p>
        </w:tc>
      </w:tr>
      <w:tr w:rsidR="00B029E4" w:rsidRPr="00C11B61" w14:paraId="246A8223" w14:textId="77777777" w:rsidTr="00D11A54">
        <w:tc>
          <w:tcPr>
            <w:tcW w:w="800" w:type="dxa"/>
            <w:shd w:val="pct10" w:color="auto" w:fill="FFFFFF"/>
          </w:tcPr>
          <w:p w14:paraId="2EE56AB8" w14:textId="77777777" w:rsidR="00B029E4" w:rsidRPr="00C11B61" w:rsidRDefault="00B029E4" w:rsidP="0046514E">
            <w:pPr>
              <w:pStyle w:val="TAL"/>
              <w:rPr>
                <w:b/>
                <w:sz w:val="16"/>
              </w:rPr>
            </w:pPr>
            <w:r w:rsidRPr="00C11B61">
              <w:rPr>
                <w:b/>
                <w:sz w:val="16"/>
              </w:rPr>
              <w:t>Date</w:t>
            </w:r>
          </w:p>
        </w:tc>
        <w:tc>
          <w:tcPr>
            <w:tcW w:w="901" w:type="dxa"/>
            <w:shd w:val="pct10" w:color="auto" w:fill="FFFFFF"/>
          </w:tcPr>
          <w:p w14:paraId="323BD309" w14:textId="77777777" w:rsidR="00B029E4" w:rsidRPr="00C11B61" w:rsidRDefault="00B029E4" w:rsidP="0046514E">
            <w:pPr>
              <w:pStyle w:val="TAL"/>
              <w:rPr>
                <w:b/>
                <w:sz w:val="16"/>
              </w:rPr>
            </w:pPr>
            <w:r w:rsidRPr="00C11B61">
              <w:rPr>
                <w:b/>
                <w:sz w:val="16"/>
              </w:rPr>
              <w:t>Meeting</w:t>
            </w:r>
          </w:p>
        </w:tc>
        <w:tc>
          <w:tcPr>
            <w:tcW w:w="993" w:type="dxa"/>
            <w:shd w:val="pct10" w:color="auto" w:fill="FFFFFF"/>
          </w:tcPr>
          <w:p w14:paraId="3C1BD0F8" w14:textId="77777777" w:rsidR="00B029E4" w:rsidRPr="00C11B61" w:rsidRDefault="00B029E4" w:rsidP="0046514E">
            <w:pPr>
              <w:pStyle w:val="TAL"/>
              <w:rPr>
                <w:b/>
                <w:sz w:val="16"/>
              </w:rPr>
            </w:pPr>
            <w:r w:rsidRPr="00C11B61">
              <w:rPr>
                <w:b/>
                <w:sz w:val="16"/>
              </w:rPr>
              <w:t>TDoc</w:t>
            </w:r>
          </w:p>
        </w:tc>
        <w:tc>
          <w:tcPr>
            <w:tcW w:w="425" w:type="dxa"/>
            <w:shd w:val="pct10" w:color="auto" w:fill="FFFFFF"/>
          </w:tcPr>
          <w:p w14:paraId="122C85A0" w14:textId="77777777" w:rsidR="00B029E4" w:rsidRPr="00C11B61" w:rsidRDefault="00B029E4" w:rsidP="0046514E">
            <w:pPr>
              <w:pStyle w:val="TAL"/>
              <w:rPr>
                <w:b/>
                <w:sz w:val="16"/>
              </w:rPr>
            </w:pPr>
            <w:r w:rsidRPr="00C11B61">
              <w:rPr>
                <w:b/>
                <w:sz w:val="16"/>
              </w:rPr>
              <w:t>CR</w:t>
            </w:r>
          </w:p>
        </w:tc>
        <w:tc>
          <w:tcPr>
            <w:tcW w:w="425" w:type="dxa"/>
            <w:shd w:val="pct10" w:color="auto" w:fill="FFFFFF"/>
          </w:tcPr>
          <w:p w14:paraId="510F0232" w14:textId="77777777" w:rsidR="00B029E4" w:rsidRPr="00C11B61" w:rsidRDefault="00B029E4" w:rsidP="0046514E">
            <w:pPr>
              <w:pStyle w:val="TAL"/>
              <w:rPr>
                <w:b/>
                <w:sz w:val="16"/>
              </w:rPr>
            </w:pPr>
            <w:r w:rsidRPr="00C11B61">
              <w:rPr>
                <w:b/>
                <w:sz w:val="16"/>
              </w:rPr>
              <w:t>Rev</w:t>
            </w:r>
          </w:p>
        </w:tc>
        <w:tc>
          <w:tcPr>
            <w:tcW w:w="425" w:type="dxa"/>
            <w:shd w:val="pct10" w:color="auto" w:fill="FFFFFF"/>
          </w:tcPr>
          <w:p w14:paraId="47D42569" w14:textId="77777777" w:rsidR="00B029E4" w:rsidRPr="00C11B61" w:rsidRDefault="00B029E4" w:rsidP="0046514E">
            <w:pPr>
              <w:pStyle w:val="TAL"/>
              <w:rPr>
                <w:b/>
                <w:sz w:val="16"/>
              </w:rPr>
            </w:pPr>
            <w:r w:rsidRPr="00C11B61">
              <w:rPr>
                <w:b/>
                <w:sz w:val="16"/>
              </w:rPr>
              <w:t>Cat</w:t>
            </w:r>
          </w:p>
        </w:tc>
        <w:tc>
          <w:tcPr>
            <w:tcW w:w="4962" w:type="dxa"/>
            <w:shd w:val="pct10" w:color="auto" w:fill="FFFFFF"/>
          </w:tcPr>
          <w:p w14:paraId="30AC008A" w14:textId="77777777" w:rsidR="00B029E4" w:rsidRPr="00C11B61" w:rsidRDefault="00B029E4" w:rsidP="0046514E">
            <w:pPr>
              <w:pStyle w:val="TAL"/>
              <w:rPr>
                <w:b/>
                <w:sz w:val="16"/>
              </w:rPr>
            </w:pPr>
            <w:r w:rsidRPr="00C11B61">
              <w:rPr>
                <w:b/>
                <w:sz w:val="16"/>
              </w:rPr>
              <w:t>Subject/Comment</w:t>
            </w:r>
          </w:p>
        </w:tc>
        <w:tc>
          <w:tcPr>
            <w:tcW w:w="708" w:type="dxa"/>
            <w:shd w:val="pct10" w:color="auto" w:fill="FFFFFF"/>
          </w:tcPr>
          <w:p w14:paraId="519D8E57" w14:textId="77777777" w:rsidR="00B029E4" w:rsidRPr="00C11B61" w:rsidRDefault="00B029E4" w:rsidP="0046514E">
            <w:pPr>
              <w:pStyle w:val="TAL"/>
              <w:rPr>
                <w:b/>
                <w:sz w:val="16"/>
              </w:rPr>
            </w:pPr>
            <w:r w:rsidRPr="00C11B61">
              <w:rPr>
                <w:b/>
                <w:sz w:val="16"/>
              </w:rPr>
              <w:t>New version</w:t>
            </w:r>
          </w:p>
        </w:tc>
      </w:tr>
      <w:tr w:rsidR="00B029E4" w:rsidRPr="00C11B61" w14:paraId="1D35F87D" w14:textId="77777777" w:rsidTr="00D11A54">
        <w:tc>
          <w:tcPr>
            <w:tcW w:w="800" w:type="dxa"/>
            <w:shd w:val="solid" w:color="FFFFFF" w:fill="auto"/>
          </w:tcPr>
          <w:p w14:paraId="250F4D16" w14:textId="77777777" w:rsidR="00B029E4" w:rsidRPr="00C11B61" w:rsidRDefault="00B029E4" w:rsidP="0046514E">
            <w:pPr>
              <w:pStyle w:val="TAC"/>
              <w:rPr>
                <w:sz w:val="16"/>
                <w:szCs w:val="16"/>
              </w:rPr>
            </w:pPr>
            <w:r w:rsidRPr="00C11B61">
              <w:rPr>
                <w:sz w:val="16"/>
                <w:szCs w:val="16"/>
              </w:rPr>
              <w:t>2019-03</w:t>
            </w:r>
          </w:p>
        </w:tc>
        <w:tc>
          <w:tcPr>
            <w:tcW w:w="901" w:type="dxa"/>
            <w:shd w:val="solid" w:color="FFFFFF" w:fill="auto"/>
          </w:tcPr>
          <w:p w14:paraId="570D0CB3" w14:textId="77777777" w:rsidR="00B029E4" w:rsidRPr="00C11B61" w:rsidRDefault="00B029E4" w:rsidP="0046514E">
            <w:pPr>
              <w:pStyle w:val="TAC"/>
              <w:rPr>
                <w:sz w:val="16"/>
                <w:szCs w:val="16"/>
              </w:rPr>
            </w:pPr>
            <w:r w:rsidRPr="00C11B61">
              <w:rPr>
                <w:sz w:val="16"/>
                <w:szCs w:val="16"/>
              </w:rPr>
              <w:t>SA3#94-Ad hoc</w:t>
            </w:r>
          </w:p>
        </w:tc>
        <w:tc>
          <w:tcPr>
            <w:tcW w:w="993" w:type="dxa"/>
            <w:shd w:val="solid" w:color="FFFFFF" w:fill="auto"/>
          </w:tcPr>
          <w:p w14:paraId="2AAD0259" w14:textId="77777777" w:rsidR="00B029E4" w:rsidRPr="00C11B61" w:rsidRDefault="00B029E4" w:rsidP="0046514E">
            <w:pPr>
              <w:pStyle w:val="TAC"/>
              <w:rPr>
                <w:sz w:val="16"/>
                <w:szCs w:val="16"/>
              </w:rPr>
            </w:pPr>
            <w:r w:rsidRPr="00C11B61">
              <w:rPr>
                <w:sz w:val="16"/>
                <w:szCs w:val="16"/>
              </w:rPr>
              <w:t>S3-190809</w:t>
            </w:r>
          </w:p>
        </w:tc>
        <w:tc>
          <w:tcPr>
            <w:tcW w:w="425" w:type="dxa"/>
            <w:shd w:val="solid" w:color="FFFFFF" w:fill="auto"/>
          </w:tcPr>
          <w:p w14:paraId="4A3FE992" w14:textId="77777777" w:rsidR="00B029E4" w:rsidRPr="00C11B61" w:rsidRDefault="00B029E4" w:rsidP="0046514E">
            <w:pPr>
              <w:pStyle w:val="TAL"/>
              <w:rPr>
                <w:sz w:val="16"/>
                <w:szCs w:val="16"/>
              </w:rPr>
            </w:pPr>
          </w:p>
        </w:tc>
        <w:tc>
          <w:tcPr>
            <w:tcW w:w="425" w:type="dxa"/>
            <w:shd w:val="solid" w:color="FFFFFF" w:fill="auto"/>
          </w:tcPr>
          <w:p w14:paraId="10F06CB2" w14:textId="77777777" w:rsidR="00B029E4" w:rsidRPr="00C11B61" w:rsidRDefault="00B029E4" w:rsidP="0046514E">
            <w:pPr>
              <w:pStyle w:val="TAR"/>
              <w:rPr>
                <w:sz w:val="16"/>
                <w:szCs w:val="16"/>
              </w:rPr>
            </w:pPr>
          </w:p>
        </w:tc>
        <w:tc>
          <w:tcPr>
            <w:tcW w:w="425" w:type="dxa"/>
            <w:shd w:val="solid" w:color="FFFFFF" w:fill="auto"/>
          </w:tcPr>
          <w:p w14:paraId="7286964B" w14:textId="77777777" w:rsidR="00B029E4" w:rsidRPr="00C11B61" w:rsidRDefault="00B029E4" w:rsidP="0046514E">
            <w:pPr>
              <w:pStyle w:val="TAC"/>
              <w:rPr>
                <w:sz w:val="16"/>
                <w:szCs w:val="16"/>
              </w:rPr>
            </w:pPr>
          </w:p>
        </w:tc>
        <w:tc>
          <w:tcPr>
            <w:tcW w:w="4962" w:type="dxa"/>
            <w:shd w:val="solid" w:color="FFFFFF" w:fill="auto"/>
          </w:tcPr>
          <w:p w14:paraId="3040ACD7" w14:textId="77777777" w:rsidR="00B029E4" w:rsidRPr="00C11B61" w:rsidRDefault="00B029E4" w:rsidP="0046514E">
            <w:pPr>
              <w:pStyle w:val="TAL"/>
              <w:rPr>
                <w:sz w:val="16"/>
                <w:szCs w:val="16"/>
              </w:rPr>
            </w:pPr>
            <w:r w:rsidRPr="00C11B61">
              <w:rPr>
                <w:sz w:val="16"/>
                <w:szCs w:val="16"/>
              </w:rPr>
              <w:t>TR skeleton</w:t>
            </w:r>
          </w:p>
        </w:tc>
        <w:tc>
          <w:tcPr>
            <w:tcW w:w="708" w:type="dxa"/>
            <w:shd w:val="solid" w:color="FFFFFF" w:fill="auto"/>
          </w:tcPr>
          <w:p w14:paraId="3C3375AB" w14:textId="77777777" w:rsidR="00B029E4" w:rsidRPr="00C11B61" w:rsidRDefault="00B029E4" w:rsidP="0046514E">
            <w:pPr>
              <w:pStyle w:val="TAC"/>
              <w:rPr>
                <w:sz w:val="16"/>
                <w:szCs w:val="16"/>
              </w:rPr>
            </w:pPr>
            <w:r w:rsidRPr="00C11B61">
              <w:rPr>
                <w:sz w:val="16"/>
                <w:szCs w:val="16"/>
              </w:rPr>
              <w:t>0.0.0</w:t>
            </w:r>
          </w:p>
        </w:tc>
      </w:tr>
      <w:tr w:rsidR="00B029E4" w:rsidRPr="00C11B61" w14:paraId="6E9ED602" w14:textId="77777777" w:rsidTr="00D11A54">
        <w:tc>
          <w:tcPr>
            <w:tcW w:w="800" w:type="dxa"/>
            <w:shd w:val="solid" w:color="FFFFFF" w:fill="auto"/>
          </w:tcPr>
          <w:p w14:paraId="3A8AA54F" w14:textId="77777777" w:rsidR="00B029E4" w:rsidRPr="00C11B61" w:rsidRDefault="00B029E4" w:rsidP="0046514E">
            <w:pPr>
              <w:pStyle w:val="TAC"/>
              <w:rPr>
                <w:sz w:val="16"/>
                <w:szCs w:val="16"/>
              </w:rPr>
            </w:pPr>
            <w:r w:rsidRPr="00C11B61">
              <w:rPr>
                <w:sz w:val="16"/>
                <w:szCs w:val="16"/>
              </w:rPr>
              <w:t>2019-03</w:t>
            </w:r>
          </w:p>
        </w:tc>
        <w:tc>
          <w:tcPr>
            <w:tcW w:w="901" w:type="dxa"/>
            <w:shd w:val="solid" w:color="FFFFFF" w:fill="auto"/>
          </w:tcPr>
          <w:p w14:paraId="73F48FA1" w14:textId="77777777" w:rsidR="00B029E4" w:rsidRPr="00C11B61" w:rsidRDefault="00B029E4" w:rsidP="0046514E">
            <w:pPr>
              <w:pStyle w:val="TAC"/>
              <w:rPr>
                <w:sz w:val="16"/>
                <w:szCs w:val="16"/>
              </w:rPr>
            </w:pPr>
            <w:r w:rsidRPr="00C11B61">
              <w:rPr>
                <w:sz w:val="16"/>
                <w:szCs w:val="16"/>
              </w:rPr>
              <w:t>SA3#94-Ad hoc</w:t>
            </w:r>
          </w:p>
        </w:tc>
        <w:tc>
          <w:tcPr>
            <w:tcW w:w="993" w:type="dxa"/>
            <w:shd w:val="solid" w:color="FFFFFF" w:fill="auto"/>
          </w:tcPr>
          <w:p w14:paraId="0836FBB8" w14:textId="77777777" w:rsidR="00B029E4" w:rsidRPr="00C11B61" w:rsidRDefault="00B029E4" w:rsidP="0046514E">
            <w:pPr>
              <w:pStyle w:val="TAC"/>
              <w:rPr>
                <w:sz w:val="16"/>
                <w:szCs w:val="16"/>
              </w:rPr>
            </w:pPr>
            <w:r w:rsidRPr="00C11B61">
              <w:rPr>
                <w:sz w:val="16"/>
                <w:szCs w:val="16"/>
              </w:rPr>
              <w:t>S3-190908</w:t>
            </w:r>
          </w:p>
        </w:tc>
        <w:tc>
          <w:tcPr>
            <w:tcW w:w="425" w:type="dxa"/>
            <w:shd w:val="solid" w:color="FFFFFF" w:fill="auto"/>
          </w:tcPr>
          <w:p w14:paraId="4063686F" w14:textId="77777777" w:rsidR="00B029E4" w:rsidRPr="00C11B61" w:rsidRDefault="00B029E4" w:rsidP="0046514E">
            <w:pPr>
              <w:pStyle w:val="TAL"/>
              <w:rPr>
                <w:sz w:val="16"/>
                <w:szCs w:val="16"/>
              </w:rPr>
            </w:pPr>
          </w:p>
        </w:tc>
        <w:tc>
          <w:tcPr>
            <w:tcW w:w="425" w:type="dxa"/>
            <w:shd w:val="solid" w:color="FFFFFF" w:fill="auto"/>
          </w:tcPr>
          <w:p w14:paraId="40AA32B5" w14:textId="77777777" w:rsidR="00B029E4" w:rsidRPr="00C11B61" w:rsidRDefault="00B029E4" w:rsidP="0046514E">
            <w:pPr>
              <w:pStyle w:val="TAR"/>
              <w:rPr>
                <w:sz w:val="16"/>
                <w:szCs w:val="16"/>
              </w:rPr>
            </w:pPr>
          </w:p>
        </w:tc>
        <w:tc>
          <w:tcPr>
            <w:tcW w:w="425" w:type="dxa"/>
            <w:shd w:val="solid" w:color="FFFFFF" w:fill="auto"/>
          </w:tcPr>
          <w:p w14:paraId="5C680F10" w14:textId="77777777" w:rsidR="00B029E4" w:rsidRPr="00C11B61" w:rsidRDefault="00B029E4" w:rsidP="0046514E">
            <w:pPr>
              <w:pStyle w:val="TAC"/>
              <w:rPr>
                <w:sz w:val="16"/>
                <w:szCs w:val="16"/>
              </w:rPr>
            </w:pPr>
          </w:p>
        </w:tc>
        <w:tc>
          <w:tcPr>
            <w:tcW w:w="4962" w:type="dxa"/>
            <w:shd w:val="solid" w:color="FFFFFF" w:fill="auto"/>
          </w:tcPr>
          <w:p w14:paraId="1F16B354" w14:textId="77777777" w:rsidR="00B029E4" w:rsidRPr="00C11B61" w:rsidRDefault="00B029E4" w:rsidP="0046514E">
            <w:pPr>
              <w:pStyle w:val="TAL"/>
              <w:rPr>
                <w:sz w:val="16"/>
                <w:szCs w:val="16"/>
              </w:rPr>
            </w:pPr>
            <w:r w:rsidRPr="00C11B61">
              <w:rPr>
                <w:sz w:val="16"/>
                <w:szCs w:val="16"/>
              </w:rPr>
              <w:t>Version after incorporating changes in S3-190810 and S3-190909.</w:t>
            </w:r>
          </w:p>
        </w:tc>
        <w:tc>
          <w:tcPr>
            <w:tcW w:w="708" w:type="dxa"/>
            <w:shd w:val="solid" w:color="FFFFFF" w:fill="auto"/>
          </w:tcPr>
          <w:p w14:paraId="44EA612D" w14:textId="77777777" w:rsidR="00B029E4" w:rsidRPr="00C11B61" w:rsidRDefault="00B029E4" w:rsidP="0046514E">
            <w:pPr>
              <w:pStyle w:val="TAC"/>
              <w:rPr>
                <w:sz w:val="16"/>
                <w:szCs w:val="16"/>
              </w:rPr>
            </w:pPr>
            <w:r w:rsidRPr="00C11B61">
              <w:rPr>
                <w:sz w:val="16"/>
                <w:szCs w:val="16"/>
              </w:rPr>
              <w:t>0.1.0</w:t>
            </w:r>
          </w:p>
        </w:tc>
      </w:tr>
      <w:tr w:rsidR="00B029E4" w:rsidRPr="00C11B61" w14:paraId="12D26345" w14:textId="77777777" w:rsidTr="00D11A54">
        <w:tc>
          <w:tcPr>
            <w:tcW w:w="800" w:type="dxa"/>
            <w:shd w:val="solid" w:color="FFFFFF" w:fill="auto"/>
          </w:tcPr>
          <w:p w14:paraId="5E8502AF" w14:textId="77777777" w:rsidR="00B029E4" w:rsidRPr="00C11B61" w:rsidRDefault="00B029E4" w:rsidP="0046514E">
            <w:pPr>
              <w:pStyle w:val="TAC"/>
              <w:rPr>
                <w:sz w:val="16"/>
                <w:szCs w:val="16"/>
              </w:rPr>
            </w:pPr>
            <w:r w:rsidRPr="00C11B61">
              <w:rPr>
                <w:sz w:val="16"/>
                <w:szCs w:val="16"/>
              </w:rPr>
              <w:t>2019-06</w:t>
            </w:r>
          </w:p>
        </w:tc>
        <w:tc>
          <w:tcPr>
            <w:tcW w:w="901" w:type="dxa"/>
            <w:shd w:val="solid" w:color="FFFFFF" w:fill="auto"/>
          </w:tcPr>
          <w:p w14:paraId="2FC4EC6F" w14:textId="77777777" w:rsidR="00B029E4" w:rsidRPr="00C11B61" w:rsidRDefault="00B029E4" w:rsidP="0046514E">
            <w:pPr>
              <w:pStyle w:val="TAC"/>
              <w:rPr>
                <w:sz w:val="16"/>
                <w:szCs w:val="16"/>
              </w:rPr>
            </w:pPr>
            <w:r w:rsidRPr="00C11B61">
              <w:rPr>
                <w:sz w:val="16"/>
                <w:szCs w:val="16"/>
              </w:rPr>
              <w:t>SA3#95-Bis</w:t>
            </w:r>
          </w:p>
        </w:tc>
        <w:tc>
          <w:tcPr>
            <w:tcW w:w="993" w:type="dxa"/>
            <w:shd w:val="solid" w:color="FFFFFF" w:fill="auto"/>
          </w:tcPr>
          <w:p w14:paraId="30AF37A4" w14:textId="77777777" w:rsidR="00B029E4" w:rsidRPr="00C11B61" w:rsidRDefault="00B029E4" w:rsidP="0046514E">
            <w:pPr>
              <w:pStyle w:val="TAC"/>
              <w:rPr>
                <w:sz w:val="16"/>
                <w:szCs w:val="16"/>
              </w:rPr>
            </w:pPr>
            <w:r w:rsidRPr="00C11B61">
              <w:rPr>
                <w:sz w:val="16"/>
                <w:szCs w:val="16"/>
              </w:rPr>
              <w:t>S3-192432</w:t>
            </w:r>
          </w:p>
        </w:tc>
        <w:tc>
          <w:tcPr>
            <w:tcW w:w="425" w:type="dxa"/>
            <w:shd w:val="solid" w:color="FFFFFF" w:fill="auto"/>
          </w:tcPr>
          <w:p w14:paraId="4CF655D6" w14:textId="77777777" w:rsidR="00B029E4" w:rsidRPr="00C11B61" w:rsidRDefault="00B029E4" w:rsidP="0046514E">
            <w:pPr>
              <w:pStyle w:val="TAL"/>
              <w:rPr>
                <w:sz w:val="16"/>
                <w:szCs w:val="16"/>
              </w:rPr>
            </w:pPr>
          </w:p>
        </w:tc>
        <w:tc>
          <w:tcPr>
            <w:tcW w:w="425" w:type="dxa"/>
            <w:shd w:val="solid" w:color="FFFFFF" w:fill="auto"/>
          </w:tcPr>
          <w:p w14:paraId="2147C29E" w14:textId="77777777" w:rsidR="00B029E4" w:rsidRPr="00C11B61" w:rsidRDefault="00B029E4" w:rsidP="0046514E">
            <w:pPr>
              <w:pStyle w:val="TAR"/>
              <w:rPr>
                <w:sz w:val="16"/>
                <w:szCs w:val="16"/>
              </w:rPr>
            </w:pPr>
          </w:p>
        </w:tc>
        <w:tc>
          <w:tcPr>
            <w:tcW w:w="425" w:type="dxa"/>
            <w:shd w:val="solid" w:color="FFFFFF" w:fill="auto"/>
          </w:tcPr>
          <w:p w14:paraId="5901F300" w14:textId="77777777" w:rsidR="00B029E4" w:rsidRPr="00C11B61" w:rsidRDefault="00B029E4" w:rsidP="0046514E">
            <w:pPr>
              <w:pStyle w:val="TAC"/>
              <w:rPr>
                <w:sz w:val="16"/>
                <w:szCs w:val="16"/>
              </w:rPr>
            </w:pPr>
          </w:p>
        </w:tc>
        <w:tc>
          <w:tcPr>
            <w:tcW w:w="4962" w:type="dxa"/>
            <w:shd w:val="solid" w:color="FFFFFF" w:fill="auto"/>
          </w:tcPr>
          <w:p w14:paraId="3AD42B68" w14:textId="77777777" w:rsidR="00B029E4" w:rsidRPr="00C11B61" w:rsidRDefault="00B029E4" w:rsidP="0046514E">
            <w:pPr>
              <w:pStyle w:val="TAL"/>
              <w:rPr>
                <w:sz w:val="16"/>
                <w:szCs w:val="16"/>
              </w:rPr>
            </w:pPr>
            <w:r w:rsidRPr="00C11B61">
              <w:rPr>
                <w:sz w:val="16"/>
                <w:szCs w:val="16"/>
              </w:rPr>
              <w:t>Version after incorporating changes in S3-192431 and S3-192433.</w:t>
            </w:r>
          </w:p>
        </w:tc>
        <w:tc>
          <w:tcPr>
            <w:tcW w:w="708" w:type="dxa"/>
            <w:shd w:val="solid" w:color="FFFFFF" w:fill="auto"/>
          </w:tcPr>
          <w:p w14:paraId="7891F78A" w14:textId="77777777" w:rsidR="00B029E4" w:rsidRPr="00C11B61" w:rsidRDefault="00B029E4" w:rsidP="0046514E">
            <w:pPr>
              <w:pStyle w:val="TAC"/>
              <w:rPr>
                <w:sz w:val="16"/>
                <w:szCs w:val="16"/>
              </w:rPr>
            </w:pPr>
            <w:r w:rsidRPr="00C11B61">
              <w:rPr>
                <w:sz w:val="16"/>
                <w:szCs w:val="16"/>
              </w:rPr>
              <w:t>0.2.0</w:t>
            </w:r>
          </w:p>
        </w:tc>
      </w:tr>
      <w:tr w:rsidR="00B029E4" w:rsidRPr="00C11B61" w14:paraId="56133D08" w14:textId="77777777" w:rsidTr="00D11A54">
        <w:tc>
          <w:tcPr>
            <w:tcW w:w="800" w:type="dxa"/>
            <w:shd w:val="solid" w:color="FFFFFF" w:fill="auto"/>
          </w:tcPr>
          <w:p w14:paraId="2C37048A" w14:textId="77777777" w:rsidR="00B029E4" w:rsidRPr="00C11B61" w:rsidRDefault="00B029E4" w:rsidP="0046514E">
            <w:pPr>
              <w:pStyle w:val="TAC"/>
              <w:rPr>
                <w:sz w:val="16"/>
                <w:szCs w:val="16"/>
              </w:rPr>
            </w:pPr>
            <w:r w:rsidRPr="00C11B61">
              <w:rPr>
                <w:sz w:val="16"/>
                <w:szCs w:val="16"/>
              </w:rPr>
              <w:t>2019-08</w:t>
            </w:r>
          </w:p>
        </w:tc>
        <w:tc>
          <w:tcPr>
            <w:tcW w:w="901" w:type="dxa"/>
            <w:shd w:val="solid" w:color="FFFFFF" w:fill="auto"/>
          </w:tcPr>
          <w:p w14:paraId="55B5FDFE" w14:textId="77777777" w:rsidR="00B029E4" w:rsidRPr="00C11B61" w:rsidRDefault="00B029E4" w:rsidP="0046514E">
            <w:pPr>
              <w:pStyle w:val="TAC"/>
              <w:rPr>
                <w:sz w:val="16"/>
                <w:szCs w:val="16"/>
              </w:rPr>
            </w:pPr>
            <w:r w:rsidRPr="00C11B61">
              <w:rPr>
                <w:sz w:val="16"/>
                <w:szCs w:val="16"/>
              </w:rPr>
              <w:t>SA3#96</w:t>
            </w:r>
          </w:p>
        </w:tc>
        <w:tc>
          <w:tcPr>
            <w:tcW w:w="993" w:type="dxa"/>
            <w:shd w:val="solid" w:color="FFFFFF" w:fill="auto"/>
          </w:tcPr>
          <w:p w14:paraId="41DDEDA3" w14:textId="77777777" w:rsidR="00B029E4" w:rsidRPr="00C11B61" w:rsidRDefault="00B029E4" w:rsidP="0046514E">
            <w:pPr>
              <w:pStyle w:val="TAC"/>
              <w:rPr>
                <w:sz w:val="16"/>
                <w:szCs w:val="16"/>
              </w:rPr>
            </w:pPr>
            <w:r w:rsidRPr="00C11B61">
              <w:rPr>
                <w:sz w:val="16"/>
                <w:szCs w:val="16"/>
              </w:rPr>
              <w:t>S3-193188</w:t>
            </w:r>
          </w:p>
        </w:tc>
        <w:tc>
          <w:tcPr>
            <w:tcW w:w="425" w:type="dxa"/>
            <w:shd w:val="solid" w:color="FFFFFF" w:fill="auto"/>
          </w:tcPr>
          <w:p w14:paraId="79F2636C" w14:textId="77777777" w:rsidR="00B029E4" w:rsidRPr="00C11B61" w:rsidRDefault="00B029E4" w:rsidP="0046514E">
            <w:pPr>
              <w:pStyle w:val="TAL"/>
              <w:rPr>
                <w:sz w:val="16"/>
                <w:szCs w:val="16"/>
              </w:rPr>
            </w:pPr>
          </w:p>
        </w:tc>
        <w:tc>
          <w:tcPr>
            <w:tcW w:w="425" w:type="dxa"/>
            <w:shd w:val="solid" w:color="FFFFFF" w:fill="auto"/>
          </w:tcPr>
          <w:p w14:paraId="62DD24F0" w14:textId="77777777" w:rsidR="00B029E4" w:rsidRPr="00C11B61" w:rsidRDefault="00B029E4" w:rsidP="0046514E">
            <w:pPr>
              <w:pStyle w:val="TAR"/>
              <w:rPr>
                <w:sz w:val="16"/>
                <w:szCs w:val="16"/>
              </w:rPr>
            </w:pPr>
          </w:p>
        </w:tc>
        <w:tc>
          <w:tcPr>
            <w:tcW w:w="425" w:type="dxa"/>
            <w:shd w:val="solid" w:color="FFFFFF" w:fill="auto"/>
          </w:tcPr>
          <w:p w14:paraId="58DEEB05" w14:textId="77777777" w:rsidR="00B029E4" w:rsidRPr="00C11B61" w:rsidRDefault="00B029E4" w:rsidP="0046514E">
            <w:pPr>
              <w:pStyle w:val="TAC"/>
              <w:rPr>
                <w:sz w:val="16"/>
                <w:szCs w:val="16"/>
              </w:rPr>
            </w:pPr>
          </w:p>
        </w:tc>
        <w:tc>
          <w:tcPr>
            <w:tcW w:w="4962" w:type="dxa"/>
            <w:shd w:val="solid" w:color="FFFFFF" w:fill="auto"/>
          </w:tcPr>
          <w:p w14:paraId="7AEB04DE" w14:textId="77777777" w:rsidR="00B029E4" w:rsidRPr="00C11B61" w:rsidRDefault="00B029E4" w:rsidP="0046514E">
            <w:pPr>
              <w:pStyle w:val="TAL"/>
              <w:rPr>
                <w:sz w:val="16"/>
                <w:szCs w:val="16"/>
              </w:rPr>
            </w:pPr>
            <w:r w:rsidRPr="00C11B61">
              <w:rPr>
                <w:sz w:val="16"/>
                <w:szCs w:val="16"/>
              </w:rPr>
              <w:t>Version after incorporating changes in S3-192920, S3-193187, S3-193189, S3-193190, S3-193191.</w:t>
            </w:r>
          </w:p>
        </w:tc>
        <w:tc>
          <w:tcPr>
            <w:tcW w:w="708" w:type="dxa"/>
            <w:shd w:val="solid" w:color="FFFFFF" w:fill="auto"/>
          </w:tcPr>
          <w:p w14:paraId="2526A1A0" w14:textId="77777777" w:rsidR="00B029E4" w:rsidRPr="00C11B61" w:rsidRDefault="00B029E4" w:rsidP="0046514E">
            <w:pPr>
              <w:pStyle w:val="TAC"/>
              <w:rPr>
                <w:sz w:val="16"/>
                <w:szCs w:val="16"/>
              </w:rPr>
            </w:pPr>
            <w:r w:rsidRPr="00C11B61">
              <w:rPr>
                <w:sz w:val="16"/>
                <w:szCs w:val="16"/>
              </w:rPr>
              <w:t>0.3.0</w:t>
            </w:r>
          </w:p>
        </w:tc>
      </w:tr>
      <w:tr w:rsidR="00B029E4" w:rsidRPr="00C11B61" w14:paraId="24BAE631" w14:textId="77777777" w:rsidTr="00D11A54">
        <w:tc>
          <w:tcPr>
            <w:tcW w:w="800" w:type="dxa"/>
            <w:shd w:val="solid" w:color="FFFFFF" w:fill="auto"/>
          </w:tcPr>
          <w:p w14:paraId="3B1947CE" w14:textId="77777777" w:rsidR="00B029E4" w:rsidRPr="00C11B61" w:rsidRDefault="00B029E4" w:rsidP="0046514E">
            <w:pPr>
              <w:pStyle w:val="TAC"/>
              <w:rPr>
                <w:sz w:val="16"/>
                <w:szCs w:val="16"/>
              </w:rPr>
            </w:pPr>
            <w:r w:rsidRPr="00C11B61">
              <w:rPr>
                <w:sz w:val="16"/>
                <w:szCs w:val="16"/>
              </w:rPr>
              <w:t>2019-10</w:t>
            </w:r>
          </w:p>
        </w:tc>
        <w:tc>
          <w:tcPr>
            <w:tcW w:w="901" w:type="dxa"/>
            <w:shd w:val="solid" w:color="FFFFFF" w:fill="auto"/>
          </w:tcPr>
          <w:p w14:paraId="53E472E4" w14:textId="77777777" w:rsidR="00B029E4" w:rsidRPr="00C11B61" w:rsidRDefault="00B029E4" w:rsidP="0046514E">
            <w:pPr>
              <w:pStyle w:val="TAC"/>
              <w:rPr>
                <w:sz w:val="16"/>
                <w:szCs w:val="16"/>
              </w:rPr>
            </w:pPr>
            <w:r w:rsidRPr="00C11B61">
              <w:rPr>
                <w:sz w:val="16"/>
                <w:szCs w:val="16"/>
              </w:rPr>
              <w:t>SA3#96-Ad hoc</w:t>
            </w:r>
          </w:p>
        </w:tc>
        <w:tc>
          <w:tcPr>
            <w:tcW w:w="993" w:type="dxa"/>
            <w:shd w:val="solid" w:color="FFFFFF" w:fill="auto"/>
          </w:tcPr>
          <w:p w14:paraId="7E18727C" w14:textId="77777777" w:rsidR="00B029E4" w:rsidRPr="00C11B61" w:rsidRDefault="00B029E4" w:rsidP="0046514E">
            <w:pPr>
              <w:pStyle w:val="TAC"/>
              <w:rPr>
                <w:sz w:val="16"/>
                <w:szCs w:val="16"/>
              </w:rPr>
            </w:pPr>
            <w:r w:rsidRPr="00C11B61">
              <w:rPr>
                <w:sz w:val="16"/>
                <w:szCs w:val="16"/>
              </w:rPr>
              <w:t>S3-193850</w:t>
            </w:r>
          </w:p>
        </w:tc>
        <w:tc>
          <w:tcPr>
            <w:tcW w:w="425" w:type="dxa"/>
            <w:shd w:val="solid" w:color="FFFFFF" w:fill="auto"/>
          </w:tcPr>
          <w:p w14:paraId="0AED0133" w14:textId="77777777" w:rsidR="00B029E4" w:rsidRPr="00C11B61" w:rsidRDefault="00B029E4" w:rsidP="0046514E">
            <w:pPr>
              <w:pStyle w:val="TAL"/>
              <w:rPr>
                <w:sz w:val="16"/>
                <w:szCs w:val="16"/>
              </w:rPr>
            </w:pPr>
          </w:p>
        </w:tc>
        <w:tc>
          <w:tcPr>
            <w:tcW w:w="425" w:type="dxa"/>
            <w:shd w:val="solid" w:color="FFFFFF" w:fill="auto"/>
          </w:tcPr>
          <w:p w14:paraId="4153C8A2" w14:textId="77777777" w:rsidR="00B029E4" w:rsidRPr="00C11B61" w:rsidRDefault="00B029E4" w:rsidP="0046514E">
            <w:pPr>
              <w:pStyle w:val="TAR"/>
              <w:rPr>
                <w:sz w:val="16"/>
                <w:szCs w:val="16"/>
              </w:rPr>
            </w:pPr>
          </w:p>
        </w:tc>
        <w:tc>
          <w:tcPr>
            <w:tcW w:w="425" w:type="dxa"/>
            <w:shd w:val="solid" w:color="FFFFFF" w:fill="auto"/>
          </w:tcPr>
          <w:p w14:paraId="4644D727" w14:textId="77777777" w:rsidR="00B029E4" w:rsidRPr="00C11B61" w:rsidRDefault="00B029E4" w:rsidP="0046514E">
            <w:pPr>
              <w:pStyle w:val="TAC"/>
              <w:rPr>
                <w:sz w:val="16"/>
                <w:szCs w:val="16"/>
              </w:rPr>
            </w:pPr>
          </w:p>
        </w:tc>
        <w:tc>
          <w:tcPr>
            <w:tcW w:w="4962" w:type="dxa"/>
            <w:shd w:val="solid" w:color="FFFFFF" w:fill="auto"/>
          </w:tcPr>
          <w:p w14:paraId="59FEC703" w14:textId="77777777" w:rsidR="00B029E4" w:rsidRPr="00C11B61" w:rsidRDefault="00B029E4" w:rsidP="0046514E">
            <w:pPr>
              <w:pStyle w:val="TAL"/>
              <w:rPr>
                <w:sz w:val="16"/>
                <w:szCs w:val="16"/>
              </w:rPr>
            </w:pPr>
            <w:r w:rsidRPr="00C11B61">
              <w:rPr>
                <w:sz w:val="16"/>
                <w:szCs w:val="16"/>
              </w:rPr>
              <w:t>Version after incorporating changes in S3-193810, S3-193811, S3-193812, S3-193813, S3-193814, S3-193815.</w:t>
            </w:r>
          </w:p>
        </w:tc>
        <w:tc>
          <w:tcPr>
            <w:tcW w:w="708" w:type="dxa"/>
            <w:shd w:val="solid" w:color="FFFFFF" w:fill="auto"/>
          </w:tcPr>
          <w:p w14:paraId="1E25A1BF" w14:textId="77777777" w:rsidR="00B029E4" w:rsidRPr="00C11B61" w:rsidRDefault="00B029E4" w:rsidP="0046514E">
            <w:pPr>
              <w:pStyle w:val="TAC"/>
              <w:rPr>
                <w:sz w:val="16"/>
                <w:szCs w:val="16"/>
              </w:rPr>
            </w:pPr>
            <w:r w:rsidRPr="00C11B61">
              <w:rPr>
                <w:sz w:val="16"/>
                <w:szCs w:val="16"/>
              </w:rPr>
              <w:t>0.4.0</w:t>
            </w:r>
          </w:p>
        </w:tc>
      </w:tr>
      <w:tr w:rsidR="00B029E4" w:rsidRPr="00C11B61" w14:paraId="4FE1D100" w14:textId="77777777" w:rsidTr="00D11A54">
        <w:tc>
          <w:tcPr>
            <w:tcW w:w="800" w:type="dxa"/>
            <w:shd w:val="solid" w:color="FFFFFF" w:fill="auto"/>
          </w:tcPr>
          <w:p w14:paraId="311DBC6B" w14:textId="77777777" w:rsidR="00B029E4" w:rsidRPr="00C11B61" w:rsidRDefault="00B029E4" w:rsidP="0046514E">
            <w:pPr>
              <w:pStyle w:val="TAC"/>
              <w:rPr>
                <w:sz w:val="16"/>
                <w:szCs w:val="16"/>
              </w:rPr>
            </w:pPr>
            <w:r w:rsidRPr="00C11B61">
              <w:rPr>
                <w:sz w:val="16"/>
                <w:szCs w:val="16"/>
              </w:rPr>
              <w:t>2019-11</w:t>
            </w:r>
          </w:p>
        </w:tc>
        <w:tc>
          <w:tcPr>
            <w:tcW w:w="901" w:type="dxa"/>
            <w:shd w:val="solid" w:color="FFFFFF" w:fill="auto"/>
          </w:tcPr>
          <w:p w14:paraId="5CD22DCF" w14:textId="77777777" w:rsidR="00B029E4" w:rsidRPr="00C11B61" w:rsidRDefault="00B029E4" w:rsidP="0046514E">
            <w:pPr>
              <w:pStyle w:val="TAC"/>
              <w:rPr>
                <w:sz w:val="16"/>
                <w:szCs w:val="16"/>
              </w:rPr>
            </w:pPr>
            <w:r w:rsidRPr="00C11B61">
              <w:rPr>
                <w:sz w:val="16"/>
                <w:szCs w:val="16"/>
              </w:rPr>
              <w:t>SA3#97</w:t>
            </w:r>
          </w:p>
        </w:tc>
        <w:tc>
          <w:tcPr>
            <w:tcW w:w="993" w:type="dxa"/>
            <w:shd w:val="solid" w:color="FFFFFF" w:fill="auto"/>
          </w:tcPr>
          <w:p w14:paraId="06344F58" w14:textId="77777777" w:rsidR="00B029E4" w:rsidRPr="00C11B61" w:rsidRDefault="00B029E4" w:rsidP="0046514E">
            <w:pPr>
              <w:pStyle w:val="TAC"/>
              <w:rPr>
                <w:sz w:val="16"/>
                <w:szCs w:val="16"/>
              </w:rPr>
            </w:pPr>
            <w:r w:rsidRPr="00C11B61">
              <w:rPr>
                <w:sz w:val="16"/>
                <w:szCs w:val="16"/>
              </w:rPr>
              <w:t>S3-194676</w:t>
            </w:r>
          </w:p>
        </w:tc>
        <w:tc>
          <w:tcPr>
            <w:tcW w:w="425" w:type="dxa"/>
            <w:shd w:val="solid" w:color="FFFFFF" w:fill="auto"/>
          </w:tcPr>
          <w:p w14:paraId="1FD4A116" w14:textId="77777777" w:rsidR="00B029E4" w:rsidRPr="00C11B61" w:rsidRDefault="00B029E4" w:rsidP="0046514E">
            <w:pPr>
              <w:pStyle w:val="TAL"/>
              <w:rPr>
                <w:sz w:val="16"/>
                <w:szCs w:val="16"/>
              </w:rPr>
            </w:pPr>
          </w:p>
        </w:tc>
        <w:tc>
          <w:tcPr>
            <w:tcW w:w="425" w:type="dxa"/>
            <w:shd w:val="solid" w:color="FFFFFF" w:fill="auto"/>
          </w:tcPr>
          <w:p w14:paraId="3B3492B9" w14:textId="77777777" w:rsidR="00B029E4" w:rsidRPr="00C11B61" w:rsidRDefault="00B029E4" w:rsidP="0046514E">
            <w:pPr>
              <w:pStyle w:val="TAR"/>
              <w:rPr>
                <w:sz w:val="16"/>
                <w:szCs w:val="16"/>
              </w:rPr>
            </w:pPr>
          </w:p>
        </w:tc>
        <w:tc>
          <w:tcPr>
            <w:tcW w:w="425" w:type="dxa"/>
            <w:shd w:val="solid" w:color="FFFFFF" w:fill="auto"/>
          </w:tcPr>
          <w:p w14:paraId="6AED92DA" w14:textId="77777777" w:rsidR="00B029E4" w:rsidRPr="00C11B61" w:rsidRDefault="00B029E4" w:rsidP="0046514E">
            <w:pPr>
              <w:pStyle w:val="TAC"/>
              <w:rPr>
                <w:sz w:val="16"/>
                <w:szCs w:val="16"/>
              </w:rPr>
            </w:pPr>
          </w:p>
        </w:tc>
        <w:tc>
          <w:tcPr>
            <w:tcW w:w="4962" w:type="dxa"/>
            <w:shd w:val="solid" w:color="FFFFFF" w:fill="auto"/>
          </w:tcPr>
          <w:p w14:paraId="3727B89F" w14:textId="77777777" w:rsidR="00B029E4" w:rsidRPr="00C11B61" w:rsidRDefault="00B029E4" w:rsidP="0046514E">
            <w:pPr>
              <w:pStyle w:val="TAL"/>
              <w:rPr>
                <w:sz w:val="16"/>
                <w:szCs w:val="16"/>
              </w:rPr>
            </w:pPr>
            <w:r w:rsidRPr="00C11B61">
              <w:rPr>
                <w:sz w:val="16"/>
                <w:szCs w:val="16"/>
              </w:rPr>
              <w:t>Version after incorporating changes in S3-194071, S3-194673, S3-194675, S3-194677, S3-194678, S3-194679, S3-194681.</w:t>
            </w:r>
          </w:p>
        </w:tc>
        <w:tc>
          <w:tcPr>
            <w:tcW w:w="708" w:type="dxa"/>
            <w:shd w:val="solid" w:color="FFFFFF" w:fill="auto"/>
          </w:tcPr>
          <w:p w14:paraId="09E27652" w14:textId="77777777" w:rsidR="00B029E4" w:rsidRPr="00C11B61" w:rsidRDefault="00B029E4" w:rsidP="0046514E">
            <w:pPr>
              <w:pStyle w:val="TAC"/>
              <w:rPr>
                <w:sz w:val="16"/>
                <w:szCs w:val="16"/>
              </w:rPr>
            </w:pPr>
            <w:r w:rsidRPr="00C11B61">
              <w:rPr>
                <w:sz w:val="16"/>
                <w:szCs w:val="16"/>
              </w:rPr>
              <w:t>0.5.0</w:t>
            </w:r>
          </w:p>
        </w:tc>
      </w:tr>
      <w:tr w:rsidR="00B029E4" w:rsidRPr="00C11B61" w14:paraId="2924067D" w14:textId="77777777" w:rsidTr="00D11A54">
        <w:tc>
          <w:tcPr>
            <w:tcW w:w="800" w:type="dxa"/>
            <w:shd w:val="solid" w:color="FFFFFF" w:fill="auto"/>
          </w:tcPr>
          <w:p w14:paraId="251BC318" w14:textId="77777777" w:rsidR="00B029E4" w:rsidRPr="00C11B61" w:rsidRDefault="00B029E4" w:rsidP="0046514E">
            <w:pPr>
              <w:pStyle w:val="TAC"/>
              <w:rPr>
                <w:sz w:val="16"/>
                <w:szCs w:val="16"/>
              </w:rPr>
            </w:pPr>
            <w:r w:rsidRPr="00C11B61">
              <w:rPr>
                <w:sz w:val="16"/>
                <w:szCs w:val="16"/>
              </w:rPr>
              <w:t>2020-05</w:t>
            </w:r>
          </w:p>
        </w:tc>
        <w:tc>
          <w:tcPr>
            <w:tcW w:w="901" w:type="dxa"/>
            <w:shd w:val="solid" w:color="FFFFFF" w:fill="auto"/>
          </w:tcPr>
          <w:p w14:paraId="35183E3F" w14:textId="77777777" w:rsidR="00B029E4" w:rsidRPr="00C11B61" w:rsidRDefault="00B029E4" w:rsidP="0046514E">
            <w:pPr>
              <w:pStyle w:val="TAC"/>
              <w:rPr>
                <w:sz w:val="16"/>
                <w:szCs w:val="16"/>
              </w:rPr>
            </w:pPr>
            <w:r w:rsidRPr="00C11B61">
              <w:rPr>
                <w:sz w:val="16"/>
                <w:szCs w:val="16"/>
              </w:rPr>
              <w:t>SA3#99-e</w:t>
            </w:r>
          </w:p>
        </w:tc>
        <w:tc>
          <w:tcPr>
            <w:tcW w:w="993" w:type="dxa"/>
            <w:shd w:val="solid" w:color="FFFFFF" w:fill="auto"/>
          </w:tcPr>
          <w:p w14:paraId="7E18B825" w14:textId="77777777" w:rsidR="00B029E4" w:rsidRPr="00C11B61" w:rsidRDefault="00B029E4" w:rsidP="0046514E">
            <w:pPr>
              <w:pStyle w:val="TAC"/>
              <w:rPr>
                <w:sz w:val="16"/>
                <w:szCs w:val="16"/>
              </w:rPr>
            </w:pPr>
            <w:r w:rsidRPr="00C11B61">
              <w:rPr>
                <w:sz w:val="16"/>
                <w:szCs w:val="16"/>
              </w:rPr>
              <w:t>S3-201460</w:t>
            </w:r>
          </w:p>
        </w:tc>
        <w:tc>
          <w:tcPr>
            <w:tcW w:w="425" w:type="dxa"/>
            <w:shd w:val="solid" w:color="FFFFFF" w:fill="auto"/>
          </w:tcPr>
          <w:p w14:paraId="155D6BAA" w14:textId="77777777" w:rsidR="00B029E4" w:rsidRPr="00C11B61" w:rsidRDefault="00B029E4" w:rsidP="0046514E">
            <w:pPr>
              <w:pStyle w:val="TAL"/>
              <w:rPr>
                <w:sz w:val="16"/>
                <w:szCs w:val="16"/>
              </w:rPr>
            </w:pPr>
          </w:p>
        </w:tc>
        <w:tc>
          <w:tcPr>
            <w:tcW w:w="425" w:type="dxa"/>
            <w:shd w:val="solid" w:color="FFFFFF" w:fill="auto"/>
          </w:tcPr>
          <w:p w14:paraId="3BF814ED" w14:textId="77777777" w:rsidR="00B029E4" w:rsidRPr="00C11B61" w:rsidRDefault="00B029E4" w:rsidP="0046514E">
            <w:pPr>
              <w:pStyle w:val="TAR"/>
              <w:rPr>
                <w:sz w:val="16"/>
                <w:szCs w:val="16"/>
              </w:rPr>
            </w:pPr>
          </w:p>
        </w:tc>
        <w:tc>
          <w:tcPr>
            <w:tcW w:w="425" w:type="dxa"/>
            <w:shd w:val="solid" w:color="FFFFFF" w:fill="auto"/>
          </w:tcPr>
          <w:p w14:paraId="37479C78" w14:textId="77777777" w:rsidR="00B029E4" w:rsidRPr="00C11B61" w:rsidRDefault="00B029E4" w:rsidP="0046514E">
            <w:pPr>
              <w:pStyle w:val="TAC"/>
              <w:rPr>
                <w:sz w:val="16"/>
                <w:szCs w:val="16"/>
              </w:rPr>
            </w:pPr>
          </w:p>
        </w:tc>
        <w:tc>
          <w:tcPr>
            <w:tcW w:w="4962" w:type="dxa"/>
            <w:shd w:val="solid" w:color="FFFFFF" w:fill="auto"/>
          </w:tcPr>
          <w:p w14:paraId="514A6F4D" w14:textId="77777777" w:rsidR="00B029E4" w:rsidRPr="00C11B61" w:rsidRDefault="00B029E4" w:rsidP="0046514E">
            <w:pPr>
              <w:pStyle w:val="TAL"/>
              <w:rPr>
                <w:sz w:val="16"/>
                <w:szCs w:val="16"/>
              </w:rPr>
            </w:pPr>
            <w:r w:rsidRPr="00C11B61">
              <w:rPr>
                <w:sz w:val="16"/>
                <w:szCs w:val="16"/>
              </w:rPr>
              <w:t>Version after incorporating changes in S3-200941, S3-201213, S3-201474.</w:t>
            </w:r>
          </w:p>
        </w:tc>
        <w:tc>
          <w:tcPr>
            <w:tcW w:w="708" w:type="dxa"/>
            <w:shd w:val="solid" w:color="FFFFFF" w:fill="auto"/>
          </w:tcPr>
          <w:p w14:paraId="2F9CB04B" w14:textId="77777777" w:rsidR="00B029E4" w:rsidRPr="00C11B61" w:rsidRDefault="00B029E4" w:rsidP="0046514E">
            <w:pPr>
              <w:pStyle w:val="TAC"/>
              <w:rPr>
                <w:sz w:val="16"/>
                <w:szCs w:val="16"/>
              </w:rPr>
            </w:pPr>
            <w:r w:rsidRPr="00C11B61">
              <w:rPr>
                <w:sz w:val="16"/>
                <w:szCs w:val="16"/>
              </w:rPr>
              <w:t>0.6.0</w:t>
            </w:r>
          </w:p>
        </w:tc>
      </w:tr>
      <w:tr w:rsidR="00B029E4" w:rsidRPr="00C11B61" w14:paraId="4995C1DB" w14:textId="77777777" w:rsidTr="00D11A54">
        <w:tc>
          <w:tcPr>
            <w:tcW w:w="800" w:type="dxa"/>
            <w:shd w:val="solid" w:color="FFFFFF" w:fill="auto"/>
          </w:tcPr>
          <w:p w14:paraId="6619A9B2" w14:textId="77777777" w:rsidR="00B029E4" w:rsidRPr="00C11B61" w:rsidRDefault="00B029E4" w:rsidP="0046514E">
            <w:pPr>
              <w:pStyle w:val="TAC"/>
              <w:rPr>
                <w:sz w:val="16"/>
                <w:szCs w:val="16"/>
              </w:rPr>
            </w:pPr>
            <w:r w:rsidRPr="00C11B61">
              <w:rPr>
                <w:sz w:val="16"/>
                <w:szCs w:val="16"/>
              </w:rPr>
              <w:t>2020-08</w:t>
            </w:r>
          </w:p>
        </w:tc>
        <w:tc>
          <w:tcPr>
            <w:tcW w:w="901" w:type="dxa"/>
            <w:shd w:val="solid" w:color="FFFFFF" w:fill="auto"/>
          </w:tcPr>
          <w:p w14:paraId="01900C07" w14:textId="77777777" w:rsidR="00B029E4" w:rsidRPr="00C11B61" w:rsidRDefault="00B029E4" w:rsidP="0046514E">
            <w:pPr>
              <w:pStyle w:val="TAC"/>
              <w:rPr>
                <w:sz w:val="16"/>
                <w:szCs w:val="16"/>
              </w:rPr>
            </w:pPr>
            <w:r w:rsidRPr="00C11B61">
              <w:rPr>
                <w:sz w:val="16"/>
                <w:szCs w:val="16"/>
              </w:rPr>
              <w:t>SA3#100-e</w:t>
            </w:r>
          </w:p>
        </w:tc>
        <w:tc>
          <w:tcPr>
            <w:tcW w:w="993" w:type="dxa"/>
            <w:shd w:val="solid" w:color="FFFFFF" w:fill="auto"/>
          </w:tcPr>
          <w:p w14:paraId="0E2A0D69" w14:textId="77777777" w:rsidR="00B029E4" w:rsidRPr="00C11B61" w:rsidRDefault="00B029E4" w:rsidP="0046514E">
            <w:pPr>
              <w:pStyle w:val="TAC"/>
              <w:rPr>
                <w:sz w:val="16"/>
                <w:szCs w:val="16"/>
              </w:rPr>
            </w:pPr>
            <w:r w:rsidRPr="00C11B61">
              <w:rPr>
                <w:sz w:val="16"/>
                <w:szCs w:val="16"/>
              </w:rPr>
              <w:t>S3-202072</w:t>
            </w:r>
          </w:p>
        </w:tc>
        <w:tc>
          <w:tcPr>
            <w:tcW w:w="425" w:type="dxa"/>
            <w:shd w:val="solid" w:color="FFFFFF" w:fill="auto"/>
          </w:tcPr>
          <w:p w14:paraId="7E5136B4" w14:textId="77777777" w:rsidR="00B029E4" w:rsidRPr="00C11B61" w:rsidRDefault="00B029E4" w:rsidP="0046514E">
            <w:pPr>
              <w:pStyle w:val="TAL"/>
              <w:rPr>
                <w:sz w:val="16"/>
                <w:szCs w:val="16"/>
              </w:rPr>
            </w:pPr>
          </w:p>
        </w:tc>
        <w:tc>
          <w:tcPr>
            <w:tcW w:w="425" w:type="dxa"/>
            <w:shd w:val="solid" w:color="FFFFFF" w:fill="auto"/>
          </w:tcPr>
          <w:p w14:paraId="0CACA0A0" w14:textId="77777777" w:rsidR="00B029E4" w:rsidRPr="00C11B61" w:rsidRDefault="00B029E4" w:rsidP="0046514E">
            <w:pPr>
              <w:pStyle w:val="TAR"/>
              <w:rPr>
                <w:sz w:val="16"/>
                <w:szCs w:val="16"/>
              </w:rPr>
            </w:pPr>
          </w:p>
        </w:tc>
        <w:tc>
          <w:tcPr>
            <w:tcW w:w="425" w:type="dxa"/>
            <w:shd w:val="solid" w:color="FFFFFF" w:fill="auto"/>
          </w:tcPr>
          <w:p w14:paraId="559AD458" w14:textId="77777777" w:rsidR="00B029E4" w:rsidRPr="00C11B61" w:rsidRDefault="00B029E4" w:rsidP="0046514E">
            <w:pPr>
              <w:pStyle w:val="TAC"/>
              <w:rPr>
                <w:sz w:val="16"/>
                <w:szCs w:val="16"/>
              </w:rPr>
            </w:pPr>
          </w:p>
        </w:tc>
        <w:tc>
          <w:tcPr>
            <w:tcW w:w="4962" w:type="dxa"/>
            <w:shd w:val="solid" w:color="FFFFFF" w:fill="auto"/>
          </w:tcPr>
          <w:p w14:paraId="2FD112FB" w14:textId="77777777" w:rsidR="00B029E4" w:rsidRPr="00C11B61" w:rsidRDefault="00B029E4" w:rsidP="0046514E">
            <w:pPr>
              <w:pStyle w:val="TAL"/>
              <w:rPr>
                <w:sz w:val="16"/>
                <w:szCs w:val="16"/>
              </w:rPr>
            </w:pPr>
            <w:r w:rsidRPr="00C11B61">
              <w:rPr>
                <w:sz w:val="16"/>
                <w:szCs w:val="16"/>
              </w:rPr>
              <w:t>Version after incorporating changes in S3-201929, S3-201934, S3-202020, S3-202070, S3-202076, S3-202094, S3-202098, S3-202099, S3-202100.</w:t>
            </w:r>
          </w:p>
        </w:tc>
        <w:tc>
          <w:tcPr>
            <w:tcW w:w="708" w:type="dxa"/>
            <w:shd w:val="solid" w:color="FFFFFF" w:fill="auto"/>
          </w:tcPr>
          <w:p w14:paraId="02D1E6F4" w14:textId="77777777" w:rsidR="00B029E4" w:rsidRPr="00C11B61" w:rsidRDefault="00B029E4" w:rsidP="0046514E">
            <w:pPr>
              <w:pStyle w:val="TAC"/>
              <w:rPr>
                <w:sz w:val="16"/>
                <w:szCs w:val="16"/>
              </w:rPr>
            </w:pPr>
            <w:r w:rsidRPr="00C11B61">
              <w:rPr>
                <w:sz w:val="16"/>
                <w:szCs w:val="16"/>
              </w:rPr>
              <w:t>0.7.0</w:t>
            </w:r>
          </w:p>
        </w:tc>
      </w:tr>
      <w:tr w:rsidR="00B029E4" w:rsidRPr="00C11B61" w14:paraId="7B4DC98D" w14:textId="77777777" w:rsidTr="00D11A54">
        <w:tc>
          <w:tcPr>
            <w:tcW w:w="800" w:type="dxa"/>
            <w:shd w:val="solid" w:color="FFFFFF" w:fill="auto"/>
          </w:tcPr>
          <w:p w14:paraId="113AD6A4" w14:textId="77777777" w:rsidR="00B029E4" w:rsidRPr="00C11B61" w:rsidRDefault="00B029E4" w:rsidP="0046514E">
            <w:pPr>
              <w:pStyle w:val="TAC"/>
              <w:rPr>
                <w:sz w:val="16"/>
                <w:szCs w:val="16"/>
              </w:rPr>
            </w:pPr>
            <w:r w:rsidRPr="00C11B61">
              <w:rPr>
                <w:sz w:val="16"/>
                <w:szCs w:val="16"/>
              </w:rPr>
              <w:t>2020-10</w:t>
            </w:r>
          </w:p>
        </w:tc>
        <w:tc>
          <w:tcPr>
            <w:tcW w:w="901" w:type="dxa"/>
            <w:shd w:val="solid" w:color="FFFFFF" w:fill="auto"/>
          </w:tcPr>
          <w:p w14:paraId="19490129" w14:textId="77777777" w:rsidR="00B029E4" w:rsidRPr="00C11B61" w:rsidRDefault="00B029E4" w:rsidP="0046514E">
            <w:pPr>
              <w:pStyle w:val="TAC"/>
              <w:rPr>
                <w:sz w:val="16"/>
                <w:szCs w:val="16"/>
              </w:rPr>
            </w:pPr>
            <w:r w:rsidRPr="00C11B61">
              <w:rPr>
                <w:sz w:val="16"/>
                <w:szCs w:val="16"/>
              </w:rPr>
              <w:t>SA3#100bis-e</w:t>
            </w:r>
          </w:p>
        </w:tc>
        <w:tc>
          <w:tcPr>
            <w:tcW w:w="993" w:type="dxa"/>
            <w:shd w:val="solid" w:color="FFFFFF" w:fill="auto"/>
          </w:tcPr>
          <w:p w14:paraId="20BE427C" w14:textId="77777777" w:rsidR="00B029E4" w:rsidRPr="00C11B61" w:rsidRDefault="00B029E4" w:rsidP="0046514E">
            <w:pPr>
              <w:pStyle w:val="TAC"/>
              <w:rPr>
                <w:sz w:val="16"/>
                <w:szCs w:val="16"/>
              </w:rPr>
            </w:pPr>
            <w:r w:rsidRPr="00C11B61">
              <w:rPr>
                <w:sz w:val="16"/>
                <w:szCs w:val="16"/>
              </w:rPr>
              <w:t>S3-202735</w:t>
            </w:r>
          </w:p>
        </w:tc>
        <w:tc>
          <w:tcPr>
            <w:tcW w:w="425" w:type="dxa"/>
            <w:shd w:val="solid" w:color="FFFFFF" w:fill="auto"/>
          </w:tcPr>
          <w:p w14:paraId="3E09588D" w14:textId="77777777" w:rsidR="00B029E4" w:rsidRPr="00C11B61" w:rsidRDefault="00B029E4" w:rsidP="0046514E">
            <w:pPr>
              <w:pStyle w:val="TAL"/>
              <w:rPr>
                <w:sz w:val="16"/>
                <w:szCs w:val="16"/>
              </w:rPr>
            </w:pPr>
          </w:p>
        </w:tc>
        <w:tc>
          <w:tcPr>
            <w:tcW w:w="425" w:type="dxa"/>
            <w:shd w:val="solid" w:color="FFFFFF" w:fill="auto"/>
          </w:tcPr>
          <w:p w14:paraId="0796FA55" w14:textId="77777777" w:rsidR="00B029E4" w:rsidRPr="00C11B61" w:rsidRDefault="00B029E4" w:rsidP="0046514E">
            <w:pPr>
              <w:pStyle w:val="TAR"/>
              <w:rPr>
                <w:sz w:val="16"/>
                <w:szCs w:val="16"/>
              </w:rPr>
            </w:pPr>
          </w:p>
        </w:tc>
        <w:tc>
          <w:tcPr>
            <w:tcW w:w="425" w:type="dxa"/>
            <w:shd w:val="solid" w:color="FFFFFF" w:fill="auto"/>
          </w:tcPr>
          <w:p w14:paraId="460E51F1" w14:textId="77777777" w:rsidR="00B029E4" w:rsidRPr="00C11B61" w:rsidRDefault="00B029E4" w:rsidP="0046514E">
            <w:pPr>
              <w:pStyle w:val="TAC"/>
              <w:rPr>
                <w:sz w:val="16"/>
                <w:szCs w:val="16"/>
              </w:rPr>
            </w:pPr>
          </w:p>
        </w:tc>
        <w:tc>
          <w:tcPr>
            <w:tcW w:w="4962" w:type="dxa"/>
            <w:shd w:val="solid" w:color="FFFFFF" w:fill="auto"/>
          </w:tcPr>
          <w:p w14:paraId="2E6A53D5" w14:textId="77777777" w:rsidR="00B029E4" w:rsidRPr="00C11B61" w:rsidRDefault="00B029E4" w:rsidP="0046514E">
            <w:pPr>
              <w:pStyle w:val="TAL"/>
              <w:rPr>
                <w:sz w:val="16"/>
                <w:szCs w:val="16"/>
              </w:rPr>
            </w:pPr>
            <w:r w:rsidRPr="00C11B61">
              <w:rPr>
                <w:sz w:val="16"/>
                <w:szCs w:val="16"/>
              </w:rPr>
              <w:t>Version after incorporating changes in S3-202442, S3-202443, S3-202495, S3-202643, S3-202710, S3-202711, S3-202712, S3-202747, S3-202786, S3-202788.</w:t>
            </w:r>
          </w:p>
        </w:tc>
        <w:tc>
          <w:tcPr>
            <w:tcW w:w="708" w:type="dxa"/>
            <w:shd w:val="solid" w:color="FFFFFF" w:fill="auto"/>
          </w:tcPr>
          <w:p w14:paraId="401EDE95" w14:textId="77777777" w:rsidR="00B029E4" w:rsidRPr="00C11B61" w:rsidRDefault="00B029E4" w:rsidP="0046514E">
            <w:pPr>
              <w:pStyle w:val="TAC"/>
              <w:rPr>
                <w:sz w:val="16"/>
                <w:szCs w:val="16"/>
              </w:rPr>
            </w:pPr>
            <w:r w:rsidRPr="00C11B61">
              <w:rPr>
                <w:sz w:val="16"/>
                <w:szCs w:val="16"/>
              </w:rPr>
              <w:t>0.8.0</w:t>
            </w:r>
          </w:p>
        </w:tc>
      </w:tr>
      <w:tr w:rsidR="00B029E4" w:rsidRPr="00C11B61" w14:paraId="346E7BC4" w14:textId="77777777" w:rsidTr="00D11A54">
        <w:tc>
          <w:tcPr>
            <w:tcW w:w="800" w:type="dxa"/>
            <w:shd w:val="solid" w:color="FFFFFF" w:fill="auto"/>
          </w:tcPr>
          <w:p w14:paraId="723A14BD" w14:textId="77777777" w:rsidR="00B029E4" w:rsidRPr="00C11B61" w:rsidRDefault="00B029E4" w:rsidP="0046514E">
            <w:pPr>
              <w:pStyle w:val="TAC"/>
              <w:rPr>
                <w:sz w:val="16"/>
                <w:szCs w:val="16"/>
              </w:rPr>
            </w:pPr>
            <w:r w:rsidRPr="00C11B61">
              <w:rPr>
                <w:sz w:val="16"/>
                <w:szCs w:val="16"/>
              </w:rPr>
              <w:t>2020-11</w:t>
            </w:r>
          </w:p>
        </w:tc>
        <w:tc>
          <w:tcPr>
            <w:tcW w:w="901" w:type="dxa"/>
            <w:shd w:val="solid" w:color="FFFFFF" w:fill="auto"/>
          </w:tcPr>
          <w:p w14:paraId="393A93DE" w14:textId="77777777" w:rsidR="00B029E4" w:rsidRPr="00C11B61" w:rsidRDefault="00B029E4" w:rsidP="0046514E">
            <w:pPr>
              <w:pStyle w:val="TAC"/>
              <w:rPr>
                <w:sz w:val="16"/>
                <w:szCs w:val="16"/>
              </w:rPr>
            </w:pPr>
            <w:r w:rsidRPr="00C11B61">
              <w:rPr>
                <w:sz w:val="16"/>
                <w:szCs w:val="16"/>
              </w:rPr>
              <w:t>SA3#101-e</w:t>
            </w:r>
          </w:p>
        </w:tc>
        <w:tc>
          <w:tcPr>
            <w:tcW w:w="993" w:type="dxa"/>
            <w:shd w:val="solid" w:color="FFFFFF" w:fill="auto"/>
          </w:tcPr>
          <w:p w14:paraId="17477335" w14:textId="77777777" w:rsidR="00B029E4" w:rsidRPr="00C11B61" w:rsidRDefault="00B029E4" w:rsidP="0046514E">
            <w:pPr>
              <w:pStyle w:val="TAC"/>
              <w:rPr>
                <w:sz w:val="16"/>
                <w:szCs w:val="16"/>
              </w:rPr>
            </w:pPr>
            <w:r w:rsidRPr="00C11B61">
              <w:rPr>
                <w:sz w:val="16"/>
                <w:szCs w:val="16"/>
              </w:rPr>
              <w:t>S3-203388</w:t>
            </w:r>
          </w:p>
        </w:tc>
        <w:tc>
          <w:tcPr>
            <w:tcW w:w="425" w:type="dxa"/>
            <w:shd w:val="solid" w:color="FFFFFF" w:fill="auto"/>
          </w:tcPr>
          <w:p w14:paraId="2B1B7DA4" w14:textId="77777777" w:rsidR="00B029E4" w:rsidRPr="00C11B61" w:rsidRDefault="00B029E4" w:rsidP="0046514E">
            <w:pPr>
              <w:pStyle w:val="TAL"/>
              <w:rPr>
                <w:sz w:val="16"/>
                <w:szCs w:val="16"/>
              </w:rPr>
            </w:pPr>
          </w:p>
        </w:tc>
        <w:tc>
          <w:tcPr>
            <w:tcW w:w="425" w:type="dxa"/>
            <w:shd w:val="solid" w:color="FFFFFF" w:fill="auto"/>
          </w:tcPr>
          <w:p w14:paraId="58AFB7B2" w14:textId="77777777" w:rsidR="00B029E4" w:rsidRPr="00C11B61" w:rsidRDefault="00B029E4" w:rsidP="0046514E">
            <w:pPr>
              <w:pStyle w:val="TAR"/>
              <w:rPr>
                <w:sz w:val="16"/>
                <w:szCs w:val="16"/>
              </w:rPr>
            </w:pPr>
          </w:p>
        </w:tc>
        <w:tc>
          <w:tcPr>
            <w:tcW w:w="425" w:type="dxa"/>
            <w:shd w:val="solid" w:color="FFFFFF" w:fill="auto"/>
          </w:tcPr>
          <w:p w14:paraId="68270D90" w14:textId="77777777" w:rsidR="00B029E4" w:rsidRPr="00C11B61" w:rsidRDefault="00B029E4" w:rsidP="0046514E">
            <w:pPr>
              <w:pStyle w:val="TAC"/>
              <w:rPr>
                <w:sz w:val="16"/>
                <w:szCs w:val="16"/>
              </w:rPr>
            </w:pPr>
          </w:p>
        </w:tc>
        <w:tc>
          <w:tcPr>
            <w:tcW w:w="4962" w:type="dxa"/>
            <w:shd w:val="solid" w:color="FFFFFF" w:fill="auto"/>
          </w:tcPr>
          <w:p w14:paraId="3D404EB7" w14:textId="77777777" w:rsidR="00B029E4" w:rsidRPr="00C11B61" w:rsidRDefault="00B029E4" w:rsidP="0046514E">
            <w:pPr>
              <w:pStyle w:val="TAL"/>
              <w:rPr>
                <w:sz w:val="16"/>
                <w:szCs w:val="16"/>
              </w:rPr>
            </w:pPr>
            <w:r w:rsidRPr="00C11B61">
              <w:rPr>
                <w:sz w:val="16"/>
                <w:szCs w:val="16"/>
              </w:rPr>
              <w:t>Version after incorporating changes in S3-202812, S3-202917, S3-203080, S3-203082, S3-203218, S3-203327, S3-203328, S3-203329, S3-203372, S3-203376, S3-203393, S3-203394.</w:t>
            </w:r>
          </w:p>
        </w:tc>
        <w:tc>
          <w:tcPr>
            <w:tcW w:w="708" w:type="dxa"/>
            <w:shd w:val="solid" w:color="FFFFFF" w:fill="auto"/>
          </w:tcPr>
          <w:p w14:paraId="6718908E" w14:textId="77777777" w:rsidR="00B029E4" w:rsidRPr="00C11B61" w:rsidRDefault="00B029E4" w:rsidP="0046514E">
            <w:pPr>
              <w:pStyle w:val="TAC"/>
              <w:rPr>
                <w:sz w:val="16"/>
                <w:szCs w:val="16"/>
              </w:rPr>
            </w:pPr>
            <w:r w:rsidRPr="00C11B61">
              <w:rPr>
                <w:sz w:val="16"/>
                <w:szCs w:val="16"/>
              </w:rPr>
              <w:t>0.9.0</w:t>
            </w:r>
          </w:p>
        </w:tc>
      </w:tr>
      <w:tr w:rsidR="00B029E4" w:rsidRPr="00C11B61" w14:paraId="664FA881" w14:textId="77777777" w:rsidTr="00D11A54">
        <w:tc>
          <w:tcPr>
            <w:tcW w:w="800" w:type="dxa"/>
            <w:shd w:val="solid" w:color="FFFFFF" w:fill="auto"/>
          </w:tcPr>
          <w:p w14:paraId="0D8EE26D" w14:textId="77777777" w:rsidR="00B029E4" w:rsidRPr="00C11B61" w:rsidRDefault="00B029E4" w:rsidP="0046514E">
            <w:pPr>
              <w:pStyle w:val="TAC"/>
              <w:rPr>
                <w:sz w:val="16"/>
                <w:szCs w:val="16"/>
              </w:rPr>
            </w:pPr>
            <w:r w:rsidRPr="00C11B61">
              <w:rPr>
                <w:sz w:val="16"/>
                <w:szCs w:val="16"/>
              </w:rPr>
              <w:t>2021-02</w:t>
            </w:r>
          </w:p>
        </w:tc>
        <w:tc>
          <w:tcPr>
            <w:tcW w:w="901" w:type="dxa"/>
            <w:shd w:val="solid" w:color="FFFFFF" w:fill="auto"/>
          </w:tcPr>
          <w:p w14:paraId="3D91295E" w14:textId="77777777" w:rsidR="00B029E4" w:rsidRPr="00C11B61" w:rsidRDefault="00B029E4" w:rsidP="0046514E">
            <w:pPr>
              <w:pStyle w:val="TAC"/>
              <w:rPr>
                <w:sz w:val="16"/>
                <w:szCs w:val="16"/>
              </w:rPr>
            </w:pPr>
            <w:r w:rsidRPr="00C11B61">
              <w:rPr>
                <w:sz w:val="16"/>
                <w:szCs w:val="16"/>
              </w:rPr>
              <w:t>SA3#102-e</w:t>
            </w:r>
          </w:p>
        </w:tc>
        <w:tc>
          <w:tcPr>
            <w:tcW w:w="993" w:type="dxa"/>
            <w:shd w:val="solid" w:color="FFFFFF" w:fill="auto"/>
          </w:tcPr>
          <w:p w14:paraId="04ECD6B7" w14:textId="77777777" w:rsidR="00B029E4" w:rsidRPr="00C11B61" w:rsidRDefault="00B029E4" w:rsidP="0046514E">
            <w:pPr>
              <w:pStyle w:val="TAC"/>
              <w:rPr>
                <w:sz w:val="16"/>
                <w:szCs w:val="16"/>
              </w:rPr>
            </w:pPr>
            <w:r w:rsidRPr="00C11B61">
              <w:rPr>
                <w:sz w:val="16"/>
                <w:szCs w:val="16"/>
              </w:rPr>
              <w:t>S3-210758</w:t>
            </w:r>
          </w:p>
        </w:tc>
        <w:tc>
          <w:tcPr>
            <w:tcW w:w="425" w:type="dxa"/>
            <w:shd w:val="solid" w:color="FFFFFF" w:fill="auto"/>
          </w:tcPr>
          <w:p w14:paraId="0CF5DC9C" w14:textId="77777777" w:rsidR="00B029E4" w:rsidRPr="00C11B61" w:rsidRDefault="00B029E4" w:rsidP="0046514E">
            <w:pPr>
              <w:pStyle w:val="TAL"/>
              <w:rPr>
                <w:sz w:val="16"/>
                <w:szCs w:val="16"/>
              </w:rPr>
            </w:pPr>
          </w:p>
        </w:tc>
        <w:tc>
          <w:tcPr>
            <w:tcW w:w="425" w:type="dxa"/>
            <w:shd w:val="solid" w:color="FFFFFF" w:fill="auto"/>
          </w:tcPr>
          <w:p w14:paraId="4F1D1401" w14:textId="77777777" w:rsidR="00B029E4" w:rsidRPr="00C11B61" w:rsidRDefault="00B029E4" w:rsidP="0046514E">
            <w:pPr>
              <w:pStyle w:val="TAR"/>
              <w:rPr>
                <w:sz w:val="16"/>
                <w:szCs w:val="16"/>
              </w:rPr>
            </w:pPr>
          </w:p>
        </w:tc>
        <w:tc>
          <w:tcPr>
            <w:tcW w:w="425" w:type="dxa"/>
            <w:shd w:val="solid" w:color="FFFFFF" w:fill="auto"/>
          </w:tcPr>
          <w:p w14:paraId="29954135" w14:textId="77777777" w:rsidR="00B029E4" w:rsidRPr="00C11B61" w:rsidRDefault="00B029E4" w:rsidP="0046514E">
            <w:pPr>
              <w:pStyle w:val="TAC"/>
              <w:rPr>
                <w:sz w:val="16"/>
                <w:szCs w:val="16"/>
              </w:rPr>
            </w:pPr>
          </w:p>
        </w:tc>
        <w:tc>
          <w:tcPr>
            <w:tcW w:w="4962" w:type="dxa"/>
            <w:shd w:val="solid" w:color="FFFFFF" w:fill="auto"/>
          </w:tcPr>
          <w:p w14:paraId="5DF355BC" w14:textId="77777777" w:rsidR="00B029E4" w:rsidRPr="00C11B61" w:rsidRDefault="00B029E4" w:rsidP="0046514E">
            <w:pPr>
              <w:pStyle w:val="TAL"/>
              <w:rPr>
                <w:sz w:val="16"/>
                <w:szCs w:val="16"/>
              </w:rPr>
            </w:pPr>
            <w:r w:rsidRPr="00C11B61">
              <w:rPr>
                <w:sz w:val="16"/>
                <w:szCs w:val="16"/>
              </w:rPr>
              <w:t xml:space="preserve">Version after incorporating changes in S3-210165, S3-210166, S3-210327, S3-210328, S3-210338, S3-210731, S3-210732, S3-210733, S3-210742, S3-210766, S3-210767, S3-210769, S3-210779. </w:t>
            </w:r>
          </w:p>
        </w:tc>
        <w:tc>
          <w:tcPr>
            <w:tcW w:w="708" w:type="dxa"/>
            <w:shd w:val="solid" w:color="FFFFFF" w:fill="auto"/>
          </w:tcPr>
          <w:p w14:paraId="5B2CF213" w14:textId="77777777" w:rsidR="00B029E4" w:rsidRPr="00C11B61" w:rsidRDefault="00B029E4" w:rsidP="0046514E">
            <w:pPr>
              <w:pStyle w:val="TAC"/>
              <w:rPr>
                <w:sz w:val="16"/>
                <w:szCs w:val="16"/>
              </w:rPr>
            </w:pPr>
            <w:r w:rsidRPr="00C11B61">
              <w:rPr>
                <w:sz w:val="16"/>
                <w:szCs w:val="16"/>
              </w:rPr>
              <w:t>0.10.0</w:t>
            </w:r>
          </w:p>
        </w:tc>
      </w:tr>
      <w:tr w:rsidR="00B029E4" w:rsidRPr="00C11B61" w14:paraId="7E851416" w14:textId="77777777" w:rsidTr="00D11A54">
        <w:tc>
          <w:tcPr>
            <w:tcW w:w="800" w:type="dxa"/>
            <w:shd w:val="solid" w:color="FFFFFF" w:fill="auto"/>
          </w:tcPr>
          <w:p w14:paraId="19004265" w14:textId="77777777" w:rsidR="00B029E4" w:rsidRPr="00C11B61" w:rsidRDefault="00B029E4" w:rsidP="0046514E">
            <w:pPr>
              <w:pStyle w:val="TAC"/>
              <w:rPr>
                <w:sz w:val="16"/>
                <w:szCs w:val="16"/>
              </w:rPr>
            </w:pPr>
            <w:r w:rsidRPr="00C11B61">
              <w:rPr>
                <w:sz w:val="16"/>
                <w:szCs w:val="16"/>
              </w:rPr>
              <w:t>2021-03</w:t>
            </w:r>
          </w:p>
        </w:tc>
        <w:tc>
          <w:tcPr>
            <w:tcW w:w="901" w:type="dxa"/>
            <w:shd w:val="solid" w:color="FFFFFF" w:fill="auto"/>
          </w:tcPr>
          <w:p w14:paraId="39FFD4E3" w14:textId="77777777" w:rsidR="00B029E4" w:rsidRPr="00C11B61" w:rsidRDefault="00B029E4" w:rsidP="0046514E">
            <w:pPr>
              <w:pStyle w:val="TAC"/>
              <w:rPr>
                <w:sz w:val="16"/>
                <w:szCs w:val="16"/>
              </w:rPr>
            </w:pPr>
            <w:r w:rsidRPr="00C11B61">
              <w:rPr>
                <w:sz w:val="16"/>
                <w:szCs w:val="16"/>
              </w:rPr>
              <w:t>SA3#102bis-e</w:t>
            </w:r>
          </w:p>
        </w:tc>
        <w:tc>
          <w:tcPr>
            <w:tcW w:w="993" w:type="dxa"/>
            <w:shd w:val="solid" w:color="FFFFFF" w:fill="auto"/>
          </w:tcPr>
          <w:p w14:paraId="2696EB26" w14:textId="77777777" w:rsidR="00B029E4" w:rsidRPr="00C11B61" w:rsidRDefault="00B029E4" w:rsidP="0046514E">
            <w:pPr>
              <w:pStyle w:val="TAC"/>
              <w:rPr>
                <w:sz w:val="16"/>
                <w:szCs w:val="16"/>
              </w:rPr>
            </w:pPr>
            <w:r w:rsidRPr="00C11B61">
              <w:rPr>
                <w:sz w:val="16"/>
                <w:szCs w:val="16"/>
              </w:rPr>
              <w:t>S3-211287</w:t>
            </w:r>
          </w:p>
        </w:tc>
        <w:tc>
          <w:tcPr>
            <w:tcW w:w="425" w:type="dxa"/>
            <w:shd w:val="solid" w:color="FFFFFF" w:fill="auto"/>
          </w:tcPr>
          <w:p w14:paraId="06C7CCC0" w14:textId="77777777" w:rsidR="00B029E4" w:rsidRPr="00C11B61" w:rsidRDefault="00B029E4" w:rsidP="0046514E">
            <w:pPr>
              <w:pStyle w:val="TAL"/>
              <w:rPr>
                <w:sz w:val="16"/>
                <w:szCs w:val="16"/>
              </w:rPr>
            </w:pPr>
          </w:p>
        </w:tc>
        <w:tc>
          <w:tcPr>
            <w:tcW w:w="425" w:type="dxa"/>
            <w:shd w:val="solid" w:color="FFFFFF" w:fill="auto"/>
          </w:tcPr>
          <w:p w14:paraId="3A06A137" w14:textId="77777777" w:rsidR="00B029E4" w:rsidRPr="00C11B61" w:rsidRDefault="00B029E4" w:rsidP="0046514E">
            <w:pPr>
              <w:pStyle w:val="TAR"/>
              <w:rPr>
                <w:sz w:val="16"/>
                <w:szCs w:val="16"/>
              </w:rPr>
            </w:pPr>
          </w:p>
        </w:tc>
        <w:tc>
          <w:tcPr>
            <w:tcW w:w="425" w:type="dxa"/>
            <w:shd w:val="solid" w:color="FFFFFF" w:fill="auto"/>
          </w:tcPr>
          <w:p w14:paraId="2B638F0D" w14:textId="77777777" w:rsidR="00B029E4" w:rsidRPr="00C11B61" w:rsidRDefault="00B029E4" w:rsidP="0046514E">
            <w:pPr>
              <w:pStyle w:val="TAC"/>
              <w:rPr>
                <w:sz w:val="16"/>
                <w:szCs w:val="16"/>
              </w:rPr>
            </w:pPr>
          </w:p>
        </w:tc>
        <w:tc>
          <w:tcPr>
            <w:tcW w:w="4962" w:type="dxa"/>
            <w:shd w:val="solid" w:color="FFFFFF" w:fill="auto"/>
          </w:tcPr>
          <w:p w14:paraId="2573B7EC" w14:textId="578B47DE" w:rsidR="00B029E4" w:rsidRPr="00C11B61" w:rsidRDefault="00B029E4" w:rsidP="0046514E">
            <w:pPr>
              <w:pStyle w:val="TAL"/>
              <w:rPr>
                <w:sz w:val="16"/>
                <w:szCs w:val="16"/>
              </w:rPr>
            </w:pPr>
            <w:r w:rsidRPr="00C11B61">
              <w:rPr>
                <w:sz w:val="16"/>
                <w:szCs w:val="16"/>
              </w:rPr>
              <w:t>Version after incorporating changes in S3-210842, S3-210844, S3-210878, S3-210879, S3-210880, S3-211026,</w:t>
            </w:r>
            <w:r w:rsidR="00252427" w:rsidRPr="00C11B61">
              <w:rPr>
                <w:sz w:val="16"/>
                <w:szCs w:val="16"/>
              </w:rPr>
              <w:t xml:space="preserve"> </w:t>
            </w:r>
            <w:r w:rsidRPr="00C11B61">
              <w:rPr>
                <w:sz w:val="16"/>
                <w:szCs w:val="16"/>
              </w:rPr>
              <w:t>S3-211049, S3-211177, S3-211178, S3-211181, S3-211182, S3-211183, S3-211184, S3-211208, S3-211210, S3-211211, S3-211213, S3-211236, S3-121304, S3-211305, S3-211324, S3-211336.</w:t>
            </w:r>
          </w:p>
        </w:tc>
        <w:tc>
          <w:tcPr>
            <w:tcW w:w="708" w:type="dxa"/>
            <w:shd w:val="solid" w:color="FFFFFF" w:fill="auto"/>
          </w:tcPr>
          <w:p w14:paraId="6363962C" w14:textId="77777777" w:rsidR="00B029E4" w:rsidRPr="00C11B61" w:rsidRDefault="00B029E4" w:rsidP="0046514E">
            <w:pPr>
              <w:pStyle w:val="TAC"/>
              <w:rPr>
                <w:sz w:val="16"/>
                <w:szCs w:val="16"/>
              </w:rPr>
            </w:pPr>
            <w:r w:rsidRPr="00C11B61">
              <w:rPr>
                <w:sz w:val="16"/>
                <w:szCs w:val="16"/>
              </w:rPr>
              <w:t>0.11.0</w:t>
            </w:r>
          </w:p>
        </w:tc>
      </w:tr>
      <w:tr w:rsidR="00B029E4" w:rsidRPr="00C11B61" w14:paraId="7658CE37" w14:textId="77777777" w:rsidTr="00D11A54">
        <w:tc>
          <w:tcPr>
            <w:tcW w:w="800" w:type="dxa"/>
            <w:shd w:val="solid" w:color="FFFFFF" w:fill="auto"/>
          </w:tcPr>
          <w:p w14:paraId="526084BB" w14:textId="77777777" w:rsidR="00B029E4" w:rsidRPr="00C11B61" w:rsidRDefault="00B029E4" w:rsidP="0046514E">
            <w:pPr>
              <w:pStyle w:val="TAC"/>
              <w:rPr>
                <w:sz w:val="16"/>
                <w:szCs w:val="16"/>
              </w:rPr>
            </w:pPr>
            <w:r w:rsidRPr="00C11B61">
              <w:rPr>
                <w:sz w:val="16"/>
                <w:szCs w:val="16"/>
              </w:rPr>
              <w:t>2021-06</w:t>
            </w:r>
          </w:p>
        </w:tc>
        <w:tc>
          <w:tcPr>
            <w:tcW w:w="901" w:type="dxa"/>
            <w:shd w:val="solid" w:color="FFFFFF" w:fill="auto"/>
          </w:tcPr>
          <w:p w14:paraId="5BD0D3C5" w14:textId="77777777" w:rsidR="00B029E4" w:rsidRPr="00C11B61" w:rsidRDefault="00B029E4" w:rsidP="0046514E">
            <w:pPr>
              <w:pStyle w:val="TAC"/>
              <w:rPr>
                <w:sz w:val="16"/>
                <w:szCs w:val="16"/>
              </w:rPr>
            </w:pPr>
            <w:r w:rsidRPr="00C11B61">
              <w:rPr>
                <w:sz w:val="16"/>
                <w:szCs w:val="16"/>
              </w:rPr>
              <w:t>SA3#103-e</w:t>
            </w:r>
          </w:p>
        </w:tc>
        <w:tc>
          <w:tcPr>
            <w:tcW w:w="993" w:type="dxa"/>
            <w:shd w:val="solid" w:color="FFFFFF" w:fill="auto"/>
          </w:tcPr>
          <w:p w14:paraId="75592499" w14:textId="77777777" w:rsidR="00B029E4" w:rsidRPr="00C11B61" w:rsidRDefault="00B029E4" w:rsidP="0046514E">
            <w:pPr>
              <w:pStyle w:val="TAC"/>
              <w:rPr>
                <w:sz w:val="16"/>
                <w:szCs w:val="16"/>
              </w:rPr>
            </w:pPr>
            <w:r w:rsidRPr="00C11B61">
              <w:rPr>
                <w:sz w:val="16"/>
                <w:szCs w:val="16"/>
              </w:rPr>
              <w:t>S3-212315</w:t>
            </w:r>
          </w:p>
        </w:tc>
        <w:tc>
          <w:tcPr>
            <w:tcW w:w="425" w:type="dxa"/>
            <w:shd w:val="solid" w:color="FFFFFF" w:fill="auto"/>
          </w:tcPr>
          <w:p w14:paraId="77DE0155" w14:textId="77777777" w:rsidR="00B029E4" w:rsidRPr="00C11B61" w:rsidRDefault="00B029E4" w:rsidP="0046514E">
            <w:pPr>
              <w:pStyle w:val="TAL"/>
              <w:rPr>
                <w:sz w:val="16"/>
                <w:szCs w:val="16"/>
              </w:rPr>
            </w:pPr>
          </w:p>
        </w:tc>
        <w:tc>
          <w:tcPr>
            <w:tcW w:w="425" w:type="dxa"/>
            <w:shd w:val="solid" w:color="FFFFFF" w:fill="auto"/>
          </w:tcPr>
          <w:p w14:paraId="1AE60E8B" w14:textId="77777777" w:rsidR="00B029E4" w:rsidRPr="00C11B61" w:rsidRDefault="00B029E4" w:rsidP="0046514E">
            <w:pPr>
              <w:pStyle w:val="TAR"/>
              <w:rPr>
                <w:sz w:val="16"/>
                <w:szCs w:val="16"/>
              </w:rPr>
            </w:pPr>
          </w:p>
        </w:tc>
        <w:tc>
          <w:tcPr>
            <w:tcW w:w="425" w:type="dxa"/>
            <w:shd w:val="solid" w:color="FFFFFF" w:fill="auto"/>
          </w:tcPr>
          <w:p w14:paraId="06C8BD4C" w14:textId="77777777" w:rsidR="00B029E4" w:rsidRPr="00C11B61" w:rsidRDefault="00B029E4" w:rsidP="0046514E">
            <w:pPr>
              <w:pStyle w:val="TAC"/>
              <w:rPr>
                <w:sz w:val="16"/>
                <w:szCs w:val="16"/>
              </w:rPr>
            </w:pPr>
          </w:p>
        </w:tc>
        <w:tc>
          <w:tcPr>
            <w:tcW w:w="4962" w:type="dxa"/>
            <w:shd w:val="solid" w:color="FFFFFF" w:fill="auto"/>
          </w:tcPr>
          <w:p w14:paraId="5E12B512" w14:textId="77777777" w:rsidR="00B029E4" w:rsidRPr="00C11B61" w:rsidRDefault="00B029E4" w:rsidP="0046514E">
            <w:pPr>
              <w:pStyle w:val="TAL"/>
              <w:rPr>
                <w:sz w:val="16"/>
                <w:szCs w:val="16"/>
              </w:rPr>
            </w:pPr>
            <w:r w:rsidRPr="00C11B61">
              <w:rPr>
                <w:sz w:val="16"/>
                <w:szCs w:val="16"/>
              </w:rPr>
              <w:t>Version after incorporating changes in S3-211434, S3-211435, S3-211436, S3-211437, S3-211442, S3-211529, S3-211560, S3-211561, S3-211563, S3-211921, S3-211922, S3-212267, S3-212275, S3-212276, S3-212277, S3-212296, S3-212327.</w:t>
            </w:r>
          </w:p>
        </w:tc>
        <w:tc>
          <w:tcPr>
            <w:tcW w:w="708" w:type="dxa"/>
            <w:shd w:val="solid" w:color="FFFFFF" w:fill="auto"/>
          </w:tcPr>
          <w:p w14:paraId="0EB950AE" w14:textId="77777777" w:rsidR="00B029E4" w:rsidRPr="00C11B61" w:rsidRDefault="00B029E4" w:rsidP="0046514E">
            <w:pPr>
              <w:pStyle w:val="TAC"/>
              <w:rPr>
                <w:sz w:val="16"/>
                <w:szCs w:val="16"/>
              </w:rPr>
            </w:pPr>
            <w:r w:rsidRPr="00C11B61">
              <w:rPr>
                <w:sz w:val="16"/>
                <w:szCs w:val="16"/>
              </w:rPr>
              <w:t>0.12.0</w:t>
            </w:r>
          </w:p>
        </w:tc>
      </w:tr>
      <w:tr w:rsidR="00B029E4" w:rsidRPr="00C11B61" w14:paraId="1B9213D1" w14:textId="77777777" w:rsidTr="00D11A54">
        <w:tc>
          <w:tcPr>
            <w:tcW w:w="800" w:type="dxa"/>
            <w:shd w:val="solid" w:color="FFFFFF" w:fill="auto"/>
          </w:tcPr>
          <w:p w14:paraId="47EC1E39" w14:textId="77777777" w:rsidR="00B029E4" w:rsidRPr="00C11B61" w:rsidRDefault="00B029E4" w:rsidP="0046514E">
            <w:pPr>
              <w:pStyle w:val="TAC"/>
              <w:rPr>
                <w:sz w:val="16"/>
                <w:szCs w:val="16"/>
              </w:rPr>
            </w:pPr>
            <w:r w:rsidRPr="00C11B61">
              <w:rPr>
                <w:sz w:val="16"/>
                <w:szCs w:val="16"/>
              </w:rPr>
              <w:t>2021-08</w:t>
            </w:r>
          </w:p>
        </w:tc>
        <w:tc>
          <w:tcPr>
            <w:tcW w:w="901" w:type="dxa"/>
            <w:shd w:val="solid" w:color="FFFFFF" w:fill="auto"/>
          </w:tcPr>
          <w:p w14:paraId="48504F7E" w14:textId="77777777" w:rsidR="00B029E4" w:rsidRPr="00C11B61" w:rsidRDefault="00B029E4" w:rsidP="0046514E">
            <w:pPr>
              <w:pStyle w:val="TAC"/>
              <w:rPr>
                <w:sz w:val="16"/>
                <w:szCs w:val="16"/>
              </w:rPr>
            </w:pPr>
            <w:r w:rsidRPr="00C11B61">
              <w:rPr>
                <w:sz w:val="16"/>
                <w:szCs w:val="16"/>
              </w:rPr>
              <w:t>SA3#104-e</w:t>
            </w:r>
          </w:p>
        </w:tc>
        <w:tc>
          <w:tcPr>
            <w:tcW w:w="993" w:type="dxa"/>
            <w:shd w:val="solid" w:color="FFFFFF" w:fill="auto"/>
          </w:tcPr>
          <w:p w14:paraId="4C0665FF" w14:textId="77777777" w:rsidR="00B029E4" w:rsidRPr="00C11B61" w:rsidRDefault="00B029E4" w:rsidP="0046514E">
            <w:pPr>
              <w:pStyle w:val="TAC"/>
              <w:rPr>
                <w:sz w:val="16"/>
                <w:szCs w:val="16"/>
              </w:rPr>
            </w:pPr>
            <w:r w:rsidRPr="00C11B61">
              <w:rPr>
                <w:sz w:val="16"/>
                <w:szCs w:val="16"/>
              </w:rPr>
              <w:t>S3-213233</w:t>
            </w:r>
          </w:p>
        </w:tc>
        <w:tc>
          <w:tcPr>
            <w:tcW w:w="425" w:type="dxa"/>
            <w:shd w:val="solid" w:color="FFFFFF" w:fill="auto"/>
          </w:tcPr>
          <w:p w14:paraId="2C83BD95" w14:textId="77777777" w:rsidR="00B029E4" w:rsidRPr="00C11B61" w:rsidRDefault="00B029E4" w:rsidP="0046514E">
            <w:pPr>
              <w:pStyle w:val="TAL"/>
              <w:rPr>
                <w:sz w:val="16"/>
                <w:szCs w:val="16"/>
              </w:rPr>
            </w:pPr>
          </w:p>
        </w:tc>
        <w:tc>
          <w:tcPr>
            <w:tcW w:w="425" w:type="dxa"/>
            <w:shd w:val="solid" w:color="FFFFFF" w:fill="auto"/>
          </w:tcPr>
          <w:p w14:paraId="550CBDB7" w14:textId="77777777" w:rsidR="00B029E4" w:rsidRPr="00C11B61" w:rsidRDefault="00B029E4" w:rsidP="0046514E">
            <w:pPr>
              <w:pStyle w:val="TAR"/>
              <w:rPr>
                <w:sz w:val="16"/>
                <w:szCs w:val="16"/>
              </w:rPr>
            </w:pPr>
          </w:p>
        </w:tc>
        <w:tc>
          <w:tcPr>
            <w:tcW w:w="425" w:type="dxa"/>
            <w:shd w:val="solid" w:color="FFFFFF" w:fill="auto"/>
          </w:tcPr>
          <w:p w14:paraId="64D70559" w14:textId="77777777" w:rsidR="00B029E4" w:rsidRPr="00C11B61" w:rsidRDefault="00B029E4" w:rsidP="0046514E">
            <w:pPr>
              <w:pStyle w:val="TAC"/>
              <w:rPr>
                <w:sz w:val="16"/>
                <w:szCs w:val="16"/>
              </w:rPr>
            </w:pPr>
          </w:p>
        </w:tc>
        <w:tc>
          <w:tcPr>
            <w:tcW w:w="4962" w:type="dxa"/>
            <w:shd w:val="solid" w:color="FFFFFF" w:fill="auto"/>
          </w:tcPr>
          <w:p w14:paraId="27F50871" w14:textId="77777777" w:rsidR="00B029E4" w:rsidRPr="00C11B61" w:rsidRDefault="00B029E4" w:rsidP="0046514E">
            <w:pPr>
              <w:pStyle w:val="TAL"/>
              <w:rPr>
                <w:sz w:val="16"/>
                <w:szCs w:val="16"/>
              </w:rPr>
            </w:pPr>
            <w:r w:rsidRPr="00C11B61">
              <w:rPr>
                <w:sz w:val="16"/>
                <w:szCs w:val="16"/>
              </w:rPr>
              <w:t>Version after incorporating changes in S3-212509, S3-212566, S3-212845, S3-213006, S3-213173, S3-213216, S3-213224.</w:t>
            </w:r>
          </w:p>
        </w:tc>
        <w:tc>
          <w:tcPr>
            <w:tcW w:w="708" w:type="dxa"/>
            <w:shd w:val="solid" w:color="FFFFFF" w:fill="auto"/>
          </w:tcPr>
          <w:p w14:paraId="7E519A1C" w14:textId="77777777" w:rsidR="00B029E4" w:rsidRPr="00C11B61" w:rsidRDefault="00B029E4" w:rsidP="0046514E">
            <w:pPr>
              <w:pStyle w:val="TAC"/>
              <w:rPr>
                <w:sz w:val="16"/>
                <w:szCs w:val="16"/>
              </w:rPr>
            </w:pPr>
            <w:r w:rsidRPr="00C11B61">
              <w:rPr>
                <w:sz w:val="16"/>
                <w:szCs w:val="16"/>
              </w:rPr>
              <w:t>0.13.0</w:t>
            </w:r>
          </w:p>
        </w:tc>
      </w:tr>
      <w:tr w:rsidR="00B029E4" w:rsidRPr="00C11B61" w14:paraId="6179AE5B" w14:textId="77777777" w:rsidTr="00D11A54">
        <w:tc>
          <w:tcPr>
            <w:tcW w:w="800" w:type="dxa"/>
            <w:shd w:val="solid" w:color="FFFFFF" w:fill="auto"/>
          </w:tcPr>
          <w:p w14:paraId="4E0F0547" w14:textId="77777777" w:rsidR="00B029E4" w:rsidRPr="00C11B61" w:rsidRDefault="00B029E4" w:rsidP="0046514E">
            <w:pPr>
              <w:pStyle w:val="TAC"/>
              <w:rPr>
                <w:sz w:val="16"/>
                <w:szCs w:val="16"/>
              </w:rPr>
            </w:pPr>
            <w:r w:rsidRPr="00C11B61">
              <w:rPr>
                <w:sz w:val="16"/>
                <w:szCs w:val="16"/>
              </w:rPr>
              <w:t>2021-11</w:t>
            </w:r>
          </w:p>
        </w:tc>
        <w:tc>
          <w:tcPr>
            <w:tcW w:w="901" w:type="dxa"/>
            <w:shd w:val="solid" w:color="FFFFFF" w:fill="auto"/>
          </w:tcPr>
          <w:p w14:paraId="314A5228" w14:textId="77777777" w:rsidR="00B029E4" w:rsidRPr="00C11B61" w:rsidRDefault="00B029E4" w:rsidP="0046514E">
            <w:pPr>
              <w:pStyle w:val="TAC"/>
              <w:rPr>
                <w:sz w:val="16"/>
                <w:szCs w:val="16"/>
              </w:rPr>
            </w:pPr>
            <w:r w:rsidRPr="00C11B61">
              <w:rPr>
                <w:sz w:val="16"/>
                <w:szCs w:val="16"/>
              </w:rPr>
              <w:t>SA3#105-e</w:t>
            </w:r>
          </w:p>
        </w:tc>
        <w:tc>
          <w:tcPr>
            <w:tcW w:w="993" w:type="dxa"/>
            <w:shd w:val="solid" w:color="FFFFFF" w:fill="auto"/>
          </w:tcPr>
          <w:p w14:paraId="0B3E8873" w14:textId="77777777" w:rsidR="00B029E4" w:rsidRPr="00C11B61" w:rsidRDefault="00B029E4" w:rsidP="0046514E">
            <w:pPr>
              <w:pStyle w:val="TAC"/>
              <w:rPr>
                <w:sz w:val="16"/>
                <w:szCs w:val="16"/>
              </w:rPr>
            </w:pPr>
            <w:r w:rsidRPr="00C11B61">
              <w:rPr>
                <w:sz w:val="16"/>
                <w:szCs w:val="16"/>
              </w:rPr>
              <w:t>S3-214402</w:t>
            </w:r>
          </w:p>
        </w:tc>
        <w:tc>
          <w:tcPr>
            <w:tcW w:w="425" w:type="dxa"/>
            <w:shd w:val="solid" w:color="FFFFFF" w:fill="auto"/>
          </w:tcPr>
          <w:p w14:paraId="790554ED" w14:textId="77777777" w:rsidR="00B029E4" w:rsidRPr="00C11B61" w:rsidRDefault="00B029E4" w:rsidP="0046514E">
            <w:pPr>
              <w:pStyle w:val="TAL"/>
              <w:rPr>
                <w:sz w:val="16"/>
                <w:szCs w:val="16"/>
              </w:rPr>
            </w:pPr>
          </w:p>
        </w:tc>
        <w:tc>
          <w:tcPr>
            <w:tcW w:w="425" w:type="dxa"/>
            <w:shd w:val="solid" w:color="FFFFFF" w:fill="auto"/>
          </w:tcPr>
          <w:p w14:paraId="5C980E4B" w14:textId="77777777" w:rsidR="00B029E4" w:rsidRPr="00C11B61" w:rsidRDefault="00B029E4" w:rsidP="0046514E">
            <w:pPr>
              <w:pStyle w:val="TAR"/>
              <w:rPr>
                <w:sz w:val="16"/>
                <w:szCs w:val="16"/>
              </w:rPr>
            </w:pPr>
          </w:p>
        </w:tc>
        <w:tc>
          <w:tcPr>
            <w:tcW w:w="425" w:type="dxa"/>
            <w:shd w:val="solid" w:color="FFFFFF" w:fill="auto"/>
          </w:tcPr>
          <w:p w14:paraId="5069395F" w14:textId="77777777" w:rsidR="00B029E4" w:rsidRPr="00C11B61" w:rsidRDefault="00B029E4" w:rsidP="0046514E">
            <w:pPr>
              <w:pStyle w:val="TAC"/>
              <w:rPr>
                <w:sz w:val="16"/>
                <w:szCs w:val="16"/>
              </w:rPr>
            </w:pPr>
          </w:p>
        </w:tc>
        <w:tc>
          <w:tcPr>
            <w:tcW w:w="4962" w:type="dxa"/>
            <w:shd w:val="solid" w:color="FFFFFF" w:fill="auto"/>
          </w:tcPr>
          <w:p w14:paraId="6FCAE174" w14:textId="77777777" w:rsidR="00B029E4" w:rsidRPr="00C11B61" w:rsidRDefault="00B029E4" w:rsidP="0046514E">
            <w:pPr>
              <w:pStyle w:val="TAL"/>
              <w:rPr>
                <w:sz w:val="16"/>
                <w:szCs w:val="16"/>
              </w:rPr>
            </w:pPr>
            <w:r w:rsidRPr="00C11B61">
              <w:rPr>
                <w:sz w:val="16"/>
                <w:szCs w:val="16"/>
              </w:rPr>
              <w:t xml:space="preserve">Version after incorporating changes in S3-213851, S3-213852, S3-213855, S3-213856, S3-213857, S3-213858, S3-213859, S3-213892, S3-214249, S3-214355, S3-214358. </w:t>
            </w:r>
          </w:p>
        </w:tc>
        <w:tc>
          <w:tcPr>
            <w:tcW w:w="708" w:type="dxa"/>
            <w:shd w:val="solid" w:color="FFFFFF" w:fill="auto"/>
          </w:tcPr>
          <w:p w14:paraId="55380737" w14:textId="77777777" w:rsidR="00B029E4" w:rsidRPr="00C11B61" w:rsidRDefault="00B029E4" w:rsidP="0046514E">
            <w:pPr>
              <w:pStyle w:val="TAC"/>
              <w:rPr>
                <w:sz w:val="16"/>
                <w:szCs w:val="16"/>
              </w:rPr>
            </w:pPr>
            <w:r w:rsidRPr="00C11B61">
              <w:rPr>
                <w:sz w:val="16"/>
                <w:szCs w:val="16"/>
              </w:rPr>
              <w:t>0.14.0</w:t>
            </w:r>
          </w:p>
        </w:tc>
      </w:tr>
      <w:tr w:rsidR="00B029E4" w:rsidRPr="00C11B61" w14:paraId="5E37D030" w14:textId="77777777" w:rsidTr="00D11A54">
        <w:tc>
          <w:tcPr>
            <w:tcW w:w="800" w:type="dxa"/>
            <w:shd w:val="solid" w:color="FFFFFF" w:fill="auto"/>
          </w:tcPr>
          <w:p w14:paraId="1422D00C" w14:textId="77777777" w:rsidR="00B029E4" w:rsidRPr="00C11B61" w:rsidRDefault="00B029E4" w:rsidP="0046514E">
            <w:pPr>
              <w:pStyle w:val="TAC"/>
              <w:rPr>
                <w:sz w:val="16"/>
                <w:szCs w:val="16"/>
              </w:rPr>
            </w:pPr>
            <w:r w:rsidRPr="00C11B61">
              <w:rPr>
                <w:sz w:val="16"/>
                <w:szCs w:val="16"/>
              </w:rPr>
              <w:t>2021-12</w:t>
            </w:r>
          </w:p>
        </w:tc>
        <w:tc>
          <w:tcPr>
            <w:tcW w:w="901" w:type="dxa"/>
            <w:shd w:val="solid" w:color="FFFFFF" w:fill="auto"/>
          </w:tcPr>
          <w:p w14:paraId="169420EC" w14:textId="77777777" w:rsidR="00B029E4" w:rsidRPr="00C11B61" w:rsidRDefault="00B029E4" w:rsidP="0046514E">
            <w:pPr>
              <w:pStyle w:val="TAC"/>
              <w:rPr>
                <w:sz w:val="16"/>
                <w:szCs w:val="16"/>
              </w:rPr>
            </w:pPr>
            <w:r w:rsidRPr="00C11B61">
              <w:rPr>
                <w:sz w:val="16"/>
                <w:szCs w:val="16"/>
              </w:rPr>
              <w:t>SA#94e</w:t>
            </w:r>
          </w:p>
        </w:tc>
        <w:tc>
          <w:tcPr>
            <w:tcW w:w="993" w:type="dxa"/>
            <w:shd w:val="solid" w:color="FFFFFF" w:fill="auto"/>
          </w:tcPr>
          <w:p w14:paraId="4BBFB8ED" w14:textId="77777777" w:rsidR="00B029E4" w:rsidRPr="00C11B61" w:rsidRDefault="00B029E4" w:rsidP="0046514E">
            <w:pPr>
              <w:pStyle w:val="TAC"/>
              <w:rPr>
                <w:sz w:val="16"/>
                <w:szCs w:val="16"/>
              </w:rPr>
            </w:pPr>
            <w:r w:rsidRPr="00C11B61">
              <w:rPr>
                <w:sz w:val="16"/>
                <w:szCs w:val="16"/>
              </w:rPr>
              <w:t>SP-211397</w:t>
            </w:r>
          </w:p>
        </w:tc>
        <w:tc>
          <w:tcPr>
            <w:tcW w:w="425" w:type="dxa"/>
            <w:shd w:val="solid" w:color="FFFFFF" w:fill="auto"/>
          </w:tcPr>
          <w:p w14:paraId="152648F9" w14:textId="77777777" w:rsidR="00B029E4" w:rsidRPr="00C11B61" w:rsidRDefault="00B029E4" w:rsidP="0046514E">
            <w:pPr>
              <w:pStyle w:val="TAL"/>
              <w:rPr>
                <w:sz w:val="16"/>
                <w:szCs w:val="16"/>
              </w:rPr>
            </w:pPr>
          </w:p>
        </w:tc>
        <w:tc>
          <w:tcPr>
            <w:tcW w:w="425" w:type="dxa"/>
            <w:shd w:val="solid" w:color="FFFFFF" w:fill="auto"/>
          </w:tcPr>
          <w:p w14:paraId="78CA2902" w14:textId="77777777" w:rsidR="00B029E4" w:rsidRPr="00C11B61" w:rsidRDefault="00B029E4" w:rsidP="0046514E">
            <w:pPr>
              <w:pStyle w:val="TAR"/>
              <w:rPr>
                <w:sz w:val="16"/>
                <w:szCs w:val="16"/>
              </w:rPr>
            </w:pPr>
          </w:p>
        </w:tc>
        <w:tc>
          <w:tcPr>
            <w:tcW w:w="425" w:type="dxa"/>
            <w:shd w:val="solid" w:color="FFFFFF" w:fill="auto"/>
          </w:tcPr>
          <w:p w14:paraId="7E942689" w14:textId="77777777" w:rsidR="00B029E4" w:rsidRPr="00C11B61" w:rsidRDefault="00B029E4" w:rsidP="0046514E">
            <w:pPr>
              <w:pStyle w:val="TAC"/>
              <w:rPr>
                <w:sz w:val="16"/>
                <w:szCs w:val="16"/>
              </w:rPr>
            </w:pPr>
          </w:p>
        </w:tc>
        <w:tc>
          <w:tcPr>
            <w:tcW w:w="4962" w:type="dxa"/>
            <w:shd w:val="solid" w:color="FFFFFF" w:fill="auto"/>
          </w:tcPr>
          <w:p w14:paraId="14975CDE" w14:textId="77777777" w:rsidR="00B029E4" w:rsidRPr="00C11B61" w:rsidRDefault="00B029E4" w:rsidP="0046514E">
            <w:pPr>
              <w:pStyle w:val="TAL"/>
              <w:rPr>
                <w:sz w:val="16"/>
                <w:szCs w:val="16"/>
              </w:rPr>
            </w:pPr>
            <w:r w:rsidRPr="00C11B61">
              <w:rPr>
                <w:sz w:val="16"/>
                <w:szCs w:val="16"/>
              </w:rPr>
              <w:t>Presented for approval</w:t>
            </w:r>
          </w:p>
        </w:tc>
        <w:tc>
          <w:tcPr>
            <w:tcW w:w="708" w:type="dxa"/>
            <w:shd w:val="solid" w:color="FFFFFF" w:fill="auto"/>
          </w:tcPr>
          <w:p w14:paraId="0DD2774F" w14:textId="77777777" w:rsidR="00B029E4" w:rsidRPr="00C11B61" w:rsidRDefault="00B029E4" w:rsidP="0046514E">
            <w:pPr>
              <w:pStyle w:val="TAC"/>
              <w:rPr>
                <w:sz w:val="16"/>
                <w:szCs w:val="16"/>
              </w:rPr>
            </w:pPr>
            <w:r w:rsidRPr="00C11B61">
              <w:rPr>
                <w:sz w:val="16"/>
                <w:szCs w:val="16"/>
              </w:rPr>
              <w:t>1.0.0</w:t>
            </w:r>
          </w:p>
        </w:tc>
      </w:tr>
      <w:tr w:rsidR="00D11A54" w:rsidRPr="00C11B61" w14:paraId="7618ED28" w14:textId="77777777" w:rsidTr="00D11A54">
        <w:tc>
          <w:tcPr>
            <w:tcW w:w="800" w:type="dxa"/>
            <w:shd w:val="solid" w:color="FFFFFF" w:fill="auto"/>
          </w:tcPr>
          <w:p w14:paraId="690E7F24" w14:textId="6BC84650" w:rsidR="00D11A54" w:rsidRPr="00C11B61" w:rsidRDefault="00D11A54" w:rsidP="00D11A54">
            <w:pPr>
              <w:pStyle w:val="TAC"/>
              <w:rPr>
                <w:sz w:val="16"/>
                <w:szCs w:val="16"/>
              </w:rPr>
            </w:pPr>
            <w:r w:rsidRPr="00C11B61">
              <w:rPr>
                <w:sz w:val="16"/>
                <w:szCs w:val="16"/>
              </w:rPr>
              <w:t>2021-12</w:t>
            </w:r>
          </w:p>
        </w:tc>
        <w:tc>
          <w:tcPr>
            <w:tcW w:w="901" w:type="dxa"/>
            <w:shd w:val="solid" w:color="FFFFFF" w:fill="auto"/>
          </w:tcPr>
          <w:p w14:paraId="6C30886E" w14:textId="7D3E5C33" w:rsidR="00D11A54" w:rsidRPr="00C11B61" w:rsidRDefault="00D11A54" w:rsidP="00D11A54">
            <w:pPr>
              <w:pStyle w:val="TAC"/>
              <w:rPr>
                <w:sz w:val="16"/>
                <w:szCs w:val="16"/>
              </w:rPr>
            </w:pPr>
            <w:r w:rsidRPr="00C11B61">
              <w:rPr>
                <w:sz w:val="16"/>
                <w:szCs w:val="16"/>
              </w:rPr>
              <w:t>SA#94e</w:t>
            </w:r>
          </w:p>
        </w:tc>
        <w:tc>
          <w:tcPr>
            <w:tcW w:w="993" w:type="dxa"/>
            <w:shd w:val="solid" w:color="FFFFFF" w:fill="auto"/>
          </w:tcPr>
          <w:p w14:paraId="1CEEC392" w14:textId="77777777" w:rsidR="00D11A54" w:rsidRPr="00C11B61" w:rsidRDefault="00D11A54" w:rsidP="00D11A54">
            <w:pPr>
              <w:pStyle w:val="TAC"/>
              <w:rPr>
                <w:sz w:val="16"/>
                <w:szCs w:val="16"/>
              </w:rPr>
            </w:pPr>
          </w:p>
        </w:tc>
        <w:tc>
          <w:tcPr>
            <w:tcW w:w="425" w:type="dxa"/>
            <w:shd w:val="solid" w:color="FFFFFF" w:fill="auto"/>
          </w:tcPr>
          <w:p w14:paraId="0ED18931" w14:textId="77777777" w:rsidR="00D11A54" w:rsidRPr="00C11B61" w:rsidRDefault="00D11A54" w:rsidP="00D11A54">
            <w:pPr>
              <w:pStyle w:val="TAL"/>
              <w:rPr>
                <w:sz w:val="16"/>
                <w:szCs w:val="16"/>
              </w:rPr>
            </w:pPr>
          </w:p>
        </w:tc>
        <w:tc>
          <w:tcPr>
            <w:tcW w:w="425" w:type="dxa"/>
            <w:shd w:val="solid" w:color="FFFFFF" w:fill="auto"/>
          </w:tcPr>
          <w:p w14:paraId="1788C56A" w14:textId="77777777" w:rsidR="00D11A54" w:rsidRPr="00C11B61" w:rsidRDefault="00D11A54" w:rsidP="00D11A54">
            <w:pPr>
              <w:pStyle w:val="TAR"/>
              <w:rPr>
                <w:sz w:val="16"/>
                <w:szCs w:val="16"/>
              </w:rPr>
            </w:pPr>
          </w:p>
        </w:tc>
        <w:tc>
          <w:tcPr>
            <w:tcW w:w="425" w:type="dxa"/>
            <w:shd w:val="solid" w:color="FFFFFF" w:fill="auto"/>
          </w:tcPr>
          <w:p w14:paraId="750A3837" w14:textId="77777777" w:rsidR="00D11A54" w:rsidRPr="00C11B61" w:rsidRDefault="00D11A54" w:rsidP="00D11A54">
            <w:pPr>
              <w:pStyle w:val="TAC"/>
              <w:rPr>
                <w:sz w:val="16"/>
                <w:szCs w:val="16"/>
              </w:rPr>
            </w:pPr>
          </w:p>
        </w:tc>
        <w:tc>
          <w:tcPr>
            <w:tcW w:w="4962" w:type="dxa"/>
            <w:shd w:val="solid" w:color="FFFFFF" w:fill="auto"/>
          </w:tcPr>
          <w:p w14:paraId="241B857A" w14:textId="6A310C84" w:rsidR="00D11A54" w:rsidRPr="00C11B61" w:rsidRDefault="00D11A54" w:rsidP="00D11A54">
            <w:pPr>
              <w:pStyle w:val="TAL"/>
              <w:rPr>
                <w:sz w:val="16"/>
                <w:szCs w:val="16"/>
              </w:rPr>
            </w:pPr>
            <w:r>
              <w:rPr>
                <w:sz w:val="16"/>
                <w:szCs w:val="16"/>
              </w:rPr>
              <w:t>EditHelp review and upgrade to change control version</w:t>
            </w:r>
          </w:p>
        </w:tc>
        <w:tc>
          <w:tcPr>
            <w:tcW w:w="708" w:type="dxa"/>
            <w:shd w:val="solid" w:color="FFFFFF" w:fill="auto"/>
          </w:tcPr>
          <w:p w14:paraId="4EDC5796" w14:textId="6BDB4F12" w:rsidR="00D11A54" w:rsidRPr="00C11B61" w:rsidRDefault="00D11A54" w:rsidP="00D11A54">
            <w:pPr>
              <w:pStyle w:val="TAC"/>
              <w:rPr>
                <w:sz w:val="16"/>
                <w:szCs w:val="16"/>
              </w:rPr>
            </w:pPr>
            <w:r>
              <w:rPr>
                <w:sz w:val="16"/>
                <w:szCs w:val="16"/>
              </w:rPr>
              <w:t>17.0.0</w:t>
            </w:r>
          </w:p>
        </w:tc>
      </w:tr>
      <w:bookmarkEnd w:id="368"/>
      <w:bookmarkEnd w:id="369"/>
      <w:bookmarkEnd w:id="370"/>
      <w:bookmarkEnd w:id="371"/>
    </w:tbl>
    <w:p w14:paraId="1E3AAE03" w14:textId="77777777" w:rsidR="00B029E4" w:rsidRPr="00C11B61" w:rsidRDefault="00B029E4" w:rsidP="00B029E4">
      <w:pPr>
        <w:rPr>
          <w:vertAlign w:val="subscript"/>
        </w:rPr>
      </w:pPr>
    </w:p>
    <w:p w14:paraId="3A6FB7AB" w14:textId="60BCB294" w:rsidR="003C3971" w:rsidRPr="00C11B61" w:rsidRDefault="003C3971" w:rsidP="00B029E4"/>
    <w:p w14:paraId="6AE5F0B0" w14:textId="77777777" w:rsidR="00080512" w:rsidRPr="00C11B61" w:rsidRDefault="00080512"/>
    <w:sectPr w:rsidR="00080512" w:rsidRPr="00C11B61">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AA2FE" w14:textId="3077CBA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2247">
      <w:rPr>
        <w:rFonts w:ascii="Arial" w:hAnsi="Arial" w:cs="Arial"/>
        <w:b/>
        <w:noProof/>
        <w:sz w:val="18"/>
        <w:szCs w:val="18"/>
      </w:rPr>
      <w:t>3GPP TR 33.846 V17.0.0 (2021-12)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E9B4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224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ascii="Symbol" w:hAnsi="Symbol" w:cs="Symbol" w:hint="default"/>
        <w:color w:val="000000"/>
        <w:lang w:val="en-US"/>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B092CFD"/>
    <w:multiLevelType w:val="hybridMultilevel"/>
    <w:tmpl w:val="B112B114"/>
    <w:lvl w:ilvl="0" w:tplc="0409000F">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3"/>
  </w:num>
  <w:num w:numId="2">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bUwN7Q0MTAxMrRQ0lEKTi0uzszPAykwrgUAtqIrCCwAAAA="/>
  </w:docVars>
  <w:rsids>
    <w:rsidRoot w:val="004E213A"/>
    <w:rsid w:val="00033397"/>
    <w:rsid w:val="00040095"/>
    <w:rsid w:val="00051834"/>
    <w:rsid w:val="00054A22"/>
    <w:rsid w:val="00062023"/>
    <w:rsid w:val="000655A6"/>
    <w:rsid w:val="000713D2"/>
    <w:rsid w:val="00080512"/>
    <w:rsid w:val="000C47C3"/>
    <w:rsid w:val="000D58AB"/>
    <w:rsid w:val="00133525"/>
    <w:rsid w:val="001A4C42"/>
    <w:rsid w:val="001A7420"/>
    <w:rsid w:val="001B6637"/>
    <w:rsid w:val="001C21C3"/>
    <w:rsid w:val="001D02C2"/>
    <w:rsid w:val="001D16A0"/>
    <w:rsid w:val="001F0C1D"/>
    <w:rsid w:val="001F1132"/>
    <w:rsid w:val="001F168B"/>
    <w:rsid w:val="002347A2"/>
    <w:rsid w:val="00252427"/>
    <w:rsid w:val="002675F0"/>
    <w:rsid w:val="002760EE"/>
    <w:rsid w:val="002B6339"/>
    <w:rsid w:val="002B64EB"/>
    <w:rsid w:val="002B6E62"/>
    <w:rsid w:val="002E00EE"/>
    <w:rsid w:val="003172DC"/>
    <w:rsid w:val="0035462D"/>
    <w:rsid w:val="00356555"/>
    <w:rsid w:val="003765B8"/>
    <w:rsid w:val="003B400F"/>
    <w:rsid w:val="003B66A6"/>
    <w:rsid w:val="003C3971"/>
    <w:rsid w:val="00412BC3"/>
    <w:rsid w:val="00413071"/>
    <w:rsid w:val="00423334"/>
    <w:rsid w:val="004345EC"/>
    <w:rsid w:val="00465515"/>
    <w:rsid w:val="0049751D"/>
    <w:rsid w:val="004C30AC"/>
    <w:rsid w:val="004C64E1"/>
    <w:rsid w:val="004D3578"/>
    <w:rsid w:val="004E213A"/>
    <w:rsid w:val="004F0988"/>
    <w:rsid w:val="004F3340"/>
    <w:rsid w:val="0053388B"/>
    <w:rsid w:val="00535773"/>
    <w:rsid w:val="00543E6C"/>
    <w:rsid w:val="0055203A"/>
    <w:rsid w:val="00565087"/>
    <w:rsid w:val="00582E97"/>
    <w:rsid w:val="00597B11"/>
    <w:rsid w:val="005D2E01"/>
    <w:rsid w:val="005D7526"/>
    <w:rsid w:val="005E4BB2"/>
    <w:rsid w:val="005F788A"/>
    <w:rsid w:val="00602AEA"/>
    <w:rsid w:val="00614FDF"/>
    <w:rsid w:val="0063543D"/>
    <w:rsid w:val="00647114"/>
    <w:rsid w:val="0066112C"/>
    <w:rsid w:val="006912E9"/>
    <w:rsid w:val="006A323F"/>
    <w:rsid w:val="006B30D0"/>
    <w:rsid w:val="006C3D95"/>
    <w:rsid w:val="006E5C86"/>
    <w:rsid w:val="006F0C09"/>
    <w:rsid w:val="00701116"/>
    <w:rsid w:val="0071174C"/>
    <w:rsid w:val="00713C44"/>
    <w:rsid w:val="00734A5B"/>
    <w:rsid w:val="0074026F"/>
    <w:rsid w:val="007429F6"/>
    <w:rsid w:val="00744E76"/>
    <w:rsid w:val="00765EA3"/>
    <w:rsid w:val="00774DA4"/>
    <w:rsid w:val="00781F0F"/>
    <w:rsid w:val="007B600E"/>
    <w:rsid w:val="007D279C"/>
    <w:rsid w:val="007D671A"/>
    <w:rsid w:val="007F0F4A"/>
    <w:rsid w:val="0080166B"/>
    <w:rsid w:val="008028A4"/>
    <w:rsid w:val="00830747"/>
    <w:rsid w:val="008768CA"/>
    <w:rsid w:val="008C384C"/>
    <w:rsid w:val="008E2D68"/>
    <w:rsid w:val="008E6756"/>
    <w:rsid w:val="008F2247"/>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D78DF"/>
    <w:rsid w:val="00AE65E2"/>
    <w:rsid w:val="00AF1460"/>
    <w:rsid w:val="00B029E4"/>
    <w:rsid w:val="00B15449"/>
    <w:rsid w:val="00B667DD"/>
    <w:rsid w:val="00B93086"/>
    <w:rsid w:val="00B965FA"/>
    <w:rsid w:val="00BA19ED"/>
    <w:rsid w:val="00BA4B8D"/>
    <w:rsid w:val="00BC0F7D"/>
    <w:rsid w:val="00BD7D31"/>
    <w:rsid w:val="00BE3255"/>
    <w:rsid w:val="00BF128E"/>
    <w:rsid w:val="00C074DD"/>
    <w:rsid w:val="00C11B61"/>
    <w:rsid w:val="00C1496A"/>
    <w:rsid w:val="00C33079"/>
    <w:rsid w:val="00C45231"/>
    <w:rsid w:val="00C551FF"/>
    <w:rsid w:val="00C559FB"/>
    <w:rsid w:val="00C72833"/>
    <w:rsid w:val="00C80F1D"/>
    <w:rsid w:val="00C91962"/>
    <w:rsid w:val="00C93F40"/>
    <w:rsid w:val="00CA3D0C"/>
    <w:rsid w:val="00D11A5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103C"/>
    <w:rsid w:val="00EF608C"/>
    <w:rsid w:val="00F025A2"/>
    <w:rsid w:val="00F04712"/>
    <w:rsid w:val="00F13360"/>
    <w:rsid w:val="00F22EC7"/>
    <w:rsid w:val="00F325C8"/>
    <w:rsid w:val="00F653B8"/>
    <w:rsid w:val="00F9008D"/>
    <w:rsid w:val="00FA060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B029E4"/>
    <w:rPr>
      <w:lang w:eastAsia="en-US"/>
    </w:rPr>
  </w:style>
  <w:style w:type="paragraph" w:styleId="Index1">
    <w:name w:val="index 1"/>
    <w:basedOn w:val="Normal"/>
    <w:rsid w:val="00B029E4"/>
    <w:pPr>
      <w:keepLines/>
      <w:overflowPunct w:val="0"/>
      <w:autoSpaceDE w:val="0"/>
      <w:autoSpaceDN w:val="0"/>
      <w:adjustRightInd w:val="0"/>
      <w:textAlignment w:val="baseline"/>
    </w:pPr>
  </w:style>
  <w:style w:type="paragraph" w:styleId="Index2">
    <w:name w:val="index 2"/>
    <w:basedOn w:val="Index1"/>
    <w:rsid w:val="00B029E4"/>
    <w:pPr>
      <w:ind w:left="284"/>
    </w:pPr>
  </w:style>
  <w:style w:type="character" w:styleId="FootnoteReference">
    <w:name w:val="footnote reference"/>
    <w:basedOn w:val="DefaultParagraphFont"/>
    <w:rsid w:val="00B029E4"/>
    <w:rPr>
      <w:b/>
      <w:position w:val="6"/>
      <w:sz w:val="16"/>
    </w:rPr>
  </w:style>
  <w:style w:type="paragraph" w:styleId="FootnoteText">
    <w:name w:val="footnote text"/>
    <w:basedOn w:val="Normal"/>
    <w:link w:val="FootnoteTextChar"/>
    <w:rsid w:val="00B029E4"/>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B029E4"/>
    <w:rPr>
      <w:sz w:val="16"/>
      <w:lang w:eastAsia="en-US"/>
    </w:rPr>
  </w:style>
  <w:style w:type="paragraph" w:styleId="ListNumber2">
    <w:name w:val="List Number 2"/>
    <w:basedOn w:val="ListNumber"/>
    <w:rsid w:val="00B029E4"/>
    <w:pPr>
      <w:ind w:left="851"/>
    </w:pPr>
  </w:style>
  <w:style w:type="paragraph" w:styleId="ListNumber">
    <w:name w:val="List Number"/>
    <w:basedOn w:val="List"/>
    <w:rsid w:val="00B029E4"/>
  </w:style>
  <w:style w:type="paragraph" w:styleId="List">
    <w:name w:val="List"/>
    <w:basedOn w:val="Normal"/>
    <w:rsid w:val="00B029E4"/>
    <w:pPr>
      <w:overflowPunct w:val="0"/>
      <w:autoSpaceDE w:val="0"/>
      <w:autoSpaceDN w:val="0"/>
      <w:adjustRightInd w:val="0"/>
      <w:ind w:left="568" w:hanging="284"/>
      <w:textAlignment w:val="baseline"/>
    </w:pPr>
  </w:style>
  <w:style w:type="paragraph" w:styleId="ListBullet2">
    <w:name w:val="List Bullet 2"/>
    <w:basedOn w:val="ListBullet"/>
    <w:rsid w:val="00B029E4"/>
    <w:pPr>
      <w:ind w:left="851"/>
    </w:pPr>
  </w:style>
  <w:style w:type="paragraph" w:styleId="ListBullet">
    <w:name w:val="List Bullet"/>
    <w:basedOn w:val="List"/>
    <w:rsid w:val="00B029E4"/>
  </w:style>
  <w:style w:type="paragraph" w:styleId="ListBullet3">
    <w:name w:val="List Bullet 3"/>
    <w:basedOn w:val="ListBullet2"/>
    <w:rsid w:val="00B029E4"/>
    <w:pPr>
      <w:ind w:left="1135"/>
    </w:pPr>
  </w:style>
  <w:style w:type="paragraph" w:styleId="List2">
    <w:name w:val="List 2"/>
    <w:basedOn w:val="List"/>
    <w:rsid w:val="00B029E4"/>
    <w:pPr>
      <w:ind w:left="851"/>
    </w:pPr>
  </w:style>
  <w:style w:type="paragraph" w:styleId="List3">
    <w:name w:val="List 3"/>
    <w:basedOn w:val="List2"/>
    <w:rsid w:val="00B029E4"/>
    <w:pPr>
      <w:ind w:left="1135"/>
    </w:pPr>
  </w:style>
  <w:style w:type="paragraph" w:styleId="List4">
    <w:name w:val="List 4"/>
    <w:basedOn w:val="List3"/>
    <w:rsid w:val="00B029E4"/>
    <w:pPr>
      <w:ind w:left="1418"/>
    </w:pPr>
  </w:style>
  <w:style w:type="paragraph" w:styleId="List5">
    <w:name w:val="List 5"/>
    <w:basedOn w:val="List4"/>
    <w:rsid w:val="00B029E4"/>
    <w:pPr>
      <w:ind w:left="1702"/>
    </w:pPr>
  </w:style>
  <w:style w:type="paragraph" w:styleId="ListBullet4">
    <w:name w:val="List Bullet 4"/>
    <w:basedOn w:val="ListBullet3"/>
    <w:rsid w:val="00B029E4"/>
    <w:pPr>
      <w:ind w:left="1418"/>
    </w:pPr>
  </w:style>
  <w:style w:type="paragraph" w:styleId="ListBullet5">
    <w:name w:val="List Bullet 5"/>
    <w:basedOn w:val="ListBullet4"/>
    <w:rsid w:val="00B029E4"/>
    <w:pPr>
      <w:ind w:left="1702"/>
    </w:pPr>
  </w:style>
  <w:style w:type="paragraph" w:styleId="IndexHeading">
    <w:name w:val="index heading"/>
    <w:basedOn w:val="Normal"/>
    <w:next w:val="Normal"/>
    <w:rsid w:val="00B029E4"/>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qFormat/>
    <w:rsid w:val="00B029E4"/>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B029E4"/>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B029E4"/>
    <w:rPr>
      <w:rFonts w:ascii="Tahoma" w:hAnsi="Tahoma"/>
      <w:shd w:val="clear" w:color="auto" w:fill="000080"/>
      <w:lang w:eastAsia="en-US"/>
    </w:rPr>
  </w:style>
  <w:style w:type="paragraph" w:styleId="PlainText">
    <w:name w:val="Plain Text"/>
    <w:basedOn w:val="Normal"/>
    <w:link w:val="PlainTextChar"/>
    <w:rsid w:val="00B029E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B029E4"/>
    <w:rPr>
      <w:rFonts w:ascii="Courier New" w:hAnsi="Courier New"/>
      <w:lang w:val="nb-NO" w:eastAsia="en-US"/>
    </w:rPr>
  </w:style>
  <w:style w:type="paragraph" w:styleId="BodyText">
    <w:name w:val="Body Text"/>
    <w:basedOn w:val="Normal"/>
    <w:link w:val="BodyTextChar"/>
    <w:rsid w:val="00B029E4"/>
    <w:pPr>
      <w:overflowPunct w:val="0"/>
      <w:autoSpaceDE w:val="0"/>
      <w:autoSpaceDN w:val="0"/>
      <w:adjustRightInd w:val="0"/>
      <w:textAlignment w:val="baseline"/>
    </w:pPr>
  </w:style>
  <w:style w:type="character" w:customStyle="1" w:styleId="BodyTextChar">
    <w:name w:val="Body Text Char"/>
    <w:basedOn w:val="DefaultParagraphFont"/>
    <w:link w:val="BodyText"/>
    <w:rsid w:val="00B029E4"/>
    <w:rPr>
      <w:lang w:eastAsia="en-US"/>
    </w:rPr>
  </w:style>
  <w:style w:type="character" w:styleId="CommentReference">
    <w:name w:val="annotation reference"/>
    <w:rsid w:val="00B029E4"/>
    <w:rPr>
      <w:sz w:val="16"/>
    </w:rPr>
  </w:style>
  <w:style w:type="paragraph" w:styleId="CommentText">
    <w:name w:val="annotation text"/>
    <w:basedOn w:val="Normal"/>
    <w:link w:val="CommentTextChar"/>
    <w:rsid w:val="00B029E4"/>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B029E4"/>
    <w:rPr>
      <w:lang w:eastAsia="en-US"/>
    </w:rPr>
  </w:style>
  <w:style w:type="paragraph" w:styleId="CommentSubject">
    <w:name w:val="annotation subject"/>
    <w:basedOn w:val="CommentText"/>
    <w:next w:val="CommentText"/>
    <w:link w:val="CommentSubjectChar"/>
    <w:rsid w:val="00B029E4"/>
    <w:rPr>
      <w:b/>
      <w:bCs/>
    </w:rPr>
  </w:style>
  <w:style w:type="character" w:customStyle="1" w:styleId="CommentSubjectChar">
    <w:name w:val="Comment Subject Char"/>
    <w:basedOn w:val="CommentTextChar"/>
    <w:link w:val="CommentSubject"/>
    <w:rsid w:val="00B029E4"/>
    <w:rPr>
      <w:b/>
      <w:bCs/>
      <w:lang w:eastAsia="en-US"/>
    </w:rPr>
  </w:style>
  <w:style w:type="paragraph" w:styleId="Revision">
    <w:name w:val="Revision"/>
    <w:hidden/>
    <w:uiPriority w:val="99"/>
    <w:semiHidden/>
    <w:rsid w:val="00B029E4"/>
    <w:rPr>
      <w:lang w:eastAsia="en-US"/>
    </w:rPr>
  </w:style>
  <w:style w:type="character" w:customStyle="1" w:styleId="THChar">
    <w:name w:val="TH Char"/>
    <w:link w:val="TH"/>
    <w:rsid w:val="00B029E4"/>
    <w:rPr>
      <w:rFonts w:ascii="Arial" w:hAnsi="Arial"/>
      <w:b/>
      <w:lang w:eastAsia="en-US"/>
    </w:rPr>
  </w:style>
  <w:style w:type="character" w:customStyle="1" w:styleId="TFChar">
    <w:name w:val="TF Char"/>
    <w:link w:val="TF"/>
    <w:rsid w:val="00B029E4"/>
    <w:rPr>
      <w:rFonts w:ascii="Arial" w:hAnsi="Arial"/>
      <w:b/>
      <w:lang w:eastAsia="en-US"/>
    </w:rPr>
  </w:style>
  <w:style w:type="paragraph" w:customStyle="1" w:styleId="CRCoverPage">
    <w:name w:val="CR Cover Page"/>
    <w:qFormat/>
    <w:rsid w:val="00B029E4"/>
    <w:pPr>
      <w:spacing w:after="120"/>
    </w:pPr>
    <w:rPr>
      <w:rFonts w:ascii="Arial" w:eastAsia="SimSun" w:hAnsi="Arial"/>
      <w:lang w:eastAsia="en-US"/>
    </w:rPr>
  </w:style>
  <w:style w:type="character" w:customStyle="1" w:styleId="EditorsNoteChar">
    <w:name w:val="Editor's Note Char"/>
    <w:link w:val="EditorsNote"/>
    <w:locked/>
    <w:rsid w:val="00B029E4"/>
    <w:rPr>
      <w:color w:val="FF0000"/>
      <w:lang w:eastAsia="en-US"/>
    </w:rPr>
  </w:style>
  <w:style w:type="paragraph" w:customStyle="1" w:styleId="Reference">
    <w:name w:val="Reference"/>
    <w:basedOn w:val="Normal"/>
    <w:rsid w:val="00B029E4"/>
    <w:pPr>
      <w:tabs>
        <w:tab w:val="left" w:pos="851"/>
      </w:tabs>
      <w:overflowPunct w:val="0"/>
      <w:autoSpaceDE w:val="0"/>
      <w:autoSpaceDN w:val="0"/>
      <w:adjustRightInd w:val="0"/>
      <w:ind w:left="851" w:hanging="851"/>
      <w:textAlignment w:val="baseline"/>
    </w:pPr>
    <w:rPr>
      <w:rFonts w:eastAsia="SimSun"/>
    </w:rPr>
  </w:style>
  <w:style w:type="character" w:customStyle="1" w:styleId="B1Char1">
    <w:name w:val="B1 Char1"/>
    <w:locked/>
    <w:rsid w:val="00B029E4"/>
    <w:rPr>
      <w:rFonts w:ascii="Times New Roman" w:hAnsi="Times New Roman"/>
      <w:lang w:val="en-GB"/>
    </w:rPr>
  </w:style>
  <w:style w:type="character" w:customStyle="1" w:styleId="TF0">
    <w:name w:val="TF (文字)"/>
    <w:rsid w:val="00B029E4"/>
    <w:rPr>
      <w:rFonts w:ascii="Arial" w:hAnsi="Arial"/>
      <w:b/>
      <w:lang w:val="en-GB" w:eastAsia="en-US"/>
    </w:rPr>
  </w:style>
  <w:style w:type="character" w:customStyle="1" w:styleId="NOChar">
    <w:name w:val="NO Char"/>
    <w:link w:val="NO"/>
    <w:rsid w:val="00B029E4"/>
    <w:rPr>
      <w:lang w:eastAsia="en-US"/>
    </w:rPr>
  </w:style>
  <w:style w:type="character" w:customStyle="1" w:styleId="B2Char">
    <w:name w:val="B2 Char"/>
    <w:link w:val="B2"/>
    <w:rsid w:val="00B029E4"/>
    <w:rPr>
      <w:lang w:eastAsia="en-US"/>
    </w:rPr>
  </w:style>
  <w:style w:type="paragraph" w:styleId="ListParagraph">
    <w:name w:val="List Paragraph"/>
    <w:basedOn w:val="Normal"/>
    <w:link w:val="ListParagraphChar"/>
    <w:uiPriority w:val="34"/>
    <w:qFormat/>
    <w:rsid w:val="00B029E4"/>
    <w:pPr>
      <w:overflowPunct w:val="0"/>
      <w:autoSpaceDE w:val="0"/>
      <w:autoSpaceDN w:val="0"/>
      <w:adjustRightInd w:val="0"/>
      <w:spacing w:after="0"/>
      <w:ind w:left="720"/>
      <w:contextualSpacing/>
      <w:textAlignment w:val="baseline"/>
    </w:pPr>
    <w:rPr>
      <w:rFonts w:ascii="Arial" w:hAnsi="Arial"/>
      <w:sz w:val="22"/>
      <w:lang w:val="en-US"/>
    </w:rPr>
  </w:style>
  <w:style w:type="character" w:customStyle="1" w:styleId="NOZchn">
    <w:name w:val="NO Zchn"/>
    <w:locked/>
    <w:rsid w:val="00B029E4"/>
    <w:rPr>
      <w:rFonts w:ascii="Times New Roman" w:hAnsi="Times New Roman"/>
      <w:lang w:val="en-GB"/>
    </w:rPr>
  </w:style>
  <w:style w:type="character" w:customStyle="1" w:styleId="ListParagraphChar">
    <w:name w:val="List Paragraph Char"/>
    <w:link w:val="ListParagraph"/>
    <w:uiPriority w:val="34"/>
    <w:locked/>
    <w:rsid w:val="00B029E4"/>
    <w:rPr>
      <w:rFonts w:ascii="Arial" w:hAnsi="Arial"/>
      <w:sz w:val="22"/>
      <w:lang w:val="en-US" w:eastAsia="en-US"/>
    </w:rPr>
  </w:style>
  <w:style w:type="character" w:customStyle="1" w:styleId="Heading3Char">
    <w:name w:val="Heading 3 Char"/>
    <w:link w:val="Heading3"/>
    <w:rsid w:val="00B029E4"/>
    <w:rPr>
      <w:rFonts w:ascii="Arial" w:hAnsi="Arial"/>
      <w:sz w:val="28"/>
      <w:lang w:eastAsia="en-US"/>
    </w:rPr>
  </w:style>
  <w:style w:type="character" w:customStyle="1" w:styleId="Heading4Char">
    <w:name w:val="Heading 4 Char"/>
    <w:link w:val="Heading4"/>
    <w:rsid w:val="00B029E4"/>
    <w:rPr>
      <w:rFonts w:ascii="Arial" w:hAnsi="Arial"/>
      <w:sz w:val="24"/>
      <w:lang w:eastAsia="en-US"/>
    </w:rPr>
  </w:style>
  <w:style w:type="character" w:customStyle="1" w:styleId="FooterChar">
    <w:name w:val="Footer Char"/>
    <w:link w:val="Footer"/>
    <w:rsid w:val="00B029E4"/>
    <w:rPr>
      <w:rFonts w:ascii="Arial" w:hAnsi="Arial"/>
      <w:b/>
      <w:i/>
      <w:noProof/>
      <w:sz w:val="18"/>
      <w:lang w:eastAsia="ja-JP"/>
    </w:rPr>
  </w:style>
  <w:style w:type="character" w:customStyle="1" w:styleId="Heading1Char">
    <w:name w:val="Heading 1 Char"/>
    <w:link w:val="Heading1"/>
    <w:rsid w:val="00B029E4"/>
    <w:rPr>
      <w:rFonts w:ascii="Arial" w:hAnsi="Arial"/>
      <w:sz w:val="36"/>
      <w:lang w:eastAsia="en-US"/>
    </w:rPr>
  </w:style>
  <w:style w:type="character" w:customStyle="1" w:styleId="EditorsNoteCharChar">
    <w:name w:val="Editor's Note Char Char"/>
    <w:locked/>
    <w:rsid w:val="00B029E4"/>
    <w:rPr>
      <w:color w:val="FF0000"/>
      <w:lang w:val="en-GB" w:eastAsia="en-US"/>
    </w:rPr>
  </w:style>
  <w:style w:type="paragraph" w:customStyle="1" w:styleId="FL">
    <w:name w:val="FL"/>
    <w:basedOn w:val="Normal"/>
    <w:rsid w:val="00B029E4"/>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B10"/>
    <w:link w:val="B1Car"/>
    <w:rsid w:val="00AD78DF"/>
    <w:pPr>
      <w:numPr>
        <w:numId w:val="3"/>
      </w:numPr>
      <w:overflowPunct w:val="0"/>
      <w:autoSpaceDE w:val="0"/>
      <w:autoSpaceDN w:val="0"/>
      <w:adjustRightInd w:val="0"/>
      <w:textAlignment w:val="baseline"/>
    </w:pPr>
  </w:style>
  <w:style w:type="character" w:customStyle="1" w:styleId="B1Car">
    <w:name w:val="B1+ Car"/>
    <w:link w:val="B1"/>
    <w:rsid w:val="00AD78D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Word_97_-_2003_Document.doc"/><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20.w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image" Target="media/image14.emf"/><Relationship Id="rId41" Type="http://schemas.openxmlformats.org/officeDocument/2006/relationships/oleObject" Target="embeddings/Microsoft_Word_97_-_2003_Document4.doc"/><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print.iacr.org/2018/1175.pdf" TargetMode="External"/><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image" Target="media/image10.png"/><Relationship Id="rId28" Type="http://schemas.openxmlformats.org/officeDocument/2006/relationships/oleObject" Target="embeddings/Microsoft_Visio_2003-2010_Drawing2.vsd"/><Relationship Id="rId36"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package" Target="embeddings/Microsoft_Visio_Drawing2.vsdx"/><Relationship Id="rId35" Type="http://schemas.openxmlformats.org/officeDocument/2006/relationships/package" Target="embeddings/Microsoft_Visio_Drawing3.vsdx"/><Relationship Id="rId43"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64</Pages>
  <Words>21550</Words>
  <Characters>119123</Characters>
  <Application>Microsoft Office Word</Application>
  <DocSecurity>0</DocSecurity>
  <Lines>992</Lines>
  <Paragraphs>280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140393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11</cp:revision>
  <cp:lastPrinted>2019-02-25T14:05:00Z</cp:lastPrinted>
  <dcterms:created xsi:type="dcterms:W3CDTF">2021-12-22T14:16:00Z</dcterms:created>
  <dcterms:modified xsi:type="dcterms:W3CDTF">2021-12-22T15:38:00Z</dcterms:modified>
</cp:coreProperties>
</file>