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9B3D" w14:textId="3BE76C18"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BC2DDA">
        <w:rPr>
          <w:noProof w:val="0"/>
        </w:rPr>
        <w:t>17.0.0</w:t>
      </w:r>
      <w:r w:rsidR="002169F9" w:rsidRPr="00567C27">
        <w:rPr>
          <w:noProof w:val="0"/>
        </w:rPr>
        <w:t xml:space="preserve"> </w:t>
      </w:r>
      <w:r w:rsidRPr="00567C27">
        <w:rPr>
          <w:noProof w:val="0"/>
          <w:sz w:val="32"/>
        </w:rPr>
        <w:t>(</w:t>
      </w:r>
      <w:r w:rsidR="00BC2DDA">
        <w:rPr>
          <w:noProof w:val="0"/>
          <w:sz w:val="32"/>
        </w:rPr>
        <w:t>2022-04</w:t>
      </w:r>
      <w:r w:rsidRPr="00567C27">
        <w:rPr>
          <w:noProof w:val="0"/>
          <w:sz w:val="32"/>
        </w:rPr>
        <w:t>)</w:t>
      </w:r>
    </w:p>
    <w:p w14:paraId="7E86359F" w14:textId="77777777" w:rsidR="00080512" w:rsidRPr="00567C27" w:rsidRDefault="00080512">
      <w:pPr>
        <w:pStyle w:val="ZB"/>
        <w:framePr w:wrap="notBeside"/>
        <w:rPr>
          <w:noProof w:val="0"/>
        </w:rPr>
      </w:pPr>
      <w:r w:rsidRPr="00567C27">
        <w:rPr>
          <w:noProof w:val="0"/>
        </w:rPr>
        <w:t>Technical Specification</w:t>
      </w:r>
    </w:p>
    <w:p w14:paraId="7DC40A05" w14:textId="77777777" w:rsidR="00080512" w:rsidRPr="00567C27" w:rsidRDefault="00080512">
      <w:pPr>
        <w:pStyle w:val="ZT"/>
        <w:framePr w:wrap="notBeside"/>
      </w:pPr>
      <w:r w:rsidRPr="00567C27">
        <w:t>3rd Generation Partnership Project;</w:t>
      </w:r>
    </w:p>
    <w:p w14:paraId="64C16C5B" w14:textId="77777777"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14:paraId="6B66D9B7" w14:textId="77777777" w:rsidR="00B41046" w:rsidRPr="00567C27" w:rsidRDefault="00B41046">
      <w:pPr>
        <w:pStyle w:val="ZT"/>
        <w:framePr w:wrap="notBeside"/>
      </w:pPr>
      <w:r w:rsidRPr="00567C27">
        <w:t>Codec for Enhanced Voice Services</w:t>
      </w:r>
      <w:r w:rsidR="00BC615C" w:rsidRPr="00567C27">
        <w:t xml:space="preserve"> (EVS)</w:t>
      </w:r>
      <w:r w:rsidR="00781F79" w:rsidRPr="00567C27">
        <w:t>;</w:t>
      </w:r>
    </w:p>
    <w:p w14:paraId="63BB2894" w14:textId="77777777"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14:paraId="1E10B393" w14:textId="5824195F" w:rsidR="00080512" w:rsidRPr="00567C27" w:rsidRDefault="00FC1192">
      <w:pPr>
        <w:pStyle w:val="ZT"/>
        <w:framePr w:wrap="notBeside"/>
        <w:rPr>
          <w:i/>
          <w:sz w:val="28"/>
        </w:rPr>
      </w:pPr>
      <w:r w:rsidRPr="00567C27">
        <w:t>(</w:t>
      </w:r>
      <w:r w:rsidRPr="00567C27">
        <w:rPr>
          <w:rStyle w:val="ZGSM"/>
        </w:rPr>
        <w:t>Release</w:t>
      </w:r>
      <w:r w:rsidR="00BC2DDA">
        <w:rPr>
          <w:rStyle w:val="ZGSM"/>
        </w:rPr>
        <w:t xml:space="preserve"> 17</w:t>
      </w:r>
      <w:r w:rsidRPr="00567C27">
        <w:t>)</w:t>
      </w:r>
    </w:p>
    <w:p w14:paraId="01C5C0E8" w14:textId="77777777"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w14:anchorId="0454A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82.5pt" o:ole="">
            <v:imagedata r:id="rId9" o:title=""/>
          </v:shape>
          <o:OLEObject Type="Embed" ProgID="Word.Document.12" ShapeID="_x0000_i1025" DrawAspect="Content" ObjectID="_1710855018" r:id="rId10">
            <o:FieldCodes>\s</o:FieldCodes>
          </o:OLEObject>
        </w:object>
      </w:r>
      <w:r w:rsidR="00FC1192" w:rsidRPr="00567C27">
        <w:rPr>
          <w:noProof w:val="0"/>
          <w:color w:val="0000FF"/>
        </w:rPr>
        <w:tab/>
      </w:r>
      <w:r w:rsidR="001A7B77" w:rsidRPr="00567C27">
        <w:drawing>
          <wp:inline distT="0" distB="0" distL="0" distR="0" wp14:anchorId="3E4752CA" wp14:editId="513FE88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A864818" w14:textId="77777777" w:rsidR="00080512" w:rsidRPr="00567C27" w:rsidRDefault="00080512" w:rsidP="00BC5104">
      <w:pPr>
        <w:pStyle w:val="ZU"/>
        <w:framePr w:h="2191" w:hRule="exact" w:wrap="notBeside"/>
        <w:tabs>
          <w:tab w:val="right" w:pos="10206"/>
        </w:tabs>
        <w:jc w:val="left"/>
        <w:rPr>
          <w:noProof w:val="0"/>
        </w:rPr>
      </w:pPr>
    </w:p>
    <w:p w14:paraId="2C8882F6" w14:textId="77777777"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14:paraId="0C14D15D" w14:textId="77777777" w:rsidR="00080512" w:rsidRPr="00567C27" w:rsidRDefault="00080512">
      <w:pPr>
        <w:pStyle w:val="ZV"/>
        <w:framePr w:wrap="notBeside"/>
        <w:rPr>
          <w:noProof w:val="0"/>
        </w:rPr>
      </w:pPr>
    </w:p>
    <w:p w14:paraId="15B0A6E4" w14:textId="77777777" w:rsidR="00080512" w:rsidRPr="00567C27" w:rsidRDefault="00080512"/>
    <w:bookmarkEnd w:id="0"/>
    <w:p w14:paraId="34FF44F5" w14:textId="77777777"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14:paraId="40053376" w14:textId="77777777" w:rsidR="00080512" w:rsidRPr="00567C27" w:rsidRDefault="00080512">
      <w:bookmarkStart w:id="1" w:name="page2"/>
    </w:p>
    <w:p w14:paraId="22940225" w14:textId="77777777" w:rsidR="00B41046" w:rsidRPr="00567C27" w:rsidRDefault="00B41046"/>
    <w:p w14:paraId="23231BD6" w14:textId="77777777" w:rsidR="00B41046" w:rsidRPr="00567C27" w:rsidRDefault="00B41046"/>
    <w:p w14:paraId="14EFA4C8" w14:textId="77777777"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14:paraId="48913D6F" w14:textId="77777777"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14:paraId="06EEAEAF" w14:textId="77777777" w:rsidR="00080512" w:rsidRPr="00567C27" w:rsidRDefault="00080512"/>
    <w:p w14:paraId="0DB01D82" w14:textId="77777777"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14:paraId="3868C4F7" w14:textId="77777777" w:rsidR="00080512" w:rsidRPr="00567C27" w:rsidRDefault="00080512">
      <w:pPr>
        <w:pStyle w:val="FP"/>
        <w:framePr w:wrap="notBeside" w:hAnchor="margin" w:yAlign="center"/>
        <w:pBdr>
          <w:bottom w:val="single" w:sz="6" w:space="1" w:color="auto"/>
        </w:pBdr>
        <w:ind w:left="2835" w:right="2835"/>
        <w:jc w:val="center"/>
      </w:pPr>
      <w:r w:rsidRPr="00567C27">
        <w:t>Postal address</w:t>
      </w:r>
    </w:p>
    <w:p w14:paraId="26590F2C" w14:textId="77777777" w:rsidR="00080512" w:rsidRPr="00567C27" w:rsidRDefault="00080512">
      <w:pPr>
        <w:pStyle w:val="FP"/>
        <w:framePr w:wrap="notBeside" w:hAnchor="margin" w:yAlign="center"/>
        <w:ind w:left="2835" w:right="2835"/>
        <w:jc w:val="center"/>
        <w:rPr>
          <w:rFonts w:ascii="Arial" w:hAnsi="Arial"/>
          <w:sz w:val="18"/>
        </w:rPr>
      </w:pPr>
    </w:p>
    <w:p w14:paraId="41A7E3D9"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14:paraId="60DCE601"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14:paraId="15709CF7"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14:paraId="1C427916" w14:textId="77777777"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14:paraId="3D2C142A"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14:paraId="5F0E5A8F" w14:textId="77777777"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14:paraId="44B50ED8" w14:textId="77777777" w:rsidR="00080512" w:rsidRPr="00567C27" w:rsidRDefault="00080512"/>
    <w:p w14:paraId="710747B6" w14:textId="77777777"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14:paraId="3F5709C1" w14:textId="77777777"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14:paraId="091DF5AD" w14:textId="77777777" w:rsidR="00080512" w:rsidRPr="00567C27" w:rsidRDefault="00080512" w:rsidP="00FA1266">
      <w:pPr>
        <w:pStyle w:val="FP"/>
        <w:framePr w:h="3057" w:hRule="exact" w:wrap="notBeside" w:vAnchor="page" w:hAnchor="margin" w:y="12605"/>
        <w:jc w:val="center"/>
      </w:pPr>
    </w:p>
    <w:p w14:paraId="5D66A90A" w14:textId="4C4C0D87" w:rsidR="00246C7A" w:rsidRPr="004D3578" w:rsidRDefault="00246C7A" w:rsidP="00246C7A">
      <w:pPr>
        <w:pStyle w:val="FP"/>
        <w:framePr w:h="3057" w:hRule="exact" w:wrap="notBeside" w:vAnchor="page" w:hAnchor="margin" w:y="12605"/>
        <w:jc w:val="center"/>
        <w:rPr>
          <w:noProof/>
          <w:sz w:val="18"/>
        </w:rPr>
      </w:pPr>
      <w:r w:rsidRPr="004D3578">
        <w:rPr>
          <w:noProof/>
          <w:sz w:val="18"/>
        </w:rPr>
        <w:t>©</w:t>
      </w:r>
      <w:r w:rsidR="00BC2DDA">
        <w:rPr>
          <w:noProof/>
          <w:sz w:val="18"/>
        </w:rPr>
        <w:t xml:space="preserve"> 2022</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66FD181" w14:textId="77777777"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14:paraId="4AC518C8" w14:textId="77777777" w:rsidR="00FC1192" w:rsidRPr="00567C27" w:rsidRDefault="00FC1192" w:rsidP="00FA1266">
      <w:pPr>
        <w:pStyle w:val="FP"/>
        <w:framePr w:h="3057" w:hRule="exact" w:wrap="notBeside" w:vAnchor="page" w:hAnchor="margin" w:y="12605"/>
        <w:rPr>
          <w:sz w:val="18"/>
        </w:rPr>
      </w:pPr>
    </w:p>
    <w:p w14:paraId="06547F1C" w14:textId="77777777"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14:paraId="729D0F77" w14:textId="77777777"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14:paraId="0E672E36" w14:textId="77777777"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14:paraId="27648956" w14:textId="77777777" w:rsidR="00080512" w:rsidRPr="00567C27" w:rsidRDefault="00080512">
      <w:pPr>
        <w:pStyle w:val="TT"/>
      </w:pPr>
      <w:r w:rsidRPr="00567C27">
        <w:br w:type="page"/>
      </w:r>
      <w:r w:rsidRPr="00567C27">
        <w:lastRenderedPageBreak/>
        <w:t>Contents</w:t>
      </w:r>
    </w:p>
    <w:p w14:paraId="56F5792A" w14:textId="77777777" w:rsidR="002169F9" w:rsidRDefault="002169F9">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3" w:name="_Toc27677308"/>
      <w:bookmarkStart w:id="4" w:name="_Toc36235740"/>
      <w:r w:rsidRPr="00567C27">
        <w:lastRenderedPageBreak/>
        <w:t>Foreword</w:t>
      </w:r>
      <w:bookmarkEnd w:id="3"/>
      <w:bookmarkEnd w:id="4"/>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Version x.y.z</w:t>
      </w:r>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5" w:name="_Toc27677309"/>
      <w:bookmarkStart w:id="6" w:name="_Toc36235741"/>
      <w:r w:rsidRPr="00567C27">
        <w:lastRenderedPageBreak/>
        <w:t>1</w:t>
      </w:r>
      <w:r w:rsidRPr="00567C27">
        <w:tab/>
        <w:t>Scope</w:t>
      </w:r>
      <w:bookmarkEnd w:id="5"/>
      <w:bookmarkEnd w:id="6"/>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7" w:name="_Toc27677310"/>
      <w:bookmarkStart w:id="8" w:name="_Toc36235742"/>
      <w:r w:rsidRPr="00567C27">
        <w:t>2</w:t>
      </w:r>
      <w:r w:rsidRPr="00567C27">
        <w:tab/>
        <w:t>References</w:t>
      </w:r>
      <w:bookmarkEnd w:id="7"/>
      <w:bookmarkEnd w:id="8"/>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General audio codec audio processing functions; Enhanced aacPlus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ITU-T Recommendation P.501 (03/2017): "Test signals for use in telephonometry".</w:t>
      </w:r>
    </w:p>
    <w:p w14:paraId="140D2C0A" w14:textId="77777777"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9" w:name="_Toc27677311"/>
      <w:bookmarkStart w:id="10" w:name="_Toc36235743"/>
      <w:r w:rsidR="009E01DE">
        <w:t>3</w:t>
      </w:r>
      <w:r w:rsidR="009E01DE">
        <w:tab/>
        <w:t xml:space="preserve">Definitions </w:t>
      </w:r>
      <w:r w:rsidR="008028A4" w:rsidRPr="00567C27">
        <w:t>and abbreviations</w:t>
      </w:r>
      <w:bookmarkEnd w:id="9"/>
      <w:bookmarkEnd w:id="10"/>
    </w:p>
    <w:p w14:paraId="578ACC3D" w14:textId="77777777" w:rsidR="00080512" w:rsidRPr="00567C27" w:rsidRDefault="00080512">
      <w:pPr>
        <w:pStyle w:val="Heading2"/>
      </w:pPr>
      <w:bookmarkStart w:id="11" w:name="_Toc27677312"/>
      <w:bookmarkStart w:id="12" w:name="_Toc36235744"/>
      <w:r w:rsidRPr="00567C27">
        <w:t>3.1</w:t>
      </w:r>
      <w:r w:rsidRPr="00567C27">
        <w:tab/>
        <w:t>Definitions</w:t>
      </w:r>
      <w:bookmarkEnd w:id="11"/>
      <w:bookmarkEnd w:id="12"/>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3" w:name="_Toc27677313"/>
      <w:bookmarkStart w:id="14" w:name="_Toc36235745"/>
      <w:r w:rsidRPr="00567C27">
        <w:t>3.</w:t>
      </w:r>
      <w:r w:rsidR="008134BC" w:rsidRPr="00567C27">
        <w:rPr>
          <w:rFonts w:hint="eastAsia"/>
          <w:lang w:eastAsia="ja-JP"/>
        </w:rPr>
        <w:t>2</w:t>
      </w:r>
      <w:r w:rsidRPr="00567C27">
        <w:tab/>
        <w:t>Abbreviations</w:t>
      </w:r>
      <w:bookmarkEnd w:id="13"/>
      <w:bookmarkEnd w:id="14"/>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5" w:name="_Toc27677314"/>
      <w:bookmarkStart w:id="16" w:name="_Toc36235746"/>
      <w:r w:rsidRPr="00567C27">
        <w:t>4</w:t>
      </w:r>
      <w:r w:rsidRPr="00567C27">
        <w:tab/>
      </w:r>
      <w:r w:rsidR="008134BC" w:rsidRPr="00567C27">
        <w:rPr>
          <w:rFonts w:hint="eastAsia"/>
          <w:lang w:eastAsia="ja-JP"/>
        </w:rPr>
        <w:t>General</w:t>
      </w:r>
      <w:bookmarkEnd w:id="15"/>
      <w:bookmarkEnd w:id="16"/>
    </w:p>
    <w:p w14:paraId="3CB7E29E" w14:textId="77777777" w:rsidR="00AA2CA1" w:rsidRPr="00567C27" w:rsidRDefault="00AA2CA1" w:rsidP="00007E2C">
      <w:pPr>
        <w:pStyle w:val="Heading2"/>
      </w:pPr>
      <w:bookmarkStart w:id="17" w:name="_Toc27677315"/>
      <w:bookmarkStart w:id="18" w:name="_Toc36235747"/>
      <w:r w:rsidRPr="00567C27">
        <w:t>4.1</w:t>
      </w:r>
      <w:r w:rsidRPr="00567C27">
        <w:tab/>
        <w:t>Introduction</w:t>
      </w:r>
      <w:bookmarkEnd w:id="17"/>
      <w:bookmarkEnd w:id="18"/>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19" w:name="_Toc27677316"/>
      <w:bookmarkStart w:id="20" w:name="_Toc36235748"/>
      <w:r w:rsidRPr="00567C27">
        <w:lastRenderedPageBreak/>
        <w:t>5</w:t>
      </w:r>
      <w:r w:rsidRPr="00567C27">
        <w:tab/>
        <w:t>Test sequence format</w:t>
      </w:r>
      <w:bookmarkEnd w:id="19"/>
      <w:bookmarkEnd w:id="20"/>
    </w:p>
    <w:p w14:paraId="44D6F75D" w14:textId="77777777" w:rsidR="009A14D4" w:rsidRPr="00567C27" w:rsidRDefault="009A14D4" w:rsidP="00007E2C">
      <w:pPr>
        <w:pStyle w:val="Heading2"/>
      </w:pPr>
      <w:bookmarkStart w:id="21" w:name="_Toc27677317"/>
      <w:bookmarkStart w:id="22" w:name="_Toc36235749"/>
      <w:r w:rsidRPr="00567C27">
        <w:t>5.1</w:t>
      </w:r>
      <w:r w:rsidRPr="00567C27">
        <w:tab/>
        <w:t>Introduction to test sequence format</w:t>
      </w:r>
      <w:bookmarkEnd w:id="21"/>
      <w:bookmarkEnd w:id="22"/>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3" w:name="_Toc27677318"/>
      <w:bookmarkStart w:id="24" w:name="_Toc36235750"/>
      <w:r w:rsidRPr="00567C27">
        <w:t>5.</w:t>
      </w:r>
      <w:r w:rsidR="009A14D4" w:rsidRPr="00567C27">
        <w:t>2</w:t>
      </w:r>
      <w:r w:rsidRPr="00567C27">
        <w:tab/>
        <w:t>File format</w:t>
      </w:r>
      <w:bookmarkEnd w:id="23"/>
      <w:bookmarkEnd w:id="24"/>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5" w:name="_Toc27677319"/>
      <w:bookmarkStart w:id="26"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5"/>
      <w:bookmarkEnd w:id="26"/>
    </w:p>
    <w:p w14:paraId="757DF2BC" w14:textId="77777777" w:rsidR="009A14D4" w:rsidRPr="00567C27" w:rsidRDefault="009A14D4" w:rsidP="00007E2C">
      <w:pPr>
        <w:pStyle w:val="Heading2"/>
      </w:pPr>
      <w:bookmarkStart w:id="27" w:name="_Toc27677320"/>
      <w:bookmarkStart w:id="28" w:name="_Toc36235752"/>
      <w:r w:rsidRPr="00567C27">
        <w:t>6.1</w:t>
      </w:r>
      <w:r w:rsidRPr="00567C27">
        <w:tab/>
        <w:t>Introduction to test sequences</w:t>
      </w:r>
      <w:bookmarkEnd w:id="27"/>
      <w:bookmarkEnd w:id="28"/>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29" w:name="_Toc27677321"/>
      <w:bookmarkStart w:id="30" w:name="_Toc36235753"/>
      <w:r w:rsidRPr="00567C27">
        <w:t>6.</w:t>
      </w:r>
      <w:r w:rsidR="009A14D4" w:rsidRPr="00567C27">
        <w:t>2</w:t>
      </w:r>
      <w:r w:rsidRPr="00567C27">
        <w:tab/>
        <w:t>Codec configuration</w:t>
      </w:r>
      <w:bookmarkEnd w:id="29"/>
      <w:bookmarkEnd w:id="30"/>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1" w:name="_Toc27677322"/>
      <w:bookmarkStart w:id="32"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1"/>
      <w:bookmarkEnd w:id="32"/>
    </w:p>
    <w:p w14:paraId="493B2899" w14:textId="77777777" w:rsidR="003344ED" w:rsidRPr="00567C27" w:rsidRDefault="003344ED" w:rsidP="003344ED">
      <w:pPr>
        <w:pStyle w:val="Heading3"/>
      </w:pPr>
      <w:bookmarkStart w:id="33" w:name="_Toc27677323"/>
      <w:bookmarkStart w:id="34"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3"/>
      <w:bookmarkEnd w:id="34"/>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5" w:name="_Toc27677324"/>
      <w:bookmarkStart w:id="36"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5"/>
      <w:bookmarkEnd w:id="36"/>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37" w:name="_Toc27677325"/>
      <w:bookmarkStart w:id="38" w:name="_Toc36235757"/>
      <w:r w:rsidRPr="00567C27">
        <w:lastRenderedPageBreak/>
        <w:t>6.3.3</w:t>
      </w:r>
      <w:r w:rsidR="007D01EA" w:rsidRPr="00567C27">
        <w:tab/>
      </w:r>
      <w:r w:rsidRPr="00567C27">
        <w:t>T</w:t>
      </w:r>
      <w:r w:rsidR="007D01EA" w:rsidRPr="00567C27">
        <w:t>est sequences for AMR-WB interoperable function</w:t>
      </w:r>
      <w:bookmarkEnd w:id="37"/>
      <w:bookmarkEnd w:id="38"/>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39" w:name="_Toc27677326"/>
      <w:bookmarkStart w:id="40" w:name="_Toc36235758"/>
      <w:r w:rsidRPr="00567C27">
        <w:t>6.3.4</w:t>
      </w:r>
      <w:r w:rsidR="00A344AB" w:rsidRPr="00567C27">
        <w:tab/>
      </w:r>
      <w:r w:rsidRPr="00567C27">
        <w:t>T</w:t>
      </w:r>
      <w:r w:rsidR="00A344AB" w:rsidRPr="00567C27">
        <w:t>est sequences for jitter buffer management</w:t>
      </w:r>
      <w:bookmarkEnd w:id="39"/>
      <w:bookmarkEnd w:id="40"/>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1" w:name="_Toc27677327"/>
      <w:bookmarkStart w:id="42" w:name="_Toc36235759"/>
      <w:r w:rsidRPr="00567C27">
        <w:rPr>
          <w:lang w:eastAsia="ja-JP"/>
        </w:rPr>
        <w:t>7</w:t>
      </w:r>
      <w:r w:rsidR="00C365D6" w:rsidRPr="00567C27">
        <w:tab/>
      </w:r>
      <w:r w:rsidR="00C365D6" w:rsidRPr="00567C27">
        <w:rPr>
          <w:rFonts w:hint="eastAsia"/>
          <w:lang w:eastAsia="ja-JP"/>
        </w:rPr>
        <w:t>Conformance Testing</w:t>
      </w:r>
      <w:bookmarkEnd w:id="41"/>
      <w:bookmarkEnd w:id="42"/>
    </w:p>
    <w:p w14:paraId="253BAD03" w14:textId="77777777" w:rsidR="00BB788F" w:rsidRPr="001B63F9" w:rsidRDefault="00BB788F" w:rsidP="00BB788F">
      <w:pPr>
        <w:pStyle w:val="Heading2"/>
      </w:pPr>
      <w:bookmarkStart w:id="43" w:name="_Toc27677328"/>
      <w:bookmarkStart w:id="44" w:name="_Toc36235760"/>
      <w:bookmarkStart w:id="45" w:name="historyclause"/>
      <w:r w:rsidRPr="001B63F9">
        <w:t xml:space="preserve">7.1 Bit-exact </w:t>
      </w:r>
      <w:r>
        <w:t>C</w:t>
      </w:r>
      <w:r w:rsidRPr="001B63F9">
        <w:t>onformance</w:t>
      </w:r>
      <w:bookmarkEnd w:id="43"/>
      <w:bookmarkEnd w:id="44"/>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46" w:name="_Toc27677329"/>
      <w:bookmarkStart w:id="47" w:name="_Toc36235761"/>
      <w:r w:rsidRPr="001B63F9">
        <w:t>7.2 Non-Bit-exact</w:t>
      </w:r>
      <w:r>
        <w:t xml:space="preserve"> Conformance</w:t>
      </w:r>
      <w:bookmarkEnd w:id="46"/>
      <w:bookmarkEnd w:id="47"/>
    </w:p>
    <w:p w14:paraId="47C001A2" w14:textId="77777777" w:rsidR="00BB788F" w:rsidRPr="001B63F9" w:rsidRDefault="00BB788F" w:rsidP="00BB788F">
      <w:pPr>
        <w:pStyle w:val="Heading3"/>
      </w:pPr>
      <w:bookmarkStart w:id="48" w:name="_Toc27677330"/>
      <w:bookmarkStart w:id="49" w:name="_Toc36235762"/>
      <w:r w:rsidRPr="001B63F9">
        <w:t>7.2.1 Overview</w:t>
      </w:r>
      <w:bookmarkEnd w:id="48"/>
      <w:bookmarkEnd w:id="49"/>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5pt;height:444pt" o:ole="">
            <v:imagedata r:id="rId12" o:title=""/>
          </v:shape>
          <o:OLEObject Type="Embed" ProgID="Word.Document.12" ShapeID="_x0000_i1026" DrawAspect="Content" ObjectID="_1710855019"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0" w:name="_Toc27677331"/>
      <w:bookmarkStart w:id="51" w:name="_Toc36235763"/>
      <w:r w:rsidRPr="00414CD1">
        <w:t>7.2.2 Running the Tests</w:t>
      </w:r>
      <w:bookmarkEnd w:id="50"/>
      <w:bookmarkEnd w:id="51"/>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lastRenderedPageBreak/>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2" w:name="_Toc27677332"/>
      <w:bookmarkStart w:id="53"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2"/>
      <w:bookmarkEnd w:id="53"/>
    </w:p>
    <w:p w14:paraId="7D83F2FF" w14:textId="77777777" w:rsidR="00B41597" w:rsidRPr="001B63F9" w:rsidRDefault="00B41597" w:rsidP="00B41597">
      <w:pPr>
        <w:pStyle w:val="Heading1"/>
        <w:rPr>
          <w:lang w:val="en-US"/>
        </w:rPr>
      </w:pPr>
      <w:bookmarkStart w:id="54" w:name="_Toc27677333"/>
      <w:bookmarkStart w:id="55" w:name="_Toc36235765"/>
      <w:r>
        <w:rPr>
          <w:lang w:val="en-US"/>
        </w:rPr>
        <w:t xml:space="preserve">A.1 </w:t>
      </w:r>
      <w:r w:rsidRPr="001B63F9">
        <w:rPr>
          <w:lang w:val="en-US"/>
        </w:rPr>
        <w:t>Decoder Test</w:t>
      </w:r>
      <w:bookmarkEnd w:id="54"/>
      <w:bookmarkEnd w:id="55"/>
    </w:p>
    <w:p w14:paraId="4A0E0F01" w14:textId="77777777" w:rsidR="00B41597" w:rsidRPr="001B63F9" w:rsidRDefault="00B41597" w:rsidP="00B41597">
      <w:pPr>
        <w:pStyle w:val="Heading2"/>
        <w:rPr>
          <w:lang w:val="en-US"/>
        </w:rPr>
      </w:pPr>
      <w:bookmarkStart w:id="56" w:name="_Toc27677334"/>
      <w:bookmarkStart w:id="57"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6"/>
      <w:bookmarkEnd w:id="57"/>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5pt" o:ole="">
            <v:imagedata r:id="rId14" o:title=""/>
          </v:shape>
          <o:OLEObject Type="Embed" ProgID="Visio.Drawing.15" ShapeID="_x0000_i1027" DrawAspect="Content" ObjectID="_1710855020"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58" w:name="_Toc27677335"/>
      <w:bookmarkStart w:id="59" w:name="_Toc36235767"/>
      <w:r>
        <w:t>A</w:t>
      </w:r>
      <w:r w:rsidRPr="00115471">
        <w:t>.1.2 Metrics</w:t>
      </w:r>
      <w:bookmarkEnd w:id="58"/>
      <w:bookmarkEnd w:id="59"/>
    </w:p>
    <w:p w14:paraId="7AC6C7EA" w14:textId="77777777" w:rsidR="00B41597" w:rsidRPr="001B63F9" w:rsidRDefault="00B41597" w:rsidP="00B41597">
      <w:pPr>
        <w:pStyle w:val="Heading3"/>
      </w:pPr>
      <w:bookmarkStart w:id="60" w:name="_Toc27677336"/>
      <w:bookmarkStart w:id="61" w:name="_Toc36235768"/>
      <w:r>
        <w:t xml:space="preserve">A.1.2.1 </w:t>
      </w:r>
      <w:r w:rsidRPr="001B63F9">
        <w:t xml:space="preserve">RMS </w:t>
      </w:r>
      <w:r>
        <w:t>E</w:t>
      </w:r>
      <w:r w:rsidRPr="001B63F9">
        <w:t xml:space="preserve">rror </w:t>
      </w:r>
      <w:r>
        <w:t>T</w:t>
      </w:r>
      <w:r w:rsidRPr="001B63F9">
        <w:t>hreshold</w:t>
      </w:r>
      <w:bookmarkEnd w:id="60"/>
      <w:bookmarkEnd w:id="61"/>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instrText xml:space="preserve"> </w:instrText>
      </w:r>
      <w:r w:rsidRPr="00394D2E">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fldChar w:fldCharType="end"/>
      </w:r>
    </w:p>
    <w:p w14:paraId="4B7627E9" w14:textId="77777777"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BC2DDA"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2" w:name="_Toc27677337"/>
      <w:bookmarkStart w:id="63" w:name="_Toc36235769"/>
      <w:r>
        <w:t xml:space="preserve">A.1.2.2 </w:t>
      </w:r>
      <w:r w:rsidRPr="001B63F9">
        <w:t>S</w:t>
      </w:r>
      <w:r>
        <w:t>ignal to Noise Ratio (SNR)</w:t>
      </w:r>
      <w:bookmarkEnd w:id="62"/>
      <w:bookmarkEnd w:id="63"/>
    </w:p>
    <w:p w14:paraId="37E6B61E" w14:textId="77777777" w:rsidR="00B41597" w:rsidRPr="00394D2E" w:rsidRDefault="00B41597" w:rsidP="00B41597">
      <w:r w:rsidRPr="00394D2E">
        <w:t>The segmental SNR method is derived from the decoder conformance used in ISO/IEC 14496-26 [10]. For each 20 ms segment, the following values need to be calculated:</w:t>
      </w:r>
    </w:p>
    <w:p w14:paraId="28E57B4F" w14:textId="77777777" w:rsidR="00B41597" w:rsidRPr="00394D2E" w:rsidRDefault="00B41597" w:rsidP="00B41597">
      <w:pPr>
        <w:pStyle w:val="EQ"/>
      </w:pPr>
      <w:r w:rsidRPr="00394D2E">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lang w:val="fr-FR"/>
        </w:rPr>
      </w:pPr>
      <w:r w:rsidRPr="00115471">
        <w:rPr>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pPr>
      <w:r w:rsidRPr="00394D2E">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instrText xml:space="preserve"> </w:instrText>
      </w:r>
      <w:r w:rsidRPr="00394D2E">
        <w:fldChar w:fldCharType="end"/>
      </w:r>
      <w:r w:rsidRPr="00394D2E">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t xml:space="preserve">where </w:t>
      </w:r>
      <m:oMath>
        <m:r>
          <w:rPr>
            <w:rFonts w:ascii="Cambria Math" w:hAnsi="Cambria Math"/>
          </w:rPr>
          <m:t>f</m:t>
        </m:r>
      </m:oMath>
      <w:r w:rsidRPr="00394D2E">
        <w:t xml:space="preserve"> is a 20 ms frame index and </w:t>
      </w:r>
      <m:oMath>
        <m:r>
          <w:rPr>
            <w:rFonts w:ascii="Cambria Math" w:hAnsi="Cambria Math"/>
          </w:rPr>
          <m:t>v</m:t>
        </m:r>
      </m:oMath>
      <w:r w:rsidRPr="00394D2E">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4" w:name="_Toc27677338"/>
      <w:bookmarkStart w:id="65" w:name="_Toc36235770"/>
      <w:r>
        <w:t xml:space="preserve">A.1.2.3 </w:t>
      </w:r>
      <w:r w:rsidRPr="001B63F9">
        <w:t>Spectral Distortion</w:t>
      </w:r>
      <w:bookmarkEnd w:id="64"/>
      <w:bookmarkEnd w:id="65"/>
    </w:p>
    <w:p w14:paraId="0AA37239" w14:textId="77777777" w:rsidR="00B41597" w:rsidRPr="00394D2E" w:rsidRDefault="00B41597" w:rsidP="00B41597">
      <w:r w:rsidRPr="00394D2E">
        <w:t>The spectral distortion method can be conducted on a 20 ms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BC2DDA"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BC2DDA"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pPr>
      <w:r w:rsidRPr="00394D2E">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t xml:space="preserve">  </w:t>
      </w:r>
      <w:r w:rsidRPr="00394D2E">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rPr>
        <w:br/>
        <w:t>d = d/cnt;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66" w:name="_Toc27677339"/>
      <w:bookmarkStart w:id="67" w:name="_Toc36235771"/>
      <w:r>
        <w:t>A</w:t>
      </w:r>
      <w:r w:rsidRPr="00115471">
        <w:t>.1.3 Analysis Flow and Reporting</w:t>
      </w:r>
      <w:bookmarkEnd w:id="66"/>
      <w:bookmarkEnd w:id="67"/>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5pt;height:332pt" o:ole="">
            <v:imagedata r:id="rId16" o:title=""/>
          </v:shape>
          <o:OLEObject Type="Embed" ProgID="Visio.Drawing.15" ShapeID="_x0000_i1028" DrawAspect="Content" ObjectID="_1710855021"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number_of_frames_failing =&lt; THRESH_GOOD_FRAMES_TO_PASS * number_of_frame_in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Headroom compare to the Tsnr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Headroom compare to Tsnr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r w:rsidRPr="00394D2E">
              <w:t>Tsd</w:t>
            </w:r>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r w:rsidRPr="00394D2E">
              <w:t>Ratio_RMSframespassing</w:t>
            </w:r>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r w:rsidRPr="00394D2E">
              <w:t>RatioWSNRframespassing</w:t>
            </w:r>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68" w:name="_Toc27677340"/>
      <w:bookmarkStart w:id="69" w:name="_Toc36235772"/>
      <w:r>
        <w:rPr>
          <w:lang w:val="en-US"/>
        </w:rPr>
        <w:t xml:space="preserve">A.2 </w:t>
      </w:r>
      <w:r w:rsidRPr="001B63F9">
        <w:rPr>
          <w:lang w:val="en-US"/>
        </w:rPr>
        <w:t>Encoder Test</w:t>
      </w:r>
      <w:bookmarkEnd w:id="68"/>
      <w:bookmarkEnd w:id="69"/>
    </w:p>
    <w:p w14:paraId="0F55DE0D" w14:textId="77777777" w:rsidR="00B41597" w:rsidRDefault="00B41597" w:rsidP="00B41597">
      <w:pPr>
        <w:pStyle w:val="Heading2"/>
        <w:rPr>
          <w:lang w:val="en-US"/>
        </w:rPr>
      </w:pPr>
      <w:bookmarkStart w:id="70" w:name="_Toc27677341"/>
      <w:bookmarkStart w:id="71" w:name="_Toc36235773"/>
      <w:r>
        <w:rPr>
          <w:lang w:val="en-US"/>
        </w:rPr>
        <w:t>A.2.1 General Consideration</w:t>
      </w:r>
      <w:bookmarkEnd w:id="70"/>
      <w:bookmarkEnd w:id="71"/>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5pt;height:151.5pt" o:ole="">
            <v:imagedata r:id="rId18" o:title=""/>
          </v:shape>
          <o:OLEObject Type="Embed" ProgID="Word.Document.12" ShapeID="_x0000_i1029" DrawAspect="Content" ObjectID="_1710855022"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2" w:name="_Toc27677342"/>
      <w:bookmarkStart w:id="73" w:name="_Toc36235774"/>
      <w:r>
        <w:rPr>
          <w:lang w:val="en-US"/>
        </w:rPr>
        <w:t>A.2.2 Metrics</w:t>
      </w:r>
      <w:bookmarkEnd w:id="72"/>
      <w:bookmarkEnd w:id="73"/>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playback level set to L</w:t>
      </w:r>
      <w:r w:rsidRPr="000375A1">
        <w:t>max</w:t>
      </w:r>
      <w:r>
        <w:t>=103.7535 dB</w:t>
      </w:r>
      <w:r w:rsidRPr="000375A1">
        <w:t>SPL</w:t>
      </w:r>
    </w:p>
    <w:p w14:paraId="26255791" w14:textId="77777777"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lastRenderedPageBreak/>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BC2DDA"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r>
        <w:t>LDref has been obtained using reference implementations listed in clause A.4:</w:t>
      </w:r>
    </w:p>
    <w:p w14:paraId="51CC9AB9" w14:textId="77777777"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4" w:name="_Toc27677343"/>
      <w:bookmarkStart w:id="75" w:name="_Toc36235775"/>
      <w:r>
        <w:rPr>
          <w:lang w:val="en-US"/>
        </w:rPr>
        <w:t xml:space="preserve">A.3 </w:t>
      </w:r>
      <w:r w:rsidRPr="001B63F9">
        <w:rPr>
          <w:lang w:val="en-US"/>
        </w:rPr>
        <w:t xml:space="preserve">MOS-LQO </w:t>
      </w:r>
      <w:r>
        <w:rPr>
          <w:lang w:val="en-US"/>
        </w:rPr>
        <w:t>Test</w:t>
      </w:r>
      <w:bookmarkEnd w:id="74"/>
      <w:bookmarkEnd w:id="75"/>
    </w:p>
    <w:p w14:paraId="1FC2BC64" w14:textId="77777777" w:rsidR="00B41597" w:rsidRPr="001B63F9" w:rsidRDefault="00B41597" w:rsidP="00B41597">
      <w:pPr>
        <w:pStyle w:val="Heading2"/>
        <w:rPr>
          <w:lang w:val="en-US"/>
        </w:rPr>
      </w:pPr>
      <w:bookmarkStart w:id="76" w:name="_Toc27677344"/>
      <w:bookmarkStart w:id="77" w:name="_Toc36235776"/>
      <w:r>
        <w:rPr>
          <w:lang w:val="en-US"/>
        </w:rPr>
        <w:t>A.3.1 General consideration</w:t>
      </w:r>
      <w:bookmarkEnd w:id="76"/>
      <w:bookmarkEnd w:id="77"/>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lastRenderedPageBreak/>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7pt;height:114pt" o:ole="">
            <v:imagedata r:id="rId20" o:title=""/>
          </v:shape>
          <o:OLEObject Type="Embed" ProgID="Visio.Drawing.15" ShapeID="_x0000_i1030" DrawAspect="Content" ObjectID="_1710855023"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7pt;height:114pt" o:ole="">
            <v:imagedata r:id="rId22" o:title=""/>
          </v:shape>
          <o:OLEObject Type="Embed" ProgID="Visio.Drawing.15" ShapeID="_x0000_i1031" DrawAspect="Content" ObjectID="_1710855024"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7pt;height:114pt" o:ole="">
            <v:imagedata r:id="rId24" o:title=""/>
          </v:shape>
          <o:OLEObject Type="Embed" ProgID="Visio.Drawing.15" ShapeID="_x0000_i1032" DrawAspect="Content" ObjectID="_1710855025"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78" w:name="_Toc27677345"/>
      <w:bookmarkStart w:id="79" w:name="_Toc36235777"/>
      <w:r>
        <w:t>A.3.2 Test Files</w:t>
      </w:r>
      <w:bookmarkEnd w:id="78"/>
      <w:bookmarkEnd w:id="79"/>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AnnexC//P501_C_chinese_f1_FB_48k.wav</w:t>
      </w:r>
    </w:p>
    <w:p w14:paraId="00C967FB" w14:textId="77777777" w:rsidR="00B41597" w:rsidRDefault="00B41597" w:rsidP="00B41597">
      <w:pPr>
        <w:pStyle w:val="PL"/>
      </w:pPr>
      <w:r>
        <w:t xml:space="preserve">  an1f1s2 =&gt; AnnexC//P501_C_chinese_f2_FB_48k.wav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AnnexC//P501_C_english_f1_FB_48k.wav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AnnexC//P501_C_english_f2_FB_48k.wav</w:t>
      </w:r>
    </w:p>
    <w:p w14:paraId="1AA74189" w14:textId="77777777" w:rsidR="00B41597" w:rsidRDefault="00B41597" w:rsidP="00B41597">
      <w:pPr>
        <w:pStyle w:val="PL"/>
      </w:pPr>
      <w:r>
        <w:t xml:space="preserve">  an1f2s2 =&gt; AnnexC//P501_C_finnish_f1_FB_48k.wav</w:t>
      </w:r>
    </w:p>
    <w:p w14:paraId="1D89D5ED" w14:textId="77777777" w:rsidR="00B41597" w:rsidRDefault="00B41597" w:rsidP="00B41597">
      <w:pPr>
        <w:pStyle w:val="PL"/>
      </w:pPr>
      <w:r>
        <w:t xml:space="preserve">  an1f2s3 =&gt; AnnexC//P501_C_finnish_f2_FB_48k.wav</w:t>
      </w:r>
    </w:p>
    <w:p w14:paraId="4BE09E91" w14:textId="77777777" w:rsidR="00B41597" w:rsidRDefault="00B41597" w:rsidP="00B41597">
      <w:pPr>
        <w:pStyle w:val="PL"/>
      </w:pPr>
      <w:r>
        <w:t xml:space="preserve">  an1f2s4 =&gt; AnnexC//P501_C_french_f1_FB_48k.wav</w:t>
      </w:r>
    </w:p>
    <w:p w14:paraId="033006BB" w14:textId="77777777" w:rsidR="00B41597" w:rsidRDefault="00B41597" w:rsidP="00B41597">
      <w:pPr>
        <w:pStyle w:val="PL"/>
      </w:pPr>
      <w:r>
        <w:t xml:space="preserve">  an1f2s5 =&gt; AnnexC//P501_C_french_f2_FB_48k.wav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AnnexC//P501_C_german_f1_FB_48k.wav</w:t>
      </w:r>
    </w:p>
    <w:p w14:paraId="2637683C" w14:textId="77777777" w:rsidR="00B41597" w:rsidRDefault="00B41597" w:rsidP="00B41597">
      <w:pPr>
        <w:pStyle w:val="PL"/>
      </w:pPr>
      <w:r>
        <w:t xml:space="preserve">  an1f3s2 =&gt; AnnexC//P501_C_german_f2_FB_48k.wav</w:t>
      </w:r>
    </w:p>
    <w:p w14:paraId="36A68A0F" w14:textId="77777777" w:rsidR="00B41597" w:rsidRDefault="00B41597" w:rsidP="00B41597">
      <w:pPr>
        <w:pStyle w:val="PL"/>
      </w:pPr>
      <w:r>
        <w:t xml:space="preserve">  an1f3s3 =&gt; AnnexC//P501_C_italian_f1_FB_48k.wav</w:t>
      </w:r>
    </w:p>
    <w:p w14:paraId="2E0B2722" w14:textId="77777777" w:rsidR="00B41597" w:rsidRDefault="00B41597" w:rsidP="00B41597">
      <w:pPr>
        <w:pStyle w:val="PL"/>
      </w:pPr>
      <w:r>
        <w:t xml:space="preserve">  an1f3s4 =&gt; AnnexC//P501_C_italian_f2_FB_48k.wav</w:t>
      </w:r>
    </w:p>
    <w:p w14:paraId="7CE91A57" w14:textId="77777777" w:rsidR="00B41597" w:rsidRDefault="00B41597" w:rsidP="00B41597">
      <w:pPr>
        <w:pStyle w:val="PL"/>
      </w:pPr>
      <w:r>
        <w:t xml:space="preserve">  an1f3s5 =&gt; AnnexC//P501_C_japanese_f1_FB_48k.wav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AnnexC//P501_C_chinese_m1_FB_48k.wav</w:t>
      </w:r>
    </w:p>
    <w:p w14:paraId="43982DDA" w14:textId="77777777" w:rsidR="00B41597" w:rsidRDefault="00B41597" w:rsidP="00B41597">
      <w:pPr>
        <w:pStyle w:val="PL"/>
      </w:pPr>
      <w:r>
        <w:t xml:space="preserve">  an1m1s2 =&gt; AnnexC//P501_C_chinese_m2_FB_48k.wav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AnnexC//P501_C_english_m1_FB_48k.wav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AnnexC//P501_C_english_m2_FB_48k.wav</w:t>
      </w:r>
    </w:p>
    <w:p w14:paraId="51815389" w14:textId="77777777" w:rsidR="00B41597" w:rsidRDefault="00B41597" w:rsidP="00B41597">
      <w:pPr>
        <w:pStyle w:val="PL"/>
      </w:pPr>
      <w:r>
        <w:t xml:space="preserve">  an1m2s2 =&gt; AnnexC//P501_C_finnish_m1_FB_48k.wav</w:t>
      </w:r>
    </w:p>
    <w:p w14:paraId="696E90B3" w14:textId="77777777" w:rsidR="00B41597" w:rsidRDefault="00B41597" w:rsidP="00B41597">
      <w:pPr>
        <w:pStyle w:val="PL"/>
      </w:pPr>
      <w:r>
        <w:t xml:space="preserve">  an1m2s3 =&gt; AnnexC//P501_C_finnish_m2_FB_48k.wav</w:t>
      </w:r>
    </w:p>
    <w:p w14:paraId="51B20C60" w14:textId="77777777" w:rsidR="00B41597" w:rsidRDefault="00B41597" w:rsidP="00B41597">
      <w:pPr>
        <w:pStyle w:val="PL"/>
      </w:pPr>
      <w:r>
        <w:t xml:space="preserve">  an1m2s4 =&gt; AnnexC//P501_C_french_m1_FB_48k.wav</w:t>
      </w:r>
    </w:p>
    <w:p w14:paraId="3691A78D" w14:textId="77777777" w:rsidR="00B41597" w:rsidRDefault="00B41597" w:rsidP="00B41597">
      <w:pPr>
        <w:pStyle w:val="PL"/>
      </w:pPr>
      <w:r>
        <w:t xml:space="preserve">  an1m2s5 =&gt; AnnexC//P501_C_french_m2_FB_48k.wav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AnnexC//P501_C_german_m1_FB_48k.wav</w:t>
      </w:r>
    </w:p>
    <w:p w14:paraId="262F3753" w14:textId="77777777" w:rsidR="00B41597" w:rsidRDefault="00B41597" w:rsidP="00B41597">
      <w:pPr>
        <w:pStyle w:val="PL"/>
      </w:pPr>
      <w:r>
        <w:t xml:space="preserve">  an1m3s2 =&gt; AnnexC//P501_C_german_m2_FB_48k.wav</w:t>
      </w:r>
    </w:p>
    <w:p w14:paraId="7C6A304F" w14:textId="77777777" w:rsidR="00B41597" w:rsidRDefault="00B41597" w:rsidP="00B41597">
      <w:pPr>
        <w:pStyle w:val="PL"/>
      </w:pPr>
      <w:r>
        <w:t xml:space="preserve">  an1m3s3 =&gt; AnnexC//P501_C_italian_m1_FB_48k.wav</w:t>
      </w:r>
    </w:p>
    <w:p w14:paraId="10CC39A4" w14:textId="77777777" w:rsidR="00B41597" w:rsidRDefault="00B41597" w:rsidP="00B41597">
      <w:pPr>
        <w:pStyle w:val="PL"/>
      </w:pPr>
      <w:r>
        <w:t xml:space="preserve">  an1m3s4 =&gt; AnnexC//P501_C_italian_m2_FB_48k.wav</w:t>
      </w:r>
    </w:p>
    <w:p w14:paraId="05CC14A2" w14:textId="77777777" w:rsidR="00B41597" w:rsidRDefault="00B41597" w:rsidP="00B41597">
      <w:pPr>
        <w:pStyle w:val="PL"/>
      </w:pPr>
      <w:r>
        <w:t xml:space="preserve">  an1m3s5 =&gt; AnnexC//P501_C_japanese_m1_FB_48k.wav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lastRenderedPageBreak/>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0" w:name="_Toc27677346"/>
      <w:bookmarkStart w:id="81" w:name="_Toc36235778"/>
      <w:r>
        <w:t xml:space="preserve">A.3.3 </w:t>
      </w:r>
      <w:r w:rsidRPr="001B63F9">
        <w:t>Test C</w:t>
      </w:r>
      <w:r>
        <w:t>onditions</w:t>
      </w:r>
      <w:bookmarkEnd w:id="80"/>
      <w:bookmarkEnd w:id="81"/>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2" w:name="_Toc27677347"/>
      <w:bookmarkStart w:id="83" w:name="_Toc36235779"/>
      <w:r>
        <w:t>A.3</w:t>
      </w:r>
      <w:r w:rsidRPr="001B63F9">
        <w:t>.</w:t>
      </w:r>
      <w:r>
        <w:t>4</w:t>
      </w:r>
      <w:r w:rsidRPr="001B63F9">
        <w:t xml:space="preserve"> Thresholds and Criteria</w:t>
      </w:r>
      <w:bookmarkEnd w:id="82"/>
      <w:bookmarkEnd w:id="83"/>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lastRenderedPageBreak/>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4" w:name="_Toc27677348"/>
      <w:bookmarkStart w:id="85" w:name="_Toc36235780"/>
      <w:r>
        <w:rPr>
          <w:lang w:val="en-US"/>
        </w:rPr>
        <w:lastRenderedPageBreak/>
        <w:t>A</w:t>
      </w:r>
      <w:r w:rsidRPr="009E3190">
        <w:rPr>
          <w:lang w:val="en-US"/>
        </w:rPr>
        <w:t>.4</w:t>
      </w:r>
      <w:r>
        <w:rPr>
          <w:lang w:val="en-US"/>
        </w:rPr>
        <w:t xml:space="preserve"> Reference Implementations</w:t>
      </w:r>
      <w:bookmarkEnd w:id="84"/>
      <w:bookmarkEnd w:id="85"/>
    </w:p>
    <w:p w14:paraId="3BCA2F0D" w14:textId="77777777"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86" w:name="_Toc27677349"/>
      <w:bookmarkStart w:id="87" w:name="_Toc36235781"/>
      <w:r w:rsidRPr="00567C27">
        <w:lastRenderedPageBreak/>
        <w:t xml:space="preserve">Annex </w:t>
      </w:r>
      <w:r w:rsidR="007D3C36">
        <w:rPr>
          <w:lang w:eastAsia="ja-JP"/>
        </w:rPr>
        <w:t>B</w:t>
      </w:r>
      <w:r w:rsidRPr="00567C27">
        <w:t xml:space="preserve"> (informative):</w:t>
      </w:r>
      <w:r w:rsidRPr="00567C27">
        <w:br/>
        <w:t>Change history</w:t>
      </w:r>
      <w:bookmarkEnd w:id="86"/>
      <w:bookmarkEnd w:id="87"/>
    </w:p>
    <w:bookmarkEnd w:id="45"/>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r w:rsidRPr="00235394">
              <w:rPr>
                <w:b/>
                <w:sz w:val="16"/>
              </w:rPr>
              <w:t>TDoc</w:t>
            </w:r>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r w:rsidRPr="00235394">
              <w:rPr>
                <w:b/>
                <w:sz w:val="16"/>
              </w:rPr>
              <w:t>TDoc</w:t>
            </w:r>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7D1CD1" w:rsidP="00340FF9">
            <w:pPr>
              <w:pStyle w:val="TAL"/>
              <w:rPr>
                <w:snapToGrid w:val="0"/>
                <w:color w:val="000000"/>
                <w:sz w:val="16"/>
                <w:szCs w:val="16"/>
                <w:lang w:val="en-AU"/>
              </w:rPr>
            </w:pPr>
            <w:fldSimple w:instr=" DOCPROPERTY  CrTitle  \* MERGEFORMAT ">
              <w:r w:rsidR="00B233D5">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C2DDA">
        <w:tc>
          <w:tcPr>
            <w:tcW w:w="800" w:type="dxa"/>
            <w:tcBorders>
              <w:top w:val="single" w:sz="6" w:space="0" w:color="auto"/>
              <w:left w:val="single" w:sz="6" w:space="0" w:color="auto"/>
              <w:bottom w:val="single" w:sz="12"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BC2DDA">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r w:rsidR="00BC2DDA" w:rsidRPr="006B0D02" w14:paraId="7E708BC8" w14:textId="77777777" w:rsidTr="00BC2DDA">
        <w:tc>
          <w:tcPr>
            <w:tcW w:w="800" w:type="dxa"/>
            <w:tcBorders>
              <w:top w:val="single" w:sz="12" w:space="0" w:color="auto"/>
              <w:left w:val="single" w:sz="6" w:space="0" w:color="auto"/>
              <w:bottom w:val="single" w:sz="6" w:space="0" w:color="auto"/>
              <w:right w:val="single" w:sz="6" w:space="0" w:color="auto"/>
            </w:tcBorders>
            <w:shd w:val="solid" w:color="FFFFFF" w:fill="auto"/>
          </w:tcPr>
          <w:p w14:paraId="71E839F3" w14:textId="20946E5F" w:rsidR="00BC2DDA" w:rsidRDefault="00BC2DDA" w:rsidP="006F1A6A">
            <w:pPr>
              <w:pStyle w:val="TAC"/>
              <w:rPr>
                <w:sz w:val="16"/>
                <w:szCs w:val="16"/>
              </w:rPr>
            </w:pPr>
            <w:r>
              <w:rPr>
                <w:sz w:val="16"/>
                <w:szCs w:val="16"/>
              </w:rPr>
              <w:t>2022-04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041297" w14:textId="43BDD94A" w:rsidR="00BC2DDA" w:rsidRDefault="00BC2DDA" w:rsidP="006F1A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84A19AD" w14:textId="6862BC5D" w:rsidR="00BC2DDA" w:rsidRDefault="00BC2DDA" w:rsidP="006F1A6A">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DC7CE34" w14:textId="04D5BCB8" w:rsidR="00BC2DDA" w:rsidRDefault="00BC2DDA" w:rsidP="006F1A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53E57E3" w14:textId="324A5C75" w:rsidR="00BC2DDA" w:rsidRDefault="00BC2DD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BE85BF" w14:textId="0D79005E" w:rsidR="00BC2DDA" w:rsidRDefault="00BC2DDA" w:rsidP="006F1A6A">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F1DA18A" w14:textId="29743D84" w:rsidR="00BC2DDA" w:rsidRDefault="00BC2DDA" w:rsidP="006F1A6A">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ECB0AF7" w14:textId="751666AD" w:rsidR="00BC2DDA" w:rsidRPr="00BC2DDA" w:rsidRDefault="00BC2DDA" w:rsidP="006F1A6A">
            <w:pPr>
              <w:pStyle w:val="TAC"/>
              <w:rPr>
                <w:b/>
                <w:sz w:val="16"/>
                <w:szCs w:val="16"/>
              </w:rPr>
            </w:pPr>
            <w:r w:rsidRPr="00BC2DDA">
              <w:rPr>
                <w:b/>
                <w:sz w:val="16"/>
                <w:szCs w:val="16"/>
              </w:rPr>
              <w:t>17.0.0</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EBAC" w14:textId="77777777" w:rsidR="007D1CD1" w:rsidRDefault="007D1CD1">
      <w:r>
        <w:separator/>
      </w:r>
    </w:p>
  </w:endnote>
  <w:endnote w:type="continuationSeparator" w:id="0">
    <w:p w14:paraId="275B771F" w14:textId="77777777" w:rsidR="007D1CD1" w:rsidRDefault="007D1CD1">
      <w:r>
        <w:continuationSeparator/>
      </w:r>
    </w:p>
  </w:endnote>
  <w:endnote w:type="continuationNotice" w:id="1">
    <w:p w14:paraId="3B0361E4" w14:textId="77777777" w:rsidR="007D1CD1" w:rsidRDefault="007D1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E08F" w14:textId="77777777" w:rsidR="007D1CD1" w:rsidRDefault="007D1CD1">
      <w:r>
        <w:separator/>
      </w:r>
    </w:p>
  </w:footnote>
  <w:footnote w:type="continuationSeparator" w:id="0">
    <w:p w14:paraId="431AB7B5" w14:textId="77777777" w:rsidR="007D1CD1" w:rsidRDefault="007D1CD1">
      <w:r>
        <w:continuationSeparator/>
      </w:r>
    </w:p>
  </w:footnote>
  <w:footnote w:type="continuationNotice" w:id="1">
    <w:p w14:paraId="5BFE2282" w14:textId="77777777" w:rsidR="007D1CD1" w:rsidRDefault="007D1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9BD4" w14:textId="497B38F4"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DDA">
      <w:rPr>
        <w:rFonts w:ascii="Arial" w:hAnsi="Arial" w:cs="Arial"/>
        <w:b/>
        <w:noProof/>
        <w:sz w:val="18"/>
        <w:szCs w:val="18"/>
      </w:rPr>
      <w:t>3GPP TS 26.444 V17.0.0 (2022-04)</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44CE8FE1"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DDA">
      <w:rPr>
        <w:rFonts w:ascii="Arial" w:hAnsi="Arial" w:cs="Arial"/>
        <w:b/>
        <w:noProof/>
        <w:sz w:val="18"/>
        <w:szCs w:val="18"/>
      </w:rPr>
      <w:t>Release 17</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EA3E0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FAC18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D4429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6"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5"/>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18"/>
  </w:num>
  <w:num w:numId="14">
    <w:abstractNumId w:val="13"/>
  </w:num>
  <w:num w:numId="15">
    <w:abstractNumId w:val="16"/>
  </w:num>
  <w:num w:numId="16">
    <w:abstractNumId w:val="19"/>
  </w:num>
  <w:num w:numId="17">
    <w:abstractNumId w:val="14"/>
  </w:num>
  <w:num w:numId="18">
    <w:abstractNumId w:val="17"/>
  </w:num>
  <w:num w:numId="19">
    <w:abstractNumId w:val="3"/>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54BC5"/>
    <w:rsid w:val="0066047C"/>
    <w:rsid w:val="006619AA"/>
    <w:rsid w:val="00666C94"/>
    <w:rsid w:val="00673639"/>
    <w:rsid w:val="00680752"/>
    <w:rsid w:val="00682030"/>
    <w:rsid w:val="00693414"/>
    <w:rsid w:val="006A17DB"/>
    <w:rsid w:val="006A475D"/>
    <w:rsid w:val="006C6B29"/>
    <w:rsid w:val="006F1A6A"/>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2DDA"/>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67C27"/>
    <w:pPr>
      <w:keepLines/>
      <w:tabs>
        <w:tab w:val="center" w:pos="4536"/>
        <w:tab w:val="right" w:pos="9072"/>
      </w:tabs>
    </w:p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eastAsia="x-none"/>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sz w:val="28"/>
      <w:szCs w:val="28"/>
      <w:lang w:eastAsia="en-GB"/>
    </w:rPr>
  </w:style>
  <w:style w:type="paragraph" w:styleId="Bibliography">
    <w:name w:val="Bibliography"/>
    <w:basedOn w:val="Normal"/>
    <w:next w:val="Normal"/>
    <w:uiPriority w:val="37"/>
    <w:semiHidden/>
    <w:unhideWhenUsed/>
    <w:rsid w:val="00BC2DDA"/>
  </w:style>
  <w:style w:type="paragraph" w:styleId="BlockText">
    <w:name w:val="Block Text"/>
    <w:basedOn w:val="Normal"/>
    <w:rsid w:val="00BC2D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C2DDA"/>
    <w:pPr>
      <w:spacing w:after="120"/>
    </w:pPr>
  </w:style>
  <w:style w:type="character" w:customStyle="1" w:styleId="BodyTextChar">
    <w:name w:val="Body Text Char"/>
    <w:basedOn w:val="DefaultParagraphFont"/>
    <w:link w:val="BodyText"/>
    <w:rsid w:val="00BC2DDA"/>
    <w:rPr>
      <w:rFonts w:eastAsia="Times New Roman"/>
      <w:lang w:eastAsia="en-US"/>
    </w:rPr>
  </w:style>
  <w:style w:type="paragraph" w:styleId="BodyText2">
    <w:name w:val="Body Text 2"/>
    <w:basedOn w:val="Normal"/>
    <w:link w:val="BodyText2Char"/>
    <w:rsid w:val="00BC2DDA"/>
    <w:pPr>
      <w:spacing w:after="120" w:line="480" w:lineRule="auto"/>
    </w:pPr>
  </w:style>
  <w:style w:type="character" w:customStyle="1" w:styleId="BodyText2Char">
    <w:name w:val="Body Text 2 Char"/>
    <w:basedOn w:val="DefaultParagraphFont"/>
    <w:link w:val="BodyText2"/>
    <w:rsid w:val="00BC2DDA"/>
    <w:rPr>
      <w:rFonts w:eastAsia="Times New Roman"/>
      <w:lang w:eastAsia="en-US"/>
    </w:rPr>
  </w:style>
  <w:style w:type="paragraph" w:styleId="BodyText3">
    <w:name w:val="Body Text 3"/>
    <w:basedOn w:val="Normal"/>
    <w:link w:val="BodyText3Char"/>
    <w:rsid w:val="00BC2DDA"/>
    <w:pPr>
      <w:spacing w:after="120"/>
    </w:pPr>
    <w:rPr>
      <w:sz w:val="16"/>
      <w:szCs w:val="16"/>
    </w:rPr>
  </w:style>
  <w:style w:type="character" w:customStyle="1" w:styleId="BodyText3Char">
    <w:name w:val="Body Text 3 Char"/>
    <w:basedOn w:val="DefaultParagraphFont"/>
    <w:link w:val="BodyText3"/>
    <w:rsid w:val="00BC2DDA"/>
    <w:rPr>
      <w:rFonts w:eastAsia="Times New Roman"/>
      <w:sz w:val="16"/>
      <w:szCs w:val="16"/>
      <w:lang w:eastAsia="en-US"/>
    </w:rPr>
  </w:style>
  <w:style w:type="paragraph" w:styleId="BodyTextFirstIndent">
    <w:name w:val="Body Text First Indent"/>
    <w:basedOn w:val="BodyText"/>
    <w:link w:val="BodyTextFirstIndentChar"/>
    <w:rsid w:val="00BC2DDA"/>
    <w:pPr>
      <w:spacing w:after="180"/>
      <w:ind w:firstLine="360"/>
    </w:pPr>
  </w:style>
  <w:style w:type="character" w:customStyle="1" w:styleId="BodyTextFirstIndentChar">
    <w:name w:val="Body Text First Indent Char"/>
    <w:basedOn w:val="BodyTextChar"/>
    <w:link w:val="BodyTextFirstIndent"/>
    <w:rsid w:val="00BC2DDA"/>
    <w:rPr>
      <w:rFonts w:eastAsia="Times New Roman"/>
      <w:lang w:eastAsia="en-US"/>
    </w:rPr>
  </w:style>
  <w:style w:type="paragraph" w:styleId="BodyTextIndent">
    <w:name w:val="Body Text Indent"/>
    <w:basedOn w:val="Normal"/>
    <w:link w:val="BodyTextIndentChar"/>
    <w:rsid w:val="00BC2DDA"/>
    <w:pPr>
      <w:spacing w:after="120"/>
      <w:ind w:left="283"/>
    </w:pPr>
  </w:style>
  <w:style w:type="character" w:customStyle="1" w:styleId="BodyTextIndentChar">
    <w:name w:val="Body Text Indent Char"/>
    <w:basedOn w:val="DefaultParagraphFont"/>
    <w:link w:val="BodyTextIndent"/>
    <w:rsid w:val="00BC2DDA"/>
    <w:rPr>
      <w:rFonts w:eastAsia="Times New Roman"/>
      <w:lang w:eastAsia="en-US"/>
    </w:rPr>
  </w:style>
  <w:style w:type="paragraph" w:styleId="BodyTextFirstIndent2">
    <w:name w:val="Body Text First Indent 2"/>
    <w:basedOn w:val="BodyTextIndent"/>
    <w:link w:val="BodyTextFirstIndent2Char"/>
    <w:rsid w:val="00BC2DDA"/>
    <w:pPr>
      <w:spacing w:after="180"/>
      <w:ind w:left="360" w:firstLine="360"/>
    </w:pPr>
  </w:style>
  <w:style w:type="character" w:customStyle="1" w:styleId="BodyTextFirstIndent2Char">
    <w:name w:val="Body Text First Indent 2 Char"/>
    <w:basedOn w:val="BodyTextIndentChar"/>
    <w:link w:val="BodyTextFirstIndent2"/>
    <w:rsid w:val="00BC2DDA"/>
    <w:rPr>
      <w:rFonts w:eastAsia="Times New Roman"/>
      <w:lang w:eastAsia="en-US"/>
    </w:rPr>
  </w:style>
  <w:style w:type="paragraph" w:styleId="BodyTextIndent2">
    <w:name w:val="Body Text Indent 2"/>
    <w:basedOn w:val="Normal"/>
    <w:link w:val="BodyTextIndent2Char"/>
    <w:rsid w:val="00BC2DDA"/>
    <w:pPr>
      <w:spacing w:after="120" w:line="480" w:lineRule="auto"/>
      <w:ind w:left="283"/>
    </w:pPr>
  </w:style>
  <w:style w:type="character" w:customStyle="1" w:styleId="BodyTextIndent2Char">
    <w:name w:val="Body Text Indent 2 Char"/>
    <w:basedOn w:val="DefaultParagraphFont"/>
    <w:link w:val="BodyTextIndent2"/>
    <w:rsid w:val="00BC2DDA"/>
    <w:rPr>
      <w:rFonts w:eastAsia="Times New Roman"/>
      <w:lang w:eastAsia="en-US"/>
    </w:rPr>
  </w:style>
  <w:style w:type="paragraph" w:styleId="BodyTextIndent3">
    <w:name w:val="Body Text Indent 3"/>
    <w:basedOn w:val="Normal"/>
    <w:link w:val="BodyTextIndent3Char"/>
    <w:rsid w:val="00BC2DDA"/>
    <w:pPr>
      <w:spacing w:after="120"/>
      <w:ind w:left="283"/>
    </w:pPr>
    <w:rPr>
      <w:sz w:val="16"/>
      <w:szCs w:val="16"/>
    </w:rPr>
  </w:style>
  <w:style w:type="character" w:customStyle="1" w:styleId="BodyTextIndent3Char">
    <w:name w:val="Body Text Indent 3 Char"/>
    <w:basedOn w:val="DefaultParagraphFont"/>
    <w:link w:val="BodyTextIndent3"/>
    <w:rsid w:val="00BC2DDA"/>
    <w:rPr>
      <w:rFonts w:eastAsia="Times New Roman"/>
      <w:sz w:val="16"/>
      <w:szCs w:val="16"/>
      <w:lang w:eastAsia="en-US"/>
    </w:rPr>
  </w:style>
  <w:style w:type="paragraph" w:styleId="Caption">
    <w:name w:val="caption"/>
    <w:basedOn w:val="Normal"/>
    <w:next w:val="Normal"/>
    <w:semiHidden/>
    <w:unhideWhenUsed/>
    <w:qFormat/>
    <w:rsid w:val="00BC2DDA"/>
    <w:pPr>
      <w:spacing w:after="200"/>
    </w:pPr>
    <w:rPr>
      <w:i/>
      <w:iCs/>
      <w:color w:val="44546A" w:themeColor="text2"/>
      <w:sz w:val="18"/>
      <w:szCs w:val="18"/>
    </w:rPr>
  </w:style>
  <w:style w:type="paragraph" w:styleId="Closing">
    <w:name w:val="Closing"/>
    <w:basedOn w:val="Normal"/>
    <w:link w:val="ClosingChar"/>
    <w:rsid w:val="00BC2DDA"/>
    <w:pPr>
      <w:spacing w:after="0"/>
      <w:ind w:left="4252"/>
    </w:pPr>
  </w:style>
  <w:style w:type="character" w:customStyle="1" w:styleId="ClosingChar">
    <w:name w:val="Closing Char"/>
    <w:basedOn w:val="DefaultParagraphFont"/>
    <w:link w:val="Closing"/>
    <w:rsid w:val="00BC2DDA"/>
    <w:rPr>
      <w:rFonts w:eastAsia="Times New Roman"/>
      <w:lang w:eastAsia="en-US"/>
    </w:rPr>
  </w:style>
  <w:style w:type="paragraph" w:styleId="Date">
    <w:name w:val="Date"/>
    <w:basedOn w:val="Normal"/>
    <w:next w:val="Normal"/>
    <w:link w:val="DateChar"/>
    <w:rsid w:val="00BC2DDA"/>
  </w:style>
  <w:style w:type="character" w:customStyle="1" w:styleId="DateChar">
    <w:name w:val="Date Char"/>
    <w:basedOn w:val="DefaultParagraphFont"/>
    <w:link w:val="Date"/>
    <w:rsid w:val="00BC2DDA"/>
    <w:rPr>
      <w:rFonts w:eastAsia="Times New Roman"/>
      <w:lang w:eastAsia="en-US"/>
    </w:rPr>
  </w:style>
  <w:style w:type="paragraph" w:styleId="E-mailSignature">
    <w:name w:val="E-mail Signature"/>
    <w:basedOn w:val="Normal"/>
    <w:link w:val="E-mailSignatureChar"/>
    <w:rsid w:val="00BC2DDA"/>
    <w:pPr>
      <w:spacing w:after="0"/>
    </w:pPr>
  </w:style>
  <w:style w:type="character" w:customStyle="1" w:styleId="E-mailSignatureChar">
    <w:name w:val="E-mail Signature Char"/>
    <w:basedOn w:val="DefaultParagraphFont"/>
    <w:link w:val="E-mailSignature"/>
    <w:rsid w:val="00BC2DDA"/>
    <w:rPr>
      <w:rFonts w:eastAsia="Times New Roman"/>
      <w:lang w:eastAsia="en-US"/>
    </w:rPr>
  </w:style>
  <w:style w:type="paragraph" w:styleId="EndnoteText">
    <w:name w:val="endnote text"/>
    <w:basedOn w:val="Normal"/>
    <w:link w:val="EndnoteTextChar"/>
    <w:rsid w:val="00BC2DDA"/>
    <w:pPr>
      <w:spacing w:after="0"/>
    </w:pPr>
  </w:style>
  <w:style w:type="character" w:customStyle="1" w:styleId="EndnoteTextChar">
    <w:name w:val="Endnote Text Char"/>
    <w:basedOn w:val="DefaultParagraphFont"/>
    <w:link w:val="EndnoteText"/>
    <w:rsid w:val="00BC2DDA"/>
    <w:rPr>
      <w:rFonts w:eastAsia="Times New Roman"/>
      <w:lang w:eastAsia="en-US"/>
    </w:rPr>
  </w:style>
  <w:style w:type="paragraph" w:styleId="EnvelopeAddress">
    <w:name w:val="envelope address"/>
    <w:basedOn w:val="Normal"/>
    <w:rsid w:val="00BC2D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2DDA"/>
    <w:pPr>
      <w:spacing w:after="0"/>
    </w:pPr>
    <w:rPr>
      <w:rFonts w:asciiTheme="majorHAnsi" w:eastAsiaTheme="majorEastAsia" w:hAnsiTheme="majorHAnsi" w:cstheme="majorBidi"/>
    </w:rPr>
  </w:style>
  <w:style w:type="paragraph" w:styleId="HTMLAddress">
    <w:name w:val="HTML Address"/>
    <w:basedOn w:val="Normal"/>
    <w:link w:val="HTMLAddressChar"/>
    <w:rsid w:val="00BC2DDA"/>
    <w:pPr>
      <w:spacing w:after="0"/>
    </w:pPr>
    <w:rPr>
      <w:i/>
      <w:iCs/>
    </w:rPr>
  </w:style>
  <w:style w:type="character" w:customStyle="1" w:styleId="HTMLAddressChar">
    <w:name w:val="HTML Address Char"/>
    <w:basedOn w:val="DefaultParagraphFont"/>
    <w:link w:val="HTMLAddress"/>
    <w:rsid w:val="00BC2DDA"/>
    <w:rPr>
      <w:rFonts w:eastAsia="Times New Roman"/>
      <w:i/>
      <w:iCs/>
      <w:lang w:eastAsia="en-US"/>
    </w:rPr>
  </w:style>
  <w:style w:type="paragraph" w:styleId="HTMLPreformatted">
    <w:name w:val="HTML Preformatted"/>
    <w:basedOn w:val="Normal"/>
    <w:link w:val="HTMLPreformattedChar"/>
    <w:rsid w:val="00BC2DDA"/>
    <w:pPr>
      <w:spacing w:after="0"/>
    </w:pPr>
    <w:rPr>
      <w:rFonts w:ascii="Consolas" w:hAnsi="Consolas"/>
    </w:rPr>
  </w:style>
  <w:style w:type="character" w:customStyle="1" w:styleId="HTMLPreformattedChar">
    <w:name w:val="HTML Preformatted Char"/>
    <w:basedOn w:val="DefaultParagraphFont"/>
    <w:link w:val="HTMLPreformatted"/>
    <w:rsid w:val="00BC2DDA"/>
    <w:rPr>
      <w:rFonts w:ascii="Consolas" w:eastAsia="Times New Roman" w:hAnsi="Consolas"/>
      <w:lang w:eastAsia="en-US"/>
    </w:rPr>
  </w:style>
  <w:style w:type="paragraph" w:styleId="Index3">
    <w:name w:val="index 3"/>
    <w:basedOn w:val="Normal"/>
    <w:next w:val="Normal"/>
    <w:rsid w:val="00BC2DDA"/>
    <w:pPr>
      <w:spacing w:after="0"/>
      <w:ind w:left="600" w:hanging="200"/>
    </w:pPr>
  </w:style>
  <w:style w:type="paragraph" w:styleId="Index4">
    <w:name w:val="index 4"/>
    <w:basedOn w:val="Normal"/>
    <w:next w:val="Normal"/>
    <w:rsid w:val="00BC2DDA"/>
    <w:pPr>
      <w:spacing w:after="0"/>
      <w:ind w:left="800" w:hanging="200"/>
    </w:pPr>
  </w:style>
  <w:style w:type="paragraph" w:styleId="Index5">
    <w:name w:val="index 5"/>
    <w:basedOn w:val="Normal"/>
    <w:next w:val="Normal"/>
    <w:rsid w:val="00BC2DDA"/>
    <w:pPr>
      <w:spacing w:after="0"/>
      <w:ind w:left="1000" w:hanging="200"/>
    </w:pPr>
  </w:style>
  <w:style w:type="paragraph" w:styleId="Index6">
    <w:name w:val="index 6"/>
    <w:basedOn w:val="Normal"/>
    <w:next w:val="Normal"/>
    <w:rsid w:val="00BC2DDA"/>
    <w:pPr>
      <w:spacing w:after="0"/>
      <w:ind w:left="1200" w:hanging="200"/>
    </w:pPr>
  </w:style>
  <w:style w:type="paragraph" w:styleId="Index7">
    <w:name w:val="index 7"/>
    <w:basedOn w:val="Normal"/>
    <w:next w:val="Normal"/>
    <w:rsid w:val="00BC2DDA"/>
    <w:pPr>
      <w:spacing w:after="0"/>
      <w:ind w:left="1400" w:hanging="200"/>
    </w:pPr>
  </w:style>
  <w:style w:type="paragraph" w:styleId="Index8">
    <w:name w:val="index 8"/>
    <w:basedOn w:val="Normal"/>
    <w:next w:val="Normal"/>
    <w:rsid w:val="00BC2DDA"/>
    <w:pPr>
      <w:spacing w:after="0"/>
      <w:ind w:left="1600" w:hanging="200"/>
    </w:pPr>
  </w:style>
  <w:style w:type="paragraph" w:styleId="Index9">
    <w:name w:val="index 9"/>
    <w:basedOn w:val="Normal"/>
    <w:next w:val="Normal"/>
    <w:rsid w:val="00BC2DDA"/>
    <w:pPr>
      <w:spacing w:after="0"/>
      <w:ind w:left="1800" w:hanging="200"/>
    </w:pPr>
  </w:style>
  <w:style w:type="paragraph" w:styleId="IndexHeading">
    <w:name w:val="index heading"/>
    <w:basedOn w:val="Normal"/>
    <w:next w:val="Index1"/>
    <w:rsid w:val="00BC2D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2D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2DDA"/>
    <w:rPr>
      <w:rFonts w:eastAsia="Times New Roman"/>
      <w:i/>
      <w:iCs/>
      <w:color w:val="4472C4" w:themeColor="accent1"/>
      <w:lang w:eastAsia="en-US"/>
    </w:rPr>
  </w:style>
  <w:style w:type="paragraph" w:styleId="ListContinue">
    <w:name w:val="List Continue"/>
    <w:basedOn w:val="Normal"/>
    <w:rsid w:val="00BC2DDA"/>
    <w:pPr>
      <w:spacing w:after="120"/>
      <w:ind w:left="283"/>
      <w:contextualSpacing/>
    </w:pPr>
  </w:style>
  <w:style w:type="paragraph" w:styleId="ListContinue2">
    <w:name w:val="List Continue 2"/>
    <w:basedOn w:val="Normal"/>
    <w:rsid w:val="00BC2DDA"/>
    <w:pPr>
      <w:spacing w:after="120"/>
      <w:ind w:left="566"/>
      <w:contextualSpacing/>
    </w:pPr>
  </w:style>
  <w:style w:type="paragraph" w:styleId="ListContinue3">
    <w:name w:val="List Continue 3"/>
    <w:basedOn w:val="Normal"/>
    <w:rsid w:val="00BC2DDA"/>
    <w:pPr>
      <w:spacing w:after="120"/>
      <w:ind w:left="849"/>
      <w:contextualSpacing/>
    </w:pPr>
  </w:style>
  <w:style w:type="paragraph" w:styleId="ListContinue4">
    <w:name w:val="List Continue 4"/>
    <w:basedOn w:val="Normal"/>
    <w:rsid w:val="00BC2DDA"/>
    <w:pPr>
      <w:spacing w:after="120"/>
      <w:ind w:left="1132"/>
      <w:contextualSpacing/>
    </w:pPr>
  </w:style>
  <w:style w:type="paragraph" w:styleId="ListContinue5">
    <w:name w:val="List Continue 5"/>
    <w:basedOn w:val="Normal"/>
    <w:rsid w:val="00BC2DDA"/>
    <w:pPr>
      <w:spacing w:after="120"/>
      <w:ind w:left="1415"/>
      <w:contextualSpacing/>
    </w:pPr>
  </w:style>
  <w:style w:type="paragraph" w:styleId="ListNumber3">
    <w:name w:val="List Number 3"/>
    <w:basedOn w:val="Normal"/>
    <w:rsid w:val="00BC2DDA"/>
    <w:pPr>
      <w:numPr>
        <w:numId w:val="19"/>
      </w:numPr>
      <w:contextualSpacing/>
    </w:pPr>
  </w:style>
  <w:style w:type="paragraph" w:styleId="ListNumber4">
    <w:name w:val="List Number 4"/>
    <w:basedOn w:val="Normal"/>
    <w:rsid w:val="00BC2DDA"/>
    <w:pPr>
      <w:numPr>
        <w:numId w:val="20"/>
      </w:numPr>
      <w:contextualSpacing/>
    </w:pPr>
  </w:style>
  <w:style w:type="paragraph" w:styleId="ListNumber5">
    <w:name w:val="List Number 5"/>
    <w:basedOn w:val="Normal"/>
    <w:rsid w:val="00BC2DDA"/>
    <w:pPr>
      <w:numPr>
        <w:numId w:val="21"/>
      </w:numPr>
      <w:contextualSpacing/>
    </w:pPr>
  </w:style>
  <w:style w:type="paragraph" w:styleId="MacroText">
    <w:name w:val="macro"/>
    <w:link w:val="MacroTextChar"/>
    <w:rsid w:val="00BC2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BC2DDA"/>
    <w:rPr>
      <w:rFonts w:ascii="Consolas" w:eastAsia="Times New Roman" w:hAnsi="Consolas"/>
      <w:lang w:eastAsia="en-US"/>
    </w:rPr>
  </w:style>
  <w:style w:type="paragraph" w:styleId="MessageHeader">
    <w:name w:val="Message Header"/>
    <w:basedOn w:val="Normal"/>
    <w:link w:val="MessageHeaderChar"/>
    <w:rsid w:val="00BC2D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2D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C2DD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C2DDA"/>
    <w:rPr>
      <w:sz w:val="24"/>
      <w:szCs w:val="24"/>
    </w:rPr>
  </w:style>
  <w:style w:type="paragraph" w:styleId="NormalIndent">
    <w:name w:val="Normal Indent"/>
    <w:basedOn w:val="Normal"/>
    <w:rsid w:val="00BC2DDA"/>
    <w:pPr>
      <w:ind w:left="720"/>
    </w:pPr>
  </w:style>
  <w:style w:type="paragraph" w:styleId="NoteHeading">
    <w:name w:val="Note Heading"/>
    <w:basedOn w:val="Normal"/>
    <w:next w:val="Normal"/>
    <w:link w:val="NoteHeadingChar"/>
    <w:rsid w:val="00BC2DDA"/>
    <w:pPr>
      <w:spacing w:after="0"/>
    </w:pPr>
  </w:style>
  <w:style w:type="character" w:customStyle="1" w:styleId="NoteHeadingChar">
    <w:name w:val="Note Heading Char"/>
    <w:basedOn w:val="DefaultParagraphFont"/>
    <w:link w:val="NoteHeading"/>
    <w:rsid w:val="00BC2DDA"/>
    <w:rPr>
      <w:rFonts w:eastAsia="Times New Roman"/>
      <w:lang w:eastAsia="en-US"/>
    </w:rPr>
  </w:style>
  <w:style w:type="paragraph" w:styleId="PlainText">
    <w:name w:val="Plain Text"/>
    <w:basedOn w:val="Normal"/>
    <w:link w:val="PlainTextChar"/>
    <w:rsid w:val="00BC2DDA"/>
    <w:pPr>
      <w:spacing w:after="0"/>
    </w:pPr>
    <w:rPr>
      <w:rFonts w:ascii="Consolas" w:hAnsi="Consolas"/>
      <w:sz w:val="21"/>
      <w:szCs w:val="21"/>
    </w:rPr>
  </w:style>
  <w:style w:type="character" w:customStyle="1" w:styleId="PlainTextChar">
    <w:name w:val="Plain Text Char"/>
    <w:basedOn w:val="DefaultParagraphFont"/>
    <w:link w:val="PlainText"/>
    <w:rsid w:val="00BC2DDA"/>
    <w:rPr>
      <w:rFonts w:ascii="Consolas" w:eastAsia="Times New Roman" w:hAnsi="Consolas"/>
      <w:sz w:val="21"/>
      <w:szCs w:val="21"/>
      <w:lang w:eastAsia="en-US"/>
    </w:rPr>
  </w:style>
  <w:style w:type="paragraph" w:styleId="Quote">
    <w:name w:val="Quote"/>
    <w:basedOn w:val="Normal"/>
    <w:next w:val="Normal"/>
    <w:link w:val="QuoteChar"/>
    <w:uiPriority w:val="29"/>
    <w:qFormat/>
    <w:rsid w:val="00BC2D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2DDA"/>
    <w:rPr>
      <w:rFonts w:eastAsia="Times New Roman"/>
      <w:i/>
      <w:iCs/>
      <w:color w:val="404040" w:themeColor="text1" w:themeTint="BF"/>
      <w:lang w:eastAsia="en-US"/>
    </w:rPr>
  </w:style>
  <w:style w:type="paragraph" w:styleId="Salutation">
    <w:name w:val="Salutation"/>
    <w:basedOn w:val="Normal"/>
    <w:next w:val="Normal"/>
    <w:link w:val="SalutationChar"/>
    <w:rsid w:val="00BC2DDA"/>
  </w:style>
  <w:style w:type="character" w:customStyle="1" w:styleId="SalutationChar">
    <w:name w:val="Salutation Char"/>
    <w:basedOn w:val="DefaultParagraphFont"/>
    <w:link w:val="Salutation"/>
    <w:rsid w:val="00BC2DDA"/>
    <w:rPr>
      <w:rFonts w:eastAsia="Times New Roman"/>
      <w:lang w:eastAsia="en-US"/>
    </w:rPr>
  </w:style>
  <w:style w:type="paragraph" w:styleId="Signature">
    <w:name w:val="Signature"/>
    <w:basedOn w:val="Normal"/>
    <w:link w:val="SignatureChar"/>
    <w:rsid w:val="00BC2DDA"/>
    <w:pPr>
      <w:spacing w:after="0"/>
      <w:ind w:left="4252"/>
    </w:pPr>
  </w:style>
  <w:style w:type="character" w:customStyle="1" w:styleId="SignatureChar">
    <w:name w:val="Signature Char"/>
    <w:basedOn w:val="DefaultParagraphFont"/>
    <w:link w:val="Signature"/>
    <w:rsid w:val="00BC2DDA"/>
    <w:rPr>
      <w:rFonts w:eastAsia="Times New Roman"/>
      <w:lang w:eastAsia="en-US"/>
    </w:rPr>
  </w:style>
  <w:style w:type="paragraph" w:styleId="Subtitle">
    <w:name w:val="Subtitle"/>
    <w:basedOn w:val="Normal"/>
    <w:next w:val="Normal"/>
    <w:link w:val="SubtitleChar"/>
    <w:qFormat/>
    <w:rsid w:val="00BC2D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2D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2DDA"/>
    <w:pPr>
      <w:spacing w:after="0"/>
      <w:ind w:left="200" w:hanging="200"/>
    </w:pPr>
  </w:style>
  <w:style w:type="paragraph" w:styleId="TableofFigures">
    <w:name w:val="table of figures"/>
    <w:basedOn w:val="Normal"/>
    <w:next w:val="Normal"/>
    <w:rsid w:val="00BC2DDA"/>
    <w:pPr>
      <w:spacing w:after="0"/>
    </w:pPr>
  </w:style>
  <w:style w:type="paragraph" w:styleId="Title">
    <w:name w:val="Title"/>
    <w:basedOn w:val="Normal"/>
    <w:next w:val="Normal"/>
    <w:link w:val="TitleChar"/>
    <w:qFormat/>
    <w:rsid w:val="00BC2D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2D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2D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D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5856</Words>
  <Characters>32799</Characters>
  <Application>Microsoft Office Word</Application>
  <DocSecurity>0</DocSecurity>
  <Lines>1311</Lines>
  <Paragraphs>991</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37664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17)</dc:subject>
  <dc:creator>3GPP TSG SA WG4 Codec</dc:creator>
  <cp:keywords>UMTS, LTE, EVS, telephony, codec</cp:keywords>
  <cp:lastModifiedBy>S4-220299_CR_0658</cp:lastModifiedBy>
  <cp:revision>2</cp:revision>
  <dcterms:created xsi:type="dcterms:W3CDTF">2022-04-07T14:43:00Z</dcterms:created>
  <dcterms:modified xsi:type="dcterms:W3CDTF">2022-04-07T14:43:00Z</dcterms:modified>
</cp:coreProperties>
</file>