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7547B028" w:rsidR="004F0988" w:rsidRPr="00806FFA" w:rsidRDefault="00A424CF" w:rsidP="0089467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00552840">
              <w:t>1</w:t>
            </w:r>
            <w:r w:rsidR="005D72C8">
              <w:t>7</w:t>
            </w:r>
            <w:r w:rsidRPr="00806FFA">
              <w:t>.</w:t>
            </w:r>
            <w:r w:rsidR="00B83915">
              <w:t>1</w:t>
            </w:r>
            <w:r w:rsidRPr="00806FFA">
              <w:t>.0</w:t>
            </w:r>
            <w:bookmarkEnd w:id="2"/>
            <w:r w:rsidRPr="00806FFA">
              <w:t xml:space="preserve"> </w:t>
            </w:r>
            <w:r w:rsidRPr="00806FFA">
              <w:rPr>
                <w:sz w:val="32"/>
              </w:rPr>
              <w:t>(</w:t>
            </w:r>
            <w:bookmarkStart w:id="3" w:name="issueDate"/>
            <w:r w:rsidRPr="00806FFA">
              <w:rPr>
                <w:sz w:val="32"/>
              </w:rPr>
              <w:t>202</w:t>
            </w:r>
            <w:bookmarkEnd w:id="3"/>
            <w:r w:rsidR="00B83915">
              <w:rPr>
                <w:sz w:val="32"/>
              </w:rPr>
              <w:t>2</w:t>
            </w:r>
            <w:r w:rsidRPr="00806FFA">
              <w:rPr>
                <w:rFonts w:hint="eastAsia"/>
                <w:sz w:val="32"/>
                <w:lang w:eastAsia="zh-CN"/>
              </w:rPr>
              <w:t>-</w:t>
            </w:r>
            <w:r w:rsidR="00B83915">
              <w:rPr>
                <w:sz w:val="32"/>
                <w:lang w:eastAsia="zh-CN"/>
              </w:rPr>
              <w:t>03</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1D6CFB">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4.5pt">
                  <v:imagedata r:id="rId9" o:title="5G-logo_175px"/>
                </v:shape>
              </w:pict>
            </w:r>
          </w:p>
        </w:tc>
        <w:tc>
          <w:tcPr>
            <w:tcW w:w="5540" w:type="dxa"/>
            <w:shd w:val="clear" w:color="auto" w:fill="auto"/>
          </w:tcPr>
          <w:p w14:paraId="613CE08D" w14:textId="77777777" w:rsidR="00D57972" w:rsidRPr="00806FFA" w:rsidRDefault="001D6CFB" w:rsidP="00133525">
            <w:pPr>
              <w:jc w:val="right"/>
            </w:pPr>
            <w:bookmarkStart w:id="6" w:name="logos"/>
            <w:r>
              <w:pict w14:anchorId="3C6174BC">
                <v:shape id="_x0000_i1026" type="#_x0000_t75" style="width:127.1pt;height:75.1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CA67351"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B83915">
              <w:rPr>
                <w:noProof/>
                <w:sz w:val="18"/>
              </w:rPr>
              <w:t>2</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rsidP="00A41627">
      <w:pPr>
        <w:pStyle w:val="TT"/>
      </w:pPr>
      <w:r w:rsidRPr="004D3578">
        <w:br w:type="page"/>
      </w:r>
      <w:bookmarkStart w:id="12" w:name="tableOfContents"/>
      <w:bookmarkEnd w:id="12"/>
      <w:r w:rsidRPr="004D3578">
        <w:lastRenderedPageBreak/>
        <w:t>Contents</w:t>
      </w:r>
    </w:p>
    <w:p w14:paraId="68F56003" w14:textId="05CBFD22" w:rsidR="000031AF" w:rsidRPr="001D6CFB" w:rsidRDefault="00EA09FD">
      <w:pPr>
        <w:pStyle w:val="TOC1"/>
        <w:rPr>
          <w:rFonts w:ascii="Calibri" w:eastAsia="DengXian" w:hAnsi="Calibri"/>
          <w:szCs w:val="22"/>
        </w:rPr>
      </w:pPr>
      <w:r>
        <w:fldChar w:fldCharType="begin" w:fldLock="1"/>
      </w:r>
      <w:r>
        <w:instrText xml:space="preserve"> TOC \o "1-9" </w:instrText>
      </w:r>
      <w:r>
        <w:fldChar w:fldCharType="separate"/>
      </w:r>
      <w:r w:rsidR="000031AF">
        <w:t>Foreword</w:t>
      </w:r>
      <w:r w:rsidR="000031AF">
        <w:tab/>
      </w:r>
      <w:r w:rsidR="000031AF">
        <w:fldChar w:fldCharType="begin" w:fldLock="1"/>
      </w:r>
      <w:r w:rsidR="000031AF">
        <w:instrText xml:space="preserve"> PAGEREF _Toc97643015 \h </w:instrText>
      </w:r>
      <w:r w:rsidR="000031AF">
        <w:fldChar w:fldCharType="separate"/>
      </w:r>
      <w:r w:rsidR="000031AF">
        <w:t>5</w:t>
      </w:r>
      <w:r w:rsidR="000031AF">
        <w:fldChar w:fldCharType="end"/>
      </w:r>
    </w:p>
    <w:p w14:paraId="28713BEB" w14:textId="0A612E30" w:rsidR="000031AF" w:rsidRPr="001D6CFB" w:rsidRDefault="000031AF">
      <w:pPr>
        <w:pStyle w:val="TOC1"/>
        <w:rPr>
          <w:rFonts w:ascii="Calibri" w:eastAsia="DengXian" w:hAnsi="Calibri"/>
          <w:szCs w:val="22"/>
        </w:rPr>
      </w:pPr>
      <w:r>
        <w:t>1</w:t>
      </w:r>
      <w:r w:rsidRPr="001D6CFB">
        <w:rPr>
          <w:rFonts w:ascii="Calibri" w:eastAsia="DengXian" w:hAnsi="Calibri"/>
          <w:szCs w:val="22"/>
        </w:rPr>
        <w:tab/>
      </w:r>
      <w:r>
        <w:t>Scope</w:t>
      </w:r>
      <w:r>
        <w:tab/>
      </w:r>
      <w:r>
        <w:fldChar w:fldCharType="begin" w:fldLock="1"/>
      </w:r>
      <w:r>
        <w:instrText xml:space="preserve"> PAGEREF _Toc97643016 \h </w:instrText>
      </w:r>
      <w:r>
        <w:fldChar w:fldCharType="separate"/>
      </w:r>
      <w:r>
        <w:t>6</w:t>
      </w:r>
      <w:r>
        <w:fldChar w:fldCharType="end"/>
      </w:r>
    </w:p>
    <w:p w14:paraId="1B145E45" w14:textId="1E61FF37" w:rsidR="000031AF" w:rsidRPr="001D6CFB" w:rsidRDefault="000031AF">
      <w:pPr>
        <w:pStyle w:val="TOC1"/>
        <w:rPr>
          <w:rFonts w:ascii="Calibri" w:eastAsia="DengXian" w:hAnsi="Calibri"/>
          <w:szCs w:val="22"/>
        </w:rPr>
      </w:pPr>
      <w:r>
        <w:t>2</w:t>
      </w:r>
      <w:r w:rsidRPr="001D6CFB">
        <w:rPr>
          <w:rFonts w:ascii="Calibri" w:eastAsia="DengXian" w:hAnsi="Calibri"/>
          <w:szCs w:val="22"/>
        </w:rPr>
        <w:tab/>
      </w:r>
      <w:r>
        <w:t>References</w:t>
      </w:r>
      <w:r>
        <w:tab/>
      </w:r>
      <w:r>
        <w:fldChar w:fldCharType="begin" w:fldLock="1"/>
      </w:r>
      <w:r>
        <w:instrText xml:space="preserve"> PAGEREF _Toc97643017 \h </w:instrText>
      </w:r>
      <w:r>
        <w:fldChar w:fldCharType="separate"/>
      </w:r>
      <w:r>
        <w:t>6</w:t>
      </w:r>
      <w:r>
        <w:fldChar w:fldCharType="end"/>
      </w:r>
    </w:p>
    <w:p w14:paraId="777143DF" w14:textId="039A13D5" w:rsidR="000031AF" w:rsidRPr="001D6CFB" w:rsidRDefault="000031AF">
      <w:pPr>
        <w:pStyle w:val="TOC1"/>
        <w:rPr>
          <w:rFonts w:ascii="Calibri" w:eastAsia="DengXian" w:hAnsi="Calibri"/>
          <w:szCs w:val="22"/>
        </w:rPr>
      </w:pPr>
      <w:r>
        <w:t>3</w:t>
      </w:r>
      <w:r w:rsidRPr="001D6CFB">
        <w:rPr>
          <w:rFonts w:ascii="Calibri" w:eastAsia="DengXian" w:hAnsi="Calibri"/>
          <w:szCs w:val="22"/>
        </w:rPr>
        <w:tab/>
      </w:r>
      <w:r>
        <w:t>Definitions of terms, symbols and abbreviations</w:t>
      </w:r>
      <w:r>
        <w:tab/>
      </w:r>
      <w:r>
        <w:fldChar w:fldCharType="begin" w:fldLock="1"/>
      </w:r>
      <w:r>
        <w:instrText xml:space="preserve"> PAGEREF _Toc97643018 \h </w:instrText>
      </w:r>
      <w:r>
        <w:fldChar w:fldCharType="separate"/>
      </w:r>
      <w:r>
        <w:t>6</w:t>
      </w:r>
      <w:r>
        <w:fldChar w:fldCharType="end"/>
      </w:r>
    </w:p>
    <w:p w14:paraId="4F45B4CD" w14:textId="745239FD" w:rsidR="000031AF" w:rsidRPr="001D6CFB" w:rsidRDefault="000031AF">
      <w:pPr>
        <w:pStyle w:val="TOC2"/>
        <w:rPr>
          <w:rFonts w:ascii="Calibri" w:eastAsia="DengXian" w:hAnsi="Calibri"/>
          <w:sz w:val="22"/>
          <w:szCs w:val="22"/>
        </w:rPr>
      </w:pPr>
      <w:r>
        <w:t>3.1</w:t>
      </w:r>
      <w:r w:rsidRPr="001D6CFB">
        <w:rPr>
          <w:rFonts w:ascii="Calibri" w:eastAsia="DengXian" w:hAnsi="Calibri"/>
          <w:sz w:val="22"/>
          <w:szCs w:val="22"/>
        </w:rPr>
        <w:tab/>
      </w:r>
      <w:r>
        <w:t>Terms</w:t>
      </w:r>
      <w:r>
        <w:tab/>
      </w:r>
      <w:r>
        <w:fldChar w:fldCharType="begin" w:fldLock="1"/>
      </w:r>
      <w:r>
        <w:instrText xml:space="preserve"> PAGEREF _Toc97643019 \h </w:instrText>
      </w:r>
      <w:r>
        <w:fldChar w:fldCharType="separate"/>
      </w:r>
      <w:r>
        <w:t>6</w:t>
      </w:r>
      <w:r>
        <w:fldChar w:fldCharType="end"/>
      </w:r>
    </w:p>
    <w:p w14:paraId="403600CD" w14:textId="5621CCD3" w:rsidR="000031AF" w:rsidRPr="001D6CFB" w:rsidRDefault="000031AF">
      <w:pPr>
        <w:pStyle w:val="TOC2"/>
        <w:rPr>
          <w:rFonts w:ascii="Calibri" w:eastAsia="DengXian" w:hAnsi="Calibri"/>
          <w:sz w:val="22"/>
          <w:szCs w:val="22"/>
        </w:rPr>
      </w:pPr>
      <w:r>
        <w:t>3.2</w:t>
      </w:r>
      <w:r w:rsidRPr="001D6CFB">
        <w:rPr>
          <w:rFonts w:ascii="Calibri" w:eastAsia="DengXian" w:hAnsi="Calibri"/>
          <w:sz w:val="22"/>
          <w:szCs w:val="22"/>
        </w:rPr>
        <w:tab/>
      </w:r>
      <w:r>
        <w:t>Symbols</w:t>
      </w:r>
      <w:r>
        <w:tab/>
      </w:r>
      <w:r>
        <w:fldChar w:fldCharType="begin" w:fldLock="1"/>
      </w:r>
      <w:r>
        <w:instrText xml:space="preserve"> PAGEREF _Toc97643020 \h </w:instrText>
      </w:r>
      <w:r>
        <w:fldChar w:fldCharType="separate"/>
      </w:r>
      <w:r>
        <w:t>7</w:t>
      </w:r>
      <w:r>
        <w:fldChar w:fldCharType="end"/>
      </w:r>
    </w:p>
    <w:p w14:paraId="72C99AA0" w14:textId="554F4358" w:rsidR="000031AF" w:rsidRPr="001D6CFB" w:rsidRDefault="000031AF">
      <w:pPr>
        <w:pStyle w:val="TOC2"/>
        <w:rPr>
          <w:rFonts w:ascii="Calibri" w:eastAsia="DengXian" w:hAnsi="Calibri"/>
          <w:sz w:val="22"/>
          <w:szCs w:val="22"/>
        </w:rPr>
      </w:pPr>
      <w:r>
        <w:t>3.3</w:t>
      </w:r>
      <w:r w:rsidRPr="001D6CFB">
        <w:rPr>
          <w:rFonts w:ascii="Calibri" w:eastAsia="DengXian" w:hAnsi="Calibri"/>
          <w:sz w:val="22"/>
          <w:szCs w:val="22"/>
        </w:rPr>
        <w:tab/>
      </w:r>
      <w:r>
        <w:t>Abbreviations</w:t>
      </w:r>
      <w:r>
        <w:tab/>
      </w:r>
      <w:r>
        <w:fldChar w:fldCharType="begin" w:fldLock="1"/>
      </w:r>
      <w:r>
        <w:instrText xml:space="preserve"> PAGEREF _Toc97643021 \h </w:instrText>
      </w:r>
      <w:r>
        <w:fldChar w:fldCharType="separate"/>
      </w:r>
      <w:r>
        <w:t>7</w:t>
      </w:r>
      <w:r>
        <w:fldChar w:fldCharType="end"/>
      </w:r>
    </w:p>
    <w:p w14:paraId="3B3DEA61" w14:textId="5D1B9A1B" w:rsidR="000031AF" w:rsidRPr="001D6CFB" w:rsidRDefault="000031AF">
      <w:pPr>
        <w:pStyle w:val="TOC1"/>
        <w:rPr>
          <w:rFonts w:ascii="Calibri" w:eastAsia="DengXian" w:hAnsi="Calibri"/>
          <w:szCs w:val="22"/>
        </w:rPr>
      </w:pPr>
      <w:r>
        <w:t>4</w:t>
      </w:r>
      <w:r w:rsidRPr="001D6CFB">
        <w:rPr>
          <w:rFonts w:ascii="Calibri" w:eastAsia="DengXian" w:hAnsi="Calibri"/>
          <w:szCs w:val="22"/>
        </w:rPr>
        <w:tab/>
      </w:r>
      <w:r>
        <w:t>Architecture Assumptions</w:t>
      </w:r>
      <w:r>
        <w:tab/>
      </w:r>
      <w:r>
        <w:fldChar w:fldCharType="begin" w:fldLock="1"/>
      </w:r>
      <w:r>
        <w:instrText xml:space="preserve"> PAGEREF _Toc97643022 \h </w:instrText>
      </w:r>
      <w:r>
        <w:fldChar w:fldCharType="separate"/>
      </w:r>
      <w:r>
        <w:t>7</w:t>
      </w:r>
      <w:r>
        <w:fldChar w:fldCharType="end"/>
      </w:r>
    </w:p>
    <w:p w14:paraId="515567A0" w14:textId="554E39D6" w:rsidR="000031AF" w:rsidRPr="001D6CFB" w:rsidRDefault="000031AF">
      <w:pPr>
        <w:pStyle w:val="TOC1"/>
        <w:rPr>
          <w:rFonts w:ascii="Calibri" w:eastAsia="DengXian" w:hAnsi="Calibri"/>
          <w:szCs w:val="22"/>
        </w:rPr>
      </w:pPr>
      <w:r>
        <w:t>5</w:t>
      </w:r>
      <w:r w:rsidRPr="001D6CFB">
        <w:rPr>
          <w:rFonts w:ascii="Calibri" w:eastAsia="DengXian" w:hAnsi="Calibri"/>
          <w:szCs w:val="22"/>
        </w:rPr>
        <w:tab/>
      </w:r>
      <w:r>
        <w:t>Key Issues</w:t>
      </w:r>
      <w:r>
        <w:tab/>
      </w:r>
      <w:r>
        <w:fldChar w:fldCharType="begin" w:fldLock="1"/>
      </w:r>
      <w:r>
        <w:instrText xml:space="preserve"> PAGEREF _Toc97643023 \h </w:instrText>
      </w:r>
      <w:r>
        <w:fldChar w:fldCharType="separate"/>
      </w:r>
      <w:r>
        <w:t>7</w:t>
      </w:r>
      <w:r>
        <w:fldChar w:fldCharType="end"/>
      </w:r>
    </w:p>
    <w:p w14:paraId="54753D8A" w14:textId="37642257" w:rsidR="000031AF" w:rsidRPr="001D6CFB" w:rsidRDefault="000031AF">
      <w:pPr>
        <w:pStyle w:val="TOC2"/>
        <w:rPr>
          <w:rFonts w:ascii="Calibri" w:eastAsia="DengXian" w:hAnsi="Calibri"/>
          <w:sz w:val="22"/>
          <w:szCs w:val="22"/>
        </w:rPr>
      </w:pPr>
      <w:r>
        <w:t>5.1</w:t>
      </w:r>
      <w:r w:rsidRPr="001D6CFB">
        <w:rPr>
          <w:rFonts w:ascii="Calibri" w:eastAsia="DengXian" w:hAnsi="Calibri"/>
          <w:sz w:val="22"/>
          <w:szCs w:val="22"/>
        </w:rPr>
        <w:tab/>
      </w:r>
      <w:r>
        <w:t>Key issue #1: Routing of IMS traffic via a localized UPF</w:t>
      </w:r>
      <w:r>
        <w:tab/>
      </w:r>
      <w:r>
        <w:fldChar w:fldCharType="begin" w:fldLock="1"/>
      </w:r>
      <w:r>
        <w:instrText xml:space="preserve"> PAGEREF _Toc97643024 \h </w:instrText>
      </w:r>
      <w:r>
        <w:fldChar w:fldCharType="separate"/>
      </w:r>
      <w:r>
        <w:t>7</w:t>
      </w:r>
      <w:r>
        <w:fldChar w:fldCharType="end"/>
      </w:r>
    </w:p>
    <w:p w14:paraId="30C6BDDC" w14:textId="7980D71A" w:rsidR="000031AF" w:rsidRPr="001D6CFB" w:rsidRDefault="000031AF">
      <w:pPr>
        <w:pStyle w:val="TOC3"/>
        <w:rPr>
          <w:rFonts w:ascii="Calibri" w:eastAsia="DengXian" w:hAnsi="Calibri"/>
          <w:sz w:val="22"/>
          <w:szCs w:val="22"/>
        </w:rPr>
      </w:pPr>
      <w:r>
        <w:t>5.1.1</w:t>
      </w:r>
      <w:r w:rsidRPr="001D6CFB">
        <w:rPr>
          <w:rFonts w:ascii="Calibri" w:eastAsia="DengXian" w:hAnsi="Calibri"/>
          <w:sz w:val="22"/>
          <w:szCs w:val="22"/>
        </w:rPr>
        <w:tab/>
      </w:r>
      <w:r>
        <w:t>Description</w:t>
      </w:r>
      <w:r>
        <w:tab/>
      </w:r>
      <w:r>
        <w:fldChar w:fldCharType="begin" w:fldLock="1"/>
      </w:r>
      <w:r>
        <w:instrText xml:space="preserve"> PAGEREF _Toc97643025 \h </w:instrText>
      </w:r>
      <w:r>
        <w:fldChar w:fldCharType="separate"/>
      </w:r>
      <w:r>
        <w:t>7</w:t>
      </w:r>
      <w:r>
        <w:fldChar w:fldCharType="end"/>
      </w:r>
    </w:p>
    <w:p w14:paraId="536E7BE2" w14:textId="04D0E07F" w:rsidR="000031AF" w:rsidRPr="001D6CFB" w:rsidRDefault="000031AF">
      <w:pPr>
        <w:pStyle w:val="TOC3"/>
        <w:rPr>
          <w:rFonts w:ascii="Calibri" w:eastAsia="DengXian" w:hAnsi="Calibri"/>
          <w:sz w:val="22"/>
          <w:szCs w:val="22"/>
        </w:rPr>
      </w:pPr>
      <w:r>
        <w:t>5.1.2</w:t>
      </w:r>
      <w:r w:rsidRPr="001D6CFB">
        <w:rPr>
          <w:rFonts w:ascii="Calibri" w:eastAsia="DengXian" w:hAnsi="Calibri"/>
          <w:sz w:val="22"/>
          <w:szCs w:val="22"/>
        </w:rPr>
        <w:tab/>
      </w:r>
      <w:r>
        <w:t>Requirements</w:t>
      </w:r>
      <w:r>
        <w:tab/>
      </w:r>
      <w:r>
        <w:fldChar w:fldCharType="begin" w:fldLock="1"/>
      </w:r>
      <w:r>
        <w:instrText xml:space="preserve"> PAGEREF _Toc97643026 \h </w:instrText>
      </w:r>
      <w:r>
        <w:fldChar w:fldCharType="separate"/>
      </w:r>
      <w:r>
        <w:t>7</w:t>
      </w:r>
      <w:r>
        <w:fldChar w:fldCharType="end"/>
      </w:r>
    </w:p>
    <w:p w14:paraId="50937A92" w14:textId="274FA8DB" w:rsidR="000031AF" w:rsidRPr="001D6CFB" w:rsidRDefault="000031AF">
      <w:pPr>
        <w:pStyle w:val="TOC2"/>
        <w:rPr>
          <w:rFonts w:ascii="Calibri" w:eastAsia="DengXian" w:hAnsi="Calibri"/>
          <w:sz w:val="22"/>
          <w:szCs w:val="22"/>
        </w:rPr>
      </w:pPr>
      <w:r>
        <w:t>5.2</w:t>
      </w:r>
      <w:r w:rsidRPr="001D6CFB">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_Toc97643027 \h </w:instrText>
      </w:r>
      <w:r>
        <w:fldChar w:fldCharType="separate"/>
      </w:r>
      <w:r>
        <w:t>7</w:t>
      </w:r>
      <w:r>
        <w:fldChar w:fldCharType="end"/>
      </w:r>
    </w:p>
    <w:p w14:paraId="44D21B57" w14:textId="4D58C07F" w:rsidR="000031AF" w:rsidRPr="001D6CFB" w:rsidRDefault="000031AF">
      <w:pPr>
        <w:pStyle w:val="TOC3"/>
        <w:rPr>
          <w:rFonts w:ascii="Calibri" w:eastAsia="DengXian" w:hAnsi="Calibri"/>
          <w:sz w:val="22"/>
          <w:szCs w:val="22"/>
        </w:rPr>
      </w:pPr>
      <w:r>
        <w:t>5.2.1</w:t>
      </w:r>
      <w:r w:rsidRPr="001D6CFB">
        <w:rPr>
          <w:rFonts w:ascii="Calibri" w:eastAsia="DengXian" w:hAnsi="Calibri"/>
          <w:sz w:val="22"/>
          <w:szCs w:val="22"/>
        </w:rPr>
        <w:tab/>
      </w:r>
      <w:r>
        <w:t>Description</w:t>
      </w:r>
      <w:r>
        <w:tab/>
      </w:r>
      <w:r>
        <w:fldChar w:fldCharType="begin" w:fldLock="1"/>
      </w:r>
      <w:r>
        <w:instrText xml:space="preserve"> PAGEREF _Toc97643028 \h </w:instrText>
      </w:r>
      <w:r>
        <w:fldChar w:fldCharType="separate"/>
      </w:r>
      <w:r>
        <w:t>7</w:t>
      </w:r>
      <w:r>
        <w:fldChar w:fldCharType="end"/>
      </w:r>
    </w:p>
    <w:p w14:paraId="4B6FAC73" w14:textId="7CDBBBDA" w:rsidR="000031AF" w:rsidRPr="001D6CFB" w:rsidRDefault="000031AF">
      <w:pPr>
        <w:pStyle w:val="TOC3"/>
        <w:rPr>
          <w:rFonts w:ascii="Calibri" w:eastAsia="DengXian" w:hAnsi="Calibri"/>
          <w:sz w:val="22"/>
          <w:szCs w:val="22"/>
        </w:rPr>
      </w:pPr>
      <w:r>
        <w:t>5.2.2</w:t>
      </w:r>
      <w:r w:rsidRPr="001D6CFB">
        <w:rPr>
          <w:rFonts w:ascii="Calibri" w:eastAsia="DengXian" w:hAnsi="Calibri"/>
          <w:sz w:val="22"/>
          <w:szCs w:val="22"/>
        </w:rPr>
        <w:tab/>
      </w:r>
      <w:r>
        <w:t>Requirements</w:t>
      </w:r>
      <w:r>
        <w:tab/>
      </w:r>
      <w:r>
        <w:fldChar w:fldCharType="begin" w:fldLock="1"/>
      </w:r>
      <w:r>
        <w:instrText xml:space="preserve"> PAGEREF _Toc97643029 \h </w:instrText>
      </w:r>
      <w:r>
        <w:fldChar w:fldCharType="separate"/>
      </w:r>
      <w:r>
        <w:t>7</w:t>
      </w:r>
      <w:r>
        <w:fldChar w:fldCharType="end"/>
      </w:r>
    </w:p>
    <w:p w14:paraId="16379B6F" w14:textId="675A7FDA" w:rsidR="000031AF" w:rsidRPr="001D6CFB" w:rsidRDefault="000031AF">
      <w:pPr>
        <w:pStyle w:val="TOC1"/>
        <w:rPr>
          <w:rFonts w:ascii="Calibri" w:eastAsia="DengXian" w:hAnsi="Calibri"/>
          <w:szCs w:val="22"/>
        </w:rPr>
      </w:pPr>
      <w:r>
        <w:t>6</w:t>
      </w:r>
      <w:r w:rsidRPr="001D6CFB">
        <w:rPr>
          <w:rFonts w:ascii="Calibri" w:eastAsia="DengXian" w:hAnsi="Calibri"/>
          <w:szCs w:val="22"/>
        </w:rPr>
        <w:tab/>
      </w:r>
      <w:r>
        <w:t>Solutions</w:t>
      </w:r>
      <w:r>
        <w:tab/>
      </w:r>
      <w:r>
        <w:fldChar w:fldCharType="begin" w:fldLock="1"/>
      </w:r>
      <w:r>
        <w:instrText xml:space="preserve"> PAGEREF _Toc97643030 \h </w:instrText>
      </w:r>
      <w:r>
        <w:fldChar w:fldCharType="separate"/>
      </w:r>
      <w:r>
        <w:t>8</w:t>
      </w:r>
      <w:r>
        <w:fldChar w:fldCharType="end"/>
      </w:r>
    </w:p>
    <w:p w14:paraId="6E52BB20" w14:textId="2B96CB4A" w:rsidR="000031AF" w:rsidRPr="001D6CFB" w:rsidRDefault="000031AF">
      <w:pPr>
        <w:pStyle w:val="TOC2"/>
        <w:rPr>
          <w:rFonts w:ascii="Calibri" w:eastAsia="DengXian" w:hAnsi="Calibri"/>
          <w:sz w:val="22"/>
          <w:szCs w:val="22"/>
        </w:rPr>
      </w:pPr>
      <w:r>
        <w:t>6.1</w:t>
      </w:r>
      <w:r w:rsidRPr="001D6CFB">
        <w:rPr>
          <w:rFonts w:ascii="Calibri" w:eastAsia="DengXian" w:hAnsi="Calibri"/>
          <w:sz w:val="22"/>
          <w:szCs w:val="22"/>
        </w:rPr>
        <w:tab/>
      </w:r>
      <w:r>
        <w:t>Solution #1: Conveying UPF FQDN to IMS nodes</w:t>
      </w:r>
      <w:r>
        <w:tab/>
      </w:r>
      <w:r>
        <w:fldChar w:fldCharType="begin" w:fldLock="1"/>
      </w:r>
      <w:r>
        <w:instrText xml:space="preserve"> PAGEREF _Toc97643031 \h </w:instrText>
      </w:r>
      <w:r>
        <w:fldChar w:fldCharType="separate"/>
      </w:r>
      <w:r>
        <w:t>8</w:t>
      </w:r>
      <w:r>
        <w:fldChar w:fldCharType="end"/>
      </w:r>
    </w:p>
    <w:p w14:paraId="76E1B79A" w14:textId="67BD8AC8" w:rsidR="000031AF" w:rsidRPr="001D6CFB" w:rsidRDefault="000031AF">
      <w:pPr>
        <w:pStyle w:val="TOC3"/>
        <w:rPr>
          <w:rFonts w:ascii="Calibri" w:eastAsia="DengXian" w:hAnsi="Calibri"/>
          <w:sz w:val="22"/>
          <w:szCs w:val="22"/>
        </w:rPr>
      </w:pPr>
      <w:r>
        <w:t>6.1.1</w:t>
      </w:r>
      <w:r w:rsidRPr="001D6CFB">
        <w:rPr>
          <w:rFonts w:ascii="Calibri" w:eastAsia="DengXian" w:hAnsi="Calibri"/>
          <w:sz w:val="22"/>
          <w:szCs w:val="22"/>
        </w:rPr>
        <w:tab/>
      </w:r>
      <w:r>
        <w:t>Description</w:t>
      </w:r>
      <w:r>
        <w:tab/>
      </w:r>
      <w:r>
        <w:fldChar w:fldCharType="begin" w:fldLock="1"/>
      </w:r>
      <w:r>
        <w:instrText xml:space="preserve"> PAGEREF _Toc97643032 \h </w:instrText>
      </w:r>
      <w:r>
        <w:fldChar w:fldCharType="separate"/>
      </w:r>
      <w:r>
        <w:t>8</w:t>
      </w:r>
      <w:r>
        <w:fldChar w:fldCharType="end"/>
      </w:r>
    </w:p>
    <w:p w14:paraId="4C4D8E40" w14:textId="6507B76D" w:rsidR="000031AF" w:rsidRPr="001D6CFB" w:rsidRDefault="000031AF">
      <w:pPr>
        <w:pStyle w:val="TOC3"/>
        <w:rPr>
          <w:rFonts w:ascii="Calibri" w:eastAsia="DengXian" w:hAnsi="Calibri"/>
          <w:sz w:val="22"/>
          <w:szCs w:val="22"/>
        </w:rPr>
      </w:pPr>
      <w:r>
        <w:t>6.1.2</w:t>
      </w:r>
      <w:r w:rsidRPr="001D6CFB">
        <w:rPr>
          <w:rFonts w:ascii="Calibri" w:eastAsia="DengXian" w:hAnsi="Calibri"/>
          <w:sz w:val="22"/>
          <w:szCs w:val="22"/>
        </w:rPr>
        <w:tab/>
      </w:r>
      <w:r>
        <w:t>Impacts on existing nodes and functions</w:t>
      </w:r>
      <w:r>
        <w:tab/>
      </w:r>
      <w:r>
        <w:fldChar w:fldCharType="begin" w:fldLock="1"/>
      </w:r>
      <w:r>
        <w:instrText xml:space="preserve"> PAGEREF _Toc97643033 \h </w:instrText>
      </w:r>
      <w:r>
        <w:fldChar w:fldCharType="separate"/>
      </w:r>
      <w:r>
        <w:t>8</w:t>
      </w:r>
      <w:r>
        <w:fldChar w:fldCharType="end"/>
      </w:r>
    </w:p>
    <w:p w14:paraId="5656F81A" w14:textId="207F0FF3" w:rsidR="000031AF" w:rsidRPr="001D6CFB" w:rsidRDefault="000031AF">
      <w:pPr>
        <w:pStyle w:val="TOC4"/>
        <w:rPr>
          <w:rFonts w:ascii="Calibri" w:eastAsia="DengXian" w:hAnsi="Calibri"/>
          <w:sz w:val="22"/>
          <w:szCs w:val="22"/>
        </w:rPr>
      </w:pPr>
      <w:r>
        <w:t>6.1.2.1</w:t>
      </w:r>
      <w:r w:rsidRPr="001D6CFB">
        <w:rPr>
          <w:rFonts w:ascii="Calibri" w:eastAsia="DengXian" w:hAnsi="Calibri"/>
          <w:sz w:val="22"/>
          <w:szCs w:val="22"/>
        </w:rPr>
        <w:tab/>
      </w:r>
      <w:r>
        <w:t>SMF</w:t>
      </w:r>
      <w:r>
        <w:tab/>
      </w:r>
      <w:r>
        <w:fldChar w:fldCharType="begin" w:fldLock="1"/>
      </w:r>
      <w:r>
        <w:instrText xml:space="preserve"> PAGEREF _Toc97643034 \h </w:instrText>
      </w:r>
      <w:r>
        <w:fldChar w:fldCharType="separate"/>
      </w:r>
      <w:r>
        <w:t>8</w:t>
      </w:r>
      <w:r>
        <w:fldChar w:fldCharType="end"/>
      </w:r>
    </w:p>
    <w:p w14:paraId="6178E8E4" w14:textId="0941B972" w:rsidR="000031AF" w:rsidRPr="001D6CFB" w:rsidRDefault="000031AF">
      <w:pPr>
        <w:pStyle w:val="TOC4"/>
        <w:rPr>
          <w:rFonts w:ascii="Calibri" w:eastAsia="DengXian" w:hAnsi="Calibri"/>
          <w:sz w:val="22"/>
          <w:szCs w:val="22"/>
        </w:rPr>
      </w:pPr>
      <w:r>
        <w:t>6.1.2.2</w:t>
      </w:r>
      <w:r w:rsidRPr="001D6CFB">
        <w:rPr>
          <w:rFonts w:ascii="Calibri" w:eastAsia="DengXian" w:hAnsi="Calibri"/>
          <w:sz w:val="22"/>
          <w:szCs w:val="22"/>
        </w:rPr>
        <w:tab/>
      </w:r>
      <w:r>
        <w:t>UDM</w:t>
      </w:r>
      <w:r>
        <w:tab/>
      </w:r>
      <w:r>
        <w:fldChar w:fldCharType="begin" w:fldLock="1"/>
      </w:r>
      <w:r>
        <w:instrText xml:space="preserve"> PAGEREF _Toc97643035 \h </w:instrText>
      </w:r>
      <w:r>
        <w:fldChar w:fldCharType="separate"/>
      </w:r>
      <w:r>
        <w:t>8</w:t>
      </w:r>
      <w:r>
        <w:fldChar w:fldCharType="end"/>
      </w:r>
    </w:p>
    <w:p w14:paraId="768B5ECC" w14:textId="480223EC" w:rsidR="000031AF" w:rsidRPr="001D6CFB" w:rsidRDefault="000031AF">
      <w:pPr>
        <w:pStyle w:val="TOC4"/>
        <w:rPr>
          <w:rFonts w:ascii="Calibri" w:eastAsia="DengXian" w:hAnsi="Calibri"/>
          <w:sz w:val="22"/>
          <w:szCs w:val="22"/>
        </w:rPr>
      </w:pPr>
      <w:r>
        <w:t>6.1.2.3</w:t>
      </w:r>
      <w:r w:rsidRPr="001D6CFB">
        <w:rPr>
          <w:rFonts w:ascii="Calibri" w:eastAsia="DengXian" w:hAnsi="Calibri"/>
          <w:sz w:val="22"/>
          <w:szCs w:val="22"/>
        </w:rPr>
        <w:tab/>
      </w:r>
      <w:r>
        <w:t>UDR</w:t>
      </w:r>
      <w:r>
        <w:tab/>
      </w:r>
      <w:r>
        <w:fldChar w:fldCharType="begin" w:fldLock="1"/>
      </w:r>
      <w:r>
        <w:instrText xml:space="preserve"> PAGEREF _Toc97643036 \h </w:instrText>
      </w:r>
      <w:r>
        <w:fldChar w:fldCharType="separate"/>
      </w:r>
      <w:r>
        <w:t>8</w:t>
      </w:r>
      <w:r>
        <w:fldChar w:fldCharType="end"/>
      </w:r>
    </w:p>
    <w:p w14:paraId="5BC0AE7F" w14:textId="61EADF69" w:rsidR="000031AF" w:rsidRPr="001D6CFB" w:rsidRDefault="000031AF">
      <w:pPr>
        <w:pStyle w:val="TOC4"/>
        <w:rPr>
          <w:rFonts w:ascii="Calibri" w:eastAsia="DengXian" w:hAnsi="Calibri"/>
          <w:sz w:val="22"/>
          <w:szCs w:val="22"/>
        </w:rPr>
      </w:pPr>
      <w:r>
        <w:t>6.1.2.4</w:t>
      </w:r>
      <w:r w:rsidRPr="001D6CFB">
        <w:rPr>
          <w:rFonts w:ascii="Calibri" w:eastAsia="DengXian" w:hAnsi="Calibri"/>
          <w:sz w:val="22"/>
          <w:szCs w:val="22"/>
        </w:rPr>
        <w:tab/>
      </w:r>
      <w:r>
        <w:t>HSS</w:t>
      </w:r>
      <w:r>
        <w:tab/>
      </w:r>
      <w:r>
        <w:fldChar w:fldCharType="begin" w:fldLock="1"/>
      </w:r>
      <w:r>
        <w:instrText xml:space="preserve"> PAGEREF _Toc97643037 \h </w:instrText>
      </w:r>
      <w:r>
        <w:fldChar w:fldCharType="separate"/>
      </w:r>
      <w:r>
        <w:t>8</w:t>
      </w:r>
      <w:r>
        <w:fldChar w:fldCharType="end"/>
      </w:r>
    </w:p>
    <w:p w14:paraId="09F317AE" w14:textId="1C3B6C3D" w:rsidR="000031AF" w:rsidRPr="001D6CFB" w:rsidRDefault="000031AF">
      <w:pPr>
        <w:pStyle w:val="TOC4"/>
        <w:rPr>
          <w:rFonts w:ascii="Calibri" w:eastAsia="DengXian" w:hAnsi="Calibri"/>
          <w:sz w:val="22"/>
          <w:szCs w:val="22"/>
        </w:rPr>
      </w:pPr>
      <w:r>
        <w:t>6.1.2.5</w:t>
      </w:r>
      <w:r w:rsidRPr="001D6CFB">
        <w:rPr>
          <w:rFonts w:ascii="Calibri" w:eastAsia="DengXian" w:hAnsi="Calibri"/>
          <w:sz w:val="22"/>
          <w:szCs w:val="22"/>
        </w:rPr>
        <w:tab/>
      </w:r>
      <w:r>
        <w:t>S-CSCF</w:t>
      </w:r>
      <w:r>
        <w:tab/>
      </w:r>
      <w:r>
        <w:fldChar w:fldCharType="begin" w:fldLock="1"/>
      </w:r>
      <w:r>
        <w:instrText xml:space="preserve"> PAGEREF _Toc97643038 \h </w:instrText>
      </w:r>
      <w:r>
        <w:fldChar w:fldCharType="separate"/>
      </w:r>
      <w:r>
        <w:t>8</w:t>
      </w:r>
      <w:r>
        <w:fldChar w:fldCharType="end"/>
      </w:r>
    </w:p>
    <w:p w14:paraId="4DE02402" w14:textId="48B8BD52" w:rsidR="000031AF" w:rsidRPr="001D6CFB" w:rsidRDefault="000031AF">
      <w:pPr>
        <w:pStyle w:val="TOC4"/>
        <w:rPr>
          <w:rFonts w:ascii="Calibri" w:eastAsia="DengXian" w:hAnsi="Calibri"/>
          <w:sz w:val="22"/>
          <w:szCs w:val="22"/>
        </w:rPr>
      </w:pPr>
      <w:r>
        <w:t>6.1.2.6</w:t>
      </w:r>
      <w:r w:rsidRPr="001D6CFB">
        <w:rPr>
          <w:rFonts w:ascii="Calibri" w:eastAsia="DengXian" w:hAnsi="Calibri"/>
          <w:sz w:val="22"/>
          <w:szCs w:val="22"/>
        </w:rPr>
        <w:tab/>
      </w:r>
      <w:r>
        <w:t>BGCF</w:t>
      </w:r>
      <w:r>
        <w:tab/>
      </w:r>
      <w:r>
        <w:fldChar w:fldCharType="begin" w:fldLock="1"/>
      </w:r>
      <w:r>
        <w:instrText xml:space="preserve"> PAGEREF _Toc97643039 \h </w:instrText>
      </w:r>
      <w:r>
        <w:fldChar w:fldCharType="separate"/>
      </w:r>
      <w:r>
        <w:t>9</w:t>
      </w:r>
      <w:r>
        <w:fldChar w:fldCharType="end"/>
      </w:r>
    </w:p>
    <w:p w14:paraId="2AD24A9A" w14:textId="7E1AC77F" w:rsidR="000031AF" w:rsidRPr="001D6CFB" w:rsidRDefault="000031AF">
      <w:pPr>
        <w:pStyle w:val="TOC4"/>
        <w:rPr>
          <w:rFonts w:ascii="Calibri" w:eastAsia="DengXian" w:hAnsi="Calibri"/>
          <w:sz w:val="22"/>
          <w:szCs w:val="22"/>
        </w:rPr>
      </w:pPr>
      <w:r>
        <w:t>6.1.2.7</w:t>
      </w:r>
      <w:r w:rsidRPr="001D6CFB">
        <w:rPr>
          <w:rFonts w:ascii="Calibri" w:eastAsia="DengXian" w:hAnsi="Calibri"/>
          <w:sz w:val="22"/>
          <w:szCs w:val="22"/>
        </w:rPr>
        <w:tab/>
      </w:r>
      <w:r>
        <w:t>IMS-AS</w:t>
      </w:r>
      <w:r>
        <w:tab/>
      </w:r>
      <w:r>
        <w:fldChar w:fldCharType="begin" w:fldLock="1"/>
      </w:r>
      <w:r>
        <w:instrText xml:space="preserve"> PAGEREF _Toc97643040 \h </w:instrText>
      </w:r>
      <w:r>
        <w:fldChar w:fldCharType="separate"/>
      </w:r>
      <w:r>
        <w:t>9</w:t>
      </w:r>
      <w:r>
        <w:fldChar w:fldCharType="end"/>
      </w:r>
    </w:p>
    <w:p w14:paraId="6084C2AC" w14:textId="3C7D21F9" w:rsidR="000031AF" w:rsidRPr="001D6CFB" w:rsidRDefault="000031AF">
      <w:pPr>
        <w:pStyle w:val="TOC2"/>
        <w:rPr>
          <w:rFonts w:ascii="Calibri" w:eastAsia="DengXian" w:hAnsi="Calibri"/>
          <w:sz w:val="22"/>
          <w:szCs w:val="22"/>
        </w:rPr>
      </w:pPr>
      <w:r>
        <w:t>6.2</w:t>
      </w:r>
      <w:r w:rsidRPr="001D6CFB">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_Toc97643041 \h </w:instrText>
      </w:r>
      <w:r>
        <w:fldChar w:fldCharType="separate"/>
      </w:r>
      <w:r>
        <w:t>9</w:t>
      </w:r>
      <w:r>
        <w:fldChar w:fldCharType="end"/>
      </w:r>
    </w:p>
    <w:p w14:paraId="602D1A52" w14:textId="442A918A" w:rsidR="000031AF" w:rsidRPr="001D6CFB" w:rsidRDefault="000031AF">
      <w:pPr>
        <w:pStyle w:val="TOC3"/>
        <w:rPr>
          <w:rFonts w:ascii="Calibri" w:eastAsia="DengXian" w:hAnsi="Calibri"/>
          <w:sz w:val="22"/>
          <w:szCs w:val="22"/>
        </w:rPr>
      </w:pPr>
      <w:r>
        <w:t>6.2.1</w:t>
      </w:r>
      <w:r w:rsidRPr="001D6CFB">
        <w:rPr>
          <w:rFonts w:ascii="Calibri" w:eastAsia="DengXian" w:hAnsi="Calibri"/>
          <w:sz w:val="22"/>
          <w:szCs w:val="22"/>
        </w:rPr>
        <w:tab/>
      </w:r>
      <w:r>
        <w:t>Description</w:t>
      </w:r>
      <w:r>
        <w:tab/>
      </w:r>
      <w:r>
        <w:fldChar w:fldCharType="begin" w:fldLock="1"/>
      </w:r>
      <w:r>
        <w:instrText xml:space="preserve"> PAGEREF _Toc97643042 \h </w:instrText>
      </w:r>
      <w:r>
        <w:fldChar w:fldCharType="separate"/>
      </w:r>
      <w:r>
        <w:t>9</w:t>
      </w:r>
      <w:r>
        <w:fldChar w:fldCharType="end"/>
      </w:r>
    </w:p>
    <w:p w14:paraId="3D57B3D3" w14:textId="60B21C3B" w:rsidR="000031AF" w:rsidRPr="001D6CFB" w:rsidRDefault="000031AF">
      <w:pPr>
        <w:pStyle w:val="TOC3"/>
        <w:rPr>
          <w:rFonts w:ascii="Calibri" w:eastAsia="DengXian" w:hAnsi="Calibri"/>
          <w:sz w:val="22"/>
          <w:szCs w:val="22"/>
        </w:rPr>
      </w:pPr>
      <w:r>
        <w:t>6.2.2</w:t>
      </w:r>
      <w:r w:rsidRPr="001D6CFB">
        <w:rPr>
          <w:rFonts w:ascii="Calibri" w:eastAsia="DengXian" w:hAnsi="Calibri"/>
          <w:sz w:val="22"/>
          <w:szCs w:val="22"/>
        </w:rPr>
        <w:tab/>
      </w:r>
      <w:r>
        <w:t>Impacts on existing nodes and functions</w:t>
      </w:r>
      <w:r>
        <w:tab/>
      </w:r>
      <w:r>
        <w:fldChar w:fldCharType="begin" w:fldLock="1"/>
      </w:r>
      <w:r>
        <w:instrText xml:space="preserve"> PAGEREF _Toc97643043 \h </w:instrText>
      </w:r>
      <w:r>
        <w:fldChar w:fldCharType="separate"/>
      </w:r>
      <w:r>
        <w:t>11</w:t>
      </w:r>
      <w:r>
        <w:fldChar w:fldCharType="end"/>
      </w:r>
    </w:p>
    <w:p w14:paraId="689A7F0A" w14:textId="5E57F801" w:rsidR="000031AF" w:rsidRPr="001D6CFB" w:rsidRDefault="000031AF">
      <w:pPr>
        <w:pStyle w:val="TOC4"/>
        <w:rPr>
          <w:rFonts w:ascii="Calibri" w:eastAsia="DengXian" w:hAnsi="Calibri"/>
          <w:sz w:val="22"/>
          <w:szCs w:val="22"/>
        </w:rPr>
      </w:pPr>
      <w:r>
        <w:t>6.2.2.1</w:t>
      </w:r>
      <w:r w:rsidRPr="001D6CFB">
        <w:rPr>
          <w:rFonts w:ascii="Calibri" w:eastAsia="DengXian" w:hAnsi="Calibri"/>
          <w:sz w:val="22"/>
          <w:szCs w:val="22"/>
        </w:rPr>
        <w:tab/>
      </w:r>
      <w:r>
        <w:t>HSS</w:t>
      </w:r>
      <w:r>
        <w:tab/>
      </w:r>
      <w:r>
        <w:fldChar w:fldCharType="begin" w:fldLock="1"/>
      </w:r>
      <w:r>
        <w:instrText xml:space="preserve"> PAGEREF _Toc97643044 \h </w:instrText>
      </w:r>
      <w:r>
        <w:fldChar w:fldCharType="separate"/>
      </w:r>
      <w:r>
        <w:t>11</w:t>
      </w:r>
      <w:r>
        <w:fldChar w:fldCharType="end"/>
      </w:r>
    </w:p>
    <w:p w14:paraId="0A08973A" w14:textId="22C3A2AD" w:rsidR="000031AF" w:rsidRPr="001D6CFB" w:rsidRDefault="000031AF">
      <w:pPr>
        <w:pStyle w:val="TOC4"/>
        <w:rPr>
          <w:rFonts w:ascii="Calibri" w:eastAsia="DengXian" w:hAnsi="Calibri"/>
          <w:sz w:val="22"/>
          <w:szCs w:val="22"/>
        </w:rPr>
      </w:pPr>
      <w:r>
        <w:t>6.2.2.2</w:t>
      </w:r>
      <w:r w:rsidRPr="001D6CFB">
        <w:rPr>
          <w:rFonts w:ascii="Calibri" w:eastAsia="DengXian" w:hAnsi="Calibri"/>
          <w:sz w:val="22"/>
          <w:szCs w:val="22"/>
        </w:rPr>
        <w:tab/>
      </w:r>
      <w:r>
        <w:t>CSCF</w:t>
      </w:r>
      <w:r>
        <w:tab/>
      </w:r>
      <w:r>
        <w:fldChar w:fldCharType="begin" w:fldLock="1"/>
      </w:r>
      <w:r>
        <w:instrText xml:space="preserve"> PAGEREF _Toc97643045 \h </w:instrText>
      </w:r>
      <w:r>
        <w:fldChar w:fldCharType="separate"/>
      </w:r>
      <w:r>
        <w:t>12</w:t>
      </w:r>
      <w:r>
        <w:fldChar w:fldCharType="end"/>
      </w:r>
    </w:p>
    <w:p w14:paraId="069E3177" w14:textId="3D88FF9B" w:rsidR="000031AF" w:rsidRPr="001D6CFB" w:rsidRDefault="000031AF">
      <w:pPr>
        <w:pStyle w:val="TOC3"/>
        <w:rPr>
          <w:rFonts w:ascii="Calibri" w:eastAsia="DengXian" w:hAnsi="Calibri"/>
          <w:sz w:val="22"/>
          <w:szCs w:val="22"/>
        </w:rPr>
      </w:pPr>
      <w:r>
        <w:t>6.2.3</w:t>
      </w:r>
      <w:r w:rsidRPr="001D6CFB">
        <w:rPr>
          <w:rFonts w:ascii="Calibri" w:eastAsia="DengXian" w:hAnsi="Calibri"/>
          <w:sz w:val="22"/>
          <w:szCs w:val="22"/>
        </w:rPr>
        <w:tab/>
      </w:r>
      <w:r>
        <w:t>Solution Evaluation</w:t>
      </w:r>
      <w:r>
        <w:tab/>
      </w:r>
      <w:r>
        <w:fldChar w:fldCharType="begin" w:fldLock="1"/>
      </w:r>
      <w:r>
        <w:instrText xml:space="preserve"> PAGEREF _Toc97643046 \h </w:instrText>
      </w:r>
      <w:r>
        <w:fldChar w:fldCharType="separate"/>
      </w:r>
      <w:r>
        <w:t>12</w:t>
      </w:r>
      <w:r>
        <w:fldChar w:fldCharType="end"/>
      </w:r>
    </w:p>
    <w:p w14:paraId="7DDC47D7" w14:textId="2729ED7C" w:rsidR="000031AF" w:rsidRPr="001D6CFB" w:rsidRDefault="000031AF">
      <w:pPr>
        <w:pStyle w:val="TOC2"/>
        <w:rPr>
          <w:rFonts w:ascii="Calibri" w:eastAsia="DengXian" w:hAnsi="Calibri"/>
          <w:sz w:val="22"/>
          <w:szCs w:val="22"/>
        </w:rPr>
      </w:pPr>
      <w:r>
        <w:t>6.3</w:t>
      </w:r>
      <w:r w:rsidRPr="001D6CFB">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_Toc97643047 \h </w:instrText>
      </w:r>
      <w:r>
        <w:fldChar w:fldCharType="separate"/>
      </w:r>
      <w:r>
        <w:t>12</w:t>
      </w:r>
      <w:r>
        <w:fldChar w:fldCharType="end"/>
      </w:r>
    </w:p>
    <w:p w14:paraId="06BD0A5B" w14:textId="72D9C4E0" w:rsidR="000031AF" w:rsidRPr="001D6CFB" w:rsidRDefault="000031AF">
      <w:pPr>
        <w:pStyle w:val="TOC3"/>
        <w:rPr>
          <w:rFonts w:ascii="Calibri" w:eastAsia="DengXian" w:hAnsi="Calibri"/>
          <w:sz w:val="22"/>
          <w:szCs w:val="22"/>
        </w:rPr>
      </w:pPr>
      <w:r>
        <w:t>6.3.1</w:t>
      </w:r>
      <w:r w:rsidRPr="001D6CFB">
        <w:rPr>
          <w:rFonts w:ascii="Calibri" w:eastAsia="DengXian" w:hAnsi="Calibri"/>
          <w:sz w:val="22"/>
          <w:szCs w:val="22"/>
        </w:rPr>
        <w:tab/>
      </w:r>
      <w:r>
        <w:t>Description</w:t>
      </w:r>
      <w:r>
        <w:tab/>
      </w:r>
      <w:r>
        <w:fldChar w:fldCharType="begin" w:fldLock="1"/>
      </w:r>
      <w:r>
        <w:instrText xml:space="preserve"> PAGEREF _Toc97643048 \h </w:instrText>
      </w:r>
      <w:r>
        <w:fldChar w:fldCharType="separate"/>
      </w:r>
      <w:r>
        <w:t>12</w:t>
      </w:r>
      <w:r>
        <w:fldChar w:fldCharType="end"/>
      </w:r>
    </w:p>
    <w:p w14:paraId="1D42F34B" w14:textId="3F65D3AA" w:rsidR="000031AF" w:rsidRPr="001D6CFB" w:rsidRDefault="000031AF">
      <w:pPr>
        <w:pStyle w:val="TOC3"/>
        <w:rPr>
          <w:rFonts w:ascii="Calibri" w:eastAsia="DengXian" w:hAnsi="Calibri"/>
          <w:sz w:val="22"/>
          <w:szCs w:val="22"/>
        </w:rPr>
      </w:pPr>
      <w:r>
        <w:t>6.3.2</w:t>
      </w:r>
      <w:r w:rsidRPr="001D6CFB">
        <w:rPr>
          <w:rFonts w:ascii="Calibri" w:eastAsia="DengXian" w:hAnsi="Calibri"/>
          <w:sz w:val="22"/>
          <w:szCs w:val="22"/>
        </w:rPr>
        <w:tab/>
      </w:r>
      <w:r>
        <w:t>Impacts on existing nodes and functions</w:t>
      </w:r>
      <w:r>
        <w:tab/>
      </w:r>
      <w:r>
        <w:fldChar w:fldCharType="begin" w:fldLock="1"/>
      </w:r>
      <w:r>
        <w:instrText xml:space="preserve"> PAGEREF _Toc97643049 \h </w:instrText>
      </w:r>
      <w:r>
        <w:fldChar w:fldCharType="separate"/>
      </w:r>
      <w:r>
        <w:t>13</w:t>
      </w:r>
      <w:r>
        <w:fldChar w:fldCharType="end"/>
      </w:r>
    </w:p>
    <w:p w14:paraId="2C7C3A7F" w14:textId="60907046" w:rsidR="000031AF" w:rsidRPr="001D6CFB" w:rsidRDefault="000031AF">
      <w:pPr>
        <w:pStyle w:val="TOC4"/>
        <w:rPr>
          <w:rFonts w:ascii="Calibri" w:eastAsia="DengXian" w:hAnsi="Calibri"/>
          <w:sz w:val="22"/>
          <w:szCs w:val="22"/>
        </w:rPr>
      </w:pPr>
      <w:r>
        <w:t>6.3.2.1</w:t>
      </w:r>
      <w:r w:rsidRPr="001D6CFB">
        <w:rPr>
          <w:rFonts w:ascii="Calibri" w:eastAsia="DengXian" w:hAnsi="Calibri"/>
          <w:sz w:val="22"/>
          <w:szCs w:val="22"/>
        </w:rPr>
        <w:tab/>
      </w:r>
      <w:r>
        <w:t>P-CSCF</w:t>
      </w:r>
      <w:r>
        <w:tab/>
      </w:r>
      <w:r>
        <w:fldChar w:fldCharType="begin" w:fldLock="1"/>
      </w:r>
      <w:r>
        <w:instrText xml:space="preserve"> PAGEREF _Toc97643050 \h </w:instrText>
      </w:r>
      <w:r>
        <w:fldChar w:fldCharType="separate"/>
      </w:r>
      <w:r>
        <w:t>13</w:t>
      </w:r>
      <w:r>
        <w:fldChar w:fldCharType="end"/>
      </w:r>
    </w:p>
    <w:p w14:paraId="34DCE118" w14:textId="12ED4B6C" w:rsidR="000031AF" w:rsidRPr="001D6CFB" w:rsidRDefault="000031AF">
      <w:pPr>
        <w:pStyle w:val="TOC3"/>
        <w:rPr>
          <w:rFonts w:ascii="Calibri" w:eastAsia="DengXian" w:hAnsi="Calibri"/>
          <w:sz w:val="22"/>
          <w:szCs w:val="22"/>
        </w:rPr>
      </w:pPr>
      <w:r>
        <w:t>6.3.3</w:t>
      </w:r>
      <w:r w:rsidRPr="001D6CFB">
        <w:rPr>
          <w:rFonts w:ascii="Calibri" w:eastAsia="DengXian" w:hAnsi="Calibri"/>
          <w:sz w:val="22"/>
          <w:szCs w:val="22"/>
        </w:rPr>
        <w:tab/>
      </w:r>
      <w:r>
        <w:t>Solution Evaluation</w:t>
      </w:r>
      <w:r>
        <w:tab/>
      </w:r>
      <w:r>
        <w:fldChar w:fldCharType="begin" w:fldLock="1"/>
      </w:r>
      <w:r>
        <w:instrText xml:space="preserve"> PAGEREF _Toc97643051 \h </w:instrText>
      </w:r>
      <w:r>
        <w:fldChar w:fldCharType="separate"/>
      </w:r>
      <w:r>
        <w:t>13</w:t>
      </w:r>
      <w:r>
        <w:fldChar w:fldCharType="end"/>
      </w:r>
    </w:p>
    <w:p w14:paraId="18B43016" w14:textId="09502F88" w:rsidR="000031AF" w:rsidRPr="001D6CFB" w:rsidRDefault="000031AF">
      <w:pPr>
        <w:pStyle w:val="TOC2"/>
        <w:rPr>
          <w:rFonts w:ascii="Calibri" w:eastAsia="DengXian" w:hAnsi="Calibri"/>
          <w:sz w:val="22"/>
          <w:szCs w:val="22"/>
        </w:rPr>
      </w:pPr>
      <w:r>
        <w:t>6.4</w:t>
      </w:r>
      <w:r w:rsidRPr="001D6CFB">
        <w:rPr>
          <w:rFonts w:ascii="Calibri" w:eastAsia="DengXian" w:hAnsi="Calibri"/>
          <w:sz w:val="22"/>
          <w:szCs w:val="22"/>
        </w:rPr>
        <w:tab/>
      </w:r>
      <w:r>
        <w:t>Solution #4: Conveying UPF service area to IMS nodes via PCF N5</w:t>
      </w:r>
      <w:r>
        <w:tab/>
      </w:r>
      <w:r>
        <w:fldChar w:fldCharType="begin" w:fldLock="1"/>
      </w:r>
      <w:r>
        <w:instrText xml:space="preserve"> PAGEREF _Toc97643052 \h </w:instrText>
      </w:r>
      <w:r>
        <w:fldChar w:fldCharType="separate"/>
      </w:r>
      <w:r>
        <w:t>13</w:t>
      </w:r>
      <w:r>
        <w:fldChar w:fldCharType="end"/>
      </w:r>
    </w:p>
    <w:p w14:paraId="53A571B7" w14:textId="5EB5D207" w:rsidR="000031AF" w:rsidRPr="001D6CFB" w:rsidRDefault="000031AF">
      <w:pPr>
        <w:pStyle w:val="TOC3"/>
        <w:rPr>
          <w:rFonts w:ascii="Calibri" w:eastAsia="DengXian" w:hAnsi="Calibri"/>
          <w:sz w:val="22"/>
          <w:szCs w:val="22"/>
        </w:rPr>
      </w:pPr>
      <w:r>
        <w:t>6.4.1</w:t>
      </w:r>
      <w:r w:rsidRPr="001D6CFB">
        <w:rPr>
          <w:rFonts w:ascii="Calibri" w:eastAsia="DengXian" w:hAnsi="Calibri"/>
          <w:sz w:val="22"/>
          <w:szCs w:val="22"/>
        </w:rPr>
        <w:tab/>
      </w:r>
      <w:r>
        <w:t>Description</w:t>
      </w:r>
      <w:r>
        <w:tab/>
      </w:r>
      <w:r>
        <w:fldChar w:fldCharType="begin" w:fldLock="1"/>
      </w:r>
      <w:r>
        <w:instrText xml:space="preserve"> PAGEREF _Toc97643053 \h </w:instrText>
      </w:r>
      <w:r>
        <w:fldChar w:fldCharType="separate"/>
      </w:r>
      <w:r>
        <w:t>13</w:t>
      </w:r>
      <w:r>
        <w:fldChar w:fldCharType="end"/>
      </w:r>
    </w:p>
    <w:p w14:paraId="0D085C64" w14:textId="6D955815" w:rsidR="000031AF" w:rsidRPr="001D6CFB" w:rsidRDefault="000031AF">
      <w:pPr>
        <w:pStyle w:val="TOC3"/>
        <w:rPr>
          <w:rFonts w:ascii="Calibri" w:eastAsia="DengXian" w:hAnsi="Calibri"/>
          <w:sz w:val="22"/>
          <w:szCs w:val="22"/>
        </w:rPr>
      </w:pPr>
      <w:r>
        <w:t>6.4.2</w:t>
      </w:r>
      <w:r w:rsidRPr="001D6CFB">
        <w:rPr>
          <w:rFonts w:ascii="Calibri" w:eastAsia="DengXian" w:hAnsi="Calibri"/>
          <w:sz w:val="22"/>
          <w:szCs w:val="22"/>
        </w:rPr>
        <w:tab/>
      </w:r>
      <w:r>
        <w:t>Impacts on existing nodes and functions</w:t>
      </w:r>
      <w:r>
        <w:tab/>
      </w:r>
      <w:r>
        <w:fldChar w:fldCharType="begin" w:fldLock="1"/>
      </w:r>
      <w:r>
        <w:instrText xml:space="preserve"> PAGEREF _Toc97643054 \h </w:instrText>
      </w:r>
      <w:r>
        <w:fldChar w:fldCharType="separate"/>
      </w:r>
      <w:r>
        <w:t>15</w:t>
      </w:r>
      <w:r>
        <w:fldChar w:fldCharType="end"/>
      </w:r>
    </w:p>
    <w:p w14:paraId="14CD12D1" w14:textId="7FFFAD50" w:rsidR="000031AF" w:rsidRPr="001D6CFB" w:rsidRDefault="000031AF">
      <w:pPr>
        <w:pStyle w:val="TOC4"/>
        <w:rPr>
          <w:rFonts w:ascii="Calibri" w:eastAsia="DengXian" w:hAnsi="Calibri"/>
          <w:sz w:val="22"/>
          <w:szCs w:val="22"/>
        </w:rPr>
      </w:pPr>
      <w:r>
        <w:t>6.4.2.1</w:t>
      </w:r>
      <w:r w:rsidRPr="001D6CFB">
        <w:rPr>
          <w:rFonts w:ascii="Calibri" w:eastAsia="DengXian" w:hAnsi="Calibri"/>
          <w:sz w:val="22"/>
          <w:szCs w:val="22"/>
        </w:rPr>
        <w:tab/>
      </w:r>
      <w:r>
        <w:t>SMF</w:t>
      </w:r>
      <w:r>
        <w:tab/>
      </w:r>
      <w:r>
        <w:fldChar w:fldCharType="begin" w:fldLock="1"/>
      </w:r>
      <w:r>
        <w:instrText xml:space="preserve"> PAGEREF _Toc97643055 \h </w:instrText>
      </w:r>
      <w:r>
        <w:fldChar w:fldCharType="separate"/>
      </w:r>
      <w:r>
        <w:t>15</w:t>
      </w:r>
      <w:r>
        <w:fldChar w:fldCharType="end"/>
      </w:r>
    </w:p>
    <w:p w14:paraId="1A578F08" w14:textId="3990FF19" w:rsidR="000031AF" w:rsidRPr="001D6CFB" w:rsidRDefault="000031AF">
      <w:pPr>
        <w:pStyle w:val="TOC4"/>
        <w:rPr>
          <w:rFonts w:ascii="Calibri" w:eastAsia="DengXian" w:hAnsi="Calibri"/>
          <w:sz w:val="22"/>
          <w:szCs w:val="22"/>
        </w:rPr>
      </w:pPr>
      <w:r>
        <w:t>6.4.2.2</w:t>
      </w:r>
      <w:r w:rsidRPr="001D6CFB">
        <w:rPr>
          <w:rFonts w:ascii="Calibri" w:eastAsia="DengXian" w:hAnsi="Calibri"/>
          <w:sz w:val="22"/>
          <w:szCs w:val="22"/>
        </w:rPr>
        <w:tab/>
      </w:r>
      <w:r>
        <w:t>PCF</w:t>
      </w:r>
      <w:r>
        <w:tab/>
      </w:r>
      <w:r>
        <w:fldChar w:fldCharType="begin" w:fldLock="1"/>
      </w:r>
      <w:r>
        <w:instrText xml:space="preserve"> PAGEREF _Toc97643056 \h </w:instrText>
      </w:r>
      <w:r>
        <w:fldChar w:fldCharType="separate"/>
      </w:r>
      <w:r>
        <w:t>15</w:t>
      </w:r>
      <w:r>
        <w:fldChar w:fldCharType="end"/>
      </w:r>
    </w:p>
    <w:p w14:paraId="2C16D4BD" w14:textId="75FA36F9" w:rsidR="000031AF" w:rsidRPr="001D6CFB" w:rsidRDefault="000031AF">
      <w:pPr>
        <w:pStyle w:val="TOC4"/>
        <w:rPr>
          <w:rFonts w:ascii="Calibri" w:eastAsia="DengXian" w:hAnsi="Calibri"/>
          <w:sz w:val="22"/>
          <w:szCs w:val="22"/>
        </w:rPr>
      </w:pPr>
      <w:r>
        <w:t>6.4.2.3</w:t>
      </w:r>
      <w:r w:rsidRPr="001D6CFB">
        <w:rPr>
          <w:rFonts w:ascii="Calibri" w:eastAsia="DengXian" w:hAnsi="Calibri"/>
          <w:sz w:val="22"/>
          <w:szCs w:val="22"/>
        </w:rPr>
        <w:tab/>
      </w:r>
      <w:r>
        <w:t>P-CSCF</w:t>
      </w:r>
      <w:r>
        <w:tab/>
      </w:r>
      <w:r>
        <w:fldChar w:fldCharType="begin" w:fldLock="1"/>
      </w:r>
      <w:r>
        <w:instrText xml:space="preserve"> PAGEREF _Toc97643057 \h </w:instrText>
      </w:r>
      <w:r>
        <w:fldChar w:fldCharType="separate"/>
      </w:r>
      <w:r>
        <w:t>15</w:t>
      </w:r>
      <w:r>
        <w:fldChar w:fldCharType="end"/>
      </w:r>
    </w:p>
    <w:p w14:paraId="02EC1E4C" w14:textId="23821092" w:rsidR="000031AF" w:rsidRPr="001D6CFB" w:rsidRDefault="000031AF">
      <w:pPr>
        <w:pStyle w:val="TOC4"/>
        <w:rPr>
          <w:rFonts w:ascii="Calibri" w:eastAsia="DengXian" w:hAnsi="Calibri"/>
          <w:sz w:val="22"/>
          <w:szCs w:val="22"/>
        </w:rPr>
      </w:pPr>
      <w:r>
        <w:t>6.4.2.4</w:t>
      </w:r>
      <w:r w:rsidRPr="001D6CFB">
        <w:rPr>
          <w:rFonts w:ascii="Calibri" w:eastAsia="DengXian" w:hAnsi="Calibri"/>
          <w:sz w:val="22"/>
          <w:szCs w:val="22"/>
        </w:rPr>
        <w:tab/>
      </w:r>
      <w:r>
        <w:t>IMS-AS</w:t>
      </w:r>
      <w:r>
        <w:tab/>
      </w:r>
      <w:r>
        <w:fldChar w:fldCharType="begin" w:fldLock="1"/>
      </w:r>
      <w:r>
        <w:instrText xml:space="preserve"> PAGEREF _Toc97643058 \h </w:instrText>
      </w:r>
      <w:r>
        <w:fldChar w:fldCharType="separate"/>
      </w:r>
      <w:r>
        <w:t>15</w:t>
      </w:r>
      <w:r>
        <w:fldChar w:fldCharType="end"/>
      </w:r>
    </w:p>
    <w:p w14:paraId="3752EF99" w14:textId="251EBB90" w:rsidR="000031AF" w:rsidRPr="001D6CFB" w:rsidRDefault="000031AF">
      <w:pPr>
        <w:pStyle w:val="TOC4"/>
        <w:rPr>
          <w:rFonts w:ascii="Calibri" w:eastAsia="DengXian" w:hAnsi="Calibri"/>
          <w:sz w:val="22"/>
          <w:szCs w:val="22"/>
        </w:rPr>
      </w:pPr>
      <w:r>
        <w:t>6.4.2.5</w:t>
      </w:r>
      <w:r w:rsidRPr="001D6CFB">
        <w:rPr>
          <w:rFonts w:ascii="Calibri" w:eastAsia="DengXian" w:hAnsi="Calibri"/>
          <w:sz w:val="22"/>
          <w:szCs w:val="22"/>
        </w:rPr>
        <w:tab/>
      </w:r>
      <w:r>
        <w:t>MGCF</w:t>
      </w:r>
      <w:r>
        <w:tab/>
      </w:r>
      <w:r>
        <w:fldChar w:fldCharType="begin" w:fldLock="1"/>
      </w:r>
      <w:r>
        <w:instrText xml:space="preserve"> PAGEREF _Toc97643059 \h </w:instrText>
      </w:r>
      <w:r>
        <w:fldChar w:fldCharType="separate"/>
      </w:r>
      <w:r>
        <w:t>15</w:t>
      </w:r>
      <w:r>
        <w:fldChar w:fldCharType="end"/>
      </w:r>
    </w:p>
    <w:p w14:paraId="03BE9DF3" w14:textId="5126B37A" w:rsidR="000031AF" w:rsidRPr="001D6CFB" w:rsidRDefault="000031AF">
      <w:pPr>
        <w:pStyle w:val="TOC4"/>
        <w:rPr>
          <w:rFonts w:ascii="Calibri" w:eastAsia="DengXian" w:hAnsi="Calibri"/>
          <w:sz w:val="22"/>
          <w:szCs w:val="22"/>
        </w:rPr>
      </w:pPr>
      <w:r>
        <w:t>6.4.2.6</w:t>
      </w:r>
      <w:r w:rsidRPr="001D6CFB">
        <w:rPr>
          <w:rFonts w:ascii="Calibri" w:eastAsia="DengXian" w:hAnsi="Calibri"/>
          <w:sz w:val="22"/>
          <w:szCs w:val="22"/>
        </w:rPr>
        <w:tab/>
      </w:r>
      <w:r>
        <w:t>BGCF</w:t>
      </w:r>
      <w:r>
        <w:tab/>
      </w:r>
      <w:r>
        <w:fldChar w:fldCharType="begin" w:fldLock="1"/>
      </w:r>
      <w:r>
        <w:instrText xml:space="preserve"> PAGEREF _Toc97643060 \h </w:instrText>
      </w:r>
      <w:r>
        <w:fldChar w:fldCharType="separate"/>
      </w:r>
      <w:r>
        <w:t>15</w:t>
      </w:r>
      <w:r>
        <w:fldChar w:fldCharType="end"/>
      </w:r>
    </w:p>
    <w:p w14:paraId="42BE23D5" w14:textId="7D0D0602" w:rsidR="000031AF" w:rsidRPr="001D6CFB" w:rsidRDefault="000031AF">
      <w:pPr>
        <w:pStyle w:val="TOC2"/>
        <w:rPr>
          <w:rFonts w:ascii="Calibri" w:eastAsia="DengXian" w:hAnsi="Calibri"/>
          <w:sz w:val="22"/>
          <w:szCs w:val="22"/>
        </w:rPr>
      </w:pPr>
      <w:r>
        <w:t>6.5</w:t>
      </w:r>
      <w:r w:rsidRPr="001D6CFB">
        <w:rPr>
          <w:rFonts w:ascii="Calibri" w:eastAsia="DengXian" w:hAnsi="Calibri"/>
          <w:sz w:val="22"/>
          <w:szCs w:val="22"/>
        </w:rPr>
        <w:tab/>
      </w:r>
      <w:r>
        <w:t>Solution #5: Discovery of NFs from IMS nodes</w:t>
      </w:r>
      <w:r>
        <w:tab/>
      </w:r>
      <w:r>
        <w:fldChar w:fldCharType="begin" w:fldLock="1"/>
      </w:r>
      <w:r>
        <w:instrText xml:space="preserve"> PAGEREF _Toc97643061 \h </w:instrText>
      </w:r>
      <w:r>
        <w:fldChar w:fldCharType="separate"/>
      </w:r>
      <w:r>
        <w:t>15</w:t>
      </w:r>
      <w:r>
        <w:fldChar w:fldCharType="end"/>
      </w:r>
    </w:p>
    <w:p w14:paraId="137170D5" w14:textId="7E728968" w:rsidR="000031AF" w:rsidRPr="001D6CFB" w:rsidRDefault="000031AF">
      <w:pPr>
        <w:pStyle w:val="TOC3"/>
        <w:rPr>
          <w:rFonts w:ascii="Calibri" w:eastAsia="DengXian" w:hAnsi="Calibri"/>
          <w:sz w:val="22"/>
          <w:szCs w:val="22"/>
        </w:rPr>
      </w:pPr>
      <w:r>
        <w:t>6.5.1</w:t>
      </w:r>
      <w:r w:rsidRPr="001D6CFB">
        <w:rPr>
          <w:rFonts w:ascii="Calibri" w:eastAsia="DengXian" w:hAnsi="Calibri"/>
          <w:sz w:val="22"/>
          <w:szCs w:val="22"/>
        </w:rPr>
        <w:tab/>
      </w:r>
      <w:r>
        <w:t>Description</w:t>
      </w:r>
      <w:r>
        <w:tab/>
      </w:r>
      <w:r>
        <w:fldChar w:fldCharType="begin" w:fldLock="1"/>
      </w:r>
      <w:r>
        <w:instrText xml:space="preserve"> PAGEREF _Toc97643062 \h </w:instrText>
      </w:r>
      <w:r>
        <w:fldChar w:fldCharType="separate"/>
      </w:r>
      <w:r>
        <w:t>15</w:t>
      </w:r>
      <w:r>
        <w:fldChar w:fldCharType="end"/>
      </w:r>
    </w:p>
    <w:p w14:paraId="020255AD" w14:textId="6D8E441E" w:rsidR="000031AF" w:rsidRPr="001D6CFB" w:rsidRDefault="000031AF">
      <w:pPr>
        <w:pStyle w:val="TOC3"/>
        <w:rPr>
          <w:rFonts w:ascii="Calibri" w:eastAsia="DengXian" w:hAnsi="Calibri"/>
          <w:sz w:val="22"/>
          <w:szCs w:val="22"/>
        </w:rPr>
      </w:pPr>
      <w:r>
        <w:t>6.5.2</w:t>
      </w:r>
      <w:r w:rsidRPr="001D6CFB">
        <w:rPr>
          <w:rFonts w:ascii="Calibri" w:eastAsia="DengXian" w:hAnsi="Calibri"/>
          <w:sz w:val="22"/>
          <w:szCs w:val="22"/>
        </w:rPr>
        <w:tab/>
      </w:r>
      <w:r>
        <w:t>Impacts on existing nodes and functions</w:t>
      </w:r>
      <w:r>
        <w:tab/>
      </w:r>
      <w:r>
        <w:fldChar w:fldCharType="begin" w:fldLock="1"/>
      </w:r>
      <w:r>
        <w:instrText xml:space="preserve"> PAGEREF _Toc97643063 \h </w:instrText>
      </w:r>
      <w:r>
        <w:fldChar w:fldCharType="separate"/>
      </w:r>
      <w:r>
        <w:t>16</w:t>
      </w:r>
      <w:r>
        <w:fldChar w:fldCharType="end"/>
      </w:r>
    </w:p>
    <w:p w14:paraId="2E9D8D77" w14:textId="003E920D" w:rsidR="000031AF" w:rsidRPr="001D6CFB" w:rsidRDefault="000031AF">
      <w:pPr>
        <w:pStyle w:val="TOC4"/>
        <w:rPr>
          <w:rFonts w:ascii="Calibri" w:eastAsia="DengXian" w:hAnsi="Calibri"/>
          <w:sz w:val="22"/>
          <w:szCs w:val="22"/>
        </w:rPr>
      </w:pPr>
      <w:r>
        <w:t>6.5.2.1</w:t>
      </w:r>
      <w:r w:rsidRPr="001D6CFB">
        <w:rPr>
          <w:rFonts w:ascii="Calibri" w:eastAsia="DengXian" w:hAnsi="Calibri"/>
          <w:sz w:val="22"/>
          <w:szCs w:val="22"/>
        </w:rPr>
        <w:tab/>
      </w:r>
      <w:r>
        <w:t>IMS-AS</w:t>
      </w:r>
      <w:r>
        <w:tab/>
      </w:r>
      <w:r>
        <w:fldChar w:fldCharType="begin" w:fldLock="1"/>
      </w:r>
      <w:r>
        <w:instrText xml:space="preserve"> PAGEREF _Toc97643064 \h </w:instrText>
      </w:r>
      <w:r>
        <w:fldChar w:fldCharType="separate"/>
      </w:r>
      <w:r>
        <w:t>16</w:t>
      </w:r>
      <w:r>
        <w:fldChar w:fldCharType="end"/>
      </w:r>
    </w:p>
    <w:p w14:paraId="6D48C9E0" w14:textId="0960C8D0" w:rsidR="000031AF" w:rsidRPr="001D6CFB" w:rsidRDefault="000031AF">
      <w:pPr>
        <w:pStyle w:val="TOC4"/>
        <w:rPr>
          <w:rFonts w:ascii="Calibri" w:eastAsia="DengXian" w:hAnsi="Calibri"/>
          <w:sz w:val="22"/>
          <w:szCs w:val="22"/>
        </w:rPr>
      </w:pPr>
      <w:r>
        <w:t>6.5.2.2</w:t>
      </w:r>
      <w:r w:rsidRPr="001D6CFB">
        <w:rPr>
          <w:rFonts w:ascii="Calibri" w:eastAsia="DengXian" w:hAnsi="Calibri"/>
          <w:sz w:val="22"/>
          <w:szCs w:val="22"/>
        </w:rPr>
        <w:tab/>
      </w:r>
      <w:r>
        <w:t>MGCF</w:t>
      </w:r>
      <w:r>
        <w:tab/>
      </w:r>
      <w:r>
        <w:fldChar w:fldCharType="begin" w:fldLock="1"/>
      </w:r>
      <w:r>
        <w:instrText xml:space="preserve"> PAGEREF _Toc97643065 \h </w:instrText>
      </w:r>
      <w:r>
        <w:fldChar w:fldCharType="separate"/>
      </w:r>
      <w:r>
        <w:t>16</w:t>
      </w:r>
      <w:r>
        <w:fldChar w:fldCharType="end"/>
      </w:r>
    </w:p>
    <w:p w14:paraId="1C757756" w14:textId="73CBEA12" w:rsidR="000031AF" w:rsidRPr="001D6CFB" w:rsidRDefault="000031AF">
      <w:pPr>
        <w:pStyle w:val="TOC4"/>
        <w:rPr>
          <w:rFonts w:ascii="Calibri" w:eastAsia="DengXian" w:hAnsi="Calibri"/>
          <w:sz w:val="22"/>
          <w:szCs w:val="22"/>
        </w:rPr>
      </w:pPr>
      <w:r>
        <w:t>6.5.2.3</w:t>
      </w:r>
      <w:r w:rsidRPr="001D6CFB">
        <w:rPr>
          <w:rFonts w:ascii="Calibri" w:eastAsia="DengXian" w:hAnsi="Calibri"/>
          <w:sz w:val="22"/>
          <w:szCs w:val="22"/>
        </w:rPr>
        <w:tab/>
      </w:r>
      <w:r>
        <w:t>NRF</w:t>
      </w:r>
      <w:r>
        <w:tab/>
      </w:r>
      <w:r>
        <w:fldChar w:fldCharType="begin" w:fldLock="1"/>
      </w:r>
      <w:r>
        <w:instrText xml:space="preserve"> PAGEREF _Toc97643066 \h </w:instrText>
      </w:r>
      <w:r>
        <w:fldChar w:fldCharType="separate"/>
      </w:r>
      <w:r>
        <w:t>16</w:t>
      </w:r>
      <w:r>
        <w:fldChar w:fldCharType="end"/>
      </w:r>
    </w:p>
    <w:p w14:paraId="616FD384" w14:textId="20805C88" w:rsidR="000031AF" w:rsidRPr="001D6CFB" w:rsidRDefault="000031AF">
      <w:pPr>
        <w:pStyle w:val="TOC2"/>
        <w:rPr>
          <w:rFonts w:ascii="Calibri" w:eastAsia="DengXian" w:hAnsi="Calibri"/>
          <w:sz w:val="22"/>
          <w:szCs w:val="22"/>
        </w:rPr>
      </w:pPr>
      <w:r>
        <w:t>6.6</w:t>
      </w:r>
      <w:r w:rsidRPr="001D6CFB">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_Toc97643067 \h </w:instrText>
      </w:r>
      <w:r>
        <w:fldChar w:fldCharType="separate"/>
      </w:r>
      <w:r>
        <w:t>16</w:t>
      </w:r>
      <w:r>
        <w:fldChar w:fldCharType="end"/>
      </w:r>
    </w:p>
    <w:p w14:paraId="1A124E6A" w14:textId="2642F694" w:rsidR="000031AF" w:rsidRPr="001D6CFB" w:rsidRDefault="000031AF">
      <w:pPr>
        <w:pStyle w:val="TOC3"/>
        <w:rPr>
          <w:rFonts w:ascii="Calibri" w:eastAsia="DengXian" w:hAnsi="Calibri"/>
          <w:sz w:val="22"/>
          <w:szCs w:val="22"/>
        </w:rPr>
      </w:pPr>
      <w:r>
        <w:lastRenderedPageBreak/>
        <w:t>6.</w:t>
      </w:r>
      <w:r>
        <w:rPr>
          <w:lang w:eastAsia="zh-CN"/>
        </w:rPr>
        <w:t>6</w:t>
      </w:r>
      <w:r>
        <w:t>.1</w:t>
      </w:r>
      <w:r w:rsidRPr="001D6CFB">
        <w:rPr>
          <w:rFonts w:ascii="Calibri" w:eastAsia="DengXian" w:hAnsi="Calibri"/>
          <w:sz w:val="22"/>
          <w:szCs w:val="22"/>
        </w:rPr>
        <w:tab/>
      </w:r>
      <w:r>
        <w:t>Description</w:t>
      </w:r>
      <w:r>
        <w:tab/>
      </w:r>
      <w:r>
        <w:fldChar w:fldCharType="begin" w:fldLock="1"/>
      </w:r>
      <w:r>
        <w:instrText xml:space="preserve"> PAGEREF _Toc97643068 \h </w:instrText>
      </w:r>
      <w:r>
        <w:fldChar w:fldCharType="separate"/>
      </w:r>
      <w:r>
        <w:t>16</w:t>
      </w:r>
      <w:r>
        <w:fldChar w:fldCharType="end"/>
      </w:r>
    </w:p>
    <w:p w14:paraId="4B56FBB8" w14:textId="6CC19C48" w:rsidR="000031AF" w:rsidRPr="001D6CFB" w:rsidRDefault="000031AF">
      <w:pPr>
        <w:pStyle w:val="TOC4"/>
        <w:rPr>
          <w:rFonts w:ascii="Calibri" w:eastAsia="DengXian" w:hAnsi="Calibri"/>
          <w:sz w:val="22"/>
          <w:szCs w:val="22"/>
        </w:rPr>
      </w:pPr>
      <w:r>
        <w:t>6.6.1.1</w:t>
      </w:r>
      <w:r w:rsidRPr="001D6CFB">
        <w:rPr>
          <w:rFonts w:ascii="Calibri" w:eastAsia="DengXian" w:hAnsi="Calibri"/>
          <w:sz w:val="22"/>
          <w:szCs w:val="22"/>
        </w:rPr>
        <w:tab/>
      </w:r>
      <w:r>
        <w:t>General</w:t>
      </w:r>
      <w:r>
        <w:tab/>
      </w:r>
      <w:r>
        <w:fldChar w:fldCharType="begin" w:fldLock="1"/>
      </w:r>
      <w:r>
        <w:instrText xml:space="preserve"> PAGEREF _Toc97643069 \h </w:instrText>
      </w:r>
      <w:r>
        <w:fldChar w:fldCharType="separate"/>
      </w:r>
      <w:r>
        <w:t>16</w:t>
      </w:r>
      <w:r>
        <w:fldChar w:fldCharType="end"/>
      </w:r>
    </w:p>
    <w:p w14:paraId="6303990F" w14:textId="415689D3" w:rsidR="000031AF" w:rsidRPr="001D6CFB" w:rsidRDefault="000031AF">
      <w:pPr>
        <w:pStyle w:val="TOC4"/>
        <w:rPr>
          <w:rFonts w:ascii="Calibri" w:eastAsia="DengXian" w:hAnsi="Calibri"/>
          <w:sz w:val="22"/>
          <w:szCs w:val="22"/>
        </w:rPr>
      </w:pPr>
      <w:r>
        <w:t>6.6.1.2</w:t>
      </w:r>
      <w:r w:rsidRPr="001D6CFB">
        <w:rPr>
          <w:rFonts w:ascii="Calibri" w:eastAsia="DengXian" w:hAnsi="Calibri"/>
          <w:sz w:val="22"/>
          <w:szCs w:val="22"/>
        </w:rPr>
        <w:tab/>
      </w:r>
      <w:r>
        <w:t>Procedure</w:t>
      </w:r>
      <w:r>
        <w:rPr>
          <w:lang w:eastAsia="zh-CN"/>
        </w:rPr>
        <w:t>s</w:t>
      </w:r>
      <w:r>
        <w:tab/>
      </w:r>
      <w:r>
        <w:fldChar w:fldCharType="begin" w:fldLock="1"/>
      </w:r>
      <w:r>
        <w:instrText xml:space="preserve"> PAGEREF _Toc97643070 \h </w:instrText>
      </w:r>
      <w:r>
        <w:fldChar w:fldCharType="separate"/>
      </w:r>
      <w:r>
        <w:t>17</w:t>
      </w:r>
      <w:r>
        <w:fldChar w:fldCharType="end"/>
      </w:r>
    </w:p>
    <w:p w14:paraId="1C13BEC6" w14:textId="669484B5" w:rsidR="000031AF" w:rsidRPr="001D6CFB" w:rsidRDefault="000031AF">
      <w:pPr>
        <w:pStyle w:val="TOC5"/>
        <w:rPr>
          <w:rFonts w:ascii="Calibri" w:eastAsia="DengXian" w:hAnsi="Calibri"/>
          <w:sz w:val="22"/>
          <w:szCs w:val="22"/>
        </w:rPr>
      </w:pPr>
      <w:r>
        <w:t>6.6.1.2.1</w:t>
      </w:r>
      <w:r w:rsidRPr="001D6CFB">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_Toc97643071 \h </w:instrText>
      </w:r>
      <w:r>
        <w:fldChar w:fldCharType="separate"/>
      </w:r>
      <w:r>
        <w:t>17</w:t>
      </w:r>
      <w:r>
        <w:fldChar w:fldCharType="end"/>
      </w:r>
    </w:p>
    <w:p w14:paraId="3C8A821A" w14:textId="181FB799" w:rsidR="000031AF" w:rsidRPr="001D6CFB" w:rsidRDefault="000031AF">
      <w:pPr>
        <w:pStyle w:val="TOC3"/>
        <w:rPr>
          <w:rFonts w:ascii="Calibri" w:eastAsia="DengXian" w:hAnsi="Calibri"/>
          <w:sz w:val="22"/>
          <w:szCs w:val="22"/>
        </w:rPr>
      </w:pPr>
      <w:r>
        <w:t>6.</w:t>
      </w:r>
      <w:r>
        <w:rPr>
          <w:lang w:eastAsia="zh-CN"/>
        </w:rPr>
        <w:t>6</w:t>
      </w:r>
      <w:r>
        <w:t>.2</w:t>
      </w:r>
      <w:r w:rsidRPr="001D6CFB">
        <w:rPr>
          <w:rFonts w:ascii="Calibri" w:eastAsia="DengXian" w:hAnsi="Calibri"/>
          <w:sz w:val="22"/>
          <w:szCs w:val="22"/>
        </w:rPr>
        <w:tab/>
      </w:r>
      <w:r>
        <w:t>Impacts on existing nodes and functions</w:t>
      </w:r>
      <w:r>
        <w:tab/>
      </w:r>
      <w:r>
        <w:fldChar w:fldCharType="begin" w:fldLock="1"/>
      </w:r>
      <w:r>
        <w:instrText xml:space="preserve"> PAGEREF _Toc97643072 \h </w:instrText>
      </w:r>
      <w:r>
        <w:fldChar w:fldCharType="separate"/>
      </w:r>
      <w:r>
        <w:t>17</w:t>
      </w:r>
      <w:r>
        <w:fldChar w:fldCharType="end"/>
      </w:r>
    </w:p>
    <w:p w14:paraId="28AE06EC" w14:textId="40E18A7E" w:rsidR="000031AF" w:rsidRPr="001D6CFB" w:rsidRDefault="000031AF">
      <w:pPr>
        <w:pStyle w:val="TOC3"/>
        <w:rPr>
          <w:rFonts w:ascii="Calibri" w:eastAsia="DengXian" w:hAnsi="Calibri"/>
          <w:sz w:val="22"/>
          <w:szCs w:val="22"/>
        </w:rPr>
      </w:pPr>
      <w:r>
        <w:t>6.</w:t>
      </w:r>
      <w:r>
        <w:rPr>
          <w:lang w:eastAsia="zh-CN"/>
        </w:rPr>
        <w:t>6</w:t>
      </w:r>
      <w:r>
        <w:t>.3</w:t>
      </w:r>
      <w:r w:rsidRPr="001D6CFB">
        <w:rPr>
          <w:rFonts w:ascii="Calibri" w:eastAsia="DengXian" w:hAnsi="Calibri"/>
          <w:sz w:val="22"/>
          <w:szCs w:val="22"/>
        </w:rPr>
        <w:tab/>
      </w:r>
      <w:r>
        <w:t>Solution Evaluation</w:t>
      </w:r>
      <w:r>
        <w:tab/>
      </w:r>
      <w:r>
        <w:fldChar w:fldCharType="begin" w:fldLock="1"/>
      </w:r>
      <w:r>
        <w:instrText xml:space="preserve"> PAGEREF _Toc97643073 \h </w:instrText>
      </w:r>
      <w:r>
        <w:fldChar w:fldCharType="separate"/>
      </w:r>
      <w:r>
        <w:t>18</w:t>
      </w:r>
      <w:r>
        <w:fldChar w:fldCharType="end"/>
      </w:r>
    </w:p>
    <w:p w14:paraId="374C5FA8" w14:textId="3B726F3A" w:rsidR="000031AF" w:rsidRPr="001D6CFB" w:rsidRDefault="000031AF">
      <w:pPr>
        <w:pStyle w:val="TOC2"/>
        <w:rPr>
          <w:rFonts w:ascii="Calibri" w:eastAsia="DengXian" w:hAnsi="Calibri"/>
          <w:sz w:val="22"/>
          <w:szCs w:val="22"/>
        </w:rPr>
      </w:pPr>
      <w:r w:rsidRPr="000031AF">
        <w:t>6.7</w:t>
      </w:r>
      <w:r w:rsidRPr="001D6CFB">
        <w:rPr>
          <w:rFonts w:ascii="Calibri" w:hAnsi="Calibri"/>
          <w:sz w:val="22"/>
          <w:szCs w:val="22"/>
        </w:rPr>
        <w:tab/>
      </w:r>
      <w:r w:rsidRPr="00364CA2">
        <w:rPr>
          <w:rFonts w:eastAsia="SimSun"/>
          <w:lang w:eastAsia="en-US"/>
        </w:rPr>
        <w:t>Solution #7: IMS node communicating directly to UDM to fetch UPF information</w:t>
      </w:r>
      <w:r>
        <w:tab/>
      </w:r>
      <w:r>
        <w:fldChar w:fldCharType="begin" w:fldLock="1"/>
      </w:r>
      <w:r>
        <w:instrText xml:space="preserve"> PAGEREF _Toc97643074 \h </w:instrText>
      </w:r>
      <w:r>
        <w:fldChar w:fldCharType="separate"/>
      </w:r>
      <w:r>
        <w:t>18</w:t>
      </w:r>
      <w:r>
        <w:fldChar w:fldCharType="end"/>
      </w:r>
    </w:p>
    <w:p w14:paraId="07FE744B" w14:textId="371EE63D" w:rsidR="000031AF" w:rsidRPr="001D6CFB" w:rsidRDefault="000031AF">
      <w:pPr>
        <w:pStyle w:val="TOC3"/>
        <w:rPr>
          <w:rFonts w:ascii="Calibri" w:eastAsia="DengXian" w:hAnsi="Calibri"/>
          <w:sz w:val="22"/>
          <w:szCs w:val="22"/>
        </w:rPr>
      </w:pPr>
      <w:r w:rsidRPr="000031AF">
        <w:t>6.7.1</w:t>
      </w:r>
      <w:r w:rsidRPr="001D6CFB">
        <w:rPr>
          <w:rFonts w:ascii="Calibri" w:hAnsi="Calibri"/>
          <w:sz w:val="22"/>
          <w:szCs w:val="22"/>
        </w:rPr>
        <w:tab/>
      </w:r>
      <w:r w:rsidRPr="00364CA2">
        <w:rPr>
          <w:rFonts w:eastAsia="SimSun"/>
          <w:lang w:eastAsia="en-US"/>
        </w:rPr>
        <w:t>Description</w:t>
      </w:r>
      <w:r>
        <w:tab/>
      </w:r>
      <w:r>
        <w:fldChar w:fldCharType="begin" w:fldLock="1"/>
      </w:r>
      <w:r>
        <w:instrText xml:space="preserve"> PAGEREF _Toc97643075 \h </w:instrText>
      </w:r>
      <w:r>
        <w:fldChar w:fldCharType="separate"/>
      </w:r>
      <w:r>
        <w:t>18</w:t>
      </w:r>
      <w:r>
        <w:fldChar w:fldCharType="end"/>
      </w:r>
    </w:p>
    <w:p w14:paraId="47C026EE" w14:textId="356AD5F1" w:rsidR="000031AF" w:rsidRPr="001D6CFB" w:rsidRDefault="000031AF">
      <w:pPr>
        <w:pStyle w:val="TOC3"/>
        <w:rPr>
          <w:rFonts w:ascii="Calibri" w:eastAsia="DengXian" w:hAnsi="Calibri"/>
          <w:sz w:val="22"/>
          <w:szCs w:val="22"/>
        </w:rPr>
      </w:pPr>
      <w:r w:rsidRPr="000031AF">
        <w:t>6.7.2</w:t>
      </w:r>
      <w:r w:rsidRPr="001D6CFB">
        <w:rPr>
          <w:rFonts w:ascii="Calibri" w:hAnsi="Calibri"/>
          <w:sz w:val="22"/>
          <w:szCs w:val="22"/>
        </w:rPr>
        <w:tab/>
      </w:r>
      <w:r w:rsidRPr="00364CA2">
        <w:rPr>
          <w:rFonts w:eastAsia="SimSun"/>
          <w:lang w:eastAsia="en-US"/>
        </w:rPr>
        <w:t>Impacts on existing nodes and functions</w:t>
      </w:r>
      <w:r>
        <w:tab/>
      </w:r>
      <w:r>
        <w:fldChar w:fldCharType="begin" w:fldLock="1"/>
      </w:r>
      <w:r>
        <w:instrText xml:space="preserve"> PAGEREF _Toc97643076 \h </w:instrText>
      </w:r>
      <w:r>
        <w:fldChar w:fldCharType="separate"/>
      </w:r>
      <w:r>
        <w:t>18</w:t>
      </w:r>
      <w:r>
        <w:fldChar w:fldCharType="end"/>
      </w:r>
    </w:p>
    <w:p w14:paraId="31A24F74" w14:textId="7E16B3A5" w:rsidR="000031AF" w:rsidRPr="001D6CFB" w:rsidRDefault="000031AF">
      <w:pPr>
        <w:pStyle w:val="TOC4"/>
        <w:rPr>
          <w:rFonts w:ascii="Calibri" w:eastAsia="DengXian" w:hAnsi="Calibri"/>
          <w:sz w:val="22"/>
          <w:szCs w:val="22"/>
        </w:rPr>
      </w:pPr>
      <w:r w:rsidRPr="000031AF">
        <w:t>6.7.2.1</w:t>
      </w:r>
      <w:r w:rsidRPr="001D6CFB">
        <w:rPr>
          <w:rFonts w:ascii="Calibri" w:hAnsi="Calibri"/>
          <w:sz w:val="22"/>
          <w:szCs w:val="22"/>
        </w:rPr>
        <w:tab/>
      </w:r>
      <w:r w:rsidRPr="00364CA2">
        <w:rPr>
          <w:rFonts w:eastAsia="SimSun"/>
          <w:lang w:eastAsia="en-US"/>
        </w:rPr>
        <w:t>SMF</w:t>
      </w:r>
      <w:r>
        <w:tab/>
      </w:r>
      <w:r>
        <w:fldChar w:fldCharType="begin" w:fldLock="1"/>
      </w:r>
      <w:r>
        <w:instrText xml:space="preserve"> PAGEREF _Toc97643077 \h </w:instrText>
      </w:r>
      <w:r>
        <w:fldChar w:fldCharType="separate"/>
      </w:r>
      <w:r>
        <w:t>18</w:t>
      </w:r>
      <w:r>
        <w:fldChar w:fldCharType="end"/>
      </w:r>
    </w:p>
    <w:p w14:paraId="3ACEEA8F" w14:textId="58AF47DC" w:rsidR="000031AF" w:rsidRPr="001D6CFB" w:rsidRDefault="000031AF">
      <w:pPr>
        <w:pStyle w:val="TOC4"/>
        <w:rPr>
          <w:rFonts w:ascii="Calibri" w:eastAsia="DengXian" w:hAnsi="Calibri"/>
          <w:sz w:val="22"/>
          <w:szCs w:val="22"/>
        </w:rPr>
      </w:pPr>
      <w:r w:rsidRPr="000031AF">
        <w:t>6.7.2.2</w:t>
      </w:r>
      <w:r w:rsidRPr="001D6CFB">
        <w:rPr>
          <w:rFonts w:ascii="Calibri" w:hAnsi="Calibri"/>
          <w:sz w:val="22"/>
          <w:szCs w:val="22"/>
        </w:rPr>
        <w:tab/>
      </w:r>
      <w:r w:rsidRPr="00364CA2">
        <w:rPr>
          <w:rFonts w:eastAsia="SimSun"/>
          <w:lang w:eastAsia="en-US"/>
        </w:rPr>
        <w:t>UDM</w:t>
      </w:r>
      <w:r>
        <w:tab/>
      </w:r>
      <w:r>
        <w:fldChar w:fldCharType="begin" w:fldLock="1"/>
      </w:r>
      <w:r>
        <w:instrText xml:space="preserve"> PAGEREF _Toc97643078 \h </w:instrText>
      </w:r>
      <w:r>
        <w:fldChar w:fldCharType="separate"/>
      </w:r>
      <w:r>
        <w:t>18</w:t>
      </w:r>
      <w:r>
        <w:fldChar w:fldCharType="end"/>
      </w:r>
    </w:p>
    <w:p w14:paraId="2F094C7D" w14:textId="13CC3043" w:rsidR="000031AF" w:rsidRPr="001D6CFB" w:rsidRDefault="000031AF">
      <w:pPr>
        <w:pStyle w:val="TOC4"/>
        <w:rPr>
          <w:rFonts w:ascii="Calibri" w:eastAsia="DengXian" w:hAnsi="Calibri"/>
          <w:sz w:val="22"/>
          <w:szCs w:val="22"/>
        </w:rPr>
      </w:pPr>
      <w:r w:rsidRPr="000031AF">
        <w:t>6.7.2.3</w:t>
      </w:r>
      <w:r w:rsidRPr="001D6CFB">
        <w:rPr>
          <w:rFonts w:ascii="Calibri" w:hAnsi="Calibri"/>
          <w:sz w:val="22"/>
          <w:szCs w:val="22"/>
        </w:rPr>
        <w:tab/>
      </w:r>
      <w:r w:rsidRPr="00364CA2">
        <w:rPr>
          <w:rFonts w:eastAsia="SimSun"/>
          <w:lang w:eastAsia="en-US"/>
        </w:rPr>
        <w:t>UDR</w:t>
      </w:r>
      <w:r>
        <w:tab/>
      </w:r>
      <w:r>
        <w:fldChar w:fldCharType="begin" w:fldLock="1"/>
      </w:r>
      <w:r>
        <w:instrText xml:space="preserve"> PAGEREF _Toc97643079 \h </w:instrText>
      </w:r>
      <w:r>
        <w:fldChar w:fldCharType="separate"/>
      </w:r>
      <w:r>
        <w:t>18</w:t>
      </w:r>
      <w:r>
        <w:fldChar w:fldCharType="end"/>
      </w:r>
    </w:p>
    <w:p w14:paraId="12C81767" w14:textId="3C2E7257" w:rsidR="000031AF" w:rsidRPr="001D6CFB" w:rsidRDefault="000031AF">
      <w:pPr>
        <w:pStyle w:val="TOC4"/>
        <w:rPr>
          <w:rFonts w:ascii="Calibri" w:eastAsia="DengXian" w:hAnsi="Calibri"/>
          <w:sz w:val="22"/>
          <w:szCs w:val="22"/>
        </w:rPr>
      </w:pPr>
      <w:r w:rsidRPr="000031AF">
        <w:t>6.7.2.4</w:t>
      </w:r>
      <w:r w:rsidRPr="001D6CFB">
        <w:rPr>
          <w:rFonts w:ascii="Calibri" w:hAnsi="Calibri"/>
          <w:sz w:val="22"/>
          <w:szCs w:val="22"/>
        </w:rPr>
        <w:tab/>
      </w:r>
      <w:r w:rsidRPr="00364CA2">
        <w:rPr>
          <w:rFonts w:eastAsia="SimSun"/>
        </w:rPr>
        <w:t>IMS control plane nodes</w:t>
      </w:r>
      <w:r>
        <w:tab/>
      </w:r>
      <w:r>
        <w:fldChar w:fldCharType="begin" w:fldLock="1"/>
      </w:r>
      <w:r>
        <w:instrText xml:space="preserve"> PAGEREF _Toc97643080 \h </w:instrText>
      </w:r>
      <w:r>
        <w:fldChar w:fldCharType="separate"/>
      </w:r>
      <w:r>
        <w:t>18</w:t>
      </w:r>
      <w:r>
        <w:fldChar w:fldCharType="end"/>
      </w:r>
    </w:p>
    <w:p w14:paraId="2136828B" w14:textId="42B86547" w:rsidR="000031AF" w:rsidRPr="001D6CFB" w:rsidRDefault="000031AF">
      <w:pPr>
        <w:pStyle w:val="TOC1"/>
        <w:rPr>
          <w:rFonts w:ascii="Calibri" w:eastAsia="DengXian" w:hAnsi="Calibri"/>
          <w:szCs w:val="22"/>
        </w:rPr>
      </w:pPr>
      <w:r>
        <w:t>7</w:t>
      </w:r>
      <w:r w:rsidRPr="001D6CFB">
        <w:rPr>
          <w:rFonts w:ascii="Calibri" w:eastAsia="DengXian" w:hAnsi="Calibri"/>
          <w:szCs w:val="22"/>
        </w:rPr>
        <w:tab/>
      </w:r>
      <w:r>
        <w:t>Overall Evaluation</w:t>
      </w:r>
      <w:r>
        <w:tab/>
      </w:r>
      <w:r>
        <w:fldChar w:fldCharType="begin" w:fldLock="1"/>
      </w:r>
      <w:r>
        <w:instrText xml:space="preserve"> PAGEREF _Toc97643081 \h </w:instrText>
      </w:r>
      <w:r>
        <w:fldChar w:fldCharType="separate"/>
      </w:r>
      <w:r>
        <w:t>20</w:t>
      </w:r>
      <w:r>
        <w:fldChar w:fldCharType="end"/>
      </w:r>
    </w:p>
    <w:p w14:paraId="433AC3D8" w14:textId="1E7ABD05" w:rsidR="000031AF" w:rsidRPr="001D6CFB" w:rsidRDefault="000031AF">
      <w:pPr>
        <w:pStyle w:val="TOC2"/>
        <w:rPr>
          <w:rFonts w:ascii="Calibri" w:eastAsia="DengXian" w:hAnsi="Calibri"/>
          <w:sz w:val="22"/>
          <w:szCs w:val="22"/>
        </w:rPr>
      </w:pPr>
      <w:r>
        <w:t>7.1</w:t>
      </w:r>
      <w:r w:rsidRPr="001D6CFB">
        <w:rPr>
          <w:rFonts w:ascii="Calibri" w:eastAsia="DengXian" w:hAnsi="Calibri"/>
          <w:sz w:val="22"/>
          <w:szCs w:val="22"/>
        </w:rPr>
        <w:tab/>
      </w:r>
      <w:r>
        <w:t>Evaluation of solutions addressing key issue #1</w:t>
      </w:r>
      <w:r>
        <w:tab/>
      </w:r>
      <w:r>
        <w:fldChar w:fldCharType="begin" w:fldLock="1"/>
      </w:r>
      <w:r>
        <w:instrText xml:space="preserve"> PAGEREF _Toc97643082 \h </w:instrText>
      </w:r>
      <w:r>
        <w:fldChar w:fldCharType="separate"/>
      </w:r>
      <w:r>
        <w:t>20</w:t>
      </w:r>
      <w:r>
        <w:fldChar w:fldCharType="end"/>
      </w:r>
    </w:p>
    <w:p w14:paraId="40781BE5" w14:textId="59F9663B" w:rsidR="000031AF" w:rsidRPr="001D6CFB" w:rsidRDefault="000031AF">
      <w:pPr>
        <w:pStyle w:val="TOC2"/>
        <w:rPr>
          <w:rFonts w:ascii="Calibri" w:eastAsia="DengXian" w:hAnsi="Calibri"/>
          <w:sz w:val="22"/>
          <w:szCs w:val="22"/>
        </w:rPr>
      </w:pPr>
      <w:r>
        <w:t>7.2</w:t>
      </w:r>
      <w:r w:rsidRPr="001D6CFB">
        <w:rPr>
          <w:rFonts w:ascii="Calibri" w:eastAsia="DengXian" w:hAnsi="Calibri"/>
          <w:sz w:val="22"/>
          <w:szCs w:val="22"/>
        </w:rPr>
        <w:tab/>
      </w:r>
      <w:r>
        <w:t>Evaluation of Solutions addressing key issue #2</w:t>
      </w:r>
      <w:r>
        <w:tab/>
      </w:r>
      <w:r>
        <w:fldChar w:fldCharType="begin" w:fldLock="1"/>
      </w:r>
      <w:r>
        <w:instrText xml:space="preserve"> PAGEREF _Toc97643083 \h </w:instrText>
      </w:r>
      <w:r>
        <w:fldChar w:fldCharType="separate"/>
      </w:r>
      <w:r>
        <w:t>21</w:t>
      </w:r>
      <w:r>
        <w:fldChar w:fldCharType="end"/>
      </w:r>
    </w:p>
    <w:p w14:paraId="5AD305A5" w14:textId="50B62176" w:rsidR="000031AF" w:rsidRPr="001D6CFB" w:rsidRDefault="000031AF">
      <w:pPr>
        <w:pStyle w:val="TOC1"/>
        <w:rPr>
          <w:rFonts w:ascii="Calibri" w:eastAsia="DengXian" w:hAnsi="Calibri"/>
          <w:szCs w:val="22"/>
        </w:rPr>
      </w:pPr>
      <w:r>
        <w:t>8</w:t>
      </w:r>
      <w:r w:rsidRPr="001D6CFB">
        <w:rPr>
          <w:rFonts w:ascii="Calibri" w:eastAsia="DengXian" w:hAnsi="Calibri"/>
          <w:szCs w:val="22"/>
        </w:rPr>
        <w:tab/>
      </w:r>
      <w:r>
        <w:t>Conclusions</w:t>
      </w:r>
      <w:r>
        <w:tab/>
      </w:r>
      <w:r>
        <w:fldChar w:fldCharType="begin" w:fldLock="1"/>
      </w:r>
      <w:r>
        <w:instrText xml:space="preserve"> PAGEREF _Toc97643084 \h </w:instrText>
      </w:r>
      <w:r>
        <w:fldChar w:fldCharType="separate"/>
      </w:r>
      <w:r>
        <w:t>21</w:t>
      </w:r>
      <w:r>
        <w:fldChar w:fldCharType="end"/>
      </w:r>
    </w:p>
    <w:p w14:paraId="6C8C6288" w14:textId="4AB51EBB" w:rsidR="000031AF" w:rsidRPr="001D6CFB" w:rsidRDefault="000031AF">
      <w:pPr>
        <w:pStyle w:val="TOC2"/>
        <w:rPr>
          <w:rFonts w:ascii="Calibri" w:eastAsia="DengXian" w:hAnsi="Calibri"/>
          <w:sz w:val="22"/>
          <w:szCs w:val="22"/>
        </w:rPr>
      </w:pPr>
      <w:r>
        <w:t>8.1</w:t>
      </w:r>
      <w:r w:rsidRPr="001D6CFB">
        <w:rPr>
          <w:rFonts w:ascii="Calibri" w:eastAsia="DengXian" w:hAnsi="Calibri"/>
          <w:sz w:val="22"/>
          <w:szCs w:val="22"/>
        </w:rPr>
        <w:tab/>
      </w:r>
      <w:r>
        <w:rPr>
          <w:lang w:eastAsia="zh-CN"/>
        </w:rPr>
        <w:t>Conclusion of Solutions for Key Issue#1</w:t>
      </w:r>
      <w:r>
        <w:tab/>
      </w:r>
      <w:r>
        <w:fldChar w:fldCharType="begin" w:fldLock="1"/>
      </w:r>
      <w:r>
        <w:instrText xml:space="preserve"> PAGEREF _Toc97643085 \h </w:instrText>
      </w:r>
      <w:r>
        <w:fldChar w:fldCharType="separate"/>
      </w:r>
      <w:r>
        <w:t>21</w:t>
      </w:r>
      <w:r>
        <w:fldChar w:fldCharType="end"/>
      </w:r>
    </w:p>
    <w:p w14:paraId="60ACE235" w14:textId="3A92F7BC" w:rsidR="000031AF" w:rsidRPr="001D6CFB" w:rsidRDefault="000031AF">
      <w:pPr>
        <w:pStyle w:val="TOC2"/>
        <w:rPr>
          <w:rFonts w:ascii="Calibri" w:eastAsia="DengXian" w:hAnsi="Calibri"/>
          <w:sz w:val="22"/>
          <w:szCs w:val="22"/>
        </w:rPr>
      </w:pPr>
      <w:r>
        <w:t>8.2</w:t>
      </w:r>
      <w:r w:rsidRPr="001D6CFB">
        <w:rPr>
          <w:rFonts w:ascii="Calibri" w:eastAsia="DengXian" w:hAnsi="Calibri"/>
          <w:sz w:val="22"/>
          <w:szCs w:val="22"/>
        </w:rPr>
        <w:tab/>
      </w:r>
      <w:r>
        <w:t>Conclusions Related to key issue #2</w:t>
      </w:r>
      <w:r>
        <w:tab/>
      </w:r>
      <w:r>
        <w:fldChar w:fldCharType="begin" w:fldLock="1"/>
      </w:r>
      <w:r>
        <w:instrText xml:space="preserve"> PAGEREF _Toc97643086 \h </w:instrText>
      </w:r>
      <w:r>
        <w:fldChar w:fldCharType="separate"/>
      </w:r>
      <w:r>
        <w:t>21</w:t>
      </w:r>
      <w:r>
        <w:fldChar w:fldCharType="end"/>
      </w:r>
    </w:p>
    <w:p w14:paraId="636EED2F" w14:textId="281953FD" w:rsidR="000031AF" w:rsidRPr="001D6CFB" w:rsidRDefault="000031AF" w:rsidP="000031AF">
      <w:pPr>
        <w:pStyle w:val="TOC8"/>
        <w:rPr>
          <w:rFonts w:ascii="Calibri" w:eastAsia="DengXian" w:hAnsi="Calibri"/>
          <w:b w:val="0"/>
          <w:szCs w:val="22"/>
        </w:rPr>
      </w:pPr>
      <w:r>
        <w:t>Annex A (informative):</w:t>
      </w:r>
      <w:r>
        <w:tab/>
        <w:t>Change history</w:t>
      </w:r>
      <w:r>
        <w:tab/>
      </w:r>
      <w:r>
        <w:fldChar w:fldCharType="begin" w:fldLock="1"/>
      </w:r>
      <w:r>
        <w:instrText xml:space="preserve"> PAGEREF _Toc97643087 \h </w:instrText>
      </w:r>
      <w:r>
        <w:fldChar w:fldCharType="separate"/>
      </w:r>
      <w:r>
        <w:t>22</w:t>
      </w:r>
      <w:r>
        <w:fldChar w:fldCharType="end"/>
      </w:r>
    </w:p>
    <w:p w14:paraId="200C7BF9" w14:textId="318E0D6D" w:rsidR="00080512" w:rsidRPr="004D3578" w:rsidRDefault="00EA09FD">
      <w:r>
        <w:rPr>
          <w:noProof/>
          <w:sz w:val="22"/>
        </w:rPr>
        <w:fldChar w:fldCharType="end"/>
      </w:r>
    </w:p>
    <w:p w14:paraId="19FCCF1C" w14:textId="77777777" w:rsidR="00080512" w:rsidRDefault="00080512" w:rsidP="00A41627">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97643015"/>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1627">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97643016"/>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790DEF30" w14:textId="77777777" w:rsidR="00A424CF" w:rsidRPr="004D3578" w:rsidRDefault="00A424CF" w:rsidP="00A41627">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97643017"/>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1627">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97643018"/>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1627">
      <w:pPr>
        <w:pStyle w:val="Heading2"/>
      </w:pPr>
      <w:bookmarkStart w:id="42" w:name="_Toc49174020"/>
      <w:bookmarkStart w:id="43" w:name="_Toc54678977"/>
      <w:bookmarkStart w:id="44" w:name="_Toc56588825"/>
      <w:bookmarkStart w:id="45" w:name="_Toc57268904"/>
      <w:bookmarkStart w:id="46" w:name="_Toc57269192"/>
      <w:bookmarkStart w:id="47" w:name="_Toc97643019"/>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1627">
      <w:pPr>
        <w:pStyle w:val="Heading2"/>
      </w:pPr>
      <w:bookmarkStart w:id="48" w:name="_Toc49174021"/>
      <w:bookmarkStart w:id="49" w:name="_Toc54678978"/>
      <w:bookmarkStart w:id="50" w:name="_Toc56588826"/>
      <w:bookmarkStart w:id="51" w:name="_Toc57268905"/>
      <w:bookmarkStart w:id="52" w:name="_Toc57269193"/>
      <w:bookmarkStart w:id="53" w:name="_Toc97643020"/>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1627">
      <w:pPr>
        <w:pStyle w:val="Heading2"/>
      </w:pPr>
      <w:bookmarkStart w:id="54" w:name="_Toc49174022"/>
      <w:bookmarkStart w:id="55" w:name="_Toc54678979"/>
      <w:bookmarkStart w:id="56" w:name="_Toc56588827"/>
      <w:bookmarkStart w:id="57" w:name="_Toc57268906"/>
      <w:bookmarkStart w:id="58" w:name="_Toc57269194"/>
      <w:bookmarkStart w:id="59" w:name="_Toc97643021"/>
      <w:r w:rsidRPr="004D3578">
        <w:t>3.3</w:t>
      </w:r>
      <w:r w:rsidRPr="004D3578">
        <w:tab/>
        <w:t>Abbreviations</w:t>
      </w:r>
      <w:bookmarkEnd w:id="54"/>
      <w:bookmarkEnd w:id="55"/>
      <w:bookmarkEnd w:id="56"/>
      <w:bookmarkEnd w:id="57"/>
      <w:bookmarkEnd w:id="58"/>
      <w:bookmarkEnd w:id="59"/>
    </w:p>
    <w:p w14:paraId="0C2E7426" w14:textId="301931E9" w:rsidR="00A424CF" w:rsidRDefault="00A424CF" w:rsidP="00A424CF">
      <w:pPr>
        <w:keepNext/>
      </w:pPr>
      <w:r w:rsidRPr="004D3578">
        <w:t xml:space="preserve">For the purposes of the present document, the abbreviations given in </w:t>
      </w:r>
      <w:r>
        <w:t xml:space="preserve">3GPP </w:t>
      </w:r>
      <w:r w:rsidRPr="004D3578">
        <w:t>TR 21.905</w:t>
      </w:r>
      <w:r w:rsidR="00757682">
        <w:t> </w:t>
      </w:r>
      <w:r w:rsidR="00757682"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1627">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97643022"/>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1627">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97643023"/>
      <w:r>
        <w:t>5</w:t>
      </w:r>
      <w:r>
        <w:tab/>
        <w:t>Key Issues</w:t>
      </w:r>
      <w:bookmarkEnd w:id="67"/>
      <w:bookmarkEnd w:id="68"/>
      <w:bookmarkEnd w:id="69"/>
      <w:bookmarkEnd w:id="70"/>
      <w:bookmarkEnd w:id="71"/>
      <w:bookmarkEnd w:id="72"/>
      <w:bookmarkEnd w:id="73"/>
    </w:p>
    <w:p w14:paraId="4AC55E5F" w14:textId="77777777" w:rsidR="0033209E" w:rsidRDefault="0033209E" w:rsidP="00A41627">
      <w:pPr>
        <w:pStyle w:val="Heading2"/>
      </w:pPr>
      <w:bookmarkStart w:id="74" w:name="_Toc56588830"/>
      <w:bookmarkStart w:id="75" w:name="_Toc57268909"/>
      <w:bookmarkStart w:id="76" w:name="_Toc57269197"/>
      <w:bookmarkStart w:id="77" w:name="_Toc97643024"/>
      <w:r>
        <w:t>5.1</w:t>
      </w:r>
      <w:r>
        <w:tab/>
        <w:t>Key issue #1: Routing of IMS traffic via a localized UPF</w:t>
      </w:r>
      <w:bookmarkEnd w:id="74"/>
      <w:bookmarkEnd w:id="75"/>
      <w:bookmarkEnd w:id="76"/>
      <w:bookmarkEnd w:id="77"/>
    </w:p>
    <w:p w14:paraId="10C23E14" w14:textId="77777777" w:rsidR="0033209E" w:rsidRDefault="0033209E" w:rsidP="00A41627">
      <w:pPr>
        <w:pStyle w:val="Heading3"/>
      </w:pPr>
      <w:bookmarkStart w:id="78" w:name="_Toc56588831"/>
      <w:bookmarkStart w:id="79" w:name="_Toc57268910"/>
      <w:bookmarkStart w:id="80" w:name="_Toc57269198"/>
      <w:bookmarkStart w:id="81" w:name="_Toc97643025"/>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A41627">
      <w:pPr>
        <w:pStyle w:val="Heading3"/>
      </w:pPr>
      <w:bookmarkStart w:id="82" w:name="_Toc56588832"/>
      <w:bookmarkStart w:id="83" w:name="_Toc57268911"/>
      <w:bookmarkStart w:id="84" w:name="_Toc57269199"/>
      <w:bookmarkStart w:id="85" w:name="_Toc97643026"/>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20598F5C" w:rsidR="0033209E" w:rsidRDefault="0033209E" w:rsidP="0033209E">
      <w:r>
        <w:t>When selecting an MGCF or MRF, IMS nodes shall be enabled to base this selection on the actually used UPF.</w:t>
      </w:r>
      <w:r w:rsidR="00AD7162">
        <w:t xml:space="preserve"> The solutions to this key issue may take additional IMS nods (e.g. IMS-AGW, ATGW and TrGW) into account.</w:t>
      </w:r>
    </w:p>
    <w:p w14:paraId="65DBEF2C" w14:textId="77777777" w:rsidR="00E0265E" w:rsidRDefault="00E0265E" w:rsidP="00A41627">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97643027"/>
      <w:r>
        <w:t>5.2</w:t>
      </w:r>
      <w:r>
        <w:tab/>
        <w:t>Key issue #2: How can IMS utilize services provided by 5GC NFs other than PCF</w:t>
      </w:r>
      <w:bookmarkEnd w:id="86"/>
      <w:bookmarkEnd w:id="87"/>
      <w:bookmarkEnd w:id="88"/>
      <w:bookmarkEnd w:id="92"/>
    </w:p>
    <w:p w14:paraId="41735096" w14:textId="77777777" w:rsidR="00E0265E" w:rsidRDefault="00E0265E" w:rsidP="00A41627">
      <w:pPr>
        <w:pStyle w:val="Heading3"/>
      </w:pPr>
      <w:bookmarkStart w:id="93" w:name="_Toc56588834"/>
      <w:bookmarkStart w:id="94" w:name="_Toc57268913"/>
      <w:bookmarkStart w:id="95" w:name="_Toc57269201"/>
      <w:bookmarkStart w:id="96" w:name="_Toc97643028"/>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A41627">
      <w:pPr>
        <w:pStyle w:val="Heading3"/>
      </w:pPr>
      <w:bookmarkStart w:id="97" w:name="_Toc56588835"/>
      <w:bookmarkStart w:id="98" w:name="_Toc57268914"/>
      <w:bookmarkStart w:id="99" w:name="_Toc57269202"/>
      <w:bookmarkStart w:id="100" w:name="_Toc97643029"/>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5EF1618E" w14:textId="77777777" w:rsidR="00A424CF" w:rsidRDefault="00A424CF" w:rsidP="00A41627">
      <w:pPr>
        <w:pStyle w:val="Heading1"/>
      </w:pPr>
      <w:bookmarkStart w:id="101" w:name="_Toc503272510"/>
      <w:bookmarkStart w:id="102" w:name="_Toc49174028"/>
      <w:bookmarkStart w:id="103" w:name="_Toc54678985"/>
      <w:bookmarkStart w:id="104" w:name="_Toc56588839"/>
      <w:bookmarkStart w:id="105" w:name="_Toc57268918"/>
      <w:bookmarkStart w:id="106" w:name="_Toc57269206"/>
      <w:bookmarkStart w:id="107" w:name="_Toc97643030"/>
      <w:bookmarkEnd w:id="89"/>
      <w:bookmarkEnd w:id="90"/>
      <w:bookmarkEnd w:id="91"/>
      <w:r>
        <w:lastRenderedPageBreak/>
        <w:t>6</w:t>
      </w:r>
      <w:r>
        <w:tab/>
        <w:t>Solutions</w:t>
      </w:r>
      <w:bookmarkEnd w:id="101"/>
      <w:bookmarkEnd w:id="102"/>
      <w:bookmarkEnd w:id="103"/>
      <w:bookmarkEnd w:id="104"/>
      <w:bookmarkEnd w:id="105"/>
      <w:bookmarkEnd w:id="106"/>
      <w:bookmarkEnd w:id="107"/>
    </w:p>
    <w:p w14:paraId="6D387E58" w14:textId="77777777" w:rsidR="004F1E13" w:rsidRDefault="004F1E13" w:rsidP="00A41627">
      <w:pPr>
        <w:pStyle w:val="Heading2"/>
      </w:pPr>
      <w:bookmarkStart w:id="108" w:name="_Toc56588840"/>
      <w:bookmarkStart w:id="109" w:name="_Toc57268919"/>
      <w:bookmarkStart w:id="110" w:name="_Toc57269207"/>
      <w:bookmarkStart w:id="111" w:name="_Toc503272511"/>
      <w:bookmarkStart w:id="112" w:name="_Toc49174029"/>
      <w:bookmarkStart w:id="113" w:name="_Toc54678986"/>
      <w:bookmarkStart w:id="114" w:name="_Toc97643031"/>
      <w:r>
        <w:t>6.</w:t>
      </w:r>
      <w:r w:rsidR="00C323D7">
        <w:t>1</w:t>
      </w:r>
      <w:r>
        <w:tab/>
        <w:t>Solution #</w:t>
      </w:r>
      <w:r w:rsidR="00C323D7">
        <w:t>1</w:t>
      </w:r>
      <w:r>
        <w:t>: Conveying UPF FQDN to IMS nodes</w:t>
      </w:r>
      <w:bookmarkEnd w:id="108"/>
      <w:bookmarkEnd w:id="109"/>
      <w:bookmarkEnd w:id="110"/>
      <w:bookmarkEnd w:id="114"/>
    </w:p>
    <w:p w14:paraId="2B53D62E" w14:textId="77777777" w:rsidR="004F1E13" w:rsidRDefault="004F1E13" w:rsidP="00A41627">
      <w:pPr>
        <w:pStyle w:val="Heading3"/>
      </w:pPr>
      <w:bookmarkStart w:id="115" w:name="_Toc56588841"/>
      <w:bookmarkStart w:id="116" w:name="_Toc57268920"/>
      <w:bookmarkStart w:id="117" w:name="_Toc57269208"/>
      <w:bookmarkStart w:id="118" w:name="_Toc97643032"/>
      <w:r>
        <w:t>6.</w:t>
      </w:r>
      <w:r w:rsidR="00C323D7">
        <w:t>1</w:t>
      </w:r>
      <w:r>
        <w:t>.1</w:t>
      </w:r>
      <w:r>
        <w:tab/>
        <w:t>Description</w:t>
      </w:r>
      <w:bookmarkEnd w:id="115"/>
      <w:bookmarkEnd w:id="116"/>
      <w:bookmarkEnd w:id="117"/>
      <w:bookmarkEnd w:id="118"/>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A41627">
      <w:pPr>
        <w:pStyle w:val="Heading3"/>
      </w:pPr>
      <w:bookmarkStart w:id="119" w:name="_Toc56588842"/>
      <w:bookmarkStart w:id="120" w:name="_Toc57268921"/>
      <w:bookmarkStart w:id="121" w:name="_Toc57269209"/>
      <w:bookmarkStart w:id="122" w:name="_Toc97643033"/>
      <w:r>
        <w:t>6.</w:t>
      </w:r>
      <w:r w:rsidR="003A41F0">
        <w:t>1</w:t>
      </w:r>
      <w:r>
        <w:t>.2</w:t>
      </w:r>
      <w:r>
        <w:tab/>
        <w:t>Impacts on existing nodes and functions</w:t>
      </w:r>
      <w:bookmarkEnd w:id="119"/>
      <w:bookmarkEnd w:id="120"/>
      <w:bookmarkEnd w:id="121"/>
      <w:bookmarkEnd w:id="122"/>
    </w:p>
    <w:p w14:paraId="5E38728F" w14:textId="77777777" w:rsidR="004F1E13" w:rsidRDefault="004F1E13" w:rsidP="00A41627">
      <w:pPr>
        <w:pStyle w:val="Heading4"/>
      </w:pPr>
      <w:bookmarkStart w:id="123" w:name="_Toc56588843"/>
      <w:bookmarkStart w:id="124" w:name="_Toc57268922"/>
      <w:bookmarkStart w:id="125" w:name="_Toc57269210"/>
      <w:bookmarkStart w:id="126" w:name="_Toc97643034"/>
      <w:r>
        <w:t>6.</w:t>
      </w:r>
      <w:r w:rsidR="003A41F0">
        <w:t>1</w:t>
      </w:r>
      <w:r>
        <w:t>.2.1</w:t>
      </w:r>
      <w:r>
        <w:tab/>
        <w:t>SMF</w:t>
      </w:r>
      <w:bookmarkEnd w:id="123"/>
      <w:bookmarkEnd w:id="124"/>
      <w:bookmarkEnd w:id="125"/>
      <w:bookmarkEnd w:id="126"/>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A41627">
      <w:pPr>
        <w:pStyle w:val="Heading4"/>
      </w:pPr>
      <w:bookmarkStart w:id="127" w:name="_Toc56588844"/>
      <w:bookmarkStart w:id="128" w:name="_Toc57268923"/>
      <w:bookmarkStart w:id="129" w:name="_Toc57269211"/>
      <w:bookmarkStart w:id="130" w:name="_Toc97643035"/>
      <w:r>
        <w:t>6.</w:t>
      </w:r>
      <w:r w:rsidR="003A41F0">
        <w:t>1</w:t>
      </w:r>
      <w:r>
        <w:t>.2.2</w:t>
      </w:r>
      <w:r>
        <w:tab/>
        <w:t>UDM</w:t>
      </w:r>
      <w:bookmarkEnd w:id="127"/>
      <w:bookmarkEnd w:id="128"/>
      <w:bookmarkEnd w:id="129"/>
      <w:bookmarkEnd w:id="130"/>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A41627">
      <w:pPr>
        <w:pStyle w:val="Heading4"/>
      </w:pPr>
      <w:bookmarkStart w:id="131" w:name="_Toc56588845"/>
      <w:bookmarkStart w:id="132" w:name="_Toc57268924"/>
      <w:bookmarkStart w:id="133" w:name="_Toc57269212"/>
      <w:bookmarkStart w:id="134" w:name="_Toc97643036"/>
      <w:r>
        <w:t>6.</w:t>
      </w:r>
      <w:r w:rsidR="003A41F0">
        <w:t>1</w:t>
      </w:r>
      <w:r>
        <w:t>.2.3</w:t>
      </w:r>
      <w:r>
        <w:tab/>
        <w:t>UDR</w:t>
      </w:r>
      <w:bookmarkEnd w:id="131"/>
      <w:bookmarkEnd w:id="132"/>
      <w:bookmarkEnd w:id="133"/>
      <w:bookmarkEnd w:id="134"/>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A41627">
      <w:pPr>
        <w:pStyle w:val="Heading4"/>
      </w:pPr>
      <w:bookmarkStart w:id="135" w:name="_Toc56588846"/>
      <w:bookmarkStart w:id="136" w:name="_Toc57268925"/>
      <w:bookmarkStart w:id="137" w:name="_Toc57269213"/>
      <w:bookmarkStart w:id="138" w:name="_Toc97643037"/>
      <w:r>
        <w:t>6.</w:t>
      </w:r>
      <w:r w:rsidR="003A41F0">
        <w:t>1</w:t>
      </w:r>
      <w:r>
        <w:t>.2.4</w:t>
      </w:r>
      <w:r>
        <w:tab/>
        <w:t>HSS</w:t>
      </w:r>
      <w:bookmarkEnd w:id="135"/>
      <w:bookmarkEnd w:id="136"/>
      <w:bookmarkEnd w:id="137"/>
      <w:bookmarkEnd w:id="138"/>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A41627">
      <w:pPr>
        <w:pStyle w:val="Heading4"/>
      </w:pPr>
      <w:bookmarkStart w:id="139" w:name="_Toc56588847"/>
      <w:bookmarkStart w:id="140" w:name="_Toc57268926"/>
      <w:bookmarkStart w:id="141" w:name="_Toc57269214"/>
      <w:bookmarkStart w:id="142" w:name="_Toc97643038"/>
      <w:r>
        <w:t>6.</w:t>
      </w:r>
      <w:r w:rsidR="003A41F0">
        <w:t>1</w:t>
      </w:r>
      <w:r>
        <w:t>.2.5</w:t>
      </w:r>
      <w:r>
        <w:tab/>
        <w:t>S-CSCF</w:t>
      </w:r>
      <w:bookmarkEnd w:id="139"/>
      <w:bookmarkEnd w:id="140"/>
      <w:bookmarkEnd w:id="141"/>
      <w:bookmarkEnd w:id="142"/>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A41627">
      <w:pPr>
        <w:pStyle w:val="Heading4"/>
      </w:pPr>
      <w:bookmarkStart w:id="143" w:name="_Toc97643039"/>
      <w:r>
        <w:lastRenderedPageBreak/>
        <w:t>6.1.2.6</w:t>
      </w:r>
      <w:r>
        <w:tab/>
        <w:t>BGCF</w:t>
      </w:r>
      <w:bookmarkEnd w:id="143"/>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A41627">
      <w:pPr>
        <w:pStyle w:val="Heading4"/>
      </w:pPr>
      <w:bookmarkStart w:id="144" w:name="_Toc97643040"/>
      <w:r>
        <w:t>6.1.2.7</w:t>
      </w:r>
      <w:r>
        <w:tab/>
        <w:t>IMS-AS</w:t>
      </w:r>
      <w:bookmarkEnd w:id="144"/>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A41627">
      <w:pPr>
        <w:pStyle w:val="Heading2"/>
      </w:pPr>
      <w:bookmarkStart w:id="145" w:name="_Toc56588848"/>
      <w:bookmarkStart w:id="146" w:name="_Toc57268927"/>
      <w:bookmarkStart w:id="147" w:name="_Toc57269215"/>
      <w:bookmarkStart w:id="148" w:name="_Toc97643041"/>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48"/>
    </w:p>
    <w:p w14:paraId="2E75263E" w14:textId="77777777" w:rsidR="00563295" w:rsidRPr="00D9305B" w:rsidRDefault="00563295" w:rsidP="00A41627">
      <w:pPr>
        <w:pStyle w:val="Heading3"/>
      </w:pPr>
      <w:bookmarkStart w:id="149" w:name="_Toc3469576"/>
      <w:bookmarkStart w:id="150" w:name="_Toc25656868"/>
      <w:bookmarkStart w:id="151" w:name="_Toc26287119"/>
      <w:bookmarkStart w:id="152" w:name="_Toc27897883"/>
      <w:bookmarkStart w:id="153" w:name="_Toc97643042"/>
      <w:r>
        <w:t>6.</w:t>
      </w:r>
      <w:r w:rsidR="001B1DE0">
        <w:t>2</w:t>
      </w:r>
      <w:r w:rsidRPr="00D9305B">
        <w:t>.1</w:t>
      </w:r>
      <w:r w:rsidRPr="00D9305B">
        <w:tab/>
        <w:t>Description</w:t>
      </w:r>
      <w:bookmarkEnd w:id="149"/>
      <w:bookmarkEnd w:id="150"/>
      <w:bookmarkEnd w:id="151"/>
      <w:bookmarkEnd w:id="152"/>
      <w:bookmarkEnd w:id="153"/>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5D72C8">
      <w:pPr>
        <w:pStyle w:val="TH"/>
        <w:rPr>
          <w:rFonts w:eastAsia="DengXian"/>
          <w:lang w:eastAsia="en-US"/>
        </w:rPr>
      </w:pPr>
      <w:r w:rsidRPr="005D72C8">
        <w:rPr>
          <w:rFonts w:eastAsia="DengXian"/>
        </w:rPr>
        <w:object w:dxaOrig="12735" w:dyaOrig="14596" w14:anchorId="2A837A13">
          <v:shape id="_x0000_i1027" type="#_x0000_t75" style="width:427pt;height:489.6pt" o:ole="">
            <v:imagedata r:id="rId11" o:title=""/>
          </v:shape>
          <o:OLEObject Type="Embed" ProgID="Visio.Drawing.15" ShapeID="_x0000_i1027" DrawAspect="Content" ObjectID="_1708255854"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5D72C8">
      <w:pPr>
        <w:pStyle w:val="TH"/>
        <w:rPr>
          <w:lang w:eastAsia="zh-CN"/>
        </w:rPr>
      </w:pPr>
      <w:r w:rsidRPr="005D72C8">
        <w:rPr>
          <w:rFonts w:eastAsia="DengXian"/>
        </w:rPr>
        <w:object w:dxaOrig="7815" w:dyaOrig="3450" w14:anchorId="7D6AC28A">
          <v:shape id="_x0000_i1028" type="#_x0000_t75" style="width:390.7pt;height:172.8pt" o:ole="">
            <v:imagedata r:id="rId13" o:title=""/>
          </v:shape>
          <o:OLEObject Type="Embed" ProgID="Visio.Drawing.15" ShapeID="_x0000_i1028" DrawAspect="Content" ObjectID="_1708255855"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A41627">
      <w:pPr>
        <w:pStyle w:val="Heading3"/>
      </w:pPr>
      <w:bookmarkStart w:id="154" w:name="_Toc3469577"/>
      <w:bookmarkStart w:id="155" w:name="_Toc25656869"/>
      <w:bookmarkStart w:id="156" w:name="_Toc26287120"/>
      <w:bookmarkStart w:id="157" w:name="_Toc27897884"/>
      <w:bookmarkStart w:id="158" w:name="_Toc97643043"/>
      <w:r>
        <w:t>6.</w:t>
      </w:r>
      <w:r w:rsidR="006562F5">
        <w:t>2</w:t>
      </w:r>
      <w:r w:rsidRPr="00D9305B">
        <w:t>.2</w:t>
      </w:r>
      <w:r w:rsidRPr="00D9305B">
        <w:tab/>
        <w:t>Impacts on existing nodes and functions</w:t>
      </w:r>
      <w:bookmarkEnd w:id="154"/>
      <w:bookmarkEnd w:id="155"/>
      <w:bookmarkEnd w:id="156"/>
      <w:bookmarkEnd w:id="157"/>
      <w:bookmarkEnd w:id="158"/>
    </w:p>
    <w:p w14:paraId="7DBB735D" w14:textId="77777777" w:rsidR="00DF7233" w:rsidRDefault="00DF7233" w:rsidP="00A41627">
      <w:pPr>
        <w:pStyle w:val="Heading4"/>
        <w:rPr>
          <w:lang w:eastAsia="zh-CN"/>
        </w:rPr>
      </w:pPr>
      <w:bookmarkStart w:id="159" w:name="_Toc97643044"/>
      <w:r>
        <w:t>6.2.2.1</w:t>
      </w:r>
      <w:r>
        <w:tab/>
        <w:t>HSS</w:t>
      </w:r>
      <w:bookmarkEnd w:id="159"/>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A41627">
      <w:pPr>
        <w:pStyle w:val="Heading4"/>
        <w:rPr>
          <w:lang w:eastAsia="en-US"/>
        </w:rPr>
      </w:pPr>
      <w:bookmarkStart w:id="160" w:name="_Toc97643045"/>
      <w:r>
        <w:lastRenderedPageBreak/>
        <w:t>6.2.2.2</w:t>
      </w:r>
      <w:r>
        <w:tab/>
        <w:t>CSCF</w:t>
      </w:r>
      <w:bookmarkEnd w:id="160"/>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A41627">
      <w:pPr>
        <w:pStyle w:val="Heading3"/>
      </w:pPr>
      <w:bookmarkStart w:id="161" w:name="_Toc3469578"/>
      <w:bookmarkStart w:id="162" w:name="_Toc25656870"/>
      <w:bookmarkStart w:id="163" w:name="_Toc26287121"/>
      <w:bookmarkStart w:id="164" w:name="_Toc27897885"/>
      <w:bookmarkStart w:id="165" w:name="_Toc97643046"/>
      <w:r>
        <w:t>6.</w:t>
      </w:r>
      <w:r w:rsidR="006562F5">
        <w:t>2</w:t>
      </w:r>
      <w:r w:rsidRPr="00D9305B">
        <w:t>.3</w:t>
      </w:r>
      <w:r w:rsidRPr="00D9305B">
        <w:tab/>
        <w:t>Solution Evaluation</w:t>
      </w:r>
      <w:bookmarkEnd w:id="161"/>
      <w:bookmarkEnd w:id="162"/>
      <w:bookmarkEnd w:id="163"/>
      <w:bookmarkEnd w:id="164"/>
      <w:bookmarkEnd w:id="165"/>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A41627">
      <w:pPr>
        <w:pStyle w:val="Heading2"/>
      </w:pPr>
      <w:bookmarkStart w:id="166" w:name="_Toc97643047"/>
      <w:r>
        <w:t>6.3</w:t>
      </w:r>
      <w:r>
        <w:tab/>
        <w:t>Solution #3</w:t>
      </w:r>
      <w:r>
        <w:rPr>
          <w:lang w:eastAsia="zh-CN"/>
        </w:rPr>
        <w:t xml:space="preserve">: </w:t>
      </w:r>
      <w:r>
        <w:rPr>
          <w:lang w:eastAsia="ko-KR"/>
        </w:rPr>
        <w:t>P-CSCF directly communicates UDM</w:t>
      </w:r>
      <w:bookmarkEnd w:id="166"/>
    </w:p>
    <w:p w14:paraId="2F0DB624" w14:textId="40A1BB77" w:rsidR="001F4E53" w:rsidRDefault="001F4E53" w:rsidP="00A41627">
      <w:pPr>
        <w:pStyle w:val="Heading3"/>
      </w:pPr>
      <w:bookmarkStart w:id="167" w:name="_Toc97643048"/>
      <w:r>
        <w:t>6.3.1</w:t>
      </w:r>
      <w:r>
        <w:tab/>
        <w:t>Description</w:t>
      </w:r>
      <w:bookmarkEnd w:id="167"/>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89.45pt;height:195.95pt" o:ole="">
            <v:imagedata r:id="rId15" o:title=""/>
          </v:shape>
          <o:OLEObject Type="Embed" ProgID="Visio.Drawing.15" ShapeID="_x0000_i1029" DrawAspect="Content" ObjectID="_1708255856"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A41627">
      <w:pPr>
        <w:pStyle w:val="Heading3"/>
        <w:rPr>
          <w:lang w:eastAsia="en-US"/>
        </w:rPr>
      </w:pPr>
      <w:bookmarkStart w:id="168" w:name="_Toc97643049"/>
      <w:r>
        <w:lastRenderedPageBreak/>
        <w:t>6.3.2</w:t>
      </w:r>
      <w:r>
        <w:tab/>
        <w:t>Impacts on existing nodes and functions</w:t>
      </w:r>
      <w:bookmarkEnd w:id="168"/>
    </w:p>
    <w:p w14:paraId="2187A2CA" w14:textId="6F8DE1FF" w:rsidR="001F4E53" w:rsidRDefault="001F4E53" w:rsidP="00A41627">
      <w:pPr>
        <w:pStyle w:val="Heading4"/>
      </w:pPr>
      <w:bookmarkStart w:id="169" w:name="_Toc97643050"/>
      <w:r>
        <w:t>6.3.2.1</w:t>
      </w:r>
      <w:r>
        <w:tab/>
        <w:t>P-CSCF</w:t>
      </w:r>
      <w:bookmarkEnd w:id="169"/>
    </w:p>
    <w:p w14:paraId="6B7CEE48" w14:textId="77777777" w:rsidR="001F4E53" w:rsidRDefault="001F4E53" w:rsidP="001F4E53">
      <w:pPr>
        <w:rPr>
          <w:lang w:eastAsia="zh-CN"/>
        </w:rPr>
      </w:pPr>
      <w:r>
        <w:rPr>
          <w:lang w:eastAsia="zh-CN"/>
        </w:rPr>
        <w:t>P-CSCF shall be able to invoke services provided by NRF and UDM.</w:t>
      </w:r>
    </w:p>
    <w:p w14:paraId="71FD2884" w14:textId="77777777" w:rsidR="00C01ED4" w:rsidRDefault="00C01ED4" w:rsidP="00A41627">
      <w:pPr>
        <w:pStyle w:val="Heading3"/>
      </w:pPr>
      <w:bookmarkStart w:id="170" w:name="_Toc97643051"/>
      <w:r>
        <w:t>6.3.3</w:t>
      </w:r>
      <w:r>
        <w:tab/>
        <w:t>Solution Evaluation</w:t>
      </w:r>
      <w:bookmarkEnd w:id="170"/>
    </w:p>
    <w:p w14:paraId="119BE46B" w14:textId="386F2073" w:rsidR="00C01ED4" w:rsidRPr="00DF18A8" w:rsidRDefault="00C01ED4" w:rsidP="00C01ED4">
      <w:r>
        <w:t>See clause 7</w:t>
      </w:r>
      <w:r>
        <w:t>.2</w:t>
      </w:r>
      <w:r>
        <w:t>.</w:t>
      </w:r>
    </w:p>
    <w:p w14:paraId="7952728C" w14:textId="73C26CAC" w:rsidR="0044693B" w:rsidRDefault="00D62072" w:rsidP="00A41627">
      <w:pPr>
        <w:pStyle w:val="Heading2"/>
      </w:pPr>
      <w:bookmarkStart w:id="171" w:name="_Toc97643052"/>
      <w:r>
        <w:t>6.4</w:t>
      </w:r>
      <w:r>
        <w:tab/>
      </w:r>
      <w:r w:rsidR="0044693B">
        <w:t>Solution #</w:t>
      </w:r>
      <w:r>
        <w:t>4</w:t>
      </w:r>
      <w:r w:rsidR="0044693B">
        <w:t>: Conveying UPF service area to IMS nodes via PCF N5</w:t>
      </w:r>
      <w:bookmarkEnd w:id="171"/>
    </w:p>
    <w:p w14:paraId="6B015327" w14:textId="04CFEE4F" w:rsidR="0044693B" w:rsidRDefault="0044693B" w:rsidP="00A41627">
      <w:pPr>
        <w:pStyle w:val="Heading3"/>
      </w:pPr>
      <w:bookmarkStart w:id="172" w:name="_Toc57269242"/>
      <w:bookmarkStart w:id="173" w:name="_Toc97643053"/>
      <w:r>
        <w:t>6.</w:t>
      </w:r>
      <w:r w:rsidR="00D62072">
        <w:t>4</w:t>
      </w:r>
      <w:r>
        <w:t>.1</w:t>
      </w:r>
      <w:r>
        <w:tab/>
        <w:t>Description</w:t>
      </w:r>
      <w:bookmarkEnd w:id="172"/>
      <w:bookmarkEnd w:id="173"/>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5D72C8">
      <w:pPr>
        <w:pStyle w:val="TH"/>
        <w:rPr>
          <w:lang w:eastAsia="en-US"/>
        </w:rPr>
      </w:pPr>
      <w:r w:rsidRPr="005D72C8">
        <w:rPr>
          <w:rFonts w:eastAsia="DengXian"/>
        </w:rPr>
        <w:object w:dxaOrig="9630" w:dyaOrig="7590" w14:anchorId="537CBDCF">
          <v:shape id="_x0000_i1030" type="#_x0000_t75" style="width:482.7pt;height:380.05pt" o:ole="">
            <v:imagedata r:id="rId17" o:title=""/>
          </v:shape>
          <o:OLEObject Type="Embed" ProgID="Visio.Drawing.15" ShapeID="_x0000_i1030" DrawAspect="Content" ObjectID="_1708255857"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A41627">
      <w:pPr>
        <w:pStyle w:val="Heading3"/>
        <w:rPr>
          <w:lang w:eastAsia="en-US"/>
        </w:rPr>
      </w:pPr>
      <w:bookmarkStart w:id="174" w:name="_Toc57269243"/>
      <w:bookmarkStart w:id="175" w:name="_Toc97643054"/>
      <w:r>
        <w:lastRenderedPageBreak/>
        <w:t>6.</w:t>
      </w:r>
      <w:r w:rsidR="00701774">
        <w:t>4</w:t>
      </w:r>
      <w:r>
        <w:t>.2</w:t>
      </w:r>
      <w:r>
        <w:tab/>
        <w:t>Impacts on existing nodes and functions</w:t>
      </w:r>
      <w:bookmarkEnd w:id="174"/>
      <w:bookmarkEnd w:id="175"/>
    </w:p>
    <w:p w14:paraId="1D198F9D" w14:textId="4C4A6475" w:rsidR="0044693B" w:rsidRDefault="0044693B" w:rsidP="00A41627">
      <w:pPr>
        <w:pStyle w:val="Heading4"/>
      </w:pPr>
      <w:bookmarkStart w:id="176" w:name="_Toc57269244"/>
      <w:bookmarkStart w:id="177" w:name="_Toc97643055"/>
      <w:r>
        <w:t>6.</w:t>
      </w:r>
      <w:r w:rsidR="00701774">
        <w:t>4</w:t>
      </w:r>
      <w:r>
        <w:t>.2.1</w:t>
      </w:r>
      <w:r>
        <w:tab/>
        <w:t>SMF</w:t>
      </w:r>
      <w:bookmarkEnd w:id="176"/>
      <w:bookmarkEnd w:id="177"/>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A41627">
      <w:pPr>
        <w:pStyle w:val="Heading4"/>
      </w:pPr>
      <w:bookmarkStart w:id="178" w:name="_Toc57269245"/>
      <w:bookmarkStart w:id="179" w:name="_Toc97643056"/>
      <w:r>
        <w:t>6.</w:t>
      </w:r>
      <w:r w:rsidR="00701774">
        <w:t>4</w:t>
      </w:r>
      <w:r>
        <w:t>.2.2</w:t>
      </w:r>
      <w:r>
        <w:tab/>
      </w:r>
      <w:bookmarkEnd w:id="178"/>
      <w:r>
        <w:t>PCF</w:t>
      </w:r>
      <w:bookmarkEnd w:id="179"/>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A41627">
      <w:pPr>
        <w:pStyle w:val="Heading4"/>
      </w:pPr>
      <w:bookmarkStart w:id="180" w:name="_Toc57269246"/>
      <w:bookmarkStart w:id="181" w:name="_Toc97643057"/>
      <w:r>
        <w:t>6.</w:t>
      </w:r>
      <w:r w:rsidR="00701774">
        <w:t>4</w:t>
      </w:r>
      <w:r>
        <w:t>.2.3</w:t>
      </w:r>
      <w:r>
        <w:tab/>
      </w:r>
      <w:bookmarkEnd w:id="180"/>
      <w:r>
        <w:t>P-CSCF</w:t>
      </w:r>
      <w:bookmarkEnd w:id="181"/>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A41627">
      <w:pPr>
        <w:pStyle w:val="Heading4"/>
      </w:pPr>
      <w:bookmarkStart w:id="182" w:name="_Toc57269247"/>
      <w:bookmarkStart w:id="183" w:name="_Toc97643058"/>
      <w:r>
        <w:t>6.</w:t>
      </w:r>
      <w:r w:rsidR="00701774">
        <w:t>4</w:t>
      </w:r>
      <w:r>
        <w:t>.2.4</w:t>
      </w:r>
      <w:r>
        <w:tab/>
      </w:r>
      <w:bookmarkEnd w:id="182"/>
      <w:r>
        <w:t>IMS-AS</w:t>
      </w:r>
      <w:bookmarkEnd w:id="183"/>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A41627">
      <w:pPr>
        <w:pStyle w:val="Heading4"/>
      </w:pPr>
      <w:bookmarkStart w:id="184" w:name="_Toc97643059"/>
      <w:r>
        <w:t>6.</w:t>
      </w:r>
      <w:r w:rsidR="00701774">
        <w:t>4</w:t>
      </w:r>
      <w:r>
        <w:t>.2.5</w:t>
      </w:r>
      <w:r>
        <w:tab/>
        <w:t>MGCF</w:t>
      </w:r>
      <w:bookmarkEnd w:id="184"/>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A41627">
      <w:pPr>
        <w:pStyle w:val="Heading4"/>
      </w:pPr>
      <w:bookmarkStart w:id="185" w:name="_Toc97643060"/>
      <w:r>
        <w:t>6.</w:t>
      </w:r>
      <w:r w:rsidR="00701774">
        <w:t>4</w:t>
      </w:r>
      <w:r>
        <w:t>.2.6</w:t>
      </w:r>
      <w:r>
        <w:tab/>
        <w:t>BGCF</w:t>
      </w:r>
      <w:bookmarkEnd w:id="185"/>
    </w:p>
    <w:p w14:paraId="0AEB4043" w14:textId="77777777" w:rsidR="0044693B" w:rsidRDefault="0044693B" w:rsidP="0044693B">
      <w:r>
        <w:t>When the BGCF selects an MGCF, it may make use of the UPF service area received in the SIP request.</w:t>
      </w:r>
    </w:p>
    <w:p w14:paraId="53E4CBBD" w14:textId="77777777" w:rsidR="00757682" w:rsidRDefault="0044693B" w:rsidP="00A41627">
      <w:pPr>
        <w:pStyle w:val="Heading2"/>
      </w:pPr>
      <w:bookmarkStart w:id="186" w:name="_Toc97643061"/>
      <w:r>
        <w:t>6.</w:t>
      </w:r>
      <w:r w:rsidR="00701774">
        <w:t>5</w:t>
      </w:r>
      <w:r>
        <w:tab/>
        <w:t>Solution #</w:t>
      </w:r>
      <w:r w:rsidR="00701774">
        <w:t>5</w:t>
      </w:r>
      <w:r>
        <w:t>: Discovery of NFs from IMS nodes</w:t>
      </w:r>
      <w:bookmarkStart w:id="187" w:name="_Toc97643062"/>
      <w:bookmarkEnd w:id="186"/>
    </w:p>
    <w:p w14:paraId="63B0EF75" w14:textId="0B68F0BF" w:rsidR="0044693B" w:rsidRDefault="0044693B" w:rsidP="00A41627">
      <w:pPr>
        <w:pStyle w:val="Heading3"/>
      </w:pPr>
      <w:r>
        <w:t>6.</w:t>
      </w:r>
      <w:r w:rsidR="00701774">
        <w:t>5</w:t>
      </w:r>
      <w:r>
        <w:t>.1</w:t>
      </w:r>
      <w:r>
        <w:tab/>
        <w:t>Description</w:t>
      </w:r>
      <w:bookmarkEnd w:id="187"/>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5D72C8">
      <w:pPr>
        <w:pStyle w:val="TH"/>
        <w:rPr>
          <w:lang w:eastAsia="en-US"/>
        </w:rPr>
      </w:pPr>
      <w:r w:rsidRPr="005D72C8">
        <w:rPr>
          <w:rFonts w:eastAsia="DengXian"/>
        </w:rPr>
        <w:object w:dxaOrig="8400" w:dyaOrig="2730" w14:anchorId="18101732">
          <v:shape id="_x0000_i1031" type="#_x0000_t75" style="width:420.75pt;height:136.5pt" o:ole="">
            <v:imagedata r:id="rId19" o:title=""/>
          </v:shape>
          <o:OLEObject Type="Embed" ProgID="Visio.Drawing.15" ShapeID="_x0000_i1031" DrawAspect="Content" ObjectID="_1708255858"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A41627">
      <w:pPr>
        <w:pStyle w:val="Heading3"/>
        <w:rPr>
          <w:lang w:eastAsia="en-US"/>
        </w:rPr>
      </w:pPr>
      <w:bookmarkStart w:id="188" w:name="_Toc97643063"/>
      <w:r>
        <w:t>6.</w:t>
      </w:r>
      <w:r w:rsidR="00701774">
        <w:t>5</w:t>
      </w:r>
      <w:r>
        <w:t>.2</w:t>
      </w:r>
      <w:r>
        <w:tab/>
        <w:t>Impacts on existing nodes and functions</w:t>
      </w:r>
      <w:bookmarkEnd w:id="188"/>
    </w:p>
    <w:p w14:paraId="7BDF38B4" w14:textId="58706730" w:rsidR="0044693B" w:rsidRDefault="0044693B" w:rsidP="00A41627">
      <w:pPr>
        <w:pStyle w:val="Heading4"/>
      </w:pPr>
      <w:bookmarkStart w:id="189" w:name="_Toc97643064"/>
      <w:r>
        <w:t>6.</w:t>
      </w:r>
      <w:r w:rsidR="00701774">
        <w:t>5</w:t>
      </w:r>
      <w:r>
        <w:t>.2.1</w:t>
      </w:r>
      <w:r>
        <w:tab/>
        <w:t>IMS-AS</w:t>
      </w:r>
      <w:bookmarkEnd w:id="189"/>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A41627">
      <w:pPr>
        <w:pStyle w:val="Heading4"/>
      </w:pPr>
      <w:bookmarkStart w:id="190" w:name="_Toc97643065"/>
      <w:r>
        <w:t>6.</w:t>
      </w:r>
      <w:r w:rsidR="00701774">
        <w:t>5</w:t>
      </w:r>
      <w:r>
        <w:t>.2.2</w:t>
      </w:r>
      <w:r>
        <w:tab/>
        <w:t>MGCF</w:t>
      </w:r>
      <w:bookmarkEnd w:id="190"/>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A41627">
      <w:pPr>
        <w:pStyle w:val="Heading4"/>
      </w:pPr>
      <w:bookmarkStart w:id="191" w:name="_Toc97643066"/>
      <w:r>
        <w:t>6.</w:t>
      </w:r>
      <w:r w:rsidR="00701774">
        <w:t>5</w:t>
      </w:r>
      <w:r>
        <w:t>.2.</w:t>
      </w:r>
      <w:r w:rsidR="0018486E">
        <w:t>3</w:t>
      </w:r>
      <w:r>
        <w:tab/>
        <w:t>NRF</w:t>
      </w:r>
      <w:bookmarkEnd w:id="191"/>
    </w:p>
    <w:p w14:paraId="786439A4" w14:textId="77777777" w:rsidR="0044693B" w:rsidRDefault="0044693B" w:rsidP="0044693B">
      <w:r>
        <w:t>New type(s) of NF(s) are defined (e.g. ATGW), with the associated information (e.g. codecs supported, UPF service area) so that they can be discovered by IMS nodes.</w:t>
      </w:r>
    </w:p>
    <w:p w14:paraId="70814785" w14:textId="77777777" w:rsidR="00757682" w:rsidRDefault="00E065DE" w:rsidP="00A41627">
      <w:pPr>
        <w:pStyle w:val="Heading2"/>
      </w:pPr>
      <w:bookmarkStart w:id="192" w:name="_Toc97643067"/>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Start w:id="193" w:name="_Toc97643068"/>
      <w:bookmarkEnd w:id="192"/>
    </w:p>
    <w:p w14:paraId="0F9B7A63" w14:textId="2AA1B5C6" w:rsidR="00E065DE" w:rsidRDefault="00E065DE" w:rsidP="00A41627">
      <w:pPr>
        <w:pStyle w:val="Heading3"/>
      </w:pPr>
      <w:r>
        <w:t>6.</w:t>
      </w:r>
      <w:r w:rsidR="003F78C1">
        <w:rPr>
          <w:lang w:eastAsia="zh-CN"/>
        </w:rPr>
        <w:t>6</w:t>
      </w:r>
      <w:r>
        <w:t>.1</w:t>
      </w:r>
      <w:r>
        <w:tab/>
        <w:t>Description</w:t>
      </w:r>
      <w:bookmarkEnd w:id="193"/>
    </w:p>
    <w:p w14:paraId="7F863E18" w14:textId="77777777" w:rsidR="00757682" w:rsidRDefault="00E065DE" w:rsidP="00A41627">
      <w:pPr>
        <w:pStyle w:val="Heading4"/>
      </w:pPr>
      <w:bookmarkStart w:id="194" w:name="_Toc97643069"/>
      <w:r>
        <w:t>6.</w:t>
      </w:r>
      <w:r w:rsidR="003F78C1">
        <w:t>6</w:t>
      </w:r>
      <w:r>
        <w:t>.1.1</w:t>
      </w:r>
      <w:r>
        <w:tab/>
        <w:t>General</w:t>
      </w:r>
      <w:bookmarkEnd w:id="194"/>
    </w:p>
    <w:p w14:paraId="1D5C6FE9" w14:textId="4A6A106F"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w:t>
      </w:r>
      <w:r w:rsidR="00757682">
        <w:rPr>
          <w:lang w:eastAsia="zh-CN"/>
        </w:rPr>
        <w:t>TR 2</w:t>
      </w:r>
      <w:r>
        <w:rPr>
          <w:lang w:eastAsia="zh-CN"/>
        </w:rPr>
        <w:t>3.700-10.</w:t>
      </w:r>
    </w:p>
    <w:p w14:paraId="7E3E06B2" w14:textId="7C0EB0B4" w:rsidR="00E065DE" w:rsidRDefault="00E065DE" w:rsidP="00E065DE">
      <w:pPr>
        <w:rPr>
          <w:lang w:eastAsia="zh-CN"/>
        </w:rPr>
      </w:pPr>
      <w:r>
        <w:rPr>
          <w:lang w:eastAsia="zh-CN"/>
        </w:rPr>
        <w:t xml:space="preserve">In scenario 3 of KI#1 in </w:t>
      </w:r>
      <w:r w:rsidR="00757682">
        <w:rPr>
          <w:lang w:eastAsia="zh-CN"/>
        </w:rPr>
        <w:t>TR 2</w:t>
      </w:r>
      <w:r>
        <w:rPr>
          <w:lang w:eastAsia="zh-CN"/>
        </w:rPr>
        <w:t>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A41627">
      <w:pPr>
        <w:pStyle w:val="Heading4"/>
        <w:rPr>
          <w:rFonts w:eastAsia="SimSun"/>
          <w:lang w:eastAsia="en-US"/>
        </w:rPr>
      </w:pPr>
      <w:bookmarkStart w:id="195" w:name="_Toc97643070"/>
      <w:r>
        <w:lastRenderedPageBreak/>
        <w:t>6.</w:t>
      </w:r>
      <w:r w:rsidR="00A226A9">
        <w:t>6</w:t>
      </w:r>
      <w:r>
        <w:t>.1.2</w:t>
      </w:r>
      <w:r>
        <w:tab/>
        <w:t>Procedure</w:t>
      </w:r>
      <w:r>
        <w:rPr>
          <w:lang w:eastAsia="zh-CN"/>
        </w:rPr>
        <w:t>s</w:t>
      </w:r>
      <w:bookmarkEnd w:id="195"/>
    </w:p>
    <w:p w14:paraId="757CD829" w14:textId="4B83CE67" w:rsidR="00E065DE" w:rsidRDefault="00E065DE" w:rsidP="00A41627">
      <w:pPr>
        <w:pStyle w:val="Heading5"/>
        <w:rPr>
          <w:lang w:eastAsia="zh-CN"/>
        </w:rPr>
      </w:pPr>
      <w:bookmarkStart w:id="196" w:name="_Toc97643071"/>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196"/>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3.2pt;height:249.8pt" o:ole="">
            <v:imagedata r:id="rId21" o:title=""/>
          </v:shape>
          <o:OLEObject Type="Embed" ProgID="Visio.Drawing.11" ShapeID="_x0000_i1032" DrawAspect="Content" ObjectID="_1708255859"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A41627">
      <w:pPr>
        <w:pStyle w:val="Heading3"/>
      </w:pPr>
      <w:bookmarkStart w:id="197" w:name="_Toc97643072"/>
      <w:r>
        <w:t>6.</w:t>
      </w:r>
      <w:r w:rsidR="00F6477C">
        <w:rPr>
          <w:lang w:eastAsia="zh-CN"/>
        </w:rPr>
        <w:t>6</w:t>
      </w:r>
      <w:r>
        <w:t>.2</w:t>
      </w:r>
      <w:r>
        <w:tab/>
        <w:t>Impacts on existing nodes and functions</w:t>
      </w:r>
      <w:bookmarkEnd w:id="197"/>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A41627">
      <w:pPr>
        <w:pStyle w:val="Heading3"/>
        <w:rPr>
          <w:lang w:eastAsia="en-US"/>
        </w:rPr>
      </w:pPr>
      <w:bookmarkStart w:id="198" w:name="_Toc97643073"/>
      <w:r>
        <w:lastRenderedPageBreak/>
        <w:t>6.</w:t>
      </w:r>
      <w:r w:rsidR="00F6477C">
        <w:rPr>
          <w:lang w:eastAsia="zh-CN"/>
        </w:rPr>
        <w:t>6</w:t>
      </w:r>
      <w:r>
        <w:t>.3</w:t>
      </w:r>
      <w:r>
        <w:tab/>
        <w:t>Solution Evaluation</w:t>
      </w:r>
      <w:bookmarkEnd w:id="198"/>
    </w:p>
    <w:p w14:paraId="2CA68011" w14:textId="77777777" w:rsidR="00E065DE" w:rsidRDefault="00E065DE" w:rsidP="005D72C8">
      <w:pPr>
        <w:pStyle w:val="EditorsNote"/>
        <w:rPr>
          <w:rFonts w:eastAsia="MS Mincho"/>
          <w:lang w:eastAsia="zh-CN"/>
        </w:rPr>
      </w:pPr>
      <w:r w:rsidRPr="005D72C8">
        <w:t>Editor's note:</w:t>
      </w:r>
      <w:r w:rsidRPr="005D72C8">
        <w:tab/>
        <w:t>This clause provides an evaluation of the solution.</w:t>
      </w:r>
    </w:p>
    <w:p w14:paraId="403A34D6" w14:textId="4DB4F452" w:rsidR="0012436E" w:rsidRPr="0012436E" w:rsidRDefault="0012436E" w:rsidP="00A41627">
      <w:pPr>
        <w:pStyle w:val="Heading2"/>
        <w:rPr>
          <w:rFonts w:eastAsia="SimSun"/>
          <w:lang w:eastAsia="en-US"/>
        </w:rPr>
      </w:pPr>
      <w:bookmarkStart w:id="199" w:name="_Toc97643074"/>
      <w:r w:rsidRPr="0012436E">
        <w:rPr>
          <w:rFonts w:eastAsia="SimSun"/>
          <w:lang w:eastAsia="en-US"/>
        </w:rPr>
        <w:t>6.</w:t>
      </w:r>
      <w:r w:rsidR="007329DE">
        <w:rPr>
          <w:rFonts w:eastAsia="SimSun"/>
          <w:lang w:eastAsia="en-US"/>
        </w:rPr>
        <w:t>7</w:t>
      </w:r>
      <w:r w:rsidRPr="0012436E">
        <w:rPr>
          <w:rFonts w:eastAsia="SimSun"/>
          <w:lang w:eastAsia="en-US"/>
        </w:rPr>
        <w:tab/>
        <w:t>Solution #</w:t>
      </w:r>
      <w:r w:rsidR="007329DE">
        <w:rPr>
          <w:rFonts w:eastAsia="SimSun"/>
          <w:lang w:eastAsia="en-US"/>
        </w:rPr>
        <w:t>7</w:t>
      </w:r>
      <w:r w:rsidRPr="0012436E">
        <w:rPr>
          <w:rFonts w:eastAsia="SimSun"/>
          <w:lang w:eastAsia="en-US"/>
        </w:rPr>
        <w:t>: IMS node communicating directly to UDM to fetch UPF information</w:t>
      </w:r>
      <w:bookmarkEnd w:id="199"/>
    </w:p>
    <w:p w14:paraId="1409D847" w14:textId="320DD3FE" w:rsidR="0012436E" w:rsidRPr="0012436E" w:rsidRDefault="0012436E" w:rsidP="00A41627">
      <w:pPr>
        <w:pStyle w:val="Heading3"/>
        <w:rPr>
          <w:rFonts w:eastAsia="SimSun"/>
          <w:lang w:eastAsia="en-US"/>
        </w:rPr>
      </w:pPr>
      <w:bookmarkStart w:id="200" w:name="_Toc97643075"/>
      <w:r w:rsidRPr="0012436E">
        <w:rPr>
          <w:rFonts w:eastAsia="SimSun"/>
          <w:lang w:eastAsia="en-US"/>
        </w:rPr>
        <w:t>6.</w:t>
      </w:r>
      <w:r w:rsidR="007329DE">
        <w:rPr>
          <w:rFonts w:eastAsia="SimSun"/>
          <w:lang w:eastAsia="en-US"/>
        </w:rPr>
        <w:t>7</w:t>
      </w:r>
      <w:r w:rsidRPr="0012436E">
        <w:rPr>
          <w:rFonts w:eastAsia="SimSun"/>
          <w:lang w:eastAsia="en-US"/>
        </w:rPr>
        <w:t>.1</w:t>
      </w:r>
      <w:r w:rsidRPr="0012436E">
        <w:rPr>
          <w:rFonts w:eastAsia="SimSun"/>
          <w:lang w:eastAsia="en-US"/>
        </w:rPr>
        <w:tab/>
        <w:t>Description</w:t>
      </w:r>
      <w:bookmarkEnd w:id="200"/>
    </w:p>
    <w:p w14:paraId="58BAC9C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 xml:space="preserve">This solution is a combination of solution#1 and </w:t>
      </w:r>
      <w:r w:rsidRPr="0012436E">
        <w:rPr>
          <w:rFonts w:eastAsia="DengXian"/>
          <w:lang w:eastAsia="zh-CN"/>
        </w:rPr>
        <w:t>solution</w:t>
      </w:r>
      <w:r w:rsidRPr="0012436E">
        <w:rPr>
          <w:rFonts w:eastAsia="DengXian"/>
          <w:lang w:eastAsia="en-US"/>
        </w:rPr>
        <w:t>#3, as such:</w:t>
      </w:r>
    </w:p>
    <w:p w14:paraId="76EE0907" w14:textId="4F3C6D8F" w:rsidR="0012436E" w:rsidRPr="0012436E" w:rsidRDefault="0012436E" w:rsidP="00287207">
      <w:pPr>
        <w:pStyle w:val="B1"/>
        <w:rPr>
          <w:rFonts w:eastAsia="DengXian"/>
          <w:lang w:eastAsia="en-US"/>
        </w:rPr>
      </w:pPr>
      <w:r w:rsidRPr="0012436E">
        <w:rPr>
          <w:rFonts w:eastAsia="DengXian"/>
          <w:lang w:eastAsia="zh-CN"/>
        </w:rPr>
        <w:t>-</w:t>
      </w:r>
      <w:r w:rsidRPr="0012436E">
        <w:rPr>
          <w:rFonts w:eastAsia="DengXian"/>
          <w:lang w:eastAsia="zh-CN"/>
        </w:rPr>
        <w:tab/>
        <w:t xml:space="preserve">When the SMF registers to UDM during IMS PDU session, it stores the </w:t>
      </w:r>
      <w:r w:rsidRPr="0012436E">
        <w:rPr>
          <w:rFonts w:eastAsia="DengXian"/>
          <w:lang w:eastAsia="en-US"/>
        </w:rPr>
        <w:t xml:space="preserve">UPF FQDN or a more generic information like "user-plane-locality" or "voice-media-locality" </w:t>
      </w:r>
      <w:r w:rsidR="00D93C7F">
        <w:rPr>
          <w:rFonts w:eastAsia="DengXian"/>
        </w:rPr>
        <w:t xml:space="preserve">or "service area" </w:t>
      </w:r>
      <w:r w:rsidRPr="0012436E">
        <w:rPr>
          <w:rFonts w:eastAsia="DengXian"/>
          <w:lang w:eastAsia="en-US"/>
        </w:rPr>
        <w:t xml:space="preserve">in the UDM. This is </w:t>
      </w:r>
      <w:r w:rsidRPr="0012436E">
        <w:rPr>
          <w:rFonts w:eastAsia="DengXian"/>
          <w:lang w:eastAsia="zh-CN"/>
        </w:rPr>
        <w:t xml:space="preserve">as </w:t>
      </w:r>
      <w:r w:rsidRPr="0012436E">
        <w:rPr>
          <w:rFonts w:eastAsia="DengXian"/>
          <w:lang w:eastAsia="en-US"/>
        </w:rPr>
        <w:t>described in clause 6.1.1.</w:t>
      </w:r>
    </w:p>
    <w:p w14:paraId="24DD5126" w14:textId="45096ECF" w:rsidR="0012436E" w:rsidRDefault="0012436E" w:rsidP="00287207">
      <w:pPr>
        <w:pStyle w:val="B1"/>
        <w:rPr>
          <w:rFonts w:eastAsia="DengXian"/>
          <w:lang w:val="en-US" w:eastAsia="zh-CN"/>
        </w:rPr>
      </w:pPr>
      <w:r w:rsidRPr="0012436E">
        <w:rPr>
          <w:rFonts w:eastAsia="DengXian"/>
          <w:lang w:eastAsia="zh-CN"/>
        </w:rPr>
        <w:t>-</w:t>
      </w:r>
      <w:r w:rsidRPr="0012436E">
        <w:rPr>
          <w:rFonts w:eastAsia="DengXian"/>
          <w:lang w:eastAsia="zh-CN"/>
        </w:rPr>
        <w:tab/>
        <w:t xml:space="preserve">When performing call setup procedure, the relevant IMS entity, </w:t>
      </w:r>
      <w:r w:rsidR="00D93C7F" w:rsidRPr="00D93C7F">
        <w:rPr>
          <w:rFonts w:eastAsia="DengXian"/>
          <w:lang w:eastAsia="zh-CN"/>
        </w:rPr>
        <w:t>i.e. IMS node which needs to select an IMS media plane node close to the UPF serving the UE</w:t>
      </w:r>
      <w:r w:rsidRPr="0012436E">
        <w:rPr>
          <w:rFonts w:eastAsia="DengXian"/>
          <w:lang w:eastAsia="zh-CN"/>
        </w:rPr>
        <w:t>, retrieves the UPF information directly from UDM, the procedure is similar to that described in Figure</w:t>
      </w:r>
      <w:r w:rsidRPr="0012436E">
        <w:rPr>
          <w:rFonts w:eastAsia="DengXian"/>
          <w:lang w:val="en-US" w:eastAsia="zh-CN"/>
        </w:rPr>
        <w:t xml:space="preserve"> 6.3.1-1 </w:t>
      </w:r>
      <w:r w:rsidR="00D93C7F">
        <w:rPr>
          <w:rFonts w:eastAsia="DengXian"/>
          <w:lang w:val="en-US" w:eastAsia="zh-CN"/>
        </w:rPr>
        <w:t>as such:</w:t>
      </w:r>
    </w:p>
    <w:p w14:paraId="5A2C89BE" w14:textId="77777777" w:rsidR="00D93C7F" w:rsidRDefault="00D93C7F" w:rsidP="00D93C7F">
      <w:pPr>
        <w:pStyle w:val="B2"/>
        <w:rPr>
          <w:lang w:val="en-US" w:eastAsia="zh-CN"/>
        </w:rPr>
      </w:pPr>
      <w:r>
        <w:rPr>
          <w:lang w:val="en-US" w:eastAsia="zh-CN"/>
        </w:rPr>
        <w:t>-</w:t>
      </w:r>
      <w:r>
        <w:rPr>
          <w:lang w:val="en-US" w:eastAsia="zh-CN"/>
        </w:rPr>
        <w:tab/>
        <w:t>if an MRF close to UPF is to be selected, then the AS communicates with UDM;</w:t>
      </w:r>
    </w:p>
    <w:p w14:paraId="79AD3049" w14:textId="77777777" w:rsidR="00D93C7F" w:rsidRDefault="00D93C7F" w:rsidP="00D93C7F">
      <w:pPr>
        <w:pStyle w:val="B2"/>
        <w:rPr>
          <w:lang w:val="en-US" w:eastAsia="zh-CN"/>
        </w:rPr>
      </w:pPr>
      <w:r>
        <w:rPr>
          <w:lang w:val="en-US" w:eastAsia="zh-CN"/>
        </w:rPr>
        <w:t>-</w:t>
      </w:r>
      <w:r>
        <w:rPr>
          <w:lang w:val="en-US" w:eastAsia="zh-CN"/>
        </w:rPr>
        <w:tab/>
        <w:t>if an MGCF close to UPF is to be selected, then the BGCF communicates with UDM;</w:t>
      </w:r>
    </w:p>
    <w:p w14:paraId="042260CD" w14:textId="77777777" w:rsidR="00D93C7F" w:rsidRDefault="00D93C7F" w:rsidP="00D93C7F">
      <w:pPr>
        <w:pStyle w:val="B2"/>
        <w:rPr>
          <w:lang w:val="en-US" w:eastAsia="zh-CN"/>
        </w:rPr>
      </w:pPr>
      <w:r>
        <w:rPr>
          <w:lang w:val="en-US" w:eastAsia="zh-CN"/>
        </w:rPr>
        <w:t>-</w:t>
      </w:r>
      <w:r>
        <w:rPr>
          <w:lang w:val="en-US" w:eastAsia="zh-CN"/>
        </w:rPr>
        <w:tab/>
        <w:t>if an IMS-AGW close to UPF is to be selected, then the P-CSCF communicates with UDM;</w:t>
      </w:r>
    </w:p>
    <w:p w14:paraId="35E84AC0" w14:textId="77777777" w:rsidR="00D93C7F" w:rsidRDefault="00D93C7F" w:rsidP="00D93C7F">
      <w:pPr>
        <w:pStyle w:val="B2"/>
        <w:rPr>
          <w:lang w:val="en-US" w:eastAsia="zh-CN"/>
        </w:rPr>
      </w:pPr>
      <w:r>
        <w:rPr>
          <w:lang w:val="en-US" w:eastAsia="zh-CN"/>
        </w:rPr>
        <w:t>-</w:t>
      </w:r>
      <w:r>
        <w:rPr>
          <w:lang w:val="en-US" w:eastAsia="zh-CN"/>
        </w:rPr>
        <w:tab/>
        <w:t>if an ATGW close to UPF is to be selected, then the ATCF communicates with UDM;</w:t>
      </w:r>
    </w:p>
    <w:p w14:paraId="2B887D05" w14:textId="77777777" w:rsidR="00D93C7F" w:rsidRDefault="00D93C7F" w:rsidP="00D93C7F">
      <w:pPr>
        <w:pStyle w:val="B2"/>
        <w:rPr>
          <w:lang w:val="en-US" w:eastAsia="zh-CN"/>
        </w:rPr>
      </w:pPr>
      <w:r>
        <w:rPr>
          <w:lang w:val="en-US" w:eastAsia="zh-CN"/>
        </w:rPr>
        <w:t>-</w:t>
      </w:r>
      <w:r>
        <w:rPr>
          <w:lang w:val="en-US" w:eastAsia="zh-CN"/>
        </w:rPr>
        <w:tab/>
        <w:t>if an TrGW close to UPF is to be selected, then the IBCF communicates with UDM.</w:t>
      </w:r>
    </w:p>
    <w:p w14:paraId="597EDF2B" w14:textId="578A87D2" w:rsidR="0012436E" w:rsidRPr="0012436E" w:rsidRDefault="0012436E" w:rsidP="00A41627">
      <w:pPr>
        <w:pStyle w:val="Heading3"/>
        <w:rPr>
          <w:rFonts w:eastAsia="SimSun"/>
          <w:lang w:eastAsia="en-US"/>
        </w:rPr>
      </w:pPr>
      <w:bookmarkStart w:id="201" w:name="_Toc97643076"/>
      <w:r w:rsidRPr="0012436E">
        <w:rPr>
          <w:rFonts w:eastAsia="SimSun"/>
          <w:lang w:eastAsia="en-US"/>
        </w:rPr>
        <w:t>6.</w:t>
      </w:r>
      <w:r w:rsidR="007329DE">
        <w:rPr>
          <w:rFonts w:eastAsia="SimSun"/>
          <w:lang w:eastAsia="en-US"/>
        </w:rPr>
        <w:t>7</w:t>
      </w:r>
      <w:r w:rsidRPr="0012436E">
        <w:rPr>
          <w:rFonts w:eastAsia="SimSun"/>
          <w:lang w:eastAsia="en-US"/>
        </w:rPr>
        <w:t>.2</w:t>
      </w:r>
      <w:r w:rsidRPr="0012436E">
        <w:rPr>
          <w:rFonts w:eastAsia="SimSun"/>
          <w:lang w:eastAsia="en-US"/>
        </w:rPr>
        <w:tab/>
        <w:t>Impacts on existing nodes and functions</w:t>
      </w:r>
      <w:bookmarkEnd w:id="201"/>
    </w:p>
    <w:p w14:paraId="73444F95" w14:textId="7889673E" w:rsidR="0012436E" w:rsidRPr="0012436E" w:rsidRDefault="0012436E" w:rsidP="00A41627">
      <w:pPr>
        <w:pStyle w:val="Heading4"/>
        <w:rPr>
          <w:rFonts w:eastAsia="SimSun"/>
          <w:lang w:eastAsia="en-US"/>
        </w:rPr>
      </w:pPr>
      <w:bookmarkStart w:id="202" w:name="_Toc97643077"/>
      <w:r w:rsidRPr="0012436E">
        <w:rPr>
          <w:rFonts w:eastAsia="SimSun"/>
          <w:lang w:eastAsia="en-US"/>
        </w:rPr>
        <w:t>6.</w:t>
      </w:r>
      <w:r w:rsidR="007329DE">
        <w:rPr>
          <w:rFonts w:eastAsia="SimSun"/>
          <w:lang w:eastAsia="en-US"/>
        </w:rPr>
        <w:t>7</w:t>
      </w:r>
      <w:r w:rsidRPr="0012436E">
        <w:rPr>
          <w:rFonts w:eastAsia="SimSun"/>
          <w:lang w:eastAsia="en-US"/>
        </w:rPr>
        <w:t>.2.1</w:t>
      </w:r>
      <w:r w:rsidRPr="0012436E">
        <w:rPr>
          <w:rFonts w:eastAsia="SimSun"/>
          <w:lang w:eastAsia="en-US"/>
        </w:rPr>
        <w:tab/>
        <w:t>SMF</w:t>
      </w:r>
      <w:bookmarkEnd w:id="202"/>
    </w:p>
    <w:p w14:paraId="1EADF49A"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A41627">
      <w:pPr>
        <w:pStyle w:val="Heading4"/>
        <w:rPr>
          <w:rFonts w:eastAsia="SimSun"/>
          <w:lang w:eastAsia="en-US"/>
        </w:rPr>
      </w:pPr>
      <w:bookmarkStart w:id="203" w:name="_Toc97643078"/>
      <w:r w:rsidRPr="0012436E">
        <w:rPr>
          <w:rFonts w:eastAsia="SimSun"/>
          <w:lang w:eastAsia="en-US"/>
        </w:rPr>
        <w:t>6.</w:t>
      </w:r>
      <w:r w:rsidR="007329DE">
        <w:rPr>
          <w:rFonts w:eastAsia="SimSun"/>
          <w:lang w:eastAsia="en-US"/>
        </w:rPr>
        <w:t>7</w:t>
      </w:r>
      <w:r w:rsidRPr="0012436E">
        <w:rPr>
          <w:rFonts w:eastAsia="SimSun"/>
          <w:lang w:eastAsia="en-US"/>
        </w:rPr>
        <w:t>.2.2</w:t>
      </w:r>
      <w:r w:rsidRPr="0012436E">
        <w:rPr>
          <w:rFonts w:eastAsia="SimSun"/>
          <w:lang w:eastAsia="en-US"/>
        </w:rPr>
        <w:tab/>
        <w:t>UDM</w:t>
      </w:r>
      <w:bookmarkEnd w:id="203"/>
    </w:p>
    <w:p w14:paraId="588C86D1" w14:textId="77E2B68A"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receives the actual UPF FQDN (or "user-plane-locality" or voice-media-locality"</w:t>
      </w:r>
      <w:r w:rsidR="00D93C7F">
        <w:rPr>
          <w:rFonts w:eastAsia="DengXian"/>
        </w:rPr>
        <w:t xml:space="preserve"> or "service area"</w:t>
      </w:r>
      <w:r w:rsidRPr="0012436E">
        <w:rPr>
          <w:rFonts w:eastAsia="DengXian"/>
          <w:lang w:eastAsia="en-US"/>
        </w:rPr>
        <w:t>) within the Nudm_UECM_registration service operation, it needs to store the UPF FQDN (or "user-plane-locality" or voice-media-locality"</w:t>
      </w:r>
      <w:r w:rsidR="00D93C7F">
        <w:rPr>
          <w:rFonts w:eastAsia="DengXian"/>
        </w:rPr>
        <w:t xml:space="preserve"> or "service area"</w:t>
      </w:r>
      <w:r w:rsidRPr="0012436E">
        <w:rPr>
          <w:rFonts w:eastAsia="DengXian"/>
          <w:lang w:eastAsia="en-US"/>
        </w:rPr>
        <w:t>) as part of the SmfRegistration in the UDR.</w:t>
      </w:r>
    </w:p>
    <w:p w14:paraId="221CDF76" w14:textId="2B30E01A" w:rsidR="0012436E" w:rsidRPr="0012436E" w:rsidRDefault="0012436E" w:rsidP="00A41627">
      <w:pPr>
        <w:pStyle w:val="Heading4"/>
        <w:rPr>
          <w:rFonts w:eastAsia="SimSun"/>
          <w:lang w:eastAsia="en-US"/>
        </w:rPr>
      </w:pPr>
      <w:bookmarkStart w:id="204" w:name="_Toc97643079"/>
      <w:r w:rsidRPr="0012436E">
        <w:rPr>
          <w:rFonts w:eastAsia="SimSun"/>
          <w:lang w:eastAsia="en-US"/>
        </w:rPr>
        <w:t>6.</w:t>
      </w:r>
      <w:r w:rsidR="007329DE">
        <w:rPr>
          <w:rFonts w:eastAsia="SimSun"/>
          <w:lang w:eastAsia="en-US"/>
        </w:rPr>
        <w:t>7</w:t>
      </w:r>
      <w:r w:rsidRPr="0012436E">
        <w:rPr>
          <w:rFonts w:eastAsia="SimSun"/>
          <w:lang w:eastAsia="en-US"/>
        </w:rPr>
        <w:t>.2.3</w:t>
      </w:r>
      <w:r w:rsidRPr="0012436E">
        <w:rPr>
          <w:rFonts w:eastAsia="SimSun"/>
          <w:lang w:eastAsia="en-US"/>
        </w:rPr>
        <w:tab/>
        <w:t>UDR</w:t>
      </w:r>
      <w:bookmarkEnd w:id="204"/>
    </w:p>
    <w:p w14:paraId="48B57C0C" w14:textId="19A11DB3"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makes use of the Nudr_DR_Create service operation to store the SMF registration for the IMS PDU session, it needs to store the received UPF FQDN (or "user-plane-locality" or voice-media-locality"</w:t>
      </w:r>
      <w:r w:rsidR="00D93C7F">
        <w:rPr>
          <w:rFonts w:eastAsia="DengXian"/>
        </w:rPr>
        <w:t xml:space="preserve"> or "service area"</w:t>
      </w:r>
      <w:r w:rsidRPr="0012436E">
        <w:rPr>
          <w:rFonts w:eastAsia="DengXian"/>
          <w:lang w:eastAsia="en-US"/>
        </w:rPr>
        <w:t>).</w:t>
      </w:r>
    </w:p>
    <w:p w14:paraId="7564AB74" w14:textId="527FFCE5"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HSS makes use of the Nudr_DR_Query service operation to retrieve SMF registration for the IMS PDU session, the UDR needs to respond with the SmfRegistration including the stored UPF FQDN (or "user-plane-locality" or voice-media-locality"</w:t>
      </w:r>
      <w:r w:rsidR="00D93C7F">
        <w:rPr>
          <w:rFonts w:eastAsia="DengXian"/>
        </w:rPr>
        <w:t xml:space="preserve"> or "service area"</w:t>
      </w:r>
      <w:r w:rsidRPr="0012436E">
        <w:rPr>
          <w:rFonts w:eastAsia="DengXian"/>
          <w:lang w:eastAsia="en-US"/>
        </w:rPr>
        <w:t>).</w:t>
      </w:r>
    </w:p>
    <w:p w14:paraId="32126BD7" w14:textId="15ECDA10" w:rsidR="0012436E" w:rsidRPr="0012436E" w:rsidRDefault="0012436E" w:rsidP="00A41627">
      <w:pPr>
        <w:pStyle w:val="Heading4"/>
        <w:rPr>
          <w:rFonts w:eastAsia="SimSun"/>
          <w:lang w:eastAsia="en-US"/>
        </w:rPr>
      </w:pPr>
      <w:bookmarkStart w:id="205" w:name="_Toc97643080"/>
      <w:r w:rsidRPr="0012436E">
        <w:rPr>
          <w:rFonts w:eastAsia="SimSun"/>
          <w:lang w:eastAsia="en-US"/>
        </w:rPr>
        <w:t>6.</w:t>
      </w:r>
      <w:r w:rsidR="007329DE">
        <w:rPr>
          <w:rFonts w:eastAsia="SimSun"/>
          <w:lang w:eastAsia="en-US"/>
        </w:rPr>
        <w:t>7</w:t>
      </w:r>
      <w:r w:rsidRPr="0012436E">
        <w:rPr>
          <w:rFonts w:eastAsia="SimSun"/>
          <w:lang w:eastAsia="en-US"/>
        </w:rPr>
        <w:t>.2.4</w:t>
      </w:r>
      <w:r w:rsidRPr="0012436E">
        <w:rPr>
          <w:rFonts w:eastAsia="SimSun"/>
          <w:lang w:eastAsia="en-US"/>
        </w:rPr>
        <w:tab/>
      </w:r>
      <w:r w:rsidR="00D93C7F">
        <w:rPr>
          <w:rFonts w:eastAsia="SimSun"/>
        </w:rPr>
        <w:t>IMS control plane nodes</w:t>
      </w:r>
      <w:bookmarkEnd w:id="205"/>
    </w:p>
    <w:p w14:paraId="1A80860B" w14:textId="66F3EA66" w:rsidR="00265F63" w:rsidRDefault="00265F63" w:rsidP="0012436E">
      <w:pPr>
        <w:overflowPunct/>
        <w:autoSpaceDE/>
        <w:autoSpaceDN/>
        <w:adjustRightInd/>
        <w:textAlignment w:val="auto"/>
        <w:rPr>
          <w:rFonts w:eastAsia="DengXian"/>
          <w:lang w:eastAsia="zh-CN"/>
        </w:rPr>
      </w:pPr>
      <w:r>
        <w:rPr>
          <w:rFonts w:eastAsia="DengXian"/>
          <w:lang w:eastAsia="zh-CN"/>
        </w:rPr>
        <w:t>The IMS control plane nodes, which are required to select a corresponding IMS media plane node close to the UPF serving the UE,</w:t>
      </w:r>
      <w:r w:rsidR="0012436E" w:rsidRPr="0012436E">
        <w:rPr>
          <w:rFonts w:eastAsia="DengXian"/>
          <w:lang w:eastAsia="zh-CN"/>
        </w:rPr>
        <w:t xml:space="preserve"> need to be enhanced </w:t>
      </w:r>
      <w:r>
        <w:rPr>
          <w:rFonts w:eastAsia="DengXian"/>
          <w:lang w:eastAsia="zh-CN"/>
        </w:rPr>
        <w:t>by:</w:t>
      </w:r>
    </w:p>
    <w:p w14:paraId="07BFE3C3" w14:textId="36743262" w:rsidR="0012436E" w:rsidRDefault="00265F63" w:rsidP="008F2FA1">
      <w:pPr>
        <w:pStyle w:val="B1"/>
        <w:rPr>
          <w:rFonts w:eastAsia="DengXian"/>
          <w:lang w:eastAsia="zh-CN"/>
        </w:rPr>
      </w:pPr>
      <w:r>
        <w:rPr>
          <w:lang w:eastAsia="zh-CN"/>
        </w:rPr>
        <w:t>-</w:t>
      </w:r>
      <w:r>
        <w:rPr>
          <w:lang w:eastAsia="zh-CN"/>
        </w:rPr>
        <w:tab/>
      </w:r>
      <w:r w:rsidR="0012436E" w:rsidRPr="0012436E">
        <w:rPr>
          <w:rFonts w:eastAsia="DengXian"/>
          <w:lang w:eastAsia="zh-CN"/>
        </w:rPr>
        <w:t>to support invoking APIs provided by NRF and UDM</w:t>
      </w:r>
      <w:r>
        <w:rPr>
          <w:rFonts w:eastAsia="DengXian"/>
          <w:lang w:eastAsia="zh-CN"/>
        </w:rPr>
        <w:t>;</w:t>
      </w:r>
    </w:p>
    <w:p w14:paraId="4E79A491" w14:textId="77777777" w:rsidR="008F2FA1" w:rsidRDefault="008F2FA1" w:rsidP="008F2FA1">
      <w:pPr>
        <w:pStyle w:val="B1"/>
        <w:rPr>
          <w:lang w:eastAsia="zh-CN"/>
        </w:rPr>
      </w:pPr>
      <w:r>
        <w:rPr>
          <w:lang w:eastAsia="zh-CN"/>
        </w:rPr>
        <w:lastRenderedPageBreak/>
        <w:t>-</w:t>
      </w:r>
      <w:r>
        <w:rPr>
          <w:lang w:eastAsia="zh-CN"/>
        </w:rPr>
        <w:tab/>
        <w:t xml:space="preserve">to </w:t>
      </w:r>
      <w:r>
        <w:rPr>
          <w:rFonts w:eastAsia="DengXian"/>
        </w:rPr>
        <w:t>make use of the UPF FQDN (or "user-plane-locality" or voice-media-locality" or "service area") retrieved from the UDM and map it according to a locally configured optimal media plane node.</w:t>
      </w:r>
    </w:p>
    <w:p w14:paraId="62005AC4" w14:textId="33930121" w:rsidR="00A424CF" w:rsidRDefault="00A424CF" w:rsidP="00A41627">
      <w:pPr>
        <w:pStyle w:val="Heading1"/>
      </w:pPr>
      <w:bookmarkStart w:id="206" w:name="_Toc503272515"/>
      <w:bookmarkStart w:id="207" w:name="_Toc49174033"/>
      <w:bookmarkStart w:id="208" w:name="_Toc54678990"/>
      <w:bookmarkStart w:id="209" w:name="_Toc56588852"/>
      <w:bookmarkStart w:id="210" w:name="_Toc57268931"/>
      <w:bookmarkStart w:id="211" w:name="_Toc57269219"/>
      <w:bookmarkStart w:id="212" w:name="_Toc97643081"/>
      <w:bookmarkEnd w:id="111"/>
      <w:bookmarkEnd w:id="112"/>
      <w:bookmarkEnd w:id="113"/>
      <w:bookmarkEnd w:id="145"/>
      <w:bookmarkEnd w:id="146"/>
      <w:bookmarkEnd w:id="147"/>
      <w:r>
        <w:lastRenderedPageBreak/>
        <w:t>7</w:t>
      </w:r>
      <w:r>
        <w:tab/>
        <w:t>Overall Evaluation</w:t>
      </w:r>
      <w:bookmarkEnd w:id="206"/>
      <w:bookmarkEnd w:id="207"/>
      <w:bookmarkEnd w:id="208"/>
      <w:bookmarkEnd w:id="209"/>
      <w:bookmarkEnd w:id="210"/>
      <w:bookmarkEnd w:id="211"/>
      <w:bookmarkEnd w:id="212"/>
      <w:r w:rsidR="00BA5330">
        <w:tab/>
      </w:r>
    </w:p>
    <w:p w14:paraId="17ED75B1" w14:textId="77777777" w:rsidR="00782876" w:rsidRDefault="00782876" w:rsidP="00A41627">
      <w:pPr>
        <w:pStyle w:val="Heading2"/>
      </w:pPr>
      <w:bookmarkStart w:id="213" w:name="_Toc97643082"/>
      <w:r>
        <w:t>7.1</w:t>
      </w:r>
      <w:r>
        <w:tab/>
        <w:t>Evaluation of solutions addressing key issue #1</w:t>
      </w:r>
      <w:bookmarkEnd w:id="213"/>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0"/>
        <w:gridCol w:w="4110"/>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rsidP="005D72C8">
            <w:pPr>
              <w:pStyle w:val="TAC"/>
              <w:rPr>
                <w:lang w:eastAsia="zh-CN"/>
              </w:rPr>
            </w:pPr>
            <w:bookmarkStart w:id="214" w:name="_PERM_MCCTEMPBM_CRPT80340008___2" w:colFirst="2" w:colLast="2"/>
            <w:r w:rsidRPr="005D72C8">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bookmarkStart w:id="215" w:name="_PERM_MCCTEMPBM_CRPT80340006___2"/>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bookmarkStart w:id="216" w:name="_PERM_MCCTEMPBM_CRPT80340007___7"/>
            <w:bookmarkStart w:id="217" w:name="_PERM_MCCTEMPBM_CRPT28270001___7"/>
            <w:bookmarkEnd w:id="215"/>
            <w:bookmarkEnd w:id="216"/>
            <w:bookmarkEnd w:id="217"/>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rsidP="005D72C8">
            <w:pPr>
              <w:pStyle w:val="TAC"/>
              <w:rPr>
                <w:lang w:eastAsia="zh-CN"/>
              </w:rPr>
            </w:pPr>
            <w:bookmarkStart w:id="218" w:name="_PERM_MCCTEMPBM_CRPT80340012___2" w:colFirst="2" w:colLast="2"/>
            <w:bookmarkEnd w:id="214"/>
            <w:r w:rsidRPr="005D72C8">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bookmarkStart w:id="219" w:name="_PERM_MCCTEMPBM_CRPT80340010___2"/>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17708200" w14:textId="1C804CE8" w:rsidR="004C0835" w:rsidRDefault="00BA5330" w:rsidP="00A41627">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bookmarkStart w:id="220" w:name="_PERM_MCCTEMPBM_CRPT80340011___7"/>
            <w:bookmarkStart w:id="221" w:name="_PERM_MCCTEMPBM_CRPT28270004___7"/>
            <w:bookmarkEnd w:id="219"/>
            <w:bookmarkEnd w:id="220"/>
            <w:bookmarkEnd w:id="221"/>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5D72C8">
            <w:pPr>
              <w:pStyle w:val="TAC"/>
              <w:rPr>
                <w:lang w:eastAsia="zh-CN"/>
              </w:rPr>
            </w:pPr>
            <w:bookmarkStart w:id="222" w:name="_PERM_MCCTEMPBM_CRPT80340014___2" w:colFirst="1" w:colLast="2"/>
            <w:bookmarkEnd w:id="218"/>
            <w:r w:rsidRPr="005D72C8">
              <w:t>Solution#</w:t>
            </w:r>
            <w:r w:rsidR="00BA7E92" w:rsidRPr="005D72C8">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368DC7E5" w14:textId="77777777" w:rsidR="00762AB7" w:rsidRDefault="00746390" w:rsidP="00746390">
            <w:pPr>
              <w:pStyle w:val="B1"/>
              <w:overflowPunct/>
              <w:autoSpaceDE/>
              <w:autoSpaceDN/>
              <w:adjustRightInd/>
              <w:ind w:left="284" w:firstLine="0"/>
              <w:textAlignment w:val="auto"/>
              <w:rPr>
                <w:rFonts w:ascii="Arial" w:hAnsi="Arial"/>
                <w:sz w:val="18"/>
                <w:lang w:eastAsia="zh-CN"/>
              </w:rPr>
            </w:pPr>
            <w:r>
              <w:t>4.</w:t>
            </w:r>
            <w:r>
              <w:tab/>
            </w:r>
            <w:r w:rsidR="00762AB7">
              <w:rPr>
                <w:rFonts w:ascii="Arial" w:hAnsi="Arial"/>
                <w:sz w:val="18"/>
                <w:lang w:eastAsia="zh-CN"/>
              </w:rPr>
              <w:t xml:space="preserve">It does not coupled with the IMS session </w:t>
            </w:r>
            <w:r w:rsidR="00762AB7">
              <w:rPr>
                <w:rFonts w:ascii="Arial" w:hAnsi="Arial"/>
                <w:sz w:val="18"/>
                <w:lang w:eastAsia="zh-CN"/>
              </w:rPr>
              <w:lastRenderedPageBreak/>
              <w:t>establishment procedure.</w:t>
            </w:r>
          </w:p>
          <w:p w14:paraId="70BE059A" w14:textId="33E8D6A5" w:rsidR="00746390" w:rsidRDefault="00762AB7" w:rsidP="00762AB7">
            <w:pPr>
              <w:pStyle w:val="B1"/>
              <w:overflowPunct/>
              <w:autoSpaceDE/>
              <w:autoSpaceDN/>
              <w:adjustRightInd/>
              <w:ind w:left="284" w:firstLine="0"/>
              <w:textAlignment w:val="auto"/>
            </w:pPr>
            <w:r>
              <w:t>5.</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r w:rsidRPr="002433F1">
              <w:rPr>
                <w:rFonts w:ascii="DengXian" w:eastAsia="DengXian" w:hAnsi="DengXian" w:hint="eastAsia"/>
                <w:sz w:val="18"/>
                <w:lang w:eastAsia="zh-CN"/>
              </w:rPr>
              <w:t>.</w:t>
            </w:r>
          </w:p>
        </w:tc>
        <w:tc>
          <w:tcPr>
            <w:tcW w:w="2267" w:type="pct"/>
            <w:tcBorders>
              <w:top w:val="single" w:sz="4" w:space="0" w:color="auto"/>
              <w:left w:val="single" w:sz="4" w:space="0" w:color="auto"/>
              <w:bottom w:val="single" w:sz="4" w:space="0" w:color="auto"/>
              <w:right w:val="single" w:sz="4" w:space="0" w:color="auto"/>
            </w:tcBorders>
          </w:tcPr>
          <w:p w14:paraId="648F9102" w14:textId="084303D4" w:rsidR="00746390" w:rsidRDefault="00746390" w:rsidP="00746390">
            <w:pPr>
              <w:pStyle w:val="B1"/>
              <w:ind w:left="284" w:firstLine="0"/>
              <w:rPr>
                <w:rFonts w:ascii="Arial" w:hAnsi="Arial"/>
                <w:sz w:val="18"/>
                <w:lang w:eastAsia="zh-CN"/>
              </w:rPr>
            </w:pPr>
            <w:r>
              <w:lastRenderedPageBreak/>
              <w:t>1.</w:t>
            </w:r>
            <w:r>
              <w:tab/>
            </w:r>
            <w:r>
              <w:rPr>
                <w:rFonts w:ascii="Arial" w:hAnsi="Arial"/>
                <w:sz w:val="18"/>
                <w:lang w:eastAsia="zh-CN"/>
              </w:rPr>
              <w:t xml:space="preserve">It requires </w:t>
            </w:r>
            <w:r w:rsidR="00536C7C">
              <w:rPr>
                <w:rFonts w:ascii="Arial" w:hAnsi="Arial"/>
                <w:sz w:val="18"/>
                <w:lang w:eastAsia="zh-CN"/>
              </w:rPr>
              <w:t xml:space="preserve">relevant </w:t>
            </w:r>
            <w:r>
              <w:rPr>
                <w:rFonts w:ascii="Arial" w:hAnsi="Arial"/>
                <w:sz w:val="18"/>
                <w:lang w:eastAsia="zh-CN"/>
              </w:rPr>
              <w:t xml:space="preserve">IMS nodes e.g. </w:t>
            </w:r>
            <w:r w:rsidR="00536C7C">
              <w:rPr>
                <w:rFonts w:ascii="Arial" w:hAnsi="Arial"/>
                <w:sz w:val="18"/>
                <w:lang w:eastAsia="zh-CN"/>
              </w:rPr>
              <w:t xml:space="preserve">P-CSCF, </w:t>
            </w:r>
            <w:r>
              <w:rPr>
                <w:rFonts w:ascii="Arial" w:hAnsi="Arial"/>
                <w:sz w:val="18"/>
                <w:lang w:eastAsia="zh-CN"/>
              </w:rPr>
              <w:t>BGCF and IMS-AS to support SBI.</w:t>
            </w:r>
          </w:p>
          <w:p w14:paraId="44E9D27E" w14:textId="55CEDBD2" w:rsidR="00746390" w:rsidRDefault="00536C7C" w:rsidP="00746390">
            <w:pPr>
              <w:pStyle w:val="B1"/>
              <w:overflowPunct/>
              <w:autoSpaceDE/>
              <w:autoSpaceDN/>
              <w:adjustRightInd/>
              <w:ind w:left="284" w:firstLine="0"/>
              <w:textAlignment w:val="auto"/>
            </w:pPr>
            <w:r>
              <w:t>2</w:t>
            </w:r>
            <w:r w:rsidR="00746390">
              <w:t>.</w:t>
            </w:r>
            <w:r w:rsidR="00746390">
              <w:tab/>
            </w:r>
            <w:r w:rsidR="00746390">
              <w:rPr>
                <w:rFonts w:ascii="Arial" w:hAnsi="Arial"/>
                <w:sz w:val="18"/>
                <w:lang w:eastAsia="zh-CN"/>
              </w:rPr>
              <w:t>It does not solve the scenario of UPF reallocation after the IMS registration.</w:t>
            </w:r>
          </w:p>
        </w:tc>
      </w:tr>
    </w:tbl>
    <w:p w14:paraId="53E3F0C6" w14:textId="4EE5D988" w:rsidR="00BA5330" w:rsidRDefault="00BA5330" w:rsidP="00BA5330">
      <w:bookmarkStart w:id="223" w:name="_Toc503272516"/>
      <w:bookmarkStart w:id="224" w:name="_Toc49174034"/>
      <w:bookmarkStart w:id="225" w:name="_Toc54678991"/>
      <w:bookmarkStart w:id="226" w:name="_Toc56588853"/>
      <w:bookmarkStart w:id="227" w:name="_Toc57268932"/>
      <w:bookmarkStart w:id="228" w:name="_Toc57269220"/>
      <w:bookmarkEnd w:id="222"/>
    </w:p>
    <w:p w14:paraId="343FA090" w14:textId="6740E2C3" w:rsidR="00C01ED4" w:rsidRDefault="00C01ED4" w:rsidP="00A41627">
      <w:pPr>
        <w:pStyle w:val="Heading2"/>
      </w:pPr>
      <w:bookmarkStart w:id="229" w:name="_Toc97643083"/>
      <w:r>
        <w:t>7.</w:t>
      </w:r>
      <w:r>
        <w:t>2</w:t>
      </w:r>
      <w:r>
        <w:tab/>
        <w:t>Evaluation of Solutions addressing key issue #2</w:t>
      </w:r>
      <w:bookmarkEnd w:id="229"/>
    </w:p>
    <w:p w14:paraId="62D71AE2" w14:textId="00A4780F" w:rsidR="00C01ED4" w:rsidRDefault="00C01ED4" w:rsidP="00BA5330">
      <w:pPr>
        <w:rPr>
          <w:lang w:eastAsia="zh-CN"/>
        </w:rPr>
      </w:pPr>
      <w:r>
        <w:rPr>
          <w:lang w:eastAsia="zh-CN"/>
        </w:rPr>
        <w:t>Solution #3 differs from solution #2 mainly on how P-CSCF gets the serving AMF of the UE. P-CSCF doesn</w:t>
      </w:r>
      <w:r w:rsidR="00757682">
        <w:rPr>
          <w:lang w:eastAsia="zh-CN"/>
        </w:rPr>
        <w:t>'</w:t>
      </w:r>
      <w:r>
        <w:rPr>
          <w:lang w:eastAsia="zh-CN"/>
        </w:rPr>
        <w:t>t directly communicate with HSS/UDM in solution #2. It depends on S-CSCF communicating with HSS/UDM. In solution #3, P-CSCF directly communicates with UDM by querying NRF. However, since IMS network can still uses N5 interface in 5G, it seems that there is no much benefit for the IMS network to use the SBI provided AMF to subscribe to notification of some events related to access network.</w:t>
      </w:r>
    </w:p>
    <w:p w14:paraId="74CD21DF" w14:textId="42276876" w:rsidR="00C01ED4" w:rsidRDefault="00C01ED4" w:rsidP="00C01ED4">
      <w:pPr>
        <w:pStyle w:val="TH"/>
      </w:pPr>
      <w:r>
        <w:t xml:space="preserve">Table </w:t>
      </w:r>
      <w:r>
        <w:rPr>
          <w:lang w:eastAsia="zh-CN"/>
        </w:rPr>
        <w:t>7.</w:t>
      </w:r>
      <w:r>
        <w:rPr>
          <w:lang w:eastAsia="zh-CN"/>
        </w:rPr>
        <w:t>2</w:t>
      </w:r>
      <w:r>
        <w:t>-1: Pros and Cons of Solution #5 for Key Issue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0"/>
        <w:gridCol w:w="4110"/>
        <w:gridCol w:w="4397"/>
      </w:tblGrid>
      <w:tr w:rsidR="00C01ED4" w14:paraId="617914F5" w14:textId="77777777" w:rsidTr="005C670B">
        <w:trPr>
          <w:jc w:val="center"/>
        </w:trPr>
        <w:tc>
          <w:tcPr>
            <w:tcW w:w="614" w:type="pct"/>
            <w:tcBorders>
              <w:top w:val="single" w:sz="4" w:space="0" w:color="auto"/>
              <w:left w:val="single" w:sz="4" w:space="0" w:color="auto"/>
              <w:bottom w:val="single" w:sz="4" w:space="0" w:color="auto"/>
              <w:right w:val="single" w:sz="4" w:space="0" w:color="auto"/>
            </w:tcBorders>
            <w:hideMark/>
          </w:tcPr>
          <w:p w14:paraId="7C9955EE" w14:textId="77777777" w:rsidR="00C01ED4" w:rsidRDefault="00C01ED4" w:rsidP="005C670B">
            <w:pPr>
              <w:pStyle w:val="TAH"/>
            </w:pPr>
            <w:r>
              <w:t>Solution Id</w:t>
            </w:r>
          </w:p>
        </w:tc>
        <w:tc>
          <w:tcPr>
            <w:tcW w:w="2119" w:type="pct"/>
            <w:tcBorders>
              <w:top w:val="single" w:sz="4" w:space="0" w:color="auto"/>
              <w:left w:val="single" w:sz="4" w:space="0" w:color="auto"/>
              <w:bottom w:val="single" w:sz="4" w:space="0" w:color="auto"/>
              <w:right w:val="single" w:sz="4" w:space="0" w:color="auto"/>
            </w:tcBorders>
            <w:hideMark/>
          </w:tcPr>
          <w:p w14:paraId="21827749" w14:textId="77777777" w:rsidR="00C01ED4" w:rsidRDefault="00C01ED4" w:rsidP="005C670B">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2526EDAF" w14:textId="77777777" w:rsidR="00C01ED4" w:rsidRDefault="00C01ED4" w:rsidP="005C670B">
            <w:pPr>
              <w:pStyle w:val="TAH"/>
            </w:pPr>
            <w:r>
              <w:t>Cons</w:t>
            </w:r>
          </w:p>
        </w:tc>
      </w:tr>
      <w:tr w:rsidR="00C01ED4" w14:paraId="403AA25F" w14:textId="77777777" w:rsidTr="005C670B">
        <w:trPr>
          <w:jc w:val="center"/>
        </w:trPr>
        <w:tc>
          <w:tcPr>
            <w:tcW w:w="614" w:type="pct"/>
            <w:tcBorders>
              <w:top w:val="single" w:sz="4" w:space="0" w:color="auto"/>
              <w:left w:val="single" w:sz="4" w:space="0" w:color="auto"/>
              <w:bottom w:val="single" w:sz="4" w:space="0" w:color="auto"/>
              <w:right w:val="single" w:sz="4" w:space="0" w:color="auto"/>
            </w:tcBorders>
            <w:hideMark/>
          </w:tcPr>
          <w:p w14:paraId="7D25F8A8" w14:textId="77777777" w:rsidR="00C01ED4" w:rsidRDefault="00C01ED4" w:rsidP="005C670B">
            <w:pPr>
              <w:pStyle w:val="TAC"/>
              <w:rPr>
                <w:lang w:eastAsia="zh-CN"/>
              </w:rPr>
            </w:pPr>
            <w:bookmarkStart w:id="230" w:name="_PERM_MCCTEMPBM_CRPT28270007___7" w:colFirst="1" w:colLast="2"/>
            <w:r w:rsidRPr="005D72C8">
              <w:t>Solution#</w:t>
            </w:r>
            <w:r>
              <w:t>5</w:t>
            </w:r>
          </w:p>
        </w:tc>
        <w:tc>
          <w:tcPr>
            <w:tcW w:w="2119" w:type="pct"/>
            <w:tcBorders>
              <w:top w:val="single" w:sz="4" w:space="0" w:color="auto"/>
              <w:left w:val="single" w:sz="4" w:space="0" w:color="auto"/>
              <w:bottom w:val="single" w:sz="4" w:space="0" w:color="auto"/>
              <w:right w:val="single" w:sz="4" w:space="0" w:color="auto"/>
            </w:tcBorders>
          </w:tcPr>
          <w:p w14:paraId="4E47B48B" w14:textId="77777777" w:rsidR="00C030E5" w:rsidRDefault="00C01ED4" w:rsidP="005C670B">
            <w:pPr>
              <w:pStyle w:val="B1"/>
              <w:rPr>
                <w:rFonts w:ascii="Arial" w:hAnsi="Arial" w:cs="Arial"/>
                <w:sz w:val="18"/>
                <w:szCs w:val="18"/>
                <w:lang w:eastAsia="zh-CN"/>
              </w:rPr>
            </w:pPr>
            <w:r>
              <w:rPr>
                <w:rFonts w:ascii="Arial" w:hAnsi="Arial" w:cs="Arial"/>
                <w:sz w:val="18"/>
                <w:szCs w:val="18"/>
              </w:rPr>
              <w:t>1.</w:t>
            </w:r>
            <w:r w:rsidRPr="00577717">
              <w:rPr>
                <w:rFonts w:ascii="Arial" w:hAnsi="Arial" w:cs="Arial"/>
                <w:sz w:val="18"/>
                <w:szCs w:val="18"/>
              </w:rPr>
              <w:tab/>
              <w:t>It</w:t>
            </w:r>
            <w:r w:rsidRPr="00577717">
              <w:rPr>
                <w:rFonts w:ascii="Arial" w:hAnsi="Arial" w:cs="Arial"/>
                <w:sz w:val="18"/>
                <w:szCs w:val="18"/>
                <w:lang w:eastAsia="zh-CN"/>
              </w:rPr>
              <w:t xml:space="preserve"> avoids the O&amp;M and replications of large configurations in IMS nodes for user plane nodes.</w:t>
            </w:r>
          </w:p>
          <w:p w14:paraId="1FD80FFA" w14:textId="77777777" w:rsidR="00C030E5" w:rsidRDefault="00C01ED4" w:rsidP="005C670B">
            <w:pPr>
              <w:pStyle w:val="B1"/>
              <w:rPr>
                <w:rFonts w:ascii="Arial" w:hAnsi="Arial" w:cs="Arial"/>
                <w:sz w:val="18"/>
                <w:szCs w:val="18"/>
                <w:lang w:eastAsia="zh-CN"/>
              </w:rPr>
            </w:pPr>
            <w:r>
              <w:rPr>
                <w:rFonts w:ascii="Arial" w:hAnsi="Arial" w:cs="Arial"/>
                <w:sz w:val="18"/>
                <w:szCs w:val="18"/>
                <w:lang w:eastAsia="zh-CN"/>
              </w:rPr>
              <w:t>2.</w:t>
            </w:r>
            <w:r w:rsidRPr="00577717">
              <w:rPr>
                <w:rFonts w:ascii="Arial" w:hAnsi="Arial" w:cs="Arial"/>
                <w:sz w:val="18"/>
                <w:szCs w:val="18"/>
                <w:lang w:eastAsia="zh-CN"/>
              </w:rPr>
              <w:tab/>
              <w:t>It leverages the capabilities of some IMS nodes (e.g.,</w:t>
            </w:r>
            <w:r w:rsidRPr="007027F0">
              <w:rPr>
                <w:rFonts w:ascii="Arial" w:hAnsi="Arial" w:cs="Arial"/>
                <w:sz w:val="18"/>
                <w:szCs w:val="18"/>
                <w:lang w:eastAsia="zh-CN"/>
              </w:rPr>
              <w:t xml:space="preserve"> P-CSCF) for NRF discovery based on UPF/UPF service area.</w:t>
            </w:r>
          </w:p>
          <w:p w14:paraId="0CB8E4BF" w14:textId="7EE7DB61" w:rsidR="00C01ED4" w:rsidRPr="00C030E5" w:rsidRDefault="00C01ED4" w:rsidP="005C670B">
            <w:pPr>
              <w:pStyle w:val="B1"/>
              <w:rPr>
                <w:rFonts w:ascii="Arial" w:hAnsi="Arial"/>
                <w:sz w:val="18"/>
                <w:szCs w:val="18"/>
                <w:lang w:eastAsia="zh-CN"/>
              </w:rPr>
            </w:pPr>
            <w:r>
              <w:rPr>
                <w:rFonts w:ascii="Arial" w:hAnsi="Arial" w:cs="Arial"/>
                <w:sz w:val="18"/>
                <w:szCs w:val="18"/>
                <w:lang w:eastAsia="zh-CN"/>
              </w:rPr>
              <w:t>3.</w:t>
            </w:r>
            <w:r w:rsidRPr="00C030E5">
              <w:rPr>
                <w:rFonts w:ascii="Arial" w:hAnsi="Arial" w:cs="Arial"/>
                <w:sz w:val="18"/>
                <w:szCs w:val="18"/>
                <w:lang w:eastAsia="zh-CN"/>
              </w:rPr>
              <w:tab/>
              <w:t>It allows easy introduction of new user planes nodes by means of NRF notifications towards the control planes subscribing to the user plane nodes.</w:t>
            </w:r>
          </w:p>
        </w:tc>
        <w:tc>
          <w:tcPr>
            <w:tcW w:w="2267" w:type="pct"/>
            <w:tcBorders>
              <w:top w:val="single" w:sz="4" w:space="0" w:color="auto"/>
              <w:left w:val="single" w:sz="4" w:space="0" w:color="auto"/>
              <w:bottom w:val="single" w:sz="4" w:space="0" w:color="auto"/>
              <w:right w:val="single" w:sz="4" w:space="0" w:color="auto"/>
            </w:tcBorders>
            <w:hideMark/>
          </w:tcPr>
          <w:p w14:paraId="2C2C1D93" w14:textId="77777777" w:rsidR="00C01ED4" w:rsidRDefault="00C01ED4" w:rsidP="005C670B">
            <w:pPr>
              <w:pStyle w:val="B1"/>
              <w:rPr>
                <w:rFonts w:ascii="Arial" w:hAnsi="Arial" w:cs="Arial"/>
                <w:sz w:val="18"/>
                <w:szCs w:val="18"/>
                <w:lang w:eastAsia="zh-CN"/>
              </w:rPr>
            </w:pPr>
            <w:r>
              <w:rPr>
                <w:rFonts w:ascii="Arial" w:hAnsi="Arial" w:cs="Arial"/>
                <w:sz w:val="18"/>
                <w:szCs w:val="18"/>
                <w:lang w:eastAsia="zh-CN"/>
              </w:rPr>
              <w:t>1.</w:t>
            </w:r>
            <w:r w:rsidRPr="00577717">
              <w:rPr>
                <w:rFonts w:ascii="Arial" w:hAnsi="Arial" w:cs="Arial"/>
                <w:sz w:val="18"/>
                <w:szCs w:val="18"/>
                <w:lang w:eastAsia="zh-CN"/>
              </w:rPr>
              <w:tab/>
              <w:t>It requires IMS control plane nodes to support NF discovery via NRF.</w:t>
            </w:r>
          </w:p>
          <w:p w14:paraId="33774DFF" w14:textId="77777777" w:rsidR="00C01ED4" w:rsidRPr="00C030E5" w:rsidRDefault="00C01ED4" w:rsidP="005C670B">
            <w:pPr>
              <w:pStyle w:val="B1"/>
              <w:rPr>
                <w:rFonts w:ascii="Arial" w:hAnsi="Arial" w:cs="Arial"/>
                <w:sz w:val="18"/>
                <w:szCs w:val="18"/>
                <w:lang w:eastAsia="zh-CN"/>
              </w:rPr>
            </w:pPr>
            <w:r w:rsidRPr="00C030E5">
              <w:rPr>
                <w:rFonts w:ascii="Arial" w:hAnsi="Arial" w:cs="Arial"/>
                <w:sz w:val="18"/>
                <w:szCs w:val="18"/>
                <w:lang w:eastAsia="zh-CN"/>
              </w:rPr>
              <w:t>2.</w:t>
            </w:r>
            <w:r w:rsidRPr="00C030E5">
              <w:rPr>
                <w:rFonts w:ascii="Arial" w:hAnsi="Arial" w:cs="Arial"/>
                <w:sz w:val="18"/>
                <w:szCs w:val="18"/>
                <w:lang w:eastAsia="zh-CN"/>
              </w:rPr>
              <w:tab/>
              <w:t xml:space="preserve">It </w:t>
            </w:r>
            <w:r w:rsidRPr="00313B28">
              <w:rPr>
                <w:rFonts w:ascii="Arial" w:hAnsi="Arial" w:cs="Arial"/>
                <w:sz w:val="18"/>
                <w:szCs w:val="18"/>
                <w:lang w:eastAsia="zh-CN"/>
              </w:rPr>
              <w:t>adds</w:t>
            </w:r>
            <w:r w:rsidRPr="00C030E5">
              <w:rPr>
                <w:rFonts w:ascii="Arial" w:hAnsi="Arial" w:cs="Arial"/>
                <w:sz w:val="18"/>
                <w:szCs w:val="18"/>
                <w:lang w:eastAsia="zh-CN"/>
              </w:rPr>
              <w:t xml:space="preserve"> the O&amp;M and replications of large configurations to NRFs.</w:t>
            </w:r>
          </w:p>
          <w:p w14:paraId="02F7EEF5" w14:textId="77777777" w:rsidR="00C01ED4" w:rsidRPr="00313B28" w:rsidRDefault="00C01ED4" w:rsidP="005C670B">
            <w:pPr>
              <w:pStyle w:val="B1"/>
              <w:rPr>
                <w:rFonts w:ascii="Arial" w:hAnsi="Arial" w:cs="Arial"/>
                <w:sz w:val="18"/>
                <w:szCs w:val="18"/>
                <w:lang w:eastAsia="zh-CN"/>
              </w:rPr>
            </w:pPr>
            <w:r w:rsidRPr="00313B28">
              <w:rPr>
                <w:rFonts w:ascii="Arial" w:hAnsi="Arial" w:cs="Arial"/>
                <w:sz w:val="18"/>
                <w:szCs w:val="18"/>
                <w:lang w:eastAsia="zh-CN"/>
              </w:rPr>
              <w:t>3.</w:t>
            </w:r>
            <w:r w:rsidRPr="00313B28">
              <w:rPr>
                <w:rFonts w:ascii="Arial" w:hAnsi="Arial" w:cs="Arial"/>
                <w:sz w:val="18"/>
                <w:szCs w:val="18"/>
                <w:lang w:eastAsia="zh-CN"/>
              </w:rPr>
              <w:tab/>
              <w:t>It adds signalling load on Nnrf</w:t>
            </w:r>
            <w:r>
              <w:rPr>
                <w:rFonts w:ascii="Arial" w:hAnsi="Arial" w:cs="Arial"/>
                <w:sz w:val="18"/>
                <w:szCs w:val="18"/>
                <w:lang w:eastAsia="zh-CN"/>
              </w:rPr>
              <w:t>.</w:t>
            </w:r>
          </w:p>
          <w:p w14:paraId="7C96CCC5" w14:textId="77777777" w:rsidR="00C01ED4" w:rsidRPr="00577717" w:rsidRDefault="00C01ED4" w:rsidP="005C670B">
            <w:pPr>
              <w:pStyle w:val="B1"/>
              <w:rPr>
                <w:rFonts w:ascii="Arial" w:hAnsi="Arial" w:cs="Arial"/>
                <w:sz w:val="18"/>
                <w:szCs w:val="18"/>
                <w:lang w:eastAsia="zh-CN"/>
              </w:rPr>
            </w:pPr>
          </w:p>
        </w:tc>
      </w:tr>
      <w:bookmarkEnd w:id="230"/>
    </w:tbl>
    <w:p w14:paraId="4B75FB33" w14:textId="77777777" w:rsidR="00C01ED4" w:rsidRDefault="00C01ED4" w:rsidP="00BA5330">
      <w:pPr>
        <w:rPr>
          <w:lang w:eastAsia="zh-CN"/>
        </w:rPr>
      </w:pPr>
    </w:p>
    <w:p w14:paraId="1C28CD6A" w14:textId="2A27CCAE" w:rsidR="00A424CF" w:rsidRDefault="00A424CF" w:rsidP="00A41627">
      <w:pPr>
        <w:pStyle w:val="Heading1"/>
      </w:pPr>
      <w:bookmarkStart w:id="231" w:name="_Toc97643084"/>
      <w:r>
        <w:t>8</w:t>
      </w:r>
      <w:r>
        <w:tab/>
        <w:t>Conclusions</w:t>
      </w:r>
      <w:bookmarkEnd w:id="223"/>
      <w:bookmarkEnd w:id="224"/>
      <w:bookmarkEnd w:id="225"/>
      <w:bookmarkEnd w:id="226"/>
      <w:bookmarkEnd w:id="227"/>
      <w:bookmarkEnd w:id="228"/>
      <w:bookmarkEnd w:id="231"/>
    </w:p>
    <w:p w14:paraId="52BB4F32" w14:textId="7BD3E16D" w:rsidR="00536C7C" w:rsidRDefault="00536C7C" w:rsidP="00A41627">
      <w:pPr>
        <w:pStyle w:val="Heading2"/>
        <w:rPr>
          <w:lang w:eastAsia="zh-CN"/>
        </w:rPr>
      </w:pPr>
      <w:bookmarkStart w:id="232" w:name="_Toc97643085"/>
      <w:r>
        <w:rPr>
          <w:lang w:eastAsia="zh-CN"/>
        </w:rPr>
        <w:t>8.</w:t>
      </w:r>
      <w:r w:rsidR="00D67EF4">
        <w:rPr>
          <w:lang w:eastAsia="zh-CN"/>
        </w:rPr>
        <w:t>1</w:t>
      </w:r>
      <w:r>
        <w:rPr>
          <w:lang w:eastAsia="zh-CN"/>
        </w:rPr>
        <w:tab/>
        <w:t>Conclusion of Solutions for Key Issue#1</w:t>
      </w:r>
      <w:bookmarkEnd w:id="232"/>
    </w:p>
    <w:p w14:paraId="59AA10E0" w14:textId="77777777" w:rsidR="00D76A32" w:rsidRDefault="00536C7C" w:rsidP="00A424CF">
      <w:r>
        <w:rPr>
          <w:lang w:eastAsia="zh-CN"/>
        </w:rPr>
        <w:t>It is recommended to adopt solution#1 (</w:t>
      </w:r>
      <w:r>
        <w:t>Conveying UPF FQDN to IMS nodes) as basis for normative work.</w:t>
      </w:r>
    </w:p>
    <w:p w14:paraId="7A39CA64" w14:textId="14452FC6" w:rsidR="00926DB8" w:rsidRDefault="00926DB8" w:rsidP="00A424CF">
      <w:r>
        <w:t xml:space="preserve">It is </w:t>
      </w:r>
      <w:r w:rsidR="00D67EF4">
        <w:t xml:space="preserve">also </w:t>
      </w:r>
      <w:r>
        <w:t>proposed to take Solution#4 to normative phase, since it avoids impacting NFs (HSS, S-CSCF) which are not related to user plane functions (see table 7.1-1). The exchange of user plane information fits in a much more natural manner in PCF/P-CSCF, given that these NFs are already notified about other user plane events.</w:t>
      </w:r>
    </w:p>
    <w:p w14:paraId="09F9E8C7" w14:textId="1096AADA" w:rsidR="00C01ED4" w:rsidRDefault="00C01ED4" w:rsidP="00A41627">
      <w:pPr>
        <w:pStyle w:val="Heading2"/>
      </w:pPr>
      <w:bookmarkStart w:id="233" w:name="_Toc3469646"/>
      <w:bookmarkStart w:id="234" w:name="_Toc25656938"/>
      <w:bookmarkStart w:id="235" w:name="_Toc26287185"/>
      <w:bookmarkStart w:id="236" w:name="_Toc27897949"/>
      <w:bookmarkStart w:id="237" w:name="_Toc97643086"/>
      <w:r>
        <w:t>8.</w:t>
      </w:r>
      <w:r>
        <w:t>2</w:t>
      </w:r>
      <w:r>
        <w:tab/>
        <w:t>Conclusions Related to key issue #</w:t>
      </w:r>
      <w:bookmarkEnd w:id="233"/>
      <w:bookmarkEnd w:id="234"/>
      <w:bookmarkEnd w:id="235"/>
      <w:bookmarkEnd w:id="236"/>
      <w:r>
        <w:t>2</w:t>
      </w:r>
      <w:bookmarkEnd w:id="237"/>
    </w:p>
    <w:p w14:paraId="3D467554" w14:textId="33107E60" w:rsidR="00C01ED4" w:rsidRDefault="00C01ED4" w:rsidP="00A424CF">
      <w:r>
        <w:t>Solution #2 and solution #3 will not be pursued.</w:t>
      </w:r>
    </w:p>
    <w:p w14:paraId="1ACCF574" w14:textId="375F4E5A" w:rsidR="00C01ED4" w:rsidRPr="00C01ED4" w:rsidRDefault="00C01ED4" w:rsidP="00A424CF">
      <w:r>
        <w:rPr>
          <w:lang w:eastAsia="zh-CN"/>
        </w:rPr>
        <w:t xml:space="preserve">Solution#5 (IMS </w:t>
      </w:r>
      <w:r>
        <w:t xml:space="preserve">User-Plane nodes discovery via NRF) </w:t>
      </w:r>
      <w:r>
        <w:rPr>
          <w:lang w:eastAsia="zh-CN"/>
        </w:rPr>
        <w:t xml:space="preserve">is considered useful, so it is recommended to consider its adoption </w:t>
      </w:r>
      <w:r>
        <w:t>for normative work so that other solutions for Key Issue #1 (e.g., Solution #1, Solution #4) can also benefit from it.</w:t>
      </w:r>
    </w:p>
    <w:p w14:paraId="65395B7F" w14:textId="26A149E6" w:rsidR="00A424CF" w:rsidRPr="004D3578" w:rsidRDefault="00A424CF" w:rsidP="00A41627">
      <w:pPr>
        <w:pStyle w:val="Heading8"/>
      </w:pPr>
      <w:r w:rsidRPr="004D3578">
        <w:rPr>
          <w:i/>
        </w:rPr>
        <w:br w:type="page"/>
      </w:r>
      <w:bookmarkStart w:id="238" w:name="startOfAnnexes"/>
      <w:bookmarkStart w:id="239" w:name="_Toc49174035"/>
      <w:bookmarkStart w:id="240" w:name="_Toc54678992"/>
      <w:bookmarkStart w:id="241" w:name="_Toc56588854"/>
      <w:bookmarkStart w:id="242" w:name="_Toc57268933"/>
      <w:bookmarkStart w:id="243" w:name="_Toc57269221"/>
      <w:bookmarkStart w:id="244" w:name="_Toc97643087"/>
      <w:bookmarkEnd w:id="238"/>
      <w:r w:rsidRPr="004D3578">
        <w:lastRenderedPageBreak/>
        <w:t xml:space="preserve">Annex </w:t>
      </w:r>
      <w:r>
        <w:t>A</w:t>
      </w:r>
      <w:r w:rsidRPr="004D3578">
        <w:t xml:space="preserve"> (informative):</w:t>
      </w:r>
      <w:r w:rsidRPr="004D3578">
        <w:br/>
        <w:t>Change history</w:t>
      </w:r>
      <w:bookmarkEnd w:id="239"/>
      <w:bookmarkEnd w:id="240"/>
      <w:bookmarkEnd w:id="241"/>
      <w:bookmarkEnd w:id="242"/>
      <w:bookmarkEnd w:id="243"/>
      <w:bookmarkEnd w:id="244"/>
    </w:p>
    <w:p w14:paraId="6477FE63" w14:textId="77777777" w:rsidR="00A424CF" w:rsidRPr="00235394" w:rsidRDefault="00A424CF" w:rsidP="00A424CF">
      <w:pPr>
        <w:pStyle w:val="TH"/>
      </w:pPr>
      <w:bookmarkStart w:id="245" w:name="historyclause"/>
      <w:bookmarkEnd w:id="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B83915">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567"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820"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B83915">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567"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820"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B83915">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567"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820"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B83915">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567"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820"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B83915">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567"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820"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B83915">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567"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820"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B83915">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567"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820"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B83915">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567"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820"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r w:rsidR="002A3E8B" w:rsidRPr="00806FFA" w14:paraId="79258FEF" w14:textId="77777777" w:rsidTr="00B83915">
        <w:tc>
          <w:tcPr>
            <w:tcW w:w="800" w:type="dxa"/>
            <w:shd w:val="solid" w:color="FFFFFF" w:fill="auto"/>
          </w:tcPr>
          <w:p w14:paraId="755F5891" w14:textId="58C47683"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w:t>
            </w:r>
            <w:r w:rsidR="007329DE">
              <w:rPr>
                <w:rFonts w:eastAsia="DengXian"/>
                <w:color w:val="000000"/>
                <w:sz w:val="16"/>
                <w:szCs w:val="16"/>
                <w:lang w:eastAsia="zh-CN"/>
              </w:rPr>
              <w:t>4</w:t>
            </w:r>
            <w:r>
              <w:rPr>
                <w:rFonts w:eastAsia="DengXian"/>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4-215032</w:t>
            </w:r>
          </w:p>
          <w:p w14:paraId="5119E09F" w14:textId="17FF7808" w:rsidR="002A3E8B" w:rsidRDefault="002A3E8B" w:rsidP="00DF60F5">
            <w:pPr>
              <w:pStyle w:val="TAC"/>
              <w:rPr>
                <w:rFonts w:eastAsia="DengXian"/>
                <w:color w:val="000000"/>
                <w:sz w:val="16"/>
                <w:szCs w:val="16"/>
                <w:lang w:eastAsia="zh-CN"/>
              </w:rPr>
            </w:pPr>
            <w:r>
              <w:rPr>
                <w:rFonts w:eastAsia="DengXian"/>
                <w:color w:val="000000"/>
                <w:sz w:val="16"/>
                <w:szCs w:val="16"/>
                <w:lang w:eastAsia="zh-CN"/>
              </w:rPr>
              <w:t>C4-215033</w:t>
            </w:r>
          </w:p>
        </w:tc>
        <w:tc>
          <w:tcPr>
            <w:tcW w:w="567"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820" w:type="dxa"/>
            <w:shd w:val="solid" w:color="FFFFFF" w:fill="auto"/>
          </w:tcPr>
          <w:p w14:paraId="4667147E" w14:textId="083FF62E" w:rsidR="002A3E8B" w:rsidRPr="00262409" w:rsidRDefault="002A3E8B"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.7.0</w:t>
            </w:r>
          </w:p>
        </w:tc>
      </w:tr>
      <w:tr w:rsidR="004C39B7" w:rsidRPr="00806FFA" w14:paraId="77C9D942" w14:textId="77777777" w:rsidTr="00B83915">
        <w:tc>
          <w:tcPr>
            <w:tcW w:w="800" w:type="dxa"/>
            <w:shd w:val="solid" w:color="FFFFFF" w:fill="auto"/>
          </w:tcPr>
          <w:p w14:paraId="0B22557A" w14:textId="5E359D4A"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w:t>
            </w:r>
            <w:r>
              <w:rPr>
                <w:rFonts w:eastAsia="DengXian" w:hint="eastAsia"/>
                <w:color w:val="000000"/>
                <w:sz w:val="16"/>
                <w:szCs w:val="16"/>
                <w:lang w:eastAsia="zh-CN"/>
              </w:rPr>
              <w:t>-</w:t>
            </w:r>
            <w:r>
              <w:rPr>
                <w:rFonts w:eastAsia="DengXian"/>
                <w:color w:val="000000"/>
                <w:sz w:val="16"/>
                <w:szCs w:val="16"/>
                <w:lang w:eastAsia="zh-CN"/>
              </w:rPr>
              <w:t>11</w:t>
            </w:r>
          </w:p>
        </w:tc>
        <w:tc>
          <w:tcPr>
            <w:tcW w:w="901" w:type="dxa"/>
            <w:shd w:val="solid" w:color="FFFFFF" w:fill="auto"/>
          </w:tcPr>
          <w:p w14:paraId="3F35DB99" w14:textId="073DF449"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CT4</w:t>
            </w:r>
            <w:r>
              <w:rPr>
                <w:rFonts w:eastAsia="DengXian"/>
                <w:color w:val="000000"/>
                <w:sz w:val="16"/>
                <w:szCs w:val="16"/>
                <w:lang w:eastAsia="zh-CN"/>
              </w:rPr>
              <w:t>#107e</w:t>
            </w:r>
          </w:p>
        </w:tc>
        <w:tc>
          <w:tcPr>
            <w:tcW w:w="993" w:type="dxa"/>
            <w:shd w:val="solid" w:color="FFFFFF" w:fill="auto"/>
          </w:tcPr>
          <w:p w14:paraId="0590E75C" w14:textId="7777777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4-216606</w:t>
            </w:r>
          </w:p>
          <w:p w14:paraId="212CD0AA"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C4-216153</w:t>
            </w:r>
          </w:p>
          <w:p w14:paraId="2F1C24FD"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C4-216184</w:t>
            </w:r>
          </w:p>
          <w:p w14:paraId="6325A210"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C4-216282</w:t>
            </w:r>
          </w:p>
          <w:p w14:paraId="103651DB" w14:textId="189B15E6"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C4-216361</w:t>
            </w:r>
          </w:p>
        </w:tc>
        <w:tc>
          <w:tcPr>
            <w:tcW w:w="567" w:type="dxa"/>
            <w:shd w:val="solid" w:color="FFFFFF" w:fill="auto"/>
          </w:tcPr>
          <w:p w14:paraId="0EEEE6CC" w14:textId="77777777" w:rsidR="004C39B7" w:rsidRPr="00806FFA" w:rsidRDefault="004C39B7" w:rsidP="00DF60F5">
            <w:pPr>
              <w:pStyle w:val="TAL"/>
              <w:rPr>
                <w:color w:val="000000"/>
                <w:sz w:val="16"/>
                <w:szCs w:val="16"/>
                <w:lang w:eastAsia="zh-CN"/>
              </w:rPr>
            </w:pPr>
          </w:p>
        </w:tc>
        <w:tc>
          <w:tcPr>
            <w:tcW w:w="425" w:type="dxa"/>
            <w:shd w:val="solid" w:color="FFFFFF" w:fill="auto"/>
          </w:tcPr>
          <w:p w14:paraId="7E18E856" w14:textId="77777777" w:rsidR="004C39B7" w:rsidRPr="00806FFA" w:rsidRDefault="004C39B7" w:rsidP="00DF60F5">
            <w:pPr>
              <w:pStyle w:val="TAR"/>
              <w:rPr>
                <w:color w:val="000000"/>
                <w:sz w:val="16"/>
                <w:szCs w:val="16"/>
                <w:lang w:eastAsia="zh-CN"/>
              </w:rPr>
            </w:pPr>
          </w:p>
        </w:tc>
        <w:tc>
          <w:tcPr>
            <w:tcW w:w="425" w:type="dxa"/>
            <w:shd w:val="solid" w:color="FFFFFF" w:fill="auto"/>
          </w:tcPr>
          <w:p w14:paraId="1C962F58" w14:textId="77777777" w:rsidR="004C39B7" w:rsidRPr="00806FFA" w:rsidRDefault="004C39B7" w:rsidP="00DF60F5">
            <w:pPr>
              <w:pStyle w:val="TAC"/>
              <w:rPr>
                <w:color w:val="000000"/>
                <w:sz w:val="16"/>
                <w:szCs w:val="16"/>
                <w:lang w:eastAsia="zh-CN"/>
              </w:rPr>
            </w:pPr>
          </w:p>
        </w:tc>
        <w:tc>
          <w:tcPr>
            <w:tcW w:w="4820" w:type="dxa"/>
            <w:shd w:val="solid" w:color="FFFFFF" w:fill="auto"/>
          </w:tcPr>
          <w:p w14:paraId="48A2FF70" w14:textId="2703FFFC" w:rsidR="004C39B7" w:rsidRPr="00175F34" w:rsidRDefault="004C39B7"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w:t>
            </w:r>
            <w:r>
              <w:rPr>
                <w:rFonts w:eastAsia="DengXian" w:hint="eastAsia"/>
                <w:color w:val="000000"/>
                <w:sz w:val="16"/>
                <w:szCs w:val="16"/>
                <w:lang w:val="en-US" w:eastAsia="zh-CN"/>
              </w:rPr>
              <w:t>#</w:t>
            </w:r>
            <w:r>
              <w:rPr>
                <w:rFonts w:eastAsia="DengXian"/>
                <w:color w:val="000000"/>
                <w:sz w:val="16"/>
                <w:szCs w:val="16"/>
                <w:lang w:val="en-US" w:eastAsia="zh-CN"/>
              </w:rPr>
              <w:t>107e</w:t>
            </w:r>
          </w:p>
        </w:tc>
        <w:tc>
          <w:tcPr>
            <w:tcW w:w="708" w:type="dxa"/>
            <w:shd w:val="solid" w:color="FFFFFF" w:fill="auto"/>
          </w:tcPr>
          <w:p w14:paraId="302E3591" w14:textId="325E4A5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.8.0</w:t>
            </w:r>
          </w:p>
        </w:tc>
      </w:tr>
      <w:tr w:rsidR="00DF71A9" w:rsidRPr="00806FFA" w14:paraId="43BF0FC1" w14:textId="77777777" w:rsidTr="00B83915">
        <w:tc>
          <w:tcPr>
            <w:tcW w:w="800" w:type="dxa"/>
            <w:shd w:val="solid" w:color="FFFFFF" w:fill="auto"/>
          </w:tcPr>
          <w:p w14:paraId="2EB8FB18" w14:textId="5D5BA0B7"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2021-12</w:t>
            </w:r>
          </w:p>
        </w:tc>
        <w:tc>
          <w:tcPr>
            <w:tcW w:w="901" w:type="dxa"/>
            <w:shd w:val="solid" w:color="FFFFFF" w:fill="auto"/>
          </w:tcPr>
          <w:p w14:paraId="0985A5D5" w14:textId="567C33F3"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CT#94</w:t>
            </w:r>
            <w:r w:rsidR="00B83915">
              <w:rPr>
                <w:rFonts w:eastAsia="DengXian"/>
                <w:color w:val="000000"/>
                <w:sz w:val="16"/>
                <w:szCs w:val="16"/>
                <w:lang w:eastAsia="zh-CN"/>
              </w:rPr>
              <w:t>e</w:t>
            </w:r>
          </w:p>
        </w:tc>
        <w:tc>
          <w:tcPr>
            <w:tcW w:w="993" w:type="dxa"/>
            <w:shd w:val="solid" w:color="FFFFFF" w:fill="auto"/>
          </w:tcPr>
          <w:p w14:paraId="6737953F" w14:textId="7D535AD3"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CP-213161</w:t>
            </w:r>
          </w:p>
        </w:tc>
        <w:tc>
          <w:tcPr>
            <w:tcW w:w="567" w:type="dxa"/>
            <w:shd w:val="solid" w:color="FFFFFF" w:fill="auto"/>
          </w:tcPr>
          <w:p w14:paraId="5A658CEB" w14:textId="77777777" w:rsidR="00DF71A9" w:rsidRPr="00806FFA" w:rsidRDefault="00DF71A9" w:rsidP="00DF60F5">
            <w:pPr>
              <w:pStyle w:val="TAL"/>
              <w:rPr>
                <w:color w:val="000000"/>
                <w:sz w:val="16"/>
                <w:szCs w:val="16"/>
                <w:lang w:eastAsia="zh-CN"/>
              </w:rPr>
            </w:pPr>
          </w:p>
        </w:tc>
        <w:tc>
          <w:tcPr>
            <w:tcW w:w="425" w:type="dxa"/>
            <w:shd w:val="solid" w:color="FFFFFF" w:fill="auto"/>
          </w:tcPr>
          <w:p w14:paraId="04DBF6F4" w14:textId="77777777" w:rsidR="00DF71A9" w:rsidRPr="00806FFA" w:rsidRDefault="00DF71A9" w:rsidP="00DF60F5">
            <w:pPr>
              <w:pStyle w:val="TAR"/>
              <w:rPr>
                <w:color w:val="000000"/>
                <w:sz w:val="16"/>
                <w:szCs w:val="16"/>
                <w:lang w:eastAsia="zh-CN"/>
              </w:rPr>
            </w:pPr>
          </w:p>
        </w:tc>
        <w:tc>
          <w:tcPr>
            <w:tcW w:w="425" w:type="dxa"/>
            <w:shd w:val="solid" w:color="FFFFFF" w:fill="auto"/>
          </w:tcPr>
          <w:p w14:paraId="059DB17B" w14:textId="77777777" w:rsidR="00DF71A9" w:rsidRPr="00806FFA" w:rsidRDefault="00DF71A9" w:rsidP="00DF60F5">
            <w:pPr>
              <w:pStyle w:val="TAC"/>
              <w:rPr>
                <w:color w:val="000000"/>
                <w:sz w:val="16"/>
                <w:szCs w:val="16"/>
                <w:lang w:eastAsia="zh-CN"/>
              </w:rPr>
            </w:pPr>
          </w:p>
        </w:tc>
        <w:tc>
          <w:tcPr>
            <w:tcW w:w="4820" w:type="dxa"/>
            <w:shd w:val="solid" w:color="FFFFFF" w:fill="auto"/>
          </w:tcPr>
          <w:p w14:paraId="0DAE7010" w14:textId="6930CA19" w:rsidR="00DF71A9" w:rsidRDefault="00DF71A9" w:rsidP="002A3E8B">
            <w:pPr>
              <w:pStyle w:val="TAL"/>
              <w:rPr>
                <w:rFonts w:eastAsia="DengXian"/>
                <w:color w:val="000000"/>
                <w:sz w:val="16"/>
                <w:szCs w:val="16"/>
                <w:lang w:eastAsia="zh-CN"/>
              </w:rPr>
            </w:pPr>
            <w:r>
              <w:rPr>
                <w:rFonts w:eastAsia="DengXian"/>
                <w:color w:val="000000"/>
                <w:sz w:val="16"/>
                <w:szCs w:val="16"/>
                <w:lang w:eastAsia="zh-CN"/>
              </w:rPr>
              <w:t>V1.0.0 was presented for information and approval</w:t>
            </w:r>
          </w:p>
        </w:tc>
        <w:tc>
          <w:tcPr>
            <w:tcW w:w="708" w:type="dxa"/>
            <w:shd w:val="solid" w:color="FFFFFF" w:fill="auto"/>
          </w:tcPr>
          <w:p w14:paraId="780DC803" w14:textId="32FA42AB"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1.0.0</w:t>
            </w:r>
          </w:p>
        </w:tc>
      </w:tr>
      <w:tr w:rsidR="00552840" w:rsidRPr="00806FFA" w14:paraId="7F1BAF77" w14:textId="77777777" w:rsidTr="00B83915">
        <w:tc>
          <w:tcPr>
            <w:tcW w:w="800" w:type="dxa"/>
            <w:shd w:val="solid" w:color="FFFFFF" w:fill="auto"/>
          </w:tcPr>
          <w:p w14:paraId="4432207A" w14:textId="02939424"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2021-12</w:t>
            </w:r>
          </w:p>
        </w:tc>
        <w:tc>
          <w:tcPr>
            <w:tcW w:w="901" w:type="dxa"/>
            <w:shd w:val="solid" w:color="FFFFFF" w:fill="auto"/>
          </w:tcPr>
          <w:p w14:paraId="5214BA97" w14:textId="62AFBADF"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CT#94</w:t>
            </w:r>
            <w:r w:rsidR="00B83915">
              <w:rPr>
                <w:rFonts w:eastAsia="DengXian"/>
                <w:color w:val="000000"/>
                <w:sz w:val="16"/>
                <w:szCs w:val="16"/>
                <w:lang w:eastAsia="zh-CN"/>
              </w:rPr>
              <w:t>e</w:t>
            </w:r>
          </w:p>
        </w:tc>
        <w:tc>
          <w:tcPr>
            <w:tcW w:w="993" w:type="dxa"/>
            <w:shd w:val="solid" w:color="FFFFFF" w:fill="auto"/>
          </w:tcPr>
          <w:p w14:paraId="00471DA2" w14:textId="77777777" w:rsidR="00552840" w:rsidRDefault="00552840" w:rsidP="00552840">
            <w:pPr>
              <w:pStyle w:val="TAC"/>
              <w:rPr>
                <w:rFonts w:eastAsia="DengXian"/>
                <w:color w:val="000000"/>
                <w:sz w:val="16"/>
                <w:szCs w:val="16"/>
                <w:lang w:eastAsia="zh-CN"/>
              </w:rPr>
            </w:pPr>
          </w:p>
        </w:tc>
        <w:tc>
          <w:tcPr>
            <w:tcW w:w="567" w:type="dxa"/>
            <w:shd w:val="solid" w:color="FFFFFF" w:fill="auto"/>
          </w:tcPr>
          <w:p w14:paraId="43487D1C" w14:textId="77777777" w:rsidR="00552840" w:rsidRPr="00806FFA" w:rsidRDefault="00552840" w:rsidP="00552840">
            <w:pPr>
              <w:pStyle w:val="TAL"/>
              <w:rPr>
                <w:color w:val="000000"/>
                <w:sz w:val="16"/>
                <w:szCs w:val="16"/>
                <w:lang w:eastAsia="zh-CN"/>
              </w:rPr>
            </w:pPr>
          </w:p>
        </w:tc>
        <w:tc>
          <w:tcPr>
            <w:tcW w:w="425" w:type="dxa"/>
            <w:shd w:val="solid" w:color="FFFFFF" w:fill="auto"/>
          </w:tcPr>
          <w:p w14:paraId="4EF469EC" w14:textId="77777777" w:rsidR="00552840" w:rsidRPr="00806FFA" w:rsidRDefault="00552840" w:rsidP="00552840">
            <w:pPr>
              <w:pStyle w:val="TAR"/>
              <w:rPr>
                <w:color w:val="000000"/>
                <w:sz w:val="16"/>
                <w:szCs w:val="16"/>
                <w:lang w:eastAsia="zh-CN"/>
              </w:rPr>
            </w:pPr>
          </w:p>
        </w:tc>
        <w:tc>
          <w:tcPr>
            <w:tcW w:w="425" w:type="dxa"/>
            <w:shd w:val="solid" w:color="FFFFFF" w:fill="auto"/>
          </w:tcPr>
          <w:p w14:paraId="1190674B" w14:textId="77777777" w:rsidR="00552840" w:rsidRPr="00806FFA" w:rsidRDefault="00552840" w:rsidP="00552840">
            <w:pPr>
              <w:pStyle w:val="TAC"/>
              <w:rPr>
                <w:color w:val="000000"/>
                <w:sz w:val="16"/>
                <w:szCs w:val="16"/>
                <w:lang w:eastAsia="zh-CN"/>
              </w:rPr>
            </w:pPr>
          </w:p>
        </w:tc>
        <w:tc>
          <w:tcPr>
            <w:tcW w:w="4820" w:type="dxa"/>
            <w:shd w:val="solid" w:color="FFFFFF" w:fill="auto"/>
          </w:tcPr>
          <w:p w14:paraId="6BD75294" w14:textId="7BC50B44" w:rsidR="00552840" w:rsidRDefault="00552840" w:rsidP="00552840">
            <w:pPr>
              <w:pStyle w:val="TAL"/>
              <w:rPr>
                <w:rFonts w:eastAsia="DengXian"/>
                <w:color w:val="000000"/>
                <w:sz w:val="16"/>
                <w:szCs w:val="16"/>
                <w:lang w:eastAsia="zh-CN"/>
              </w:rPr>
            </w:pPr>
            <w:r>
              <w:rPr>
                <w:rFonts w:eastAsia="DengXian"/>
                <w:color w:val="000000"/>
                <w:sz w:val="16"/>
                <w:szCs w:val="16"/>
                <w:lang w:eastAsia="zh-CN"/>
              </w:rPr>
              <w:t>V17.0.0 created after CT#94</w:t>
            </w:r>
          </w:p>
        </w:tc>
        <w:tc>
          <w:tcPr>
            <w:tcW w:w="708" w:type="dxa"/>
            <w:shd w:val="solid" w:color="FFFFFF" w:fill="auto"/>
          </w:tcPr>
          <w:p w14:paraId="3E87E9A8" w14:textId="7C2E855A"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17.0.0</w:t>
            </w:r>
          </w:p>
        </w:tc>
      </w:tr>
      <w:tr w:rsidR="00B83915" w:rsidRPr="00806FFA" w14:paraId="4341317A" w14:textId="77777777" w:rsidTr="00B83915">
        <w:tc>
          <w:tcPr>
            <w:tcW w:w="800" w:type="dxa"/>
            <w:shd w:val="solid" w:color="FFFFFF" w:fill="auto"/>
          </w:tcPr>
          <w:p w14:paraId="5982CA86" w14:textId="5AAC9407" w:rsidR="00B83915" w:rsidRDefault="00B83915" w:rsidP="00552840">
            <w:pPr>
              <w:pStyle w:val="TAC"/>
              <w:rPr>
                <w:rFonts w:eastAsia="DengXian"/>
                <w:color w:val="000000"/>
                <w:sz w:val="16"/>
                <w:szCs w:val="16"/>
                <w:lang w:eastAsia="zh-CN"/>
              </w:rPr>
            </w:pPr>
            <w:r>
              <w:rPr>
                <w:rFonts w:eastAsia="DengXian"/>
                <w:color w:val="000000"/>
                <w:sz w:val="16"/>
                <w:szCs w:val="16"/>
                <w:lang w:eastAsia="zh-CN"/>
              </w:rPr>
              <w:t>2022-03</w:t>
            </w:r>
          </w:p>
        </w:tc>
        <w:tc>
          <w:tcPr>
            <w:tcW w:w="901" w:type="dxa"/>
            <w:shd w:val="solid" w:color="FFFFFF" w:fill="auto"/>
          </w:tcPr>
          <w:p w14:paraId="09A05EFC" w14:textId="10F793FB" w:rsidR="00B83915" w:rsidRDefault="00B83915" w:rsidP="00552840">
            <w:pPr>
              <w:pStyle w:val="TAC"/>
              <w:rPr>
                <w:rFonts w:eastAsia="DengXian"/>
                <w:color w:val="000000"/>
                <w:sz w:val="16"/>
                <w:szCs w:val="16"/>
                <w:lang w:eastAsia="zh-CN"/>
              </w:rPr>
            </w:pPr>
            <w:r>
              <w:rPr>
                <w:rFonts w:eastAsia="DengXian"/>
                <w:color w:val="000000"/>
                <w:sz w:val="16"/>
                <w:szCs w:val="16"/>
                <w:lang w:eastAsia="zh-CN"/>
              </w:rPr>
              <w:t>CT#95e</w:t>
            </w:r>
          </w:p>
        </w:tc>
        <w:tc>
          <w:tcPr>
            <w:tcW w:w="993" w:type="dxa"/>
            <w:shd w:val="solid" w:color="FFFFFF" w:fill="auto"/>
          </w:tcPr>
          <w:p w14:paraId="68689707" w14:textId="507A4DF2" w:rsidR="00B83915" w:rsidRDefault="00C01ED4" w:rsidP="00552840">
            <w:pPr>
              <w:pStyle w:val="TAC"/>
              <w:rPr>
                <w:rFonts w:eastAsia="DengXian"/>
                <w:color w:val="000000"/>
                <w:sz w:val="16"/>
                <w:szCs w:val="16"/>
                <w:lang w:eastAsia="zh-CN"/>
              </w:rPr>
            </w:pPr>
            <w:r>
              <w:rPr>
                <w:rFonts w:eastAsia="DengXian"/>
                <w:color w:val="000000"/>
                <w:sz w:val="16"/>
                <w:szCs w:val="16"/>
                <w:lang w:eastAsia="zh-CN"/>
              </w:rPr>
              <w:t>CP-220039</w:t>
            </w:r>
          </w:p>
        </w:tc>
        <w:tc>
          <w:tcPr>
            <w:tcW w:w="567" w:type="dxa"/>
            <w:shd w:val="solid" w:color="FFFFFF" w:fill="auto"/>
          </w:tcPr>
          <w:p w14:paraId="0F76CB33" w14:textId="64000534" w:rsidR="00B83915" w:rsidRPr="00806FFA" w:rsidRDefault="00B83915" w:rsidP="00552840">
            <w:pPr>
              <w:pStyle w:val="TAL"/>
              <w:rPr>
                <w:color w:val="000000"/>
                <w:sz w:val="16"/>
                <w:szCs w:val="16"/>
                <w:lang w:eastAsia="zh-CN"/>
              </w:rPr>
            </w:pPr>
            <w:r>
              <w:rPr>
                <w:color w:val="000000"/>
                <w:sz w:val="16"/>
                <w:szCs w:val="16"/>
                <w:lang w:eastAsia="zh-CN"/>
              </w:rPr>
              <w:t>0001</w:t>
            </w:r>
          </w:p>
        </w:tc>
        <w:tc>
          <w:tcPr>
            <w:tcW w:w="425" w:type="dxa"/>
            <w:shd w:val="solid" w:color="FFFFFF" w:fill="auto"/>
          </w:tcPr>
          <w:p w14:paraId="5B5E2D55" w14:textId="6FD48BFB" w:rsidR="00B83915" w:rsidRPr="00806FFA" w:rsidRDefault="00B83915" w:rsidP="00552840">
            <w:pPr>
              <w:pStyle w:val="TAR"/>
              <w:rPr>
                <w:color w:val="000000"/>
                <w:sz w:val="16"/>
                <w:szCs w:val="16"/>
                <w:lang w:eastAsia="zh-CN"/>
              </w:rPr>
            </w:pPr>
            <w:r>
              <w:rPr>
                <w:color w:val="000000"/>
                <w:sz w:val="16"/>
                <w:szCs w:val="16"/>
                <w:lang w:eastAsia="zh-CN"/>
              </w:rPr>
              <w:t>1</w:t>
            </w:r>
          </w:p>
        </w:tc>
        <w:tc>
          <w:tcPr>
            <w:tcW w:w="425" w:type="dxa"/>
            <w:shd w:val="solid" w:color="FFFFFF" w:fill="auto"/>
          </w:tcPr>
          <w:p w14:paraId="46FDEC7F" w14:textId="480B1232" w:rsidR="00B83915" w:rsidRPr="00806FFA" w:rsidRDefault="00B83915" w:rsidP="00552840">
            <w:pPr>
              <w:pStyle w:val="TAC"/>
              <w:rPr>
                <w:color w:val="000000"/>
                <w:sz w:val="16"/>
                <w:szCs w:val="16"/>
                <w:lang w:eastAsia="zh-CN"/>
              </w:rPr>
            </w:pPr>
            <w:r>
              <w:rPr>
                <w:color w:val="000000"/>
                <w:sz w:val="16"/>
                <w:szCs w:val="16"/>
                <w:lang w:eastAsia="zh-CN"/>
              </w:rPr>
              <w:t>F</w:t>
            </w:r>
          </w:p>
        </w:tc>
        <w:tc>
          <w:tcPr>
            <w:tcW w:w="4820" w:type="dxa"/>
            <w:shd w:val="solid" w:color="FFFFFF" w:fill="auto"/>
          </w:tcPr>
          <w:p w14:paraId="16669D14" w14:textId="21FA8C59" w:rsidR="00B83915" w:rsidRDefault="00B83915" w:rsidP="00552840">
            <w:pPr>
              <w:pStyle w:val="TAL"/>
              <w:rPr>
                <w:rFonts w:eastAsia="DengXian"/>
                <w:color w:val="000000"/>
                <w:sz w:val="16"/>
                <w:szCs w:val="16"/>
                <w:lang w:eastAsia="zh-CN"/>
              </w:rPr>
            </w:pPr>
            <w:r>
              <w:rPr>
                <w:rFonts w:eastAsia="DengXian"/>
                <w:color w:val="000000"/>
                <w:sz w:val="16"/>
                <w:szCs w:val="16"/>
                <w:lang w:eastAsia="zh-CN"/>
              </w:rPr>
              <w:t>Evaluation and conclusion to Key issue 2</w:t>
            </w:r>
          </w:p>
        </w:tc>
        <w:tc>
          <w:tcPr>
            <w:tcW w:w="708" w:type="dxa"/>
            <w:shd w:val="solid" w:color="FFFFFF" w:fill="auto"/>
          </w:tcPr>
          <w:p w14:paraId="79A4D30A" w14:textId="706EAE5A" w:rsidR="00B83915" w:rsidRDefault="00B83915" w:rsidP="00552840">
            <w:pPr>
              <w:pStyle w:val="TAC"/>
              <w:rPr>
                <w:rFonts w:eastAsia="DengXian"/>
                <w:color w:val="000000"/>
                <w:sz w:val="16"/>
                <w:szCs w:val="16"/>
                <w:lang w:eastAsia="zh-CN"/>
              </w:rPr>
            </w:pPr>
            <w:r>
              <w:rPr>
                <w:rFonts w:eastAsia="DengXian"/>
                <w:color w:val="000000"/>
                <w:sz w:val="16"/>
                <w:szCs w:val="16"/>
                <w:lang w:eastAsia="zh-CN"/>
              </w:rPr>
              <w:t>17.1.0</w:t>
            </w:r>
          </w:p>
        </w:tc>
      </w:tr>
      <w:tr w:rsidR="00C01ED4" w:rsidRPr="00806FFA" w14:paraId="7DAE4C49" w14:textId="77777777" w:rsidTr="00B83915">
        <w:tc>
          <w:tcPr>
            <w:tcW w:w="800" w:type="dxa"/>
            <w:shd w:val="solid" w:color="FFFFFF" w:fill="auto"/>
          </w:tcPr>
          <w:p w14:paraId="0207E8BC" w14:textId="22B17B44"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2022-03</w:t>
            </w:r>
          </w:p>
        </w:tc>
        <w:tc>
          <w:tcPr>
            <w:tcW w:w="901" w:type="dxa"/>
            <w:shd w:val="solid" w:color="FFFFFF" w:fill="auto"/>
          </w:tcPr>
          <w:p w14:paraId="0478169E" w14:textId="0DD2A52A"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CT#95e</w:t>
            </w:r>
          </w:p>
        </w:tc>
        <w:tc>
          <w:tcPr>
            <w:tcW w:w="993" w:type="dxa"/>
            <w:shd w:val="solid" w:color="FFFFFF" w:fill="auto"/>
          </w:tcPr>
          <w:p w14:paraId="0E086639" w14:textId="3F7946BB"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CP-220039</w:t>
            </w:r>
          </w:p>
        </w:tc>
        <w:tc>
          <w:tcPr>
            <w:tcW w:w="567" w:type="dxa"/>
            <w:shd w:val="solid" w:color="FFFFFF" w:fill="auto"/>
          </w:tcPr>
          <w:p w14:paraId="7346535D" w14:textId="4B538FB9" w:rsidR="00C01ED4" w:rsidRDefault="00C01ED4" w:rsidP="00C01ED4">
            <w:pPr>
              <w:pStyle w:val="TAL"/>
              <w:rPr>
                <w:color w:val="000000"/>
                <w:sz w:val="16"/>
                <w:szCs w:val="16"/>
                <w:lang w:eastAsia="zh-CN"/>
              </w:rPr>
            </w:pPr>
            <w:r>
              <w:rPr>
                <w:color w:val="000000"/>
                <w:sz w:val="16"/>
                <w:szCs w:val="16"/>
                <w:lang w:eastAsia="zh-CN"/>
              </w:rPr>
              <w:t>0002</w:t>
            </w:r>
          </w:p>
        </w:tc>
        <w:tc>
          <w:tcPr>
            <w:tcW w:w="425" w:type="dxa"/>
            <w:shd w:val="solid" w:color="FFFFFF" w:fill="auto"/>
          </w:tcPr>
          <w:p w14:paraId="6BF9105B" w14:textId="06DD343D" w:rsidR="00C01ED4" w:rsidRDefault="00C01ED4" w:rsidP="00C01ED4">
            <w:pPr>
              <w:pStyle w:val="TAR"/>
              <w:rPr>
                <w:color w:val="000000"/>
                <w:sz w:val="16"/>
                <w:szCs w:val="16"/>
                <w:lang w:eastAsia="zh-CN"/>
              </w:rPr>
            </w:pPr>
            <w:r>
              <w:rPr>
                <w:color w:val="000000"/>
                <w:sz w:val="16"/>
                <w:szCs w:val="16"/>
                <w:lang w:eastAsia="zh-CN"/>
              </w:rPr>
              <w:t>-</w:t>
            </w:r>
          </w:p>
        </w:tc>
        <w:tc>
          <w:tcPr>
            <w:tcW w:w="425" w:type="dxa"/>
            <w:shd w:val="solid" w:color="FFFFFF" w:fill="auto"/>
          </w:tcPr>
          <w:p w14:paraId="4CF55524" w14:textId="3057DF25" w:rsidR="00C01ED4" w:rsidRDefault="00C01ED4" w:rsidP="00C01ED4">
            <w:pPr>
              <w:pStyle w:val="TAC"/>
              <w:rPr>
                <w:color w:val="000000"/>
                <w:sz w:val="16"/>
                <w:szCs w:val="16"/>
                <w:lang w:eastAsia="zh-CN"/>
              </w:rPr>
            </w:pPr>
            <w:r>
              <w:rPr>
                <w:color w:val="000000"/>
                <w:sz w:val="16"/>
                <w:szCs w:val="16"/>
                <w:lang w:eastAsia="zh-CN"/>
              </w:rPr>
              <w:t>F</w:t>
            </w:r>
          </w:p>
        </w:tc>
        <w:tc>
          <w:tcPr>
            <w:tcW w:w="4820" w:type="dxa"/>
            <w:shd w:val="solid" w:color="FFFFFF" w:fill="auto"/>
          </w:tcPr>
          <w:p w14:paraId="7AD01713" w14:textId="5FE9F4E6" w:rsidR="00C01ED4" w:rsidRDefault="00C01ED4" w:rsidP="00C01ED4">
            <w:pPr>
              <w:pStyle w:val="TAL"/>
              <w:rPr>
                <w:rFonts w:eastAsia="DengXian"/>
                <w:color w:val="000000"/>
                <w:sz w:val="16"/>
                <w:szCs w:val="16"/>
                <w:lang w:eastAsia="zh-CN"/>
              </w:rPr>
            </w:pPr>
            <w:r>
              <w:rPr>
                <w:rFonts w:eastAsia="DengXian"/>
                <w:color w:val="000000"/>
                <w:sz w:val="16"/>
                <w:szCs w:val="16"/>
                <w:lang w:eastAsia="zh-CN"/>
              </w:rPr>
              <w:t>Removing editor's note in the scope</w:t>
            </w:r>
          </w:p>
        </w:tc>
        <w:tc>
          <w:tcPr>
            <w:tcW w:w="708" w:type="dxa"/>
            <w:shd w:val="solid" w:color="FFFFFF" w:fill="auto"/>
          </w:tcPr>
          <w:p w14:paraId="1C121B4E" w14:textId="6486B822"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17.1.0</w:t>
            </w:r>
          </w:p>
        </w:tc>
      </w:tr>
      <w:tr w:rsidR="00C01ED4" w:rsidRPr="00806FFA" w14:paraId="16471A54" w14:textId="77777777" w:rsidTr="00B83915">
        <w:tc>
          <w:tcPr>
            <w:tcW w:w="800" w:type="dxa"/>
            <w:shd w:val="solid" w:color="FFFFFF" w:fill="auto"/>
          </w:tcPr>
          <w:p w14:paraId="0A3E4077" w14:textId="40C9C5E2"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2022-03</w:t>
            </w:r>
          </w:p>
        </w:tc>
        <w:tc>
          <w:tcPr>
            <w:tcW w:w="901" w:type="dxa"/>
            <w:shd w:val="solid" w:color="FFFFFF" w:fill="auto"/>
          </w:tcPr>
          <w:p w14:paraId="113BBA06" w14:textId="17B93FE1"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CT#95e</w:t>
            </w:r>
          </w:p>
        </w:tc>
        <w:tc>
          <w:tcPr>
            <w:tcW w:w="993" w:type="dxa"/>
            <w:shd w:val="solid" w:color="FFFFFF" w:fill="auto"/>
          </w:tcPr>
          <w:p w14:paraId="3B5C32C6" w14:textId="72AF3B75"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CP-220039</w:t>
            </w:r>
          </w:p>
        </w:tc>
        <w:tc>
          <w:tcPr>
            <w:tcW w:w="567" w:type="dxa"/>
            <w:shd w:val="solid" w:color="FFFFFF" w:fill="auto"/>
          </w:tcPr>
          <w:p w14:paraId="5B14B16A" w14:textId="10BCCC7C" w:rsidR="00C01ED4" w:rsidRDefault="00C01ED4" w:rsidP="00C01ED4">
            <w:pPr>
              <w:pStyle w:val="TAL"/>
              <w:rPr>
                <w:color w:val="000000"/>
                <w:sz w:val="16"/>
                <w:szCs w:val="16"/>
                <w:lang w:eastAsia="zh-CN"/>
              </w:rPr>
            </w:pPr>
            <w:r>
              <w:rPr>
                <w:color w:val="000000"/>
                <w:sz w:val="16"/>
                <w:szCs w:val="16"/>
                <w:lang w:eastAsia="zh-CN"/>
              </w:rPr>
              <w:t>0003</w:t>
            </w:r>
          </w:p>
        </w:tc>
        <w:tc>
          <w:tcPr>
            <w:tcW w:w="425" w:type="dxa"/>
            <w:shd w:val="solid" w:color="FFFFFF" w:fill="auto"/>
          </w:tcPr>
          <w:p w14:paraId="43E72765" w14:textId="541D64D3" w:rsidR="00C01ED4" w:rsidRDefault="00C01ED4" w:rsidP="00C01ED4">
            <w:pPr>
              <w:pStyle w:val="TAR"/>
              <w:rPr>
                <w:color w:val="000000"/>
                <w:sz w:val="16"/>
                <w:szCs w:val="16"/>
                <w:lang w:eastAsia="zh-CN"/>
              </w:rPr>
            </w:pPr>
            <w:r>
              <w:rPr>
                <w:color w:val="000000"/>
                <w:sz w:val="16"/>
                <w:szCs w:val="16"/>
                <w:lang w:eastAsia="zh-CN"/>
              </w:rPr>
              <w:t>1</w:t>
            </w:r>
          </w:p>
        </w:tc>
        <w:tc>
          <w:tcPr>
            <w:tcW w:w="425" w:type="dxa"/>
            <w:shd w:val="solid" w:color="FFFFFF" w:fill="auto"/>
          </w:tcPr>
          <w:p w14:paraId="15DF1926" w14:textId="71F581CA" w:rsidR="00C01ED4" w:rsidRDefault="00C01ED4" w:rsidP="00C01ED4">
            <w:pPr>
              <w:pStyle w:val="TAC"/>
              <w:rPr>
                <w:color w:val="000000"/>
                <w:sz w:val="16"/>
                <w:szCs w:val="16"/>
                <w:lang w:eastAsia="zh-CN"/>
              </w:rPr>
            </w:pPr>
            <w:r>
              <w:rPr>
                <w:color w:val="000000"/>
                <w:sz w:val="16"/>
                <w:szCs w:val="16"/>
                <w:lang w:eastAsia="zh-CN"/>
              </w:rPr>
              <w:t>B</w:t>
            </w:r>
          </w:p>
        </w:tc>
        <w:tc>
          <w:tcPr>
            <w:tcW w:w="4820" w:type="dxa"/>
            <w:shd w:val="solid" w:color="FFFFFF" w:fill="auto"/>
          </w:tcPr>
          <w:p w14:paraId="2AD476E9" w14:textId="5F7D41C9" w:rsidR="00C01ED4" w:rsidRDefault="00C01ED4" w:rsidP="00C01ED4">
            <w:pPr>
              <w:pStyle w:val="TAL"/>
              <w:rPr>
                <w:rFonts w:eastAsia="DengXian"/>
                <w:color w:val="000000"/>
                <w:sz w:val="16"/>
                <w:szCs w:val="16"/>
                <w:lang w:eastAsia="zh-CN"/>
              </w:rPr>
            </w:pPr>
            <w:r>
              <w:rPr>
                <w:rFonts w:eastAsia="DengXian"/>
                <w:color w:val="000000"/>
                <w:sz w:val="16"/>
                <w:szCs w:val="16"/>
                <w:lang w:eastAsia="zh-CN"/>
              </w:rPr>
              <w:t>Evaluation and Conclusion of Solution #5</w:t>
            </w:r>
          </w:p>
        </w:tc>
        <w:tc>
          <w:tcPr>
            <w:tcW w:w="708" w:type="dxa"/>
            <w:shd w:val="solid" w:color="FFFFFF" w:fill="auto"/>
          </w:tcPr>
          <w:p w14:paraId="33E293A6" w14:textId="71EDD870" w:rsidR="00C01ED4" w:rsidRDefault="00C01ED4" w:rsidP="00C01ED4">
            <w:pPr>
              <w:pStyle w:val="TAC"/>
              <w:rPr>
                <w:rFonts w:eastAsia="DengXian"/>
                <w:color w:val="000000"/>
                <w:sz w:val="16"/>
                <w:szCs w:val="16"/>
                <w:lang w:eastAsia="zh-CN"/>
              </w:rPr>
            </w:pPr>
            <w:r>
              <w:rPr>
                <w:rFonts w:eastAsia="DengXian"/>
                <w:color w:val="000000"/>
                <w:sz w:val="16"/>
                <w:szCs w:val="16"/>
                <w:lang w:eastAsia="zh-CN"/>
              </w:rPr>
              <w:t>17.1.0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689D" w14:textId="77777777" w:rsidR="001D6CFB" w:rsidRDefault="001D6CFB">
      <w:r>
        <w:separator/>
      </w:r>
    </w:p>
  </w:endnote>
  <w:endnote w:type="continuationSeparator" w:id="0">
    <w:p w14:paraId="4A7E50BD" w14:textId="77777777" w:rsidR="001D6CFB" w:rsidRDefault="001D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720B" w14:textId="77777777" w:rsidR="003F78C1" w:rsidRDefault="003F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04FA" w14:textId="77777777" w:rsidR="001D6CFB" w:rsidRDefault="001D6CFB">
      <w:r>
        <w:separator/>
      </w:r>
    </w:p>
  </w:footnote>
  <w:footnote w:type="continuationSeparator" w:id="0">
    <w:p w14:paraId="5D7F7923" w14:textId="77777777" w:rsidR="001D6CFB" w:rsidRDefault="001D6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9D019" w14:textId="58E4E4F2"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682">
      <w:rPr>
        <w:rFonts w:ascii="Arial" w:hAnsi="Arial" w:cs="Arial"/>
        <w:b/>
        <w:noProof/>
        <w:sz w:val="18"/>
        <w:szCs w:val="18"/>
      </w:rPr>
      <w:t>3GPP TR 23.700-12 V17.1.0 (2022-03)</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A32">
      <w:rPr>
        <w:rFonts w:ascii="Arial" w:hAnsi="Arial" w:cs="Arial"/>
        <w:b/>
        <w:noProof/>
        <w:sz w:val="18"/>
        <w:szCs w:val="18"/>
      </w:rPr>
      <w:t>4</w:t>
    </w:r>
    <w:r>
      <w:rPr>
        <w:rFonts w:ascii="Arial" w:hAnsi="Arial" w:cs="Arial"/>
        <w:b/>
        <w:sz w:val="18"/>
        <w:szCs w:val="18"/>
      </w:rPr>
      <w:fldChar w:fldCharType="end"/>
    </w:r>
  </w:p>
  <w:p w14:paraId="5359C5E4" w14:textId="2C00D7C7"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682">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D2B4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AE6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9C9B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DC4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EE58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148B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CC3D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4EA0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CF2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18C9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17E306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49A03E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ED47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12B07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1A73E1"/>
    <w:multiLevelType w:val="multilevel"/>
    <w:tmpl w:val="40DCA77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2"/>
  </w:num>
  <w:num w:numId="11">
    <w:abstractNumId w:val="18"/>
  </w:num>
  <w:num w:numId="12">
    <w:abstractNumId w:val="20"/>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1AF"/>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00B0"/>
    <w:rsid w:val="0016541D"/>
    <w:rsid w:val="0017173C"/>
    <w:rsid w:val="00175F34"/>
    <w:rsid w:val="00183FAA"/>
    <w:rsid w:val="0018486E"/>
    <w:rsid w:val="001A3D21"/>
    <w:rsid w:val="001A4C42"/>
    <w:rsid w:val="001A53F2"/>
    <w:rsid w:val="001A7420"/>
    <w:rsid w:val="001B1DE0"/>
    <w:rsid w:val="001B6637"/>
    <w:rsid w:val="001C21C3"/>
    <w:rsid w:val="001D02C2"/>
    <w:rsid w:val="001D6CFB"/>
    <w:rsid w:val="001E5A91"/>
    <w:rsid w:val="001F0C1D"/>
    <w:rsid w:val="001F1132"/>
    <w:rsid w:val="001F168B"/>
    <w:rsid w:val="001F4E53"/>
    <w:rsid w:val="002105D6"/>
    <w:rsid w:val="00214A97"/>
    <w:rsid w:val="00215676"/>
    <w:rsid w:val="002347A2"/>
    <w:rsid w:val="00240C5A"/>
    <w:rsid w:val="002433F1"/>
    <w:rsid w:val="00262409"/>
    <w:rsid w:val="0026411F"/>
    <w:rsid w:val="00265F63"/>
    <w:rsid w:val="002675F0"/>
    <w:rsid w:val="002841C7"/>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9B7"/>
    <w:rsid w:val="004C3F1E"/>
    <w:rsid w:val="004D3578"/>
    <w:rsid w:val="004E213A"/>
    <w:rsid w:val="004F0988"/>
    <w:rsid w:val="004F1E13"/>
    <w:rsid w:val="004F3340"/>
    <w:rsid w:val="00511667"/>
    <w:rsid w:val="0053388B"/>
    <w:rsid w:val="00535773"/>
    <w:rsid w:val="00536C7C"/>
    <w:rsid w:val="00543E6C"/>
    <w:rsid w:val="005472F9"/>
    <w:rsid w:val="00552840"/>
    <w:rsid w:val="00563295"/>
    <w:rsid w:val="00564C88"/>
    <w:rsid w:val="00565087"/>
    <w:rsid w:val="005700A8"/>
    <w:rsid w:val="00597B11"/>
    <w:rsid w:val="005A1F52"/>
    <w:rsid w:val="005C3EF9"/>
    <w:rsid w:val="005D2E01"/>
    <w:rsid w:val="005D72C8"/>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D5B97"/>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57682"/>
    <w:rsid w:val="00762AB7"/>
    <w:rsid w:val="00762FCC"/>
    <w:rsid w:val="00774DA4"/>
    <w:rsid w:val="00781F0F"/>
    <w:rsid w:val="00782876"/>
    <w:rsid w:val="007B600E"/>
    <w:rsid w:val="007F0F4A"/>
    <w:rsid w:val="008028A4"/>
    <w:rsid w:val="00806FFA"/>
    <w:rsid w:val="008111AE"/>
    <w:rsid w:val="00830747"/>
    <w:rsid w:val="00843B1F"/>
    <w:rsid w:val="00846DB7"/>
    <w:rsid w:val="008768CA"/>
    <w:rsid w:val="00894673"/>
    <w:rsid w:val="008C27C4"/>
    <w:rsid w:val="008C384C"/>
    <w:rsid w:val="008D6AD6"/>
    <w:rsid w:val="008D6B84"/>
    <w:rsid w:val="008F1949"/>
    <w:rsid w:val="008F2FA1"/>
    <w:rsid w:val="0090271F"/>
    <w:rsid w:val="00902E23"/>
    <w:rsid w:val="009114D7"/>
    <w:rsid w:val="0091348E"/>
    <w:rsid w:val="00917745"/>
    <w:rsid w:val="00917CCB"/>
    <w:rsid w:val="00926DB8"/>
    <w:rsid w:val="00940A6B"/>
    <w:rsid w:val="00942EC2"/>
    <w:rsid w:val="00970B78"/>
    <w:rsid w:val="00992348"/>
    <w:rsid w:val="00993A09"/>
    <w:rsid w:val="009A2268"/>
    <w:rsid w:val="009B71E6"/>
    <w:rsid w:val="009D6E35"/>
    <w:rsid w:val="009D7286"/>
    <w:rsid w:val="009E3B08"/>
    <w:rsid w:val="009F37B7"/>
    <w:rsid w:val="009F6990"/>
    <w:rsid w:val="00A058B5"/>
    <w:rsid w:val="00A10F02"/>
    <w:rsid w:val="00A164B4"/>
    <w:rsid w:val="00A226A9"/>
    <w:rsid w:val="00A26956"/>
    <w:rsid w:val="00A27486"/>
    <w:rsid w:val="00A41627"/>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D7162"/>
    <w:rsid w:val="00AE05E8"/>
    <w:rsid w:val="00AE65E2"/>
    <w:rsid w:val="00AF4DCF"/>
    <w:rsid w:val="00B15449"/>
    <w:rsid w:val="00B229F8"/>
    <w:rsid w:val="00B30FD6"/>
    <w:rsid w:val="00B50B89"/>
    <w:rsid w:val="00B714F3"/>
    <w:rsid w:val="00B83915"/>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1ED4"/>
    <w:rsid w:val="00C030E5"/>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67EF4"/>
    <w:rsid w:val="00D738D6"/>
    <w:rsid w:val="00D755EB"/>
    <w:rsid w:val="00D76048"/>
    <w:rsid w:val="00D76A32"/>
    <w:rsid w:val="00D87E00"/>
    <w:rsid w:val="00D9134D"/>
    <w:rsid w:val="00D93C7F"/>
    <w:rsid w:val="00DA70E2"/>
    <w:rsid w:val="00DA7A03"/>
    <w:rsid w:val="00DB1818"/>
    <w:rsid w:val="00DC309B"/>
    <w:rsid w:val="00DC4DA2"/>
    <w:rsid w:val="00DD4C17"/>
    <w:rsid w:val="00DD74A5"/>
    <w:rsid w:val="00DF2B1F"/>
    <w:rsid w:val="00DF60F5"/>
    <w:rsid w:val="00DF62CD"/>
    <w:rsid w:val="00DF71A9"/>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B29B1"/>
    <w:rsid w:val="00FC1192"/>
    <w:rsid w:val="00FC341A"/>
    <w:rsid w:val="00FD1603"/>
    <w:rsid w:val="00FD4A27"/>
    <w:rsid w:val="00FE1C69"/>
    <w:rsid w:val="00FE47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6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416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41627"/>
    <w:pPr>
      <w:pBdr>
        <w:top w:val="none" w:sz="0" w:space="0" w:color="auto"/>
      </w:pBdr>
      <w:spacing w:before="180"/>
      <w:outlineLvl w:val="1"/>
    </w:pPr>
    <w:rPr>
      <w:sz w:val="32"/>
    </w:rPr>
  </w:style>
  <w:style w:type="paragraph" w:styleId="Heading3">
    <w:name w:val="heading 3"/>
    <w:basedOn w:val="Heading2"/>
    <w:next w:val="Normal"/>
    <w:qFormat/>
    <w:rsid w:val="00A41627"/>
    <w:pPr>
      <w:spacing w:before="120"/>
      <w:outlineLvl w:val="2"/>
    </w:pPr>
    <w:rPr>
      <w:sz w:val="28"/>
    </w:rPr>
  </w:style>
  <w:style w:type="paragraph" w:styleId="Heading4">
    <w:name w:val="heading 4"/>
    <w:basedOn w:val="Heading3"/>
    <w:next w:val="Normal"/>
    <w:qFormat/>
    <w:rsid w:val="00A41627"/>
    <w:pPr>
      <w:ind w:left="1418" w:hanging="1418"/>
      <w:outlineLvl w:val="3"/>
    </w:pPr>
    <w:rPr>
      <w:sz w:val="24"/>
    </w:rPr>
  </w:style>
  <w:style w:type="paragraph" w:styleId="Heading5">
    <w:name w:val="heading 5"/>
    <w:basedOn w:val="Heading4"/>
    <w:next w:val="Normal"/>
    <w:qFormat/>
    <w:rsid w:val="00A41627"/>
    <w:pPr>
      <w:ind w:left="1701" w:hanging="1701"/>
      <w:outlineLvl w:val="4"/>
    </w:pPr>
    <w:rPr>
      <w:sz w:val="22"/>
    </w:rPr>
  </w:style>
  <w:style w:type="paragraph" w:styleId="Heading6">
    <w:name w:val="heading 6"/>
    <w:basedOn w:val="Normal"/>
    <w:next w:val="Normal"/>
    <w:semiHidden/>
    <w:qFormat/>
    <w:rsid w:val="005D72C8"/>
    <w:pPr>
      <w:keepNext/>
      <w:keepLines/>
      <w:numPr>
        <w:ilvl w:val="5"/>
        <w:numId w:val="25"/>
      </w:numPr>
      <w:spacing w:before="120"/>
      <w:outlineLvl w:val="5"/>
    </w:pPr>
    <w:rPr>
      <w:rFonts w:ascii="Arial" w:hAnsi="Arial"/>
    </w:rPr>
  </w:style>
  <w:style w:type="paragraph" w:styleId="Heading7">
    <w:name w:val="heading 7"/>
    <w:basedOn w:val="Normal"/>
    <w:next w:val="Normal"/>
    <w:semiHidden/>
    <w:qFormat/>
    <w:rsid w:val="005D72C8"/>
    <w:pPr>
      <w:keepNext/>
      <w:keepLines/>
      <w:numPr>
        <w:ilvl w:val="6"/>
        <w:numId w:val="25"/>
      </w:numPr>
      <w:spacing w:before="120"/>
      <w:outlineLvl w:val="6"/>
    </w:pPr>
    <w:rPr>
      <w:rFonts w:ascii="Arial" w:hAnsi="Arial"/>
    </w:rPr>
  </w:style>
  <w:style w:type="paragraph" w:styleId="Heading8">
    <w:name w:val="heading 8"/>
    <w:basedOn w:val="Heading1"/>
    <w:next w:val="Normal"/>
    <w:qFormat/>
    <w:rsid w:val="00A41627"/>
    <w:pPr>
      <w:ind w:left="0" w:firstLine="0"/>
      <w:outlineLvl w:val="7"/>
    </w:pPr>
  </w:style>
  <w:style w:type="paragraph" w:styleId="Heading9">
    <w:name w:val="heading 9"/>
    <w:basedOn w:val="Heading8"/>
    <w:next w:val="Normal"/>
    <w:qFormat/>
    <w:rsid w:val="00A416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41627"/>
    <w:pPr>
      <w:spacing w:after="120"/>
    </w:pPr>
  </w:style>
  <w:style w:type="paragraph" w:styleId="List">
    <w:name w:val="List"/>
    <w:basedOn w:val="Normal"/>
    <w:rsid w:val="00A41627"/>
    <w:pPr>
      <w:ind w:left="283" w:hanging="283"/>
      <w:contextualSpacing/>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next w:val="Normal"/>
    <w:autoRedefine/>
    <w:rsid w:val="00A41627"/>
    <w:pPr>
      <w:ind w:left="200" w:hanging="200"/>
    </w:pPr>
  </w:style>
  <w:style w:type="character" w:customStyle="1" w:styleId="ZGSM">
    <w:name w:val="ZGSM"/>
    <w:rsid w:val="00A41627"/>
  </w:style>
  <w:style w:type="paragraph" w:styleId="List2">
    <w:name w:val="List 2"/>
    <w:basedOn w:val="Normal"/>
    <w:rsid w:val="00A41627"/>
    <w:pPr>
      <w:ind w:left="566" w:hanging="283"/>
      <w:contextualSpacing/>
    </w:pPr>
  </w:style>
  <w:style w:type="paragraph" w:styleId="List3">
    <w:name w:val="List 3"/>
    <w:basedOn w:val="Normal"/>
    <w:rsid w:val="00A41627"/>
    <w:pPr>
      <w:ind w:left="849" w:hanging="283"/>
      <w:contextualSpacing/>
    </w:p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character" w:customStyle="1" w:styleId="BodyTextChar">
    <w:name w:val="Body Text Char"/>
    <w:link w:val="BodyText"/>
    <w:rsid w:val="00A41627"/>
    <w:rPr>
      <w:rFonts w:eastAsia="Times New Roman"/>
    </w:rPr>
  </w:style>
  <w:style w:type="paragraph" w:customStyle="1" w:styleId="TT">
    <w:name w:val="TT"/>
    <w:basedOn w:val="Heading1"/>
    <w:next w:val="Normal"/>
    <w:rsid w:val="00A41627"/>
    <w:pPr>
      <w:outlineLvl w:val="9"/>
    </w:pPr>
  </w:style>
  <w:style w:type="paragraph" w:customStyle="1" w:styleId="B4">
    <w:name w:val="B4"/>
    <w:basedOn w:val="List4"/>
    <w:rsid w:val="00A41627"/>
    <w:pPr>
      <w:ind w:left="1418" w:hanging="284"/>
      <w:contextualSpacing w:val="0"/>
    </w:pPr>
  </w:style>
  <w:style w:type="paragraph" w:customStyle="1" w:styleId="NO">
    <w:name w:val="NO"/>
    <w:basedOn w:val="Normal"/>
    <w:link w:val="NOZchn"/>
    <w:rsid w:val="00A41627"/>
    <w:pPr>
      <w:keepLines/>
      <w:ind w:left="1135" w:hanging="851"/>
    </w:pPr>
  </w:style>
  <w:style w:type="paragraph" w:styleId="List4">
    <w:name w:val="List 4"/>
    <w:basedOn w:val="Normal"/>
    <w:rsid w:val="00A41627"/>
    <w:pPr>
      <w:ind w:left="1132" w:hanging="283"/>
      <w:contextualSpacing/>
    </w:pPr>
  </w:style>
  <w:style w:type="paragraph" w:customStyle="1" w:styleId="TAR">
    <w:name w:val="TAR"/>
    <w:basedOn w:val="TAL"/>
    <w:rsid w:val="00A41627"/>
    <w:pPr>
      <w:jc w:val="right"/>
    </w:pPr>
  </w:style>
  <w:style w:type="paragraph" w:customStyle="1" w:styleId="TAL">
    <w:name w:val="TAL"/>
    <w:basedOn w:val="Normal"/>
    <w:link w:val="TALChar"/>
    <w:rsid w:val="00A41627"/>
    <w:pPr>
      <w:keepNext/>
      <w:keepLines/>
      <w:spacing w:after="0"/>
    </w:pPr>
    <w:rPr>
      <w:rFonts w:ascii="Arial" w:hAnsi="Arial"/>
      <w:sz w:val="18"/>
    </w:rPr>
  </w:style>
  <w:style w:type="paragraph" w:customStyle="1" w:styleId="TAH">
    <w:name w:val="TAH"/>
    <w:basedOn w:val="TAC"/>
    <w:link w:val="TAHChar"/>
    <w:rsid w:val="00A41627"/>
    <w:rPr>
      <w:b/>
    </w:rPr>
  </w:style>
  <w:style w:type="paragraph" w:customStyle="1" w:styleId="TAC">
    <w:name w:val="TAC"/>
    <w:basedOn w:val="TAL"/>
    <w:link w:val="TACChar"/>
    <w:rsid w:val="00A41627"/>
    <w:pPr>
      <w:jc w:val="center"/>
    </w:pPr>
  </w:style>
  <w:style w:type="paragraph" w:customStyle="1" w:styleId="B5">
    <w:name w:val="B5"/>
    <w:basedOn w:val="List5"/>
    <w:rsid w:val="00A41627"/>
    <w:pPr>
      <w:ind w:left="1702" w:hanging="284"/>
      <w:contextualSpacing w:val="0"/>
    </w:pPr>
  </w:style>
  <w:style w:type="paragraph" w:customStyle="1" w:styleId="EX">
    <w:name w:val="EX"/>
    <w:basedOn w:val="Normal"/>
    <w:link w:val="EXCar"/>
    <w:rsid w:val="00A41627"/>
    <w:pPr>
      <w:keepLines/>
      <w:ind w:left="1702" w:hanging="1418"/>
    </w:pPr>
  </w:style>
  <w:style w:type="paragraph" w:customStyle="1" w:styleId="FP">
    <w:name w:val="FP"/>
    <w:basedOn w:val="Normal"/>
    <w:rsid w:val="00A41627"/>
    <w:pPr>
      <w:spacing w:after="0"/>
    </w:pPr>
  </w:style>
  <w:style w:type="paragraph" w:styleId="List5">
    <w:name w:val="List 5"/>
    <w:basedOn w:val="Normal"/>
    <w:rsid w:val="00A41627"/>
    <w:pPr>
      <w:ind w:left="1415" w:hanging="283"/>
      <w:contextualSpacing/>
    </w:pPr>
  </w:style>
  <w:style w:type="paragraph" w:customStyle="1" w:styleId="EW">
    <w:name w:val="EW"/>
    <w:basedOn w:val="EX"/>
    <w:rsid w:val="00A41627"/>
    <w:pPr>
      <w:spacing w:after="0"/>
    </w:pPr>
  </w:style>
  <w:style w:type="paragraph" w:customStyle="1" w:styleId="B1">
    <w:name w:val="B1"/>
    <w:basedOn w:val="List"/>
    <w:link w:val="B1Char"/>
    <w:rsid w:val="00A41627"/>
    <w:pPr>
      <w:ind w:left="568" w:hanging="284"/>
      <w:contextualSpacing w:val="0"/>
    </w:pPr>
  </w:style>
  <w:style w:type="paragraph" w:customStyle="1" w:styleId="EQ">
    <w:name w:val="EQ"/>
    <w:basedOn w:val="Normal"/>
    <w:next w:val="Normal"/>
    <w:rsid w:val="00A41627"/>
    <w:pPr>
      <w:keepLines/>
      <w:tabs>
        <w:tab w:val="center" w:pos="4536"/>
        <w:tab w:val="right" w:pos="9072"/>
      </w:tabs>
    </w:pPr>
    <w:rPr>
      <w:noProof/>
    </w:rPr>
  </w:style>
  <w:style w:type="paragraph" w:customStyle="1" w:styleId="H6">
    <w:name w:val="H6"/>
    <w:basedOn w:val="Heading5"/>
    <w:next w:val="Normal"/>
    <w:rsid w:val="00A41627"/>
    <w:pPr>
      <w:ind w:left="1985" w:hanging="1985"/>
      <w:outlineLvl w:val="9"/>
    </w:pPr>
    <w:rPr>
      <w:sz w:val="20"/>
    </w:rPr>
  </w:style>
  <w:style w:type="paragraph" w:customStyle="1" w:styleId="EditorsNote">
    <w:name w:val="Editor's Note"/>
    <w:basedOn w:val="NO"/>
    <w:link w:val="EditorsNoteCharChar"/>
    <w:rsid w:val="00A41627"/>
    <w:rPr>
      <w:color w:val="FF0000"/>
    </w:rPr>
  </w:style>
  <w:style w:type="paragraph" w:customStyle="1" w:styleId="TH">
    <w:name w:val="TH"/>
    <w:basedOn w:val="Normal"/>
    <w:link w:val="THChar"/>
    <w:rsid w:val="00A41627"/>
    <w:pPr>
      <w:keepNext/>
      <w:keepLines/>
      <w:spacing w:before="60"/>
      <w:jc w:val="center"/>
    </w:pPr>
    <w:rPr>
      <w:rFonts w:ascii="Arial" w:hAnsi="Arial"/>
      <w:b/>
    </w:rPr>
  </w:style>
  <w:style w:type="paragraph" w:customStyle="1" w:styleId="ZA">
    <w:name w:val="ZA"/>
    <w:rsid w:val="00A416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16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16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16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LD">
    <w:name w:val="LD"/>
    <w:rsid w:val="00A416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A41627"/>
    <w:pPr>
      <w:keepNext/>
      <w:spacing w:after="0"/>
    </w:pPr>
    <w:rPr>
      <w:rFonts w:ascii="Arial" w:hAnsi="Arial"/>
      <w:sz w:val="18"/>
    </w:rPr>
  </w:style>
  <w:style w:type="paragraph" w:customStyle="1" w:styleId="TF">
    <w:name w:val="TF"/>
    <w:basedOn w:val="TH"/>
    <w:link w:val="TFChar"/>
    <w:rsid w:val="00A41627"/>
    <w:pPr>
      <w:keepNext w:val="0"/>
      <w:spacing w:before="0" w:after="240"/>
    </w:pPr>
  </w:style>
  <w:style w:type="paragraph" w:customStyle="1" w:styleId="NW">
    <w:name w:val="NW"/>
    <w:basedOn w:val="NO"/>
    <w:rsid w:val="00A41627"/>
    <w:pPr>
      <w:spacing w:after="0"/>
    </w:pPr>
  </w:style>
  <w:style w:type="paragraph" w:customStyle="1" w:styleId="B2">
    <w:name w:val="B2"/>
    <w:basedOn w:val="List2"/>
    <w:rsid w:val="00A41627"/>
    <w:pPr>
      <w:ind w:left="851" w:hanging="284"/>
      <w:contextualSpacing w:val="0"/>
    </w:pPr>
  </w:style>
  <w:style w:type="paragraph" w:customStyle="1" w:styleId="B3">
    <w:name w:val="B3"/>
    <w:basedOn w:val="List3"/>
    <w:rsid w:val="00A41627"/>
    <w:pPr>
      <w:ind w:left="1135" w:hanging="284"/>
      <w:contextualSpacing w:val="0"/>
    </w:pPr>
  </w:style>
  <w:style w:type="paragraph" w:customStyle="1" w:styleId="PL">
    <w:name w:val="PL"/>
    <w:rsid w:val="00A41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A41627"/>
    <w:pPr>
      <w:ind w:left="851" w:hanging="851"/>
    </w:pPr>
  </w:style>
  <w:style w:type="paragraph" w:customStyle="1" w:styleId="ZV">
    <w:name w:val="ZV"/>
    <w:basedOn w:val="ZU"/>
    <w:rsid w:val="00A41627"/>
    <w:pPr>
      <w:framePr w:wrap="notBeside" w:y="16161"/>
    </w:pPr>
  </w:style>
  <w:style w:type="paragraph" w:customStyle="1" w:styleId="Guidance">
    <w:name w:val="Guidance"/>
    <w:basedOn w:val="Normal"/>
    <w:rPr>
      <w:i/>
      <w:color w:val="0000FF"/>
    </w:rPr>
  </w:style>
  <w:style w:type="character" w:customStyle="1" w:styleId="THChar">
    <w:name w:val="TH Char"/>
    <w:link w:val="TH"/>
    <w:qFormat/>
    <w:locked/>
    <w:rsid w:val="00A424CF"/>
    <w:rPr>
      <w:rFonts w:ascii="Arial" w:eastAsia="Times New Roman" w:hAnsi="Arial"/>
      <w:b/>
    </w:rPr>
  </w:style>
  <w:style w:type="character" w:customStyle="1" w:styleId="TALChar">
    <w:name w:val="TAL Char"/>
    <w:link w:val="TAL"/>
    <w:rsid w:val="00A424CF"/>
    <w:rPr>
      <w:rFonts w:ascii="Arial" w:eastAsia="Times New Roman" w:hAnsi="Arial"/>
      <w:sz w:val="18"/>
    </w:rPr>
  </w:style>
  <w:style w:type="character" w:customStyle="1" w:styleId="TACChar">
    <w:name w:val="TAC Char"/>
    <w:link w:val="TAC"/>
    <w:rsid w:val="00A424CF"/>
    <w:rPr>
      <w:rFonts w:ascii="Arial" w:eastAsia="Times New Roman" w:hAnsi="Arial"/>
      <w:sz w:val="18"/>
    </w:rPr>
  </w:style>
  <w:style w:type="character" w:customStyle="1" w:styleId="B1Char">
    <w:name w:val="B1 Char"/>
    <w:link w:val="B1"/>
    <w:rsid w:val="00A424CF"/>
    <w:rPr>
      <w:rFonts w:eastAsia="Times New Roman"/>
    </w:rPr>
  </w:style>
  <w:style w:type="character" w:customStyle="1" w:styleId="EXCar">
    <w:name w:val="EX Car"/>
    <w:link w:val="EX"/>
    <w:locked/>
    <w:rsid w:val="00A424CF"/>
    <w:rPr>
      <w:rFonts w:eastAsia="Times New Roman"/>
    </w:rPr>
  </w:style>
  <w:style w:type="character" w:customStyle="1" w:styleId="EditorsNoteCharChar">
    <w:name w:val="Editor's Note Char Char"/>
    <w:link w:val="EditorsNote"/>
    <w:locked/>
    <w:rsid w:val="003A41F0"/>
    <w:rPr>
      <w:rFonts w:eastAsia="Times New Roman"/>
      <w:color w:val="FF0000"/>
    </w:rPr>
  </w:style>
  <w:style w:type="character" w:customStyle="1" w:styleId="TFChar">
    <w:name w:val="TF Char"/>
    <w:link w:val="TF"/>
    <w:rsid w:val="00563295"/>
    <w:rPr>
      <w:rFonts w:ascii="Arial" w:eastAsia="Times New Roman" w:hAnsi="Arial"/>
      <w:b/>
    </w:rPr>
  </w:style>
  <w:style w:type="character" w:customStyle="1" w:styleId="NOZchn">
    <w:name w:val="NO Zchn"/>
    <w:link w:val="NO"/>
    <w:rsid w:val="00563295"/>
    <w:rPr>
      <w:rFonts w:eastAsia="Times New Roman"/>
    </w:r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 w:type="paragraph" w:styleId="Header">
    <w:name w:val="header"/>
    <w:basedOn w:val="Normal"/>
    <w:link w:val="HeaderChar"/>
    <w:rsid w:val="00757682"/>
    <w:pPr>
      <w:tabs>
        <w:tab w:val="center" w:pos="4513"/>
        <w:tab w:val="right" w:pos="9026"/>
      </w:tabs>
    </w:pPr>
  </w:style>
  <w:style w:type="character" w:customStyle="1" w:styleId="HeaderChar">
    <w:name w:val="Header Char"/>
    <w:link w:val="Header"/>
    <w:rsid w:val="00757682"/>
    <w:rPr>
      <w:rFonts w:eastAsia="Times New Roman"/>
    </w:rPr>
  </w:style>
  <w:style w:type="paragraph" w:styleId="Footer">
    <w:name w:val="footer"/>
    <w:basedOn w:val="Normal"/>
    <w:link w:val="FooterChar"/>
    <w:rsid w:val="00757682"/>
    <w:pPr>
      <w:tabs>
        <w:tab w:val="center" w:pos="4513"/>
        <w:tab w:val="right" w:pos="9026"/>
      </w:tabs>
    </w:pPr>
  </w:style>
  <w:style w:type="character" w:customStyle="1" w:styleId="FooterChar">
    <w:name w:val="Footer Char"/>
    <w:link w:val="Footer"/>
    <w:rsid w:val="007576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8194482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74947260">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398355895">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772310571">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4C1-9D1A-435A-B34F-2F474BB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5937</Words>
  <Characters>33842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23.700-12_CR0003R1_(Rel-17)_FS_eIMS5G2</cp:lastModifiedBy>
  <cp:revision>12</cp:revision>
  <cp:lastPrinted>2019-02-25T14:05:00Z</cp:lastPrinted>
  <dcterms:created xsi:type="dcterms:W3CDTF">2021-12-06T09:45:00Z</dcterms:created>
  <dcterms:modified xsi:type="dcterms:W3CDTF">2022-03-08T13:44:00Z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(3)m8o8Qbz6+9AfDX2ryxrAR51sWGPjunq6VfZzOg1DAud5UzJCqJVK+gyxnF6ihwmQ9tQC3ACO
d7PmENVdpHjeKUztpVv8+pVsnZcXPnRs8wtR3TnqsXWpN+Wit1+0z6+DUloDPsBkfk6gTJC1
trJ1VWw2wJgi4wQOiZb/LdQviAu/DaGomrqArntXqY265UD/x0aNPMC3KL9N9BFnpGF3Rlfv
EIXWDUi/edrI2BOX9+</vt:lpwstr>
  </property>
  <property fmtid="{D5CDD505-2E9C-101B-9397-08002B2CF9AE}" pid="3" name="_2015_ms_pID_7253431">
    <vt:lpwstr>kZu3S9Z+bm6RkV8GChc16UBbxRiVBVeZP/iYs1UiEJA7bjy72lbeZl
fgeg27W5RTvToMDupgnugZe2hoJHbSdqF0yo+1APiwjACvY9AGD39OzeUMsKd+aG4TVabtkJ
vVFxyoV1mAoU1Jl/ff+JijTuFUB88YbM5SmJmte0XvuVLaxfde6exXpn2JzoDtNhc7hyVNZY
XobdbGAQjJk4lrILxVj5wZCwIFj8aqzbRYdc</vt:lpwstr>
  </property>
  <property fmtid="{D5CDD505-2E9C-101B-9397-08002B2CF9AE}" pid="4" name="_2015_ms_pID_7253432">
    <vt:lpwstr>5w==</vt:lpwstr>
  </property>
</Properties>
</file>