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F57EF5" w14:textId="77777777" w:rsidTr="005E4BB2">
        <w:tc>
          <w:tcPr>
            <w:tcW w:w="10423" w:type="dxa"/>
            <w:gridSpan w:val="2"/>
            <w:shd w:val="clear" w:color="auto" w:fill="auto"/>
          </w:tcPr>
          <w:p w14:paraId="47F4A1F1" w14:textId="3B77562A"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345AD4">
              <w:rPr>
                <w:sz w:val="64"/>
              </w:rPr>
              <w:t xml:space="preserve">TS 29.244 </w:t>
            </w:r>
            <w:r w:rsidR="00345AD4">
              <w:t>V15.</w:t>
            </w:r>
            <w:r w:rsidR="00FB4322">
              <w:t>10</w:t>
            </w:r>
            <w:r w:rsidR="00345AD4">
              <w:t xml:space="preserve">.0 </w:t>
            </w:r>
            <w:r w:rsidR="00345AD4">
              <w:rPr>
                <w:sz w:val="32"/>
              </w:rPr>
              <w:t>(20</w:t>
            </w:r>
            <w:r w:rsidR="00644964">
              <w:rPr>
                <w:sz w:val="32"/>
              </w:rPr>
              <w:t>20</w:t>
            </w:r>
            <w:r w:rsidR="00345AD4">
              <w:rPr>
                <w:sz w:val="32"/>
              </w:rPr>
              <w:t>-</w:t>
            </w:r>
            <w:r w:rsidR="00644964">
              <w:rPr>
                <w:sz w:val="32"/>
              </w:rPr>
              <w:t>0</w:t>
            </w:r>
            <w:r w:rsidR="00FB4322">
              <w:rPr>
                <w:sz w:val="32"/>
              </w:rPr>
              <w:t>9</w:t>
            </w:r>
            <w:r w:rsidR="00345AD4">
              <w:rPr>
                <w:sz w:val="32"/>
              </w:rPr>
              <w:t>)</w:t>
            </w:r>
          </w:p>
        </w:tc>
      </w:tr>
      <w:tr w:rsidR="004F0988" w14:paraId="535ACE4B" w14:textId="77777777" w:rsidTr="005E4BB2">
        <w:trPr>
          <w:trHeight w:hRule="exact" w:val="1134"/>
        </w:trPr>
        <w:tc>
          <w:tcPr>
            <w:tcW w:w="10423" w:type="dxa"/>
            <w:gridSpan w:val="2"/>
            <w:shd w:val="clear" w:color="auto" w:fill="auto"/>
          </w:tcPr>
          <w:p w14:paraId="7B143FC3" w14:textId="77777777" w:rsidR="004F0988" w:rsidRDefault="004F0988" w:rsidP="00133525">
            <w:pPr>
              <w:pStyle w:val="ZB"/>
              <w:framePr w:w="0" w:hRule="auto" w:wrap="auto" w:vAnchor="margin" w:hAnchor="text" w:yAlign="inline"/>
            </w:pPr>
            <w:r w:rsidRPr="004D3578">
              <w:t>Technic</w:t>
            </w:r>
            <w:r w:rsidRPr="00685949">
              <w:t xml:space="preserve">al </w:t>
            </w:r>
            <w:bookmarkStart w:id="2" w:name="spectype2"/>
            <w:r w:rsidRPr="00685949">
              <w:t>Specification</w:t>
            </w:r>
            <w:bookmarkEnd w:id="2"/>
          </w:p>
          <w:p w14:paraId="52DF15F9" w14:textId="77777777" w:rsidR="00BA4B8D" w:rsidRDefault="00BA4B8D" w:rsidP="00685949"/>
        </w:tc>
      </w:tr>
      <w:tr w:rsidR="004F0988" w14:paraId="41981361" w14:textId="77777777" w:rsidTr="005E4BB2">
        <w:trPr>
          <w:trHeight w:hRule="exact" w:val="3686"/>
        </w:trPr>
        <w:tc>
          <w:tcPr>
            <w:tcW w:w="10423" w:type="dxa"/>
            <w:gridSpan w:val="2"/>
            <w:shd w:val="clear" w:color="auto" w:fill="auto"/>
          </w:tcPr>
          <w:p w14:paraId="5DA8EF1B" w14:textId="77777777" w:rsidR="004F0988" w:rsidRPr="004D3578" w:rsidRDefault="004F0988" w:rsidP="00133525">
            <w:pPr>
              <w:pStyle w:val="ZT"/>
              <w:framePr w:wrap="auto" w:hAnchor="text" w:yAlign="inline"/>
            </w:pPr>
            <w:r w:rsidRPr="004D3578">
              <w:t>3rd Generation Partnership Project;</w:t>
            </w:r>
          </w:p>
          <w:p w14:paraId="34E9D32C" w14:textId="77777777" w:rsidR="00345AD4" w:rsidRDefault="00345AD4" w:rsidP="00345AD4">
            <w:pPr>
              <w:pStyle w:val="ZT"/>
              <w:framePr w:wrap="auto" w:hAnchor="text" w:yAlign="inline"/>
            </w:pPr>
            <w:r>
              <w:t>Technical Specification Group Core Network and Terminals;</w:t>
            </w:r>
          </w:p>
          <w:p w14:paraId="09571C33" w14:textId="77777777" w:rsidR="00345AD4" w:rsidRDefault="00345AD4" w:rsidP="00345AD4">
            <w:pPr>
              <w:pStyle w:val="ZT"/>
              <w:framePr w:wrap="auto" w:hAnchor="text" w:yAlign="inline"/>
            </w:pPr>
            <w:r>
              <w:t>Interface between the Control Plane and the User Plane Nodes;</w:t>
            </w:r>
          </w:p>
          <w:p w14:paraId="6DE18281" w14:textId="77777777" w:rsidR="00345AD4" w:rsidRDefault="00345AD4" w:rsidP="00345AD4">
            <w:pPr>
              <w:pStyle w:val="ZT"/>
              <w:framePr w:wrap="auto" w:hAnchor="text" w:yAlign="inline"/>
            </w:pPr>
            <w:r>
              <w:t>Stage 3</w:t>
            </w:r>
          </w:p>
          <w:p w14:paraId="7F586E9E" w14:textId="77777777" w:rsidR="00345AD4" w:rsidRDefault="00345AD4" w:rsidP="00345AD4">
            <w:pPr>
              <w:pStyle w:val="ZT"/>
              <w:framePr w:wrap="auto" w:hAnchor="text" w:yAlign="inline"/>
              <w:rPr>
                <w:i/>
                <w:sz w:val="28"/>
              </w:rPr>
            </w:pPr>
            <w:r>
              <w:t>(</w:t>
            </w:r>
            <w:r>
              <w:rPr>
                <w:rStyle w:val="ZGSM"/>
              </w:rPr>
              <w:t>Release 15</w:t>
            </w:r>
            <w:r>
              <w:t>)</w:t>
            </w:r>
          </w:p>
          <w:p w14:paraId="7E98A8FE" w14:textId="77777777" w:rsidR="004F0988" w:rsidRPr="00133525" w:rsidRDefault="004F0988" w:rsidP="00133525">
            <w:pPr>
              <w:pStyle w:val="ZT"/>
              <w:framePr w:wrap="auto" w:hAnchor="text" w:yAlign="inline"/>
              <w:rPr>
                <w:i/>
                <w:sz w:val="28"/>
              </w:rPr>
            </w:pPr>
          </w:p>
        </w:tc>
      </w:tr>
      <w:tr w:rsidR="00BF128E" w14:paraId="7AA695F7" w14:textId="77777777" w:rsidTr="005E4BB2">
        <w:tc>
          <w:tcPr>
            <w:tcW w:w="10423" w:type="dxa"/>
            <w:gridSpan w:val="2"/>
            <w:shd w:val="clear" w:color="auto" w:fill="auto"/>
          </w:tcPr>
          <w:p w14:paraId="022C5AD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4F9BFFB" w14:textId="77777777" w:rsidTr="005E4BB2">
        <w:trPr>
          <w:trHeight w:hRule="exact" w:val="1531"/>
        </w:trPr>
        <w:tc>
          <w:tcPr>
            <w:tcW w:w="4883" w:type="dxa"/>
            <w:shd w:val="clear" w:color="auto" w:fill="auto"/>
          </w:tcPr>
          <w:p w14:paraId="63D42216" w14:textId="77777777" w:rsidR="00D57972" w:rsidRDefault="008E0A0A">
            <w:r>
              <w:rPr>
                <w:i/>
                <w:noProof/>
                <w:lang w:val="en-US" w:eastAsia="zh-CN"/>
              </w:rPr>
              <w:drawing>
                <wp:inline distT="0" distB="0" distL="0" distR="0" wp14:anchorId="6940BD6D" wp14:editId="73AFF79B">
                  <wp:extent cx="1205865" cy="835660"/>
                  <wp:effectExtent l="0" t="0" r="0" b="254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35660"/>
                          </a:xfrm>
                          <a:prstGeom prst="rect">
                            <a:avLst/>
                          </a:prstGeom>
                          <a:noFill/>
                          <a:ln>
                            <a:noFill/>
                          </a:ln>
                        </pic:spPr>
                      </pic:pic>
                    </a:graphicData>
                  </a:graphic>
                </wp:inline>
              </w:drawing>
            </w:r>
          </w:p>
        </w:tc>
        <w:tc>
          <w:tcPr>
            <w:tcW w:w="5540" w:type="dxa"/>
            <w:shd w:val="clear" w:color="auto" w:fill="auto"/>
          </w:tcPr>
          <w:p w14:paraId="5C2C9269" w14:textId="77777777" w:rsidR="00D57972" w:rsidRDefault="008E0A0A" w:rsidP="00133525">
            <w:pPr>
              <w:jc w:val="right"/>
            </w:pPr>
            <w:bookmarkStart w:id="3" w:name="logos"/>
            <w:r>
              <w:rPr>
                <w:noProof/>
                <w:lang w:val="en-US" w:eastAsia="zh-CN"/>
              </w:rPr>
              <w:drawing>
                <wp:inline distT="0" distB="0" distL="0" distR="0" wp14:anchorId="40BADC8F" wp14:editId="5BAC3F7A">
                  <wp:extent cx="1621155"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3"/>
          </w:p>
        </w:tc>
      </w:tr>
      <w:tr w:rsidR="00C074DD" w14:paraId="7166D50B" w14:textId="77777777" w:rsidTr="005E4BB2">
        <w:trPr>
          <w:trHeight w:hRule="exact" w:val="5783"/>
        </w:trPr>
        <w:tc>
          <w:tcPr>
            <w:tcW w:w="10423" w:type="dxa"/>
            <w:gridSpan w:val="2"/>
            <w:shd w:val="clear" w:color="auto" w:fill="auto"/>
          </w:tcPr>
          <w:p w14:paraId="6C46C0FF" w14:textId="77777777" w:rsidR="00C074DD" w:rsidRPr="00C074DD" w:rsidRDefault="00C074DD" w:rsidP="00345AD4"/>
        </w:tc>
      </w:tr>
      <w:tr w:rsidR="00C074DD" w14:paraId="51FF53D9" w14:textId="77777777" w:rsidTr="005E4BB2">
        <w:trPr>
          <w:cantSplit/>
          <w:trHeight w:hRule="exact" w:val="964"/>
        </w:trPr>
        <w:tc>
          <w:tcPr>
            <w:tcW w:w="10423" w:type="dxa"/>
            <w:gridSpan w:val="2"/>
            <w:shd w:val="clear" w:color="auto" w:fill="auto"/>
          </w:tcPr>
          <w:p w14:paraId="1108021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7B458A11" w14:textId="77777777" w:rsidR="00C074DD" w:rsidRPr="004D3578" w:rsidRDefault="00C074DD" w:rsidP="00C074DD">
            <w:pPr>
              <w:pStyle w:val="ZV"/>
              <w:framePr w:w="0" w:wrap="auto" w:vAnchor="margin" w:hAnchor="text" w:yAlign="inline"/>
            </w:pPr>
          </w:p>
          <w:p w14:paraId="35CE9A39" w14:textId="77777777" w:rsidR="00C074DD" w:rsidRPr="00133525" w:rsidRDefault="00C074DD" w:rsidP="00C074DD">
            <w:pPr>
              <w:rPr>
                <w:sz w:val="16"/>
              </w:rPr>
            </w:pPr>
          </w:p>
        </w:tc>
      </w:tr>
      <w:bookmarkEnd w:id="0"/>
    </w:tbl>
    <w:p w14:paraId="4B408F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700509" w14:textId="77777777" w:rsidTr="00133525">
        <w:trPr>
          <w:trHeight w:hRule="exact" w:val="5670"/>
        </w:trPr>
        <w:tc>
          <w:tcPr>
            <w:tcW w:w="10423" w:type="dxa"/>
            <w:shd w:val="clear" w:color="auto" w:fill="auto"/>
          </w:tcPr>
          <w:p w14:paraId="06C1F8BC" w14:textId="77777777" w:rsidR="00E16509" w:rsidRDefault="00E16509" w:rsidP="00E16509">
            <w:pPr>
              <w:pStyle w:val="Guidance"/>
            </w:pPr>
            <w:bookmarkStart w:id="5" w:name="page2"/>
          </w:p>
        </w:tc>
      </w:tr>
      <w:tr w:rsidR="00E16509" w14:paraId="0D7E1B20" w14:textId="77777777" w:rsidTr="00C074DD">
        <w:trPr>
          <w:trHeight w:hRule="exact" w:val="5387"/>
        </w:trPr>
        <w:tc>
          <w:tcPr>
            <w:tcW w:w="10423" w:type="dxa"/>
            <w:shd w:val="clear" w:color="auto" w:fill="auto"/>
          </w:tcPr>
          <w:p w14:paraId="167E01B7"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B147BFB" w14:textId="77777777" w:rsidR="00E16509" w:rsidRPr="004D3578" w:rsidRDefault="00E16509" w:rsidP="00133525">
            <w:pPr>
              <w:pStyle w:val="FP"/>
              <w:pBdr>
                <w:bottom w:val="single" w:sz="6" w:space="1" w:color="auto"/>
              </w:pBdr>
              <w:ind w:left="2835" w:right="2835"/>
              <w:jc w:val="center"/>
            </w:pPr>
            <w:r w:rsidRPr="004D3578">
              <w:t>Postal address</w:t>
            </w:r>
          </w:p>
          <w:p w14:paraId="5BE5365B" w14:textId="77777777" w:rsidR="00E16509" w:rsidRPr="00133525" w:rsidRDefault="00E16509" w:rsidP="00133525">
            <w:pPr>
              <w:pStyle w:val="FP"/>
              <w:ind w:left="2835" w:right="2835"/>
              <w:jc w:val="center"/>
              <w:rPr>
                <w:rFonts w:ascii="Arial" w:hAnsi="Arial"/>
                <w:sz w:val="18"/>
              </w:rPr>
            </w:pPr>
          </w:p>
          <w:p w14:paraId="03632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44E1A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905F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87A3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36618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48836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9E62749" w14:textId="77777777" w:rsidR="00E16509" w:rsidRDefault="00E16509" w:rsidP="00133525"/>
        </w:tc>
      </w:tr>
      <w:tr w:rsidR="00E16509" w14:paraId="29F0CE8F" w14:textId="77777777" w:rsidTr="00C074DD">
        <w:tc>
          <w:tcPr>
            <w:tcW w:w="10423" w:type="dxa"/>
            <w:shd w:val="clear" w:color="auto" w:fill="auto"/>
            <w:vAlign w:val="bottom"/>
          </w:tcPr>
          <w:p w14:paraId="39E35AF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22676D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AB367B" w14:textId="77777777" w:rsidR="00E16509" w:rsidRPr="004D3578" w:rsidRDefault="00E16509" w:rsidP="00133525">
            <w:pPr>
              <w:pStyle w:val="FP"/>
              <w:jc w:val="center"/>
              <w:rPr>
                <w:noProof/>
              </w:rPr>
            </w:pPr>
          </w:p>
          <w:p w14:paraId="5B55F4FC" w14:textId="77777777" w:rsidR="00E16509" w:rsidRPr="00133525" w:rsidRDefault="00E16509" w:rsidP="00133525">
            <w:pPr>
              <w:pStyle w:val="FP"/>
              <w:jc w:val="center"/>
              <w:rPr>
                <w:noProof/>
                <w:sz w:val="18"/>
              </w:rPr>
            </w:pPr>
            <w:r w:rsidRPr="00133525">
              <w:rPr>
                <w:noProof/>
                <w:sz w:val="18"/>
              </w:rPr>
              <w:t xml:space="preserve">© </w:t>
            </w:r>
            <w:bookmarkStart w:id="8" w:name="copyrightDate"/>
            <w:r w:rsidRPr="00345AD4">
              <w:rPr>
                <w:noProof/>
                <w:sz w:val="18"/>
              </w:rPr>
              <w:t>20</w:t>
            </w:r>
            <w:bookmarkEnd w:id="8"/>
            <w:r w:rsidR="00644964">
              <w:rPr>
                <w:noProof/>
                <w:sz w:val="18"/>
              </w:rPr>
              <w:t>20</w:t>
            </w:r>
            <w:r w:rsidRPr="00345AD4">
              <w:rPr>
                <w:noProof/>
                <w:sz w:val="18"/>
              </w:rPr>
              <w:t>,</w:t>
            </w:r>
            <w:r w:rsidRPr="00133525">
              <w:rPr>
                <w:noProof/>
                <w:sz w:val="18"/>
              </w:rPr>
              <w:t xml:space="preserve"> 3GPP Organizational Partners (ARIB, ATIS, CCSA, ETSI, TSDSI, TTA, TTC).</w:t>
            </w:r>
            <w:bookmarkStart w:id="9" w:name="copyrightaddon"/>
            <w:bookmarkEnd w:id="9"/>
          </w:p>
          <w:p w14:paraId="0BA43B65" w14:textId="77777777" w:rsidR="00E16509" w:rsidRPr="00133525" w:rsidRDefault="00E16509" w:rsidP="00133525">
            <w:pPr>
              <w:pStyle w:val="FP"/>
              <w:jc w:val="center"/>
              <w:rPr>
                <w:noProof/>
                <w:sz w:val="18"/>
              </w:rPr>
            </w:pPr>
            <w:r w:rsidRPr="00133525">
              <w:rPr>
                <w:noProof/>
                <w:sz w:val="18"/>
              </w:rPr>
              <w:t>All rights reserved.</w:t>
            </w:r>
          </w:p>
          <w:p w14:paraId="36874EFC" w14:textId="77777777" w:rsidR="00E16509" w:rsidRPr="00133525" w:rsidRDefault="00E16509" w:rsidP="00E16509">
            <w:pPr>
              <w:pStyle w:val="FP"/>
              <w:rPr>
                <w:noProof/>
                <w:sz w:val="18"/>
              </w:rPr>
            </w:pPr>
          </w:p>
          <w:p w14:paraId="7FEDE3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437CA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9380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8C64924" w14:textId="77777777" w:rsidR="00E16509" w:rsidRDefault="00E16509" w:rsidP="00133525"/>
        </w:tc>
      </w:tr>
      <w:bookmarkEnd w:id="5"/>
    </w:tbl>
    <w:p w14:paraId="16310DAE" w14:textId="77777777" w:rsidR="00080512" w:rsidRPr="004D3578" w:rsidRDefault="00080512">
      <w:pPr>
        <w:pStyle w:val="TT"/>
      </w:pPr>
      <w:r w:rsidRPr="004D3578">
        <w:br w:type="page"/>
      </w:r>
      <w:bookmarkStart w:id="10" w:name="tableOfContents"/>
      <w:bookmarkEnd w:id="10"/>
      <w:r w:rsidRPr="004D3578">
        <w:lastRenderedPageBreak/>
        <w:t>Contents</w:t>
      </w:r>
    </w:p>
    <w:p w14:paraId="22E25BB2" w14:textId="1D95796B" w:rsidR="00FB4322" w:rsidRDefault="00FB432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_Toc51856482 \h </w:instrText>
      </w:r>
      <w:r>
        <w:fldChar w:fldCharType="separate"/>
      </w:r>
      <w:r>
        <w:t>11</w:t>
      </w:r>
      <w:r>
        <w:fldChar w:fldCharType="end"/>
      </w:r>
    </w:p>
    <w:p w14:paraId="60E4828B" w14:textId="250F5DCB" w:rsidR="00FB4322" w:rsidRDefault="00FB432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_Toc51856483 \h </w:instrText>
      </w:r>
      <w:r>
        <w:fldChar w:fldCharType="separate"/>
      </w:r>
      <w:r>
        <w:t>12</w:t>
      </w:r>
      <w:r>
        <w:fldChar w:fldCharType="end"/>
      </w:r>
    </w:p>
    <w:p w14:paraId="39710841" w14:textId="459162C0" w:rsidR="00FB4322" w:rsidRDefault="00FB432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_Toc51856484 \h </w:instrText>
      </w:r>
      <w:r>
        <w:fldChar w:fldCharType="separate"/>
      </w:r>
      <w:r>
        <w:t>12</w:t>
      </w:r>
      <w:r>
        <w:fldChar w:fldCharType="end"/>
      </w:r>
    </w:p>
    <w:p w14:paraId="405685D2" w14:textId="1D01E718" w:rsidR="00FB4322" w:rsidRDefault="00FB432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_Toc51856485 \h </w:instrText>
      </w:r>
      <w:r>
        <w:fldChar w:fldCharType="separate"/>
      </w:r>
      <w:r>
        <w:t>14</w:t>
      </w:r>
      <w:r>
        <w:fldChar w:fldCharType="end"/>
      </w:r>
    </w:p>
    <w:p w14:paraId="5258ABD2" w14:textId="189F5553" w:rsidR="00FB4322" w:rsidRDefault="00FB432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_Toc51856486 \h </w:instrText>
      </w:r>
      <w:r>
        <w:fldChar w:fldCharType="separate"/>
      </w:r>
      <w:r>
        <w:t>14</w:t>
      </w:r>
      <w:r>
        <w:fldChar w:fldCharType="end"/>
      </w:r>
    </w:p>
    <w:p w14:paraId="2EC46BA9" w14:textId="314A479E" w:rsidR="00FB4322" w:rsidRDefault="00FB432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_Toc51856487 \h </w:instrText>
      </w:r>
      <w:r>
        <w:fldChar w:fldCharType="separate"/>
      </w:r>
      <w:r>
        <w:t>15</w:t>
      </w:r>
      <w:r>
        <w:fldChar w:fldCharType="end"/>
      </w:r>
    </w:p>
    <w:p w14:paraId="4062FA1A" w14:textId="48376B59" w:rsidR="00FB4322" w:rsidRDefault="00FB432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_Toc51856488 \h </w:instrText>
      </w:r>
      <w:r>
        <w:fldChar w:fldCharType="separate"/>
      </w:r>
      <w:r>
        <w:t>15</w:t>
      </w:r>
      <w:r>
        <w:fldChar w:fldCharType="end"/>
      </w:r>
    </w:p>
    <w:p w14:paraId="30218AC4" w14:textId="664A4758" w:rsidR="00FB4322" w:rsidRDefault="00FB432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_Toc51856489 \h </w:instrText>
      </w:r>
      <w:r>
        <w:fldChar w:fldCharType="separate"/>
      </w:r>
      <w:r>
        <w:t>15</w:t>
      </w:r>
      <w:r>
        <w:fldChar w:fldCharType="end"/>
      </w:r>
    </w:p>
    <w:p w14:paraId="11D55A72" w14:textId="3E6401F9" w:rsidR="00FB4322" w:rsidRDefault="00FB432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_Toc51856490 \h </w:instrText>
      </w:r>
      <w:r>
        <w:fldChar w:fldCharType="separate"/>
      </w:r>
      <w:r>
        <w:t>16</w:t>
      </w:r>
      <w:r>
        <w:fldChar w:fldCharType="end"/>
      </w:r>
    </w:p>
    <w:p w14:paraId="40FB87B4" w14:textId="7D705A34" w:rsidR="00FB4322" w:rsidRDefault="00FB432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_Toc51856491 \h </w:instrText>
      </w:r>
      <w:r>
        <w:fldChar w:fldCharType="separate"/>
      </w:r>
      <w:r>
        <w:t>16</w:t>
      </w:r>
      <w:r>
        <w:fldChar w:fldCharType="end"/>
      </w:r>
    </w:p>
    <w:p w14:paraId="0C91D864" w14:textId="4DFCD01E" w:rsidR="00FB4322" w:rsidRDefault="00FB432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_Toc51856492 \h </w:instrText>
      </w:r>
      <w:r>
        <w:fldChar w:fldCharType="separate"/>
      </w:r>
      <w:r>
        <w:t>17</w:t>
      </w:r>
      <w:r>
        <w:fldChar w:fldCharType="end"/>
      </w:r>
    </w:p>
    <w:p w14:paraId="52271931" w14:textId="7C07058D" w:rsidR="00FB4322" w:rsidRDefault="00FB432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_Toc51856493 \h </w:instrText>
      </w:r>
      <w:r>
        <w:fldChar w:fldCharType="separate"/>
      </w:r>
      <w:r>
        <w:t>17</w:t>
      </w:r>
      <w:r>
        <w:fldChar w:fldCharType="end"/>
      </w:r>
    </w:p>
    <w:p w14:paraId="40FE54BA" w14:textId="3DCF976D" w:rsidR="00FB4322" w:rsidRDefault="00FB432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_Toc51856494 \h </w:instrText>
      </w:r>
      <w:r>
        <w:fldChar w:fldCharType="separate"/>
      </w:r>
      <w:r>
        <w:t>17</w:t>
      </w:r>
      <w:r>
        <w:fldChar w:fldCharType="end"/>
      </w:r>
    </w:p>
    <w:p w14:paraId="78053AEF" w14:textId="16B1C4F7" w:rsidR="00FB4322" w:rsidRDefault="00FB432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_Toc51856495 \h </w:instrText>
      </w:r>
      <w:r>
        <w:fldChar w:fldCharType="separate"/>
      </w:r>
      <w:r>
        <w:t>17</w:t>
      </w:r>
      <w:r>
        <w:fldChar w:fldCharType="end"/>
      </w:r>
    </w:p>
    <w:p w14:paraId="7BB2DB15" w14:textId="48FD7C39" w:rsidR="00FB4322" w:rsidRDefault="00FB432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_Toc51856496 \h </w:instrText>
      </w:r>
      <w:r>
        <w:fldChar w:fldCharType="separate"/>
      </w:r>
      <w:r>
        <w:t>17</w:t>
      </w:r>
      <w:r>
        <w:fldChar w:fldCharType="end"/>
      </w:r>
    </w:p>
    <w:p w14:paraId="178BA300" w14:textId="0A23D26D" w:rsidR="00FB4322" w:rsidRDefault="00FB432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_Toc51856497 \h </w:instrText>
      </w:r>
      <w:r>
        <w:fldChar w:fldCharType="separate"/>
      </w:r>
      <w:r>
        <w:t>17</w:t>
      </w:r>
      <w:r>
        <w:fldChar w:fldCharType="end"/>
      </w:r>
    </w:p>
    <w:p w14:paraId="62F8FFE7" w14:textId="5AA46ADF" w:rsidR="00FB4322" w:rsidRDefault="00FB432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Layer 2</w:t>
      </w:r>
      <w:r>
        <w:tab/>
      </w:r>
      <w:r>
        <w:fldChar w:fldCharType="begin" w:fldLock="1"/>
      </w:r>
      <w:r>
        <w:instrText xml:space="preserve"> PAGEREF _Toc51856498 \h </w:instrText>
      </w:r>
      <w:r>
        <w:fldChar w:fldCharType="separate"/>
      </w:r>
      <w:r>
        <w:t>17</w:t>
      </w:r>
      <w:r>
        <w:fldChar w:fldCharType="end"/>
      </w:r>
    </w:p>
    <w:p w14:paraId="057E3702" w14:textId="33EA9463" w:rsidR="00FB4322" w:rsidRDefault="00FB432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Layer 1</w:t>
      </w:r>
      <w:r>
        <w:tab/>
      </w:r>
      <w:r>
        <w:fldChar w:fldCharType="begin" w:fldLock="1"/>
      </w:r>
      <w:r>
        <w:instrText xml:space="preserve"> PAGEREF _Toc51856499 \h </w:instrText>
      </w:r>
      <w:r>
        <w:fldChar w:fldCharType="separate"/>
      </w:r>
      <w:r>
        <w:t>17</w:t>
      </w:r>
      <w:r>
        <w:fldChar w:fldCharType="end"/>
      </w:r>
    </w:p>
    <w:p w14:paraId="56110564" w14:textId="6458DA2A" w:rsidR="00FB4322" w:rsidRDefault="00FB432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_Toc51856500 \h </w:instrText>
      </w:r>
      <w:r>
        <w:fldChar w:fldCharType="separate"/>
      </w:r>
      <w:r>
        <w:t>18</w:t>
      </w:r>
      <w:r>
        <w:fldChar w:fldCharType="end"/>
      </w:r>
    </w:p>
    <w:p w14:paraId="6608B9F9" w14:textId="3551462C" w:rsidR="00FB4322" w:rsidRDefault="00FB432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_Toc51856501 \h </w:instrText>
      </w:r>
      <w:r>
        <w:fldChar w:fldCharType="separate"/>
      </w:r>
      <w:r>
        <w:t>18</w:t>
      </w:r>
      <w:r>
        <w:fldChar w:fldCharType="end"/>
      </w:r>
    </w:p>
    <w:p w14:paraId="77D36DD4" w14:textId="1A8D03C6" w:rsidR="00FB4322" w:rsidRDefault="00FB4322">
      <w:pPr>
        <w:pStyle w:val="TOC2"/>
        <w:rPr>
          <w:rFonts w:asciiTheme="minorHAnsi" w:eastAsiaTheme="minorEastAsia" w:hAnsiTheme="minorHAnsi" w:cstheme="minorBidi"/>
          <w:sz w:val="22"/>
          <w:szCs w:val="22"/>
          <w:lang w:eastAsia="en-GB"/>
        </w:rPr>
      </w:pPr>
      <w:r>
        <w:t>5.</w:t>
      </w:r>
      <w:r w:rsidRPr="00D53C36">
        <w:rPr>
          <w:lang w:val="en-US"/>
        </w:rPr>
        <w:t>2</w:t>
      </w:r>
      <w:r>
        <w:rPr>
          <w:rFonts w:asciiTheme="minorHAnsi" w:eastAsiaTheme="minorEastAsia" w:hAnsiTheme="minorHAnsi" w:cstheme="minorBidi"/>
          <w:sz w:val="22"/>
          <w:szCs w:val="22"/>
          <w:lang w:eastAsia="en-GB"/>
        </w:rPr>
        <w:tab/>
      </w:r>
      <w:r>
        <w:t>Packet Forwarding Model</w:t>
      </w:r>
      <w:r>
        <w:tab/>
      </w:r>
      <w:r>
        <w:fldChar w:fldCharType="begin" w:fldLock="1"/>
      </w:r>
      <w:r>
        <w:instrText xml:space="preserve"> PAGEREF _Toc51856502 \h </w:instrText>
      </w:r>
      <w:r>
        <w:fldChar w:fldCharType="separate"/>
      </w:r>
      <w:r>
        <w:t>18</w:t>
      </w:r>
      <w:r>
        <w:fldChar w:fldCharType="end"/>
      </w:r>
    </w:p>
    <w:p w14:paraId="05295F32" w14:textId="09D77FAB" w:rsidR="00FB4322" w:rsidRDefault="00FB4322">
      <w:pPr>
        <w:pStyle w:val="TOC3"/>
        <w:rPr>
          <w:rFonts w:asciiTheme="minorHAnsi" w:eastAsiaTheme="minorEastAsia" w:hAnsiTheme="minorHAnsi" w:cstheme="minorBidi"/>
          <w:sz w:val="22"/>
          <w:szCs w:val="22"/>
          <w:lang w:eastAsia="en-GB"/>
        </w:rPr>
      </w:pPr>
      <w:r w:rsidRPr="00D53C36">
        <w:rPr>
          <w:lang w:val="en-US"/>
        </w:rPr>
        <w:t>5.2.1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_Toc51856503 \h </w:instrText>
      </w:r>
      <w:r>
        <w:fldChar w:fldCharType="separate"/>
      </w:r>
      <w:r>
        <w:t>18</w:t>
      </w:r>
      <w:r>
        <w:fldChar w:fldCharType="end"/>
      </w:r>
    </w:p>
    <w:p w14:paraId="1F35BA56" w14:textId="33475C7A" w:rsidR="00FB4322" w:rsidRDefault="00FB4322">
      <w:pPr>
        <w:pStyle w:val="TOC3"/>
        <w:rPr>
          <w:rFonts w:asciiTheme="minorHAnsi" w:eastAsiaTheme="minorEastAsia" w:hAnsiTheme="minorHAnsi" w:cstheme="minorBidi"/>
          <w:sz w:val="22"/>
          <w:szCs w:val="22"/>
          <w:lang w:eastAsia="en-GB"/>
        </w:rPr>
      </w:pPr>
      <w:r w:rsidRPr="00D53C36">
        <w:rPr>
          <w:lang w:val="en-US"/>
        </w:rPr>
        <w:t>5.2.1A</w:t>
      </w:r>
      <w:r>
        <w:rPr>
          <w:rFonts w:asciiTheme="minorHAnsi" w:eastAsiaTheme="minorEastAsia" w:hAnsiTheme="minorHAnsi" w:cstheme="minorBidi"/>
          <w:sz w:val="22"/>
          <w:szCs w:val="22"/>
          <w:lang w:eastAsia="en-GB"/>
        </w:rPr>
        <w:tab/>
      </w:r>
      <w:r w:rsidRPr="00D53C36">
        <w:rPr>
          <w:lang w:val="en-US"/>
        </w:rPr>
        <w:t>Packet Detection Rule Handling</w:t>
      </w:r>
      <w:r>
        <w:tab/>
      </w:r>
      <w:r>
        <w:fldChar w:fldCharType="begin" w:fldLock="1"/>
      </w:r>
      <w:r>
        <w:instrText xml:space="preserve"> PAGEREF _Toc51856504 \h </w:instrText>
      </w:r>
      <w:r>
        <w:fldChar w:fldCharType="separate"/>
      </w:r>
      <w:r>
        <w:t>20</w:t>
      </w:r>
      <w:r>
        <w:fldChar w:fldCharType="end"/>
      </w:r>
    </w:p>
    <w:p w14:paraId="6B3A3F6B" w14:textId="012E395E" w:rsidR="00FB4322" w:rsidRDefault="00FB4322">
      <w:pPr>
        <w:pStyle w:val="TOC4"/>
        <w:rPr>
          <w:rFonts w:asciiTheme="minorHAnsi" w:eastAsiaTheme="minorEastAsia" w:hAnsiTheme="minorHAnsi" w:cstheme="minorBidi"/>
          <w:sz w:val="22"/>
          <w:szCs w:val="22"/>
          <w:lang w:eastAsia="en-GB"/>
        </w:rPr>
      </w:pPr>
      <w:r w:rsidRPr="00D53C36">
        <w:rPr>
          <w:lang w:val="en-US"/>
        </w:rPr>
        <w:t>5.2.1A.1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_Toc51856505 \h </w:instrText>
      </w:r>
      <w:r>
        <w:fldChar w:fldCharType="separate"/>
      </w:r>
      <w:r>
        <w:t>20</w:t>
      </w:r>
      <w:r>
        <w:fldChar w:fldCharType="end"/>
      </w:r>
    </w:p>
    <w:p w14:paraId="349FE555" w14:textId="6907F567" w:rsidR="00FB4322" w:rsidRDefault="00FB4322">
      <w:pPr>
        <w:pStyle w:val="TOC4"/>
        <w:rPr>
          <w:rFonts w:asciiTheme="minorHAnsi" w:eastAsiaTheme="minorEastAsia" w:hAnsiTheme="minorHAnsi" w:cstheme="minorBidi"/>
          <w:sz w:val="22"/>
          <w:szCs w:val="22"/>
          <w:lang w:eastAsia="en-GB"/>
        </w:rPr>
      </w:pPr>
      <w:r>
        <w:t>5.2.1A.2</w:t>
      </w:r>
      <w:r>
        <w:rPr>
          <w:rFonts w:asciiTheme="minorHAnsi" w:eastAsiaTheme="minorEastAsia" w:hAnsiTheme="minorHAnsi" w:cstheme="minorBidi"/>
          <w:sz w:val="22"/>
          <w:szCs w:val="22"/>
          <w:lang w:eastAsia="en-GB"/>
        </w:rPr>
        <w:tab/>
      </w:r>
      <w:r>
        <w:t>PDI Optimization</w:t>
      </w:r>
      <w:r>
        <w:tab/>
      </w:r>
      <w:r>
        <w:fldChar w:fldCharType="begin" w:fldLock="1"/>
      </w:r>
      <w:r>
        <w:instrText xml:space="preserve"> PAGEREF _Toc51856506 \h </w:instrText>
      </w:r>
      <w:r>
        <w:fldChar w:fldCharType="separate"/>
      </w:r>
      <w:r>
        <w:t>20</w:t>
      </w:r>
      <w:r>
        <w:fldChar w:fldCharType="end"/>
      </w:r>
    </w:p>
    <w:p w14:paraId="752DB249" w14:textId="08D3C4EA" w:rsidR="00FB4322" w:rsidRDefault="00FB4322">
      <w:pPr>
        <w:pStyle w:val="TOC4"/>
        <w:rPr>
          <w:rFonts w:asciiTheme="minorHAnsi" w:eastAsiaTheme="minorEastAsia" w:hAnsiTheme="minorHAnsi" w:cstheme="minorBidi"/>
          <w:sz w:val="22"/>
          <w:szCs w:val="22"/>
          <w:lang w:eastAsia="en-GB"/>
        </w:rPr>
      </w:pPr>
      <w:r>
        <w:t>5.2.1A</w:t>
      </w:r>
      <w:r w:rsidRPr="00D53C36">
        <w:rPr>
          <w:lang w:val="de-DE"/>
        </w:rPr>
        <w:t>.2A</w:t>
      </w:r>
      <w:r>
        <w:rPr>
          <w:rFonts w:asciiTheme="minorHAnsi" w:eastAsiaTheme="minorEastAsia" w:hAnsiTheme="minorHAnsi" w:cstheme="minorBidi"/>
          <w:sz w:val="22"/>
          <w:szCs w:val="22"/>
          <w:lang w:eastAsia="en-GB"/>
        </w:rPr>
        <w:tab/>
      </w:r>
      <w:r>
        <w:t>Provisioning of SDF filters</w:t>
      </w:r>
      <w:r>
        <w:tab/>
      </w:r>
      <w:r>
        <w:fldChar w:fldCharType="begin" w:fldLock="1"/>
      </w:r>
      <w:r>
        <w:instrText xml:space="preserve"> PAGEREF _Toc51856507 \h </w:instrText>
      </w:r>
      <w:r>
        <w:fldChar w:fldCharType="separate"/>
      </w:r>
      <w:r>
        <w:t>21</w:t>
      </w:r>
      <w:r>
        <w:fldChar w:fldCharType="end"/>
      </w:r>
    </w:p>
    <w:p w14:paraId="751D9480" w14:textId="0067B10A" w:rsidR="00FB4322" w:rsidRDefault="00FB4322">
      <w:pPr>
        <w:pStyle w:val="TOC4"/>
        <w:rPr>
          <w:rFonts w:asciiTheme="minorHAnsi" w:eastAsiaTheme="minorEastAsia" w:hAnsiTheme="minorHAnsi" w:cstheme="minorBidi"/>
          <w:sz w:val="22"/>
          <w:szCs w:val="22"/>
          <w:lang w:eastAsia="en-GB"/>
        </w:rPr>
      </w:pPr>
      <w:r>
        <w:t>5.2.1A</w:t>
      </w:r>
      <w:r w:rsidRPr="00D53C36">
        <w:rPr>
          <w:lang w:val="de-DE"/>
        </w:rPr>
        <w:t>.3</w:t>
      </w:r>
      <w:r>
        <w:rPr>
          <w:rFonts w:asciiTheme="minorHAnsi" w:eastAsiaTheme="minorEastAsia" w:hAnsiTheme="minorHAnsi" w:cstheme="minorBidi"/>
          <w:sz w:val="22"/>
          <w:szCs w:val="22"/>
          <w:lang w:eastAsia="en-GB"/>
        </w:rPr>
        <w:tab/>
      </w:r>
      <w:r>
        <w:t>Bidirectional SDF Filters</w:t>
      </w:r>
      <w:r>
        <w:tab/>
      </w:r>
      <w:r>
        <w:fldChar w:fldCharType="begin" w:fldLock="1"/>
      </w:r>
      <w:r>
        <w:instrText xml:space="preserve"> PAGEREF _Toc51856508 \h </w:instrText>
      </w:r>
      <w:r>
        <w:fldChar w:fldCharType="separate"/>
      </w:r>
      <w:r>
        <w:t>21</w:t>
      </w:r>
      <w:r>
        <w:fldChar w:fldCharType="end"/>
      </w:r>
    </w:p>
    <w:p w14:paraId="0AD6E79E" w14:textId="349C722F" w:rsidR="00FB4322" w:rsidRDefault="00FB4322">
      <w:pPr>
        <w:pStyle w:val="TOC4"/>
        <w:rPr>
          <w:rFonts w:asciiTheme="minorHAnsi" w:eastAsiaTheme="minorEastAsia" w:hAnsiTheme="minorHAnsi" w:cstheme="minorBidi"/>
          <w:sz w:val="22"/>
          <w:szCs w:val="22"/>
          <w:lang w:eastAsia="en-GB"/>
        </w:rPr>
      </w:pPr>
      <w:r>
        <w:t>5.2.1A</w:t>
      </w:r>
      <w:r w:rsidRPr="00D53C36">
        <w:rPr>
          <w:lang w:val="de-DE"/>
        </w:rPr>
        <w:t>.4</w:t>
      </w:r>
      <w:r>
        <w:rPr>
          <w:rFonts w:asciiTheme="minorHAnsi" w:eastAsiaTheme="minorEastAsia" w:hAnsiTheme="minorHAnsi" w:cstheme="minorBidi"/>
          <w:sz w:val="22"/>
          <w:szCs w:val="22"/>
          <w:lang w:eastAsia="en-GB"/>
        </w:rPr>
        <w:tab/>
      </w:r>
      <w:r>
        <w:t>Application detection with PFD</w:t>
      </w:r>
      <w:r>
        <w:tab/>
      </w:r>
      <w:r>
        <w:fldChar w:fldCharType="begin" w:fldLock="1"/>
      </w:r>
      <w:r>
        <w:instrText xml:space="preserve"> PAGEREF _Toc51856509 \h </w:instrText>
      </w:r>
      <w:r>
        <w:fldChar w:fldCharType="separate"/>
      </w:r>
      <w:r>
        <w:t>22</w:t>
      </w:r>
      <w:r>
        <w:fldChar w:fldCharType="end"/>
      </w:r>
    </w:p>
    <w:p w14:paraId="71804846" w14:textId="41B40121" w:rsidR="00FB4322" w:rsidRDefault="00FB4322">
      <w:pPr>
        <w:pStyle w:val="TOC3"/>
        <w:rPr>
          <w:rFonts w:asciiTheme="minorHAnsi" w:eastAsiaTheme="minorEastAsia" w:hAnsiTheme="minorHAnsi" w:cstheme="minorBidi"/>
          <w:sz w:val="22"/>
          <w:szCs w:val="22"/>
          <w:lang w:eastAsia="en-GB"/>
        </w:rPr>
      </w:pPr>
      <w:r w:rsidRPr="00D53C36">
        <w:rPr>
          <w:lang w:val="en-US"/>
        </w:rPr>
        <w:t>5.2.2</w:t>
      </w:r>
      <w:r>
        <w:rPr>
          <w:rFonts w:asciiTheme="minorHAnsi" w:eastAsiaTheme="minorEastAsia" w:hAnsiTheme="minorHAnsi" w:cstheme="minorBidi"/>
          <w:sz w:val="22"/>
          <w:szCs w:val="22"/>
          <w:lang w:eastAsia="en-GB"/>
        </w:rPr>
        <w:tab/>
      </w:r>
      <w:r w:rsidRPr="00D53C36">
        <w:rPr>
          <w:lang w:val="en-US"/>
        </w:rPr>
        <w:t>Usage Reporting Rule Handling</w:t>
      </w:r>
      <w:r>
        <w:tab/>
      </w:r>
      <w:r>
        <w:fldChar w:fldCharType="begin" w:fldLock="1"/>
      </w:r>
      <w:r>
        <w:instrText xml:space="preserve"> PAGEREF _Toc51856510 \h </w:instrText>
      </w:r>
      <w:r>
        <w:fldChar w:fldCharType="separate"/>
      </w:r>
      <w:r>
        <w:t>22</w:t>
      </w:r>
      <w:r>
        <w:fldChar w:fldCharType="end"/>
      </w:r>
    </w:p>
    <w:p w14:paraId="6161A841" w14:textId="76AD78EF" w:rsidR="00FB4322" w:rsidRDefault="00FB4322">
      <w:pPr>
        <w:pStyle w:val="TOC4"/>
        <w:rPr>
          <w:rFonts w:asciiTheme="minorHAnsi" w:eastAsiaTheme="minorEastAsia" w:hAnsiTheme="minorHAnsi" w:cstheme="minorBidi"/>
          <w:sz w:val="22"/>
          <w:szCs w:val="22"/>
          <w:lang w:eastAsia="en-GB"/>
        </w:rPr>
      </w:pPr>
      <w:r w:rsidRPr="00D53C36">
        <w:rPr>
          <w:lang w:val="en-US"/>
        </w:rPr>
        <w:t>5.2.2.1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_Toc51856511 \h </w:instrText>
      </w:r>
      <w:r>
        <w:fldChar w:fldCharType="separate"/>
      </w:r>
      <w:r>
        <w:t>22</w:t>
      </w:r>
      <w:r>
        <w:fldChar w:fldCharType="end"/>
      </w:r>
    </w:p>
    <w:p w14:paraId="7A80A525" w14:textId="37D5B14E" w:rsidR="00FB4322" w:rsidRDefault="00FB4322">
      <w:pPr>
        <w:pStyle w:val="TOC4"/>
        <w:rPr>
          <w:rFonts w:asciiTheme="minorHAnsi" w:eastAsiaTheme="minorEastAsia" w:hAnsiTheme="minorHAnsi" w:cstheme="minorBidi"/>
          <w:sz w:val="22"/>
          <w:szCs w:val="22"/>
          <w:lang w:eastAsia="en-GB"/>
        </w:rPr>
      </w:pPr>
      <w:r w:rsidRPr="00D53C36">
        <w:rPr>
          <w:lang w:val="en-US"/>
        </w:rPr>
        <w:t>5.2.2.2</w:t>
      </w:r>
      <w:r>
        <w:rPr>
          <w:rFonts w:asciiTheme="minorHAnsi" w:eastAsiaTheme="minorEastAsia" w:hAnsiTheme="minorHAnsi" w:cstheme="minorBidi"/>
          <w:sz w:val="22"/>
          <w:szCs w:val="22"/>
          <w:lang w:eastAsia="en-GB"/>
        </w:rPr>
        <w:tab/>
      </w:r>
      <w:r w:rsidRPr="00D53C36">
        <w:rPr>
          <w:lang w:val="en-US"/>
        </w:rPr>
        <w:t>Provisioning of Usage Reporting Rule in the UP function</w:t>
      </w:r>
      <w:r>
        <w:tab/>
      </w:r>
      <w:r>
        <w:fldChar w:fldCharType="begin" w:fldLock="1"/>
      </w:r>
      <w:r>
        <w:instrText xml:space="preserve"> PAGEREF _Toc51856512 \h </w:instrText>
      </w:r>
      <w:r>
        <w:fldChar w:fldCharType="separate"/>
      </w:r>
      <w:r>
        <w:t>22</w:t>
      </w:r>
      <w:r>
        <w:fldChar w:fldCharType="end"/>
      </w:r>
    </w:p>
    <w:p w14:paraId="344C6CFC" w14:textId="15A143E4" w:rsidR="00FB4322" w:rsidRDefault="00FB4322">
      <w:pPr>
        <w:pStyle w:val="TOC5"/>
        <w:rPr>
          <w:rFonts w:asciiTheme="minorHAnsi" w:eastAsiaTheme="minorEastAsia" w:hAnsiTheme="minorHAnsi" w:cstheme="minorBidi"/>
          <w:sz w:val="22"/>
          <w:szCs w:val="22"/>
          <w:lang w:eastAsia="en-GB"/>
        </w:rPr>
      </w:pPr>
      <w:r>
        <w:rPr>
          <w:lang w:eastAsia="zh-CN"/>
        </w:rP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_Toc51856513 \h </w:instrText>
      </w:r>
      <w:r>
        <w:fldChar w:fldCharType="separate"/>
      </w:r>
      <w:r>
        <w:t>22</w:t>
      </w:r>
      <w:r>
        <w:fldChar w:fldCharType="end"/>
      </w:r>
    </w:p>
    <w:p w14:paraId="72FDD2CA" w14:textId="70EA2A81" w:rsidR="00FB4322" w:rsidRDefault="00FB4322">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Credit pooling</w:t>
      </w:r>
      <w:r w:rsidRPr="00D53C36">
        <w:rPr>
          <w:lang w:val="de-DE" w:eastAsia="zh-CN"/>
        </w:rPr>
        <w:t xml:space="preserve"> (for EPC)</w:t>
      </w:r>
      <w:r>
        <w:tab/>
      </w:r>
      <w:r>
        <w:fldChar w:fldCharType="begin" w:fldLock="1"/>
      </w:r>
      <w:r>
        <w:instrText xml:space="preserve"> PAGEREF _Toc51856514 \h </w:instrText>
      </w:r>
      <w:r>
        <w:fldChar w:fldCharType="separate"/>
      </w:r>
      <w:r>
        <w:t>26</w:t>
      </w:r>
      <w:r>
        <w:fldChar w:fldCharType="end"/>
      </w:r>
    </w:p>
    <w:p w14:paraId="0E8C8805" w14:textId="64622FC4" w:rsidR="00FB4322" w:rsidRDefault="00FB4322">
      <w:pPr>
        <w:pStyle w:val="TOC4"/>
        <w:rPr>
          <w:rFonts w:asciiTheme="minorHAnsi" w:eastAsiaTheme="minorEastAsia" w:hAnsiTheme="minorHAnsi" w:cstheme="minorBidi"/>
          <w:sz w:val="22"/>
          <w:szCs w:val="22"/>
          <w:lang w:eastAsia="en-GB"/>
        </w:rPr>
      </w:pPr>
      <w:r w:rsidRPr="00D53C36">
        <w:rPr>
          <w:lang w:val="en-US"/>
        </w:rPr>
        <w:t>5.2.2.3</w:t>
      </w:r>
      <w:r>
        <w:rPr>
          <w:rFonts w:asciiTheme="minorHAnsi" w:eastAsiaTheme="minorEastAsia" w:hAnsiTheme="minorHAnsi" w:cstheme="minorBidi"/>
          <w:sz w:val="22"/>
          <w:szCs w:val="22"/>
          <w:lang w:eastAsia="en-GB"/>
        </w:rPr>
        <w:tab/>
      </w:r>
      <w:r w:rsidRPr="00D53C36">
        <w:rPr>
          <w:lang w:val="en-US"/>
        </w:rPr>
        <w:t>Reporting of Usage Report to the CP function</w:t>
      </w:r>
      <w:r>
        <w:tab/>
      </w:r>
      <w:r>
        <w:fldChar w:fldCharType="begin" w:fldLock="1"/>
      </w:r>
      <w:r>
        <w:instrText xml:space="preserve"> PAGEREF _Toc51856515 \h </w:instrText>
      </w:r>
      <w:r>
        <w:fldChar w:fldCharType="separate"/>
      </w:r>
      <w:r>
        <w:t>26</w:t>
      </w:r>
      <w:r>
        <w:fldChar w:fldCharType="end"/>
      </w:r>
    </w:p>
    <w:p w14:paraId="404AEC60" w14:textId="61E7A3ED" w:rsidR="00FB4322" w:rsidRDefault="00FB4322">
      <w:pPr>
        <w:pStyle w:val="TOC5"/>
        <w:rPr>
          <w:rFonts w:asciiTheme="minorHAnsi" w:eastAsiaTheme="minorEastAsia" w:hAnsiTheme="minorHAnsi" w:cstheme="minorBidi"/>
          <w:sz w:val="22"/>
          <w:szCs w:val="22"/>
          <w:lang w:eastAsia="en-GB"/>
        </w:rPr>
      </w:pPr>
      <w:r>
        <w:rPr>
          <w:lang w:eastAsia="zh-CN"/>
        </w:rP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_Toc51856516 \h </w:instrText>
      </w:r>
      <w:r>
        <w:fldChar w:fldCharType="separate"/>
      </w:r>
      <w:r>
        <w:t>26</w:t>
      </w:r>
      <w:r>
        <w:fldChar w:fldCharType="end"/>
      </w:r>
    </w:p>
    <w:p w14:paraId="155B006F" w14:textId="5BA1514E" w:rsidR="00FB4322" w:rsidRDefault="00FB4322">
      <w:pPr>
        <w:pStyle w:val="TOC5"/>
        <w:rPr>
          <w:rFonts w:asciiTheme="minorHAnsi" w:eastAsiaTheme="minorEastAsia" w:hAnsiTheme="minorHAnsi" w:cstheme="minorBidi"/>
          <w:sz w:val="22"/>
          <w:szCs w:val="22"/>
          <w:lang w:eastAsia="en-GB"/>
        </w:rPr>
      </w:pPr>
      <w:r>
        <w:rPr>
          <w:lang w:eastAsia="zh-CN"/>
        </w:rPr>
        <w:t>5.2.2.3.2</w:t>
      </w:r>
      <w:r>
        <w:rPr>
          <w:rFonts w:asciiTheme="minorHAnsi" w:eastAsiaTheme="minorEastAsia" w:hAnsiTheme="minorHAnsi" w:cstheme="minorBidi"/>
          <w:sz w:val="22"/>
          <w:szCs w:val="22"/>
          <w:lang w:eastAsia="en-GB"/>
        </w:rPr>
        <w:tab/>
      </w:r>
      <w:r>
        <w:rPr>
          <w:lang w:eastAsia="zh-CN"/>
        </w:rPr>
        <w:t>Credit pooling</w:t>
      </w:r>
      <w:r>
        <w:tab/>
      </w:r>
      <w:r>
        <w:fldChar w:fldCharType="begin" w:fldLock="1"/>
      </w:r>
      <w:r>
        <w:instrText xml:space="preserve"> PAGEREF _Toc51856517 \h </w:instrText>
      </w:r>
      <w:r>
        <w:fldChar w:fldCharType="separate"/>
      </w:r>
      <w:r>
        <w:t>29</w:t>
      </w:r>
      <w:r>
        <w:fldChar w:fldCharType="end"/>
      </w:r>
    </w:p>
    <w:p w14:paraId="5F2C68D5" w14:textId="3E895F18" w:rsidR="00FB4322" w:rsidRDefault="00FB4322">
      <w:pPr>
        <w:pStyle w:val="TOC4"/>
        <w:rPr>
          <w:rFonts w:asciiTheme="minorHAnsi" w:eastAsiaTheme="minorEastAsia" w:hAnsiTheme="minorHAnsi" w:cstheme="minorBidi"/>
          <w:sz w:val="22"/>
          <w:szCs w:val="22"/>
          <w:lang w:eastAsia="en-GB"/>
        </w:rPr>
      </w:pPr>
      <w:r w:rsidRPr="00D53C36">
        <w:rPr>
          <w:lang w:val="en-US"/>
        </w:rPr>
        <w:t>5.2.2.4</w:t>
      </w:r>
      <w:r>
        <w:rPr>
          <w:rFonts w:asciiTheme="minorHAnsi" w:eastAsiaTheme="minorEastAsia" w:hAnsiTheme="minorHAnsi" w:cstheme="minorBidi"/>
          <w:sz w:val="22"/>
          <w:szCs w:val="22"/>
          <w:lang w:eastAsia="en-GB"/>
        </w:rPr>
        <w:tab/>
      </w:r>
      <w:r w:rsidRPr="00D53C36">
        <w:rPr>
          <w:lang w:val="en-US"/>
        </w:rPr>
        <w:t>Reporting of Linked Usage Reports to the CP function</w:t>
      </w:r>
      <w:r>
        <w:tab/>
      </w:r>
      <w:r>
        <w:fldChar w:fldCharType="begin" w:fldLock="1"/>
      </w:r>
      <w:r>
        <w:instrText xml:space="preserve"> PAGEREF _Toc51856518 \h </w:instrText>
      </w:r>
      <w:r>
        <w:fldChar w:fldCharType="separate"/>
      </w:r>
      <w:r>
        <w:t>29</w:t>
      </w:r>
      <w:r>
        <w:fldChar w:fldCharType="end"/>
      </w:r>
    </w:p>
    <w:p w14:paraId="45BE8A4C" w14:textId="3FE61A7D" w:rsidR="00FB4322" w:rsidRDefault="00FB4322">
      <w:pPr>
        <w:pStyle w:val="TOC3"/>
        <w:rPr>
          <w:rFonts w:asciiTheme="minorHAnsi" w:eastAsiaTheme="minorEastAsia" w:hAnsiTheme="minorHAnsi" w:cstheme="minorBidi"/>
          <w:sz w:val="22"/>
          <w:szCs w:val="22"/>
          <w:lang w:eastAsia="en-GB"/>
        </w:rPr>
      </w:pPr>
      <w:r w:rsidRPr="00D53C36">
        <w:rPr>
          <w:lang w:val="en-US"/>
        </w:rPr>
        <w:t>5.2.3</w:t>
      </w:r>
      <w:r>
        <w:rPr>
          <w:rFonts w:asciiTheme="minorHAnsi" w:eastAsiaTheme="minorEastAsia" w:hAnsiTheme="minorHAnsi" w:cstheme="minorBidi"/>
          <w:sz w:val="22"/>
          <w:szCs w:val="22"/>
          <w:lang w:eastAsia="en-GB"/>
        </w:rPr>
        <w:tab/>
      </w:r>
      <w:r w:rsidRPr="00D53C36">
        <w:rPr>
          <w:lang w:val="en-US"/>
        </w:rPr>
        <w:t>Forwarding Action Rule Handling</w:t>
      </w:r>
      <w:r>
        <w:tab/>
      </w:r>
      <w:r>
        <w:fldChar w:fldCharType="begin" w:fldLock="1"/>
      </w:r>
      <w:r>
        <w:instrText xml:space="preserve"> PAGEREF _Toc51856519 \h </w:instrText>
      </w:r>
      <w:r>
        <w:fldChar w:fldCharType="separate"/>
      </w:r>
      <w:r>
        <w:t>30</w:t>
      </w:r>
      <w:r>
        <w:fldChar w:fldCharType="end"/>
      </w:r>
    </w:p>
    <w:p w14:paraId="39CC540F" w14:textId="3302B3B6" w:rsidR="00FB4322" w:rsidRDefault="00FB4322">
      <w:pPr>
        <w:pStyle w:val="TOC4"/>
        <w:rPr>
          <w:rFonts w:asciiTheme="minorHAnsi" w:eastAsiaTheme="minorEastAsia" w:hAnsiTheme="minorHAnsi" w:cstheme="minorBidi"/>
          <w:sz w:val="22"/>
          <w:szCs w:val="22"/>
          <w:lang w:eastAsia="en-GB"/>
        </w:rPr>
      </w:pPr>
      <w:r w:rsidRPr="00D53C36">
        <w:rPr>
          <w:lang w:val="en-US"/>
        </w:rPr>
        <w:t>5.2.3.1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_Toc51856520 \h </w:instrText>
      </w:r>
      <w:r>
        <w:fldChar w:fldCharType="separate"/>
      </w:r>
      <w:r>
        <w:t>30</w:t>
      </w:r>
      <w:r>
        <w:fldChar w:fldCharType="end"/>
      </w:r>
    </w:p>
    <w:p w14:paraId="6EC1A41B" w14:textId="63D38325" w:rsidR="00FB4322" w:rsidRDefault="00FB4322">
      <w:pPr>
        <w:pStyle w:val="TOC3"/>
        <w:rPr>
          <w:rFonts w:asciiTheme="minorHAnsi" w:eastAsiaTheme="minorEastAsia" w:hAnsiTheme="minorHAnsi" w:cstheme="minorBidi"/>
          <w:sz w:val="22"/>
          <w:szCs w:val="22"/>
          <w:lang w:eastAsia="en-GB"/>
        </w:rPr>
      </w:pPr>
      <w:r w:rsidRPr="00D53C36">
        <w:rPr>
          <w:lang w:val="en-US"/>
        </w:rPr>
        <w:t>5.2.4</w:t>
      </w:r>
      <w:r>
        <w:rPr>
          <w:rFonts w:asciiTheme="minorHAnsi" w:eastAsiaTheme="minorEastAsia" w:hAnsiTheme="minorHAnsi" w:cstheme="minorBidi"/>
          <w:sz w:val="22"/>
          <w:szCs w:val="22"/>
          <w:lang w:eastAsia="en-GB"/>
        </w:rPr>
        <w:tab/>
      </w:r>
      <w:r w:rsidRPr="00D53C36">
        <w:rPr>
          <w:lang w:val="en-US"/>
        </w:rPr>
        <w:t>Buffering Action Rule Handling</w:t>
      </w:r>
      <w:r>
        <w:tab/>
      </w:r>
      <w:r>
        <w:fldChar w:fldCharType="begin" w:fldLock="1"/>
      </w:r>
      <w:r>
        <w:instrText xml:space="preserve"> PAGEREF _Toc51856521 \h </w:instrText>
      </w:r>
      <w:r>
        <w:fldChar w:fldCharType="separate"/>
      </w:r>
      <w:r>
        <w:t>31</w:t>
      </w:r>
      <w:r>
        <w:fldChar w:fldCharType="end"/>
      </w:r>
    </w:p>
    <w:p w14:paraId="15C185CA" w14:textId="7568BF47" w:rsidR="00FB4322" w:rsidRDefault="00FB4322">
      <w:pPr>
        <w:pStyle w:val="TOC4"/>
        <w:rPr>
          <w:rFonts w:asciiTheme="minorHAnsi" w:eastAsiaTheme="minorEastAsia" w:hAnsiTheme="minorHAnsi" w:cstheme="minorBidi"/>
          <w:sz w:val="22"/>
          <w:szCs w:val="22"/>
          <w:lang w:eastAsia="en-GB"/>
        </w:rPr>
      </w:pPr>
      <w:r w:rsidRPr="00D53C36">
        <w:rPr>
          <w:lang w:val="en-US"/>
        </w:rPr>
        <w:t>5.2.4.1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_Toc51856522 \h </w:instrText>
      </w:r>
      <w:r>
        <w:fldChar w:fldCharType="separate"/>
      </w:r>
      <w:r>
        <w:t>31</w:t>
      </w:r>
      <w:r>
        <w:fldChar w:fldCharType="end"/>
      </w:r>
    </w:p>
    <w:p w14:paraId="3C36521A" w14:textId="65AEF183" w:rsidR="00FB4322" w:rsidRDefault="00FB4322">
      <w:pPr>
        <w:pStyle w:val="TOC4"/>
        <w:rPr>
          <w:rFonts w:asciiTheme="minorHAnsi" w:eastAsiaTheme="minorEastAsia" w:hAnsiTheme="minorHAnsi" w:cstheme="minorBidi"/>
          <w:sz w:val="22"/>
          <w:szCs w:val="22"/>
          <w:lang w:eastAsia="en-GB"/>
        </w:rPr>
      </w:pPr>
      <w:r w:rsidRPr="00D53C36">
        <w:rPr>
          <w:lang w:val="en-US"/>
        </w:rPr>
        <w:t>5.2.4.2</w:t>
      </w:r>
      <w:r>
        <w:rPr>
          <w:rFonts w:asciiTheme="minorHAnsi" w:eastAsiaTheme="minorEastAsia" w:hAnsiTheme="minorHAnsi" w:cstheme="minorBidi"/>
          <w:sz w:val="22"/>
          <w:szCs w:val="22"/>
          <w:lang w:eastAsia="en-GB"/>
        </w:rPr>
        <w:tab/>
      </w:r>
      <w:r w:rsidRPr="00D53C36">
        <w:rPr>
          <w:lang w:val="en-US"/>
        </w:rPr>
        <w:t>Provisioning of Buffering Action Rule in the UP function</w:t>
      </w:r>
      <w:r>
        <w:tab/>
      </w:r>
      <w:r>
        <w:fldChar w:fldCharType="begin" w:fldLock="1"/>
      </w:r>
      <w:r>
        <w:instrText xml:space="preserve"> PAGEREF _Toc51856523 \h </w:instrText>
      </w:r>
      <w:r>
        <w:fldChar w:fldCharType="separate"/>
      </w:r>
      <w:r>
        <w:t>31</w:t>
      </w:r>
      <w:r>
        <w:fldChar w:fldCharType="end"/>
      </w:r>
    </w:p>
    <w:p w14:paraId="0AF8805F" w14:textId="70EE81CE" w:rsidR="00FB4322" w:rsidRDefault="00FB4322">
      <w:pPr>
        <w:pStyle w:val="TOC3"/>
        <w:rPr>
          <w:rFonts w:asciiTheme="minorHAnsi" w:eastAsiaTheme="minorEastAsia" w:hAnsiTheme="minorHAnsi" w:cstheme="minorBidi"/>
          <w:sz w:val="22"/>
          <w:szCs w:val="22"/>
          <w:lang w:eastAsia="en-GB"/>
        </w:rPr>
      </w:pPr>
      <w:r w:rsidRPr="00D53C36">
        <w:rPr>
          <w:lang w:val="en-US"/>
        </w:rPr>
        <w:t>5.2.5</w:t>
      </w:r>
      <w:r>
        <w:rPr>
          <w:rFonts w:asciiTheme="minorHAnsi" w:eastAsiaTheme="minorEastAsia" w:hAnsiTheme="minorHAnsi" w:cstheme="minorBidi"/>
          <w:sz w:val="22"/>
          <w:szCs w:val="22"/>
          <w:lang w:eastAsia="en-GB"/>
        </w:rPr>
        <w:tab/>
      </w:r>
      <w:r w:rsidRPr="00D53C36">
        <w:rPr>
          <w:lang w:val="en-US"/>
        </w:rPr>
        <w:t>QoS Enforcement Rule Handling</w:t>
      </w:r>
      <w:r>
        <w:tab/>
      </w:r>
      <w:r>
        <w:fldChar w:fldCharType="begin" w:fldLock="1"/>
      </w:r>
      <w:r>
        <w:instrText xml:space="preserve"> PAGEREF _Toc51856524 \h </w:instrText>
      </w:r>
      <w:r>
        <w:fldChar w:fldCharType="separate"/>
      </w:r>
      <w:r>
        <w:t>32</w:t>
      </w:r>
      <w:r>
        <w:fldChar w:fldCharType="end"/>
      </w:r>
    </w:p>
    <w:p w14:paraId="7A617694" w14:textId="29E6507B" w:rsidR="00FB4322" w:rsidRDefault="00FB4322">
      <w:pPr>
        <w:pStyle w:val="TOC4"/>
        <w:rPr>
          <w:rFonts w:asciiTheme="minorHAnsi" w:eastAsiaTheme="minorEastAsia" w:hAnsiTheme="minorHAnsi" w:cstheme="minorBidi"/>
          <w:sz w:val="22"/>
          <w:szCs w:val="22"/>
          <w:lang w:eastAsia="en-GB"/>
        </w:rPr>
      </w:pPr>
      <w:r w:rsidRPr="00D53C36">
        <w:rPr>
          <w:lang w:val="en-US"/>
        </w:rPr>
        <w:t>5.2.5.1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_Toc51856525 \h </w:instrText>
      </w:r>
      <w:r>
        <w:fldChar w:fldCharType="separate"/>
      </w:r>
      <w:r>
        <w:t>32</w:t>
      </w:r>
      <w:r>
        <w:fldChar w:fldCharType="end"/>
      </w:r>
    </w:p>
    <w:p w14:paraId="080F0334" w14:textId="1698BFA4" w:rsidR="00FB4322" w:rsidRDefault="00FB4322">
      <w:pPr>
        <w:pStyle w:val="TOC4"/>
        <w:rPr>
          <w:rFonts w:asciiTheme="minorHAnsi" w:eastAsiaTheme="minorEastAsia" w:hAnsiTheme="minorHAnsi" w:cstheme="minorBidi"/>
          <w:sz w:val="22"/>
          <w:szCs w:val="22"/>
          <w:lang w:eastAsia="en-GB"/>
        </w:rPr>
      </w:pPr>
      <w:r w:rsidRPr="00D53C36">
        <w:rPr>
          <w:lang w:val="en-US"/>
        </w:rPr>
        <w:t>5.2.5.2</w:t>
      </w:r>
      <w:r>
        <w:rPr>
          <w:rFonts w:asciiTheme="minorHAnsi" w:eastAsiaTheme="minorEastAsia" w:hAnsiTheme="minorHAnsi" w:cstheme="minorBidi"/>
          <w:sz w:val="22"/>
          <w:szCs w:val="22"/>
          <w:lang w:eastAsia="en-GB"/>
        </w:rPr>
        <w:tab/>
      </w:r>
      <w:r w:rsidRPr="00D53C36">
        <w:rPr>
          <w:lang w:val="en-US"/>
        </w:rPr>
        <w:t>Provisioning of QoS Enforcement Rule in the UP function</w:t>
      </w:r>
      <w:r>
        <w:tab/>
      </w:r>
      <w:r>
        <w:fldChar w:fldCharType="begin" w:fldLock="1"/>
      </w:r>
      <w:r>
        <w:instrText xml:space="preserve"> PAGEREF _Toc51856526 \h </w:instrText>
      </w:r>
      <w:r>
        <w:fldChar w:fldCharType="separate"/>
      </w:r>
      <w:r>
        <w:t>32</w:t>
      </w:r>
      <w:r>
        <w:fldChar w:fldCharType="end"/>
      </w:r>
    </w:p>
    <w:p w14:paraId="42FAAA0C" w14:textId="477C74B6" w:rsidR="00FB4322" w:rsidRDefault="00FB4322">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Reflective QoS (for 5GC)</w:t>
      </w:r>
      <w:r>
        <w:tab/>
      </w:r>
      <w:r>
        <w:fldChar w:fldCharType="begin" w:fldLock="1"/>
      </w:r>
      <w:r>
        <w:instrText xml:space="preserve"> PAGEREF _Toc51856527 \h </w:instrText>
      </w:r>
      <w:r>
        <w:fldChar w:fldCharType="separate"/>
      </w:r>
      <w:r>
        <w:t>32</w:t>
      </w:r>
      <w:r>
        <w:fldChar w:fldCharType="end"/>
      </w:r>
    </w:p>
    <w:p w14:paraId="255A6521" w14:textId="7F4D9BD8" w:rsidR="00FB4322" w:rsidRDefault="00FB4322">
      <w:pPr>
        <w:pStyle w:val="TOC3"/>
        <w:rPr>
          <w:rFonts w:asciiTheme="minorHAnsi" w:eastAsiaTheme="minorEastAsia" w:hAnsiTheme="minorHAnsi" w:cstheme="minorBidi"/>
          <w:sz w:val="22"/>
          <w:szCs w:val="22"/>
          <w:lang w:eastAsia="en-GB"/>
        </w:rPr>
      </w:pPr>
      <w:r w:rsidRPr="00D53C36">
        <w:rPr>
          <w:lang w:val="en-US"/>
        </w:rPr>
        <w:t>5.2.6</w:t>
      </w:r>
      <w:r>
        <w:rPr>
          <w:rFonts w:asciiTheme="minorHAnsi" w:eastAsiaTheme="minorEastAsia" w:hAnsiTheme="minorHAnsi" w:cstheme="minorBidi"/>
          <w:sz w:val="22"/>
          <w:szCs w:val="22"/>
          <w:lang w:eastAsia="en-GB"/>
        </w:rPr>
        <w:tab/>
      </w:r>
      <w:r w:rsidRPr="00D53C36">
        <w:rPr>
          <w:lang w:val="en-US"/>
        </w:rPr>
        <w:t>Combined SGW/PGW Architecture</w:t>
      </w:r>
      <w:r>
        <w:tab/>
      </w:r>
      <w:r>
        <w:fldChar w:fldCharType="begin" w:fldLock="1"/>
      </w:r>
      <w:r>
        <w:instrText xml:space="preserve"> PAGEREF _Toc51856528 \h </w:instrText>
      </w:r>
      <w:r>
        <w:fldChar w:fldCharType="separate"/>
      </w:r>
      <w:r>
        <w:t>32</w:t>
      </w:r>
      <w:r>
        <w:fldChar w:fldCharType="end"/>
      </w:r>
    </w:p>
    <w:p w14:paraId="17E66381" w14:textId="084BC4CC" w:rsidR="00FB4322" w:rsidRDefault="00FB432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Forwarding between the CP and UP Functions</w:t>
      </w:r>
      <w:r>
        <w:tab/>
      </w:r>
      <w:r>
        <w:fldChar w:fldCharType="begin" w:fldLock="1"/>
      </w:r>
      <w:r>
        <w:instrText xml:space="preserve"> PAGEREF _Toc51856529 \h </w:instrText>
      </w:r>
      <w:r>
        <w:fldChar w:fldCharType="separate"/>
      </w:r>
      <w:r>
        <w:t>33</w:t>
      </w:r>
      <w:r>
        <w:fldChar w:fldCharType="end"/>
      </w:r>
    </w:p>
    <w:p w14:paraId="7C840E65" w14:textId="66EFE49B" w:rsidR="00FB4322" w:rsidRDefault="00FB4322">
      <w:pPr>
        <w:pStyle w:val="TOC3"/>
        <w:rPr>
          <w:rFonts w:asciiTheme="minorHAnsi" w:eastAsiaTheme="minorEastAsia" w:hAnsiTheme="minorHAnsi" w:cstheme="minorBidi"/>
          <w:sz w:val="22"/>
          <w:szCs w:val="22"/>
          <w:lang w:eastAsia="en-GB"/>
        </w:rPr>
      </w:pPr>
      <w:r w:rsidRPr="00D53C36">
        <w:rPr>
          <w:lang w:val="en-US"/>
        </w:rPr>
        <w:t>5.3.1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_Toc51856530 \h </w:instrText>
      </w:r>
      <w:r>
        <w:fldChar w:fldCharType="separate"/>
      </w:r>
      <w:r>
        <w:t>33</w:t>
      </w:r>
      <w:r>
        <w:fldChar w:fldCharType="end"/>
      </w:r>
    </w:p>
    <w:p w14:paraId="71294448" w14:textId="7C3CCA84" w:rsidR="00FB4322" w:rsidRDefault="00FB4322">
      <w:pPr>
        <w:pStyle w:val="TOC3"/>
        <w:rPr>
          <w:rFonts w:asciiTheme="minorHAnsi" w:eastAsiaTheme="minorEastAsia" w:hAnsiTheme="minorHAnsi" w:cstheme="minorBidi"/>
          <w:sz w:val="22"/>
          <w:szCs w:val="22"/>
          <w:lang w:eastAsia="en-GB"/>
        </w:rPr>
      </w:pPr>
      <w:r w:rsidRPr="00D53C36">
        <w:rPr>
          <w:lang w:val="en-US"/>
        </w:rPr>
        <w:t>5.3.2</w:t>
      </w:r>
      <w:r>
        <w:rPr>
          <w:rFonts w:asciiTheme="minorHAnsi" w:eastAsiaTheme="minorEastAsia" w:hAnsiTheme="minorHAnsi" w:cstheme="minorBidi"/>
          <w:sz w:val="22"/>
          <w:szCs w:val="22"/>
          <w:lang w:eastAsia="en-GB"/>
        </w:rPr>
        <w:tab/>
      </w:r>
      <w:r w:rsidRPr="00D53C36">
        <w:rPr>
          <w:lang w:val="en-US"/>
        </w:rPr>
        <w:t>Sending of End Marker Packets</w:t>
      </w:r>
      <w:r>
        <w:tab/>
      </w:r>
      <w:r>
        <w:fldChar w:fldCharType="begin" w:fldLock="1"/>
      </w:r>
      <w:r>
        <w:instrText xml:space="preserve"> PAGEREF _Toc51856531 \h </w:instrText>
      </w:r>
      <w:r>
        <w:fldChar w:fldCharType="separate"/>
      </w:r>
      <w:r>
        <w:t>34</w:t>
      </w:r>
      <w:r>
        <w:fldChar w:fldCharType="end"/>
      </w:r>
    </w:p>
    <w:p w14:paraId="572D6748" w14:textId="5B4B2A16" w:rsidR="00FB4322" w:rsidRDefault="00FB4322">
      <w:pPr>
        <w:pStyle w:val="TOC3"/>
        <w:rPr>
          <w:rFonts w:asciiTheme="minorHAnsi" w:eastAsiaTheme="minorEastAsia" w:hAnsiTheme="minorHAnsi" w:cstheme="minorBidi"/>
          <w:sz w:val="22"/>
          <w:szCs w:val="22"/>
          <w:lang w:eastAsia="en-GB"/>
        </w:rPr>
      </w:pPr>
      <w:r w:rsidRPr="00D53C36">
        <w:rPr>
          <w:lang w:val="en-US"/>
        </w:rPr>
        <w:t>5.3.3</w:t>
      </w:r>
      <w:r>
        <w:rPr>
          <w:rFonts w:asciiTheme="minorHAnsi" w:eastAsiaTheme="minorEastAsia" w:hAnsiTheme="minorHAnsi" w:cstheme="minorBidi"/>
          <w:sz w:val="22"/>
          <w:szCs w:val="22"/>
          <w:lang w:eastAsia="en-GB"/>
        </w:rPr>
        <w:tab/>
      </w:r>
      <w:r w:rsidRPr="00D53C36">
        <w:rPr>
          <w:lang w:val="en-US"/>
        </w:rPr>
        <w:t>Forwarding of Packets Subject to Buffering in the CP Function</w:t>
      </w:r>
      <w:r>
        <w:tab/>
      </w:r>
      <w:r>
        <w:fldChar w:fldCharType="begin" w:fldLock="1"/>
      </w:r>
      <w:r>
        <w:instrText xml:space="preserve"> PAGEREF _Toc51856532 \h </w:instrText>
      </w:r>
      <w:r>
        <w:fldChar w:fldCharType="separate"/>
      </w:r>
      <w:r>
        <w:t>34</w:t>
      </w:r>
      <w:r>
        <w:fldChar w:fldCharType="end"/>
      </w:r>
    </w:p>
    <w:p w14:paraId="03E00901" w14:textId="6DBE9EB4" w:rsidR="00FB4322" w:rsidRDefault="00FB4322">
      <w:pPr>
        <w:pStyle w:val="TOC4"/>
        <w:rPr>
          <w:rFonts w:asciiTheme="minorHAnsi" w:eastAsiaTheme="minorEastAsia" w:hAnsiTheme="minorHAnsi" w:cstheme="minorBidi"/>
          <w:sz w:val="22"/>
          <w:szCs w:val="22"/>
          <w:lang w:eastAsia="en-GB"/>
        </w:rPr>
      </w:pPr>
      <w:r w:rsidRPr="00D53C36">
        <w:rPr>
          <w:lang w:val="en-US"/>
        </w:rPr>
        <w:t>5.3.3.1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_Toc51856533 \h </w:instrText>
      </w:r>
      <w:r>
        <w:fldChar w:fldCharType="separate"/>
      </w:r>
      <w:r>
        <w:t>34</w:t>
      </w:r>
      <w:r>
        <w:fldChar w:fldCharType="end"/>
      </w:r>
    </w:p>
    <w:p w14:paraId="44C628A8" w14:textId="797B49BD" w:rsidR="00FB4322" w:rsidRDefault="00FB4322">
      <w:pPr>
        <w:pStyle w:val="TOC4"/>
        <w:rPr>
          <w:rFonts w:asciiTheme="minorHAnsi" w:eastAsiaTheme="minorEastAsia" w:hAnsiTheme="minorHAnsi" w:cstheme="minorBidi"/>
          <w:sz w:val="22"/>
          <w:szCs w:val="22"/>
          <w:lang w:eastAsia="en-GB"/>
        </w:rPr>
      </w:pPr>
      <w:r w:rsidRPr="00D53C36">
        <w:rPr>
          <w:lang w:val="en-US"/>
        </w:rPr>
        <w:t>5.3.3.2</w:t>
      </w:r>
      <w:r>
        <w:rPr>
          <w:rFonts w:asciiTheme="minorHAnsi" w:eastAsiaTheme="minorEastAsia" w:hAnsiTheme="minorHAnsi" w:cstheme="minorBidi"/>
          <w:sz w:val="22"/>
          <w:szCs w:val="22"/>
          <w:lang w:eastAsia="en-GB"/>
        </w:rPr>
        <w:tab/>
      </w:r>
      <w:r w:rsidRPr="00D53C36">
        <w:rPr>
          <w:lang w:val="en-US"/>
        </w:rPr>
        <w:t>Forwarding of Packets from the UP Function to the CP Function</w:t>
      </w:r>
      <w:r>
        <w:tab/>
      </w:r>
      <w:r>
        <w:fldChar w:fldCharType="begin" w:fldLock="1"/>
      </w:r>
      <w:r>
        <w:instrText xml:space="preserve"> PAGEREF _Toc51856534 \h </w:instrText>
      </w:r>
      <w:r>
        <w:fldChar w:fldCharType="separate"/>
      </w:r>
      <w:r>
        <w:t>34</w:t>
      </w:r>
      <w:r>
        <w:fldChar w:fldCharType="end"/>
      </w:r>
    </w:p>
    <w:p w14:paraId="01127ED7" w14:textId="583C273A" w:rsidR="00FB4322" w:rsidRDefault="00FB4322">
      <w:pPr>
        <w:pStyle w:val="TOC4"/>
        <w:rPr>
          <w:rFonts w:asciiTheme="minorHAnsi" w:eastAsiaTheme="minorEastAsia" w:hAnsiTheme="minorHAnsi" w:cstheme="minorBidi"/>
          <w:sz w:val="22"/>
          <w:szCs w:val="22"/>
          <w:lang w:eastAsia="en-GB"/>
        </w:rPr>
      </w:pPr>
      <w:r w:rsidRPr="00D53C36">
        <w:rPr>
          <w:lang w:val="en-US"/>
        </w:rPr>
        <w:t>5.3.3.3</w:t>
      </w:r>
      <w:r>
        <w:rPr>
          <w:rFonts w:asciiTheme="minorHAnsi" w:eastAsiaTheme="minorEastAsia" w:hAnsiTheme="minorHAnsi" w:cstheme="minorBidi"/>
          <w:sz w:val="22"/>
          <w:szCs w:val="22"/>
          <w:lang w:eastAsia="en-GB"/>
        </w:rPr>
        <w:tab/>
      </w:r>
      <w:r w:rsidRPr="00D53C36">
        <w:rPr>
          <w:lang w:val="en-US"/>
        </w:rPr>
        <w:t>Forwarding of Packets from the CP Function to the UP Function</w:t>
      </w:r>
      <w:r>
        <w:tab/>
      </w:r>
      <w:r>
        <w:fldChar w:fldCharType="begin" w:fldLock="1"/>
      </w:r>
      <w:r>
        <w:instrText xml:space="preserve"> PAGEREF _Toc51856535 \h </w:instrText>
      </w:r>
      <w:r>
        <w:fldChar w:fldCharType="separate"/>
      </w:r>
      <w:r>
        <w:t>35</w:t>
      </w:r>
      <w:r>
        <w:fldChar w:fldCharType="end"/>
      </w:r>
    </w:p>
    <w:p w14:paraId="3D98AE5C" w14:textId="15E781A5" w:rsidR="00FB4322" w:rsidRDefault="00FB4322">
      <w:pPr>
        <w:pStyle w:val="TOC3"/>
        <w:rPr>
          <w:rFonts w:asciiTheme="minorHAnsi" w:eastAsiaTheme="minorEastAsia" w:hAnsiTheme="minorHAnsi" w:cstheme="minorBidi"/>
          <w:sz w:val="22"/>
          <w:szCs w:val="22"/>
          <w:lang w:eastAsia="en-GB"/>
        </w:rPr>
      </w:pPr>
      <w:r>
        <w:rPr>
          <w:lang w:eastAsia="zh-CN"/>
        </w:rPr>
        <w:lastRenderedPageBreak/>
        <w:t>5.3.4</w:t>
      </w:r>
      <w:r>
        <w:rPr>
          <w:rFonts w:asciiTheme="minorHAnsi" w:eastAsiaTheme="minorEastAsia" w:hAnsiTheme="minorHAnsi" w:cstheme="minorBidi"/>
          <w:sz w:val="22"/>
          <w:szCs w:val="22"/>
          <w:lang w:eastAsia="en-GB"/>
        </w:rPr>
        <w:tab/>
      </w:r>
      <w:r>
        <w:rPr>
          <w:lang w:eastAsia="zh-CN"/>
        </w:rPr>
        <w:t>Data Forwarding between the CP and UP Functions with one PFCP-u Tunnel per UP Function or PDN</w:t>
      </w:r>
      <w:r>
        <w:tab/>
      </w:r>
      <w:r>
        <w:fldChar w:fldCharType="begin" w:fldLock="1"/>
      </w:r>
      <w:r>
        <w:instrText xml:space="preserve"> PAGEREF _Toc51856536 \h </w:instrText>
      </w:r>
      <w:r>
        <w:fldChar w:fldCharType="separate"/>
      </w:r>
      <w:r>
        <w:t>36</w:t>
      </w:r>
      <w:r>
        <w:fldChar w:fldCharType="end"/>
      </w:r>
    </w:p>
    <w:p w14:paraId="2565D85D" w14:textId="45E679CE" w:rsidR="00FB4322" w:rsidRDefault="00FB4322">
      <w:pPr>
        <w:pStyle w:val="TOC4"/>
        <w:rPr>
          <w:rFonts w:asciiTheme="minorHAnsi" w:eastAsiaTheme="minorEastAsia" w:hAnsiTheme="minorHAnsi" w:cstheme="minorBidi"/>
          <w:sz w:val="22"/>
          <w:szCs w:val="22"/>
          <w:lang w:eastAsia="en-GB"/>
        </w:rPr>
      </w:pPr>
      <w:r w:rsidRPr="00D53C36">
        <w:rPr>
          <w:lang w:val="en-US"/>
        </w:rPr>
        <w:t>5.3.4.1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_Toc51856537 \h </w:instrText>
      </w:r>
      <w:r>
        <w:fldChar w:fldCharType="separate"/>
      </w:r>
      <w:r>
        <w:t>36</w:t>
      </w:r>
      <w:r>
        <w:fldChar w:fldCharType="end"/>
      </w:r>
    </w:p>
    <w:p w14:paraId="4F2A3E07" w14:textId="1A54AD31" w:rsidR="00FB4322" w:rsidRDefault="00FB4322">
      <w:pPr>
        <w:pStyle w:val="TOC4"/>
        <w:rPr>
          <w:rFonts w:asciiTheme="minorHAnsi" w:eastAsiaTheme="minorEastAsia" w:hAnsiTheme="minorHAnsi" w:cstheme="minorBidi"/>
          <w:sz w:val="22"/>
          <w:szCs w:val="22"/>
          <w:lang w:eastAsia="en-GB"/>
        </w:rPr>
      </w:pPr>
      <w:r w:rsidRPr="00D53C36">
        <w:rPr>
          <w:lang w:val="en-US"/>
        </w:rPr>
        <w:t>5.3.4.2</w:t>
      </w:r>
      <w:r>
        <w:rPr>
          <w:rFonts w:asciiTheme="minorHAnsi" w:eastAsiaTheme="minorEastAsia" w:hAnsiTheme="minorHAnsi" w:cstheme="minorBidi"/>
          <w:sz w:val="22"/>
          <w:szCs w:val="22"/>
          <w:lang w:eastAsia="en-GB"/>
        </w:rPr>
        <w:tab/>
      </w:r>
      <w:r w:rsidRPr="00D53C36">
        <w:rPr>
          <w:lang w:val="en-US"/>
        </w:rPr>
        <w:t>Forwarding of Packets from the UP Function to the CP Function</w:t>
      </w:r>
      <w:r>
        <w:tab/>
      </w:r>
      <w:r>
        <w:fldChar w:fldCharType="begin" w:fldLock="1"/>
      </w:r>
      <w:r>
        <w:instrText xml:space="preserve"> PAGEREF _Toc51856538 \h </w:instrText>
      </w:r>
      <w:r>
        <w:fldChar w:fldCharType="separate"/>
      </w:r>
      <w:r>
        <w:t>36</w:t>
      </w:r>
      <w:r>
        <w:fldChar w:fldCharType="end"/>
      </w:r>
    </w:p>
    <w:p w14:paraId="229A6F02" w14:textId="6D7C1300" w:rsidR="00FB4322" w:rsidRDefault="00FB4322">
      <w:pPr>
        <w:pStyle w:val="TOC4"/>
        <w:rPr>
          <w:rFonts w:asciiTheme="minorHAnsi" w:eastAsiaTheme="minorEastAsia" w:hAnsiTheme="minorHAnsi" w:cstheme="minorBidi"/>
          <w:sz w:val="22"/>
          <w:szCs w:val="22"/>
          <w:lang w:eastAsia="en-GB"/>
        </w:rPr>
      </w:pPr>
      <w:r w:rsidRPr="00D53C36">
        <w:rPr>
          <w:lang w:val="en-US"/>
        </w:rPr>
        <w:t>5.3.4.3</w:t>
      </w:r>
      <w:r>
        <w:rPr>
          <w:rFonts w:asciiTheme="minorHAnsi" w:eastAsiaTheme="minorEastAsia" w:hAnsiTheme="minorHAnsi" w:cstheme="minorBidi"/>
          <w:sz w:val="22"/>
          <w:szCs w:val="22"/>
          <w:lang w:eastAsia="en-GB"/>
        </w:rPr>
        <w:tab/>
      </w:r>
      <w:r w:rsidRPr="00D53C36">
        <w:rPr>
          <w:lang w:val="en-US"/>
        </w:rPr>
        <w:t>Forwarding of Packets from the CP Function to the UP Function</w:t>
      </w:r>
      <w:r>
        <w:tab/>
      </w:r>
      <w:r>
        <w:fldChar w:fldCharType="begin" w:fldLock="1"/>
      </w:r>
      <w:r>
        <w:instrText xml:space="preserve"> PAGEREF _Toc51856539 \h </w:instrText>
      </w:r>
      <w:r>
        <w:fldChar w:fldCharType="separate"/>
      </w:r>
      <w:r>
        <w:t>36</w:t>
      </w:r>
      <w:r>
        <w:fldChar w:fldCharType="end"/>
      </w:r>
    </w:p>
    <w:p w14:paraId="19A158C0" w14:textId="15012884" w:rsidR="00FB4322" w:rsidRDefault="00FB4322">
      <w:pPr>
        <w:pStyle w:val="TOC2"/>
        <w:rPr>
          <w:rFonts w:asciiTheme="minorHAnsi" w:eastAsiaTheme="minorEastAsia" w:hAnsiTheme="minorHAnsi" w:cstheme="minorBidi"/>
          <w:sz w:val="22"/>
          <w:szCs w:val="22"/>
          <w:lang w:eastAsia="en-GB"/>
        </w:rPr>
      </w:pPr>
      <w:r>
        <w:t>5.</w:t>
      </w:r>
      <w:r w:rsidRPr="00D53C36">
        <w:rPr>
          <w:lang w:val="en-US"/>
        </w:rPr>
        <w:t>4</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_Toc51856540 \h </w:instrText>
      </w:r>
      <w:r>
        <w:fldChar w:fldCharType="separate"/>
      </w:r>
      <w:r>
        <w:t>36</w:t>
      </w:r>
      <w:r>
        <w:fldChar w:fldCharType="end"/>
      </w:r>
    </w:p>
    <w:p w14:paraId="5DD679FE" w14:textId="2C11AE59" w:rsidR="00FB4322" w:rsidRDefault="00FB432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_Toc51856541 \h </w:instrText>
      </w:r>
      <w:r>
        <w:fldChar w:fldCharType="separate"/>
      </w:r>
      <w:r>
        <w:t>36</w:t>
      </w:r>
      <w:r>
        <w:fldChar w:fldCharType="end"/>
      </w:r>
    </w:p>
    <w:p w14:paraId="0812E09D" w14:textId="078F58BB"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2</w:t>
      </w:r>
      <w:r>
        <w:rPr>
          <w:rFonts w:asciiTheme="minorHAnsi" w:eastAsiaTheme="minorEastAsia" w:hAnsiTheme="minorHAnsi" w:cstheme="minorBidi"/>
          <w:sz w:val="22"/>
          <w:szCs w:val="22"/>
          <w:lang w:eastAsia="en-GB"/>
        </w:rPr>
        <w:tab/>
      </w:r>
      <w:r>
        <w:t>Service Detection and Bearer/QoS Flow Binding</w:t>
      </w:r>
      <w:r>
        <w:tab/>
      </w:r>
      <w:r>
        <w:fldChar w:fldCharType="begin" w:fldLock="1"/>
      </w:r>
      <w:r>
        <w:instrText xml:space="preserve"> PAGEREF _Toc51856542 \h </w:instrText>
      </w:r>
      <w:r>
        <w:fldChar w:fldCharType="separate"/>
      </w:r>
      <w:r>
        <w:t>37</w:t>
      </w:r>
      <w:r>
        <w:fldChar w:fldCharType="end"/>
      </w:r>
    </w:p>
    <w:p w14:paraId="573FAA9F" w14:textId="131044D7"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3</w:t>
      </w:r>
      <w:r>
        <w:rPr>
          <w:rFonts w:asciiTheme="minorHAnsi" w:eastAsiaTheme="minorEastAsia" w:hAnsiTheme="minorHAnsi" w:cstheme="minorBidi"/>
          <w:sz w:val="22"/>
          <w:szCs w:val="22"/>
          <w:lang w:eastAsia="en-GB"/>
        </w:rPr>
        <w:tab/>
      </w:r>
      <w:r>
        <w:t>Gating Control</w:t>
      </w:r>
      <w:r>
        <w:tab/>
      </w:r>
      <w:r>
        <w:fldChar w:fldCharType="begin" w:fldLock="1"/>
      </w:r>
      <w:r>
        <w:instrText xml:space="preserve"> PAGEREF _Toc51856543 \h </w:instrText>
      </w:r>
      <w:r>
        <w:fldChar w:fldCharType="separate"/>
      </w:r>
      <w:r>
        <w:t>37</w:t>
      </w:r>
      <w:r>
        <w:fldChar w:fldCharType="end"/>
      </w:r>
    </w:p>
    <w:p w14:paraId="40816975" w14:textId="2D254E55"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_Toc51856544 \h </w:instrText>
      </w:r>
      <w:r>
        <w:fldChar w:fldCharType="separate"/>
      </w:r>
      <w:r>
        <w:t>38</w:t>
      </w:r>
      <w:r>
        <w:fldChar w:fldCharType="end"/>
      </w:r>
    </w:p>
    <w:p w14:paraId="3FB78339" w14:textId="4D8FC983"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5</w:t>
      </w:r>
      <w:r>
        <w:rPr>
          <w:rFonts w:asciiTheme="minorHAnsi" w:eastAsiaTheme="minorEastAsia" w:hAnsiTheme="minorHAnsi" w:cstheme="minorBidi"/>
          <w:sz w:val="22"/>
          <w:szCs w:val="22"/>
          <w:lang w:eastAsia="en-GB"/>
        </w:rPr>
        <w:tab/>
      </w:r>
      <w:r>
        <w:t>DL Flow Level Marking for Application Detection</w:t>
      </w:r>
      <w:r>
        <w:tab/>
      </w:r>
      <w:r>
        <w:fldChar w:fldCharType="begin" w:fldLock="1"/>
      </w:r>
      <w:r>
        <w:instrText xml:space="preserve"> PAGEREF _Toc51856545 \h </w:instrText>
      </w:r>
      <w:r>
        <w:fldChar w:fldCharType="separate"/>
      </w:r>
      <w:r>
        <w:t>38</w:t>
      </w:r>
      <w:r>
        <w:fldChar w:fldCharType="end"/>
      </w:r>
    </w:p>
    <w:p w14:paraId="7E31F3C0" w14:textId="58A9ED0C"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6</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_Toc51856546 \h </w:instrText>
      </w:r>
      <w:r>
        <w:fldChar w:fldCharType="separate"/>
      </w:r>
      <w:r>
        <w:t>39</w:t>
      </w:r>
      <w:r>
        <w:fldChar w:fldCharType="end"/>
      </w:r>
    </w:p>
    <w:p w14:paraId="5D6108FB" w14:textId="700D68F1"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7</w:t>
      </w:r>
      <w:r>
        <w:rPr>
          <w:rFonts w:asciiTheme="minorHAnsi" w:eastAsiaTheme="minorEastAsia" w:hAnsiTheme="minorHAnsi" w:cstheme="minorBidi"/>
          <w:sz w:val="22"/>
          <w:szCs w:val="22"/>
          <w:lang w:eastAsia="en-GB"/>
        </w:rPr>
        <w:tab/>
      </w:r>
      <w:r>
        <w:t xml:space="preserve">Traffic </w:t>
      </w:r>
      <w:r w:rsidRPr="00D53C36">
        <w:rPr>
          <w:rFonts w:cs="Arial"/>
        </w:rPr>
        <w:t>Redirection</w:t>
      </w:r>
      <w:r>
        <w:tab/>
      </w:r>
      <w:r>
        <w:fldChar w:fldCharType="begin" w:fldLock="1"/>
      </w:r>
      <w:r>
        <w:instrText xml:space="preserve"> PAGEREF _Toc51856547 \h </w:instrText>
      </w:r>
      <w:r>
        <w:fldChar w:fldCharType="separate"/>
      </w:r>
      <w:r>
        <w:t>39</w:t>
      </w:r>
      <w:r>
        <w:fldChar w:fldCharType="end"/>
      </w:r>
    </w:p>
    <w:p w14:paraId="6EA26550" w14:textId="7B3A474E"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8</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_Toc51856548 \h </w:instrText>
      </w:r>
      <w:r>
        <w:fldChar w:fldCharType="separate"/>
      </w:r>
      <w:r>
        <w:t>40</w:t>
      </w:r>
      <w:r>
        <w:fldChar w:fldCharType="end"/>
      </w:r>
    </w:p>
    <w:p w14:paraId="6715AFFC" w14:textId="37EF163A"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9</w:t>
      </w:r>
      <w:r>
        <w:rPr>
          <w:rFonts w:asciiTheme="minorHAnsi" w:eastAsiaTheme="minorEastAsia" w:hAnsiTheme="minorHAnsi" w:cstheme="minorBidi"/>
          <w:sz w:val="22"/>
          <w:szCs w:val="22"/>
          <w:lang w:eastAsia="en-GB"/>
        </w:rPr>
        <w:tab/>
      </w:r>
      <w:r>
        <w:t>Provisioning of Predefined PCC/ADC Rules</w:t>
      </w:r>
      <w:r>
        <w:tab/>
      </w:r>
      <w:r>
        <w:fldChar w:fldCharType="begin" w:fldLock="1"/>
      </w:r>
      <w:r>
        <w:instrText xml:space="preserve"> PAGEREF _Toc51856549 \h </w:instrText>
      </w:r>
      <w:r>
        <w:fldChar w:fldCharType="separate"/>
      </w:r>
      <w:r>
        <w:t>41</w:t>
      </w:r>
      <w:r>
        <w:fldChar w:fldCharType="end"/>
      </w:r>
    </w:p>
    <w:p w14:paraId="460D558D" w14:textId="456D5465"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10</w:t>
      </w:r>
      <w:r>
        <w:rPr>
          <w:rFonts w:asciiTheme="minorHAnsi" w:eastAsiaTheme="minorEastAsia" w:hAnsiTheme="minorHAnsi" w:cstheme="minorBidi"/>
          <w:sz w:val="22"/>
          <w:szCs w:val="22"/>
          <w:lang w:eastAsia="en-GB"/>
        </w:rPr>
        <w:tab/>
      </w:r>
      <w:r>
        <w:t>Charging</w:t>
      </w:r>
      <w:r>
        <w:tab/>
      </w:r>
      <w:r>
        <w:fldChar w:fldCharType="begin" w:fldLock="1"/>
      </w:r>
      <w:r>
        <w:instrText xml:space="preserve"> PAGEREF _Toc51856550 \h </w:instrText>
      </w:r>
      <w:r>
        <w:fldChar w:fldCharType="separate"/>
      </w:r>
      <w:r>
        <w:t>41</w:t>
      </w:r>
      <w:r>
        <w:fldChar w:fldCharType="end"/>
      </w:r>
    </w:p>
    <w:p w14:paraId="0897D77F" w14:textId="09939E79"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11</w:t>
      </w:r>
      <w:r>
        <w:rPr>
          <w:rFonts w:asciiTheme="minorHAnsi" w:eastAsiaTheme="minorEastAsia" w:hAnsiTheme="minorHAnsi" w:cstheme="minorBidi"/>
          <w:sz w:val="22"/>
          <w:szCs w:val="22"/>
          <w:lang w:eastAsia="en-GB"/>
        </w:rPr>
        <w:tab/>
      </w:r>
      <w:r>
        <w:t>(Un)solicited Application Reporting</w:t>
      </w:r>
      <w:r>
        <w:tab/>
      </w:r>
      <w:r>
        <w:fldChar w:fldCharType="begin" w:fldLock="1"/>
      </w:r>
      <w:r>
        <w:instrText xml:space="preserve"> PAGEREF _Toc51856551 \h </w:instrText>
      </w:r>
      <w:r>
        <w:fldChar w:fldCharType="separate"/>
      </w:r>
      <w:r>
        <w:t>42</w:t>
      </w:r>
      <w:r>
        <w:fldChar w:fldCharType="end"/>
      </w:r>
    </w:p>
    <w:p w14:paraId="4432CB60" w14:textId="3515E37D" w:rsidR="00FB4322" w:rsidRDefault="00FB4322">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Service Identification for Improved Radio Utilisation for GERAN</w:t>
      </w:r>
      <w:r>
        <w:tab/>
      </w:r>
      <w:r>
        <w:fldChar w:fldCharType="begin" w:fldLock="1"/>
      </w:r>
      <w:r>
        <w:instrText xml:space="preserve"> PAGEREF _Toc51856552 \h </w:instrText>
      </w:r>
      <w:r>
        <w:fldChar w:fldCharType="separate"/>
      </w:r>
      <w:r>
        <w:t>43</w:t>
      </w:r>
      <w:r>
        <w:fldChar w:fldCharType="end"/>
      </w:r>
    </w:p>
    <w:p w14:paraId="6BB0EA1B" w14:textId="5B6D588D" w:rsidR="00FB4322" w:rsidRDefault="00FB4322">
      <w:pPr>
        <w:pStyle w:val="TOC3"/>
        <w:rPr>
          <w:rFonts w:asciiTheme="minorHAnsi" w:eastAsiaTheme="minorEastAsia" w:hAnsiTheme="minorHAnsi" w:cstheme="minorBidi"/>
          <w:sz w:val="22"/>
          <w:szCs w:val="22"/>
          <w:lang w:eastAsia="en-GB"/>
        </w:rPr>
      </w:pPr>
      <w:r>
        <w:t>5.</w:t>
      </w:r>
      <w:r w:rsidRPr="00D53C36">
        <w:rPr>
          <w:lang w:val="en-US"/>
        </w:rPr>
        <w:t>4</w:t>
      </w:r>
      <w:r>
        <w:t>.</w:t>
      </w:r>
      <w:r w:rsidRPr="00D53C36">
        <w:rPr>
          <w:lang w:val="en-US"/>
        </w:rPr>
        <w:t>13</w:t>
      </w:r>
      <w:r>
        <w:rPr>
          <w:rFonts w:asciiTheme="minorHAnsi" w:eastAsiaTheme="minorEastAsia" w:hAnsiTheme="minorHAnsi" w:cstheme="minorBidi"/>
          <w:sz w:val="22"/>
          <w:szCs w:val="22"/>
          <w:lang w:eastAsia="en-GB"/>
        </w:rPr>
        <w:tab/>
      </w:r>
      <w:r>
        <w:t>Transport Level Marking</w:t>
      </w:r>
      <w:r>
        <w:tab/>
      </w:r>
      <w:r>
        <w:fldChar w:fldCharType="begin" w:fldLock="1"/>
      </w:r>
      <w:r>
        <w:instrText xml:space="preserve"> PAGEREF _Toc51856553 \h </w:instrText>
      </w:r>
      <w:r>
        <w:fldChar w:fldCharType="separate"/>
      </w:r>
      <w:r>
        <w:t>43</w:t>
      </w:r>
      <w:r>
        <w:fldChar w:fldCharType="end"/>
      </w:r>
    </w:p>
    <w:p w14:paraId="7D11EB8A" w14:textId="54FC1297" w:rsidR="00FB4322" w:rsidRDefault="00FB4322">
      <w:pPr>
        <w:pStyle w:val="TOC2"/>
        <w:rPr>
          <w:rFonts w:asciiTheme="minorHAnsi" w:eastAsiaTheme="minorEastAsia" w:hAnsiTheme="minorHAnsi" w:cstheme="minorBidi"/>
          <w:sz w:val="22"/>
          <w:szCs w:val="22"/>
          <w:lang w:eastAsia="en-GB"/>
        </w:rPr>
      </w:pPr>
      <w:r>
        <w:t>5.</w:t>
      </w:r>
      <w:r w:rsidRPr="00D53C36">
        <w:rPr>
          <w:lang w:val="en-US"/>
        </w:rPr>
        <w:t>5</w:t>
      </w:r>
      <w:r>
        <w:rPr>
          <w:rFonts w:asciiTheme="minorHAnsi" w:eastAsiaTheme="minorEastAsia" w:hAnsiTheme="minorHAnsi" w:cstheme="minorBidi"/>
          <w:sz w:val="22"/>
          <w:szCs w:val="22"/>
          <w:lang w:eastAsia="en-GB"/>
        </w:rPr>
        <w:tab/>
      </w:r>
      <w:r>
        <w:t>F-TEID Allocation and Release</w:t>
      </w:r>
      <w:r>
        <w:tab/>
      </w:r>
      <w:r>
        <w:fldChar w:fldCharType="begin" w:fldLock="1"/>
      </w:r>
      <w:r>
        <w:instrText xml:space="preserve"> PAGEREF _Toc51856554 \h </w:instrText>
      </w:r>
      <w:r>
        <w:fldChar w:fldCharType="separate"/>
      </w:r>
      <w:r>
        <w:t>44</w:t>
      </w:r>
      <w:r>
        <w:fldChar w:fldCharType="end"/>
      </w:r>
    </w:p>
    <w:p w14:paraId="33861654" w14:textId="0A6D884E" w:rsidR="00FB4322" w:rsidRDefault="00FB4322">
      <w:pPr>
        <w:pStyle w:val="TOC3"/>
        <w:rPr>
          <w:rFonts w:asciiTheme="minorHAnsi" w:eastAsiaTheme="minorEastAsia" w:hAnsiTheme="minorHAnsi" w:cstheme="minorBidi"/>
          <w:sz w:val="22"/>
          <w:szCs w:val="22"/>
          <w:lang w:eastAsia="en-GB"/>
        </w:rPr>
      </w:pPr>
      <w:r w:rsidRPr="00D53C36">
        <w:rPr>
          <w:lang w:val="en-US"/>
        </w:rPr>
        <w:t>5.5.1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_Toc51856555 \h </w:instrText>
      </w:r>
      <w:r>
        <w:fldChar w:fldCharType="separate"/>
      </w:r>
      <w:r>
        <w:t>44</w:t>
      </w:r>
      <w:r>
        <w:fldChar w:fldCharType="end"/>
      </w:r>
    </w:p>
    <w:p w14:paraId="3A135E78" w14:textId="533D804E" w:rsidR="00FB4322" w:rsidRDefault="00FB4322">
      <w:pPr>
        <w:pStyle w:val="TOC3"/>
        <w:rPr>
          <w:rFonts w:asciiTheme="minorHAnsi" w:eastAsiaTheme="minorEastAsia" w:hAnsiTheme="minorHAnsi" w:cstheme="minorBidi"/>
          <w:sz w:val="22"/>
          <w:szCs w:val="22"/>
          <w:lang w:eastAsia="en-GB"/>
        </w:rPr>
      </w:pPr>
      <w:r w:rsidRPr="00D53C36">
        <w:rPr>
          <w:lang w:val="en-US"/>
        </w:rPr>
        <w:t>5.5.2</w:t>
      </w:r>
      <w:r>
        <w:rPr>
          <w:rFonts w:asciiTheme="minorHAnsi" w:eastAsiaTheme="minorEastAsia" w:hAnsiTheme="minorHAnsi" w:cstheme="minorBidi"/>
          <w:sz w:val="22"/>
          <w:szCs w:val="22"/>
          <w:lang w:eastAsia="en-GB"/>
        </w:rPr>
        <w:tab/>
      </w:r>
      <w:r w:rsidRPr="00D53C36">
        <w:rPr>
          <w:lang w:val="en-US"/>
        </w:rPr>
        <w:t>F-TEID allocation in the CP function</w:t>
      </w:r>
      <w:r>
        <w:tab/>
      </w:r>
      <w:r>
        <w:fldChar w:fldCharType="begin" w:fldLock="1"/>
      </w:r>
      <w:r>
        <w:instrText xml:space="preserve"> PAGEREF _Toc51856556 \h </w:instrText>
      </w:r>
      <w:r>
        <w:fldChar w:fldCharType="separate"/>
      </w:r>
      <w:r>
        <w:t>44</w:t>
      </w:r>
      <w:r>
        <w:fldChar w:fldCharType="end"/>
      </w:r>
    </w:p>
    <w:p w14:paraId="141C0627" w14:textId="3EE007DF" w:rsidR="00FB4322" w:rsidRDefault="00FB4322">
      <w:pPr>
        <w:pStyle w:val="TOC3"/>
        <w:rPr>
          <w:rFonts w:asciiTheme="minorHAnsi" w:eastAsiaTheme="minorEastAsia" w:hAnsiTheme="minorHAnsi" w:cstheme="minorBidi"/>
          <w:sz w:val="22"/>
          <w:szCs w:val="22"/>
          <w:lang w:eastAsia="en-GB"/>
        </w:rPr>
      </w:pPr>
      <w:r w:rsidRPr="00D53C36">
        <w:rPr>
          <w:lang w:val="en-US"/>
        </w:rPr>
        <w:t>5.5.3</w:t>
      </w:r>
      <w:r>
        <w:rPr>
          <w:rFonts w:asciiTheme="minorHAnsi" w:eastAsiaTheme="minorEastAsia" w:hAnsiTheme="minorHAnsi" w:cstheme="minorBidi"/>
          <w:sz w:val="22"/>
          <w:szCs w:val="22"/>
          <w:lang w:eastAsia="en-GB"/>
        </w:rPr>
        <w:tab/>
      </w:r>
      <w:r w:rsidRPr="00D53C36">
        <w:rPr>
          <w:lang w:val="en-US"/>
        </w:rPr>
        <w:t>F-TEID allocation in the UP function</w:t>
      </w:r>
      <w:r>
        <w:tab/>
      </w:r>
      <w:r>
        <w:fldChar w:fldCharType="begin" w:fldLock="1"/>
      </w:r>
      <w:r>
        <w:instrText xml:space="preserve"> PAGEREF _Toc51856557 \h </w:instrText>
      </w:r>
      <w:r>
        <w:fldChar w:fldCharType="separate"/>
      </w:r>
      <w:r>
        <w:t>44</w:t>
      </w:r>
      <w:r>
        <w:fldChar w:fldCharType="end"/>
      </w:r>
    </w:p>
    <w:p w14:paraId="1224B081" w14:textId="7FE50AB2" w:rsidR="00FB4322" w:rsidRDefault="00FB4322">
      <w:pPr>
        <w:pStyle w:val="TOC2"/>
        <w:rPr>
          <w:rFonts w:asciiTheme="minorHAnsi" w:eastAsiaTheme="minorEastAsia" w:hAnsiTheme="minorHAnsi" w:cstheme="minorBidi"/>
          <w:sz w:val="22"/>
          <w:szCs w:val="22"/>
          <w:lang w:eastAsia="en-GB"/>
        </w:rPr>
      </w:pPr>
      <w:r>
        <w:t>5.</w:t>
      </w:r>
      <w:r w:rsidRPr="00D53C36">
        <w:rPr>
          <w:lang w:val="en-US"/>
        </w:rPr>
        <w:t>6</w:t>
      </w:r>
      <w:r>
        <w:rPr>
          <w:rFonts w:asciiTheme="minorHAnsi" w:eastAsiaTheme="minorEastAsia" w:hAnsiTheme="minorHAnsi" w:cstheme="minorBidi"/>
          <w:sz w:val="22"/>
          <w:szCs w:val="22"/>
          <w:lang w:eastAsia="en-GB"/>
        </w:rPr>
        <w:tab/>
      </w:r>
      <w:r>
        <w:t>PFCP Session Handling</w:t>
      </w:r>
      <w:r>
        <w:tab/>
      </w:r>
      <w:r>
        <w:fldChar w:fldCharType="begin" w:fldLock="1"/>
      </w:r>
      <w:r>
        <w:instrText xml:space="preserve"> PAGEREF _Toc51856558 \h </w:instrText>
      </w:r>
      <w:r>
        <w:fldChar w:fldCharType="separate"/>
      </w:r>
      <w:r>
        <w:t>44</w:t>
      </w:r>
      <w:r>
        <w:fldChar w:fldCharType="end"/>
      </w:r>
    </w:p>
    <w:p w14:paraId="24941065" w14:textId="67713A5D" w:rsidR="00FB4322" w:rsidRDefault="00FB4322">
      <w:pPr>
        <w:pStyle w:val="TOC3"/>
        <w:rPr>
          <w:rFonts w:asciiTheme="minorHAnsi" w:eastAsiaTheme="minorEastAsia" w:hAnsiTheme="minorHAnsi" w:cstheme="minorBidi"/>
          <w:sz w:val="22"/>
          <w:szCs w:val="22"/>
          <w:lang w:eastAsia="en-GB"/>
        </w:rPr>
      </w:pPr>
      <w:r w:rsidRPr="00D53C36">
        <w:rPr>
          <w:lang w:val="en-US"/>
        </w:rPr>
        <w:t>5.6.1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_Toc51856559 \h </w:instrText>
      </w:r>
      <w:r>
        <w:fldChar w:fldCharType="separate"/>
      </w:r>
      <w:r>
        <w:t>44</w:t>
      </w:r>
      <w:r>
        <w:fldChar w:fldCharType="end"/>
      </w:r>
    </w:p>
    <w:p w14:paraId="5F45A9C3" w14:textId="1D63290C" w:rsidR="00FB4322" w:rsidRDefault="00FB4322">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Session Endpoint Identifier Handling</w:t>
      </w:r>
      <w:r>
        <w:tab/>
      </w:r>
      <w:r>
        <w:fldChar w:fldCharType="begin" w:fldLock="1"/>
      </w:r>
      <w:r>
        <w:instrText xml:space="preserve"> PAGEREF _Toc51856560 \h </w:instrText>
      </w:r>
      <w:r>
        <w:fldChar w:fldCharType="separate"/>
      </w:r>
      <w:r>
        <w:t>44</w:t>
      </w:r>
      <w:r>
        <w:fldChar w:fldCharType="end"/>
      </w:r>
    </w:p>
    <w:p w14:paraId="0E8E8B17" w14:textId="2AF57B84" w:rsidR="00FB4322" w:rsidRDefault="00FB4322">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Modifying the Rules of an Existing PFCP Session</w:t>
      </w:r>
      <w:r>
        <w:tab/>
      </w:r>
      <w:r>
        <w:fldChar w:fldCharType="begin" w:fldLock="1"/>
      </w:r>
      <w:r>
        <w:instrText xml:space="preserve"> PAGEREF _Toc51856561 \h </w:instrText>
      </w:r>
      <w:r>
        <w:fldChar w:fldCharType="separate"/>
      </w:r>
      <w:r>
        <w:t>45</w:t>
      </w:r>
      <w:r>
        <w:fldChar w:fldCharType="end"/>
      </w:r>
    </w:p>
    <w:p w14:paraId="0D7A9E64" w14:textId="326F7041" w:rsidR="00FB4322" w:rsidRDefault="00FB4322">
      <w:pPr>
        <w:pStyle w:val="TOC2"/>
        <w:rPr>
          <w:rFonts w:asciiTheme="minorHAnsi" w:eastAsiaTheme="minorEastAsia" w:hAnsiTheme="minorHAnsi" w:cstheme="minorBidi"/>
          <w:sz w:val="22"/>
          <w:szCs w:val="22"/>
          <w:lang w:eastAsia="en-GB"/>
        </w:rPr>
      </w:pPr>
      <w:r>
        <w:t>5.</w:t>
      </w:r>
      <w:r w:rsidRPr="00D53C36">
        <w:rPr>
          <w:lang w:val="en-US"/>
        </w:rPr>
        <w:t>7</w:t>
      </w:r>
      <w:r>
        <w:rPr>
          <w:rFonts w:asciiTheme="minorHAnsi" w:eastAsiaTheme="minorEastAsia" w:hAnsiTheme="minorHAnsi" w:cstheme="minorBidi"/>
          <w:sz w:val="22"/>
          <w:szCs w:val="22"/>
          <w:lang w:eastAsia="en-GB"/>
        </w:rPr>
        <w:tab/>
      </w:r>
      <w:r>
        <w:t>Support of Lawful Interception</w:t>
      </w:r>
      <w:r>
        <w:tab/>
      </w:r>
      <w:r>
        <w:fldChar w:fldCharType="begin" w:fldLock="1"/>
      </w:r>
      <w:r>
        <w:instrText xml:space="preserve"> PAGEREF _Toc51856562 \h </w:instrText>
      </w:r>
      <w:r>
        <w:fldChar w:fldCharType="separate"/>
      </w:r>
      <w:r>
        <w:t>45</w:t>
      </w:r>
      <w:r>
        <w:fldChar w:fldCharType="end"/>
      </w:r>
    </w:p>
    <w:p w14:paraId="341B1C2C" w14:textId="3493A6FA" w:rsidR="00FB4322" w:rsidRDefault="00FB432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_Toc51856563 \h </w:instrText>
      </w:r>
      <w:r>
        <w:fldChar w:fldCharType="separate"/>
      </w:r>
      <w:r>
        <w:t>45</w:t>
      </w:r>
      <w:r>
        <w:fldChar w:fldCharType="end"/>
      </w:r>
    </w:p>
    <w:p w14:paraId="0F14A685" w14:textId="5C2BD31C" w:rsidR="00FB4322" w:rsidRDefault="00FB432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Lawful Interception in EPC</w:t>
      </w:r>
      <w:r>
        <w:tab/>
      </w:r>
      <w:r>
        <w:fldChar w:fldCharType="begin" w:fldLock="1"/>
      </w:r>
      <w:r>
        <w:instrText xml:space="preserve"> PAGEREF _Toc51856564 \h </w:instrText>
      </w:r>
      <w:r>
        <w:fldChar w:fldCharType="separate"/>
      </w:r>
      <w:r>
        <w:t>45</w:t>
      </w:r>
      <w:r>
        <w:fldChar w:fldCharType="end"/>
      </w:r>
    </w:p>
    <w:p w14:paraId="2644EA53" w14:textId="2756A4EE" w:rsidR="00FB4322" w:rsidRDefault="00FB432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Lawful Interception in 5GC</w:t>
      </w:r>
      <w:r>
        <w:tab/>
      </w:r>
      <w:r>
        <w:fldChar w:fldCharType="begin" w:fldLock="1"/>
      </w:r>
      <w:r>
        <w:instrText xml:space="preserve"> PAGEREF _Toc51856565 \h </w:instrText>
      </w:r>
      <w:r>
        <w:fldChar w:fldCharType="separate"/>
      </w:r>
      <w:r>
        <w:t>46</w:t>
      </w:r>
      <w:r>
        <w:fldChar w:fldCharType="end"/>
      </w:r>
    </w:p>
    <w:p w14:paraId="3CDE39DC" w14:textId="7D56A7B8" w:rsidR="00FB4322" w:rsidRDefault="00FB4322">
      <w:pPr>
        <w:pStyle w:val="TOC2"/>
        <w:rPr>
          <w:rFonts w:asciiTheme="minorHAnsi" w:eastAsiaTheme="minorEastAsia" w:hAnsiTheme="minorHAnsi" w:cstheme="minorBidi"/>
          <w:sz w:val="22"/>
          <w:szCs w:val="22"/>
          <w:lang w:eastAsia="en-GB"/>
        </w:rPr>
      </w:pPr>
      <w:r>
        <w:t>5.</w:t>
      </w:r>
      <w:r w:rsidRPr="00D53C36">
        <w:rPr>
          <w:lang w:val="en-US"/>
        </w:rPr>
        <w:t>8</w:t>
      </w:r>
      <w:r>
        <w:rPr>
          <w:rFonts w:asciiTheme="minorHAnsi" w:eastAsiaTheme="minorEastAsia" w:hAnsiTheme="minorHAnsi" w:cstheme="minorBidi"/>
          <w:sz w:val="22"/>
          <w:szCs w:val="22"/>
          <w:lang w:eastAsia="en-GB"/>
        </w:rPr>
        <w:tab/>
      </w:r>
      <w:r>
        <w:t>PFCP Association</w:t>
      </w:r>
      <w:r>
        <w:tab/>
      </w:r>
      <w:r>
        <w:fldChar w:fldCharType="begin" w:fldLock="1"/>
      </w:r>
      <w:r>
        <w:instrText xml:space="preserve"> PAGEREF _Toc51856566 \h </w:instrText>
      </w:r>
      <w:r>
        <w:fldChar w:fldCharType="separate"/>
      </w:r>
      <w:r>
        <w:t>46</w:t>
      </w:r>
      <w:r>
        <w:fldChar w:fldCharType="end"/>
      </w:r>
    </w:p>
    <w:p w14:paraId="345E803E" w14:textId="501BC610" w:rsidR="00FB4322" w:rsidRDefault="00FB4322">
      <w:pPr>
        <w:pStyle w:val="TOC3"/>
        <w:rPr>
          <w:rFonts w:asciiTheme="minorHAnsi" w:eastAsiaTheme="minorEastAsia" w:hAnsiTheme="minorHAnsi" w:cstheme="minorBidi"/>
          <w:sz w:val="22"/>
          <w:szCs w:val="22"/>
          <w:lang w:eastAsia="en-GB"/>
        </w:rPr>
      </w:pPr>
      <w:r w:rsidRPr="00D53C36">
        <w:rPr>
          <w:lang w:val="en-US"/>
        </w:rPr>
        <w:t>5.8.1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_Toc51856567 \h </w:instrText>
      </w:r>
      <w:r>
        <w:fldChar w:fldCharType="separate"/>
      </w:r>
      <w:r>
        <w:t>46</w:t>
      </w:r>
      <w:r>
        <w:fldChar w:fldCharType="end"/>
      </w:r>
    </w:p>
    <w:p w14:paraId="286AA3C4" w14:textId="655EBBA6" w:rsidR="00FB4322" w:rsidRDefault="00FB4322">
      <w:pPr>
        <w:pStyle w:val="TOC3"/>
        <w:rPr>
          <w:rFonts w:asciiTheme="minorHAnsi" w:eastAsiaTheme="minorEastAsia" w:hAnsiTheme="minorHAnsi" w:cstheme="minorBidi"/>
          <w:sz w:val="22"/>
          <w:szCs w:val="22"/>
          <w:lang w:eastAsia="en-GB"/>
        </w:rPr>
      </w:pPr>
      <w:r w:rsidRPr="00D53C36">
        <w:rPr>
          <w:lang w:val="en-US"/>
        </w:rPr>
        <w:t>5.8.2</w:t>
      </w:r>
      <w:r>
        <w:rPr>
          <w:rFonts w:asciiTheme="minorHAnsi" w:eastAsiaTheme="minorEastAsia" w:hAnsiTheme="minorHAnsi" w:cstheme="minorBidi"/>
          <w:sz w:val="22"/>
          <w:szCs w:val="22"/>
          <w:lang w:eastAsia="en-GB"/>
        </w:rPr>
        <w:tab/>
      </w:r>
      <w:r w:rsidRPr="00D53C36">
        <w:rPr>
          <w:lang w:val="en-US"/>
        </w:rPr>
        <w:t>Behaviour with an Established PFCP Association</w:t>
      </w:r>
      <w:r>
        <w:tab/>
      </w:r>
      <w:r>
        <w:fldChar w:fldCharType="begin" w:fldLock="1"/>
      </w:r>
      <w:r>
        <w:instrText xml:space="preserve"> PAGEREF _Toc51856568 \h </w:instrText>
      </w:r>
      <w:r>
        <w:fldChar w:fldCharType="separate"/>
      </w:r>
      <w:r>
        <w:t>46</w:t>
      </w:r>
      <w:r>
        <w:fldChar w:fldCharType="end"/>
      </w:r>
    </w:p>
    <w:p w14:paraId="1E19567E" w14:textId="3D5A913C" w:rsidR="00FB4322" w:rsidRDefault="00FB4322">
      <w:pPr>
        <w:pStyle w:val="TOC3"/>
        <w:rPr>
          <w:rFonts w:asciiTheme="minorHAnsi" w:eastAsiaTheme="minorEastAsia" w:hAnsiTheme="minorHAnsi" w:cstheme="minorBidi"/>
          <w:sz w:val="22"/>
          <w:szCs w:val="22"/>
          <w:lang w:eastAsia="en-GB"/>
        </w:rPr>
      </w:pPr>
      <w:r w:rsidRPr="00D53C36">
        <w:rPr>
          <w:lang w:val="en-US"/>
        </w:rPr>
        <w:t>5.8.3</w:t>
      </w:r>
      <w:r>
        <w:rPr>
          <w:rFonts w:asciiTheme="minorHAnsi" w:eastAsiaTheme="minorEastAsia" w:hAnsiTheme="minorHAnsi" w:cstheme="minorBidi"/>
          <w:sz w:val="22"/>
          <w:szCs w:val="22"/>
          <w:lang w:eastAsia="en-GB"/>
        </w:rPr>
        <w:tab/>
      </w:r>
      <w:r>
        <w:t>Behaviour</w:t>
      </w:r>
      <w:r w:rsidRPr="00D53C36">
        <w:rPr>
          <w:lang w:val="en-US"/>
        </w:rPr>
        <w:t xml:space="preserve"> without an Established PFCP Association</w:t>
      </w:r>
      <w:r>
        <w:tab/>
      </w:r>
      <w:r>
        <w:fldChar w:fldCharType="begin" w:fldLock="1"/>
      </w:r>
      <w:r>
        <w:instrText xml:space="preserve"> PAGEREF _Toc51856569 \h </w:instrText>
      </w:r>
      <w:r>
        <w:fldChar w:fldCharType="separate"/>
      </w:r>
      <w:r>
        <w:t>47</w:t>
      </w:r>
      <w:r>
        <w:fldChar w:fldCharType="end"/>
      </w:r>
    </w:p>
    <w:p w14:paraId="4D17F3C5" w14:textId="216ADCCF" w:rsidR="00FB4322" w:rsidRDefault="00FB4322">
      <w:pPr>
        <w:pStyle w:val="TOC2"/>
        <w:rPr>
          <w:rFonts w:asciiTheme="minorHAnsi" w:eastAsiaTheme="minorEastAsia" w:hAnsiTheme="minorHAnsi" w:cstheme="minorBidi"/>
          <w:sz w:val="22"/>
          <w:szCs w:val="22"/>
          <w:lang w:eastAsia="en-GB"/>
        </w:rPr>
      </w:pPr>
      <w:r>
        <w:t>5.</w:t>
      </w:r>
      <w:r w:rsidRPr="00D53C36">
        <w:rPr>
          <w:lang w:val="en-US"/>
        </w:rPr>
        <w:t>9</w:t>
      </w:r>
      <w:r>
        <w:rPr>
          <w:rFonts w:asciiTheme="minorHAnsi" w:eastAsiaTheme="minorEastAsia" w:hAnsiTheme="minorHAnsi" w:cstheme="minorBidi"/>
          <w:sz w:val="22"/>
          <w:szCs w:val="22"/>
          <w:lang w:eastAsia="en-GB"/>
        </w:rPr>
        <w:tab/>
      </w:r>
      <w:r>
        <w:t>Usage of Vendor-specific IE</w:t>
      </w:r>
      <w:r>
        <w:tab/>
      </w:r>
      <w:r>
        <w:fldChar w:fldCharType="begin" w:fldLock="1"/>
      </w:r>
      <w:r>
        <w:instrText xml:space="preserve"> PAGEREF _Toc51856570 \h </w:instrText>
      </w:r>
      <w:r>
        <w:fldChar w:fldCharType="separate"/>
      </w:r>
      <w:r>
        <w:t>47</w:t>
      </w:r>
      <w:r>
        <w:fldChar w:fldCharType="end"/>
      </w:r>
    </w:p>
    <w:p w14:paraId="2AEF97CC" w14:textId="3499656F" w:rsidR="00FB4322" w:rsidRDefault="00FB4322">
      <w:pPr>
        <w:pStyle w:val="TOC2"/>
        <w:rPr>
          <w:rFonts w:asciiTheme="minorHAnsi" w:eastAsiaTheme="minorEastAsia" w:hAnsiTheme="minorHAnsi" w:cstheme="minorBidi"/>
          <w:sz w:val="22"/>
          <w:szCs w:val="22"/>
          <w:lang w:eastAsia="en-GB"/>
        </w:rPr>
      </w:pPr>
      <w:r>
        <w:t>5.</w:t>
      </w:r>
      <w:r w:rsidRPr="00D53C36">
        <w:rPr>
          <w:lang w:val="en-US"/>
        </w:rPr>
        <w:t>10</w:t>
      </w:r>
      <w:r>
        <w:rPr>
          <w:rFonts w:asciiTheme="minorHAnsi" w:eastAsiaTheme="minorEastAsia" w:hAnsiTheme="minorHAnsi" w:cstheme="minorBidi"/>
          <w:sz w:val="22"/>
          <w:szCs w:val="22"/>
          <w:lang w:eastAsia="en-GB"/>
        </w:rPr>
        <w:tab/>
      </w:r>
      <w:r>
        <w:t>Error Indication Handling</w:t>
      </w:r>
      <w:r>
        <w:tab/>
      </w:r>
      <w:r>
        <w:fldChar w:fldCharType="begin" w:fldLock="1"/>
      </w:r>
      <w:r>
        <w:instrText xml:space="preserve"> PAGEREF _Toc51856571 \h </w:instrText>
      </w:r>
      <w:r>
        <w:fldChar w:fldCharType="separate"/>
      </w:r>
      <w:r>
        <w:t>47</w:t>
      </w:r>
      <w:r>
        <w:fldChar w:fldCharType="end"/>
      </w:r>
    </w:p>
    <w:p w14:paraId="449F2EAC" w14:textId="3DE87A78" w:rsidR="00FB4322" w:rsidRDefault="00FB4322">
      <w:pPr>
        <w:pStyle w:val="TOC2"/>
        <w:rPr>
          <w:rFonts w:asciiTheme="minorHAnsi" w:eastAsiaTheme="minorEastAsia" w:hAnsiTheme="minorHAnsi" w:cstheme="minorBidi"/>
          <w:sz w:val="22"/>
          <w:szCs w:val="22"/>
          <w:lang w:eastAsia="en-GB"/>
        </w:rPr>
      </w:pPr>
      <w:r>
        <w:t>5.</w:t>
      </w:r>
      <w:r w:rsidRPr="00D53C36">
        <w:rPr>
          <w:lang w:val="en-US"/>
        </w:rPr>
        <w:t>11</w:t>
      </w:r>
      <w:r>
        <w:rPr>
          <w:rFonts w:asciiTheme="minorHAnsi" w:eastAsiaTheme="minorEastAsia" w:hAnsiTheme="minorHAnsi" w:cstheme="minorBidi"/>
          <w:sz w:val="22"/>
          <w:szCs w:val="22"/>
          <w:lang w:eastAsia="en-GB"/>
        </w:rPr>
        <w:tab/>
      </w:r>
      <w:r>
        <w:t>User plane inactivity detection and reporting</w:t>
      </w:r>
      <w:r>
        <w:tab/>
      </w:r>
      <w:r>
        <w:fldChar w:fldCharType="begin" w:fldLock="1"/>
      </w:r>
      <w:r>
        <w:instrText xml:space="preserve"> PAGEREF _Toc51856572 \h </w:instrText>
      </w:r>
      <w:r>
        <w:fldChar w:fldCharType="separate"/>
      </w:r>
      <w:r>
        <w:t>48</w:t>
      </w:r>
      <w:r>
        <w:fldChar w:fldCharType="end"/>
      </w:r>
    </w:p>
    <w:p w14:paraId="29CE53DA" w14:textId="6B29E48B" w:rsidR="00FB4322" w:rsidRDefault="00FB4322">
      <w:pPr>
        <w:pStyle w:val="TOC2"/>
        <w:rPr>
          <w:rFonts w:asciiTheme="minorHAnsi" w:eastAsiaTheme="minorEastAsia" w:hAnsiTheme="minorHAnsi" w:cstheme="minorBidi"/>
          <w:sz w:val="22"/>
          <w:szCs w:val="22"/>
          <w:lang w:eastAsia="en-GB"/>
        </w:rPr>
      </w:pPr>
      <w:r>
        <w:t>5.</w:t>
      </w:r>
      <w:r w:rsidRPr="00D53C36">
        <w:rPr>
          <w:lang w:val="en-US"/>
        </w:rPr>
        <w:t>12</w:t>
      </w:r>
      <w:r>
        <w:rPr>
          <w:rFonts w:asciiTheme="minorHAnsi" w:eastAsiaTheme="minorEastAsia" w:hAnsiTheme="minorHAnsi" w:cstheme="minorBidi"/>
          <w:sz w:val="22"/>
          <w:szCs w:val="22"/>
          <w:lang w:eastAsia="en-GB"/>
        </w:rPr>
        <w:tab/>
      </w:r>
      <w:r>
        <w:t>Suspend and Resume Notification procedures</w:t>
      </w:r>
      <w:r>
        <w:tab/>
      </w:r>
      <w:r>
        <w:fldChar w:fldCharType="begin" w:fldLock="1"/>
      </w:r>
      <w:r>
        <w:instrText xml:space="preserve"> PAGEREF _Toc51856573 \h </w:instrText>
      </w:r>
      <w:r>
        <w:fldChar w:fldCharType="separate"/>
      </w:r>
      <w:r>
        <w:t>48</w:t>
      </w:r>
      <w:r>
        <w:fldChar w:fldCharType="end"/>
      </w:r>
    </w:p>
    <w:p w14:paraId="6B73A417" w14:textId="60DF4BD0" w:rsidR="00FB4322" w:rsidRDefault="00FB4322">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Ethernet traffic (for 5GC)</w:t>
      </w:r>
      <w:r>
        <w:tab/>
      </w:r>
      <w:r>
        <w:fldChar w:fldCharType="begin" w:fldLock="1"/>
      </w:r>
      <w:r>
        <w:instrText xml:space="preserve"> PAGEREF _Toc51856574 \h </w:instrText>
      </w:r>
      <w:r>
        <w:fldChar w:fldCharType="separate"/>
      </w:r>
      <w:r>
        <w:t>48</w:t>
      </w:r>
      <w:r>
        <w:fldChar w:fldCharType="end"/>
      </w:r>
    </w:p>
    <w:p w14:paraId="4E6AF4A6" w14:textId="2ACA5186" w:rsidR="00FB4322" w:rsidRDefault="00FB4322">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_Toc51856575 \h </w:instrText>
      </w:r>
      <w:r>
        <w:fldChar w:fldCharType="separate"/>
      </w:r>
      <w:r>
        <w:t>48</w:t>
      </w:r>
      <w:r>
        <w:fldChar w:fldCharType="end"/>
      </w:r>
    </w:p>
    <w:p w14:paraId="78386C87" w14:textId="75F8BB08" w:rsidR="00FB4322" w:rsidRDefault="00FB4322">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Address Resolution Protocol or IPv6 Neighbour Solicitation Response by SMF</w:t>
      </w:r>
      <w:r>
        <w:tab/>
      </w:r>
      <w:r>
        <w:fldChar w:fldCharType="begin" w:fldLock="1"/>
      </w:r>
      <w:r>
        <w:instrText xml:space="preserve"> PAGEREF _Toc51856576 \h </w:instrText>
      </w:r>
      <w:r>
        <w:fldChar w:fldCharType="separate"/>
      </w:r>
      <w:r>
        <w:t>49</w:t>
      </w:r>
      <w:r>
        <w:fldChar w:fldCharType="end"/>
      </w:r>
    </w:p>
    <w:p w14:paraId="27A86A49" w14:textId="39916C5B" w:rsidR="00FB4322" w:rsidRDefault="00FB4322">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Address Resolution Protocol or IPv6 Neighbour Solicitation Response by UPF</w:t>
      </w:r>
      <w:r>
        <w:tab/>
      </w:r>
      <w:r>
        <w:fldChar w:fldCharType="begin" w:fldLock="1"/>
      </w:r>
      <w:r>
        <w:instrText xml:space="preserve"> PAGEREF _Toc51856577 \h </w:instrText>
      </w:r>
      <w:r>
        <w:fldChar w:fldCharType="separate"/>
      </w:r>
      <w:r>
        <w:t>50</w:t>
      </w:r>
      <w:r>
        <w:fldChar w:fldCharType="end"/>
      </w:r>
    </w:p>
    <w:p w14:paraId="03023416" w14:textId="4AE7648E" w:rsidR="00FB4322" w:rsidRDefault="00FB4322">
      <w:pPr>
        <w:pStyle w:val="TOC3"/>
        <w:rPr>
          <w:rFonts w:asciiTheme="minorHAnsi" w:eastAsiaTheme="minorEastAsia" w:hAnsiTheme="minorHAnsi" w:cstheme="minorBidi"/>
          <w:sz w:val="22"/>
          <w:szCs w:val="22"/>
          <w:lang w:eastAsia="en-GB"/>
        </w:rPr>
      </w:pPr>
      <w:r>
        <w:t>5.13.3A</w:t>
      </w:r>
      <w:r>
        <w:rPr>
          <w:rFonts w:asciiTheme="minorHAnsi" w:eastAsiaTheme="minorEastAsia" w:hAnsiTheme="minorHAnsi" w:cstheme="minorBidi"/>
          <w:sz w:val="22"/>
          <w:szCs w:val="22"/>
          <w:lang w:eastAsia="en-GB"/>
        </w:rPr>
        <w:tab/>
      </w:r>
      <w:r>
        <w:t>Provisioning of MAC addresses and SDF filters in Ethernet Packet Filters</w:t>
      </w:r>
      <w:r>
        <w:tab/>
      </w:r>
      <w:r>
        <w:fldChar w:fldCharType="begin" w:fldLock="1"/>
      </w:r>
      <w:r>
        <w:instrText xml:space="preserve"> PAGEREF _Toc51856578 \h </w:instrText>
      </w:r>
      <w:r>
        <w:fldChar w:fldCharType="separate"/>
      </w:r>
      <w:r>
        <w:t>50</w:t>
      </w:r>
      <w:r>
        <w:fldChar w:fldCharType="end"/>
      </w:r>
    </w:p>
    <w:p w14:paraId="0694E100" w14:textId="41E36CDF" w:rsidR="00FB4322" w:rsidRDefault="00FB4322">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Bidirectional Ethernet Filters</w:t>
      </w:r>
      <w:r>
        <w:tab/>
      </w:r>
      <w:r>
        <w:fldChar w:fldCharType="begin" w:fldLock="1"/>
      </w:r>
      <w:r>
        <w:instrText xml:space="preserve"> PAGEREF _Toc51856579 \h </w:instrText>
      </w:r>
      <w:r>
        <w:fldChar w:fldCharType="separate"/>
      </w:r>
      <w:r>
        <w:t>50</w:t>
      </w:r>
      <w:r>
        <w:fldChar w:fldCharType="end"/>
      </w:r>
    </w:p>
    <w:p w14:paraId="1888688A" w14:textId="3D8C2318" w:rsidR="00FB4322" w:rsidRDefault="00FB4322">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Reporting of UE MAC addresses to the SMF</w:t>
      </w:r>
      <w:r>
        <w:tab/>
      </w:r>
      <w:r>
        <w:fldChar w:fldCharType="begin" w:fldLock="1"/>
      </w:r>
      <w:r>
        <w:instrText xml:space="preserve"> PAGEREF _Toc51856580 \h </w:instrText>
      </w:r>
      <w:r>
        <w:fldChar w:fldCharType="separate"/>
      </w:r>
      <w:r>
        <w:t>51</w:t>
      </w:r>
      <w:r>
        <w:fldChar w:fldCharType="end"/>
      </w:r>
    </w:p>
    <w:p w14:paraId="441F2EB2" w14:textId="5C92916B" w:rsidR="00FB4322" w:rsidRDefault="00FB4322">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Support IPv6 Prefix Delegation</w:t>
      </w:r>
      <w:r>
        <w:tab/>
      </w:r>
      <w:r>
        <w:fldChar w:fldCharType="begin" w:fldLock="1"/>
      </w:r>
      <w:r>
        <w:instrText xml:space="preserve"> PAGEREF _Toc51856581 \h </w:instrText>
      </w:r>
      <w:r>
        <w:fldChar w:fldCharType="separate"/>
      </w:r>
      <w:r>
        <w:t>51</w:t>
      </w:r>
      <w:r>
        <w:fldChar w:fldCharType="end"/>
      </w:r>
    </w:p>
    <w:p w14:paraId="7B4F3292" w14:textId="6595B510" w:rsidR="00FB4322" w:rsidRDefault="00FB4322">
      <w:pPr>
        <w:pStyle w:val="TOC2"/>
        <w:rPr>
          <w:rFonts w:asciiTheme="minorHAnsi" w:eastAsiaTheme="minorEastAsia" w:hAnsiTheme="minorHAnsi" w:cstheme="minorBidi"/>
          <w:sz w:val="22"/>
          <w:szCs w:val="22"/>
          <w:lang w:eastAsia="en-GB"/>
        </w:rPr>
      </w:pPr>
      <w:r>
        <w:t>5.</w:t>
      </w:r>
      <w:r w:rsidRPr="00D53C36">
        <w:rPr>
          <w:lang w:val="en-US"/>
        </w:rPr>
        <w:t>15</w:t>
      </w:r>
      <w:r>
        <w:rPr>
          <w:rFonts w:asciiTheme="minorHAnsi" w:eastAsiaTheme="minorEastAsia" w:hAnsiTheme="minorHAnsi" w:cstheme="minorBidi"/>
          <w:sz w:val="22"/>
          <w:szCs w:val="22"/>
          <w:lang w:eastAsia="en-GB"/>
        </w:rPr>
        <w:tab/>
      </w:r>
      <w:r>
        <w:t>Signalling based Trace (De)Activation</w:t>
      </w:r>
      <w:r>
        <w:tab/>
      </w:r>
      <w:r>
        <w:fldChar w:fldCharType="begin" w:fldLock="1"/>
      </w:r>
      <w:r>
        <w:instrText xml:space="preserve"> PAGEREF _Toc51856582 \h </w:instrText>
      </w:r>
      <w:r>
        <w:fldChar w:fldCharType="separate"/>
      </w:r>
      <w:r>
        <w:t>51</w:t>
      </w:r>
      <w:r>
        <w:fldChar w:fldCharType="end"/>
      </w:r>
    </w:p>
    <w:p w14:paraId="285413B6" w14:textId="7443735D" w:rsidR="00FB4322" w:rsidRDefault="00FB4322">
      <w:pPr>
        <w:pStyle w:val="TOC2"/>
        <w:rPr>
          <w:rFonts w:asciiTheme="minorHAnsi" w:eastAsiaTheme="minorEastAsia" w:hAnsiTheme="minorHAnsi" w:cstheme="minorBidi"/>
          <w:sz w:val="22"/>
          <w:szCs w:val="22"/>
          <w:lang w:eastAsia="en-GB"/>
        </w:rPr>
      </w:pPr>
      <w:r>
        <w:t>5.</w:t>
      </w:r>
      <w:r w:rsidRPr="00D53C36">
        <w:rPr>
          <w:lang w:val="en-US"/>
        </w:rPr>
        <w:t>16</w:t>
      </w:r>
      <w:r>
        <w:rPr>
          <w:rFonts w:asciiTheme="minorHAnsi" w:eastAsiaTheme="minorEastAsia" w:hAnsiTheme="minorHAnsi" w:cstheme="minorBidi"/>
          <w:sz w:val="22"/>
          <w:szCs w:val="22"/>
          <w:lang w:eastAsia="en-GB"/>
        </w:rPr>
        <w:tab/>
      </w:r>
      <w:r>
        <w:t>Framed Routing</w:t>
      </w:r>
      <w:r>
        <w:tab/>
      </w:r>
      <w:r>
        <w:fldChar w:fldCharType="begin" w:fldLock="1"/>
      </w:r>
      <w:r>
        <w:instrText xml:space="preserve"> PAGEREF _Toc51856583 \h </w:instrText>
      </w:r>
      <w:r>
        <w:fldChar w:fldCharType="separate"/>
      </w:r>
      <w:r>
        <w:t>51</w:t>
      </w:r>
      <w:r>
        <w:fldChar w:fldCharType="end"/>
      </w:r>
    </w:p>
    <w:p w14:paraId="3C84EC95" w14:textId="03ACE721" w:rsidR="00FB4322" w:rsidRDefault="00FB4322">
      <w:pPr>
        <w:pStyle w:val="TOC2"/>
        <w:rPr>
          <w:rFonts w:asciiTheme="minorHAnsi" w:eastAsiaTheme="minorEastAsia" w:hAnsiTheme="minorHAnsi" w:cstheme="minorBidi"/>
          <w:sz w:val="22"/>
          <w:szCs w:val="22"/>
          <w:lang w:eastAsia="en-GB"/>
        </w:rPr>
      </w:pPr>
      <w:r>
        <w:t>5.</w:t>
      </w:r>
      <w:r w:rsidRPr="00D53C36">
        <w:rPr>
          <w:lang w:val="en-US"/>
        </w:rPr>
        <w:t>17</w:t>
      </w:r>
      <w:r>
        <w:rPr>
          <w:rFonts w:asciiTheme="minorHAnsi" w:eastAsiaTheme="minorEastAsia" w:hAnsiTheme="minorHAnsi" w:cstheme="minorBidi"/>
          <w:sz w:val="22"/>
          <w:szCs w:val="22"/>
          <w:lang w:eastAsia="en-GB"/>
        </w:rPr>
        <w:tab/>
      </w:r>
      <w:r>
        <w:t>5G UPF (for 5GC)</w:t>
      </w:r>
      <w:r>
        <w:tab/>
      </w:r>
      <w:r>
        <w:fldChar w:fldCharType="begin" w:fldLock="1"/>
      </w:r>
      <w:r>
        <w:instrText xml:space="preserve"> PAGEREF _Toc51856584 \h </w:instrText>
      </w:r>
      <w:r>
        <w:fldChar w:fldCharType="separate"/>
      </w:r>
      <w:r>
        <w:t>52</w:t>
      </w:r>
      <w:r>
        <w:fldChar w:fldCharType="end"/>
      </w:r>
    </w:p>
    <w:p w14:paraId="5274E433" w14:textId="7FEF3007" w:rsidR="00FB4322" w:rsidRDefault="00FB4322">
      <w:pPr>
        <w:pStyle w:val="TOC3"/>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_Toc51856585 \h </w:instrText>
      </w:r>
      <w:r>
        <w:fldChar w:fldCharType="separate"/>
      </w:r>
      <w:r>
        <w:t>52</w:t>
      </w:r>
      <w:r>
        <w:fldChar w:fldCharType="end"/>
      </w:r>
    </w:p>
    <w:p w14:paraId="69634AB9" w14:textId="0810AC28" w:rsidR="00FB4322" w:rsidRDefault="00FB4322">
      <w:pPr>
        <w:pStyle w:val="TOC3"/>
        <w:rPr>
          <w:rFonts w:asciiTheme="minorHAnsi" w:eastAsiaTheme="minorEastAsia" w:hAnsiTheme="minorHAnsi" w:cstheme="minorBidi"/>
          <w:sz w:val="22"/>
          <w:szCs w:val="22"/>
          <w:lang w:eastAsia="en-GB"/>
        </w:rPr>
      </w:pPr>
      <w:r>
        <w:t>5.</w:t>
      </w:r>
      <w:r w:rsidRPr="00D53C36">
        <w:rPr>
          <w:lang w:val="en-US"/>
        </w:rPr>
        <w:t>17.2</w:t>
      </w:r>
      <w:r>
        <w:rPr>
          <w:rFonts w:asciiTheme="minorHAnsi" w:eastAsiaTheme="minorEastAsia" w:hAnsiTheme="minorHAnsi" w:cstheme="minorBidi"/>
          <w:sz w:val="22"/>
          <w:szCs w:val="22"/>
          <w:lang w:eastAsia="en-GB"/>
        </w:rPr>
        <w:tab/>
      </w:r>
      <w:r>
        <w:t>Uplink Classifier and Branching Point</w:t>
      </w:r>
      <w:r>
        <w:tab/>
      </w:r>
      <w:r>
        <w:fldChar w:fldCharType="begin" w:fldLock="1"/>
      </w:r>
      <w:r>
        <w:instrText xml:space="preserve"> PAGEREF _Toc51856586 \h </w:instrText>
      </w:r>
      <w:r>
        <w:fldChar w:fldCharType="separate"/>
      </w:r>
      <w:r>
        <w:t>52</w:t>
      </w:r>
      <w:r>
        <w:fldChar w:fldCharType="end"/>
      </w:r>
    </w:p>
    <w:p w14:paraId="21367F04" w14:textId="4110F599" w:rsidR="00FB4322" w:rsidRDefault="00FB4322">
      <w:pPr>
        <w:pStyle w:val="TOC3"/>
        <w:rPr>
          <w:rFonts w:asciiTheme="minorHAnsi" w:eastAsiaTheme="minorEastAsia" w:hAnsiTheme="minorHAnsi" w:cstheme="minorBidi"/>
          <w:sz w:val="22"/>
          <w:szCs w:val="22"/>
          <w:lang w:eastAsia="en-GB"/>
        </w:rPr>
      </w:pPr>
      <w:r>
        <w:t>5.</w:t>
      </w:r>
      <w:r w:rsidRPr="00D53C36">
        <w:rPr>
          <w:lang w:val="en-US"/>
        </w:rPr>
        <w:t>17.3</w:t>
      </w:r>
      <w:r>
        <w:rPr>
          <w:rFonts w:asciiTheme="minorHAnsi" w:eastAsiaTheme="minorEastAsia" w:hAnsiTheme="minorHAnsi" w:cstheme="minorBidi"/>
          <w:sz w:val="22"/>
          <w:szCs w:val="22"/>
          <w:lang w:eastAsia="en-GB"/>
        </w:rPr>
        <w:tab/>
      </w:r>
      <w:r>
        <w:t>Data Forwarding during handovers between 5GS and EPS</w:t>
      </w:r>
      <w:r>
        <w:tab/>
      </w:r>
      <w:r>
        <w:fldChar w:fldCharType="begin" w:fldLock="1"/>
      </w:r>
      <w:r>
        <w:instrText xml:space="preserve"> PAGEREF _Toc51856587 \h </w:instrText>
      </w:r>
      <w:r>
        <w:fldChar w:fldCharType="separate"/>
      </w:r>
      <w:r>
        <w:t>52</w:t>
      </w:r>
      <w:r>
        <w:fldChar w:fldCharType="end"/>
      </w:r>
    </w:p>
    <w:p w14:paraId="42B36DD5" w14:textId="3ED358D5" w:rsidR="00FB4322" w:rsidRDefault="00FB432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_Toc51856588 \h </w:instrText>
      </w:r>
      <w:r>
        <w:fldChar w:fldCharType="separate"/>
      </w:r>
      <w:r>
        <w:t>53</w:t>
      </w:r>
      <w:r>
        <w:fldChar w:fldCharType="end"/>
      </w:r>
    </w:p>
    <w:p w14:paraId="788952C0" w14:textId="33931095" w:rsidR="00FB4322" w:rsidRDefault="00FB432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_Toc51856589 \h </w:instrText>
      </w:r>
      <w:r>
        <w:fldChar w:fldCharType="separate"/>
      </w:r>
      <w:r>
        <w:t>53</w:t>
      </w:r>
      <w:r>
        <w:fldChar w:fldCharType="end"/>
      </w:r>
    </w:p>
    <w:p w14:paraId="47388FCD" w14:textId="5DFC2D36" w:rsidR="00FB4322" w:rsidRDefault="00FB432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PFCP Node Related Procedures</w:t>
      </w:r>
      <w:r>
        <w:tab/>
      </w:r>
      <w:r>
        <w:fldChar w:fldCharType="begin" w:fldLock="1"/>
      </w:r>
      <w:r>
        <w:instrText xml:space="preserve"> PAGEREF _Toc51856590 \h </w:instrText>
      </w:r>
      <w:r>
        <w:fldChar w:fldCharType="separate"/>
      </w:r>
      <w:r>
        <w:t>53</w:t>
      </w:r>
      <w:r>
        <w:fldChar w:fldCharType="end"/>
      </w:r>
    </w:p>
    <w:p w14:paraId="5FF195A5" w14:textId="62E479D1" w:rsidR="00FB4322" w:rsidRDefault="00FB432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_Toc51856591 \h </w:instrText>
      </w:r>
      <w:r>
        <w:fldChar w:fldCharType="separate"/>
      </w:r>
      <w:r>
        <w:t>53</w:t>
      </w:r>
      <w:r>
        <w:fldChar w:fldCharType="end"/>
      </w:r>
    </w:p>
    <w:p w14:paraId="5206C38A" w14:textId="6A524C1F" w:rsidR="00FB4322" w:rsidRDefault="00FB4322">
      <w:pPr>
        <w:pStyle w:val="TOC3"/>
        <w:rPr>
          <w:rFonts w:asciiTheme="minorHAnsi" w:eastAsiaTheme="minorEastAsia" w:hAnsiTheme="minorHAnsi" w:cstheme="minorBidi"/>
          <w:sz w:val="22"/>
          <w:szCs w:val="22"/>
          <w:lang w:eastAsia="en-GB"/>
        </w:rPr>
      </w:pPr>
      <w:r w:rsidRPr="00D53C36">
        <w:rPr>
          <w:rFonts w:eastAsia="SimSun"/>
        </w:rPr>
        <w:t>6.</w:t>
      </w:r>
      <w:r w:rsidRPr="00D53C36">
        <w:rPr>
          <w:rFonts w:eastAsia="SimSun"/>
          <w:lang w:val="en-US"/>
        </w:rPr>
        <w:t>2.</w:t>
      </w:r>
      <w:r w:rsidRPr="00D53C36">
        <w:rPr>
          <w:rFonts w:eastAsia="SimSun"/>
          <w:lang w:val="en-US" w:eastAsia="zh-CN"/>
        </w:rPr>
        <w:t>2</w:t>
      </w:r>
      <w:r>
        <w:rPr>
          <w:rFonts w:asciiTheme="minorHAnsi" w:eastAsiaTheme="minorEastAsia" w:hAnsiTheme="minorHAnsi" w:cstheme="minorBidi"/>
          <w:sz w:val="22"/>
          <w:szCs w:val="22"/>
          <w:lang w:eastAsia="en-GB"/>
        </w:rPr>
        <w:tab/>
      </w:r>
      <w:r w:rsidRPr="00D53C36">
        <w:rPr>
          <w:rFonts w:eastAsia="SimSun"/>
          <w:lang w:val="en-US" w:eastAsia="zh-CN"/>
        </w:rPr>
        <w:t>Heartbeat P</w:t>
      </w:r>
      <w:r w:rsidRPr="00D53C36">
        <w:rPr>
          <w:rFonts w:eastAsia="SimSun"/>
          <w:lang w:eastAsia="zh-CN"/>
        </w:rPr>
        <w:t>rocedure</w:t>
      </w:r>
      <w:r>
        <w:tab/>
      </w:r>
      <w:r>
        <w:fldChar w:fldCharType="begin" w:fldLock="1"/>
      </w:r>
      <w:r>
        <w:instrText xml:space="preserve"> PAGEREF _Toc51856592 \h </w:instrText>
      </w:r>
      <w:r>
        <w:fldChar w:fldCharType="separate"/>
      </w:r>
      <w:r>
        <w:t>53</w:t>
      </w:r>
      <w:r>
        <w:fldChar w:fldCharType="end"/>
      </w:r>
    </w:p>
    <w:p w14:paraId="688874D9" w14:textId="6C06280B" w:rsidR="00FB4322" w:rsidRDefault="00FB4322">
      <w:pPr>
        <w:pStyle w:val="TOC4"/>
        <w:rPr>
          <w:rFonts w:asciiTheme="minorHAnsi" w:eastAsiaTheme="minorEastAsia" w:hAnsiTheme="minorHAnsi" w:cstheme="minorBidi"/>
          <w:sz w:val="22"/>
          <w:szCs w:val="22"/>
          <w:lang w:eastAsia="en-GB"/>
        </w:rPr>
      </w:pPr>
      <w:r w:rsidRPr="00D53C36">
        <w:rPr>
          <w:rFonts w:eastAsia="SimSun"/>
          <w:lang w:eastAsia="zh-CN"/>
        </w:rPr>
        <w:t>6.</w:t>
      </w:r>
      <w:r w:rsidRPr="00D53C36">
        <w:rPr>
          <w:rFonts w:eastAsia="SimSun"/>
          <w:lang w:val="en-US" w:eastAsia="zh-CN"/>
        </w:rPr>
        <w:t>2.2</w:t>
      </w:r>
      <w:r w:rsidRPr="00D53C36">
        <w:rPr>
          <w:rFonts w:eastAsia="SimSun"/>
          <w:lang w:eastAsia="zh-CN"/>
        </w:rPr>
        <w:t>.1</w:t>
      </w:r>
      <w:r>
        <w:rPr>
          <w:rFonts w:asciiTheme="minorHAnsi" w:eastAsiaTheme="minorEastAsia" w:hAnsiTheme="minorHAnsi" w:cstheme="minorBidi"/>
          <w:sz w:val="22"/>
          <w:szCs w:val="22"/>
          <w:lang w:eastAsia="en-GB"/>
        </w:rPr>
        <w:tab/>
      </w:r>
      <w:r w:rsidRPr="00D53C36">
        <w:rPr>
          <w:rFonts w:eastAsia="SimSun"/>
          <w:lang w:eastAsia="zh-CN"/>
        </w:rPr>
        <w:t>General</w:t>
      </w:r>
      <w:r>
        <w:tab/>
      </w:r>
      <w:r>
        <w:fldChar w:fldCharType="begin" w:fldLock="1"/>
      </w:r>
      <w:r>
        <w:instrText xml:space="preserve"> PAGEREF _Toc51856593 \h </w:instrText>
      </w:r>
      <w:r>
        <w:fldChar w:fldCharType="separate"/>
      </w:r>
      <w:r>
        <w:t>53</w:t>
      </w:r>
      <w:r>
        <w:fldChar w:fldCharType="end"/>
      </w:r>
    </w:p>
    <w:p w14:paraId="55F7A25D" w14:textId="30666ECF" w:rsidR="00FB4322" w:rsidRDefault="00FB4322">
      <w:pPr>
        <w:pStyle w:val="TOC4"/>
        <w:rPr>
          <w:rFonts w:asciiTheme="minorHAnsi" w:eastAsiaTheme="minorEastAsia" w:hAnsiTheme="minorHAnsi" w:cstheme="minorBidi"/>
          <w:sz w:val="22"/>
          <w:szCs w:val="22"/>
          <w:lang w:eastAsia="en-GB"/>
        </w:rPr>
      </w:pPr>
      <w:r w:rsidRPr="00D53C36">
        <w:rPr>
          <w:rFonts w:eastAsia="SimSun"/>
        </w:rPr>
        <w:t>6.2.</w:t>
      </w:r>
      <w:r w:rsidRPr="00D53C36">
        <w:rPr>
          <w:rFonts w:eastAsia="SimSun"/>
          <w:lang w:val="en-US"/>
        </w:rPr>
        <w:t>2</w:t>
      </w:r>
      <w:r w:rsidRPr="00D53C36">
        <w:rPr>
          <w:rFonts w:eastAsia="SimSun"/>
        </w:rPr>
        <w:t>.2</w:t>
      </w:r>
      <w:r>
        <w:rPr>
          <w:rFonts w:asciiTheme="minorHAnsi" w:eastAsiaTheme="minorEastAsia" w:hAnsiTheme="minorHAnsi" w:cstheme="minorBidi"/>
          <w:sz w:val="22"/>
          <w:szCs w:val="22"/>
          <w:lang w:eastAsia="en-GB"/>
        </w:rPr>
        <w:tab/>
      </w:r>
      <w:r w:rsidRPr="00D53C36">
        <w:rPr>
          <w:rFonts w:eastAsia="SimSun"/>
          <w:lang w:val="en-US" w:eastAsia="zh-CN"/>
        </w:rPr>
        <w:t>Heartbeat</w:t>
      </w:r>
      <w:r w:rsidRPr="00D53C36">
        <w:rPr>
          <w:rFonts w:eastAsia="SimSun"/>
        </w:rPr>
        <w:t xml:space="preserve"> Request</w:t>
      </w:r>
      <w:r>
        <w:tab/>
      </w:r>
      <w:r>
        <w:fldChar w:fldCharType="begin" w:fldLock="1"/>
      </w:r>
      <w:r>
        <w:instrText xml:space="preserve"> PAGEREF _Toc51856594 \h </w:instrText>
      </w:r>
      <w:r>
        <w:fldChar w:fldCharType="separate"/>
      </w:r>
      <w:r>
        <w:t>53</w:t>
      </w:r>
      <w:r>
        <w:fldChar w:fldCharType="end"/>
      </w:r>
    </w:p>
    <w:p w14:paraId="181CBB74" w14:textId="08BB17D9" w:rsidR="00FB4322" w:rsidRDefault="00FB4322">
      <w:pPr>
        <w:pStyle w:val="TOC4"/>
        <w:rPr>
          <w:rFonts w:asciiTheme="minorHAnsi" w:eastAsiaTheme="minorEastAsia" w:hAnsiTheme="minorHAnsi" w:cstheme="minorBidi"/>
          <w:sz w:val="22"/>
          <w:szCs w:val="22"/>
          <w:lang w:eastAsia="en-GB"/>
        </w:rPr>
      </w:pPr>
      <w:r w:rsidRPr="00D53C36">
        <w:rPr>
          <w:rFonts w:eastAsia="SimSun"/>
        </w:rPr>
        <w:t>6.2.</w:t>
      </w:r>
      <w:r w:rsidRPr="00D53C36">
        <w:rPr>
          <w:rFonts w:eastAsia="SimSun"/>
          <w:lang w:val="en-US"/>
        </w:rPr>
        <w:t>2</w:t>
      </w:r>
      <w:r w:rsidRPr="00D53C36">
        <w:rPr>
          <w:rFonts w:eastAsia="SimSun"/>
        </w:rPr>
        <w:t>.3</w:t>
      </w:r>
      <w:r>
        <w:rPr>
          <w:rFonts w:asciiTheme="minorHAnsi" w:eastAsiaTheme="minorEastAsia" w:hAnsiTheme="minorHAnsi" w:cstheme="minorBidi"/>
          <w:sz w:val="22"/>
          <w:szCs w:val="22"/>
          <w:lang w:eastAsia="en-GB"/>
        </w:rPr>
        <w:tab/>
      </w:r>
      <w:r w:rsidRPr="00D53C36">
        <w:rPr>
          <w:rFonts w:eastAsia="SimSun"/>
          <w:lang w:val="en-US" w:eastAsia="zh-CN"/>
        </w:rPr>
        <w:t>Heartbeat</w:t>
      </w:r>
      <w:r w:rsidRPr="00D53C36">
        <w:rPr>
          <w:rFonts w:eastAsia="SimSun"/>
        </w:rPr>
        <w:t xml:space="preserve"> Response</w:t>
      </w:r>
      <w:r>
        <w:tab/>
      </w:r>
      <w:r>
        <w:fldChar w:fldCharType="begin" w:fldLock="1"/>
      </w:r>
      <w:r>
        <w:instrText xml:space="preserve"> PAGEREF _Toc51856595 \h </w:instrText>
      </w:r>
      <w:r>
        <w:fldChar w:fldCharType="separate"/>
      </w:r>
      <w:r>
        <w:t>53</w:t>
      </w:r>
      <w:r>
        <w:fldChar w:fldCharType="end"/>
      </w:r>
    </w:p>
    <w:p w14:paraId="215019AC" w14:textId="6F71707A" w:rsidR="00FB4322" w:rsidRDefault="00FB4322">
      <w:pPr>
        <w:pStyle w:val="TOC3"/>
        <w:rPr>
          <w:rFonts w:asciiTheme="minorHAnsi" w:eastAsiaTheme="minorEastAsia" w:hAnsiTheme="minorHAnsi" w:cstheme="minorBidi"/>
          <w:sz w:val="22"/>
          <w:szCs w:val="22"/>
          <w:lang w:eastAsia="en-GB"/>
        </w:rPr>
      </w:pPr>
      <w:r w:rsidRPr="00D53C36">
        <w:rPr>
          <w:rFonts w:eastAsia="SimSun"/>
        </w:rPr>
        <w:lastRenderedPageBreak/>
        <w:t>6.</w:t>
      </w:r>
      <w:r w:rsidRPr="00D53C36">
        <w:rPr>
          <w:rFonts w:eastAsia="SimSun"/>
          <w:lang w:val="en-US"/>
        </w:rPr>
        <w:t>2.</w:t>
      </w:r>
      <w:r w:rsidRPr="00D53C36">
        <w:rPr>
          <w:rFonts w:eastAsia="SimSun"/>
          <w:lang w:val="en-US" w:eastAsia="zh-CN"/>
        </w:rPr>
        <w:t>3</w:t>
      </w:r>
      <w:r>
        <w:rPr>
          <w:rFonts w:asciiTheme="minorHAnsi" w:eastAsiaTheme="minorEastAsia" w:hAnsiTheme="minorHAnsi" w:cstheme="minorBidi"/>
          <w:sz w:val="22"/>
          <w:szCs w:val="22"/>
          <w:lang w:eastAsia="en-GB"/>
        </w:rPr>
        <w:tab/>
      </w:r>
      <w:r w:rsidRPr="00D53C36">
        <w:rPr>
          <w:rFonts w:eastAsia="SimSun"/>
          <w:lang w:val="en-US" w:eastAsia="zh-CN"/>
        </w:rPr>
        <w:t>Load Control Procedure</w:t>
      </w:r>
      <w:r>
        <w:tab/>
      </w:r>
      <w:r>
        <w:fldChar w:fldCharType="begin" w:fldLock="1"/>
      </w:r>
      <w:r>
        <w:instrText xml:space="preserve"> PAGEREF _Toc51856596 \h </w:instrText>
      </w:r>
      <w:r>
        <w:fldChar w:fldCharType="separate"/>
      </w:r>
      <w:r>
        <w:t>54</w:t>
      </w:r>
      <w:r>
        <w:fldChar w:fldCharType="end"/>
      </w:r>
    </w:p>
    <w:p w14:paraId="18F5AEBB" w14:textId="73DDE4DB" w:rsidR="00FB4322" w:rsidRDefault="00FB432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_Toc51856597 \h </w:instrText>
      </w:r>
      <w:r>
        <w:fldChar w:fldCharType="separate"/>
      </w:r>
      <w:r>
        <w:t>54</w:t>
      </w:r>
      <w:r>
        <w:fldChar w:fldCharType="end"/>
      </w:r>
    </w:p>
    <w:p w14:paraId="243D0E35" w14:textId="16E270FE" w:rsidR="00FB4322" w:rsidRDefault="00FB432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_Toc51856598 \h </w:instrText>
      </w:r>
      <w:r>
        <w:fldChar w:fldCharType="separate"/>
      </w:r>
      <w:r>
        <w:t>54</w:t>
      </w:r>
      <w:r>
        <w:fldChar w:fldCharType="end"/>
      </w:r>
    </w:p>
    <w:p w14:paraId="5556CBAA" w14:textId="28BE84AB" w:rsidR="00FB4322" w:rsidRDefault="00FB432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Load Control Information</w:t>
      </w:r>
      <w:r>
        <w:tab/>
      </w:r>
      <w:r>
        <w:fldChar w:fldCharType="begin" w:fldLock="1"/>
      </w:r>
      <w:r>
        <w:instrText xml:space="preserve"> PAGEREF _Toc51856599 \h </w:instrText>
      </w:r>
      <w:r>
        <w:fldChar w:fldCharType="separate"/>
      </w:r>
      <w:r>
        <w:t>54</w:t>
      </w:r>
      <w:r>
        <w:fldChar w:fldCharType="end"/>
      </w:r>
    </w:p>
    <w:p w14:paraId="7DD00C60" w14:textId="042CBA20" w:rsidR="00FB4322" w:rsidRDefault="00FB432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_Toc51856600 \h </w:instrText>
      </w:r>
      <w:r>
        <w:fldChar w:fldCharType="separate"/>
      </w:r>
      <w:r>
        <w:t>54</w:t>
      </w:r>
      <w:r>
        <w:fldChar w:fldCharType="end"/>
      </w:r>
    </w:p>
    <w:p w14:paraId="3177B3FD" w14:textId="2E6084C8" w:rsidR="00FB4322" w:rsidRDefault="00FB432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Parameters</w:t>
      </w:r>
      <w:r>
        <w:tab/>
      </w:r>
      <w:r>
        <w:fldChar w:fldCharType="begin" w:fldLock="1"/>
      </w:r>
      <w:r>
        <w:instrText xml:space="preserve"> PAGEREF _Toc51856601 \h </w:instrText>
      </w:r>
      <w:r>
        <w:fldChar w:fldCharType="separate"/>
      </w:r>
      <w:r>
        <w:t>55</w:t>
      </w:r>
      <w:r>
        <w:fldChar w:fldCharType="end"/>
      </w:r>
    </w:p>
    <w:p w14:paraId="5840C727" w14:textId="4B955708" w:rsidR="00FB4322" w:rsidRDefault="00FB4322">
      <w:pPr>
        <w:pStyle w:val="TOC6"/>
        <w:rPr>
          <w:rFonts w:asciiTheme="minorHAnsi" w:eastAsiaTheme="minorEastAsia" w:hAnsiTheme="minorHAnsi" w:cstheme="minorBidi"/>
          <w:sz w:val="22"/>
          <w:szCs w:val="22"/>
          <w:lang w:eastAsia="en-GB"/>
        </w:rPr>
      </w:pPr>
      <w:r>
        <w:t>6.2.3.3.2.1</w:t>
      </w:r>
      <w:r>
        <w:rPr>
          <w:rFonts w:asciiTheme="minorHAnsi" w:eastAsiaTheme="minorEastAsia" w:hAnsiTheme="minorHAnsi" w:cstheme="minorBidi"/>
          <w:sz w:val="22"/>
          <w:szCs w:val="22"/>
          <w:lang w:eastAsia="en-GB"/>
        </w:rPr>
        <w:tab/>
      </w:r>
      <w:r>
        <w:t>Load Control Sequence Number</w:t>
      </w:r>
      <w:r>
        <w:tab/>
      </w:r>
      <w:r>
        <w:fldChar w:fldCharType="begin" w:fldLock="1"/>
      </w:r>
      <w:r>
        <w:instrText xml:space="preserve"> PAGEREF _Toc51856602 \h </w:instrText>
      </w:r>
      <w:r>
        <w:fldChar w:fldCharType="separate"/>
      </w:r>
      <w:r>
        <w:t>55</w:t>
      </w:r>
      <w:r>
        <w:fldChar w:fldCharType="end"/>
      </w:r>
    </w:p>
    <w:p w14:paraId="4824FFA1" w14:textId="2EDE36D8" w:rsidR="00FB4322" w:rsidRDefault="00FB4322">
      <w:pPr>
        <w:pStyle w:val="TOC6"/>
        <w:rPr>
          <w:rFonts w:asciiTheme="minorHAnsi" w:eastAsiaTheme="minorEastAsia" w:hAnsiTheme="minorHAnsi" w:cstheme="minorBidi"/>
          <w:sz w:val="22"/>
          <w:szCs w:val="22"/>
          <w:lang w:eastAsia="en-GB"/>
        </w:rPr>
      </w:pPr>
      <w:r>
        <w:t>6.2.3.3.2.2</w:t>
      </w:r>
      <w:r>
        <w:rPr>
          <w:rFonts w:asciiTheme="minorHAnsi" w:eastAsiaTheme="minorEastAsia" w:hAnsiTheme="minorHAnsi" w:cstheme="minorBidi"/>
          <w:sz w:val="22"/>
          <w:szCs w:val="22"/>
          <w:lang w:eastAsia="en-GB"/>
        </w:rPr>
        <w:tab/>
      </w:r>
      <w:r>
        <w:t>Load Metric</w:t>
      </w:r>
      <w:r>
        <w:tab/>
      </w:r>
      <w:r>
        <w:fldChar w:fldCharType="begin" w:fldLock="1"/>
      </w:r>
      <w:r>
        <w:instrText xml:space="preserve"> PAGEREF _Toc51856603 \h </w:instrText>
      </w:r>
      <w:r>
        <w:fldChar w:fldCharType="separate"/>
      </w:r>
      <w:r>
        <w:t>55</w:t>
      </w:r>
      <w:r>
        <w:fldChar w:fldCharType="end"/>
      </w:r>
    </w:p>
    <w:p w14:paraId="4E6FA2DF" w14:textId="01F2F8DB" w:rsidR="00FB4322" w:rsidRDefault="00FB4322">
      <w:pPr>
        <w:pStyle w:val="TOC4"/>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Frequency of Inclusion</w:t>
      </w:r>
      <w:r>
        <w:tab/>
      </w:r>
      <w:r>
        <w:fldChar w:fldCharType="begin" w:fldLock="1"/>
      </w:r>
      <w:r>
        <w:instrText xml:space="preserve"> PAGEREF _Toc51856604 \h </w:instrText>
      </w:r>
      <w:r>
        <w:fldChar w:fldCharType="separate"/>
      </w:r>
      <w:r>
        <w:t>56</w:t>
      </w:r>
      <w:r>
        <w:fldChar w:fldCharType="end"/>
      </w:r>
    </w:p>
    <w:p w14:paraId="2BC8279E" w14:textId="1B0F68AC" w:rsidR="00FB4322" w:rsidRDefault="00FB4322">
      <w:pPr>
        <w:pStyle w:val="TOC3"/>
        <w:rPr>
          <w:rFonts w:asciiTheme="minorHAnsi" w:eastAsiaTheme="minorEastAsia" w:hAnsiTheme="minorHAnsi" w:cstheme="minorBidi"/>
          <w:sz w:val="22"/>
          <w:szCs w:val="22"/>
          <w:lang w:eastAsia="en-GB"/>
        </w:rPr>
      </w:pPr>
      <w:r w:rsidRPr="00D53C36">
        <w:rPr>
          <w:rFonts w:eastAsia="SimSun"/>
        </w:rPr>
        <w:t>6.</w:t>
      </w:r>
      <w:r w:rsidRPr="00D53C36">
        <w:rPr>
          <w:rFonts w:eastAsia="SimSun"/>
          <w:lang w:val="en-US"/>
        </w:rPr>
        <w:t>2.</w:t>
      </w:r>
      <w:r w:rsidRPr="00D53C36">
        <w:rPr>
          <w:rFonts w:eastAsia="SimSun"/>
          <w:lang w:val="en-US" w:eastAsia="zh-CN"/>
        </w:rPr>
        <w:t>4</w:t>
      </w:r>
      <w:r>
        <w:rPr>
          <w:rFonts w:asciiTheme="minorHAnsi" w:eastAsiaTheme="minorEastAsia" w:hAnsiTheme="minorHAnsi" w:cstheme="minorBidi"/>
          <w:sz w:val="22"/>
          <w:szCs w:val="22"/>
          <w:lang w:eastAsia="en-GB"/>
        </w:rPr>
        <w:tab/>
      </w:r>
      <w:r w:rsidRPr="00D53C36">
        <w:rPr>
          <w:rFonts w:eastAsia="SimSun"/>
        </w:rPr>
        <w:t>Overl</w:t>
      </w:r>
      <w:r w:rsidRPr="00D53C36">
        <w:rPr>
          <w:rFonts w:eastAsia="SimSun"/>
          <w:lang w:val="en-US" w:eastAsia="zh-CN"/>
        </w:rPr>
        <w:t>oad Control Procedure</w:t>
      </w:r>
      <w:r>
        <w:tab/>
      </w:r>
      <w:r>
        <w:fldChar w:fldCharType="begin" w:fldLock="1"/>
      </w:r>
      <w:r>
        <w:instrText xml:space="preserve"> PAGEREF _Toc51856605 \h </w:instrText>
      </w:r>
      <w:r>
        <w:fldChar w:fldCharType="separate"/>
      </w:r>
      <w:r>
        <w:t>56</w:t>
      </w:r>
      <w:r>
        <w:fldChar w:fldCharType="end"/>
      </w:r>
    </w:p>
    <w:p w14:paraId="38A4B3BD" w14:textId="58BD25D1" w:rsidR="00FB4322" w:rsidRDefault="00FB432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_Toc51856606 \h </w:instrText>
      </w:r>
      <w:r>
        <w:fldChar w:fldCharType="separate"/>
      </w:r>
      <w:r>
        <w:t>56</w:t>
      </w:r>
      <w:r>
        <w:fldChar w:fldCharType="end"/>
      </w:r>
    </w:p>
    <w:p w14:paraId="21901D3F" w14:textId="5E60D5B2" w:rsidR="00FB4322" w:rsidRDefault="00FB432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_Toc51856607 \h </w:instrText>
      </w:r>
      <w:r>
        <w:fldChar w:fldCharType="separate"/>
      </w:r>
      <w:r>
        <w:t>56</w:t>
      </w:r>
      <w:r>
        <w:fldChar w:fldCharType="end"/>
      </w:r>
    </w:p>
    <w:p w14:paraId="30BECD95" w14:textId="135C9522" w:rsidR="00FB4322" w:rsidRDefault="00FB432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Overload Control Information</w:t>
      </w:r>
      <w:r>
        <w:tab/>
      </w:r>
      <w:r>
        <w:fldChar w:fldCharType="begin" w:fldLock="1"/>
      </w:r>
      <w:r>
        <w:instrText xml:space="preserve"> PAGEREF _Toc51856608 \h </w:instrText>
      </w:r>
      <w:r>
        <w:fldChar w:fldCharType="separate"/>
      </w:r>
      <w:r>
        <w:t>57</w:t>
      </w:r>
      <w:r>
        <w:fldChar w:fldCharType="end"/>
      </w:r>
    </w:p>
    <w:p w14:paraId="22E1A2D9" w14:textId="444D0920" w:rsidR="00FB4322" w:rsidRDefault="00FB4322">
      <w:pPr>
        <w:pStyle w:val="TOC5"/>
        <w:rPr>
          <w:rFonts w:asciiTheme="minorHAnsi" w:eastAsiaTheme="minorEastAsia" w:hAnsiTheme="minorHAnsi" w:cstheme="minorBidi"/>
          <w:sz w:val="22"/>
          <w:szCs w:val="22"/>
          <w:lang w:eastAsia="en-GB"/>
        </w:rPr>
      </w:pPr>
      <w:r>
        <w:t>6.2.4.3.1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_Toc51856609 \h </w:instrText>
      </w:r>
      <w:r>
        <w:fldChar w:fldCharType="separate"/>
      </w:r>
      <w:r>
        <w:t>57</w:t>
      </w:r>
      <w:r>
        <w:fldChar w:fldCharType="end"/>
      </w:r>
    </w:p>
    <w:p w14:paraId="453130E1" w14:textId="18AD7F42" w:rsidR="00FB4322" w:rsidRDefault="00FB4322">
      <w:pPr>
        <w:pStyle w:val="TOC5"/>
        <w:rPr>
          <w:rFonts w:asciiTheme="minorHAnsi" w:eastAsiaTheme="minorEastAsia" w:hAnsiTheme="minorHAnsi" w:cstheme="minorBidi"/>
          <w:sz w:val="22"/>
          <w:szCs w:val="22"/>
          <w:lang w:eastAsia="en-GB"/>
        </w:rPr>
      </w:pPr>
      <w:r>
        <w:t>6.2.4.3.2</w:t>
      </w:r>
      <w:r>
        <w:rPr>
          <w:rFonts w:asciiTheme="minorHAnsi" w:eastAsiaTheme="minorEastAsia" w:hAnsiTheme="minorHAnsi" w:cstheme="minorBidi"/>
          <w:sz w:val="22"/>
          <w:szCs w:val="22"/>
          <w:lang w:eastAsia="en-GB"/>
        </w:rPr>
        <w:tab/>
      </w:r>
      <w:r>
        <w:t>Parameters</w:t>
      </w:r>
      <w:r>
        <w:tab/>
      </w:r>
      <w:r>
        <w:fldChar w:fldCharType="begin" w:fldLock="1"/>
      </w:r>
      <w:r>
        <w:instrText xml:space="preserve"> PAGEREF _Toc51856610 \h </w:instrText>
      </w:r>
      <w:r>
        <w:fldChar w:fldCharType="separate"/>
      </w:r>
      <w:r>
        <w:t>57</w:t>
      </w:r>
      <w:r>
        <w:fldChar w:fldCharType="end"/>
      </w:r>
    </w:p>
    <w:p w14:paraId="0B2CFD9C" w14:textId="37CEE897" w:rsidR="00FB4322" w:rsidRDefault="00FB4322">
      <w:pPr>
        <w:pStyle w:val="TOC6"/>
        <w:rPr>
          <w:rFonts w:asciiTheme="minorHAnsi" w:eastAsiaTheme="minorEastAsia" w:hAnsiTheme="minorHAnsi" w:cstheme="minorBidi"/>
          <w:sz w:val="22"/>
          <w:szCs w:val="22"/>
          <w:lang w:eastAsia="en-GB"/>
        </w:rPr>
      </w:pPr>
      <w:r>
        <w:t>6.2.4.3.2.1</w:t>
      </w:r>
      <w:r>
        <w:rPr>
          <w:rFonts w:asciiTheme="minorHAnsi" w:eastAsiaTheme="minorEastAsia" w:hAnsiTheme="minorHAnsi" w:cstheme="minorBidi"/>
          <w:sz w:val="22"/>
          <w:szCs w:val="22"/>
          <w:lang w:eastAsia="en-GB"/>
        </w:rPr>
        <w:tab/>
      </w:r>
      <w:r>
        <w:t>Overload Control Sequence Number</w:t>
      </w:r>
      <w:r>
        <w:tab/>
      </w:r>
      <w:r>
        <w:fldChar w:fldCharType="begin" w:fldLock="1"/>
      </w:r>
      <w:r>
        <w:instrText xml:space="preserve"> PAGEREF _Toc51856611 \h </w:instrText>
      </w:r>
      <w:r>
        <w:fldChar w:fldCharType="separate"/>
      </w:r>
      <w:r>
        <w:t>57</w:t>
      </w:r>
      <w:r>
        <w:fldChar w:fldCharType="end"/>
      </w:r>
    </w:p>
    <w:p w14:paraId="580A034A" w14:textId="70EA1CC9" w:rsidR="00FB4322" w:rsidRDefault="00FB4322">
      <w:pPr>
        <w:pStyle w:val="TOC6"/>
        <w:rPr>
          <w:rFonts w:asciiTheme="minorHAnsi" w:eastAsiaTheme="minorEastAsia" w:hAnsiTheme="minorHAnsi" w:cstheme="minorBidi"/>
          <w:sz w:val="22"/>
          <w:szCs w:val="22"/>
          <w:lang w:eastAsia="en-GB"/>
        </w:rPr>
      </w:pPr>
      <w:r>
        <w:t>6.2.4.3.2.2</w:t>
      </w:r>
      <w:r>
        <w:rPr>
          <w:rFonts w:asciiTheme="minorHAnsi" w:eastAsiaTheme="minorEastAsia" w:hAnsiTheme="minorHAnsi" w:cstheme="minorBidi"/>
          <w:sz w:val="22"/>
          <w:szCs w:val="22"/>
          <w:lang w:eastAsia="en-GB"/>
        </w:rPr>
        <w:tab/>
      </w:r>
      <w:r>
        <w:t>Period of Validity</w:t>
      </w:r>
      <w:r>
        <w:tab/>
      </w:r>
      <w:r>
        <w:fldChar w:fldCharType="begin" w:fldLock="1"/>
      </w:r>
      <w:r>
        <w:instrText xml:space="preserve"> PAGEREF _Toc51856612 \h </w:instrText>
      </w:r>
      <w:r>
        <w:fldChar w:fldCharType="separate"/>
      </w:r>
      <w:r>
        <w:t>58</w:t>
      </w:r>
      <w:r>
        <w:fldChar w:fldCharType="end"/>
      </w:r>
    </w:p>
    <w:p w14:paraId="132D21E0" w14:textId="7AD7BD16" w:rsidR="00FB4322" w:rsidRDefault="00FB4322">
      <w:pPr>
        <w:pStyle w:val="TOC6"/>
        <w:rPr>
          <w:rFonts w:asciiTheme="minorHAnsi" w:eastAsiaTheme="minorEastAsia" w:hAnsiTheme="minorHAnsi" w:cstheme="minorBidi"/>
          <w:sz w:val="22"/>
          <w:szCs w:val="22"/>
          <w:lang w:eastAsia="en-GB"/>
        </w:rPr>
      </w:pPr>
      <w:r>
        <w:t>6.2.4.3.2.3</w:t>
      </w:r>
      <w:r>
        <w:rPr>
          <w:rFonts w:asciiTheme="minorHAnsi" w:eastAsiaTheme="minorEastAsia" w:hAnsiTheme="minorHAnsi" w:cstheme="minorBidi"/>
          <w:sz w:val="22"/>
          <w:szCs w:val="22"/>
          <w:lang w:eastAsia="en-GB"/>
        </w:rPr>
        <w:tab/>
      </w:r>
      <w:r>
        <w:t>Overload Reduction Metric</w:t>
      </w:r>
      <w:r>
        <w:tab/>
      </w:r>
      <w:r>
        <w:fldChar w:fldCharType="begin" w:fldLock="1"/>
      </w:r>
      <w:r>
        <w:instrText xml:space="preserve"> PAGEREF _Toc51856613 \h </w:instrText>
      </w:r>
      <w:r>
        <w:fldChar w:fldCharType="separate"/>
      </w:r>
      <w:r>
        <w:t>59</w:t>
      </w:r>
      <w:r>
        <w:fldChar w:fldCharType="end"/>
      </w:r>
    </w:p>
    <w:p w14:paraId="457948BE" w14:textId="2604D8AA" w:rsidR="00FB4322" w:rsidRDefault="00FB4322">
      <w:pPr>
        <w:pStyle w:val="TOC5"/>
        <w:rPr>
          <w:rFonts w:asciiTheme="minorHAnsi" w:eastAsiaTheme="minorEastAsia" w:hAnsiTheme="minorHAnsi" w:cstheme="minorBidi"/>
          <w:sz w:val="22"/>
          <w:szCs w:val="22"/>
          <w:lang w:eastAsia="en-GB"/>
        </w:rPr>
      </w:pPr>
      <w:r>
        <w:t>6.2.4.3.3</w:t>
      </w:r>
      <w:r>
        <w:rPr>
          <w:rFonts w:asciiTheme="minorHAnsi" w:eastAsiaTheme="minorEastAsia" w:hAnsiTheme="minorHAnsi" w:cstheme="minorBidi"/>
          <w:sz w:val="22"/>
          <w:szCs w:val="22"/>
          <w:lang w:eastAsia="en-GB"/>
        </w:rPr>
        <w:tab/>
      </w:r>
      <w:r>
        <w:t>Frequency of Inclusion</w:t>
      </w:r>
      <w:r>
        <w:tab/>
      </w:r>
      <w:r>
        <w:fldChar w:fldCharType="begin" w:fldLock="1"/>
      </w:r>
      <w:r>
        <w:instrText xml:space="preserve"> PAGEREF _Toc51856614 \h </w:instrText>
      </w:r>
      <w:r>
        <w:fldChar w:fldCharType="separate"/>
      </w:r>
      <w:r>
        <w:t>59</w:t>
      </w:r>
      <w:r>
        <w:fldChar w:fldCharType="end"/>
      </w:r>
    </w:p>
    <w:p w14:paraId="58E88DF8" w14:textId="46D0AC3C" w:rsidR="00FB4322" w:rsidRDefault="00FB432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Message Throttling</w:t>
      </w:r>
      <w:r>
        <w:tab/>
      </w:r>
      <w:r>
        <w:fldChar w:fldCharType="begin" w:fldLock="1"/>
      </w:r>
      <w:r>
        <w:instrText xml:space="preserve"> PAGEREF _Toc51856615 \h </w:instrText>
      </w:r>
      <w:r>
        <w:fldChar w:fldCharType="separate"/>
      </w:r>
      <w:r>
        <w:t>60</w:t>
      </w:r>
      <w:r>
        <w:fldChar w:fldCharType="end"/>
      </w:r>
    </w:p>
    <w:p w14:paraId="6C9B40FA" w14:textId="01A1E612" w:rsidR="00FB4322" w:rsidRDefault="00FB4322">
      <w:pPr>
        <w:pStyle w:val="TOC5"/>
        <w:rPr>
          <w:rFonts w:asciiTheme="minorHAnsi" w:eastAsiaTheme="minorEastAsia" w:hAnsiTheme="minorHAnsi" w:cstheme="minorBidi"/>
          <w:sz w:val="22"/>
          <w:szCs w:val="22"/>
          <w:lang w:eastAsia="en-GB"/>
        </w:rPr>
      </w:pPr>
      <w:r>
        <w:t>6.2.4.4.1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_Toc51856616 \h </w:instrText>
      </w:r>
      <w:r>
        <w:fldChar w:fldCharType="separate"/>
      </w:r>
      <w:r>
        <w:t>60</w:t>
      </w:r>
      <w:r>
        <w:fldChar w:fldCharType="end"/>
      </w:r>
    </w:p>
    <w:p w14:paraId="1B18A784" w14:textId="0AB92A74" w:rsidR="00FB4322" w:rsidRDefault="00FB4322">
      <w:pPr>
        <w:pStyle w:val="TOC5"/>
        <w:rPr>
          <w:rFonts w:asciiTheme="minorHAnsi" w:eastAsiaTheme="minorEastAsia" w:hAnsiTheme="minorHAnsi" w:cstheme="minorBidi"/>
          <w:sz w:val="22"/>
          <w:szCs w:val="22"/>
          <w:lang w:eastAsia="en-GB"/>
        </w:rPr>
      </w:pPr>
      <w:r>
        <w:t>6.2.4.4.2</w:t>
      </w:r>
      <w:r>
        <w:rPr>
          <w:rFonts w:asciiTheme="minorHAnsi" w:eastAsiaTheme="minorEastAsia" w:hAnsiTheme="minorHAnsi" w:cstheme="minorBidi"/>
          <w:sz w:val="22"/>
          <w:szCs w:val="22"/>
          <w:lang w:eastAsia="en-GB"/>
        </w:rPr>
        <w:tab/>
      </w:r>
      <w:r>
        <w:t>Throttling algorithm – "Loss"</w:t>
      </w:r>
      <w:r>
        <w:tab/>
      </w:r>
      <w:r>
        <w:fldChar w:fldCharType="begin" w:fldLock="1"/>
      </w:r>
      <w:r>
        <w:instrText xml:space="preserve"> PAGEREF _Toc51856617 \h </w:instrText>
      </w:r>
      <w:r>
        <w:fldChar w:fldCharType="separate"/>
      </w:r>
      <w:r>
        <w:t>60</w:t>
      </w:r>
      <w:r>
        <w:fldChar w:fldCharType="end"/>
      </w:r>
    </w:p>
    <w:p w14:paraId="1BDF2DA0" w14:textId="40EBC194" w:rsidR="00FB4322" w:rsidRDefault="00FB4322">
      <w:pPr>
        <w:pStyle w:val="TOC6"/>
        <w:rPr>
          <w:rFonts w:asciiTheme="minorHAnsi" w:eastAsiaTheme="minorEastAsia" w:hAnsiTheme="minorHAnsi" w:cstheme="minorBidi"/>
          <w:sz w:val="22"/>
          <w:szCs w:val="22"/>
          <w:lang w:eastAsia="en-GB"/>
        </w:rPr>
      </w:pPr>
      <w:r>
        <w:t>6.2.4.4.2.1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_Toc51856618 \h </w:instrText>
      </w:r>
      <w:r>
        <w:fldChar w:fldCharType="separate"/>
      </w:r>
      <w:r>
        <w:t>60</w:t>
      </w:r>
      <w:r>
        <w:fldChar w:fldCharType="end"/>
      </w:r>
    </w:p>
    <w:p w14:paraId="5BE60F37" w14:textId="297F5DAE" w:rsidR="00FB4322" w:rsidRDefault="00FB432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Message Prioritization</w:t>
      </w:r>
      <w:r>
        <w:tab/>
      </w:r>
      <w:r>
        <w:fldChar w:fldCharType="begin" w:fldLock="1"/>
      </w:r>
      <w:r>
        <w:instrText xml:space="preserve"> PAGEREF _Toc51856619 \h </w:instrText>
      </w:r>
      <w:r>
        <w:fldChar w:fldCharType="separate"/>
      </w:r>
      <w:r>
        <w:t>60</w:t>
      </w:r>
      <w:r>
        <w:fldChar w:fldCharType="end"/>
      </w:r>
    </w:p>
    <w:p w14:paraId="23E2A4BF" w14:textId="6A07F591" w:rsidR="00FB4322" w:rsidRDefault="00FB4322">
      <w:pPr>
        <w:pStyle w:val="TOC5"/>
        <w:rPr>
          <w:rFonts w:asciiTheme="minorHAnsi" w:eastAsiaTheme="minorEastAsia" w:hAnsiTheme="minorHAnsi" w:cstheme="minorBidi"/>
          <w:sz w:val="22"/>
          <w:szCs w:val="22"/>
          <w:lang w:eastAsia="en-GB"/>
        </w:rPr>
      </w:pPr>
      <w:r>
        <w:t>6.2.4.5.1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_Toc51856620 \h </w:instrText>
      </w:r>
      <w:r>
        <w:fldChar w:fldCharType="separate"/>
      </w:r>
      <w:r>
        <w:t>60</w:t>
      </w:r>
      <w:r>
        <w:fldChar w:fldCharType="end"/>
      </w:r>
    </w:p>
    <w:p w14:paraId="48D6FF37" w14:textId="6945C5FC" w:rsidR="00FB4322" w:rsidRDefault="00FB4322">
      <w:pPr>
        <w:pStyle w:val="TOC5"/>
        <w:rPr>
          <w:rFonts w:asciiTheme="minorHAnsi" w:eastAsiaTheme="minorEastAsia" w:hAnsiTheme="minorHAnsi" w:cstheme="minorBidi"/>
          <w:sz w:val="22"/>
          <w:szCs w:val="22"/>
          <w:lang w:eastAsia="en-GB"/>
        </w:rPr>
      </w:pPr>
      <w:r>
        <w:t>6.2.4.5.2</w:t>
      </w:r>
      <w:r>
        <w:rPr>
          <w:rFonts w:asciiTheme="minorHAnsi" w:eastAsiaTheme="minorEastAsia" w:hAnsiTheme="minorHAnsi" w:cstheme="minorBidi"/>
          <w:sz w:val="22"/>
          <w:szCs w:val="22"/>
          <w:lang w:eastAsia="en-GB"/>
        </w:rPr>
        <w:tab/>
      </w:r>
      <w:r>
        <w:t>Based on the Message Priority Signalled in the PFCP Message</w:t>
      </w:r>
      <w:r>
        <w:tab/>
      </w:r>
      <w:r>
        <w:fldChar w:fldCharType="begin" w:fldLock="1"/>
      </w:r>
      <w:r>
        <w:instrText xml:space="preserve"> PAGEREF _Toc51856621 \h </w:instrText>
      </w:r>
      <w:r>
        <w:fldChar w:fldCharType="separate"/>
      </w:r>
      <w:r>
        <w:t>61</w:t>
      </w:r>
      <w:r>
        <w:fldChar w:fldCharType="end"/>
      </w:r>
    </w:p>
    <w:p w14:paraId="7B09B3EC" w14:textId="0EF3B4D4" w:rsidR="00FB4322" w:rsidRDefault="00FB4322">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rPr>
          <w:lang w:eastAsia="zh-CN"/>
        </w:rPr>
        <w:t>PFCP PFD Management Procedure</w:t>
      </w:r>
      <w:r>
        <w:tab/>
      </w:r>
      <w:r>
        <w:fldChar w:fldCharType="begin" w:fldLock="1"/>
      </w:r>
      <w:r>
        <w:instrText xml:space="preserve"> PAGEREF _Toc51856622 \h </w:instrText>
      </w:r>
      <w:r>
        <w:fldChar w:fldCharType="separate"/>
      </w:r>
      <w:r>
        <w:t>61</w:t>
      </w:r>
      <w:r>
        <w:fldChar w:fldCharType="end"/>
      </w:r>
    </w:p>
    <w:p w14:paraId="3E4867DC" w14:textId="2CBACEDC" w:rsidR="00FB4322" w:rsidRDefault="00FB432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_Toc51856623 \h </w:instrText>
      </w:r>
      <w:r>
        <w:fldChar w:fldCharType="separate"/>
      </w:r>
      <w:r>
        <w:t>61</w:t>
      </w:r>
      <w:r>
        <w:fldChar w:fldCharType="end"/>
      </w:r>
    </w:p>
    <w:p w14:paraId="7AC537F6" w14:textId="639F2026" w:rsidR="00FB4322" w:rsidRDefault="00FB432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_Toc51856624 \h </w:instrText>
      </w:r>
      <w:r>
        <w:fldChar w:fldCharType="separate"/>
      </w:r>
      <w:r>
        <w:t>61</w:t>
      </w:r>
      <w:r>
        <w:fldChar w:fldCharType="end"/>
      </w:r>
    </w:p>
    <w:p w14:paraId="7B00DEC9" w14:textId="1ADF4C39" w:rsidR="00FB4322" w:rsidRDefault="00FB432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 xml:space="preserve">UP </w:t>
      </w:r>
      <w:r w:rsidRPr="00D53C36">
        <w:rPr>
          <w:lang w:val="en-US"/>
        </w:rPr>
        <w:t>F</w:t>
      </w:r>
      <w:r>
        <w:t>unction Behaviour</w:t>
      </w:r>
      <w:r>
        <w:tab/>
      </w:r>
      <w:r>
        <w:fldChar w:fldCharType="begin" w:fldLock="1"/>
      </w:r>
      <w:r>
        <w:instrText xml:space="preserve"> PAGEREF _Toc51856625 \h </w:instrText>
      </w:r>
      <w:r>
        <w:fldChar w:fldCharType="separate"/>
      </w:r>
      <w:r>
        <w:t>62</w:t>
      </w:r>
      <w:r>
        <w:fldChar w:fldCharType="end"/>
      </w:r>
    </w:p>
    <w:p w14:paraId="6B6FC020" w14:textId="29F56AA5" w:rsidR="00FB4322" w:rsidRDefault="00FB4322">
      <w:pPr>
        <w:pStyle w:val="TOC3"/>
        <w:rPr>
          <w:rFonts w:asciiTheme="minorHAnsi" w:eastAsiaTheme="minorEastAsia" w:hAnsiTheme="minorHAnsi" w:cstheme="minorBidi"/>
          <w:sz w:val="22"/>
          <w:szCs w:val="22"/>
          <w:lang w:eastAsia="en-GB"/>
        </w:rPr>
      </w:pPr>
      <w:r>
        <w:rPr>
          <w:lang w:eastAsia="zh-CN"/>
        </w:rPr>
        <w:t>6.2.6</w:t>
      </w:r>
      <w:r>
        <w:rPr>
          <w:rFonts w:asciiTheme="minorHAnsi" w:eastAsiaTheme="minorEastAsia" w:hAnsiTheme="minorHAnsi" w:cstheme="minorBidi"/>
          <w:sz w:val="22"/>
          <w:szCs w:val="22"/>
          <w:lang w:eastAsia="en-GB"/>
        </w:rPr>
        <w:tab/>
      </w:r>
      <w:r>
        <w:t>PFCP Association Setup Procedure</w:t>
      </w:r>
      <w:r>
        <w:tab/>
      </w:r>
      <w:r>
        <w:fldChar w:fldCharType="begin" w:fldLock="1"/>
      </w:r>
      <w:r>
        <w:instrText xml:space="preserve"> PAGEREF _Toc51856626 \h </w:instrText>
      </w:r>
      <w:r>
        <w:fldChar w:fldCharType="separate"/>
      </w:r>
      <w:r>
        <w:t>62</w:t>
      </w:r>
      <w:r>
        <w:fldChar w:fldCharType="end"/>
      </w:r>
    </w:p>
    <w:p w14:paraId="392A7640" w14:textId="5DA9ED27" w:rsidR="00FB4322" w:rsidRDefault="00FB4322">
      <w:pPr>
        <w:pStyle w:val="TOC4"/>
        <w:rPr>
          <w:rFonts w:asciiTheme="minorHAnsi" w:eastAsiaTheme="minorEastAsia" w:hAnsiTheme="minorHAnsi" w:cstheme="minorBidi"/>
          <w:sz w:val="22"/>
          <w:szCs w:val="22"/>
          <w:lang w:eastAsia="en-GB"/>
        </w:rPr>
      </w:pPr>
      <w:r>
        <w:rPr>
          <w:lang w:eastAsia="zh-CN"/>
        </w:rP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_Toc51856627 \h </w:instrText>
      </w:r>
      <w:r>
        <w:fldChar w:fldCharType="separate"/>
      </w:r>
      <w:r>
        <w:t>62</w:t>
      </w:r>
      <w:r>
        <w:fldChar w:fldCharType="end"/>
      </w:r>
    </w:p>
    <w:p w14:paraId="2D073B02" w14:textId="69182DA9" w:rsidR="00FB4322" w:rsidRDefault="00FB4322">
      <w:pPr>
        <w:pStyle w:val="TOC4"/>
        <w:rPr>
          <w:rFonts w:asciiTheme="minorHAnsi" w:eastAsiaTheme="minorEastAsia" w:hAnsiTheme="minorHAnsi" w:cstheme="minorBidi"/>
          <w:sz w:val="22"/>
          <w:szCs w:val="22"/>
          <w:lang w:eastAsia="en-GB"/>
        </w:rPr>
      </w:pPr>
      <w:r>
        <w:rPr>
          <w:lang w:eastAsia="zh-CN"/>
        </w:rPr>
        <w:t>6.2.6.2</w:t>
      </w:r>
      <w:r>
        <w:rPr>
          <w:rFonts w:asciiTheme="minorHAnsi" w:eastAsiaTheme="minorEastAsia" w:hAnsiTheme="minorHAnsi" w:cstheme="minorBidi"/>
          <w:sz w:val="22"/>
          <w:szCs w:val="22"/>
          <w:lang w:eastAsia="en-GB"/>
        </w:rPr>
        <w:tab/>
      </w:r>
      <w:r>
        <w:t>PFCP Association Setup Initiated by the CP Function</w:t>
      </w:r>
      <w:r>
        <w:tab/>
      </w:r>
      <w:r>
        <w:fldChar w:fldCharType="begin" w:fldLock="1"/>
      </w:r>
      <w:r>
        <w:instrText xml:space="preserve"> PAGEREF _Toc51856628 \h </w:instrText>
      </w:r>
      <w:r>
        <w:fldChar w:fldCharType="separate"/>
      </w:r>
      <w:r>
        <w:t>62</w:t>
      </w:r>
      <w:r>
        <w:fldChar w:fldCharType="end"/>
      </w:r>
    </w:p>
    <w:p w14:paraId="096F99B1" w14:textId="157893F9" w:rsidR="00FB4322" w:rsidRDefault="00FB432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CP Function Behaviour</w:t>
      </w:r>
      <w:r>
        <w:tab/>
      </w:r>
      <w:r>
        <w:fldChar w:fldCharType="begin" w:fldLock="1"/>
      </w:r>
      <w:r>
        <w:instrText xml:space="preserve"> PAGEREF _Toc51856629 \h </w:instrText>
      </w:r>
      <w:r>
        <w:fldChar w:fldCharType="separate"/>
      </w:r>
      <w:r>
        <w:t>62</w:t>
      </w:r>
      <w:r>
        <w:fldChar w:fldCharType="end"/>
      </w:r>
    </w:p>
    <w:p w14:paraId="1967C63D" w14:textId="01F56656" w:rsidR="00FB4322" w:rsidRDefault="00FB432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_Toc51856630 \h </w:instrText>
      </w:r>
      <w:r>
        <w:fldChar w:fldCharType="separate"/>
      </w:r>
      <w:r>
        <w:t>63</w:t>
      </w:r>
      <w:r>
        <w:fldChar w:fldCharType="end"/>
      </w:r>
    </w:p>
    <w:p w14:paraId="3D2CC8B5" w14:textId="12DD574B" w:rsidR="00FB4322" w:rsidRDefault="00FB4322">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t>PFCP Association Setup Initiated by the UP Function</w:t>
      </w:r>
      <w:r>
        <w:tab/>
      </w:r>
      <w:r>
        <w:fldChar w:fldCharType="begin" w:fldLock="1"/>
      </w:r>
      <w:r>
        <w:instrText xml:space="preserve"> PAGEREF _Toc51856631 \h </w:instrText>
      </w:r>
      <w:r>
        <w:fldChar w:fldCharType="separate"/>
      </w:r>
      <w:r>
        <w:t>63</w:t>
      </w:r>
      <w:r>
        <w:fldChar w:fldCharType="end"/>
      </w:r>
    </w:p>
    <w:p w14:paraId="7A1CAA95" w14:textId="0C778702" w:rsidR="00FB4322" w:rsidRDefault="00FB432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_Toc51856632 \h </w:instrText>
      </w:r>
      <w:r>
        <w:fldChar w:fldCharType="separate"/>
      </w:r>
      <w:r>
        <w:t>63</w:t>
      </w:r>
      <w:r>
        <w:fldChar w:fldCharType="end"/>
      </w:r>
    </w:p>
    <w:p w14:paraId="38C9065F" w14:textId="3C271406" w:rsidR="00FB4322" w:rsidRDefault="00FB432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CP Function Behaviour</w:t>
      </w:r>
      <w:r>
        <w:tab/>
      </w:r>
      <w:r>
        <w:fldChar w:fldCharType="begin" w:fldLock="1"/>
      </w:r>
      <w:r>
        <w:instrText xml:space="preserve"> PAGEREF _Toc51856633 \h </w:instrText>
      </w:r>
      <w:r>
        <w:fldChar w:fldCharType="separate"/>
      </w:r>
      <w:r>
        <w:t>63</w:t>
      </w:r>
      <w:r>
        <w:fldChar w:fldCharType="end"/>
      </w:r>
    </w:p>
    <w:p w14:paraId="13064840" w14:textId="1E5A8D64" w:rsidR="00FB4322" w:rsidRDefault="00FB432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PFCP Association Update Procedure</w:t>
      </w:r>
      <w:r>
        <w:tab/>
      </w:r>
      <w:r>
        <w:fldChar w:fldCharType="begin" w:fldLock="1"/>
      </w:r>
      <w:r>
        <w:instrText xml:space="preserve"> PAGEREF _Toc51856634 \h </w:instrText>
      </w:r>
      <w:r>
        <w:fldChar w:fldCharType="separate"/>
      </w:r>
      <w:r>
        <w:t>64</w:t>
      </w:r>
      <w:r>
        <w:fldChar w:fldCharType="end"/>
      </w:r>
    </w:p>
    <w:p w14:paraId="730E7BA4" w14:textId="42800F71" w:rsidR="00FB4322" w:rsidRDefault="00FB432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_Toc51856635 \h </w:instrText>
      </w:r>
      <w:r>
        <w:fldChar w:fldCharType="separate"/>
      </w:r>
      <w:r>
        <w:t>64</w:t>
      </w:r>
      <w:r>
        <w:fldChar w:fldCharType="end"/>
      </w:r>
    </w:p>
    <w:p w14:paraId="0DAA2BDB" w14:textId="779C09CB" w:rsidR="00FB4322" w:rsidRDefault="00FB432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PFCP Association Update Procedure Initiated by the CP Function</w:t>
      </w:r>
      <w:r>
        <w:tab/>
      </w:r>
      <w:r>
        <w:fldChar w:fldCharType="begin" w:fldLock="1"/>
      </w:r>
      <w:r>
        <w:instrText xml:space="preserve"> PAGEREF _Toc51856636 \h </w:instrText>
      </w:r>
      <w:r>
        <w:fldChar w:fldCharType="separate"/>
      </w:r>
      <w:r>
        <w:t>64</w:t>
      </w:r>
      <w:r>
        <w:fldChar w:fldCharType="end"/>
      </w:r>
    </w:p>
    <w:p w14:paraId="54612BFA" w14:textId="702433E3" w:rsidR="00FB4322" w:rsidRDefault="00FB4322">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CP Function Behaviour</w:t>
      </w:r>
      <w:r>
        <w:tab/>
      </w:r>
      <w:r>
        <w:fldChar w:fldCharType="begin" w:fldLock="1"/>
      </w:r>
      <w:r>
        <w:instrText xml:space="preserve"> PAGEREF _Toc51856637 \h </w:instrText>
      </w:r>
      <w:r>
        <w:fldChar w:fldCharType="separate"/>
      </w:r>
      <w:r>
        <w:t>64</w:t>
      </w:r>
      <w:r>
        <w:fldChar w:fldCharType="end"/>
      </w:r>
    </w:p>
    <w:p w14:paraId="2EE0F13C" w14:textId="77DF5766" w:rsidR="00FB4322" w:rsidRDefault="00FB4322">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_Toc51856638 \h </w:instrText>
      </w:r>
      <w:r>
        <w:fldChar w:fldCharType="separate"/>
      </w:r>
      <w:r>
        <w:t>64</w:t>
      </w:r>
      <w:r>
        <w:fldChar w:fldCharType="end"/>
      </w:r>
    </w:p>
    <w:p w14:paraId="0693555B" w14:textId="6A1AE58F" w:rsidR="00FB4322" w:rsidRDefault="00FB432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PFCP Association Update Procedure Initiated by UP Function</w:t>
      </w:r>
      <w:r>
        <w:tab/>
      </w:r>
      <w:r>
        <w:fldChar w:fldCharType="begin" w:fldLock="1"/>
      </w:r>
      <w:r>
        <w:instrText xml:space="preserve"> PAGEREF _Toc51856639 \h </w:instrText>
      </w:r>
      <w:r>
        <w:fldChar w:fldCharType="separate"/>
      </w:r>
      <w:r>
        <w:t>64</w:t>
      </w:r>
      <w:r>
        <w:fldChar w:fldCharType="end"/>
      </w:r>
    </w:p>
    <w:p w14:paraId="5D3E2D45" w14:textId="14C3DB77" w:rsidR="00FB4322" w:rsidRDefault="00FB4322">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_Toc51856640 \h </w:instrText>
      </w:r>
      <w:r>
        <w:fldChar w:fldCharType="separate"/>
      </w:r>
      <w:r>
        <w:t>64</w:t>
      </w:r>
      <w:r>
        <w:fldChar w:fldCharType="end"/>
      </w:r>
    </w:p>
    <w:p w14:paraId="355B8629" w14:textId="23223BCC" w:rsidR="00FB4322" w:rsidRDefault="00FB4322">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CP Function Behaviour</w:t>
      </w:r>
      <w:r>
        <w:tab/>
      </w:r>
      <w:r>
        <w:fldChar w:fldCharType="begin" w:fldLock="1"/>
      </w:r>
      <w:r>
        <w:instrText xml:space="preserve"> PAGEREF _Toc51856641 \h </w:instrText>
      </w:r>
      <w:r>
        <w:fldChar w:fldCharType="separate"/>
      </w:r>
      <w:r>
        <w:t>64</w:t>
      </w:r>
      <w:r>
        <w:fldChar w:fldCharType="end"/>
      </w:r>
    </w:p>
    <w:p w14:paraId="1336A16C" w14:textId="37C39BBE" w:rsidR="00FB4322" w:rsidRDefault="00FB4322">
      <w:pPr>
        <w:pStyle w:val="TOC3"/>
        <w:rPr>
          <w:rFonts w:asciiTheme="minorHAnsi" w:eastAsiaTheme="minorEastAsia" w:hAnsiTheme="minorHAnsi" w:cstheme="minorBidi"/>
          <w:sz w:val="22"/>
          <w:szCs w:val="22"/>
          <w:lang w:eastAsia="en-GB"/>
        </w:rPr>
      </w:pPr>
      <w:r>
        <w:rPr>
          <w:lang w:eastAsia="zh-CN"/>
        </w:rPr>
        <w:t>6.2.8</w:t>
      </w:r>
      <w:r>
        <w:rPr>
          <w:rFonts w:asciiTheme="minorHAnsi" w:eastAsiaTheme="minorEastAsia" w:hAnsiTheme="minorHAnsi" w:cstheme="minorBidi"/>
          <w:sz w:val="22"/>
          <w:szCs w:val="22"/>
          <w:lang w:eastAsia="en-GB"/>
        </w:rPr>
        <w:tab/>
      </w:r>
      <w:r>
        <w:t>PFCP Association Release Procedure</w:t>
      </w:r>
      <w:r>
        <w:tab/>
      </w:r>
      <w:r>
        <w:fldChar w:fldCharType="begin" w:fldLock="1"/>
      </w:r>
      <w:r>
        <w:instrText xml:space="preserve"> PAGEREF _Toc51856642 \h </w:instrText>
      </w:r>
      <w:r>
        <w:fldChar w:fldCharType="separate"/>
      </w:r>
      <w:r>
        <w:t>65</w:t>
      </w:r>
      <w:r>
        <w:fldChar w:fldCharType="end"/>
      </w:r>
    </w:p>
    <w:p w14:paraId="31DB6D80" w14:textId="37AAB1AF" w:rsidR="00FB4322" w:rsidRDefault="00FB4322">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_Toc51856643 \h </w:instrText>
      </w:r>
      <w:r>
        <w:fldChar w:fldCharType="separate"/>
      </w:r>
      <w:r>
        <w:t>65</w:t>
      </w:r>
      <w:r>
        <w:fldChar w:fldCharType="end"/>
      </w:r>
    </w:p>
    <w:p w14:paraId="4A0482FE" w14:textId="74A26F87" w:rsidR="00FB4322" w:rsidRDefault="00FB4322">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CP Function Behaviour</w:t>
      </w:r>
      <w:r>
        <w:tab/>
      </w:r>
      <w:r>
        <w:fldChar w:fldCharType="begin" w:fldLock="1"/>
      </w:r>
      <w:r>
        <w:instrText xml:space="preserve"> PAGEREF _Toc51856644 \h </w:instrText>
      </w:r>
      <w:r>
        <w:fldChar w:fldCharType="separate"/>
      </w:r>
      <w:r>
        <w:t>65</w:t>
      </w:r>
      <w:r>
        <w:fldChar w:fldCharType="end"/>
      </w:r>
    </w:p>
    <w:p w14:paraId="2A222CA8" w14:textId="7506D579" w:rsidR="00FB4322" w:rsidRDefault="00FB4322">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_Toc51856645 \h </w:instrText>
      </w:r>
      <w:r>
        <w:fldChar w:fldCharType="separate"/>
      </w:r>
      <w:r>
        <w:t>65</w:t>
      </w:r>
      <w:r>
        <w:fldChar w:fldCharType="end"/>
      </w:r>
    </w:p>
    <w:p w14:paraId="7C17EF76" w14:textId="4B2CC696" w:rsidR="00FB4322" w:rsidRDefault="00FB4322">
      <w:pPr>
        <w:pStyle w:val="TOC3"/>
        <w:rPr>
          <w:rFonts w:asciiTheme="minorHAnsi" w:eastAsiaTheme="minorEastAsia" w:hAnsiTheme="minorHAnsi" w:cstheme="minorBidi"/>
          <w:sz w:val="22"/>
          <w:szCs w:val="22"/>
          <w:lang w:eastAsia="en-GB"/>
        </w:rPr>
      </w:pPr>
      <w:r>
        <w:rPr>
          <w:lang w:eastAsia="zh-CN"/>
        </w:rPr>
        <w:t>6.2.9</w:t>
      </w:r>
      <w:r>
        <w:rPr>
          <w:rFonts w:asciiTheme="minorHAnsi" w:eastAsiaTheme="minorEastAsia" w:hAnsiTheme="minorHAnsi" w:cstheme="minorBidi"/>
          <w:sz w:val="22"/>
          <w:szCs w:val="22"/>
          <w:lang w:eastAsia="en-GB"/>
        </w:rPr>
        <w:tab/>
      </w:r>
      <w:r>
        <w:rPr>
          <w:lang w:eastAsia="zh-CN"/>
        </w:rPr>
        <w:t>PFCP Node Report Procedure</w:t>
      </w:r>
      <w:r>
        <w:tab/>
      </w:r>
      <w:r>
        <w:fldChar w:fldCharType="begin" w:fldLock="1"/>
      </w:r>
      <w:r>
        <w:instrText xml:space="preserve"> PAGEREF _Toc51856646 \h </w:instrText>
      </w:r>
      <w:r>
        <w:fldChar w:fldCharType="separate"/>
      </w:r>
      <w:r>
        <w:t>65</w:t>
      </w:r>
      <w:r>
        <w:fldChar w:fldCharType="end"/>
      </w:r>
    </w:p>
    <w:p w14:paraId="3D4A782E" w14:textId="226695DC" w:rsidR="00FB4322" w:rsidRDefault="00FB4322">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_Toc51856647 \h </w:instrText>
      </w:r>
      <w:r>
        <w:fldChar w:fldCharType="separate"/>
      </w:r>
      <w:r>
        <w:t>65</w:t>
      </w:r>
      <w:r>
        <w:fldChar w:fldCharType="end"/>
      </w:r>
    </w:p>
    <w:p w14:paraId="6CF14F5B" w14:textId="29294276" w:rsidR="00FB4322" w:rsidRDefault="00FB4322">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 xml:space="preserve">UP </w:t>
      </w:r>
      <w:r w:rsidRPr="00D53C36">
        <w:rPr>
          <w:lang w:val="en-US"/>
        </w:rPr>
        <w:t>F</w:t>
      </w:r>
      <w:r>
        <w:t>unction Behaviour</w:t>
      </w:r>
      <w:r>
        <w:tab/>
      </w:r>
      <w:r>
        <w:fldChar w:fldCharType="begin" w:fldLock="1"/>
      </w:r>
      <w:r>
        <w:instrText xml:space="preserve"> PAGEREF _Toc51856648 \h </w:instrText>
      </w:r>
      <w:r>
        <w:fldChar w:fldCharType="separate"/>
      </w:r>
      <w:r>
        <w:t>65</w:t>
      </w:r>
      <w:r>
        <w:fldChar w:fldCharType="end"/>
      </w:r>
    </w:p>
    <w:p w14:paraId="007E3D50" w14:textId="6A687DBE" w:rsidR="00FB4322" w:rsidRDefault="00FB4322">
      <w:pPr>
        <w:pStyle w:val="TOC4"/>
        <w:rPr>
          <w:rFonts w:asciiTheme="minorHAnsi" w:eastAsiaTheme="minorEastAsia" w:hAnsiTheme="minorHAnsi" w:cstheme="minorBidi"/>
          <w:sz w:val="22"/>
          <w:szCs w:val="22"/>
          <w:lang w:eastAsia="en-GB"/>
        </w:rPr>
      </w:pPr>
      <w:r>
        <w:t>6.2.9.3</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_Toc51856649 \h </w:instrText>
      </w:r>
      <w:r>
        <w:fldChar w:fldCharType="separate"/>
      </w:r>
      <w:r>
        <w:t>65</w:t>
      </w:r>
      <w:r>
        <w:fldChar w:fldCharType="end"/>
      </w:r>
    </w:p>
    <w:p w14:paraId="0602E53B" w14:textId="545CC75C" w:rsidR="00FB4322" w:rsidRDefault="00FB432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PFCP Session Related Procedures</w:t>
      </w:r>
      <w:r>
        <w:tab/>
      </w:r>
      <w:r>
        <w:fldChar w:fldCharType="begin" w:fldLock="1"/>
      </w:r>
      <w:r>
        <w:instrText xml:space="preserve"> PAGEREF _Toc51856650 \h </w:instrText>
      </w:r>
      <w:r>
        <w:fldChar w:fldCharType="separate"/>
      </w:r>
      <w:r>
        <w:t>66</w:t>
      </w:r>
      <w:r>
        <w:fldChar w:fldCharType="end"/>
      </w:r>
    </w:p>
    <w:p w14:paraId="3820C0A2" w14:textId="28449556" w:rsidR="00FB4322" w:rsidRDefault="00FB432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_Toc51856651 \h </w:instrText>
      </w:r>
      <w:r>
        <w:fldChar w:fldCharType="separate"/>
      </w:r>
      <w:r>
        <w:t>66</w:t>
      </w:r>
      <w:r>
        <w:fldChar w:fldCharType="end"/>
      </w:r>
    </w:p>
    <w:p w14:paraId="5B8ACEAA" w14:textId="18D8919D" w:rsidR="00FB4322" w:rsidRDefault="00FB432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PFCP Session Establishment Procedure</w:t>
      </w:r>
      <w:r>
        <w:tab/>
      </w:r>
      <w:r>
        <w:fldChar w:fldCharType="begin" w:fldLock="1"/>
      </w:r>
      <w:r>
        <w:instrText xml:space="preserve"> PAGEREF _Toc51856652 \h </w:instrText>
      </w:r>
      <w:r>
        <w:fldChar w:fldCharType="separate"/>
      </w:r>
      <w:r>
        <w:t>66</w:t>
      </w:r>
      <w:r>
        <w:fldChar w:fldCharType="end"/>
      </w:r>
    </w:p>
    <w:p w14:paraId="7727391B" w14:textId="31E76EF0" w:rsidR="00FB4322" w:rsidRDefault="00FB432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_Toc51856653 \h </w:instrText>
      </w:r>
      <w:r>
        <w:fldChar w:fldCharType="separate"/>
      </w:r>
      <w:r>
        <w:t>66</w:t>
      </w:r>
      <w:r>
        <w:fldChar w:fldCharType="end"/>
      </w:r>
    </w:p>
    <w:p w14:paraId="36C6A97C" w14:textId="4C27E51E" w:rsidR="00FB4322" w:rsidRDefault="00FB432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_Toc51856654 \h </w:instrText>
      </w:r>
      <w:r>
        <w:fldChar w:fldCharType="separate"/>
      </w:r>
      <w:r>
        <w:t>66</w:t>
      </w:r>
      <w:r>
        <w:fldChar w:fldCharType="end"/>
      </w:r>
    </w:p>
    <w:p w14:paraId="7E60CA71" w14:textId="2BD571F9" w:rsidR="00FB4322" w:rsidRDefault="00FB432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 xml:space="preserve">UP </w:t>
      </w:r>
      <w:r w:rsidRPr="00D53C36">
        <w:rPr>
          <w:lang w:val="en-US"/>
        </w:rPr>
        <w:t>F</w:t>
      </w:r>
      <w:r>
        <w:t>unction Behaviour</w:t>
      </w:r>
      <w:r>
        <w:tab/>
      </w:r>
      <w:r>
        <w:fldChar w:fldCharType="begin" w:fldLock="1"/>
      </w:r>
      <w:r>
        <w:instrText xml:space="preserve"> PAGEREF _Toc51856655 \h </w:instrText>
      </w:r>
      <w:r>
        <w:fldChar w:fldCharType="separate"/>
      </w:r>
      <w:r>
        <w:t>66</w:t>
      </w:r>
      <w:r>
        <w:fldChar w:fldCharType="end"/>
      </w:r>
    </w:p>
    <w:p w14:paraId="62434D6E" w14:textId="20D40801" w:rsidR="00FB4322" w:rsidRDefault="00FB432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PFCP Session Modification Procedure</w:t>
      </w:r>
      <w:r>
        <w:tab/>
      </w:r>
      <w:r>
        <w:fldChar w:fldCharType="begin" w:fldLock="1"/>
      </w:r>
      <w:r>
        <w:instrText xml:space="preserve"> PAGEREF _Toc51856656 \h </w:instrText>
      </w:r>
      <w:r>
        <w:fldChar w:fldCharType="separate"/>
      </w:r>
      <w:r>
        <w:t>66</w:t>
      </w:r>
      <w:r>
        <w:fldChar w:fldCharType="end"/>
      </w:r>
    </w:p>
    <w:p w14:paraId="4AFE62E1" w14:textId="326042FC" w:rsidR="00FB4322" w:rsidRDefault="00FB4322">
      <w:pPr>
        <w:pStyle w:val="TOC4"/>
        <w:rPr>
          <w:rFonts w:asciiTheme="minorHAnsi" w:eastAsiaTheme="minorEastAsia" w:hAnsiTheme="minorHAnsi" w:cstheme="minorBidi"/>
          <w:sz w:val="22"/>
          <w:szCs w:val="22"/>
          <w:lang w:eastAsia="en-GB"/>
        </w:rPr>
      </w:pPr>
      <w:r>
        <w:t>6.3.</w:t>
      </w:r>
      <w:r w:rsidRPr="00D53C36">
        <w:rPr>
          <w:lang w:val="en-US"/>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_Toc51856657 \h </w:instrText>
      </w:r>
      <w:r>
        <w:fldChar w:fldCharType="separate"/>
      </w:r>
      <w:r>
        <w:t>66</w:t>
      </w:r>
      <w:r>
        <w:fldChar w:fldCharType="end"/>
      </w:r>
    </w:p>
    <w:p w14:paraId="1C243D7D" w14:textId="6AF8083D" w:rsidR="00FB4322" w:rsidRDefault="00FB4322">
      <w:pPr>
        <w:pStyle w:val="TOC4"/>
        <w:rPr>
          <w:rFonts w:asciiTheme="minorHAnsi" w:eastAsiaTheme="minorEastAsia" w:hAnsiTheme="minorHAnsi" w:cstheme="minorBidi"/>
          <w:sz w:val="22"/>
          <w:szCs w:val="22"/>
          <w:lang w:eastAsia="en-GB"/>
        </w:rPr>
      </w:pPr>
      <w:r>
        <w:lastRenderedPageBreak/>
        <w:t>6.3.</w:t>
      </w:r>
      <w:r w:rsidRPr="00D53C36">
        <w:rPr>
          <w:lang w:val="en-US"/>
        </w:rPr>
        <w:t>3</w:t>
      </w:r>
      <w:r>
        <w:t>.2</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_Toc51856658 \h </w:instrText>
      </w:r>
      <w:r>
        <w:fldChar w:fldCharType="separate"/>
      </w:r>
      <w:r>
        <w:t>66</w:t>
      </w:r>
      <w:r>
        <w:fldChar w:fldCharType="end"/>
      </w:r>
    </w:p>
    <w:p w14:paraId="35579F88" w14:textId="0A030109" w:rsidR="00FB4322" w:rsidRDefault="00FB4322">
      <w:pPr>
        <w:pStyle w:val="TOC4"/>
        <w:rPr>
          <w:rFonts w:asciiTheme="minorHAnsi" w:eastAsiaTheme="minorEastAsia" w:hAnsiTheme="minorHAnsi" w:cstheme="minorBidi"/>
          <w:sz w:val="22"/>
          <w:szCs w:val="22"/>
          <w:lang w:eastAsia="en-GB"/>
        </w:rPr>
      </w:pPr>
      <w:r>
        <w:t>6.3.</w:t>
      </w:r>
      <w:r w:rsidRPr="00D53C36">
        <w:rPr>
          <w:lang w:val="en-US"/>
        </w:rPr>
        <w:t>3</w:t>
      </w:r>
      <w:r>
        <w:t>.3</w:t>
      </w:r>
      <w:r>
        <w:rPr>
          <w:rFonts w:asciiTheme="minorHAnsi" w:eastAsiaTheme="minorEastAsia" w:hAnsiTheme="minorHAnsi" w:cstheme="minorBidi"/>
          <w:sz w:val="22"/>
          <w:szCs w:val="22"/>
          <w:lang w:eastAsia="en-GB"/>
        </w:rPr>
        <w:tab/>
      </w:r>
      <w:r>
        <w:t xml:space="preserve">UP </w:t>
      </w:r>
      <w:r w:rsidRPr="00D53C36">
        <w:rPr>
          <w:lang w:val="en-US"/>
        </w:rPr>
        <w:t>F</w:t>
      </w:r>
      <w:r>
        <w:t>unction Behaviour</w:t>
      </w:r>
      <w:r>
        <w:tab/>
      </w:r>
      <w:r>
        <w:fldChar w:fldCharType="begin" w:fldLock="1"/>
      </w:r>
      <w:r>
        <w:instrText xml:space="preserve"> PAGEREF _Toc51856659 \h </w:instrText>
      </w:r>
      <w:r>
        <w:fldChar w:fldCharType="separate"/>
      </w:r>
      <w:r>
        <w:t>67</w:t>
      </w:r>
      <w:r>
        <w:fldChar w:fldCharType="end"/>
      </w:r>
    </w:p>
    <w:p w14:paraId="7D8FE3F1" w14:textId="4427B07D" w:rsidR="00FB4322" w:rsidRDefault="00FB432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PFCP Session Deletion Procedure</w:t>
      </w:r>
      <w:r>
        <w:tab/>
      </w:r>
      <w:r>
        <w:fldChar w:fldCharType="begin" w:fldLock="1"/>
      </w:r>
      <w:r>
        <w:instrText xml:space="preserve"> PAGEREF _Toc51856660 \h </w:instrText>
      </w:r>
      <w:r>
        <w:fldChar w:fldCharType="separate"/>
      </w:r>
      <w:r>
        <w:t>67</w:t>
      </w:r>
      <w:r>
        <w:fldChar w:fldCharType="end"/>
      </w:r>
    </w:p>
    <w:p w14:paraId="142895F4" w14:textId="548F5F5A" w:rsidR="00FB4322" w:rsidRDefault="00FB4322">
      <w:pPr>
        <w:pStyle w:val="TOC4"/>
        <w:rPr>
          <w:rFonts w:asciiTheme="minorHAnsi" w:eastAsiaTheme="minorEastAsia" w:hAnsiTheme="minorHAnsi" w:cstheme="minorBidi"/>
          <w:sz w:val="22"/>
          <w:szCs w:val="22"/>
          <w:lang w:eastAsia="en-GB"/>
        </w:rPr>
      </w:pPr>
      <w:r>
        <w:t>6.3.</w:t>
      </w:r>
      <w:r w:rsidRPr="00D53C36">
        <w:rPr>
          <w:lang w:val="en-US"/>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_Toc51856661 \h </w:instrText>
      </w:r>
      <w:r>
        <w:fldChar w:fldCharType="separate"/>
      </w:r>
      <w:r>
        <w:t>67</w:t>
      </w:r>
      <w:r>
        <w:fldChar w:fldCharType="end"/>
      </w:r>
    </w:p>
    <w:p w14:paraId="740D7FCA" w14:textId="7B3EB192" w:rsidR="00FB4322" w:rsidRDefault="00FB4322">
      <w:pPr>
        <w:pStyle w:val="TOC4"/>
        <w:rPr>
          <w:rFonts w:asciiTheme="minorHAnsi" w:eastAsiaTheme="minorEastAsia" w:hAnsiTheme="minorHAnsi" w:cstheme="minorBidi"/>
          <w:sz w:val="22"/>
          <w:szCs w:val="22"/>
          <w:lang w:eastAsia="en-GB"/>
        </w:rPr>
      </w:pPr>
      <w:r>
        <w:t>6.3.</w:t>
      </w:r>
      <w:r w:rsidRPr="00D53C36">
        <w:rPr>
          <w:lang w:val="en-US"/>
        </w:rPr>
        <w:t>4</w:t>
      </w:r>
      <w:r>
        <w:t>.2</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_Toc51856662 \h </w:instrText>
      </w:r>
      <w:r>
        <w:fldChar w:fldCharType="separate"/>
      </w:r>
      <w:r>
        <w:t>67</w:t>
      </w:r>
      <w:r>
        <w:fldChar w:fldCharType="end"/>
      </w:r>
    </w:p>
    <w:p w14:paraId="44EC5388" w14:textId="18573DE7" w:rsidR="00FB4322" w:rsidRDefault="00FB432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UP Function Behaviour</w:t>
      </w:r>
      <w:r>
        <w:tab/>
      </w:r>
      <w:r>
        <w:fldChar w:fldCharType="begin" w:fldLock="1"/>
      </w:r>
      <w:r>
        <w:instrText xml:space="preserve"> PAGEREF _Toc51856663 \h </w:instrText>
      </w:r>
      <w:r>
        <w:fldChar w:fldCharType="separate"/>
      </w:r>
      <w:r>
        <w:t>67</w:t>
      </w:r>
      <w:r>
        <w:fldChar w:fldCharType="end"/>
      </w:r>
    </w:p>
    <w:p w14:paraId="394D58A8" w14:textId="0D7D407D" w:rsidR="00FB4322" w:rsidRDefault="00FB432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PFCP Session Report Procedure</w:t>
      </w:r>
      <w:r>
        <w:tab/>
      </w:r>
      <w:r>
        <w:fldChar w:fldCharType="begin" w:fldLock="1"/>
      </w:r>
      <w:r>
        <w:instrText xml:space="preserve"> PAGEREF _Toc51856664 \h </w:instrText>
      </w:r>
      <w:r>
        <w:fldChar w:fldCharType="separate"/>
      </w:r>
      <w:r>
        <w:t>68</w:t>
      </w:r>
      <w:r>
        <w:fldChar w:fldCharType="end"/>
      </w:r>
    </w:p>
    <w:p w14:paraId="674EED1C" w14:textId="4DE04DA1" w:rsidR="00FB4322" w:rsidRDefault="00FB432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_Toc51856665 \h </w:instrText>
      </w:r>
      <w:r>
        <w:fldChar w:fldCharType="separate"/>
      </w:r>
      <w:r>
        <w:t>68</w:t>
      </w:r>
      <w:r>
        <w:fldChar w:fldCharType="end"/>
      </w:r>
    </w:p>
    <w:p w14:paraId="59EB4155" w14:textId="409A0427" w:rsidR="00FB4322" w:rsidRDefault="00FB432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 xml:space="preserve">UP </w:t>
      </w:r>
      <w:r w:rsidRPr="00D53C36">
        <w:rPr>
          <w:lang w:val="en-US"/>
        </w:rPr>
        <w:t>F</w:t>
      </w:r>
      <w:r>
        <w:t>unction Behaviour</w:t>
      </w:r>
      <w:r>
        <w:tab/>
      </w:r>
      <w:r>
        <w:fldChar w:fldCharType="begin" w:fldLock="1"/>
      </w:r>
      <w:r>
        <w:instrText xml:space="preserve"> PAGEREF _Toc51856666 \h </w:instrText>
      </w:r>
      <w:r>
        <w:fldChar w:fldCharType="separate"/>
      </w:r>
      <w:r>
        <w:t>68</w:t>
      </w:r>
      <w:r>
        <w:fldChar w:fldCharType="end"/>
      </w:r>
    </w:p>
    <w:p w14:paraId="313644E1" w14:textId="15056908" w:rsidR="00FB4322" w:rsidRDefault="00FB432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 xml:space="preserve">CP </w:t>
      </w:r>
      <w:r w:rsidRPr="00D53C36">
        <w:rPr>
          <w:lang w:val="en-US"/>
        </w:rPr>
        <w:t>F</w:t>
      </w:r>
      <w:r>
        <w:t>unction Behaviour</w:t>
      </w:r>
      <w:r>
        <w:tab/>
      </w:r>
      <w:r>
        <w:fldChar w:fldCharType="begin" w:fldLock="1"/>
      </w:r>
      <w:r>
        <w:instrText xml:space="preserve"> PAGEREF _Toc51856667 \h </w:instrText>
      </w:r>
      <w:r>
        <w:fldChar w:fldCharType="separate"/>
      </w:r>
      <w:r>
        <w:t>68</w:t>
      </w:r>
      <w:r>
        <w:fldChar w:fldCharType="end"/>
      </w:r>
    </w:p>
    <w:p w14:paraId="09FD2DE7" w14:textId="7D05762F" w:rsidR="00FB4322" w:rsidRDefault="00FB432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PFCP Messages</w:t>
      </w:r>
      <w:r>
        <w:tab/>
      </w:r>
      <w:r>
        <w:fldChar w:fldCharType="begin" w:fldLock="1"/>
      </w:r>
      <w:r>
        <w:instrText xml:space="preserve"> PAGEREF _Toc51856668 \h </w:instrText>
      </w:r>
      <w:r>
        <w:fldChar w:fldCharType="separate"/>
      </w:r>
      <w:r>
        <w:t>68</w:t>
      </w:r>
      <w:r>
        <w:fldChar w:fldCharType="end"/>
      </w:r>
    </w:p>
    <w:p w14:paraId="50D6B94E" w14:textId="2190703D" w:rsidR="00FB4322" w:rsidRDefault="00FB432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_Toc51856669 \h </w:instrText>
      </w:r>
      <w:r>
        <w:fldChar w:fldCharType="separate"/>
      </w:r>
      <w:r>
        <w:t>69</w:t>
      </w:r>
      <w:r>
        <w:fldChar w:fldCharType="end"/>
      </w:r>
    </w:p>
    <w:p w14:paraId="588FBCA0" w14:textId="18F84494" w:rsidR="00FB4322" w:rsidRDefault="00FB432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_Toc51856670 \h </w:instrText>
      </w:r>
      <w:r>
        <w:fldChar w:fldCharType="separate"/>
      </w:r>
      <w:r>
        <w:t>69</w:t>
      </w:r>
      <w:r>
        <w:fldChar w:fldCharType="end"/>
      </w:r>
    </w:p>
    <w:p w14:paraId="1D44376B" w14:textId="5661CC1D" w:rsidR="00FB4322" w:rsidRDefault="00FB432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53C36">
        <w:rPr>
          <w:lang w:val="en-US"/>
        </w:rPr>
        <w:t>M</w:t>
      </w:r>
      <w:r>
        <w:t>essage</w:t>
      </w:r>
      <w:r w:rsidRPr="00D53C36">
        <w:rPr>
          <w:lang w:val="en-US"/>
        </w:rPr>
        <w:t xml:space="preserve"> Format</w:t>
      </w:r>
      <w:r>
        <w:tab/>
      </w:r>
      <w:r>
        <w:fldChar w:fldCharType="begin" w:fldLock="1"/>
      </w:r>
      <w:r>
        <w:instrText xml:space="preserve"> PAGEREF _Toc51856671 \h </w:instrText>
      </w:r>
      <w:r>
        <w:fldChar w:fldCharType="separate"/>
      </w:r>
      <w:r>
        <w:t>69</w:t>
      </w:r>
      <w:r>
        <w:fldChar w:fldCharType="end"/>
      </w:r>
    </w:p>
    <w:p w14:paraId="5D0ECFEC" w14:textId="0186FAF0" w:rsidR="00FB4322" w:rsidRDefault="00FB4322">
      <w:pPr>
        <w:pStyle w:val="TOC3"/>
        <w:rPr>
          <w:rFonts w:asciiTheme="minorHAnsi" w:eastAsiaTheme="minorEastAsia" w:hAnsiTheme="minorHAnsi" w:cstheme="minorBidi"/>
          <w:sz w:val="22"/>
          <w:szCs w:val="22"/>
          <w:lang w:eastAsia="en-GB"/>
        </w:rPr>
      </w:pPr>
      <w:r w:rsidRPr="00D53C36">
        <w:rPr>
          <w:lang w:val="en-US"/>
        </w:rPr>
        <w:t>7.2</w:t>
      </w:r>
      <w:r>
        <w:t>.</w:t>
      </w:r>
      <w:r w:rsidRPr="00D53C36">
        <w:rPr>
          <w:lang w:val="en-US"/>
        </w:rPr>
        <w:t>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_Toc51856672 \h </w:instrText>
      </w:r>
      <w:r>
        <w:fldChar w:fldCharType="separate"/>
      </w:r>
      <w:r>
        <w:t>69</w:t>
      </w:r>
      <w:r>
        <w:fldChar w:fldCharType="end"/>
      </w:r>
    </w:p>
    <w:p w14:paraId="1C4B7896" w14:textId="25920782" w:rsidR="00FB4322" w:rsidRDefault="00FB4322">
      <w:pPr>
        <w:pStyle w:val="TOC3"/>
        <w:rPr>
          <w:rFonts w:asciiTheme="minorHAnsi" w:eastAsiaTheme="minorEastAsia" w:hAnsiTheme="minorHAnsi" w:cstheme="minorBidi"/>
          <w:sz w:val="22"/>
          <w:szCs w:val="22"/>
          <w:lang w:eastAsia="en-GB"/>
        </w:rPr>
      </w:pPr>
      <w:r w:rsidRPr="00D53C36">
        <w:rPr>
          <w:lang w:val="en-US"/>
        </w:rPr>
        <w:t>7.2</w:t>
      </w:r>
      <w:r>
        <w:t>.</w:t>
      </w:r>
      <w:r w:rsidRPr="00D53C36">
        <w:rPr>
          <w:lang w:val="en-US"/>
        </w:rPr>
        <w:t>2</w:t>
      </w:r>
      <w:r>
        <w:rPr>
          <w:rFonts w:asciiTheme="minorHAnsi" w:eastAsiaTheme="minorEastAsia" w:hAnsiTheme="minorHAnsi" w:cstheme="minorBidi"/>
          <w:sz w:val="22"/>
          <w:szCs w:val="22"/>
          <w:lang w:eastAsia="en-GB"/>
        </w:rPr>
        <w:tab/>
      </w:r>
      <w:r w:rsidRPr="00D53C36">
        <w:rPr>
          <w:lang w:val="en-US"/>
        </w:rPr>
        <w:t>Message Header</w:t>
      </w:r>
      <w:r>
        <w:tab/>
      </w:r>
      <w:r>
        <w:fldChar w:fldCharType="begin" w:fldLock="1"/>
      </w:r>
      <w:r>
        <w:instrText xml:space="preserve"> PAGEREF _Toc51856673 \h </w:instrText>
      </w:r>
      <w:r>
        <w:fldChar w:fldCharType="separate"/>
      </w:r>
      <w:r>
        <w:t>69</w:t>
      </w:r>
      <w:r>
        <w:fldChar w:fldCharType="end"/>
      </w:r>
    </w:p>
    <w:p w14:paraId="165DE2E5" w14:textId="11E5022D" w:rsidR="00FB4322" w:rsidRDefault="00FB4322">
      <w:pPr>
        <w:pStyle w:val="TOC4"/>
        <w:rPr>
          <w:rFonts w:asciiTheme="minorHAnsi" w:eastAsiaTheme="minorEastAsia" w:hAnsiTheme="minorHAnsi" w:cstheme="minorBidi"/>
          <w:sz w:val="22"/>
          <w:szCs w:val="22"/>
          <w:lang w:eastAsia="en-GB"/>
        </w:rPr>
      </w:pPr>
      <w:r w:rsidRPr="00D53C36">
        <w:rPr>
          <w:lang w:val="fr-FR"/>
        </w:rPr>
        <w:t>7.2.2.1</w:t>
      </w:r>
      <w:r>
        <w:rPr>
          <w:rFonts w:asciiTheme="minorHAnsi" w:eastAsiaTheme="minorEastAsia" w:hAnsiTheme="minorHAnsi" w:cstheme="minorBidi"/>
          <w:sz w:val="22"/>
          <w:szCs w:val="22"/>
          <w:lang w:eastAsia="en-GB"/>
        </w:rPr>
        <w:tab/>
      </w:r>
      <w:r w:rsidRPr="00D53C36">
        <w:rPr>
          <w:lang w:val="fr-FR"/>
        </w:rPr>
        <w:t>General Format</w:t>
      </w:r>
      <w:r>
        <w:tab/>
      </w:r>
      <w:r>
        <w:fldChar w:fldCharType="begin" w:fldLock="1"/>
      </w:r>
      <w:r>
        <w:instrText xml:space="preserve"> PAGEREF _Toc51856674 \h </w:instrText>
      </w:r>
      <w:r>
        <w:fldChar w:fldCharType="separate"/>
      </w:r>
      <w:r>
        <w:t>69</w:t>
      </w:r>
      <w:r>
        <w:fldChar w:fldCharType="end"/>
      </w:r>
    </w:p>
    <w:p w14:paraId="2AD61AD9" w14:textId="0C947582" w:rsidR="00FB4322" w:rsidRDefault="00FB4322">
      <w:pPr>
        <w:pStyle w:val="TOC4"/>
        <w:rPr>
          <w:rFonts w:asciiTheme="minorHAnsi" w:eastAsiaTheme="minorEastAsia" w:hAnsiTheme="minorHAnsi" w:cstheme="minorBidi"/>
          <w:sz w:val="22"/>
          <w:szCs w:val="22"/>
          <w:lang w:eastAsia="en-GB"/>
        </w:rPr>
      </w:pPr>
      <w:r>
        <w:t>7.2.</w:t>
      </w:r>
      <w:r w:rsidRPr="00D53C36">
        <w:rPr>
          <w:lang w:val="en-US"/>
        </w:rPr>
        <w:t>2.2</w:t>
      </w:r>
      <w:r>
        <w:rPr>
          <w:rFonts w:asciiTheme="minorHAnsi" w:eastAsiaTheme="minorEastAsia" w:hAnsiTheme="minorHAnsi" w:cstheme="minorBidi"/>
          <w:sz w:val="22"/>
          <w:szCs w:val="22"/>
          <w:lang w:eastAsia="en-GB"/>
        </w:rPr>
        <w:tab/>
      </w:r>
      <w:r w:rsidRPr="00D53C36">
        <w:rPr>
          <w:lang w:val="fr-FR"/>
        </w:rPr>
        <w:t xml:space="preserve">PFCP </w:t>
      </w:r>
      <w:r w:rsidRPr="00D53C36">
        <w:rPr>
          <w:lang w:val="en-US"/>
        </w:rPr>
        <w:t>H</w:t>
      </w:r>
      <w:r>
        <w:t>eader</w:t>
      </w:r>
      <w:r w:rsidRPr="00D53C36">
        <w:rPr>
          <w:lang w:val="en-US"/>
        </w:rPr>
        <w:t xml:space="preserve"> for Node Related M</w:t>
      </w:r>
      <w:r>
        <w:t>essages</w:t>
      </w:r>
      <w:r>
        <w:tab/>
      </w:r>
      <w:r>
        <w:fldChar w:fldCharType="begin" w:fldLock="1"/>
      </w:r>
      <w:r>
        <w:instrText xml:space="preserve"> PAGEREF _Toc51856675 \h </w:instrText>
      </w:r>
      <w:r>
        <w:fldChar w:fldCharType="separate"/>
      </w:r>
      <w:r>
        <w:t>70</w:t>
      </w:r>
      <w:r>
        <w:fldChar w:fldCharType="end"/>
      </w:r>
    </w:p>
    <w:p w14:paraId="72D0BE63" w14:textId="216128B4" w:rsidR="00FB4322" w:rsidRDefault="00FB4322">
      <w:pPr>
        <w:pStyle w:val="TOC4"/>
        <w:rPr>
          <w:rFonts w:asciiTheme="minorHAnsi" w:eastAsiaTheme="minorEastAsia" w:hAnsiTheme="minorHAnsi" w:cstheme="minorBidi"/>
          <w:sz w:val="22"/>
          <w:szCs w:val="22"/>
          <w:lang w:eastAsia="en-GB"/>
        </w:rPr>
      </w:pPr>
      <w:r w:rsidRPr="00D53C36">
        <w:rPr>
          <w:lang w:val="en-US"/>
        </w:rPr>
        <w:t>7.2</w:t>
      </w:r>
      <w:r>
        <w:t>.</w:t>
      </w:r>
      <w:r w:rsidRPr="00D53C36">
        <w:rPr>
          <w:lang w:val="en-US"/>
        </w:rPr>
        <w:t>2.3</w:t>
      </w:r>
      <w:r>
        <w:rPr>
          <w:rFonts w:asciiTheme="minorHAnsi" w:eastAsiaTheme="minorEastAsia" w:hAnsiTheme="minorHAnsi" w:cstheme="minorBidi"/>
          <w:sz w:val="22"/>
          <w:szCs w:val="22"/>
          <w:lang w:eastAsia="en-GB"/>
        </w:rPr>
        <w:tab/>
      </w:r>
      <w:r w:rsidRPr="00D53C36">
        <w:rPr>
          <w:lang w:val="en-US"/>
        </w:rPr>
        <w:t>PFCP H</w:t>
      </w:r>
      <w:r>
        <w:t>eader</w:t>
      </w:r>
      <w:r w:rsidRPr="00D53C36">
        <w:rPr>
          <w:lang w:val="en-US"/>
        </w:rPr>
        <w:t xml:space="preserve"> for Session Related Messages</w:t>
      </w:r>
      <w:r>
        <w:tab/>
      </w:r>
      <w:r>
        <w:fldChar w:fldCharType="begin" w:fldLock="1"/>
      </w:r>
      <w:r>
        <w:instrText xml:space="preserve"> PAGEREF _Toc51856676 \h </w:instrText>
      </w:r>
      <w:r>
        <w:fldChar w:fldCharType="separate"/>
      </w:r>
      <w:r>
        <w:t>70</w:t>
      </w:r>
      <w:r>
        <w:fldChar w:fldCharType="end"/>
      </w:r>
    </w:p>
    <w:p w14:paraId="4D24C7B6" w14:textId="2804E9F0" w:rsidR="00FB4322" w:rsidRDefault="00FB4322">
      <w:pPr>
        <w:pStyle w:val="TOC4"/>
        <w:rPr>
          <w:rFonts w:asciiTheme="minorHAnsi" w:eastAsiaTheme="minorEastAsia" w:hAnsiTheme="minorHAnsi" w:cstheme="minorBidi"/>
          <w:sz w:val="22"/>
          <w:szCs w:val="22"/>
          <w:lang w:eastAsia="en-GB"/>
        </w:rPr>
      </w:pPr>
      <w:r w:rsidRPr="00D53C36">
        <w:rPr>
          <w:lang w:val="en-US"/>
        </w:rPr>
        <w:t>7.2.2.4</w:t>
      </w:r>
      <w:r>
        <w:rPr>
          <w:rFonts w:asciiTheme="minorHAnsi" w:eastAsiaTheme="minorEastAsia" w:hAnsiTheme="minorHAnsi" w:cstheme="minorBidi"/>
          <w:sz w:val="22"/>
          <w:szCs w:val="22"/>
          <w:lang w:eastAsia="en-GB"/>
        </w:rPr>
        <w:tab/>
      </w:r>
      <w:r>
        <w:t xml:space="preserve">Usage of the </w:t>
      </w:r>
      <w:r w:rsidRPr="00D53C36">
        <w:rPr>
          <w:lang w:val="en-US"/>
        </w:rPr>
        <w:t>PFCP</w:t>
      </w:r>
      <w:r>
        <w:t xml:space="preserve"> Header</w:t>
      </w:r>
      <w:r>
        <w:tab/>
      </w:r>
      <w:r>
        <w:fldChar w:fldCharType="begin" w:fldLock="1"/>
      </w:r>
      <w:r>
        <w:instrText xml:space="preserve"> PAGEREF _Toc51856677 \h </w:instrText>
      </w:r>
      <w:r>
        <w:fldChar w:fldCharType="separate"/>
      </w:r>
      <w:r>
        <w:t>71</w:t>
      </w:r>
      <w:r>
        <w:fldChar w:fldCharType="end"/>
      </w:r>
    </w:p>
    <w:p w14:paraId="170E72C0" w14:textId="257EB161" w:rsidR="00FB4322" w:rsidRDefault="00FB4322">
      <w:pPr>
        <w:pStyle w:val="TOC5"/>
        <w:rPr>
          <w:rFonts w:asciiTheme="minorHAnsi" w:eastAsiaTheme="minorEastAsia" w:hAnsiTheme="minorHAnsi" w:cstheme="minorBidi"/>
          <w:sz w:val="22"/>
          <w:szCs w:val="22"/>
          <w:lang w:eastAsia="en-GB"/>
        </w:rPr>
      </w:pPr>
      <w:r w:rsidRPr="00D53C36">
        <w:rPr>
          <w:lang w:val="en-US"/>
        </w:rPr>
        <w:t>7.2.2.4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_Toc51856678 \h </w:instrText>
      </w:r>
      <w:r>
        <w:fldChar w:fldCharType="separate"/>
      </w:r>
      <w:r>
        <w:t>71</w:t>
      </w:r>
      <w:r>
        <w:fldChar w:fldCharType="end"/>
      </w:r>
    </w:p>
    <w:p w14:paraId="2054FD3A" w14:textId="6E81899B" w:rsidR="00FB4322" w:rsidRDefault="00FB4322">
      <w:pPr>
        <w:pStyle w:val="TOC5"/>
        <w:rPr>
          <w:rFonts w:asciiTheme="minorHAnsi" w:eastAsiaTheme="minorEastAsia" w:hAnsiTheme="minorHAnsi" w:cstheme="minorBidi"/>
          <w:sz w:val="22"/>
          <w:szCs w:val="22"/>
          <w:lang w:eastAsia="en-GB"/>
        </w:rPr>
      </w:pPr>
      <w:r>
        <w:t>7.2.2.4.2</w:t>
      </w:r>
      <w:r>
        <w:rPr>
          <w:rFonts w:asciiTheme="minorHAnsi" w:eastAsiaTheme="minorEastAsia" w:hAnsiTheme="minorHAnsi" w:cstheme="minorBidi"/>
          <w:sz w:val="22"/>
          <w:szCs w:val="22"/>
          <w:lang w:eastAsia="en-GB"/>
        </w:rPr>
        <w:tab/>
      </w:r>
      <w:r>
        <w:t>Conditions for Sending SEID=0 in PFCP Header</w:t>
      </w:r>
      <w:r>
        <w:tab/>
      </w:r>
      <w:r>
        <w:fldChar w:fldCharType="begin" w:fldLock="1"/>
      </w:r>
      <w:r>
        <w:instrText xml:space="preserve"> PAGEREF _Toc51856679 \h </w:instrText>
      </w:r>
      <w:r>
        <w:fldChar w:fldCharType="separate"/>
      </w:r>
      <w:r>
        <w:t>71</w:t>
      </w:r>
      <w:r>
        <w:fldChar w:fldCharType="end"/>
      </w:r>
    </w:p>
    <w:p w14:paraId="77836CDD" w14:textId="09E661A5" w:rsidR="00FB4322" w:rsidRDefault="00FB432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_Toc51856680 \h </w:instrText>
      </w:r>
      <w:r>
        <w:fldChar w:fldCharType="separate"/>
      </w:r>
      <w:r>
        <w:t>72</w:t>
      </w:r>
      <w:r>
        <w:fldChar w:fldCharType="end"/>
      </w:r>
    </w:p>
    <w:p w14:paraId="07F44F7A" w14:textId="74E87F21" w:rsidR="00FB4322" w:rsidRDefault="00FB4322">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_Toc51856681 \h </w:instrText>
      </w:r>
      <w:r>
        <w:fldChar w:fldCharType="separate"/>
      </w:r>
      <w:r>
        <w:t>72</w:t>
      </w:r>
      <w:r>
        <w:fldChar w:fldCharType="end"/>
      </w:r>
    </w:p>
    <w:p w14:paraId="4299B218" w14:textId="7D39C28D" w:rsidR="00FB4322" w:rsidRDefault="00FB4322">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_Toc51856682 \h </w:instrText>
      </w:r>
      <w:r>
        <w:fldChar w:fldCharType="separate"/>
      </w:r>
      <w:r>
        <w:t>72</w:t>
      </w:r>
      <w:r>
        <w:fldChar w:fldCharType="end"/>
      </w:r>
    </w:p>
    <w:p w14:paraId="1D521418" w14:textId="0CC7034C" w:rsidR="00FB4322" w:rsidRDefault="00FB4322">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_Toc51856683 \h </w:instrText>
      </w:r>
      <w:r>
        <w:fldChar w:fldCharType="separate"/>
      </w:r>
      <w:r>
        <w:t>73</w:t>
      </w:r>
      <w:r>
        <w:fldChar w:fldCharType="end"/>
      </w:r>
    </w:p>
    <w:p w14:paraId="70D99A3B" w14:textId="39BA4DF5" w:rsidR="00FB4322" w:rsidRDefault="00FB4322">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_Toc51856684 \h </w:instrText>
      </w:r>
      <w:r>
        <w:fldChar w:fldCharType="separate"/>
      </w:r>
      <w:r>
        <w:t>73</w:t>
      </w:r>
      <w:r>
        <w:fldChar w:fldCharType="end"/>
      </w:r>
    </w:p>
    <w:p w14:paraId="66FECE81" w14:textId="604C8D79" w:rsidR="00FB4322" w:rsidRDefault="00FB432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_Toc51856685 \h </w:instrText>
      </w:r>
      <w:r>
        <w:fldChar w:fldCharType="separate"/>
      </w:r>
      <w:r>
        <w:t>73</w:t>
      </w:r>
      <w:r>
        <w:fldChar w:fldCharType="end"/>
      </w:r>
    </w:p>
    <w:p w14:paraId="58451B7B" w14:textId="7D155E17" w:rsidR="00FB4322" w:rsidRDefault="00FB432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PFCP Node Related Messages</w:t>
      </w:r>
      <w:r>
        <w:tab/>
      </w:r>
      <w:r>
        <w:fldChar w:fldCharType="begin" w:fldLock="1"/>
      </w:r>
      <w:r>
        <w:instrText xml:space="preserve"> PAGEREF _Toc51856686 \h </w:instrText>
      </w:r>
      <w:r>
        <w:fldChar w:fldCharType="separate"/>
      </w:r>
      <w:r>
        <w:t>74</w:t>
      </w:r>
      <w:r>
        <w:fldChar w:fldCharType="end"/>
      </w:r>
    </w:p>
    <w:p w14:paraId="6E3C17BF" w14:textId="4FD23002" w:rsidR="00FB4322" w:rsidRDefault="00FB4322">
      <w:pPr>
        <w:pStyle w:val="TOC3"/>
        <w:rPr>
          <w:rFonts w:asciiTheme="minorHAnsi" w:eastAsiaTheme="minorEastAsia" w:hAnsiTheme="minorHAnsi" w:cstheme="minorBidi"/>
          <w:sz w:val="22"/>
          <w:szCs w:val="22"/>
          <w:lang w:eastAsia="en-GB"/>
        </w:rPr>
      </w:pPr>
      <w:r>
        <w:rPr>
          <w:lang w:eastAsia="zh-CN"/>
        </w:rPr>
        <w:t>7</w:t>
      </w:r>
      <w:r>
        <w:t>.</w:t>
      </w:r>
      <w:r w:rsidRPr="00D53C36">
        <w:rPr>
          <w:lang w:val="en-US"/>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_Toc51856687 \h </w:instrText>
      </w:r>
      <w:r>
        <w:fldChar w:fldCharType="separate"/>
      </w:r>
      <w:r>
        <w:t>74</w:t>
      </w:r>
      <w:r>
        <w:fldChar w:fldCharType="end"/>
      </w:r>
    </w:p>
    <w:p w14:paraId="1267E0F7" w14:textId="0F13E177" w:rsidR="00FB4322" w:rsidRDefault="00FB4322">
      <w:pPr>
        <w:pStyle w:val="TOC3"/>
        <w:rPr>
          <w:rFonts w:asciiTheme="minorHAnsi" w:eastAsiaTheme="minorEastAsia" w:hAnsiTheme="minorHAnsi" w:cstheme="minorBidi"/>
          <w:sz w:val="22"/>
          <w:szCs w:val="22"/>
          <w:lang w:eastAsia="en-GB"/>
        </w:rPr>
      </w:pPr>
      <w:r w:rsidRPr="00D53C36">
        <w:rPr>
          <w:rFonts w:eastAsia="SimSun"/>
          <w:lang w:val="en-US"/>
        </w:rPr>
        <w:t>7.4.2</w:t>
      </w:r>
      <w:r>
        <w:rPr>
          <w:rFonts w:asciiTheme="minorHAnsi" w:eastAsiaTheme="minorEastAsia" w:hAnsiTheme="minorHAnsi" w:cstheme="minorBidi"/>
          <w:sz w:val="22"/>
          <w:szCs w:val="22"/>
          <w:lang w:eastAsia="en-GB"/>
        </w:rPr>
        <w:tab/>
      </w:r>
      <w:r w:rsidRPr="00D53C36">
        <w:rPr>
          <w:rFonts w:eastAsia="SimSun"/>
          <w:lang w:eastAsia="zh-CN"/>
        </w:rPr>
        <w:t>Heartbeat</w:t>
      </w:r>
      <w:r w:rsidRPr="00D53C36">
        <w:rPr>
          <w:rFonts w:eastAsia="SimSun"/>
        </w:rPr>
        <w:t xml:space="preserve"> Messages</w:t>
      </w:r>
      <w:r>
        <w:tab/>
      </w:r>
      <w:r>
        <w:fldChar w:fldCharType="begin" w:fldLock="1"/>
      </w:r>
      <w:r>
        <w:instrText xml:space="preserve"> PAGEREF _Toc51856688 \h </w:instrText>
      </w:r>
      <w:r>
        <w:fldChar w:fldCharType="separate"/>
      </w:r>
      <w:r>
        <w:t>74</w:t>
      </w:r>
      <w:r>
        <w:fldChar w:fldCharType="end"/>
      </w:r>
    </w:p>
    <w:p w14:paraId="362E30D5" w14:textId="68576FFC" w:rsidR="00FB4322" w:rsidRDefault="00FB4322">
      <w:pPr>
        <w:pStyle w:val="TOC4"/>
        <w:rPr>
          <w:rFonts w:asciiTheme="minorHAnsi" w:eastAsiaTheme="minorEastAsia" w:hAnsiTheme="minorHAnsi" w:cstheme="minorBidi"/>
          <w:sz w:val="22"/>
          <w:szCs w:val="22"/>
          <w:lang w:eastAsia="en-GB"/>
        </w:rPr>
      </w:pPr>
      <w:r w:rsidRPr="00D53C36">
        <w:rPr>
          <w:rFonts w:eastAsia="SimSun"/>
        </w:rPr>
        <w:t>7.</w:t>
      </w:r>
      <w:r w:rsidRPr="00D53C36">
        <w:rPr>
          <w:rFonts w:eastAsia="SimSun"/>
          <w:lang w:val="en-US"/>
        </w:rPr>
        <w:t>4.2</w:t>
      </w:r>
      <w:r w:rsidRPr="00D53C36">
        <w:rPr>
          <w:rFonts w:eastAsia="SimSun"/>
        </w:rPr>
        <w:t>.1</w:t>
      </w:r>
      <w:r>
        <w:rPr>
          <w:rFonts w:asciiTheme="minorHAnsi" w:eastAsiaTheme="minorEastAsia" w:hAnsiTheme="minorHAnsi" w:cstheme="minorBidi"/>
          <w:sz w:val="22"/>
          <w:szCs w:val="22"/>
          <w:lang w:eastAsia="en-GB"/>
        </w:rPr>
        <w:tab/>
      </w:r>
      <w:r w:rsidRPr="00D53C36">
        <w:rPr>
          <w:rFonts w:eastAsia="SimSun"/>
          <w:lang w:val="en-US" w:eastAsia="zh-CN"/>
        </w:rPr>
        <w:t>Heartbeat</w:t>
      </w:r>
      <w:r w:rsidRPr="00D53C36">
        <w:rPr>
          <w:rFonts w:eastAsia="SimSun"/>
          <w:lang w:eastAsia="zh-CN"/>
        </w:rPr>
        <w:t xml:space="preserve"> Request</w:t>
      </w:r>
      <w:r>
        <w:tab/>
      </w:r>
      <w:r>
        <w:fldChar w:fldCharType="begin" w:fldLock="1"/>
      </w:r>
      <w:r>
        <w:instrText xml:space="preserve"> PAGEREF _Toc51856689 \h </w:instrText>
      </w:r>
      <w:r>
        <w:fldChar w:fldCharType="separate"/>
      </w:r>
      <w:r>
        <w:t>74</w:t>
      </w:r>
      <w:r>
        <w:fldChar w:fldCharType="end"/>
      </w:r>
    </w:p>
    <w:p w14:paraId="251431B3" w14:textId="303BAFA3" w:rsidR="00FB4322" w:rsidRDefault="00FB4322">
      <w:pPr>
        <w:pStyle w:val="TOC4"/>
        <w:rPr>
          <w:rFonts w:asciiTheme="minorHAnsi" w:eastAsiaTheme="minorEastAsia" w:hAnsiTheme="minorHAnsi" w:cstheme="minorBidi"/>
          <w:sz w:val="22"/>
          <w:szCs w:val="22"/>
          <w:lang w:eastAsia="en-GB"/>
        </w:rPr>
      </w:pPr>
      <w:r w:rsidRPr="00D53C36">
        <w:rPr>
          <w:rFonts w:eastAsia="SimSun"/>
        </w:rPr>
        <w:t>7.4.2.</w:t>
      </w:r>
      <w:r w:rsidRPr="00D53C36">
        <w:rPr>
          <w:rFonts w:eastAsia="SimSun"/>
          <w:lang w:eastAsia="zh-CN"/>
        </w:rPr>
        <w:t>2</w:t>
      </w:r>
      <w:r>
        <w:rPr>
          <w:rFonts w:asciiTheme="minorHAnsi" w:eastAsiaTheme="minorEastAsia" w:hAnsiTheme="minorHAnsi" w:cstheme="minorBidi"/>
          <w:sz w:val="22"/>
          <w:szCs w:val="22"/>
          <w:lang w:eastAsia="en-GB"/>
        </w:rPr>
        <w:tab/>
      </w:r>
      <w:r w:rsidRPr="00D53C36">
        <w:rPr>
          <w:rFonts w:eastAsia="SimSun"/>
          <w:lang w:eastAsia="zh-CN"/>
        </w:rPr>
        <w:t>Heartbeat Response</w:t>
      </w:r>
      <w:r>
        <w:tab/>
      </w:r>
      <w:r>
        <w:fldChar w:fldCharType="begin" w:fldLock="1"/>
      </w:r>
      <w:r>
        <w:instrText xml:space="preserve"> PAGEREF _Toc51856690 \h </w:instrText>
      </w:r>
      <w:r>
        <w:fldChar w:fldCharType="separate"/>
      </w:r>
      <w:r>
        <w:t>74</w:t>
      </w:r>
      <w:r>
        <w:fldChar w:fldCharType="end"/>
      </w:r>
    </w:p>
    <w:p w14:paraId="12C35D19" w14:textId="32E43079" w:rsidR="00FB4322" w:rsidRDefault="00FB4322">
      <w:pPr>
        <w:pStyle w:val="TOC3"/>
        <w:rPr>
          <w:rFonts w:asciiTheme="minorHAnsi" w:eastAsiaTheme="minorEastAsia" w:hAnsiTheme="minorHAnsi" w:cstheme="minorBidi"/>
          <w:sz w:val="22"/>
          <w:szCs w:val="22"/>
          <w:lang w:eastAsia="en-GB"/>
        </w:rPr>
      </w:pPr>
      <w:r w:rsidRPr="00D53C36">
        <w:rPr>
          <w:rFonts w:eastAsia="SimSun"/>
          <w:lang w:val="en-US"/>
        </w:rPr>
        <w:t>7.4.3</w:t>
      </w:r>
      <w:r>
        <w:rPr>
          <w:rFonts w:asciiTheme="minorHAnsi" w:eastAsiaTheme="minorEastAsia" w:hAnsiTheme="minorHAnsi" w:cstheme="minorBidi"/>
          <w:sz w:val="22"/>
          <w:szCs w:val="22"/>
          <w:lang w:eastAsia="en-GB"/>
        </w:rPr>
        <w:tab/>
      </w:r>
      <w:r w:rsidRPr="00D53C36">
        <w:rPr>
          <w:rFonts w:eastAsia="SimSun"/>
          <w:lang w:val="en-US"/>
        </w:rPr>
        <w:t xml:space="preserve">PFCP </w:t>
      </w:r>
      <w:r w:rsidRPr="00D53C36">
        <w:rPr>
          <w:rFonts w:eastAsia="SimSun"/>
          <w:lang w:eastAsia="zh-CN"/>
        </w:rPr>
        <w:t>PFD Management</w:t>
      </w:r>
      <w:r>
        <w:tab/>
      </w:r>
      <w:r>
        <w:fldChar w:fldCharType="begin" w:fldLock="1"/>
      </w:r>
      <w:r>
        <w:instrText xml:space="preserve"> PAGEREF _Toc51856691 \h </w:instrText>
      </w:r>
      <w:r>
        <w:fldChar w:fldCharType="separate"/>
      </w:r>
      <w:r>
        <w:t>75</w:t>
      </w:r>
      <w:r>
        <w:fldChar w:fldCharType="end"/>
      </w:r>
    </w:p>
    <w:p w14:paraId="6BD73CFB" w14:textId="45C42B74" w:rsidR="00FB4322" w:rsidRDefault="00FB4322">
      <w:pPr>
        <w:pStyle w:val="TOC4"/>
        <w:rPr>
          <w:rFonts w:asciiTheme="minorHAnsi" w:eastAsiaTheme="minorEastAsia" w:hAnsiTheme="minorHAnsi" w:cstheme="minorBidi"/>
          <w:sz w:val="22"/>
          <w:szCs w:val="22"/>
          <w:lang w:eastAsia="en-GB"/>
        </w:rPr>
      </w:pPr>
      <w:r w:rsidRPr="00D53C36">
        <w:rPr>
          <w:rFonts w:eastAsia="SimSun"/>
          <w:lang w:val="fr-FR"/>
        </w:rPr>
        <w:t>7.4.3.1</w:t>
      </w:r>
      <w:r>
        <w:rPr>
          <w:rFonts w:asciiTheme="minorHAnsi" w:eastAsiaTheme="minorEastAsia" w:hAnsiTheme="minorHAnsi" w:cstheme="minorBidi"/>
          <w:sz w:val="22"/>
          <w:szCs w:val="22"/>
          <w:lang w:eastAsia="en-GB"/>
        </w:rPr>
        <w:tab/>
      </w:r>
      <w:r w:rsidRPr="00D53C36">
        <w:rPr>
          <w:rFonts w:eastAsia="SimSun"/>
          <w:lang w:val="fr-FR"/>
        </w:rPr>
        <w:t xml:space="preserve">PFCP </w:t>
      </w:r>
      <w:r w:rsidRPr="00D53C36">
        <w:rPr>
          <w:rFonts w:eastAsia="SimSun"/>
          <w:lang w:val="fr-FR" w:eastAsia="zh-CN"/>
        </w:rPr>
        <w:t>PFD Management Request</w:t>
      </w:r>
      <w:r>
        <w:tab/>
      </w:r>
      <w:r>
        <w:fldChar w:fldCharType="begin" w:fldLock="1"/>
      </w:r>
      <w:r>
        <w:instrText xml:space="preserve"> PAGEREF _Toc51856692 \h </w:instrText>
      </w:r>
      <w:r>
        <w:fldChar w:fldCharType="separate"/>
      </w:r>
      <w:r>
        <w:t>75</w:t>
      </w:r>
      <w:r>
        <w:fldChar w:fldCharType="end"/>
      </w:r>
    </w:p>
    <w:p w14:paraId="3B4B4C2A" w14:textId="5AAC8AEF" w:rsidR="00FB4322" w:rsidRDefault="00FB4322">
      <w:pPr>
        <w:pStyle w:val="TOC4"/>
        <w:rPr>
          <w:rFonts w:asciiTheme="minorHAnsi" w:eastAsiaTheme="minorEastAsia" w:hAnsiTheme="minorHAnsi" w:cstheme="minorBidi"/>
          <w:sz w:val="22"/>
          <w:szCs w:val="22"/>
          <w:lang w:eastAsia="en-GB"/>
        </w:rPr>
      </w:pPr>
      <w:r w:rsidRPr="00D53C36">
        <w:rPr>
          <w:rFonts w:eastAsia="SimSun"/>
          <w:lang w:val="fr-FR"/>
        </w:rPr>
        <w:t>7.</w:t>
      </w:r>
      <w:r w:rsidRPr="00D53C36">
        <w:rPr>
          <w:rFonts w:eastAsia="SimSun"/>
        </w:rPr>
        <w:t>4.3</w:t>
      </w:r>
      <w:r w:rsidRPr="00D53C36">
        <w:rPr>
          <w:rFonts w:eastAsia="SimSun"/>
          <w:lang w:val="fr-FR"/>
        </w:rPr>
        <w:t>.</w:t>
      </w:r>
      <w:r w:rsidRPr="00D53C36">
        <w:rPr>
          <w:rFonts w:eastAsia="SimSun"/>
          <w:lang w:val="fr-FR" w:eastAsia="zh-CN"/>
        </w:rPr>
        <w:t>2</w:t>
      </w:r>
      <w:r>
        <w:rPr>
          <w:rFonts w:asciiTheme="minorHAnsi" w:eastAsiaTheme="minorEastAsia" w:hAnsiTheme="minorHAnsi" w:cstheme="minorBidi"/>
          <w:sz w:val="22"/>
          <w:szCs w:val="22"/>
          <w:lang w:eastAsia="en-GB"/>
        </w:rPr>
        <w:tab/>
      </w:r>
      <w:r w:rsidRPr="00D53C36">
        <w:rPr>
          <w:rFonts w:eastAsia="SimSun"/>
          <w:lang w:val="fr-FR"/>
        </w:rPr>
        <w:t xml:space="preserve">PFCP </w:t>
      </w:r>
      <w:r w:rsidRPr="00D53C36">
        <w:rPr>
          <w:rFonts w:eastAsia="SimSun"/>
          <w:lang w:val="fr-FR" w:eastAsia="zh-CN"/>
        </w:rPr>
        <w:t>PFD Management Response</w:t>
      </w:r>
      <w:r>
        <w:tab/>
      </w:r>
      <w:r>
        <w:fldChar w:fldCharType="begin" w:fldLock="1"/>
      </w:r>
      <w:r>
        <w:instrText xml:space="preserve"> PAGEREF _Toc51856693 \h </w:instrText>
      </w:r>
      <w:r>
        <w:fldChar w:fldCharType="separate"/>
      </w:r>
      <w:r>
        <w:t>75</w:t>
      </w:r>
      <w:r>
        <w:fldChar w:fldCharType="end"/>
      </w:r>
    </w:p>
    <w:p w14:paraId="52B5BF26" w14:textId="4410633B" w:rsidR="00FB4322" w:rsidRDefault="00FB432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PFCP Association messages</w:t>
      </w:r>
      <w:r>
        <w:tab/>
      </w:r>
      <w:r>
        <w:fldChar w:fldCharType="begin" w:fldLock="1"/>
      </w:r>
      <w:r>
        <w:instrText xml:space="preserve"> PAGEREF _Toc51856694 \h </w:instrText>
      </w:r>
      <w:r>
        <w:fldChar w:fldCharType="separate"/>
      </w:r>
      <w:r>
        <w:t>76</w:t>
      </w:r>
      <w:r>
        <w:fldChar w:fldCharType="end"/>
      </w:r>
    </w:p>
    <w:p w14:paraId="2172F11E" w14:textId="1D33A32A" w:rsidR="00FB4322" w:rsidRDefault="00FB432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PFCP Association Setup Request</w:t>
      </w:r>
      <w:r>
        <w:tab/>
      </w:r>
      <w:r>
        <w:fldChar w:fldCharType="begin" w:fldLock="1"/>
      </w:r>
      <w:r>
        <w:instrText xml:space="preserve"> PAGEREF _Toc51856695 \h </w:instrText>
      </w:r>
      <w:r>
        <w:fldChar w:fldCharType="separate"/>
      </w:r>
      <w:r>
        <w:t>76</w:t>
      </w:r>
      <w:r>
        <w:fldChar w:fldCharType="end"/>
      </w:r>
    </w:p>
    <w:p w14:paraId="5198DD58" w14:textId="147AA315" w:rsidR="00FB4322" w:rsidRDefault="00FB4322">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PFCP Association Setup Response</w:t>
      </w:r>
      <w:r>
        <w:tab/>
      </w:r>
      <w:r>
        <w:fldChar w:fldCharType="begin" w:fldLock="1"/>
      </w:r>
      <w:r>
        <w:instrText xml:space="preserve"> PAGEREF _Toc51856696 \h </w:instrText>
      </w:r>
      <w:r>
        <w:fldChar w:fldCharType="separate"/>
      </w:r>
      <w:r>
        <w:t>77</w:t>
      </w:r>
      <w:r>
        <w:fldChar w:fldCharType="end"/>
      </w:r>
    </w:p>
    <w:p w14:paraId="707063D0" w14:textId="6556EDE2" w:rsidR="00FB4322" w:rsidRDefault="00FB4322">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PFCP Association Update Request</w:t>
      </w:r>
      <w:r>
        <w:tab/>
      </w:r>
      <w:r>
        <w:fldChar w:fldCharType="begin" w:fldLock="1"/>
      </w:r>
      <w:r>
        <w:instrText xml:space="preserve"> PAGEREF _Toc51856697 \h </w:instrText>
      </w:r>
      <w:r>
        <w:fldChar w:fldCharType="separate"/>
      </w:r>
      <w:r>
        <w:t>78</w:t>
      </w:r>
      <w:r>
        <w:fldChar w:fldCharType="end"/>
      </w:r>
    </w:p>
    <w:p w14:paraId="22B22384" w14:textId="5BA8321E" w:rsidR="00FB4322" w:rsidRDefault="00FB4322">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PFCP Association Update Response</w:t>
      </w:r>
      <w:r>
        <w:tab/>
      </w:r>
      <w:r>
        <w:fldChar w:fldCharType="begin" w:fldLock="1"/>
      </w:r>
      <w:r>
        <w:instrText xml:space="preserve"> PAGEREF _Toc51856698 \h </w:instrText>
      </w:r>
      <w:r>
        <w:fldChar w:fldCharType="separate"/>
      </w:r>
      <w:r>
        <w:t>78</w:t>
      </w:r>
      <w:r>
        <w:fldChar w:fldCharType="end"/>
      </w:r>
    </w:p>
    <w:p w14:paraId="270949A9" w14:textId="4FD30215" w:rsidR="00FB4322" w:rsidRDefault="00FB4322">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PFCP Association Release Request</w:t>
      </w:r>
      <w:r>
        <w:tab/>
      </w:r>
      <w:r>
        <w:fldChar w:fldCharType="begin" w:fldLock="1"/>
      </w:r>
      <w:r>
        <w:instrText xml:space="preserve"> PAGEREF _Toc51856699 \h </w:instrText>
      </w:r>
      <w:r>
        <w:fldChar w:fldCharType="separate"/>
      </w:r>
      <w:r>
        <w:t>78</w:t>
      </w:r>
      <w:r>
        <w:fldChar w:fldCharType="end"/>
      </w:r>
    </w:p>
    <w:p w14:paraId="2A5B8F8B" w14:textId="235C6E00" w:rsidR="00FB4322" w:rsidRDefault="00FB4322">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PFCP Association Release Response</w:t>
      </w:r>
      <w:r>
        <w:tab/>
      </w:r>
      <w:r>
        <w:fldChar w:fldCharType="begin" w:fldLock="1"/>
      </w:r>
      <w:r>
        <w:instrText xml:space="preserve"> PAGEREF _Toc51856700 \h </w:instrText>
      </w:r>
      <w:r>
        <w:fldChar w:fldCharType="separate"/>
      </w:r>
      <w:r>
        <w:t>79</w:t>
      </w:r>
      <w:r>
        <w:fldChar w:fldCharType="end"/>
      </w:r>
    </w:p>
    <w:p w14:paraId="159E9559" w14:textId="4800AC27" w:rsidR="00FB4322" w:rsidRDefault="00FB4322">
      <w:pPr>
        <w:pStyle w:val="TOC4"/>
        <w:rPr>
          <w:rFonts w:asciiTheme="minorHAnsi" w:eastAsiaTheme="minorEastAsia" w:hAnsiTheme="minorHAnsi" w:cstheme="minorBidi"/>
          <w:sz w:val="22"/>
          <w:szCs w:val="22"/>
          <w:lang w:eastAsia="en-GB"/>
        </w:rPr>
      </w:pPr>
      <w:r>
        <w:t>7.4.4.7</w:t>
      </w:r>
      <w:r>
        <w:rPr>
          <w:rFonts w:asciiTheme="minorHAnsi" w:eastAsiaTheme="minorEastAsia" w:hAnsiTheme="minorHAnsi" w:cstheme="minorBidi"/>
          <w:sz w:val="22"/>
          <w:szCs w:val="22"/>
          <w:lang w:eastAsia="en-GB"/>
        </w:rPr>
        <w:tab/>
      </w:r>
      <w:r>
        <w:t>PFCP Version Not Supported Response</w:t>
      </w:r>
      <w:r>
        <w:tab/>
      </w:r>
      <w:r>
        <w:fldChar w:fldCharType="begin" w:fldLock="1"/>
      </w:r>
      <w:r>
        <w:instrText xml:space="preserve"> PAGEREF _Toc51856701 \h </w:instrText>
      </w:r>
      <w:r>
        <w:fldChar w:fldCharType="separate"/>
      </w:r>
      <w:r>
        <w:t>79</w:t>
      </w:r>
      <w:r>
        <w:fldChar w:fldCharType="end"/>
      </w:r>
    </w:p>
    <w:p w14:paraId="7FD4469A" w14:textId="00FF2FD1" w:rsidR="00FB4322" w:rsidRDefault="00FB4322">
      <w:pPr>
        <w:pStyle w:val="TOC3"/>
        <w:rPr>
          <w:rFonts w:asciiTheme="minorHAnsi" w:eastAsiaTheme="minorEastAsia" w:hAnsiTheme="minorHAnsi" w:cstheme="minorBidi"/>
          <w:sz w:val="22"/>
          <w:szCs w:val="22"/>
          <w:lang w:eastAsia="en-GB"/>
        </w:rPr>
      </w:pPr>
      <w:r w:rsidRPr="00D53C36">
        <w:rPr>
          <w:rFonts w:eastAsia="SimSun"/>
          <w:lang w:val="en-US"/>
        </w:rPr>
        <w:t>7.4.5</w:t>
      </w:r>
      <w:r>
        <w:rPr>
          <w:rFonts w:asciiTheme="minorHAnsi" w:eastAsiaTheme="minorEastAsia" w:hAnsiTheme="minorHAnsi" w:cstheme="minorBidi"/>
          <w:sz w:val="22"/>
          <w:szCs w:val="22"/>
          <w:lang w:eastAsia="en-GB"/>
        </w:rPr>
        <w:tab/>
      </w:r>
      <w:r w:rsidRPr="00D53C36">
        <w:rPr>
          <w:rFonts w:eastAsia="SimSun"/>
          <w:lang w:val="en-US"/>
        </w:rPr>
        <w:t xml:space="preserve">PFCP </w:t>
      </w:r>
      <w:r w:rsidRPr="00D53C36">
        <w:rPr>
          <w:rFonts w:eastAsia="SimSun"/>
          <w:lang w:eastAsia="zh-CN"/>
        </w:rPr>
        <w:t>Node Report Procedure</w:t>
      </w:r>
      <w:r>
        <w:tab/>
      </w:r>
      <w:r>
        <w:fldChar w:fldCharType="begin" w:fldLock="1"/>
      </w:r>
      <w:r>
        <w:instrText xml:space="preserve"> PAGEREF _Toc51856702 \h </w:instrText>
      </w:r>
      <w:r>
        <w:fldChar w:fldCharType="separate"/>
      </w:r>
      <w:r>
        <w:t>79</w:t>
      </w:r>
      <w:r>
        <w:fldChar w:fldCharType="end"/>
      </w:r>
    </w:p>
    <w:p w14:paraId="0DA588E5" w14:textId="7AE46E06" w:rsidR="00FB4322" w:rsidRDefault="00FB4322">
      <w:pPr>
        <w:pStyle w:val="TOC4"/>
        <w:rPr>
          <w:rFonts w:asciiTheme="minorHAnsi" w:eastAsiaTheme="minorEastAsia" w:hAnsiTheme="minorHAnsi" w:cstheme="minorBidi"/>
          <w:sz w:val="22"/>
          <w:szCs w:val="22"/>
          <w:lang w:eastAsia="en-GB"/>
        </w:rPr>
      </w:pPr>
      <w:r w:rsidRPr="00D53C36">
        <w:rPr>
          <w:rFonts w:eastAsia="SimSun"/>
          <w:lang w:val="fr-FR"/>
        </w:rPr>
        <w:t>7.4.5.1</w:t>
      </w:r>
      <w:r>
        <w:rPr>
          <w:rFonts w:asciiTheme="minorHAnsi" w:eastAsiaTheme="minorEastAsia" w:hAnsiTheme="minorHAnsi" w:cstheme="minorBidi"/>
          <w:sz w:val="22"/>
          <w:szCs w:val="22"/>
          <w:lang w:eastAsia="en-GB"/>
        </w:rPr>
        <w:tab/>
      </w:r>
      <w:r w:rsidRPr="00D53C36">
        <w:rPr>
          <w:rFonts w:eastAsia="SimSun"/>
          <w:lang w:val="fr-FR"/>
        </w:rPr>
        <w:t xml:space="preserve">PFCP </w:t>
      </w:r>
      <w:r w:rsidRPr="00D53C36">
        <w:rPr>
          <w:rFonts w:eastAsia="SimSun"/>
          <w:lang w:val="fr-FR" w:eastAsia="zh-CN"/>
        </w:rPr>
        <w:t>Node Report Request</w:t>
      </w:r>
      <w:r>
        <w:tab/>
      </w:r>
      <w:r>
        <w:fldChar w:fldCharType="begin" w:fldLock="1"/>
      </w:r>
      <w:r>
        <w:instrText xml:space="preserve"> PAGEREF _Toc51856703 \h </w:instrText>
      </w:r>
      <w:r>
        <w:fldChar w:fldCharType="separate"/>
      </w:r>
      <w:r>
        <w:t>79</w:t>
      </w:r>
      <w:r>
        <w:fldChar w:fldCharType="end"/>
      </w:r>
    </w:p>
    <w:p w14:paraId="228171EA" w14:textId="3295D15A" w:rsidR="00FB4322" w:rsidRDefault="00FB4322">
      <w:pPr>
        <w:pStyle w:val="TOC5"/>
        <w:rPr>
          <w:rFonts w:asciiTheme="minorHAnsi" w:eastAsiaTheme="minorEastAsia" w:hAnsiTheme="minorHAnsi" w:cstheme="minorBidi"/>
          <w:sz w:val="22"/>
          <w:szCs w:val="22"/>
          <w:lang w:eastAsia="en-GB"/>
        </w:rPr>
      </w:pPr>
      <w:r w:rsidRPr="00D53C36">
        <w:rPr>
          <w:rFonts w:eastAsia="SimSun"/>
          <w:lang w:val="fr-FR"/>
        </w:rPr>
        <w:t>7.4.</w:t>
      </w:r>
      <w:r w:rsidRPr="00D53C36">
        <w:rPr>
          <w:rFonts w:eastAsia="SimSun"/>
          <w:lang w:val="en-US"/>
        </w:rPr>
        <w:t>5</w:t>
      </w:r>
      <w:r w:rsidRPr="00D53C36">
        <w:rPr>
          <w:rFonts w:eastAsia="SimSun"/>
          <w:lang w:val="fr-FR"/>
        </w:rPr>
        <w:t>.1.1</w:t>
      </w:r>
      <w:r>
        <w:rPr>
          <w:rFonts w:asciiTheme="minorHAnsi" w:eastAsiaTheme="minorEastAsia" w:hAnsiTheme="minorHAnsi" w:cstheme="minorBidi"/>
          <w:sz w:val="22"/>
          <w:szCs w:val="22"/>
          <w:lang w:eastAsia="en-GB"/>
        </w:rPr>
        <w:tab/>
      </w:r>
      <w:r w:rsidRPr="00D53C36">
        <w:rPr>
          <w:rFonts w:eastAsia="SimSun"/>
          <w:lang w:val="fr-FR"/>
        </w:rPr>
        <w:t>General</w:t>
      </w:r>
      <w:r>
        <w:tab/>
      </w:r>
      <w:r>
        <w:fldChar w:fldCharType="begin" w:fldLock="1"/>
      </w:r>
      <w:r>
        <w:instrText xml:space="preserve"> PAGEREF _Toc51856704 \h </w:instrText>
      </w:r>
      <w:r>
        <w:fldChar w:fldCharType="separate"/>
      </w:r>
      <w:r>
        <w:t>79</w:t>
      </w:r>
      <w:r>
        <w:fldChar w:fldCharType="end"/>
      </w:r>
    </w:p>
    <w:p w14:paraId="5AFBE4BD" w14:textId="33A95468" w:rsidR="00FB4322" w:rsidRDefault="00FB4322">
      <w:pPr>
        <w:pStyle w:val="TOC5"/>
        <w:rPr>
          <w:rFonts w:asciiTheme="minorHAnsi" w:eastAsiaTheme="minorEastAsia" w:hAnsiTheme="minorHAnsi" w:cstheme="minorBidi"/>
          <w:sz w:val="22"/>
          <w:szCs w:val="22"/>
          <w:lang w:eastAsia="en-GB"/>
        </w:rPr>
      </w:pPr>
      <w:r w:rsidRPr="00D53C36">
        <w:rPr>
          <w:rFonts w:eastAsia="SimSun"/>
          <w:lang w:val="en-US"/>
        </w:rPr>
        <w:t>7.4.5.1.2</w:t>
      </w:r>
      <w:r>
        <w:rPr>
          <w:rFonts w:asciiTheme="minorHAnsi" w:eastAsiaTheme="minorEastAsia" w:hAnsiTheme="minorHAnsi" w:cstheme="minorBidi"/>
          <w:sz w:val="22"/>
          <w:szCs w:val="22"/>
          <w:lang w:eastAsia="en-GB"/>
        </w:rPr>
        <w:tab/>
      </w:r>
      <w:r w:rsidRPr="00D53C36">
        <w:rPr>
          <w:rFonts w:eastAsia="SimSun"/>
          <w:lang w:val="en-US"/>
        </w:rPr>
        <w:t>User Plane Path Failure Report IE within PFCP Node Report Request</w:t>
      </w:r>
      <w:r>
        <w:tab/>
      </w:r>
      <w:r>
        <w:fldChar w:fldCharType="begin" w:fldLock="1"/>
      </w:r>
      <w:r>
        <w:instrText xml:space="preserve"> PAGEREF _Toc51856705 \h </w:instrText>
      </w:r>
      <w:r>
        <w:fldChar w:fldCharType="separate"/>
      </w:r>
      <w:r>
        <w:t>79</w:t>
      </w:r>
      <w:r>
        <w:fldChar w:fldCharType="end"/>
      </w:r>
    </w:p>
    <w:p w14:paraId="0C83127C" w14:textId="5B87EE7F" w:rsidR="00FB4322" w:rsidRDefault="00FB4322">
      <w:pPr>
        <w:pStyle w:val="TOC4"/>
        <w:rPr>
          <w:rFonts w:asciiTheme="minorHAnsi" w:eastAsiaTheme="minorEastAsia" w:hAnsiTheme="minorHAnsi" w:cstheme="minorBidi"/>
          <w:sz w:val="22"/>
          <w:szCs w:val="22"/>
          <w:lang w:eastAsia="en-GB"/>
        </w:rPr>
      </w:pPr>
      <w:r w:rsidRPr="00D53C36">
        <w:rPr>
          <w:rFonts w:eastAsia="SimSun"/>
          <w:lang w:val="fr-FR"/>
        </w:rPr>
        <w:t>7.</w:t>
      </w:r>
      <w:r w:rsidRPr="00D53C36">
        <w:rPr>
          <w:rFonts w:eastAsia="SimSun"/>
        </w:rPr>
        <w:t>4.</w:t>
      </w:r>
      <w:r w:rsidRPr="00D53C36">
        <w:rPr>
          <w:rFonts w:eastAsia="SimSun"/>
          <w:lang w:val="fr-FR"/>
        </w:rPr>
        <w:t>5.</w:t>
      </w:r>
      <w:r w:rsidRPr="00D53C36">
        <w:rPr>
          <w:rFonts w:eastAsia="SimSun"/>
          <w:lang w:val="fr-FR" w:eastAsia="zh-CN"/>
        </w:rPr>
        <w:t>2</w:t>
      </w:r>
      <w:r>
        <w:rPr>
          <w:rFonts w:asciiTheme="minorHAnsi" w:eastAsiaTheme="minorEastAsia" w:hAnsiTheme="minorHAnsi" w:cstheme="minorBidi"/>
          <w:sz w:val="22"/>
          <w:szCs w:val="22"/>
          <w:lang w:eastAsia="en-GB"/>
        </w:rPr>
        <w:tab/>
      </w:r>
      <w:r w:rsidRPr="00D53C36">
        <w:rPr>
          <w:rFonts w:eastAsia="SimSun"/>
          <w:lang w:val="fr-FR"/>
        </w:rPr>
        <w:t xml:space="preserve">PFCP </w:t>
      </w:r>
      <w:r w:rsidRPr="00D53C36">
        <w:rPr>
          <w:rFonts w:eastAsia="SimSun"/>
          <w:lang w:val="fr-FR" w:eastAsia="zh-CN"/>
        </w:rPr>
        <w:t>Node Report Response</w:t>
      </w:r>
      <w:r>
        <w:tab/>
      </w:r>
      <w:r>
        <w:fldChar w:fldCharType="begin" w:fldLock="1"/>
      </w:r>
      <w:r>
        <w:instrText xml:space="preserve"> PAGEREF _Toc51856706 \h </w:instrText>
      </w:r>
      <w:r>
        <w:fldChar w:fldCharType="separate"/>
      </w:r>
      <w:r>
        <w:t>80</w:t>
      </w:r>
      <w:r>
        <w:fldChar w:fldCharType="end"/>
      </w:r>
    </w:p>
    <w:p w14:paraId="1B68E123" w14:textId="1AF4C38A" w:rsidR="00FB4322" w:rsidRDefault="00FB4322">
      <w:pPr>
        <w:pStyle w:val="TOC5"/>
        <w:rPr>
          <w:rFonts w:asciiTheme="minorHAnsi" w:eastAsiaTheme="minorEastAsia" w:hAnsiTheme="minorHAnsi" w:cstheme="minorBidi"/>
          <w:sz w:val="22"/>
          <w:szCs w:val="22"/>
          <w:lang w:eastAsia="en-GB"/>
        </w:rPr>
      </w:pPr>
      <w:r w:rsidRPr="00D53C36">
        <w:rPr>
          <w:rFonts w:eastAsia="SimSun"/>
          <w:lang w:val="en-US"/>
        </w:rPr>
        <w:t>7.4.5.2.1</w:t>
      </w:r>
      <w:r>
        <w:rPr>
          <w:rFonts w:asciiTheme="minorHAnsi" w:eastAsiaTheme="minorEastAsia" w:hAnsiTheme="minorHAnsi" w:cstheme="minorBidi"/>
          <w:sz w:val="22"/>
          <w:szCs w:val="22"/>
          <w:lang w:eastAsia="en-GB"/>
        </w:rPr>
        <w:tab/>
      </w:r>
      <w:r w:rsidRPr="00D53C36">
        <w:rPr>
          <w:rFonts w:eastAsia="SimSun"/>
          <w:lang w:val="en-US"/>
        </w:rPr>
        <w:t>General</w:t>
      </w:r>
      <w:r>
        <w:tab/>
      </w:r>
      <w:r>
        <w:fldChar w:fldCharType="begin" w:fldLock="1"/>
      </w:r>
      <w:r>
        <w:instrText xml:space="preserve"> PAGEREF _Toc51856707 \h </w:instrText>
      </w:r>
      <w:r>
        <w:fldChar w:fldCharType="separate"/>
      </w:r>
      <w:r>
        <w:t>80</w:t>
      </w:r>
      <w:r>
        <w:fldChar w:fldCharType="end"/>
      </w:r>
    </w:p>
    <w:p w14:paraId="2191B723" w14:textId="3B378D1C" w:rsidR="00FB4322" w:rsidRDefault="00FB4322">
      <w:pPr>
        <w:pStyle w:val="TOC3"/>
        <w:rPr>
          <w:rFonts w:asciiTheme="minorHAnsi" w:eastAsiaTheme="minorEastAsia" w:hAnsiTheme="minorHAnsi" w:cstheme="minorBidi"/>
          <w:sz w:val="22"/>
          <w:szCs w:val="22"/>
          <w:lang w:eastAsia="en-GB"/>
        </w:rPr>
      </w:pPr>
      <w:r>
        <w:t>7.4.6</w:t>
      </w:r>
      <w:r>
        <w:rPr>
          <w:rFonts w:asciiTheme="minorHAnsi" w:eastAsiaTheme="minorEastAsia" w:hAnsiTheme="minorHAnsi" w:cstheme="minorBidi"/>
          <w:sz w:val="22"/>
          <w:szCs w:val="22"/>
          <w:lang w:eastAsia="en-GB"/>
        </w:rPr>
        <w:tab/>
      </w:r>
      <w:r>
        <w:t>PFCP Session Set Deletion</w:t>
      </w:r>
      <w:r>
        <w:tab/>
      </w:r>
      <w:r>
        <w:fldChar w:fldCharType="begin" w:fldLock="1"/>
      </w:r>
      <w:r>
        <w:instrText xml:space="preserve"> PAGEREF _Toc51856708 \h </w:instrText>
      </w:r>
      <w:r>
        <w:fldChar w:fldCharType="separate"/>
      </w:r>
      <w:r>
        <w:t>80</w:t>
      </w:r>
      <w:r>
        <w:fldChar w:fldCharType="end"/>
      </w:r>
    </w:p>
    <w:p w14:paraId="6E2B6EC3" w14:textId="3BECBEED" w:rsidR="00FB4322" w:rsidRDefault="00FB4322">
      <w:pPr>
        <w:pStyle w:val="TOC4"/>
        <w:rPr>
          <w:rFonts w:asciiTheme="minorHAnsi" w:eastAsiaTheme="minorEastAsia" w:hAnsiTheme="minorHAnsi" w:cstheme="minorBidi"/>
          <w:sz w:val="22"/>
          <w:szCs w:val="22"/>
          <w:lang w:eastAsia="en-GB"/>
        </w:rPr>
      </w:pPr>
      <w:r>
        <w:t>7.4.6.1</w:t>
      </w:r>
      <w:r>
        <w:rPr>
          <w:rFonts w:asciiTheme="minorHAnsi" w:eastAsiaTheme="minorEastAsia" w:hAnsiTheme="minorHAnsi" w:cstheme="minorBidi"/>
          <w:sz w:val="22"/>
          <w:szCs w:val="22"/>
          <w:lang w:eastAsia="en-GB"/>
        </w:rPr>
        <w:tab/>
      </w:r>
      <w:r>
        <w:t>PFCP Session Set Deletion Request</w:t>
      </w:r>
      <w:r>
        <w:tab/>
      </w:r>
      <w:r>
        <w:fldChar w:fldCharType="begin" w:fldLock="1"/>
      </w:r>
      <w:r>
        <w:instrText xml:space="preserve"> PAGEREF _Toc51856709 \h </w:instrText>
      </w:r>
      <w:r>
        <w:fldChar w:fldCharType="separate"/>
      </w:r>
      <w:r>
        <w:t>80</w:t>
      </w:r>
      <w:r>
        <w:fldChar w:fldCharType="end"/>
      </w:r>
    </w:p>
    <w:p w14:paraId="13451FC3" w14:textId="141DA1C5" w:rsidR="00FB4322" w:rsidRDefault="00FB4322">
      <w:pPr>
        <w:pStyle w:val="TOC4"/>
        <w:rPr>
          <w:rFonts w:asciiTheme="minorHAnsi" w:eastAsiaTheme="minorEastAsia" w:hAnsiTheme="minorHAnsi" w:cstheme="minorBidi"/>
          <w:sz w:val="22"/>
          <w:szCs w:val="22"/>
          <w:lang w:eastAsia="en-GB"/>
        </w:rPr>
      </w:pPr>
      <w:r>
        <w:t>7.4.6.2</w:t>
      </w:r>
      <w:r>
        <w:rPr>
          <w:rFonts w:asciiTheme="minorHAnsi" w:eastAsiaTheme="minorEastAsia" w:hAnsiTheme="minorHAnsi" w:cstheme="minorBidi"/>
          <w:sz w:val="22"/>
          <w:szCs w:val="22"/>
          <w:lang w:eastAsia="en-GB"/>
        </w:rPr>
        <w:tab/>
      </w:r>
      <w:r w:rsidRPr="00D53C36">
        <w:rPr>
          <w:lang w:val="en-US"/>
        </w:rPr>
        <w:t xml:space="preserve">PFCP Session Set </w:t>
      </w:r>
      <w:r>
        <w:t>Deletion Response</w:t>
      </w:r>
      <w:r>
        <w:tab/>
      </w:r>
      <w:r>
        <w:fldChar w:fldCharType="begin" w:fldLock="1"/>
      </w:r>
      <w:r>
        <w:instrText xml:space="preserve"> PAGEREF _Toc51856710 \h </w:instrText>
      </w:r>
      <w:r>
        <w:fldChar w:fldCharType="separate"/>
      </w:r>
      <w:r>
        <w:t>80</w:t>
      </w:r>
      <w:r>
        <w:fldChar w:fldCharType="end"/>
      </w:r>
    </w:p>
    <w:p w14:paraId="5DE02520" w14:textId="3781C0D2" w:rsidR="00FB4322" w:rsidRDefault="00FB432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PFCP Session Related Messages</w:t>
      </w:r>
      <w:r>
        <w:tab/>
      </w:r>
      <w:r>
        <w:fldChar w:fldCharType="begin" w:fldLock="1"/>
      </w:r>
      <w:r>
        <w:instrText xml:space="preserve"> PAGEREF _Toc51856711 \h </w:instrText>
      </w:r>
      <w:r>
        <w:fldChar w:fldCharType="separate"/>
      </w:r>
      <w:r>
        <w:t>81</w:t>
      </w:r>
      <w:r>
        <w:fldChar w:fldCharType="end"/>
      </w:r>
    </w:p>
    <w:p w14:paraId="7AFD19AF" w14:textId="6D867039" w:rsidR="00FB4322" w:rsidRDefault="00FB432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rsidRPr="00D53C36">
        <w:rPr>
          <w:lang w:val="en-US"/>
        </w:rPr>
        <w:t>General</w:t>
      </w:r>
      <w:r>
        <w:tab/>
      </w:r>
      <w:r>
        <w:fldChar w:fldCharType="begin" w:fldLock="1"/>
      </w:r>
      <w:r>
        <w:instrText xml:space="preserve"> PAGEREF _Toc51856712 \h </w:instrText>
      </w:r>
      <w:r>
        <w:fldChar w:fldCharType="separate"/>
      </w:r>
      <w:r>
        <w:t>81</w:t>
      </w:r>
      <w:r>
        <w:fldChar w:fldCharType="end"/>
      </w:r>
    </w:p>
    <w:p w14:paraId="5ACF3F57" w14:textId="6E5661F4" w:rsidR="00FB4322" w:rsidRDefault="00FB432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rsidRPr="00D53C36">
        <w:rPr>
          <w:lang w:val="en-US"/>
        </w:rPr>
        <w:t xml:space="preserve">PFCP </w:t>
      </w:r>
      <w:r>
        <w:t>Session Establishment Request</w:t>
      </w:r>
      <w:r>
        <w:tab/>
      </w:r>
      <w:r>
        <w:fldChar w:fldCharType="begin" w:fldLock="1"/>
      </w:r>
      <w:r>
        <w:instrText xml:space="preserve"> PAGEREF _Toc51856713 \h </w:instrText>
      </w:r>
      <w:r>
        <w:fldChar w:fldCharType="separate"/>
      </w:r>
      <w:r>
        <w:t>81</w:t>
      </w:r>
      <w:r>
        <w:fldChar w:fldCharType="end"/>
      </w:r>
    </w:p>
    <w:p w14:paraId="5BBDD4AE" w14:textId="049905C4" w:rsidR="00FB4322" w:rsidRDefault="00FB4322">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_Toc51856714 \h </w:instrText>
      </w:r>
      <w:r>
        <w:fldChar w:fldCharType="separate"/>
      </w:r>
      <w:r>
        <w:t>81</w:t>
      </w:r>
      <w:r>
        <w:fldChar w:fldCharType="end"/>
      </w:r>
    </w:p>
    <w:p w14:paraId="1C94FC84" w14:textId="1FC19227" w:rsidR="00FB4322" w:rsidRDefault="00FB4322">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PDR IE within PFCP Session Establishment Request</w:t>
      </w:r>
      <w:r>
        <w:tab/>
      </w:r>
      <w:r>
        <w:fldChar w:fldCharType="begin" w:fldLock="1"/>
      </w:r>
      <w:r>
        <w:instrText xml:space="preserve"> PAGEREF _Toc51856715 \h </w:instrText>
      </w:r>
      <w:r>
        <w:fldChar w:fldCharType="separate"/>
      </w:r>
      <w:r>
        <w:t>83</w:t>
      </w:r>
      <w:r>
        <w:fldChar w:fldCharType="end"/>
      </w:r>
    </w:p>
    <w:p w14:paraId="1AA81D9C" w14:textId="267C691E" w:rsidR="00FB4322" w:rsidRDefault="00FB4322">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FAR</w:t>
      </w:r>
      <w:r w:rsidRPr="00D53C36">
        <w:rPr>
          <w:lang w:val="en-US"/>
        </w:rPr>
        <w:t xml:space="preserve"> IE</w:t>
      </w:r>
      <w:r>
        <w:t xml:space="preserve"> within PFCP Session Establishment Request</w:t>
      </w:r>
      <w:r>
        <w:tab/>
      </w:r>
      <w:r>
        <w:fldChar w:fldCharType="begin" w:fldLock="1"/>
      </w:r>
      <w:r>
        <w:instrText xml:space="preserve"> PAGEREF _Toc51856716 \h </w:instrText>
      </w:r>
      <w:r>
        <w:fldChar w:fldCharType="separate"/>
      </w:r>
      <w:r>
        <w:t>85</w:t>
      </w:r>
      <w:r>
        <w:fldChar w:fldCharType="end"/>
      </w:r>
    </w:p>
    <w:p w14:paraId="3E84B25A" w14:textId="21E98991" w:rsidR="00FB4322" w:rsidRDefault="00FB4322">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Create URR IE within PFCP Session Establishment Request</w:t>
      </w:r>
      <w:r>
        <w:tab/>
      </w:r>
      <w:r>
        <w:fldChar w:fldCharType="begin" w:fldLock="1"/>
      </w:r>
      <w:r>
        <w:instrText xml:space="preserve"> PAGEREF _Toc51856717 \h </w:instrText>
      </w:r>
      <w:r>
        <w:fldChar w:fldCharType="separate"/>
      </w:r>
      <w:r>
        <w:t>88</w:t>
      </w:r>
      <w:r>
        <w:fldChar w:fldCharType="end"/>
      </w:r>
    </w:p>
    <w:p w14:paraId="03BB07E2" w14:textId="43C1F004" w:rsidR="00FB4322" w:rsidRDefault="00FB4322">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Create QER IE within PFCP Session Establishment Request</w:t>
      </w:r>
      <w:r>
        <w:tab/>
      </w:r>
      <w:r>
        <w:fldChar w:fldCharType="begin" w:fldLock="1"/>
      </w:r>
      <w:r>
        <w:instrText xml:space="preserve"> PAGEREF _Toc51856718 \h </w:instrText>
      </w:r>
      <w:r>
        <w:fldChar w:fldCharType="separate"/>
      </w:r>
      <w:r>
        <w:t>92</w:t>
      </w:r>
      <w:r>
        <w:fldChar w:fldCharType="end"/>
      </w:r>
    </w:p>
    <w:p w14:paraId="392A0CC5" w14:textId="78B26549" w:rsidR="00FB4322" w:rsidRDefault="00FB4322">
      <w:pPr>
        <w:pStyle w:val="TOC4"/>
        <w:rPr>
          <w:rFonts w:asciiTheme="minorHAnsi" w:eastAsiaTheme="minorEastAsia" w:hAnsiTheme="minorHAnsi" w:cstheme="minorBidi"/>
          <w:sz w:val="22"/>
          <w:szCs w:val="22"/>
          <w:lang w:eastAsia="en-GB"/>
        </w:rPr>
      </w:pPr>
      <w:r>
        <w:lastRenderedPageBreak/>
        <w:t>7.5.2.6</w:t>
      </w:r>
      <w:r>
        <w:rPr>
          <w:rFonts w:asciiTheme="minorHAnsi" w:eastAsiaTheme="minorEastAsia" w:hAnsiTheme="minorHAnsi" w:cstheme="minorBidi"/>
          <w:sz w:val="22"/>
          <w:szCs w:val="22"/>
          <w:lang w:eastAsia="en-GB"/>
        </w:rPr>
        <w:tab/>
      </w:r>
      <w:r>
        <w:t>Create BAR</w:t>
      </w:r>
      <w:r w:rsidRPr="00D53C36">
        <w:rPr>
          <w:lang w:val="en-US"/>
        </w:rPr>
        <w:t xml:space="preserve"> IE</w:t>
      </w:r>
      <w:r>
        <w:t xml:space="preserve"> within PFCP Session Establishment Request</w:t>
      </w:r>
      <w:r>
        <w:tab/>
      </w:r>
      <w:r>
        <w:fldChar w:fldCharType="begin" w:fldLock="1"/>
      </w:r>
      <w:r>
        <w:instrText xml:space="preserve"> PAGEREF _Toc51856719 \h </w:instrText>
      </w:r>
      <w:r>
        <w:fldChar w:fldCharType="separate"/>
      </w:r>
      <w:r>
        <w:t>94</w:t>
      </w:r>
      <w:r>
        <w:fldChar w:fldCharType="end"/>
      </w:r>
    </w:p>
    <w:p w14:paraId="1D38A6BA" w14:textId="281FF51B" w:rsidR="00FB4322" w:rsidRDefault="00FB4322">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 xml:space="preserve">Create </w:t>
      </w:r>
      <w:r w:rsidRPr="00D53C36">
        <w:rPr>
          <w:lang w:val="en-US"/>
        </w:rPr>
        <w:t>Traffic Endpoint</w:t>
      </w:r>
      <w:r>
        <w:t xml:space="preserve"> IE within Sx Session Establishment Request</w:t>
      </w:r>
      <w:r>
        <w:tab/>
      </w:r>
      <w:r>
        <w:fldChar w:fldCharType="begin" w:fldLock="1"/>
      </w:r>
      <w:r>
        <w:instrText xml:space="preserve"> PAGEREF _Toc51856720 \h </w:instrText>
      </w:r>
      <w:r>
        <w:fldChar w:fldCharType="separate"/>
      </w:r>
      <w:r>
        <w:t>94</w:t>
      </w:r>
      <w:r>
        <w:fldChar w:fldCharType="end"/>
      </w:r>
    </w:p>
    <w:p w14:paraId="2160FA26" w14:textId="5A14AB39" w:rsidR="00FB4322" w:rsidRDefault="00FB432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rsidRPr="00D53C36">
        <w:rPr>
          <w:lang w:val="en-US"/>
        </w:rPr>
        <w:t xml:space="preserve">PFCP </w:t>
      </w:r>
      <w:r>
        <w:t>Session Establishment Response</w:t>
      </w:r>
      <w:r>
        <w:tab/>
      </w:r>
      <w:r>
        <w:fldChar w:fldCharType="begin" w:fldLock="1"/>
      </w:r>
      <w:r>
        <w:instrText xml:space="preserve"> PAGEREF _Toc51856721 \h </w:instrText>
      </w:r>
      <w:r>
        <w:fldChar w:fldCharType="separate"/>
      </w:r>
      <w:r>
        <w:t>95</w:t>
      </w:r>
      <w:r>
        <w:fldChar w:fldCharType="end"/>
      </w:r>
    </w:p>
    <w:p w14:paraId="20694FB6" w14:textId="1D59045B" w:rsidR="00FB4322" w:rsidRDefault="00FB4322">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_Toc51856722 \h </w:instrText>
      </w:r>
      <w:r>
        <w:fldChar w:fldCharType="separate"/>
      </w:r>
      <w:r>
        <w:t>95</w:t>
      </w:r>
      <w:r>
        <w:fldChar w:fldCharType="end"/>
      </w:r>
    </w:p>
    <w:p w14:paraId="0323ACAC" w14:textId="73612747" w:rsidR="00FB4322" w:rsidRDefault="00FB4322">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Created PDR IE within PFCP Session Establishment Response</w:t>
      </w:r>
      <w:r>
        <w:tab/>
      </w:r>
      <w:r>
        <w:fldChar w:fldCharType="begin" w:fldLock="1"/>
      </w:r>
      <w:r>
        <w:instrText xml:space="preserve"> PAGEREF _Toc51856723 \h </w:instrText>
      </w:r>
      <w:r>
        <w:fldChar w:fldCharType="separate"/>
      </w:r>
      <w:r>
        <w:t>96</w:t>
      </w:r>
      <w:r>
        <w:fldChar w:fldCharType="end"/>
      </w:r>
    </w:p>
    <w:p w14:paraId="0AA3F4C4" w14:textId="30544EF3" w:rsidR="00FB4322" w:rsidRDefault="00FB4322">
      <w:pPr>
        <w:pStyle w:val="TOC4"/>
        <w:rPr>
          <w:rFonts w:asciiTheme="minorHAnsi" w:eastAsiaTheme="minorEastAsia" w:hAnsiTheme="minorHAnsi" w:cstheme="minorBidi"/>
          <w:sz w:val="22"/>
          <w:szCs w:val="22"/>
          <w:lang w:eastAsia="en-GB"/>
        </w:rPr>
      </w:pPr>
      <w:r>
        <w:t>7.5.3.3</w:t>
      </w:r>
      <w:r>
        <w:rPr>
          <w:rFonts w:asciiTheme="minorHAnsi" w:eastAsiaTheme="minorEastAsia" w:hAnsiTheme="minorHAnsi" w:cstheme="minorBidi"/>
          <w:sz w:val="22"/>
          <w:szCs w:val="22"/>
          <w:lang w:eastAsia="en-GB"/>
        </w:rPr>
        <w:tab/>
      </w:r>
      <w:r>
        <w:t>Load Control Information IE within PFCP Session Establishment Response</w:t>
      </w:r>
      <w:r>
        <w:tab/>
      </w:r>
      <w:r>
        <w:fldChar w:fldCharType="begin" w:fldLock="1"/>
      </w:r>
      <w:r>
        <w:instrText xml:space="preserve"> PAGEREF _Toc51856724 \h </w:instrText>
      </w:r>
      <w:r>
        <w:fldChar w:fldCharType="separate"/>
      </w:r>
      <w:r>
        <w:t>96</w:t>
      </w:r>
      <w:r>
        <w:fldChar w:fldCharType="end"/>
      </w:r>
    </w:p>
    <w:p w14:paraId="4EF1B21C" w14:textId="7C627477" w:rsidR="00FB4322" w:rsidRDefault="00FB4322">
      <w:pPr>
        <w:pStyle w:val="TOC4"/>
        <w:rPr>
          <w:rFonts w:asciiTheme="minorHAnsi" w:eastAsiaTheme="minorEastAsia" w:hAnsiTheme="minorHAnsi" w:cstheme="minorBidi"/>
          <w:sz w:val="22"/>
          <w:szCs w:val="22"/>
          <w:lang w:eastAsia="en-GB"/>
        </w:rPr>
      </w:pPr>
      <w:r>
        <w:t>7.5.3.4</w:t>
      </w:r>
      <w:r>
        <w:rPr>
          <w:rFonts w:asciiTheme="minorHAnsi" w:eastAsiaTheme="minorEastAsia" w:hAnsiTheme="minorHAnsi" w:cstheme="minorBidi"/>
          <w:sz w:val="22"/>
          <w:szCs w:val="22"/>
          <w:lang w:eastAsia="en-GB"/>
        </w:rPr>
        <w:tab/>
      </w:r>
      <w:r>
        <w:t>Overload Control Information IE within PFCP Session Establishment Response</w:t>
      </w:r>
      <w:r>
        <w:tab/>
      </w:r>
      <w:r>
        <w:fldChar w:fldCharType="begin" w:fldLock="1"/>
      </w:r>
      <w:r>
        <w:instrText xml:space="preserve"> PAGEREF _Toc51856725 \h </w:instrText>
      </w:r>
      <w:r>
        <w:fldChar w:fldCharType="separate"/>
      </w:r>
      <w:r>
        <w:t>97</w:t>
      </w:r>
      <w:r>
        <w:fldChar w:fldCharType="end"/>
      </w:r>
    </w:p>
    <w:p w14:paraId="294AC1C4" w14:textId="36176B16" w:rsidR="00FB4322" w:rsidRDefault="00FB4322">
      <w:pPr>
        <w:pStyle w:val="TOC4"/>
        <w:rPr>
          <w:rFonts w:asciiTheme="minorHAnsi" w:eastAsiaTheme="minorEastAsia" w:hAnsiTheme="minorHAnsi" w:cstheme="minorBidi"/>
          <w:sz w:val="22"/>
          <w:szCs w:val="22"/>
          <w:lang w:eastAsia="en-GB"/>
        </w:rPr>
      </w:pPr>
      <w:r>
        <w:t>7.5.3.5</w:t>
      </w:r>
      <w:r>
        <w:rPr>
          <w:rFonts w:asciiTheme="minorHAnsi" w:eastAsiaTheme="minorEastAsia" w:hAnsiTheme="minorHAnsi" w:cstheme="minorBidi"/>
          <w:sz w:val="22"/>
          <w:szCs w:val="22"/>
          <w:lang w:eastAsia="en-GB"/>
        </w:rPr>
        <w:tab/>
      </w:r>
      <w:r>
        <w:t xml:space="preserve">Created </w:t>
      </w:r>
      <w:r w:rsidRPr="00D53C36">
        <w:rPr>
          <w:lang w:val="en-US"/>
        </w:rPr>
        <w:t>Traffic Endpoint</w:t>
      </w:r>
      <w:r>
        <w:t xml:space="preserve"> IE within PFCP Session Establishment Response</w:t>
      </w:r>
      <w:r>
        <w:tab/>
      </w:r>
      <w:r>
        <w:fldChar w:fldCharType="begin" w:fldLock="1"/>
      </w:r>
      <w:r>
        <w:instrText xml:space="preserve"> PAGEREF _Toc51856726 \h </w:instrText>
      </w:r>
      <w:r>
        <w:fldChar w:fldCharType="separate"/>
      </w:r>
      <w:r>
        <w:t>97</w:t>
      </w:r>
      <w:r>
        <w:fldChar w:fldCharType="end"/>
      </w:r>
    </w:p>
    <w:p w14:paraId="33F85272" w14:textId="1AB58FCD" w:rsidR="00FB4322" w:rsidRDefault="00FB432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rsidRPr="00D53C36">
        <w:rPr>
          <w:lang w:val="fr-FR"/>
        </w:rPr>
        <w:t xml:space="preserve">PFCP </w:t>
      </w:r>
      <w:r>
        <w:t>Session Modification Request</w:t>
      </w:r>
      <w:r>
        <w:tab/>
      </w:r>
      <w:r>
        <w:fldChar w:fldCharType="begin" w:fldLock="1"/>
      </w:r>
      <w:r>
        <w:instrText xml:space="preserve"> PAGEREF _Toc51856727 \h </w:instrText>
      </w:r>
      <w:r>
        <w:fldChar w:fldCharType="separate"/>
      </w:r>
      <w:r>
        <w:t>97</w:t>
      </w:r>
      <w:r>
        <w:fldChar w:fldCharType="end"/>
      </w:r>
    </w:p>
    <w:p w14:paraId="587FBBE0" w14:textId="4C2866F7" w:rsidR="00FB4322" w:rsidRDefault="00FB4322">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_Toc51856728 \h </w:instrText>
      </w:r>
      <w:r>
        <w:fldChar w:fldCharType="separate"/>
      </w:r>
      <w:r>
        <w:t>97</w:t>
      </w:r>
      <w:r>
        <w:fldChar w:fldCharType="end"/>
      </w:r>
    </w:p>
    <w:p w14:paraId="37575FC2" w14:textId="1BE38EDD" w:rsidR="00FB4322" w:rsidRDefault="00FB432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Update PDR IE within PFCP Session Modification Request</w:t>
      </w:r>
      <w:r>
        <w:tab/>
      </w:r>
      <w:r>
        <w:fldChar w:fldCharType="begin" w:fldLock="1"/>
      </w:r>
      <w:r>
        <w:instrText xml:space="preserve"> PAGEREF _Toc51856729 \h </w:instrText>
      </w:r>
      <w:r>
        <w:fldChar w:fldCharType="separate"/>
      </w:r>
      <w:r>
        <w:t>101</w:t>
      </w:r>
      <w:r>
        <w:fldChar w:fldCharType="end"/>
      </w:r>
    </w:p>
    <w:p w14:paraId="2E017815" w14:textId="2027BABE" w:rsidR="00FB4322" w:rsidRDefault="00FB4322">
      <w:pPr>
        <w:pStyle w:val="TOC4"/>
        <w:rPr>
          <w:rFonts w:asciiTheme="minorHAnsi" w:eastAsiaTheme="minorEastAsia" w:hAnsiTheme="minorHAnsi" w:cstheme="minorBidi"/>
          <w:sz w:val="22"/>
          <w:szCs w:val="22"/>
          <w:lang w:eastAsia="en-GB"/>
        </w:rPr>
      </w:pPr>
      <w:r>
        <w:t>7.5.4.3</w:t>
      </w:r>
      <w:r>
        <w:rPr>
          <w:rFonts w:asciiTheme="minorHAnsi" w:eastAsiaTheme="minorEastAsia" w:hAnsiTheme="minorHAnsi" w:cstheme="minorBidi"/>
          <w:sz w:val="22"/>
          <w:szCs w:val="22"/>
          <w:lang w:eastAsia="en-GB"/>
        </w:rPr>
        <w:tab/>
      </w:r>
      <w:r>
        <w:t>Update</w:t>
      </w:r>
      <w:r w:rsidRPr="00D53C36">
        <w:rPr>
          <w:lang w:val="en-US"/>
        </w:rPr>
        <w:t xml:space="preserve"> </w:t>
      </w:r>
      <w:r>
        <w:t>FAR IE within PFCP Session Modification Request</w:t>
      </w:r>
      <w:r>
        <w:tab/>
      </w:r>
      <w:r>
        <w:fldChar w:fldCharType="begin" w:fldLock="1"/>
      </w:r>
      <w:r>
        <w:instrText xml:space="preserve"> PAGEREF _Toc51856730 \h </w:instrText>
      </w:r>
      <w:r>
        <w:fldChar w:fldCharType="separate"/>
      </w:r>
      <w:r>
        <w:t>102</w:t>
      </w:r>
      <w:r>
        <w:fldChar w:fldCharType="end"/>
      </w:r>
    </w:p>
    <w:p w14:paraId="096898F8" w14:textId="1E64AC18" w:rsidR="00FB4322" w:rsidRDefault="00FB4322">
      <w:pPr>
        <w:pStyle w:val="TOC4"/>
        <w:rPr>
          <w:rFonts w:asciiTheme="minorHAnsi" w:eastAsiaTheme="minorEastAsia" w:hAnsiTheme="minorHAnsi" w:cstheme="minorBidi"/>
          <w:sz w:val="22"/>
          <w:szCs w:val="22"/>
          <w:lang w:eastAsia="en-GB"/>
        </w:rPr>
      </w:pPr>
      <w:r>
        <w:t>7.5.4.4</w:t>
      </w:r>
      <w:r>
        <w:rPr>
          <w:rFonts w:asciiTheme="minorHAnsi" w:eastAsiaTheme="minorEastAsia" w:hAnsiTheme="minorHAnsi" w:cstheme="minorBid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_Toc51856731 \h </w:instrText>
      </w:r>
      <w:r>
        <w:fldChar w:fldCharType="separate"/>
      </w:r>
      <w:r>
        <w:t>103</w:t>
      </w:r>
      <w:r>
        <w:fldChar w:fldCharType="end"/>
      </w:r>
    </w:p>
    <w:p w14:paraId="0CC125AF" w14:textId="57ED4462" w:rsidR="00FB4322" w:rsidRDefault="00FB4322">
      <w:pPr>
        <w:pStyle w:val="TOC4"/>
        <w:rPr>
          <w:rFonts w:asciiTheme="minorHAnsi" w:eastAsiaTheme="minorEastAsia" w:hAnsiTheme="minorHAnsi" w:cstheme="minorBidi"/>
          <w:sz w:val="22"/>
          <w:szCs w:val="22"/>
          <w:lang w:eastAsia="en-GB"/>
        </w:rPr>
      </w:pPr>
      <w:r>
        <w:t>7.5.4.5</w:t>
      </w:r>
      <w:r>
        <w:rPr>
          <w:rFonts w:asciiTheme="minorHAnsi" w:eastAsiaTheme="minorEastAsia" w:hAnsiTheme="minorHAnsi" w:cstheme="minorBidi"/>
          <w:sz w:val="22"/>
          <w:szCs w:val="22"/>
          <w:lang w:eastAsia="en-GB"/>
        </w:rPr>
        <w:tab/>
      </w:r>
      <w:r>
        <w:t>Update QER IE within PFCP Session Modification Request</w:t>
      </w:r>
      <w:r>
        <w:tab/>
      </w:r>
      <w:r>
        <w:fldChar w:fldCharType="begin" w:fldLock="1"/>
      </w:r>
      <w:r>
        <w:instrText xml:space="preserve"> PAGEREF _Toc51856732 \h </w:instrText>
      </w:r>
      <w:r>
        <w:fldChar w:fldCharType="separate"/>
      </w:r>
      <w:r>
        <w:t>107</w:t>
      </w:r>
      <w:r>
        <w:fldChar w:fldCharType="end"/>
      </w:r>
    </w:p>
    <w:p w14:paraId="68CF57E7" w14:textId="055C31CD" w:rsidR="00FB4322" w:rsidRDefault="00FB4322">
      <w:pPr>
        <w:pStyle w:val="TOC4"/>
        <w:rPr>
          <w:rFonts w:asciiTheme="minorHAnsi" w:eastAsiaTheme="minorEastAsia" w:hAnsiTheme="minorHAnsi" w:cstheme="minorBidi"/>
          <w:sz w:val="22"/>
          <w:szCs w:val="22"/>
          <w:lang w:eastAsia="en-GB"/>
        </w:rPr>
      </w:pPr>
      <w:r>
        <w:t>7.5.4.6</w:t>
      </w:r>
      <w:r>
        <w:rPr>
          <w:rFonts w:asciiTheme="minorHAnsi" w:eastAsiaTheme="minorEastAsia" w:hAnsiTheme="minorHAnsi" w:cstheme="minorBidi"/>
          <w:sz w:val="22"/>
          <w:szCs w:val="22"/>
          <w:lang w:eastAsia="en-GB"/>
        </w:rPr>
        <w:tab/>
      </w:r>
      <w:r>
        <w:t>Remove PDR IE within PFCP Session Modification Request</w:t>
      </w:r>
      <w:r>
        <w:tab/>
      </w:r>
      <w:r>
        <w:fldChar w:fldCharType="begin" w:fldLock="1"/>
      </w:r>
      <w:r>
        <w:instrText xml:space="preserve"> PAGEREF _Toc51856733 \h </w:instrText>
      </w:r>
      <w:r>
        <w:fldChar w:fldCharType="separate"/>
      </w:r>
      <w:r>
        <w:t>109</w:t>
      </w:r>
      <w:r>
        <w:fldChar w:fldCharType="end"/>
      </w:r>
    </w:p>
    <w:p w14:paraId="756C34FF" w14:textId="229A0C6B" w:rsidR="00FB4322" w:rsidRDefault="00FB4322">
      <w:pPr>
        <w:pStyle w:val="TOC4"/>
        <w:rPr>
          <w:rFonts w:asciiTheme="minorHAnsi" w:eastAsiaTheme="minorEastAsia" w:hAnsiTheme="minorHAnsi" w:cstheme="minorBidi"/>
          <w:sz w:val="22"/>
          <w:szCs w:val="22"/>
          <w:lang w:eastAsia="en-GB"/>
        </w:rPr>
      </w:pPr>
      <w:r>
        <w:t>7.5.4.7</w:t>
      </w:r>
      <w:r>
        <w:rPr>
          <w:rFonts w:asciiTheme="minorHAnsi" w:eastAsiaTheme="minorEastAsia" w:hAnsiTheme="minorHAnsi" w:cstheme="minorBidi"/>
          <w:sz w:val="22"/>
          <w:szCs w:val="22"/>
          <w:lang w:eastAsia="en-GB"/>
        </w:rPr>
        <w:tab/>
      </w:r>
      <w:r>
        <w:t>Remove FAR IE within PFCP Session Modification Request</w:t>
      </w:r>
      <w:r>
        <w:tab/>
      </w:r>
      <w:r>
        <w:fldChar w:fldCharType="begin" w:fldLock="1"/>
      </w:r>
      <w:r>
        <w:instrText xml:space="preserve"> PAGEREF _Toc51856734 \h </w:instrText>
      </w:r>
      <w:r>
        <w:fldChar w:fldCharType="separate"/>
      </w:r>
      <w:r>
        <w:t>109</w:t>
      </w:r>
      <w:r>
        <w:fldChar w:fldCharType="end"/>
      </w:r>
    </w:p>
    <w:p w14:paraId="533A130C" w14:textId="566BF377" w:rsidR="00FB4322" w:rsidRDefault="00FB4322">
      <w:pPr>
        <w:pStyle w:val="TOC4"/>
        <w:rPr>
          <w:rFonts w:asciiTheme="minorHAnsi" w:eastAsiaTheme="minorEastAsia" w:hAnsiTheme="minorHAnsi" w:cstheme="minorBidi"/>
          <w:sz w:val="22"/>
          <w:szCs w:val="22"/>
          <w:lang w:eastAsia="en-GB"/>
        </w:rPr>
      </w:pPr>
      <w:r>
        <w:t>7.5.4.8</w:t>
      </w:r>
      <w:r>
        <w:rPr>
          <w:rFonts w:asciiTheme="minorHAnsi" w:eastAsiaTheme="minorEastAsia" w:hAnsiTheme="minorHAnsi" w:cstheme="minorBid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_Toc51856735 \h </w:instrText>
      </w:r>
      <w:r>
        <w:fldChar w:fldCharType="separate"/>
      </w:r>
      <w:r>
        <w:t>109</w:t>
      </w:r>
      <w:r>
        <w:fldChar w:fldCharType="end"/>
      </w:r>
    </w:p>
    <w:p w14:paraId="75F9894D" w14:textId="4C37407C" w:rsidR="00FB4322" w:rsidRDefault="00FB4322">
      <w:pPr>
        <w:pStyle w:val="TOC4"/>
        <w:rPr>
          <w:rFonts w:asciiTheme="minorHAnsi" w:eastAsiaTheme="minorEastAsia" w:hAnsiTheme="minorHAnsi" w:cstheme="minorBidi"/>
          <w:sz w:val="22"/>
          <w:szCs w:val="22"/>
          <w:lang w:eastAsia="en-GB"/>
        </w:rPr>
      </w:pPr>
      <w:r>
        <w:t>7.5.4.9</w:t>
      </w:r>
      <w:r>
        <w:rPr>
          <w:rFonts w:asciiTheme="minorHAnsi" w:eastAsiaTheme="minorEastAsia" w:hAnsiTheme="minorHAnsi" w:cstheme="minorBidi"/>
          <w:sz w:val="22"/>
          <w:szCs w:val="22"/>
          <w:lang w:eastAsia="en-GB"/>
        </w:rPr>
        <w:tab/>
      </w:r>
      <w:r>
        <w:t>Remove QER IE PFCP Session Modification Request</w:t>
      </w:r>
      <w:r>
        <w:tab/>
      </w:r>
      <w:r>
        <w:fldChar w:fldCharType="begin" w:fldLock="1"/>
      </w:r>
      <w:r>
        <w:instrText xml:space="preserve"> PAGEREF _Toc51856736 \h </w:instrText>
      </w:r>
      <w:r>
        <w:fldChar w:fldCharType="separate"/>
      </w:r>
      <w:r>
        <w:t>109</w:t>
      </w:r>
      <w:r>
        <w:fldChar w:fldCharType="end"/>
      </w:r>
    </w:p>
    <w:p w14:paraId="011535EE" w14:textId="38D5D279" w:rsidR="00FB4322" w:rsidRDefault="00FB4322">
      <w:pPr>
        <w:pStyle w:val="TOC4"/>
        <w:rPr>
          <w:rFonts w:asciiTheme="minorHAnsi" w:eastAsiaTheme="minorEastAsia" w:hAnsiTheme="minorHAnsi" w:cstheme="minorBidi"/>
          <w:sz w:val="22"/>
          <w:szCs w:val="22"/>
          <w:lang w:eastAsia="en-GB"/>
        </w:rPr>
      </w:pPr>
      <w:r>
        <w:t>7.5.4.10</w:t>
      </w:r>
      <w:r>
        <w:rPr>
          <w:rFonts w:asciiTheme="minorHAnsi" w:eastAsiaTheme="minorEastAsia" w:hAnsiTheme="minorHAnsi" w:cstheme="minorBid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_Toc51856737 \h </w:instrText>
      </w:r>
      <w:r>
        <w:fldChar w:fldCharType="separate"/>
      </w:r>
      <w:r>
        <w:t>110</w:t>
      </w:r>
      <w:r>
        <w:fldChar w:fldCharType="end"/>
      </w:r>
    </w:p>
    <w:p w14:paraId="25C28EC1" w14:textId="73A15A30" w:rsidR="00FB4322" w:rsidRDefault="00FB4322">
      <w:pPr>
        <w:pStyle w:val="TOC4"/>
        <w:rPr>
          <w:rFonts w:asciiTheme="minorHAnsi" w:eastAsiaTheme="minorEastAsia" w:hAnsiTheme="minorHAnsi" w:cstheme="minorBidi"/>
          <w:sz w:val="22"/>
          <w:szCs w:val="22"/>
          <w:lang w:eastAsia="en-GB"/>
        </w:rPr>
      </w:pPr>
      <w:r>
        <w:t>7.5.4.11</w:t>
      </w:r>
      <w:r>
        <w:rPr>
          <w:rFonts w:asciiTheme="minorHAnsi" w:eastAsiaTheme="minorEastAsia" w:hAnsiTheme="minorHAnsi" w:cstheme="minorBidi"/>
          <w:sz w:val="22"/>
          <w:szCs w:val="22"/>
          <w:lang w:eastAsia="en-GB"/>
        </w:rPr>
        <w:tab/>
      </w:r>
      <w:r>
        <w:t>Update</w:t>
      </w:r>
      <w:r w:rsidRPr="00D53C36">
        <w:rPr>
          <w:lang w:val="en-US"/>
        </w:rPr>
        <w:t xml:space="preserve"> </w:t>
      </w:r>
      <w:r>
        <w:t>BAR IE within PFCP Session Modification Request</w:t>
      </w:r>
      <w:r>
        <w:tab/>
      </w:r>
      <w:r>
        <w:fldChar w:fldCharType="begin" w:fldLock="1"/>
      </w:r>
      <w:r>
        <w:instrText xml:space="preserve"> PAGEREF _Toc51856738 \h </w:instrText>
      </w:r>
      <w:r>
        <w:fldChar w:fldCharType="separate"/>
      </w:r>
      <w:r>
        <w:t>110</w:t>
      </w:r>
      <w:r>
        <w:fldChar w:fldCharType="end"/>
      </w:r>
    </w:p>
    <w:p w14:paraId="33EB4ACC" w14:textId="66B34C1C" w:rsidR="00FB4322" w:rsidRDefault="00FB4322">
      <w:pPr>
        <w:pStyle w:val="TOC4"/>
        <w:rPr>
          <w:rFonts w:asciiTheme="minorHAnsi" w:eastAsiaTheme="minorEastAsia" w:hAnsiTheme="minorHAnsi" w:cstheme="minorBidi"/>
          <w:sz w:val="22"/>
          <w:szCs w:val="22"/>
          <w:lang w:eastAsia="en-GB"/>
        </w:rPr>
      </w:pPr>
      <w:r>
        <w:t>7.5.4.12</w:t>
      </w:r>
      <w:r>
        <w:rPr>
          <w:rFonts w:asciiTheme="minorHAnsi" w:eastAsiaTheme="minorEastAsia" w:hAnsiTheme="minorHAnsi" w:cstheme="minorBidi"/>
          <w:sz w:val="22"/>
          <w:szCs w:val="22"/>
          <w:lang w:eastAsia="en-GB"/>
        </w:rPr>
        <w:tab/>
      </w:r>
      <w:r>
        <w:t>Remove BAR IE within PFCP Session Modification Request</w:t>
      </w:r>
      <w:r>
        <w:tab/>
      </w:r>
      <w:r>
        <w:fldChar w:fldCharType="begin" w:fldLock="1"/>
      </w:r>
      <w:r>
        <w:instrText xml:space="preserve"> PAGEREF _Toc51856739 \h </w:instrText>
      </w:r>
      <w:r>
        <w:fldChar w:fldCharType="separate"/>
      </w:r>
      <w:r>
        <w:t>110</w:t>
      </w:r>
      <w:r>
        <w:fldChar w:fldCharType="end"/>
      </w:r>
    </w:p>
    <w:p w14:paraId="64A13A6D" w14:textId="091D63AF" w:rsidR="00FB4322" w:rsidRDefault="00FB4322">
      <w:pPr>
        <w:pStyle w:val="TOC4"/>
        <w:rPr>
          <w:rFonts w:asciiTheme="minorHAnsi" w:eastAsiaTheme="minorEastAsia" w:hAnsiTheme="minorHAnsi" w:cstheme="minorBidi"/>
          <w:sz w:val="22"/>
          <w:szCs w:val="22"/>
          <w:lang w:eastAsia="en-GB"/>
        </w:rPr>
      </w:pPr>
      <w:r>
        <w:t>7.5.4.13</w:t>
      </w:r>
      <w:r>
        <w:rPr>
          <w:rFonts w:asciiTheme="minorHAnsi" w:eastAsiaTheme="minorEastAsia" w:hAnsiTheme="minorHAnsi" w:cstheme="minorBidi"/>
          <w:sz w:val="22"/>
          <w:szCs w:val="22"/>
          <w:lang w:eastAsia="en-GB"/>
        </w:rPr>
        <w:tab/>
      </w:r>
      <w:r>
        <w:t xml:space="preserve">Update </w:t>
      </w:r>
      <w:r w:rsidRPr="00D53C36">
        <w:rPr>
          <w:lang w:val="en-US"/>
        </w:rPr>
        <w:t>Traffic Endpoint</w:t>
      </w:r>
      <w:r>
        <w:t xml:space="preserve"> IE within PFCP Session Modification Request</w:t>
      </w:r>
      <w:r>
        <w:tab/>
      </w:r>
      <w:r>
        <w:fldChar w:fldCharType="begin" w:fldLock="1"/>
      </w:r>
      <w:r>
        <w:instrText xml:space="preserve"> PAGEREF _Toc51856740 \h </w:instrText>
      </w:r>
      <w:r>
        <w:fldChar w:fldCharType="separate"/>
      </w:r>
      <w:r>
        <w:t>110</w:t>
      </w:r>
      <w:r>
        <w:fldChar w:fldCharType="end"/>
      </w:r>
    </w:p>
    <w:p w14:paraId="184B66A4" w14:textId="6D7D4A37" w:rsidR="00FB4322" w:rsidRDefault="00FB4322">
      <w:pPr>
        <w:pStyle w:val="TOC4"/>
        <w:rPr>
          <w:rFonts w:asciiTheme="minorHAnsi" w:eastAsiaTheme="minorEastAsia" w:hAnsiTheme="minorHAnsi" w:cstheme="minorBidi"/>
          <w:sz w:val="22"/>
          <w:szCs w:val="22"/>
          <w:lang w:eastAsia="en-GB"/>
        </w:rPr>
      </w:pPr>
      <w:r>
        <w:t>7.5.4.14</w:t>
      </w:r>
      <w:r>
        <w:rPr>
          <w:rFonts w:asciiTheme="minorHAnsi" w:eastAsiaTheme="minorEastAsia" w:hAnsiTheme="minorHAnsi" w:cstheme="minorBidi"/>
          <w:sz w:val="22"/>
          <w:szCs w:val="22"/>
          <w:lang w:eastAsia="en-GB"/>
        </w:rPr>
        <w:tab/>
      </w:r>
      <w:r>
        <w:t xml:space="preserve">Remove </w:t>
      </w:r>
      <w:r w:rsidRPr="00D53C36">
        <w:rPr>
          <w:lang w:val="en-US"/>
        </w:rPr>
        <w:t>Traffic Endpoint</w:t>
      </w:r>
      <w:r>
        <w:t xml:space="preserve"> IE within PFCP Session Modification Request</w:t>
      </w:r>
      <w:r>
        <w:tab/>
      </w:r>
      <w:r>
        <w:fldChar w:fldCharType="begin" w:fldLock="1"/>
      </w:r>
      <w:r>
        <w:instrText xml:space="preserve"> PAGEREF _Toc51856741 \h </w:instrText>
      </w:r>
      <w:r>
        <w:fldChar w:fldCharType="separate"/>
      </w:r>
      <w:r>
        <w:t>111</w:t>
      </w:r>
      <w:r>
        <w:fldChar w:fldCharType="end"/>
      </w:r>
    </w:p>
    <w:p w14:paraId="1FAD671D" w14:textId="2DD85227" w:rsidR="00FB4322" w:rsidRDefault="00FB432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rsidRPr="00D53C36">
        <w:rPr>
          <w:lang w:val="en-US"/>
        </w:rPr>
        <w:t xml:space="preserve">PFCP </w:t>
      </w:r>
      <w:r>
        <w:t>Session Modification Response</w:t>
      </w:r>
      <w:r>
        <w:tab/>
      </w:r>
      <w:r>
        <w:fldChar w:fldCharType="begin" w:fldLock="1"/>
      </w:r>
      <w:r>
        <w:instrText xml:space="preserve"> PAGEREF _Toc51856742 \h </w:instrText>
      </w:r>
      <w:r>
        <w:fldChar w:fldCharType="separate"/>
      </w:r>
      <w:r>
        <w:t>112</w:t>
      </w:r>
      <w:r>
        <w:fldChar w:fldCharType="end"/>
      </w:r>
    </w:p>
    <w:p w14:paraId="5A598C97" w14:textId="47A1326D" w:rsidR="00FB4322" w:rsidRDefault="00FB432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_Toc51856743 \h </w:instrText>
      </w:r>
      <w:r>
        <w:fldChar w:fldCharType="separate"/>
      </w:r>
      <w:r>
        <w:t>112</w:t>
      </w:r>
      <w:r>
        <w:fldChar w:fldCharType="end"/>
      </w:r>
    </w:p>
    <w:p w14:paraId="38735A84" w14:textId="595726AF" w:rsidR="00FB4322" w:rsidRDefault="00FB432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_Toc51856744 \h </w:instrText>
      </w:r>
      <w:r>
        <w:fldChar w:fldCharType="separate"/>
      </w:r>
      <w:r>
        <w:t>113</w:t>
      </w:r>
      <w:r>
        <w:fldChar w:fldCharType="end"/>
      </w:r>
    </w:p>
    <w:p w14:paraId="3C6455BE" w14:textId="4282EA84" w:rsidR="00FB4322" w:rsidRDefault="00FB4322">
      <w:pPr>
        <w:pStyle w:val="TOC3"/>
        <w:rPr>
          <w:rFonts w:asciiTheme="minorHAnsi" w:eastAsiaTheme="minorEastAsia" w:hAnsiTheme="minorHAnsi" w:cstheme="minorBidi"/>
          <w:sz w:val="22"/>
          <w:szCs w:val="22"/>
          <w:lang w:eastAsia="en-GB"/>
        </w:rPr>
      </w:pPr>
      <w:r>
        <w:t>7.5.6</w:t>
      </w:r>
      <w:r>
        <w:rPr>
          <w:rFonts w:asciiTheme="minorHAnsi" w:eastAsiaTheme="minorEastAsia" w:hAnsiTheme="minorHAnsi" w:cstheme="minorBidi"/>
          <w:sz w:val="22"/>
          <w:szCs w:val="22"/>
          <w:lang w:eastAsia="en-GB"/>
        </w:rPr>
        <w:tab/>
      </w:r>
      <w:r w:rsidRPr="00D53C36">
        <w:rPr>
          <w:lang w:val="en-US"/>
        </w:rPr>
        <w:t xml:space="preserve">PFCP </w:t>
      </w:r>
      <w:r>
        <w:t>Session Deletion Request</w:t>
      </w:r>
      <w:r>
        <w:tab/>
      </w:r>
      <w:r>
        <w:fldChar w:fldCharType="begin" w:fldLock="1"/>
      </w:r>
      <w:r>
        <w:instrText xml:space="preserve"> PAGEREF _Toc51856745 \h </w:instrText>
      </w:r>
      <w:r>
        <w:fldChar w:fldCharType="separate"/>
      </w:r>
      <w:r>
        <w:t>114</w:t>
      </w:r>
      <w:r>
        <w:fldChar w:fldCharType="end"/>
      </w:r>
    </w:p>
    <w:p w14:paraId="703A210E" w14:textId="3F26A5AF" w:rsidR="00FB4322" w:rsidRDefault="00FB4322">
      <w:pPr>
        <w:pStyle w:val="TOC3"/>
        <w:rPr>
          <w:rFonts w:asciiTheme="minorHAnsi" w:eastAsiaTheme="minorEastAsia" w:hAnsiTheme="minorHAnsi" w:cstheme="minorBidi"/>
          <w:sz w:val="22"/>
          <w:szCs w:val="22"/>
          <w:lang w:eastAsia="en-GB"/>
        </w:rPr>
      </w:pPr>
      <w:r>
        <w:t>7.5.7</w:t>
      </w:r>
      <w:r>
        <w:rPr>
          <w:rFonts w:asciiTheme="minorHAnsi" w:eastAsiaTheme="minorEastAsia" w:hAnsiTheme="minorHAnsi" w:cstheme="minorBidi"/>
          <w:sz w:val="22"/>
          <w:szCs w:val="22"/>
          <w:lang w:eastAsia="en-GB"/>
        </w:rPr>
        <w:tab/>
      </w:r>
      <w:r w:rsidRPr="00D53C36">
        <w:rPr>
          <w:lang w:val="en-US"/>
        </w:rPr>
        <w:t xml:space="preserve">PFCP </w:t>
      </w:r>
      <w:r>
        <w:t>Session Deletion Response</w:t>
      </w:r>
      <w:r>
        <w:tab/>
      </w:r>
      <w:r>
        <w:fldChar w:fldCharType="begin" w:fldLock="1"/>
      </w:r>
      <w:r>
        <w:instrText xml:space="preserve"> PAGEREF _Toc51856746 \h </w:instrText>
      </w:r>
      <w:r>
        <w:fldChar w:fldCharType="separate"/>
      </w:r>
      <w:r>
        <w:t>115</w:t>
      </w:r>
      <w:r>
        <w:fldChar w:fldCharType="end"/>
      </w:r>
    </w:p>
    <w:p w14:paraId="0112F76C" w14:textId="36144628" w:rsidR="00FB4322" w:rsidRDefault="00FB4322">
      <w:pPr>
        <w:pStyle w:val="TOC4"/>
        <w:rPr>
          <w:rFonts w:asciiTheme="minorHAnsi" w:eastAsiaTheme="minorEastAsia" w:hAnsiTheme="minorHAnsi" w:cstheme="minorBidi"/>
          <w:sz w:val="22"/>
          <w:szCs w:val="22"/>
          <w:lang w:eastAsia="en-GB"/>
        </w:rPr>
      </w:pPr>
      <w:r>
        <w:t>7.5.7.1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_Toc51856747 \h </w:instrText>
      </w:r>
      <w:r>
        <w:fldChar w:fldCharType="separate"/>
      </w:r>
      <w:r>
        <w:t>115</w:t>
      </w:r>
      <w:r>
        <w:fldChar w:fldCharType="end"/>
      </w:r>
    </w:p>
    <w:p w14:paraId="4FAA9BE9" w14:textId="4F11CD9C" w:rsidR="00FB4322" w:rsidRDefault="00FB4322">
      <w:pPr>
        <w:pStyle w:val="TOC4"/>
        <w:rPr>
          <w:rFonts w:asciiTheme="minorHAnsi" w:eastAsiaTheme="minorEastAsia" w:hAnsiTheme="minorHAnsi" w:cstheme="minorBidi"/>
          <w:sz w:val="22"/>
          <w:szCs w:val="22"/>
          <w:lang w:eastAsia="en-GB"/>
        </w:rPr>
      </w:pPr>
      <w:r>
        <w:t>7.5.7.2</w:t>
      </w:r>
      <w:r>
        <w:rPr>
          <w:rFonts w:asciiTheme="minorHAnsi" w:eastAsiaTheme="minorEastAsia" w:hAnsiTheme="minorHAnsi" w:cstheme="minorBid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_Toc51856748 \h </w:instrText>
      </w:r>
      <w:r>
        <w:fldChar w:fldCharType="separate"/>
      </w:r>
      <w:r>
        <w:t>115</w:t>
      </w:r>
      <w:r>
        <w:fldChar w:fldCharType="end"/>
      </w:r>
    </w:p>
    <w:p w14:paraId="5F2C23E4" w14:textId="0740C28D" w:rsidR="00FB4322" w:rsidRDefault="00FB4322">
      <w:pPr>
        <w:pStyle w:val="TOC3"/>
        <w:rPr>
          <w:rFonts w:asciiTheme="minorHAnsi" w:eastAsiaTheme="minorEastAsia" w:hAnsiTheme="minorHAnsi" w:cstheme="minorBidi"/>
          <w:sz w:val="22"/>
          <w:szCs w:val="22"/>
          <w:lang w:eastAsia="en-GB"/>
        </w:rPr>
      </w:pPr>
      <w:r>
        <w:t>7.5.8</w:t>
      </w:r>
      <w:r>
        <w:rPr>
          <w:rFonts w:asciiTheme="minorHAnsi" w:eastAsiaTheme="minorEastAsia" w:hAnsiTheme="minorHAnsi" w:cstheme="minorBidi"/>
          <w:sz w:val="22"/>
          <w:szCs w:val="22"/>
          <w:lang w:eastAsia="en-GB"/>
        </w:rPr>
        <w:tab/>
      </w:r>
      <w:r w:rsidRPr="00D53C36">
        <w:rPr>
          <w:lang w:val="fr-FR"/>
        </w:rPr>
        <w:t xml:space="preserve">PFCP </w:t>
      </w:r>
      <w:r>
        <w:t>Session Report</w:t>
      </w:r>
      <w:r w:rsidRPr="00D53C36">
        <w:rPr>
          <w:lang w:val="fr-FR"/>
        </w:rPr>
        <w:t xml:space="preserve"> Request</w:t>
      </w:r>
      <w:r>
        <w:tab/>
      </w:r>
      <w:r>
        <w:fldChar w:fldCharType="begin" w:fldLock="1"/>
      </w:r>
      <w:r>
        <w:instrText xml:space="preserve"> PAGEREF _Toc51856749 \h </w:instrText>
      </w:r>
      <w:r>
        <w:fldChar w:fldCharType="separate"/>
      </w:r>
      <w:r>
        <w:t>116</w:t>
      </w:r>
      <w:r>
        <w:fldChar w:fldCharType="end"/>
      </w:r>
    </w:p>
    <w:p w14:paraId="3B69DCDC" w14:textId="28C808E0" w:rsidR="00FB4322" w:rsidRDefault="00FB4322">
      <w:pPr>
        <w:pStyle w:val="TOC4"/>
        <w:rPr>
          <w:rFonts w:asciiTheme="minorHAnsi" w:eastAsiaTheme="minorEastAsia" w:hAnsiTheme="minorHAnsi" w:cstheme="minorBidi"/>
          <w:sz w:val="22"/>
          <w:szCs w:val="22"/>
          <w:lang w:eastAsia="en-GB"/>
        </w:rPr>
      </w:pPr>
      <w:r>
        <w:t>7.5.8.1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_Toc51856750 \h </w:instrText>
      </w:r>
      <w:r>
        <w:fldChar w:fldCharType="separate"/>
      </w:r>
      <w:r>
        <w:t>116</w:t>
      </w:r>
      <w:r>
        <w:fldChar w:fldCharType="end"/>
      </w:r>
    </w:p>
    <w:p w14:paraId="674AC780" w14:textId="790E4D43" w:rsidR="00FB4322" w:rsidRDefault="00FB4322">
      <w:pPr>
        <w:pStyle w:val="TOC4"/>
        <w:rPr>
          <w:rFonts w:asciiTheme="minorHAnsi" w:eastAsiaTheme="minorEastAsia" w:hAnsiTheme="minorHAnsi" w:cstheme="minorBidi"/>
          <w:sz w:val="22"/>
          <w:szCs w:val="22"/>
          <w:lang w:eastAsia="en-GB"/>
        </w:rPr>
      </w:pPr>
      <w:r>
        <w:t>7.5.8.2</w:t>
      </w:r>
      <w:r>
        <w:rPr>
          <w:rFonts w:asciiTheme="minorHAnsi" w:eastAsiaTheme="minorEastAsia" w:hAnsiTheme="minorHAnsi" w:cstheme="minorBid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_Toc51856751 \h </w:instrText>
      </w:r>
      <w:r>
        <w:fldChar w:fldCharType="separate"/>
      </w:r>
      <w:r>
        <w:t>117</w:t>
      </w:r>
      <w:r>
        <w:fldChar w:fldCharType="end"/>
      </w:r>
    </w:p>
    <w:p w14:paraId="3AD462B3" w14:textId="0DE1FACB" w:rsidR="00FB4322" w:rsidRDefault="00FB4322">
      <w:pPr>
        <w:pStyle w:val="TOC4"/>
        <w:rPr>
          <w:rFonts w:asciiTheme="minorHAnsi" w:eastAsiaTheme="minorEastAsia" w:hAnsiTheme="minorHAnsi" w:cstheme="minorBidi"/>
          <w:sz w:val="22"/>
          <w:szCs w:val="22"/>
          <w:lang w:eastAsia="en-GB"/>
        </w:rPr>
      </w:pPr>
      <w:r>
        <w:t>7.5.8.3</w:t>
      </w:r>
      <w:r>
        <w:rPr>
          <w:rFonts w:asciiTheme="minorHAnsi" w:eastAsiaTheme="minorEastAsia" w:hAnsiTheme="minorHAnsi" w:cstheme="minorBid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_Toc51856752 \h </w:instrText>
      </w:r>
      <w:r>
        <w:fldChar w:fldCharType="separate"/>
      </w:r>
      <w:r>
        <w:t>118</w:t>
      </w:r>
      <w:r>
        <w:fldChar w:fldCharType="end"/>
      </w:r>
    </w:p>
    <w:p w14:paraId="00DB47C5" w14:textId="0EA625DB" w:rsidR="00FB4322" w:rsidRDefault="00FB4322">
      <w:pPr>
        <w:pStyle w:val="TOC4"/>
        <w:rPr>
          <w:rFonts w:asciiTheme="minorHAnsi" w:eastAsiaTheme="minorEastAsia" w:hAnsiTheme="minorHAnsi" w:cstheme="minorBidi"/>
          <w:sz w:val="22"/>
          <w:szCs w:val="22"/>
          <w:lang w:eastAsia="en-GB"/>
        </w:rPr>
      </w:pPr>
      <w:r>
        <w:t>7.5.8.4</w:t>
      </w:r>
      <w:r>
        <w:rPr>
          <w:rFonts w:asciiTheme="minorHAnsi" w:eastAsiaTheme="minorEastAsia" w:hAnsiTheme="minorHAnsi" w:cstheme="minorBid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_Toc51856753 \h </w:instrText>
      </w:r>
      <w:r>
        <w:fldChar w:fldCharType="separate"/>
      </w:r>
      <w:r>
        <w:t>120</w:t>
      </w:r>
      <w:r>
        <w:fldChar w:fldCharType="end"/>
      </w:r>
    </w:p>
    <w:p w14:paraId="775D02C4" w14:textId="5B7A10FC" w:rsidR="00FB4322" w:rsidRDefault="00FB4322">
      <w:pPr>
        <w:pStyle w:val="TOC3"/>
        <w:rPr>
          <w:rFonts w:asciiTheme="minorHAnsi" w:eastAsiaTheme="minorEastAsia" w:hAnsiTheme="minorHAnsi" w:cstheme="minorBidi"/>
          <w:sz w:val="22"/>
          <w:szCs w:val="22"/>
          <w:lang w:eastAsia="en-GB"/>
        </w:rPr>
      </w:pPr>
      <w:r>
        <w:t>7.5.</w:t>
      </w:r>
      <w:r w:rsidRPr="00D53C36">
        <w:rPr>
          <w:lang w:val="en-US"/>
        </w:rPr>
        <w:t>9</w:t>
      </w:r>
      <w:r>
        <w:rPr>
          <w:rFonts w:asciiTheme="minorHAnsi" w:eastAsiaTheme="minorEastAsia" w:hAnsiTheme="minorHAnsi" w:cstheme="minorBidi"/>
          <w:sz w:val="22"/>
          <w:szCs w:val="22"/>
          <w:lang w:eastAsia="en-GB"/>
        </w:rPr>
        <w:tab/>
      </w:r>
      <w:r w:rsidRPr="00D53C36">
        <w:rPr>
          <w:lang w:val="en-US"/>
        </w:rPr>
        <w:t xml:space="preserve">PFCP </w:t>
      </w:r>
      <w:r>
        <w:t xml:space="preserve">Session Report </w:t>
      </w:r>
      <w:r w:rsidRPr="00D53C36">
        <w:rPr>
          <w:lang w:val="en-US"/>
        </w:rPr>
        <w:t>Response</w:t>
      </w:r>
      <w:r>
        <w:tab/>
      </w:r>
      <w:r>
        <w:fldChar w:fldCharType="begin" w:fldLock="1"/>
      </w:r>
      <w:r>
        <w:instrText xml:space="preserve"> PAGEREF _Toc51856754 \h </w:instrText>
      </w:r>
      <w:r>
        <w:fldChar w:fldCharType="separate"/>
      </w:r>
      <w:r>
        <w:t>121</w:t>
      </w:r>
      <w:r>
        <w:fldChar w:fldCharType="end"/>
      </w:r>
    </w:p>
    <w:p w14:paraId="46400DDE" w14:textId="598A7816" w:rsidR="00FB4322" w:rsidRDefault="00FB4322">
      <w:pPr>
        <w:pStyle w:val="TOC4"/>
        <w:rPr>
          <w:rFonts w:asciiTheme="minorHAnsi" w:eastAsiaTheme="minorEastAsia" w:hAnsiTheme="minorHAnsi" w:cstheme="minorBidi"/>
          <w:sz w:val="22"/>
          <w:szCs w:val="22"/>
          <w:lang w:eastAsia="en-GB"/>
        </w:rPr>
      </w:pPr>
      <w:r>
        <w:t>7.5.9.1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_Toc51856755 \h </w:instrText>
      </w:r>
      <w:r>
        <w:fldChar w:fldCharType="separate"/>
      </w:r>
      <w:r>
        <w:t>121</w:t>
      </w:r>
      <w:r>
        <w:fldChar w:fldCharType="end"/>
      </w:r>
    </w:p>
    <w:p w14:paraId="2260DBFC" w14:textId="5D23E939" w:rsidR="00FB4322" w:rsidRDefault="00FB4322">
      <w:pPr>
        <w:pStyle w:val="TOC4"/>
        <w:rPr>
          <w:rFonts w:asciiTheme="minorHAnsi" w:eastAsiaTheme="minorEastAsia" w:hAnsiTheme="minorHAnsi" w:cstheme="minorBidi"/>
          <w:sz w:val="22"/>
          <w:szCs w:val="22"/>
          <w:lang w:eastAsia="en-GB"/>
        </w:rPr>
      </w:pPr>
      <w:r>
        <w:t>7.5.9.2</w:t>
      </w:r>
      <w:r>
        <w:rPr>
          <w:rFonts w:asciiTheme="minorHAnsi" w:eastAsiaTheme="minorEastAsia" w:hAnsiTheme="minorHAnsi" w:cstheme="minorBidi"/>
          <w:sz w:val="22"/>
          <w:szCs w:val="22"/>
          <w:lang w:eastAsia="en-GB"/>
        </w:rPr>
        <w:tab/>
      </w:r>
      <w:r>
        <w:t>Update BAR IE within PFCP Session Report Response</w:t>
      </w:r>
      <w:r>
        <w:tab/>
      </w:r>
      <w:r>
        <w:fldChar w:fldCharType="begin" w:fldLock="1"/>
      </w:r>
      <w:r>
        <w:instrText xml:space="preserve"> PAGEREF _Toc51856756 \h </w:instrText>
      </w:r>
      <w:r>
        <w:fldChar w:fldCharType="separate"/>
      </w:r>
      <w:r>
        <w:t>121</w:t>
      </w:r>
      <w:r>
        <w:fldChar w:fldCharType="end"/>
      </w:r>
    </w:p>
    <w:p w14:paraId="78E42052" w14:textId="7C0D964C" w:rsidR="00FB4322" w:rsidRDefault="00FB4322">
      <w:pPr>
        <w:pStyle w:val="TOC2"/>
        <w:rPr>
          <w:rFonts w:asciiTheme="minorHAnsi" w:eastAsiaTheme="minorEastAsia" w:hAnsiTheme="minorHAnsi" w:cstheme="minorBidi"/>
          <w:sz w:val="22"/>
          <w:szCs w:val="22"/>
          <w:lang w:eastAsia="en-GB"/>
        </w:rPr>
      </w:pPr>
      <w:r>
        <w:t>7.</w:t>
      </w:r>
      <w:r w:rsidRPr="00D53C36">
        <w:rPr>
          <w:lang w:val="en-US"/>
        </w:rPr>
        <w:t>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_Toc51856757 \h </w:instrText>
      </w:r>
      <w:r>
        <w:fldChar w:fldCharType="separate"/>
      </w:r>
      <w:r>
        <w:t>122</w:t>
      </w:r>
      <w:r>
        <w:fldChar w:fldCharType="end"/>
      </w:r>
    </w:p>
    <w:p w14:paraId="62B8D875" w14:textId="1BE46CA6"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.1</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_Toc51856758 \h </w:instrText>
      </w:r>
      <w:r>
        <w:fldChar w:fldCharType="separate"/>
      </w:r>
      <w:r>
        <w:t>122</w:t>
      </w:r>
      <w:r>
        <w:fldChar w:fldCharType="end"/>
      </w:r>
    </w:p>
    <w:p w14:paraId="6854E548" w14:textId="127E58E8"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.2</w:t>
      </w:r>
      <w:r>
        <w:rPr>
          <w:rFonts w:asciiTheme="minorHAnsi" w:eastAsiaTheme="minorEastAsia" w:hAnsiTheme="minorHAnsi" w:cstheme="minorBidi"/>
          <w:sz w:val="22"/>
          <w:szCs w:val="22"/>
          <w:lang w:eastAsia="en-GB"/>
        </w:rPr>
        <w:tab/>
      </w:r>
      <w:r>
        <w:t xml:space="preserve">Different </w:t>
      </w:r>
      <w:r w:rsidRPr="00D53C36">
        <w:rPr>
          <w:lang w:val="en-US"/>
        </w:rPr>
        <w:t>PFCP</w:t>
      </w:r>
      <w:r>
        <w:t xml:space="preserve"> Versions</w:t>
      </w:r>
      <w:r>
        <w:tab/>
      </w:r>
      <w:r>
        <w:fldChar w:fldCharType="begin" w:fldLock="1"/>
      </w:r>
      <w:r>
        <w:instrText xml:space="preserve"> PAGEREF _Toc51856759 \h </w:instrText>
      </w:r>
      <w:r>
        <w:fldChar w:fldCharType="separate"/>
      </w:r>
      <w:r>
        <w:t>123</w:t>
      </w:r>
      <w:r>
        <w:fldChar w:fldCharType="end"/>
      </w:r>
    </w:p>
    <w:p w14:paraId="1BECE0C3" w14:textId="3EAB3129"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.3</w:t>
      </w:r>
      <w:r>
        <w:rPr>
          <w:rFonts w:asciiTheme="minorHAnsi" w:eastAsiaTheme="minorEastAsia" w:hAnsiTheme="minorHAnsi" w:cstheme="minorBidi"/>
          <w:sz w:val="22"/>
          <w:szCs w:val="22"/>
          <w:lang w:eastAsia="en-GB"/>
        </w:rPr>
        <w:tab/>
      </w:r>
      <w:r w:rsidRPr="00D53C36">
        <w:rPr>
          <w:lang w:val="en-US"/>
        </w:rPr>
        <w:t>PFCP</w:t>
      </w:r>
      <w:r>
        <w:t xml:space="preserve"> Message of Invalid Length</w:t>
      </w:r>
      <w:r>
        <w:tab/>
      </w:r>
      <w:r>
        <w:fldChar w:fldCharType="begin" w:fldLock="1"/>
      </w:r>
      <w:r>
        <w:instrText xml:space="preserve"> PAGEREF _Toc51856760 \h </w:instrText>
      </w:r>
      <w:r>
        <w:fldChar w:fldCharType="separate"/>
      </w:r>
      <w:r>
        <w:t>123</w:t>
      </w:r>
      <w:r>
        <w:fldChar w:fldCharType="end"/>
      </w:r>
    </w:p>
    <w:p w14:paraId="69775801" w14:textId="0D1B04FE"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.4</w:t>
      </w:r>
      <w:r>
        <w:rPr>
          <w:rFonts w:asciiTheme="minorHAnsi" w:eastAsiaTheme="minorEastAsia" w:hAnsiTheme="minorHAnsi" w:cstheme="minorBidi"/>
          <w:sz w:val="22"/>
          <w:szCs w:val="22"/>
          <w:lang w:eastAsia="en-GB"/>
        </w:rPr>
        <w:tab/>
      </w:r>
      <w:r>
        <w:t>Unknown PFCP Message</w:t>
      </w:r>
      <w:r>
        <w:tab/>
      </w:r>
      <w:r>
        <w:fldChar w:fldCharType="begin" w:fldLock="1"/>
      </w:r>
      <w:r>
        <w:instrText xml:space="preserve"> PAGEREF _Toc51856761 \h </w:instrText>
      </w:r>
      <w:r>
        <w:fldChar w:fldCharType="separate"/>
      </w:r>
      <w:r>
        <w:t>123</w:t>
      </w:r>
      <w:r>
        <w:fldChar w:fldCharType="end"/>
      </w:r>
    </w:p>
    <w:p w14:paraId="2277FCED" w14:textId="12ACB913"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.5</w:t>
      </w:r>
      <w:r>
        <w:rPr>
          <w:rFonts w:asciiTheme="minorHAnsi" w:eastAsiaTheme="minorEastAsia" w:hAnsiTheme="minorHAnsi" w:cstheme="minorBidi"/>
          <w:sz w:val="22"/>
          <w:szCs w:val="22"/>
          <w:lang w:eastAsia="en-GB"/>
        </w:rPr>
        <w:tab/>
      </w:r>
      <w:r>
        <w:t>Unexpected PFCP Message</w:t>
      </w:r>
      <w:r>
        <w:tab/>
      </w:r>
      <w:r>
        <w:fldChar w:fldCharType="begin" w:fldLock="1"/>
      </w:r>
      <w:r>
        <w:instrText xml:space="preserve"> PAGEREF _Toc51856762 \h </w:instrText>
      </w:r>
      <w:r>
        <w:fldChar w:fldCharType="separate"/>
      </w:r>
      <w:r>
        <w:t>123</w:t>
      </w:r>
      <w:r>
        <w:fldChar w:fldCharType="end"/>
      </w:r>
    </w:p>
    <w:p w14:paraId="702ECC6A" w14:textId="0BCCB241"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fldLock="1"/>
      </w:r>
      <w:r>
        <w:instrText xml:space="preserve"> PAGEREF _Toc51856763 \h </w:instrText>
      </w:r>
      <w:r>
        <w:fldChar w:fldCharType="separate"/>
      </w:r>
      <w:r>
        <w:t>123</w:t>
      </w:r>
      <w:r>
        <w:fldChar w:fldCharType="end"/>
      </w:r>
    </w:p>
    <w:p w14:paraId="4E64E0D0" w14:textId="6ADD61DE"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.7</w:t>
      </w:r>
      <w:r>
        <w:rPr>
          <w:rFonts w:asciiTheme="minorHAnsi" w:eastAsiaTheme="minorEastAsia" w:hAnsiTheme="minorHAnsi" w:cstheme="minorBidi"/>
          <w:sz w:val="22"/>
          <w:szCs w:val="22"/>
          <w:lang w:eastAsia="en-GB"/>
        </w:rPr>
        <w:tab/>
      </w:r>
      <w:r>
        <w:t>Invalid Length Information Element</w:t>
      </w:r>
      <w:r>
        <w:tab/>
      </w:r>
      <w:r>
        <w:fldChar w:fldCharType="begin" w:fldLock="1"/>
      </w:r>
      <w:r>
        <w:instrText xml:space="preserve"> PAGEREF _Toc51856764 \h </w:instrText>
      </w:r>
      <w:r>
        <w:fldChar w:fldCharType="separate"/>
      </w:r>
      <w:r>
        <w:t>124</w:t>
      </w:r>
      <w:r>
        <w:fldChar w:fldCharType="end"/>
      </w:r>
    </w:p>
    <w:p w14:paraId="0F117165" w14:textId="6BE78870"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.8</w:t>
      </w:r>
      <w:r>
        <w:rPr>
          <w:rFonts w:asciiTheme="minorHAnsi" w:eastAsiaTheme="minorEastAsia" w:hAnsiTheme="minorHAnsi" w:cstheme="minorBidi"/>
          <w:sz w:val="22"/>
          <w:szCs w:val="22"/>
          <w:lang w:eastAsia="en-GB"/>
        </w:rPr>
        <w:tab/>
      </w:r>
      <w:r>
        <w:t>Semantically incorrect Information Element</w:t>
      </w:r>
      <w:r>
        <w:tab/>
      </w:r>
      <w:r>
        <w:fldChar w:fldCharType="begin" w:fldLock="1"/>
      </w:r>
      <w:r>
        <w:instrText xml:space="preserve"> PAGEREF _Toc51856765 \h </w:instrText>
      </w:r>
      <w:r>
        <w:fldChar w:fldCharType="separate"/>
      </w:r>
      <w:r>
        <w:t>124</w:t>
      </w:r>
      <w:r>
        <w:fldChar w:fldCharType="end"/>
      </w:r>
    </w:p>
    <w:p w14:paraId="2B37DD66" w14:textId="6C68525F"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.9</w:t>
      </w:r>
      <w:r>
        <w:rPr>
          <w:rFonts w:asciiTheme="minorHAnsi" w:eastAsiaTheme="minorEastAsia" w:hAnsiTheme="minorHAnsi" w:cstheme="minorBidi"/>
          <w:sz w:val="22"/>
          <w:szCs w:val="22"/>
          <w:lang w:eastAsia="en-GB"/>
        </w:rPr>
        <w:tab/>
      </w:r>
      <w:r>
        <w:t>Unknown or unexpected Information Element</w:t>
      </w:r>
      <w:r>
        <w:tab/>
      </w:r>
      <w:r>
        <w:fldChar w:fldCharType="begin" w:fldLock="1"/>
      </w:r>
      <w:r>
        <w:instrText xml:space="preserve"> PAGEREF _Toc51856766 \h </w:instrText>
      </w:r>
      <w:r>
        <w:fldChar w:fldCharType="separate"/>
      </w:r>
      <w:r>
        <w:t>124</w:t>
      </w:r>
      <w:r>
        <w:fldChar w:fldCharType="end"/>
      </w:r>
    </w:p>
    <w:p w14:paraId="19356441" w14:textId="49E20560" w:rsidR="00FB4322" w:rsidRDefault="00FB4322">
      <w:pPr>
        <w:pStyle w:val="TOC3"/>
        <w:rPr>
          <w:rFonts w:asciiTheme="minorHAnsi" w:eastAsiaTheme="minorEastAsia" w:hAnsiTheme="minorHAnsi" w:cstheme="minorBidi"/>
          <w:sz w:val="22"/>
          <w:szCs w:val="22"/>
          <w:lang w:eastAsia="en-GB"/>
        </w:rPr>
      </w:pPr>
      <w:r>
        <w:t>7.</w:t>
      </w:r>
      <w:r w:rsidRPr="00D53C36">
        <w:rPr>
          <w:lang w:val="en-US"/>
        </w:rPr>
        <w:t>6</w:t>
      </w:r>
      <w:r>
        <w:t>.10</w:t>
      </w:r>
      <w:r>
        <w:rPr>
          <w:rFonts w:asciiTheme="minorHAnsi" w:eastAsiaTheme="minorEastAsia" w:hAnsiTheme="minorHAnsi" w:cstheme="minorBidi"/>
          <w:sz w:val="22"/>
          <w:szCs w:val="22"/>
          <w:lang w:eastAsia="en-GB"/>
        </w:rPr>
        <w:tab/>
      </w:r>
      <w:r>
        <w:t>Repeated Information Elements</w:t>
      </w:r>
      <w:r>
        <w:tab/>
      </w:r>
      <w:r>
        <w:fldChar w:fldCharType="begin" w:fldLock="1"/>
      </w:r>
      <w:r>
        <w:instrText xml:space="preserve"> PAGEREF _Toc51856767 \h </w:instrText>
      </w:r>
      <w:r>
        <w:fldChar w:fldCharType="separate"/>
      </w:r>
      <w:r>
        <w:t>124</w:t>
      </w:r>
      <w:r>
        <w:fldChar w:fldCharType="end"/>
      </w:r>
    </w:p>
    <w:p w14:paraId="3053CF0E" w14:textId="5185E6CE" w:rsidR="00FB4322" w:rsidRDefault="00FB432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_Toc51856768 \h </w:instrText>
      </w:r>
      <w:r>
        <w:fldChar w:fldCharType="separate"/>
      </w:r>
      <w:r>
        <w:t>125</w:t>
      </w:r>
      <w:r>
        <w:fldChar w:fldCharType="end"/>
      </w:r>
    </w:p>
    <w:p w14:paraId="1A3B23D4" w14:textId="0EF5815B" w:rsidR="00FB4322" w:rsidRDefault="00FB432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_Toc51856769 \h </w:instrText>
      </w:r>
      <w:r>
        <w:fldChar w:fldCharType="separate"/>
      </w:r>
      <w:r>
        <w:t>125</w:t>
      </w:r>
      <w:r>
        <w:fldChar w:fldCharType="end"/>
      </w:r>
    </w:p>
    <w:p w14:paraId="69DA4A63" w14:textId="23AECB87" w:rsidR="00FB4322" w:rsidRDefault="00FB4322">
      <w:pPr>
        <w:pStyle w:val="TOC3"/>
        <w:rPr>
          <w:rFonts w:asciiTheme="minorHAnsi" w:eastAsiaTheme="minorEastAsia" w:hAnsiTheme="minorHAnsi" w:cstheme="minorBidi"/>
          <w:sz w:val="22"/>
          <w:szCs w:val="22"/>
          <w:lang w:eastAsia="en-GB"/>
        </w:rPr>
      </w:pPr>
      <w:r w:rsidRPr="00D53C36">
        <w:rPr>
          <w:lang w:val="en-US"/>
        </w:rPr>
        <w:t>8.1.1</w:t>
      </w:r>
      <w:r>
        <w:rPr>
          <w:rFonts w:asciiTheme="minorHAnsi" w:eastAsiaTheme="minorEastAsia" w:hAnsiTheme="minorHAnsi" w:cstheme="minorBidi"/>
          <w:sz w:val="22"/>
          <w:szCs w:val="22"/>
          <w:lang w:eastAsia="en-GB"/>
        </w:rPr>
        <w:tab/>
      </w:r>
      <w:r w:rsidRPr="00D53C36">
        <w:rPr>
          <w:lang w:val="en-US"/>
        </w:rPr>
        <w:t>Information Element Format</w:t>
      </w:r>
      <w:r>
        <w:tab/>
      </w:r>
      <w:r>
        <w:fldChar w:fldCharType="begin" w:fldLock="1"/>
      </w:r>
      <w:r>
        <w:instrText xml:space="preserve"> PAGEREF _Toc51856770 \h </w:instrText>
      </w:r>
      <w:r>
        <w:fldChar w:fldCharType="separate"/>
      </w:r>
      <w:r>
        <w:t>125</w:t>
      </w:r>
      <w:r>
        <w:fldChar w:fldCharType="end"/>
      </w:r>
    </w:p>
    <w:p w14:paraId="7664B804" w14:textId="18D8C49A" w:rsidR="00FB4322" w:rsidRDefault="00FB4322">
      <w:pPr>
        <w:pStyle w:val="TOC3"/>
        <w:rPr>
          <w:rFonts w:asciiTheme="minorHAnsi" w:eastAsiaTheme="minorEastAsia" w:hAnsiTheme="minorHAnsi" w:cstheme="minorBidi"/>
          <w:sz w:val="22"/>
          <w:szCs w:val="22"/>
          <w:lang w:eastAsia="en-GB"/>
        </w:rPr>
      </w:pPr>
      <w:r w:rsidRPr="00D53C36">
        <w:rPr>
          <w:lang w:val="en-US"/>
        </w:rPr>
        <w:t>8.1.2</w:t>
      </w:r>
      <w:r>
        <w:rPr>
          <w:rFonts w:asciiTheme="minorHAnsi" w:eastAsiaTheme="minorEastAsia" w:hAnsiTheme="minorHAnsi" w:cstheme="minorBidi"/>
          <w:sz w:val="22"/>
          <w:szCs w:val="22"/>
          <w:lang w:eastAsia="en-GB"/>
        </w:rPr>
        <w:tab/>
      </w:r>
      <w:r w:rsidRPr="00D53C36">
        <w:rPr>
          <w:lang w:val="en-US"/>
        </w:rPr>
        <w:t>Information Element Types</w:t>
      </w:r>
      <w:r>
        <w:tab/>
      </w:r>
      <w:r>
        <w:fldChar w:fldCharType="begin" w:fldLock="1"/>
      </w:r>
      <w:r>
        <w:instrText xml:space="preserve"> PAGEREF _Toc51856771 \h </w:instrText>
      </w:r>
      <w:r>
        <w:fldChar w:fldCharType="separate"/>
      </w:r>
      <w:r>
        <w:t>126</w:t>
      </w:r>
      <w:r>
        <w:fldChar w:fldCharType="end"/>
      </w:r>
    </w:p>
    <w:p w14:paraId="10F45B8E" w14:textId="2E97821D" w:rsidR="00FB4322" w:rsidRDefault="00FB432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_Toc51856772 \h </w:instrText>
      </w:r>
      <w:r>
        <w:fldChar w:fldCharType="separate"/>
      </w:r>
      <w:r>
        <w:t>130</w:t>
      </w:r>
      <w:r>
        <w:fldChar w:fldCharType="end"/>
      </w:r>
    </w:p>
    <w:p w14:paraId="096911DC" w14:textId="13B9B661" w:rsidR="00FB4322" w:rsidRDefault="00FB4322">
      <w:pPr>
        <w:pStyle w:val="TOC3"/>
        <w:rPr>
          <w:rFonts w:asciiTheme="minorHAnsi" w:eastAsiaTheme="minorEastAsia" w:hAnsiTheme="minorHAnsi" w:cstheme="minorBidi"/>
          <w:sz w:val="22"/>
          <w:szCs w:val="22"/>
          <w:lang w:eastAsia="en-GB"/>
        </w:rPr>
      </w:pPr>
      <w:r>
        <w:t>8.</w:t>
      </w:r>
      <w:r w:rsidRPr="00D53C36">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_Toc51856773 \h </w:instrText>
      </w:r>
      <w:r>
        <w:fldChar w:fldCharType="separate"/>
      </w:r>
      <w:r>
        <w:t>130</w:t>
      </w:r>
      <w:r>
        <w:fldChar w:fldCharType="end"/>
      </w:r>
    </w:p>
    <w:p w14:paraId="1EDECC09" w14:textId="1057DF38" w:rsidR="00FB4322" w:rsidRDefault="00FB4322">
      <w:pPr>
        <w:pStyle w:val="TOC3"/>
        <w:rPr>
          <w:rFonts w:asciiTheme="minorHAnsi" w:eastAsiaTheme="minorEastAsia" w:hAnsiTheme="minorHAnsi" w:cstheme="minorBidi"/>
          <w:sz w:val="22"/>
          <w:szCs w:val="22"/>
          <w:lang w:eastAsia="en-GB"/>
        </w:rPr>
      </w:pPr>
      <w:r>
        <w:t>8.</w:t>
      </w:r>
      <w:r w:rsidRPr="00D53C36">
        <w:rPr>
          <w:lang w:val="en-US"/>
        </w:rPr>
        <w:t>2.2</w:t>
      </w:r>
      <w:r>
        <w:rPr>
          <w:rFonts w:asciiTheme="minorHAnsi" w:eastAsiaTheme="minorEastAsia" w:hAnsiTheme="minorHAnsi" w:cstheme="minorBidi"/>
          <w:sz w:val="22"/>
          <w:szCs w:val="22"/>
          <w:lang w:eastAsia="en-GB"/>
        </w:rPr>
        <w:tab/>
      </w:r>
      <w:r>
        <w:t>Source Interface</w:t>
      </w:r>
      <w:r>
        <w:tab/>
      </w:r>
      <w:r>
        <w:fldChar w:fldCharType="begin" w:fldLock="1"/>
      </w:r>
      <w:r>
        <w:instrText xml:space="preserve"> PAGEREF _Toc51856774 \h </w:instrText>
      </w:r>
      <w:r>
        <w:fldChar w:fldCharType="separate"/>
      </w:r>
      <w:r>
        <w:t>132</w:t>
      </w:r>
      <w:r>
        <w:fldChar w:fldCharType="end"/>
      </w:r>
    </w:p>
    <w:p w14:paraId="64464810" w14:textId="77B97CFE" w:rsidR="00FB4322" w:rsidRDefault="00FB432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F-TEID</w:t>
      </w:r>
      <w:r>
        <w:tab/>
      </w:r>
      <w:r>
        <w:fldChar w:fldCharType="begin" w:fldLock="1"/>
      </w:r>
      <w:r>
        <w:instrText xml:space="preserve"> PAGEREF _Toc51856775 \h </w:instrText>
      </w:r>
      <w:r>
        <w:fldChar w:fldCharType="separate"/>
      </w:r>
      <w:r>
        <w:t>132</w:t>
      </w:r>
      <w:r>
        <w:fldChar w:fldCharType="end"/>
      </w:r>
    </w:p>
    <w:p w14:paraId="774782FF" w14:textId="76D229A8" w:rsidR="00FB4322" w:rsidRDefault="00FB4322">
      <w:pPr>
        <w:pStyle w:val="TOC3"/>
        <w:rPr>
          <w:rFonts w:asciiTheme="minorHAnsi" w:eastAsiaTheme="minorEastAsia" w:hAnsiTheme="minorHAnsi" w:cstheme="minorBidi"/>
          <w:sz w:val="22"/>
          <w:szCs w:val="22"/>
          <w:lang w:eastAsia="en-GB"/>
        </w:rPr>
      </w:pPr>
      <w:r>
        <w:t>8.</w:t>
      </w:r>
      <w:r w:rsidRPr="00D53C36">
        <w:rPr>
          <w:lang w:val="en-US"/>
        </w:rPr>
        <w:t>2.4</w:t>
      </w:r>
      <w:r>
        <w:rPr>
          <w:rFonts w:asciiTheme="minorHAnsi" w:eastAsiaTheme="minorEastAsia" w:hAnsiTheme="minorHAnsi" w:cstheme="minorBidi"/>
          <w:sz w:val="22"/>
          <w:szCs w:val="22"/>
          <w:lang w:eastAsia="en-GB"/>
        </w:rPr>
        <w:tab/>
      </w:r>
      <w:r>
        <w:t>Network Instance</w:t>
      </w:r>
      <w:r>
        <w:tab/>
      </w:r>
      <w:r>
        <w:fldChar w:fldCharType="begin" w:fldLock="1"/>
      </w:r>
      <w:r>
        <w:instrText xml:space="preserve"> PAGEREF _Toc51856776 \h </w:instrText>
      </w:r>
      <w:r>
        <w:fldChar w:fldCharType="separate"/>
      </w:r>
      <w:r>
        <w:t>133</w:t>
      </w:r>
      <w:r>
        <w:fldChar w:fldCharType="end"/>
      </w:r>
    </w:p>
    <w:p w14:paraId="0D797424" w14:textId="545AB884" w:rsidR="00FB4322" w:rsidRDefault="00FB4322">
      <w:pPr>
        <w:pStyle w:val="TOC3"/>
        <w:rPr>
          <w:rFonts w:asciiTheme="minorHAnsi" w:eastAsiaTheme="minorEastAsia" w:hAnsiTheme="minorHAnsi" w:cstheme="minorBidi"/>
          <w:sz w:val="22"/>
          <w:szCs w:val="22"/>
          <w:lang w:eastAsia="en-GB"/>
        </w:rPr>
      </w:pPr>
      <w:r>
        <w:t>8.</w:t>
      </w:r>
      <w:r w:rsidRPr="00D53C36">
        <w:rPr>
          <w:lang w:val="en-US"/>
        </w:rPr>
        <w:t>2.5</w:t>
      </w:r>
      <w:r>
        <w:rPr>
          <w:rFonts w:asciiTheme="minorHAnsi" w:eastAsiaTheme="minorEastAsia" w:hAnsiTheme="minorHAnsi" w:cstheme="minorBidi"/>
          <w:sz w:val="22"/>
          <w:szCs w:val="22"/>
          <w:lang w:eastAsia="en-GB"/>
        </w:rPr>
        <w:tab/>
      </w:r>
      <w:r>
        <w:t>SDF Filter</w:t>
      </w:r>
      <w:r>
        <w:tab/>
      </w:r>
      <w:r>
        <w:fldChar w:fldCharType="begin" w:fldLock="1"/>
      </w:r>
      <w:r>
        <w:instrText xml:space="preserve"> PAGEREF _Toc51856777 \h </w:instrText>
      </w:r>
      <w:r>
        <w:fldChar w:fldCharType="separate"/>
      </w:r>
      <w:r>
        <w:t>134</w:t>
      </w:r>
      <w:r>
        <w:fldChar w:fldCharType="end"/>
      </w:r>
    </w:p>
    <w:p w14:paraId="0769342A" w14:textId="228EA008" w:rsidR="00FB4322" w:rsidRDefault="00FB4322">
      <w:pPr>
        <w:pStyle w:val="TOC3"/>
        <w:rPr>
          <w:rFonts w:asciiTheme="minorHAnsi" w:eastAsiaTheme="minorEastAsia" w:hAnsiTheme="minorHAnsi" w:cstheme="minorBidi"/>
          <w:sz w:val="22"/>
          <w:szCs w:val="22"/>
          <w:lang w:eastAsia="en-GB"/>
        </w:rPr>
      </w:pPr>
      <w:r>
        <w:t>8.</w:t>
      </w:r>
      <w:r w:rsidRPr="00D53C36">
        <w:rPr>
          <w:lang w:val="en-US"/>
        </w:rPr>
        <w:t>2.6</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_Toc51856778 \h </w:instrText>
      </w:r>
      <w:r>
        <w:fldChar w:fldCharType="separate"/>
      </w:r>
      <w:r>
        <w:t>135</w:t>
      </w:r>
      <w:r>
        <w:fldChar w:fldCharType="end"/>
      </w:r>
    </w:p>
    <w:p w14:paraId="6A02F3BD" w14:textId="1D7DAF9C" w:rsidR="00FB4322" w:rsidRDefault="00FB4322">
      <w:pPr>
        <w:pStyle w:val="TOC3"/>
        <w:rPr>
          <w:rFonts w:asciiTheme="minorHAnsi" w:eastAsiaTheme="minorEastAsia" w:hAnsiTheme="minorHAnsi" w:cstheme="minorBidi"/>
          <w:sz w:val="22"/>
          <w:szCs w:val="22"/>
          <w:lang w:eastAsia="en-GB"/>
        </w:rPr>
      </w:pPr>
      <w:r>
        <w:t>8.</w:t>
      </w:r>
      <w:r w:rsidRPr="00D53C36">
        <w:rPr>
          <w:lang w:val="en-US"/>
        </w:rPr>
        <w:t>2.7</w:t>
      </w:r>
      <w:r>
        <w:rPr>
          <w:rFonts w:asciiTheme="minorHAnsi" w:eastAsiaTheme="minorEastAsia" w:hAnsiTheme="minorHAnsi" w:cstheme="minorBidi"/>
          <w:sz w:val="22"/>
          <w:szCs w:val="22"/>
          <w:lang w:eastAsia="en-GB"/>
        </w:rPr>
        <w:tab/>
      </w:r>
      <w:r>
        <w:t>Gate Status</w:t>
      </w:r>
      <w:r>
        <w:tab/>
      </w:r>
      <w:r>
        <w:fldChar w:fldCharType="begin" w:fldLock="1"/>
      </w:r>
      <w:r>
        <w:instrText xml:space="preserve"> PAGEREF _Toc51856779 \h </w:instrText>
      </w:r>
      <w:r>
        <w:fldChar w:fldCharType="separate"/>
      </w:r>
      <w:r>
        <w:t>135</w:t>
      </w:r>
      <w:r>
        <w:fldChar w:fldCharType="end"/>
      </w:r>
    </w:p>
    <w:p w14:paraId="0E4D9A9D" w14:textId="3CE1CFA5" w:rsidR="00FB4322" w:rsidRDefault="00FB4322">
      <w:pPr>
        <w:pStyle w:val="TOC3"/>
        <w:rPr>
          <w:rFonts w:asciiTheme="minorHAnsi" w:eastAsiaTheme="minorEastAsia" w:hAnsiTheme="minorHAnsi" w:cstheme="minorBidi"/>
          <w:sz w:val="22"/>
          <w:szCs w:val="22"/>
          <w:lang w:eastAsia="en-GB"/>
        </w:rPr>
      </w:pPr>
      <w:r>
        <w:lastRenderedPageBreak/>
        <w:t>8.</w:t>
      </w:r>
      <w:r w:rsidRPr="00D53C36">
        <w:rPr>
          <w:lang w:val="en-US"/>
        </w:rPr>
        <w:t>2.8</w:t>
      </w:r>
      <w:r>
        <w:rPr>
          <w:rFonts w:asciiTheme="minorHAnsi" w:eastAsiaTheme="minorEastAsia" w:hAnsiTheme="minorHAnsi" w:cstheme="minorBidi"/>
          <w:sz w:val="22"/>
          <w:szCs w:val="22"/>
          <w:lang w:eastAsia="en-GB"/>
        </w:rPr>
        <w:tab/>
      </w:r>
      <w:r>
        <w:t>MBR</w:t>
      </w:r>
      <w:r>
        <w:tab/>
      </w:r>
      <w:r>
        <w:fldChar w:fldCharType="begin" w:fldLock="1"/>
      </w:r>
      <w:r>
        <w:instrText xml:space="preserve"> PAGEREF _Toc51856780 \h </w:instrText>
      </w:r>
      <w:r>
        <w:fldChar w:fldCharType="separate"/>
      </w:r>
      <w:r>
        <w:t>136</w:t>
      </w:r>
      <w:r>
        <w:fldChar w:fldCharType="end"/>
      </w:r>
    </w:p>
    <w:p w14:paraId="523143AA" w14:textId="735A79FA" w:rsidR="00FB4322" w:rsidRDefault="00FB4322">
      <w:pPr>
        <w:pStyle w:val="TOC3"/>
        <w:rPr>
          <w:rFonts w:asciiTheme="minorHAnsi" w:eastAsiaTheme="minorEastAsia" w:hAnsiTheme="minorHAnsi" w:cstheme="minorBidi"/>
          <w:sz w:val="22"/>
          <w:szCs w:val="22"/>
          <w:lang w:eastAsia="en-GB"/>
        </w:rPr>
      </w:pPr>
      <w:r>
        <w:t>8.</w:t>
      </w:r>
      <w:r w:rsidRPr="00D53C36">
        <w:rPr>
          <w:lang w:val="en-US"/>
        </w:rPr>
        <w:t>2.9</w:t>
      </w:r>
      <w:r>
        <w:rPr>
          <w:rFonts w:asciiTheme="minorHAnsi" w:eastAsiaTheme="minorEastAsia" w:hAnsiTheme="minorHAnsi" w:cstheme="minorBidi"/>
          <w:sz w:val="22"/>
          <w:szCs w:val="22"/>
          <w:lang w:eastAsia="en-GB"/>
        </w:rPr>
        <w:tab/>
      </w:r>
      <w:r>
        <w:t>GBR</w:t>
      </w:r>
      <w:r>
        <w:tab/>
      </w:r>
      <w:r>
        <w:fldChar w:fldCharType="begin" w:fldLock="1"/>
      </w:r>
      <w:r>
        <w:instrText xml:space="preserve"> PAGEREF _Toc51856781 \h </w:instrText>
      </w:r>
      <w:r>
        <w:fldChar w:fldCharType="separate"/>
      </w:r>
      <w:r>
        <w:t>136</w:t>
      </w:r>
      <w:r>
        <w:fldChar w:fldCharType="end"/>
      </w:r>
    </w:p>
    <w:p w14:paraId="46FDA74D" w14:textId="10B124A5" w:rsidR="00FB4322" w:rsidRDefault="00FB4322">
      <w:pPr>
        <w:pStyle w:val="TOC3"/>
        <w:rPr>
          <w:rFonts w:asciiTheme="minorHAnsi" w:eastAsiaTheme="minorEastAsia" w:hAnsiTheme="minorHAnsi" w:cstheme="minorBidi"/>
          <w:sz w:val="22"/>
          <w:szCs w:val="22"/>
          <w:lang w:eastAsia="en-GB"/>
        </w:rPr>
      </w:pPr>
      <w:r>
        <w:t>8.</w:t>
      </w:r>
      <w:r w:rsidRPr="00D53C36">
        <w:rPr>
          <w:lang w:val="en-US"/>
        </w:rPr>
        <w:t>2.10</w:t>
      </w:r>
      <w:r>
        <w:rPr>
          <w:rFonts w:asciiTheme="minorHAnsi" w:eastAsiaTheme="minorEastAsia" w:hAnsiTheme="minorHAnsi" w:cstheme="minorBidi"/>
          <w:sz w:val="22"/>
          <w:szCs w:val="22"/>
          <w:lang w:eastAsia="en-GB"/>
        </w:rPr>
        <w:tab/>
      </w:r>
      <w:r>
        <w:t>QER Correlation ID</w:t>
      </w:r>
      <w:r>
        <w:tab/>
      </w:r>
      <w:r>
        <w:fldChar w:fldCharType="begin" w:fldLock="1"/>
      </w:r>
      <w:r>
        <w:instrText xml:space="preserve"> PAGEREF _Toc51856782 \h </w:instrText>
      </w:r>
      <w:r>
        <w:fldChar w:fldCharType="separate"/>
      </w:r>
      <w:r>
        <w:t>137</w:t>
      </w:r>
      <w:r>
        <w:fldChar w:fldCharType="end"/>
      </w:r>
    </w:p>
    <w:p w14:paraId="0C0806F3" w14:textId="5D714162" w:rsidR="00FB4322" w:rsidRDefault="00FB4322">
      <w:pPr>
        <w:pStyle w:val="TOC3"/>
        <w:rPr>
          <w:rFonts w:asciiTheme="minorHAnsi" w:eastAsiaTheme="minorEastAsia" w:hAnsiTheme="minorHAnsi" w:cstheme="minorBidi"/>
          <w:sz w:val="22"/>
          <w:szCs w:val="22"/>
          <w:lang w:eastAsia="en-GB"/>
        </w:rPr>
      </w:pPr>
      <w:r>
        <w:t>8.</w:t>
      </w:r>
      <w:r w:rsidRPr="00D53C36">
        <w:rPr>
          <w:lang w:val="en-US"/>
        </w:rPr>
        <w:t>2.11</w:t>
      </w:r>
      <w:r>
        <w:rPr>
          <w:rFonts w:asciiTheme="minorHAnsi" w:eastAsiaTheme="minorEastAsia" w:hAnsiTheme="minorHAnsi" w:cstheme="minorBidi"/>
          <w:sz w:val="22"/>
          <w:szCs w:val="22"/>
          <w:lang w:eastAsia="en-GB"/>
        </w:rPr>
        <w:tab/>
      </w:r>
      <w:r>
        <w:t>Precedence</w:t>
      </w:r>
      <w:r>
        <w:tab/>
      </w:r>
      <w:r>
        <w:fldChar w:fldCharType="begin" w:fldLock="1"/>
      </w:r>
      <w:r>
        <w:instrText xml:space="preserve"> PAGEREF _Toc51856783 \h </w:instrText>
      </w:r>
      <w:r>
        <w:fldChar w:fldCharType="separate"/>
      </w:r>
      <w:r>
        <w:t>137</w:t>
      </w:r>
      <w:r>
        <w:fldChar w:fldCharType="end"/>
      </w:r>
    </w:p>
    <w:p w14:paraId="2AFF40D1" w14:textId="374EFD7F" w:rsidR="00FB4322" w:rsidRDefault="00FB4322">
      <w:pPr>
        <w:pStyle w:val="TOC3"/>
        <w:rPr>
          <w:rFonts w:asciiTheme="minorHAnsi" w:eastAsiaTheme="minorEastAsia" w:hAnsiTheme="minorHAnsi" w:cstheme="minorBidi"/>
          <w:sz w:val="22"/>
          <w:szCs w:val="22"/>
          <w:lang w:eastAsia="en-GB"/>
        </w:rPr>
      </w:pPr>
      <w:r>
        <w:t>8.</w:t>
      </w:r>
      <w:r w:rsidRPr="00D53C36">
        <w:rPr>
          <w:lang w:val="en-US"/>
        </w:rPr>
        <w:t>2.12</w:t>
      </w:r>
      <w:r>
        <w:rPr>
          <w:rFonts w:asciiTheme="minorHAnsi" w:eastAsiaTheme="minorEastAsia" w:hAnsiTheme="minorHAnsi" w:cstheme="minorBidi"/>
          <w:sz w:val="22"/>
          <w:szCs w:val="22"/>
          <w:lang w:eastAsia="en-GB"/>
        </w:rPr>
        <w:tab/>
      </w:r>
      <w:r>
        <w:t>Transport Level Marking</w:t>
      </w:r>
      <w:r>
        <w:tab/>
      </w:r>
      <w:r>
        <w:fldChar w:fldCharType="begin" w:fldLock="1"/>
      </w:r>
      <w:r>
        <w:instrText xml:space="preserve"> PAGEREF _Toc51856784 \h </w:instrText>
      </w:r>
      <w:r>
        <w:fldChar w:fldCharType="separate"/>
      </w:r>
      <w:r>
        <w:t>137</w:t>
      </w:r>
      <w:r>
        <w:fldChar w:fldCharType="end"/>
      </w:r>
    </w:p>
    <w:p w14:paraId="1D664FAB" w14:textId="498EF890" w:rsidR="00FB4322" w:rsidRDefault="00FB4322">
      <w:pPr>
        <w:pStyle w:val="TOC3"/>
        <w:rPr>
          <w:rFonts w:asciiTheme="minorHAnsi" w:eastAsiaTheme="minorEastAsia" w:hAnsiTheme="minorHAnsi" w:cstheme="minorBidi"/>
          <w:sz w:val="22"/>
          <w:szCs w:val="22"/>
          <w:lang w:eastAsia="en-GB"/>
        </w:rPr>
      </w:pPr>
      <w:r>
        <w:t>8.</w:t>
      </w:r>
      <w:r w:rsidRPr="00D53C36">
        <w:rPr>
          <w:lang w:val="en-US"/>
        </w:rPr>
        <w:t>2.13</w:t>
      </w:r>
      <w:r>
        <w:rPr>
          <w:rFonts w:asciiTheme="minorHAnsi" w:eastAsiaTheme="minorEastAsia" w:hAnsiTheme="minorHAnsi" w:cstheme="minorBidi"/>
          <w:sz w:val="22"/>
          <w:szCs w:val="22"/>
          <w:lang w:eastAsia="en-GB"/>
        </w:rPr>
        <w:tab/>
      </w:r>
      <w:r>
        <w:t>Volume Threshold</w:t>
      </w:r>
      <w:r>
        <w:tab/>
      </w:r>
      <w:r>
        <w:fldChar w:fldCharType="begin" w:fldLock="1"/>
      </w:r>
      <w:r>
        <w:instrText xml:space="preserve"> PAGEREF _Toc51856785 \h </w:instrText>
      </w:r>
      <w:r>
        <w:fldChar w:fldCharType="separate"/>
      </w:r>
      <w:r>
        <w:t>138</w:t>
      </w:r>
      <w:r>
        <w:fldChar w:fldCharType="end"/>
      </w:r>
    </w:p>
    <w:p w14:paraId="790B205E" w14:textId="758A8878" w:rsidR="00FB4322" w:rsidRDefault="00FB4322">
      <w:pPr>
        <w:pStyle w:val="TOC3"/>
        <w:rPr>
          <w:rFonts w:asciiTheme="minorHAnsi" w:eastAsiaTheme="minorEastAsia" w:hAnsiTheme="minorHAnsi" w:cstheme="minorBidi"/>
          <w:sz w:val="22"/>
          <w:szCs w:val="22"/>
          <w:lang w:eastAsia="en-GB"/>
        </w:rPr>
      </w:pPr>
      <w:r>
        <w:t>8.</w:t>
      </w:r>
      <w:r w:rsidRPr="00D53C36">
        <w:rPr>
          <w:lang w:val="en-US"/>
        </w:rPr>
        <w:t>2.14</w:t>
      </w:r>
      <w:r>
        <w:rPr>
          <w:rFonts w:asciiTheme="minorHAnsi" w:eastAsiaTheme="minorEastAsia" w:hAnsiTheme="minorHAnsi" w:cstheme="minorBidi"/>
          <w:sz w:val="22"/>
          <w:szCs w:val="22"/>
          <w:lang w:eastAsia="en-GB"/>
        </w:rPr>
        <w:tab/>
      </w:r>
      <w:r>
        <w:t>Time Threshold</w:t>
      </w:r>
      <w:r>
        <w:tab/>
      </w:r>
      <w:r>
        <w:fldChar w:fldCharType="begin" w:fldLock="1"/>
      </w:r>
      <w:r>
        <w:instrText xml:space="preserve"> PAGEREF _Toc51856786 \h </w:instrText>
      </w:r>
      <w:r>
        <w:fldChar w:fldCharType="separate"/>
      </w:r>
      <w:r>
        <w:t>138</w:t>
      </w:r>
      <w:r>
        <w:fldChar w:fldCharType="end"/>
      </w:r>
    </w:p>
    <w:p w14:paraId="3AE5C0C4" w14:textId="62D122C9" w:rsidR="00FB4322" w:rsidRDefault="00FB4322">
      <w:pPr>
        <w:pStyle w:val="TOC3"/>
        <w:rPr>
          <w:rFonts w:asciiTheme="minorHAnsi" w:eastAsiaTheme="minorEastAsia" w:hAnsiTheme="minorHAnsi" w:cstheme="minorBidi"/>
          <w:sz w:val="22"/>
          <w:szCs w:val="22"/>
          <w:lang w:eastAsia="en-GB"/>
        </w:rPr>
      </w:pPr>
      <w:r>
        <w:t>8.</w:t>
      </w:r>
      <w:r w:rsidRPr="00D53C36">
        <w:rPr>
          <w:lang w:val="en-US"/>
        </w:rPr>
        <w:t>2.15</w:t>
      </w:r>
      <w:r>
        <w:rPr>
          <w:rFonts w:asciiTheme="minorHAnsi" w:eastAsiaTheme="minorEastAsia" w:hAnsiTheme="minorHAnsi" w:cstheme="minorBidi"/>
          <w:sz w:val="22"/>
          <w:szCs w:val="22"/>
          <w:lang w:eastAsia="en-GB"/>
        </w:rPr>
        <w:tab/>
      </w:r>
      <w:r>
        <w:t>Monitoring Time</w:t>
      </w:r>
      <w:r>
        <w:tab/>
      </w:r>
      <w:r>
        <w:fldChar w:fldCharType="begin" w:fldLock="1"/>
      </w:r>
      <w:r>
        <w:instrText xml:space="preserve"> PAGEREF _Toc51856787 \h </w:instrText>
      </w:r>
      <w:r>
        <w:fldChar w:fldCharType="separate"/>
      </w:r>
      <w:r>
        <w:t>138</w:t>
      </w:r>
      <w:r>
        <w:fldChar w:fldCharType="end"/>
      </w:r>
    </w:p>
    <w:p w14:paraId="1B20FA8B" w14:textId="6BF174F4" w:rsidR="00FB4322" w:rsidRDefault="00FB4322">
      <w:pPr>
        <w:pStyle w:val="TOC3"/>
        <w:rPr>
          <w:rFonts w:asciiTheme="minorHAnsi" w:eastAsiaTheme="minorEastAsia" w:hAnsiTheme="minorHAnsi" w:cstheme="minorBidi"/>
          <w:sz w:val="22"/>
          <w:szCs w:val="22"/>
          <w:lang w:eastAsia="en-GB"/>
        </w:rPr>
      </w:pPr>
      <w:r>
        <w:t>8.</w:t>
      </w:r>
      <w:r w:rsidRPr="00D53C36">
        <w:rPr>
          <w:lang w:val="en-US"/>
        </w:rPr>
        <w:t>2.16</w:t>
      </w:r>
      <w:r>
        <w:rPr>
          <w:rFonts w:asciiTheme="minorHAnsi" w:eastAsiaTheme="minorEastAsia" w:hAnsiTheme="minorHAnsi" w:cstheme="minorBidi"/>
          <w:sz w:val="22"/>
          <w:szCs w:val="22"/>
          <w:lang w:eastAsia="en-GB"/>
        </w:rPr>
        <w:tab/>
      </w:r>
      <w:r>
        <w:t>Subsequent Volume Threshold</w:t>
      </w:r>
      <w:r>
        <w:tab/>
      </w:r>
      <w:r>
        <w:fldChar w:fldCharType="begin" w:fldLock="1"/>
      </w:r>
      <w:r>
        <w:instrText xml:space="preserve"> PAGEREF _Toc51856788 \h </w:instrText>
      </w:r>
      <w:r>
        <w:fldChar w:fldCharType="separate"/>
      </w:r>
      <w:r>
        <w:t>139</w:t>
      </w:r>
      <w:r>
        <w:fldChar w:fldCharType="end"/>
      </w:r>
    </w:p>
    <w:p w14:paraId="5B386A15" w14:textId="3606FFE2" w:rsidR="00FB4322" w:rsidRDefault="00FB4322">
      <w:pPr>
        <w:pStyle w:val="TOC3"/>
        <w:rPr>
          <w:rFonts w:asciiTheme="minorHAnsi" w:eastAsiaTheme="minorEastAsia" w:hAnsiTheme="minorHAnsi" w:cstheme="minorBidi"/>
          <w:sz w:val="22"/>
          <w:szCs w:val="22"/>
          <w:lang w:eastAsia="en-GB"/>
        </w:rPr>
      </w:pPr>
      <w:r>
        <w:t>8.</w:t>
      </w:r>
      <w:r w:rsidRPr="00D53C36">
        <w:rPr>
          <w:lang w:val="en-US"/>
        </w:rPr>
        <w:t>2.17</w:t>
      </w:r>
      <w:r>
        <w:rPr>
          <w:rFonts w:asciiTheme="minorHAnsi" w:eastAsiaTheme="minorEastAsia" w:hAnsiTheme="minorHAnsi" w:cstheme="minorBidi"/>
          <w:sz w:val="22"/>
          <w:szCs w:val="22"/>
          <w:lang w:eastAsia="en-GB"/>
        </w:rPr>
        <w:tab/>
      </w:r>
      <w:r>
        <w:t>Subsequent Time Threshold</w:t>
      </w:r>
      <w:r>
        <w:tab/>
      </w:r>
      <w:r>
        <w:fldChar w:fldCharType="begin" w:fldLock="1"/>
      </w:r>
      <w:r>
        <w:instrText xml:space="preserve"> PAGEREF _Toc51856789 \h </w:instrText>
      </w:r>
      <w:r>
        <w:fldChar w:fldCharType="separate"/>
      </w:r>
      <w:r>
        <w:t>139</w:t>
      </w:r>
      <w:r>
        <w:fldChar w:fldCharType="end"/>
      </w:r>
    </w:p>
    <w:p w14:paraId="1E4A7B54" w14:textId="1EB6786F" w:rsidR="00FB4322" w:rsidRDefault="00FB4322">
      <w:pPr>
        <w:pStyle w:val="TOC3"/>
        <w:rPr>
          <w:rFonts w:asciiTheme="minorHAnsi" w:eastAsiaTheme="minorEastAsia" w:hAnsiTheme="minorHAnsi" w:cstheme="minorBidi"/>
          <w:sz w:val="22"/>
          <w:szCs w:val="22"/>
          <w:lang w:eastAsia="en-GB"/>
        </w:rPr>
      </w:pPr>
      <w:r>
        <w:t>8.</w:t>
      </w:r>
      <w:r w:rsidRPr="00D53C36">
        <w:rPr>
          <w:lang w:val="en-US"/>
        </w:rPr>
        <w:t>2.18</w:t>
      </w:r>
      <w:r>
        <w:rPr>
          <w:rFonts w:asciiTheme="minorHAnsi" w:eastAsiaTheme="minorEastAsia" w:hAnsiTheme="minorHAnsi" w:cstheme="minorBidi"/>
          <w:sz w:val="22"/>
          <w:szCs w:val="22"/>
          <w:lang w:eastAsia="en-GB"/>
        </w:rPr>
        <w:tab/>
      </w:r>
      <w:r>
        <w:t>Inactivity Detection Time</w:t>
      </w:r>
      <w:r>
        <w:tab/>
      </w:r>
      <w:r>
        <w:fldChar w:fldCharType="begin" w:fldLock="1"/>
      </w:r>
      <w:r>
        <w:instrText xml:space="preserve"> PAGEREF _Toc51856790 \h </w:instrText>
      </w:r>
      <w:r>
        <w:fldChar w:fldCharType="separate"/>
      </w:r>
      <w:r>
        <w:t>140</w:t>
      </w:r>
      <w:r>
        <w:fldChar w:fldCharType="end"/>
      </w:r>
    </w:p>
    <w:p w14:paraId="2A69F4DF" w14:textId="4A80CB82" w:rsidR="00FB4322" w:rsidRDefault="00FB4322">
      <w:pPr>
        <w:pStyle w:val="TOC3"/>
        <w:rPr>
          <w:rFonts w:asciiTheme="minorHAnsi" w:eastAsiaTheme="minorEastAsia" w:hAnsiTheme="minorHAnsi" w:cstheme="minorBidi"/>
          <w:sz w:val="22"/>
          <w:szCs w:val="22"/>
          <w:lang w:eastAsia="en-GB"/>
        </w:rPr>
      </w:pPr>
      <w:r>
        <w:t>8.</w:t>
      </w:r>
      <w:r w:rsidRPr="00D53C36">
        <w:rPr>
          <w:lang w:val="en-US"/>
        </w:rPr>
        <w:t>2.19</w:t>
      </w:r>
      <w:r>
        <w:rPr>
          <w:rFonts w:asciiTheme="minorHAnsi" w:eastAsiaTheme="minorEastAsia" w:hAnsiTheme="minorHAnsi" w:cstheme="minorBidi"/>
          <w:sz w:val="22"/>
          <w:szCs w:val="22"/>
          <w:lang w:eastAsia="en-GB"/>
        </w:rPr>
        <w:tab/>
      </w:r>
      <w:r>
        <w:t>Reporting Triggers</w:t>
      </w:r>
      <w:r>
        <w:tab/>
      </w:r>
      <w:r>
        <w:fldChar w:fldCharType="begin" w:fldLock="1"/>
      </w:r>
      <w:r>
        <w:instrText xml:space="preserve"> PAGEREF _Toc51856791 \h </w:instrText>
      </w:r>
      <w:r>
        <w:fldChar w:fldCharType="separate"/>
      </w:r>
      <w:r>
        <w:t>140</w:t>
      </w:r>
      <w:r>
        <w:fldChar w:fldCharType="end"/>
      </w:r>
    </w:p>
    <w:p w14:paraId="3DE3E10F" w14:textId="0682E48A" w:rsidR="00FB4322" w:rsidRDefault="00FB4322">
      <w:pPr>
        <w:pStyle w:val="TOC3"/>
        <w:rPr>
          <w:rFonts w:asciiTheme="minorHAnsi" w:eastAsiaTheme="minorEastAsia" w:hAnsiTheme="minorHAnsi" w:cstheme="minorBidi"/>
          <w:sz w:val="22"/>
          <w:szCs w:val="22"/>
          <w:lang w:eastAsia="en-GB"/>
        </w:rPr>
      </w:pPr>
      <w:r>
        <w:t>8.</w:t>
      </w:r>
      <w:r w:rsidRPr="00D53C36">
        <w:rPr>
          <w:lang w:val="en-US"/>
        </w:rPr>
        <w:t>2.20</w:t>
      </w:r>
      <w:r>
        <w:rPr>
          <w:rFonts w:asciiTheme="minorHAnsi" w:eastAsiaTheme="minorEastAsia" w:hAnsiTheme="minorHAnsi" w:cstheme="minorBidi"/>
          <w:sz w:val="22"/>
          <w:szCs w:val="22"/>
          <w:lang w:eastAsia="en-GB"/>
        </w:rPr>
        <w:tab/>
      </w:r>
      <w:r>
        <w:t>Redirect Information</w:t>
      </w:r>
      <w:r>
        <w:tab/>
      </w:r>
      <w:r>
        <w:fldChar w:fldCharType="begin" w:fldLock="1"/>
      </w:r>
      <w:r>
        <w:instrText xml:space="preserve"> PAGEREF _Toc51856792 \h </w:instrText>
      </w:r>
      <w:r>
        <w:fldChar w:fldCharType="separate"/>
      </w:r>
      <w:r>
        <w:t>141</w:t>
      </w:r>
      <w:r>
        <w:fldChar w:fldCharType="end"/>
      </w:r>
    </w:p>
    <w:p w14:paraId="6A3DD251" w14:textId="5909E1DD" w:rsidR="00FB4322" w:rsidRDefault="00FB4322">
      <w:pPr>
        <w:pStyle w:val="TOC3"/>
        <w:rPr>
          <w:rFonts w:asciiTheme="minorHAnsi" w:eastAsiaTheme="minorEastAsia" w:hAnsiTheme="minorHAnsi" w:cstheme="minorBidi"/>
          <w:sz w:val="22"/>
          <w:szCs w:val="22"/>
          <w:lang w:eastAsia="en-GB"/>
        </w:rPr>
      </w:pPr>
      <w:r>
        <w:t>8.</w:t>
      </w:r>
      <w:r w:rsidRPr="00D53C36">
        <w:rPr>
          <w:lang w:val="en-US"/>
        </w:rPr>
        <w:t>2.21</w:t>
      </w:r>
      <w:r>
        <w:rPr>
          <w:rFonts w:asciiTheme="minorHAnsi" w:eastAsiaTheme="minorEastAsia" w:hAnsiTheme="minorHAnsi" w:cstheme="minorBidi"/>
          <w:sz w:val="22"/>
          <w:szCs w:val="22"/>
          <w:lang w:eastAsia="en-GB"/>
        </w:rPr>
        <w:tab/>
      </w:r>
      <w:r>
        <w:t>Report Type</w:t>
      </w:r>
      <w:r>
        <w:tab/>
      </w:r>
      <w:r>
        <w:fldChar w:fldCharType="begin" w:fldLock="1"/>
      </w:r>
      <w:r>
        <w:instrText xml:space="preserve"> PAGEREF _Toc51856793 \h </w:instrText>
      </w:r>
      <w:r>
        <w:fldChar w:fldCharType="separate"/>
      </w:r>
      <w:r>
        <w:t>142</w:t>
      </w:r>
      <w:r>
        <w:fldChar w:fldCharType="end"/>
      </w:r>
    </w:p>
    <w:p w14:paraId="60BA4D68" w14:textId="151FF58B" w:rsidR="00FB4322" w:rsidRDefault="00FB4322">
      <w:pPr>
        <w:pStyle w:val="TOC3"/>
        <w:rPr>
          <w:rFonts w:asciiTheme="minorHAnsi" w:eastAsiaTheme="minorEastAsia" w:hAnsiTheme="minorHAnsi" w:cstheme="minorBidi"/>
          <w:sz w:val="22"/>
          <w:szCs w:val="22"/>
          <w:lang w:eastAsia="en-GB"/>
        </w:rPr>
      </w:pPr>
      <w:r>
        <w:t>8.</w:t>
      </w:r>
      <w:r w:rsidRPr="00D53C36">
        <w:rPr>
          <w:lang w:val="en-US"/>
        </w:rPr>
        <w:t>2.22</w:t>
      </w:r>
      <w:r>
        <w:rPr>
          <w:rFonts w:asciiTheme="minorHAnsi" w:eastAsiaTheme="minorEastAsia" w:hAnsiTheme="minorHAnsi" w:cstheme="minorBidi"/>
          <w:sz w:val="22"/>
          <w:szCs w:val="22"/>
          <w:lang w:eastAsia="en-GB"/>
        </w:rPr>
        <w:tab/>
      </w:r>
      <w:r>
        <w:t>Offending IE</w:t>
      </w:r>
      <w:r>
        <w:tab/>
      </w:r>
      <w:r>
        <w:fldChar w:fldCharType="begin" w:fldLock="1"/>
      </w:r>
      <w:r>
        <w:instrText xml:space="preserve"> PAGEREF _Toc51856794 \h </w:instrText>
      </w:r>
      <w:r>
        <w:fldChar w:fldCharType="separate"/>
      </w:r>
      <w:r>
        <w:t>142</w:t>
      </w:r>
      <w:r>
        <w:fldChar w:fldCharType="end"/>
      </w:r>
    </w:p>
    <w:p w14:paraId="663882C5" w14:textId="36E51D00" w:rsidR="00FB4322" w:rsidRDefault="00FB4322">
      <w:pPr>
        <w:pStyle w:val="TOC3"/>
        <w:rPr>
          <w:rFonts w:asciiTheme="minorHAnsi" w:eastAsiaTheme="minorEastAsia" w:hAnsiTheme="minorHAnsi" w:cstheme="minorBidi"/>
          <w:sz w:val="22"/>
          <w:szCs w:val="22"/>
          <w:lang w:eastAsia="en-GB"/>
        </w:rPr>
      </w:pPr>
      <w:r>
        <w:t>8.</w:t>
      </w:r>
      <w:r w:rsidRPr="00D53C36">
        <w:rPr>
          <w:lang w:val="en-US"/>
        </w:rPr>
        <w:t>2.23</w:t>
      </w:r>
      <w:r>
        <w:rPr>
          <w:rFonts w:asciiTheme="minorHAnsi" w:eastAsiaTheme="minorEastAsia" w:hAnsiTheme="minorHAnsi" w:cstheme="minorBidi"/>
          <w:sz w:val="22"/>
          <w:szCs w:val="22"/>
          <w:lang w:eastAsia="en-GB"/>
        </w:rPr>
        <w:tab/>
      </w:r>
      <w:r>
        <w:t>Forwarding Policy</w:t>
      </w:r>
      <w:r>
        <w:tab/>
      </w:r>
      <w:r>
        <w:fldChar w:fldCharType="begin" w:fldLock="1"/>
      </w:r>
      <w:r>
        <w:instrText xml:space="preserve"> PAGEREF _Toc51856795 \h </w:instrText>
      </w:r>
      <w:r>
        <w:fldChar w:fldCharType="separate"/>
      </w:r>
      <w:r>
        <w:t>142</w:t>
      </w:r>
      <w:r>
        <w:fldChar w:fldCharType="end"/>
      </w:r>
    </w:p>
    <w:p w14:paraId="20FDA04D" w14:textId="53E45BAF" w:rsidR="00FB4322" w:rsidRDefault="00FB4322">
      <w:pPr>
        <w:pStyle w:val="TOC3"/>
        <w:rPr>
          <w:rFonts w:asciiTheme="minorHAnsi" w:eastAsiaTheme="minorEastAsia" w:hAnsiTheme="minorHAnsi" w:cstheme="minorBidi"/>
          <w:sz w:val="22"/>
          <w:szCs w:val="22"/>
          <w:lang w:eastAsia="en-GB"/>
        </w:rPr>
      </w:pPr>
      <w:r>
        <w:t>8.</w:t>
      </w:r>
      <w:r w:rsidRPr="00D53C36">
        <w:rPr>
          <w:lang w:val="en-US"/>
        </w:rPr>
        <w:t>2.24</w:t>
      </w:r>
      <w:r>
        <w:rPr>
          <w:rFonts w:asciiTheme="minorHAnsi" w:eastAsiaTheme="minorEastAsia" w:hAnsiTheme="minorHAnsi" w:cstheme="minorBidi"/>
          <w:sz w:val="22"/>
          <w:szCs w:val="22"/>
          <w:lang w:eastAsia="en-GB"/>
        </w:rPr>
        <w:tab/>
      </w:r>
      <w:r>
        <w:t>Destination Interface</w:t>
      </w:r>
      <w:r>
        <w:tab/>
      </w:r>
      <w:r>
        <w:fldChar w:fldCharType="begin" w:fldLock="1"/>
      </w:r>
      <w:r>
        <w:instrText xml:space="preserve"> PAGEREF _Toc51856796 \h </w:instrText>
      </w:r>
      <w:r>
        <w:fldChar w:fldCharType="separate"/>
      </w:r>
      <w:r>
        <w:t>143</w:t>
      </w:r>
      <w:r>
        <w:fldChar w:fldCharType="end"/>
      </w:r>
    </w:p>
    <w:p w14:paraId="3CFB708E" w14:textId="2DDE1423" w:rsidR="00FB4322" w:rsidRDefault="00FB4322">
      <w:pPr>
        <w:pStyle w:val="TOC3"/>
        <w:rPr>
          <w:rFonts w:asciiTheme="minorHAnsi" w:eastAsiaTheme="minorEastAsia" w:hAnsiTheme="minorHAnsi" w:cstheme="minorBidi"/>
          <w:sz w:val="22"/>
          <w:szCs w:val="22"/>
          <w:lang w:eastAsia="en-GB"/>
        </w:rPr>
      </w:pPr>
      <w:r>
        <w:t>8.</w:t>
      </w:r>
      <w:r w:rsidRPr="00D53C36">
        <w:rPr>
          <w:lang w:val="en-US"/>
        </w:rPr>
        <w:t>2.25</w:t>
      </w:r>
      <w:r>
        <w:rPr>
          <w:rFonts w:asciiTheme="minorHAnsi" w:eastAsiaTheme="minorEastAsia" w:hAnsiTheme="minorHAnsi" w:cstheme="minorBidi"/>
          <w:sz w:val="22"/>
          <w:szCs w:val="22"/>
          <w:lang w:eastAsia="en-GB"/>
        </w:rPr>
        <w:tab/>
      </w:r>
      <w:r>
        <w:t>UP Function Features</w:t>
      </w:r>
      <w:r>
        <w:tab/>
      </w:r>
      <w:r>
        <w:fldChar w:fldCharType="begin" w:fldLock="1"/>
      </w:r>
      <w:r>
        <w:instrText xml:space="preserve"> PAGEREF _Toc51856797 \h </w:instrText>
      </w:r>
      <w:r>
        <w:fldChar w:fldCharType="separate"/>
      </w:r>
      <w:r>
        <w:t>143</w:t>
      </w:r>
      <w:r>
        <w:fldChar w:fldCharType="end"/>
      </w:r>
    </w:p>
    <w:p w14:paraId="1519D579" w14:textId="7E4918E6" w:rsidR="00FB4322" w:rsidRDefault="00FB4322">
      <w:pPr>
        <w:pStyle w:val="TOC3"/>
        <w:rPr>
          <w:rFonts w:asciiTheme="minorHAnsi" w:eastAsiaTheme="minorEastAsia" w:hAnsiTheme="minorHAnsi" w:cstheme="minorBidi"/>
          <w:sz w:val="22"/>
          <w:szCs w:val="22"/>
          <w:lang w:eastAsia="en-GB"/>
        </w:rPr>
      </w:pPr>
      <w:r>
        <w:t>8.</w:t>
      </w:r>
      <w:r w:rsidRPr="00D53C36">
        <w:rPr>
          <w:lang w:val="en-US"/>
        </w:rPr>
        <w:t>2.26</w:t>
      </w:r>
      <w:r>
        <w:rPr>
          <w:rFonts w:asciiTheme="minorHAnsi" w:eastAsiaTheme="minorEastAsia" w:hAnsiTheme="minorHAnsi" w:cstheme="minorBidi"/>
          <w:sz w:val="22"/>
          <w:szCs w:val="22"/>
          <w:lang w:eastAsia="en-GB"/>
        </w:rPr>
        <w:tab/>
      </w:r>
      <w:r>
        <w:t>Apply Action</w:t>
      </w:r>
      <w:r>
        <w:tab/>
      </w:r>
      <w:r>
        <w:fldChar w:fldCharType="begin" w:fldLock="1"/>
      </w:r>
      <w:r>
        <w:instrText xml:space="preserve"> PAGEREF _Toc51856798 \h </w:instrText>
      </w:r>
      <w:r>
        <w:fldChar w:fldCharType="separate"/>
      </w:r>
      <w:r>
        <w:t>144</w:t>
      </w:r>
      <w:r>
        <w:fldChar w:fldCharType="end"/>
      </w:r>
    </w:p>
    <w:p w14:paraId="1B1F4D4A" w14:textId="761441D6" w:rsidR="00FB4322" w:rsidRDefault="00FB4322">
      <w:pPr>
        <w:pStyle w:val="TOC3"/>
        <w:rPr>
          <w:rFonts w:asciiTheme="minorHAnsi" w:eastAsiaTheme="minorEastAsia" w:hAnsiTheme="minorHAnsi" w:cstheme="minorBidi"/>
          <w:sz w:val="22"/>
          <w:szCs w:val="22"/>
          <w:lang w:eastAsia="en-GB"/>
        </w:rPr>
      </w:pPr>
      <w:r>
        <w:t>8.</w:t>
      </w:r>
      <w:r w:rsidRPr="00D53C36">
        <w:rPr>
          <w:lang w:val="en-US"/>
        </w:rPr>
        <w:t>2.27</w:t>
      </w:r>
      <w:r>
        <w:rPr>
          <w:rFonts w:asciiTheme="minorHAnsi" w:eastAsiaTheme="minorEastAsia" w:hAnsiTheme="minorHAnsi" w:cstheme="minorBidi"/>
          <w:sz w:val="22"/>
          <w:szCs w:val="22"/>
          <w:lang w:eastAsia="en-GB"/>
        </w:rPr>
        <w:tab/>
      </w:r>
      <w:r>
        <w:t>Downlink Data Service Information</w:t>
      </w:r>
      <w:r>
        <w:tab/>
      </w:r>
      <w:r>
        <w:fldChar w:fldCharType="begin" w:fldLock="1"/>
      </w:r>
      <w:r>
        <w:instrText xml:space="preserve"> PAGEREF _Toc51856799 \h </w:instrText>
      </w:r>
      <w:r>
        <w:fldChar w:fldCharType="separate"/>
      </w:r>
      <w:r>
        <w:t>145</w:t>
      </w:r>
      <w:r>
        <w:fldChar w:fldCharType="end"/>
      </w:r>
    </w:p>
    <w:p w14:paraId="1AE4CA8E" w14:textId="3E80C690" w:rsidR="00FB4322" w:rsidRDefault="00FB4322">
      <w:pPr>
        <w:pStyle w:val="TOC3"/>
        <w:rPr>
          <w:rFonts w:asciiTheme="minorHAnsi" w:eastAsiaTheme="minorEastAsia" w:hAnsiTheme="minorHAnsi" w:cstheme="minorBidi"/>
          <w:sz w:val="22"/>
          <w:szCs w:val="22"/>
          <w:lang w:eastAsia="en-GB"/>
        </w:rPr>
      </w:pPr>
      <w:r>
        <w:t>8.</w:t>
      </w:r>
      <w:r w:rsidRPr="00D53C36">
        <w:rPr>
          <w:lang w:val="en-US"/>
        </w:rPr>
        <w:t>2.28</w:t>
      </w:r>
      <w:r>
        <w:rPr>
          <w:rFonts w:asciiTheme="minorHAnsi" w:eastAsiaTheme="minorEastAsia" w:hAnsiTheme="minorHAnsi" w:cstheme="minorBidi"/>
          <w:sz w:val="22"/>
          <w:szCs w:val="22"/>
          <w:lang w:eastAsia="en-GB"/>
        </w:rPr>
        <w:tab/>
      </w:r>
      <w:r>
        <w:t>Downlink Data Notification Delay</w:t>
      </w:r>
      <w:r>
        <w:tab/>
      </w:r>
      <w:r>
        <w:fldChar w:fldCharType="begin" w:fldLock="1"/>
      </w:r>
      <w:r>
        <w:instrText xml:space="preserve"> PAGEREF _Toc51856800 \h </w:instrText>
      </w:r>
      <w:r>
        <w:fldChar w:fldCharType="separate"/>
      </w:r>
      <w:r>
        <w:t>145</w:t>
      </w:r>
      <w:r>
        <w:fldChar w:fldCharType="end"/>
      </w:r>
    </w:p>
    <w:p w14:paraId="563B65AD" w14:textId="3F773D07" w:rsidR="00FB4322" w:rsidRDefault="00FB4322">
      <w:pPr>
        <w:pStyle w:val="TOC3"/>
        <w:rPr>
          <w:rFonts w:asciiTheme="minorHAnsi" w:eastAsiaTheme="minorEastAsia" w:hAnsiTheme="minorHAnsi" w:cstheme="minorBidi"/>
          <w:sz w:val="22"/>
          <w:szCs w:val="22"/>
          <w:lang w:eastAsia="en-GB"/>
        </w:rPr>
      </w:pPr>
      <w:r>
        <w:t>8.</w:t>
      </w:r>
      <w:r w:rsidRPr="00D53C36">
        <w:rPr>
          <w:lang w:val="en-US"/>
        </w:rPr>
        <w:t>2.29</w:t>
      </w:r>
      <w:r>
        <w:rPr>
          <w:rFonts w:asciiTheme="minorHAnsi" w:eastAsiaTheme="minorEastAsia" w:hAnsiTheme="minorHAnsi" w:cstheme="minorBidi"/>
          <w:sz w:val="22"/>
          <w:szCs w:val="22"/>
          <w:lang w:eastAsia="en-GB"/>
        </w:rPr>
        <w:tab/>
      </w:r>
      <w:r>
        <w:t>DL Buffering Duration</w:t>
      </w:r>
      <w:r>
        <w:tab/>
      </w:r>
      <w:r>
        <w:fldChar w:fldCharType="begin" w:fldLock="1"/>
      </w:r>
      <w:r>
        <w:instrText xml:space="preserve"> PAGEREF _Toc51856801 \h </w:instrText>
      </w:r>
      <w:r>
        <w:fldChar w:fldCharType="separate"/>
      </w:r>
      <w:r>
        <w:t>146</w:t>
      </w:r>
      <w:r>
        <w:fldChar w:fldCharType="end"/>
      </w:r>
    </w:p>
    <w:p w14:paraId="3FB8919D" w14:textId="1938ABC0" w:rsidR="00FB4322" w:rsidRDefault="00FB4322">
      <w:pPr>
        <w:pStyle w:val="TOC3"/>
        <w:rPr>
          <w:rFonts w:asciiTheme="minorHAnsi" w:eastAsiaTheme="minorEastAsia" w:hAnsiTheme="minorHAnsi" w:cstheme="minorBidi"/>
          <w:sz w:val="22"/>
          <w:szCs w:val="22"/>
          <w:lang w:eastAsia="en-GB"/>
        </w:rPr>
      </w:pPr>
      <w:r>
        <w:t>8.</w:t>
      </w:r>
      <w:r w:rsidRPr="00D53C36">
        <w:rPr>
          <w:lang w:val="en-US"/>
        </w:rPr>
        <w:t>2.30</w:t>
      </w:r>
      <w:r>
        <w:rPr>
          <w:rFonts w:asciiTheme="minorHAnsi" w:eastAsiaTheme="minorEastAsia" w:hAnsiTheme="minorHAnsi" w:cstheme="minorBidi"/>
          <w:sz w:val="22"/>
          <w:szCs w:val="22"/>
          <w:lang w:eastAsia="en-GB"/>
        </w:rPr>
        <w:tab/>
      </w:r>
      <w:r>
        <w:t>DL Buffering Suggested Packet Count</w:t>
      </w:r>
      <w:r>
        <w:tab/>
      </w:r>
      <w:r>
        <w:fldChar w:fldCharType="begin" w:fldLock="1"/>
      </w:r>
      <w:r>
        <w:instrText xml:space="preserve"> PAGEREF _Toc51856802 \h </w:instrText>
      </w:r>
      <w:r>
        <w:fldChar w:fldCharType="separate"/>
      </w:r>
      <w:r>
        <w:t>146</w:t>
      </w:r>
      <w:r>
        <w:fldChar w:fldCharType="end"/>
      </w:r>
    </w:p>
    <w:p w14:paraId="26B6FFDD" w14:textId="61279410" w:rsidR="00FB4322" w:rsidRDefault="00FB4322">
      <w:pPr>
        <w:pStyle w:val="TOC3"/>
        <w:rPr>
          <w:rFonts w:asciiTheme="minorHAnsi" w:eastAsiaTheme="minorEastAsia" w:hAnsiTheme="minorHAnsi" w:cstheme="minorBidi"/>
          <w:sz w:val="22"/>
          <w:szCs w:val="22"/>
          <w:lang w:eastAsia="en-GB"/>
        </w:rPr>
      </w:pPr>
      <w:r>
        <w:t>8.</w:t>
      </w:r>
      <w:r w:rsidRPr="00D53C36">
        <w:rPr>
          <w:lang w:val="en-US"/>
        </w:rPr>
        <w:t>2.31</w:t>
      </w:r>
      <w:r>
        <w:rPr>
          <w:rFonts w:asciiTheme="minorHAnsi" w:eastAsiaTheme="minorEastAsia" w:hAnsiTheme="minorHAnsi" w:cstheme="minorBidi"/>
          <w:sz w:val="22"/>
          <w:szCs w:val="22"/>
          <w:lang w:eastAsia="en-GB"/>
        </w:rPr>
        <w:tab/>
      </w:r>
      <w:r>
        <w:t>PFCPSMReq-Flags</w:t>
      </w:r>
      <w:r>
        <w:tab/>
      </w:r>
      <w:r>
        <w:fldChar w:fldCharType="begin" w:fldLock="1"/>
      </w:r>
      <w:r>
        <w:instrText xml:space="preserve"> PAGEREF _Toc51856803 \h </w:instrText>
      </w:r>
      <w:r>
        <w:fldChar w:fldCharType="separate"/>
      </w:r>
      <w:r>
        <w:t>147</w:t>
      </w:r>
      <w:r>
        <w:fldChar w:fldCharType="end"/>
      </w:r>
    </w:p>
    <w:p w14:paraId="5582943B" w14:textId="17F17728" w:rsidR="00FB4322" w:rsidRDefault="00FB4322">
      <w:pPr>
        <w:pStyle w:val="TOC3"/>
        <w:rPr>
          <w:rFonts w:asciiTheme="minorHAnsi" w:eastAsiaTheme="minorEastAsia" w:hAnsiTheme="minorHAnsi" w:cstheme="minorBidi"/>
          <w:sz w:val="22"/>
          <w:szCs w:val="22"/>
          <w:lang w:eastAsia="en-GB"/>
        </w:rPr>
      </w:pPr>
      <w:r>
        <w:t>8.</w:t>
      </w:r>
      <w:r w:rsidRPr="00D53C36">
        <w:rPr>
          <w:lang w:val="en-US"/>
        </w:rPr>
        <w:t>2.32</w:t>
      </w:r>
      <w:r>
        <w:rPr>
          <w:rFonts w:asciiTheme="minorHAnsi" w:eastAsiaTheme="minorEastAsia" w:hAnsiTheme="minorHAnsi" w:cstheme="minorBidi"/>
          <w:sz w:val="22"/>
          <w:szCs w:val="22"/>
          <w:lang w:eastAsia="en-GB"/>
        </w:rPr>
        <w:tab/>
      </w:r>
      <w:r>
        <w:t>PFCPSRRsp-Flags</w:t>
      </w:r>
      <w:r>
        <w:tab/>
      </w:r>
      <w:r>
        <w:fldChar w:fldCharType="begin" w:fldLock="1"/>
      </w:r>
      <w:r>
        <w:instrText xml:space="preserve"> PAGEREF _Toc51856804 \h </w:instrText>
      </w:r>
      <w:r>
        <w:fldChar w:fldCharType="separate"/>
      </w:r>
      <w:r>
        <w:t>147</w:t>
      </w:r>
      <w:r>
        <w:fldChar w:fldCharType="end"/>
      </w:r>
    </w:p>
    <w:p w14:paraId="0D7D7833" w14:textId="2B3AC62E" w:rsidR="00FB4322" w:rsidRDefault="00FB4322">
      <w:pPr>
        <w:pStyle w:val="TOC3"/>
        <w:rPr>
          <w:rFonts w:asciiTheme="minorHAnsi" w:eastAsiaTheme="minorEastAsia" w:hAnsiTheme="minorHAnsi" w:cstheme="minorBidi"/>
          <w:sz w:val="22"/>
          <w:szCs w:val="22"/>
          <w:lang w:eastAsia="en-GB"/>
        </w:rPr>
      </w:pPr>
      <w:r>
        <w:t>8.</w:t>
      </w:r>
      <w:r w:rsidRPr="00D53C36">
        <w:rPr>
          <w:lang w:val="en-US"/>
        </w:rPr>
        <w:t>2.33</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_Toc51856805 \h </w:instrText>
      </w:r>
      <w:r>
        <w:fldChar w:fldCharType="separate"/>
      </w:r>
      <w:r>
        <w:t>148</w:t>
      </w:r>
      <w:r>
        <w:fldChar w:fldCharType="end"/>
      </w:r>
    </w:p>
    <w:p w14:paraId="2178EB0F" w14:textId="70084F31" w:rsidR="00FB4322" w:rsidRDefault="00FB4322">
      <w:pPr>
        <w:pStyle w:val="TOC3"/>
        <w:rPr>
          <w:rFonts w:asciiTheme="minorHAnsi" w:eastAsiaTheme="minorEastAsia" w:hAnsiTheme="minorHAnsi" w:cstheme="minorBidi"/>
          <w:sz w:val="22"/>
          <w:szCs w:val="22"/>
          <w:lang w:eastAsia="en-GB"/>
        </w:rPr>
      </w:pPr>
      <w:r>
        <w:t>8.</w:t>
      </w:r>
      <w:r w:rsidRPr="00D53C36">
        <w:rPr>
          <w:lang w:val="en-US"/>
        </w:rPr>
        <w:t>2.34</w:t>
      </w:r>
      <w:r>
        <w:rPr>
          <w:rFonts w:asciiTheme="minorHAnsi" w:eastAsiaTheme="minorEastAsia" w:hAnsiTheme="minorHAnsi" w:cstheme="minorBidi"/>
          <w:sz w:val="22"/>
          <w:szCs w:val="22"/>
          <w:lang w:eastAsia="en-GB"/>
        </w:rPr>
        <w:tab/>
      </w:r>
      <w:r>
        <w:t>Metric</w:t>
      </w:r>
      <w:r>
        <w:tab/>
      </w:r>
      <w:r>
        <w:fldChar w:fldCharType="begin" w:fldLock="1"/>
      </w:r>
      <w:r>
        <w:instrText xml:space="preserve"> PAGEREF _Toc51856806 \h </w:instrText>
      </w:r>
      <w:r>
        <w:fldChar w:fldCharType="separate"/>
      </w:r>
      <w:r>
        <w:t>148</w:t>
      </w:r>
      <w:r>
        <w:fldChar w:fldCharType="end"/>
      </w:r>
    </w:p>
    <w:p w14:paraId="36DE7092" w14:textId="55765B7F" w:rsidR="00FB4322" w:rsidRDefault="00FB4322">
      <w:pPr>
        <w:pStyle w:val="TOC3"/>
        <w:rPr>
          <w:rFonts w:asciiTheme="minorHAnsi" w:eastAsiaTheme="minorEastAsia" w:hAnsiTheme="minorHAnsi" w:cstheme="minorBidi"/>
          <w:sz w:val="22"/>
          <w:szCs w:val="22"/>
          <w:lang w:eastAsia="en-GB"/>
        </w:rPr>
      </w:pPr>
      <w:r>
        <w:t>8.</w:t>
      </w:r>
      <w:r w:rsidRPr="00D53C36">
        <w:rPr>
          <w:lang w:val="en-US"/>
        </w:rPr>
        <w:t>2.35</w:t>
      </w:r>
      <w:r>
        <w:rPr>
          <w:rFonts w:asciiTheme="minorHAnsi" w:eastAsiaTheme="minorEastAsia" w:hAnsiTheme="minorHAnsi" w:cstheme="minorBidi"/>
          <w:sz w:val="22"/>
          <w:szCs w:val="22"/>
          <w:lang w:eastAsia="en-GB"/>
        </w:rPr>
        <w:tab/>
      </w:r>
      <w:r>
        <w:t>Timer</w:t>
      </w:r>
      <w:r>
        <w:tab/>
      </w:r>
      <w:r>
        <w:fldChar w:fldCharType="begin" w:fldLock="1"/>
      </w:r>
      <w:r>
        <w:instrText xml:space="preserve"> PAGEREF _Toc51856807 \h </w:instrText>
      </w:r>
      <w:r>
        <w:fldChar w:fldCharType="separate"/>
      </w:r>
      <w:r>
        <w:t>148</w:t>
      </w:r>
      <w:r>
        <w:fldChar w:fldCharType="end"/>
      </w:r>
    </w:p>
    <w:p w14:paraId="0E916DE1" w14:textId="1F17EB28" w:rsidR="00FB4322" w:rsidRDefault="00FB4322">
      <w:pPr>
        <w:pStyle w:val="TOC3"/>
        <w:rPr>
          <w:rFonts w:asciiTheme="minorHAnsi" w:eastAsiaTheme="minorEastAsia" w:hAnsiTheme="minorHAnsi" w:cstheme="minorBidi"/>
          <w:sz w:val="22"/>
          <w:szCs w:val="22"/>
          <w:lang w:eastAsia="en-GB"/>
        </w:rPr>
      </w:pPr>
      <w:r>
        <w:t>8.</w:t>
      </w:r>
      <w:r w:rsidRPr="00D53C36">
        <w:rPr>
          <w:lang w:val="en-US"/>
        </w:rPr>
        <w:t>2.36</w:t>
      </w:r>
      <w:r>
        <w:rPr>
          <w:rFonts w:asciiTheme="minorHAnsi" w:eastAsiaTheme="minorEastAsia" w:hAnsiTheme="minorHAnsi" w:cstheme="minorBidi"/>
          <w:sz w:val="22"/>
          <w:szCs w:val="22"/>
          <w:lang w:eastAsia="en-GB"/>
        </w:rPr>
        <w:tab/>
      </w:r>
      <w:r>
        <w:t>Packet Detection Rule ID (PDR ID)</w:t>
      </w:r>
      <w:r>
        <w:tab/>
      </w:r>
      <w:r>
        <w:fldChar w:fldCharType="begin" w:fldLock="1"/>
      </w:r>
      <w:r>
        <w:instrText xml:space="preserve"> PAGEREF _Toc51856808 \h </w:instrText>
      </w:r>
      <w:r>
        <w:fldChar w:fldCharType="separate"/>
      </w:r>
      <w:r>
        <w:t>149</w:t>
      </w:r>
      <w:r>
        <w:fldChar w:fldCharType="end"/>
      </w:r>
    </w:p>
    <w:p w14:paraId="7C31063C" w14:textId="2C8F938A" w:rsidR="00FB4322" w:rsidRDefault="00FB4322">
      <w:pPr>
        <w:pStyle w:val="TOC3"/>
        <w:rPr>
          <w:rFonts w:asciiTheme="minorHAnsi" w:eastAsiaTheme="minorEastAsia" w:hAnsiTheme="minorHAnsi" w:cstheme="minorBidi"/>
          <w:sz w:val="22"/>
          <w:szCs w:val="22"/>
          <w:lang w:eastAsia="en-GB"/>
        </w:rPr>
      </w:pPr>
      <w:r>
        <w:t>8.</w:t>
      </w:r>
      <w:r w:rsidRPr="00D53C36">
        <w:rPr>
          <w:lang w:val="en-US"/>
        </w:rPr>
        <w:t>2.37</w:t>
      </w:r>
      <w:r>
        <w:rPr>
          <w:rFonts w:asciiTheme="minorHAnsi" w:eastAsiaTheme="minorEastAsia" w:hAnsiTheme="minorHAnsi" w:cstheme="minorBidi"/>
          <w:sz w:val="22"/>
          <w:szCs w:val="22"/>
          <w:lang w:eastAsia="en-GB"/>
        </w:rPr>
        <w:tab/>
      </w:r>
      <w:r>
        <w:t>F-SEID</w:t>
      </w:r>
      <w:r>
        <w:tab/>
      </w:r>
      <w:r>
        <w:fldChar w:fldCharType="begin" w:fldLock="1"/>
      </w:r>
      <w:r>
        <w:instrText xml:space="preserve"> PAGEREF _Toc51856809 \h </w:instrText>
      </w:r>
      <w:r>
        <w:fldChar w:fldCharType="separate"/>
      </w:r>
      <w:r>
        <w:t>149</w:t>
      </w:r>
      <w:r>
        <w:fldChar w:fldCharType="end"/>
      </w:r>
    </w:p>
    <w:p w14:paraId="7FC92028" w14:textId="5F7B903A" w:rsidR="00FB4322" w:rsidRDefault="00FB4322">
      <w:pPr>
        <w:pStyle w:val="TOC3"/>
        <w:rPr>
          <w:rFonts w:asciiTheme="minorHAnsi" w:eastAsiaTheme="minorEastAsia" w:hAnsiTheme="minorHAnsi" w:cstheme="minorBidi"/>
          <w:sz w:val="22"/>
          <w:szCs w:val="22"/>
          <w:lang w:eastAsia="en-GB"/>
        </w:rPr>
      </w:pPr>
      <w:r>
        <w:t>8.2.38</w:t>
      </w:r>
      <w:r>
        <w:rPr>
          <w:rFonts w:asciiTheme="minorHAnsi" w:eastAsiaTheme="minorEastAsia" w:hAnsiTheme="minorHAnsi" w:cstheme="minorBidi"/>
          <w:sz w:val="22"/>
          <w:szCs w:val="22"/>
          <w:lang w:eastAsia="en-GB"/>
        </w:rPr>
        <w:tab/>
      </w:r>
      <w:r>
        <w:t>Node ID</w:t>
      </w:r>
      <w:r>
        <w:tab/>
      </w:r>
      <w:r>
        <w:fldChar w:fldCharType="begin" w:fldLock="1"/>
      </w:r>
      <w:r>
        <w:instrText xml:space="preserve"> PAGEREF _Toc51856810 \h </w:instrText>
      </w:r>
      <w:r>
        <w:fldChar w:fldCharType="separate"/>
      </w:r>
      <w:r>
        <w:t>150</w:t>
      </w:r>
      <w:r>
        <w:fldChar w:fldCharType="end"/>
      </w:r>
    </w:p>
    <w:p w14:paraId="61E3A22E" w14:textId="04786E15" w:rsidR="00FB4322" w:rsidRDefault="00FB4322">
      <w:pPr>
        <w:pStyle w:val="TOC3"/>
        <w:rPr>
          <w:rFonts w:asciiTheme="minorHAnsi" w:eastAsiaTheme="minorEastAsia" w:hAnsiTheme="minorHAnsi" w:cstheme="minorBidi"/>
          <w:sz w:val="22"/>
          <w:szCs w:val="22"/>
          <w:lang w:eastAsia="en-GB"/>
        </w:rPr>
      </w:pPr>
      <w:r>
        <w:t>8.</w:t>
      </w:r>
      <w:r w:rsidRPr="00D53C36">
        <w:rPr>
          <w:lang w:val="en-US"/>
        </w:rPr>
        <w:t>2.39</w:t>
      </w:r>
      <w:r>
        <w:rPr>
          <w:rFonts w:asciiTheme="minorHAnsi" w:eastAsiaTheme="minorEastAsia" w:hAnsiTheme="minorHAnsi" w:cstheme="minorBidi"/>
          <w:sz w:val="22"/>
          <w:szCs w:val="22"/>
          <w:lang w:eastAsia="en-GB"/>
        </w:rPr>
        <w:tab/>
      </w:r>
      <w:r>
        <w:t>PFD Contents</w:t>
      </w:r>
      <w:r>
        <w:tab/>
      </w:r>
      <w:r>
        <w:fldChar w:fldCharType="begin" w:fldLock="1"/>
      </w:r>
      <w:r>
        <w:instrText xml:space="preserve"> PAGEREF _Toc51856811 \h </w:instrText>
      </w:r>
      <w:r>
        <w:fldChar w:fldCharType="separate"/>
      </w:r>
      <w:r>
        <w:t>150</w:t>
      </w:r>
      <w:r>
        <w:fldChar w:fldCharType="end"/>
      </w:r>
    </w:p>
    <w:p w14:paraId="74D19E17" w14:textId="63F78B46" w:rsidR="00FB4322" w:rsidRDefault="00FB4322">
      <w:pPr>
        <w:pStyle w:val="TOC3"/>
        <w:rPr>
          <w:rFonts w:asciiTheme="minorHAnsi" w:eastAsiaTheme="minorEastAsia" w:hAnsiTheme="minorHAnsi" w:cstheme="minorBidi"/>
          <w:sz w:val="22"/>
          <w:szCs w:val="22"/>
          <w:lang w:eastAsia="en-GB"/>
        </w:rPr>
      </w:pPr>
      <w:r>
        <w:t>8.</w:t>
      </w:r>
      <w:r w:rsidRPr="00D53C36">
        <w:rPr>
          <w:lang w:val="en-US"/>
        </w:rPr>
        <w:t>2.40</w:t>
      </w:r>
      <w:r>
        <w:rPr>
          <w:rFonts w:asciiTheme="minorHAnsi" w:eastAsiaTheme="minorEastAsia" w:hAnsiTheme="minorHAnsi" w:cstheme="minorBidi"/>
          <w:sz w:val="22"/>
          <w:szCs w:val="22"/>
          <w:lang w:eastAsia="en-GB"/>
        </w:rPr>
        <w:tab/>
      </w:r>
      <w:r>
        <w:t>Measurement Method</w:t>
      </w:r>
      <w:r>
        <w:tab/>
      </w:r>
      <w:r>
        <w:fldChar w:fldCharType="begin" w:fldLock="1"/>
      </w:r>
      <w:r>
        <w:instrText xml:space="preserve"> PAGEREF _Toc51856812 \h </w:instrText>
      </w:r>
      <w:r>
        <w:fldChar w:fldCharType="separate"/>
      </w:r>
      <w:r>
        <w:t>152</w:t>
      </w:r>
      <w:r>
        <w:fldChar w:fldCharType="end"/>
      </w:r>
    </w:p>
    <w:p w14:paraId="28AAE153" w14:textId="4C8FA508" w:rsidR="00FB4322" w:rsidRDefault="00FB4322">
      <w:pPr>
        <w:pStyle w:val="TOC3"/>
        <w:rPr>
          <w:rFonts w:asciiTheme="minorHAnsi" w:eastAsiaTheme="minorEastAsia" w:hAnsiTheme="minorHAnsi" w:cstheme="minorBidi"/>
          <w:sz w:val="22"/>
          <w:szCs w:val="22"/>
          <w:lang w:eastAsia="en-GB"/>
        </w:rPr>
      </w:pPr>
      <w:r>
        <w:t>8.</w:t>
      </w:r>
      <w:r w:rsidRPr="00D53C36">
        <w:rPr>
          <w:lang w:val="en-US"/>
        </w:rPr>
        <w:t>2.41</w:t>
      </w:r>
      <w:r>
        <w:rPr>
          <w:rFonts w:asciiTheme="minorHAnsi" w:eastAsiaTheme="minorEastAsia" w:hAnsiTheme="minorHAnsi" w:cstheme="minorBidi"/>
          <w:sz w:val="22"/>
          <w:szCs w:val="22"/>
          <w:lang w:eastAsia="en-GB"/>
        </w:rPr>
        <w:tab/>
      </w:r>
      <w:r>
        <w:t>Usage Report Trigger</w:t>
      </w:r>
      <w:r>
        <w:tab/>
      </w:r>
      <w:r>
        <w:fldChar w:fldCharType="begin" w:fldLock="1"/>
      </w:r>
      <w:r>
        <w:instrText xml:space="preserve"> PAGEREF _Toc51856813 \h </w:instrText>
      </w:r>
      <w:r>
        <w:fldChar w:fldCharType="separate"/>
      </w:r>
      <w:r>
        <w:t>153</w:t>
      </w:r>
      <w:r>
        <w:fldChar w:fldCharType="end"/>
      </w:r>
    </w:p>
    <w:p w14:paraId="3E93087E" w14:textId="6FB3ECA0" w:rsidR="00FB4322" w:rsidRDefault="00FB4322">
      <w:pPr>
        <w:pStyle w:val="TOC3"/>
        <w:rPr>
          <w:rFonts w:asciiTheme="minorHAnsi" w:eastAsiaTheme="minorEastAsia" w:hAnsiTheme="minorHAnsi" w:cstheme="minorBidi"/>
          <w:sz w:val="22"/>
          <w:szCs w:val="22"/>
          <w:lang w:eastAsia="en-GB"/>
        </w:rPr>
      </w:pPr>
      <w:r>
        <w:t>8.</w:t>
      </w:r>
      <w:r w:rsidRPr="00D53C36">
        <w:rPr>
          <w:lang w:val="en-US"/>
        </w:rPr>
        <w:t>2.42</w:t>
      </w:r>
      <w:r>
        <w:rPr>
          <w:rFonts w:asciiTheme="minorHAnsi" w:eastAsiaTheme="minorEastAsia" w:hAnsiTheme="minorHAnsi" w:cstheme="minorBidi"/>
          <w:sz w:val="22"/>
          <w:szCs w:val="22"/>
          <w:lang w:eastAsia="en-GB"/>
        </w:rPr>
        <w:tab/>
      </w:r>
      <w:r>
        <w:t>Measurement Period</w:t>
      </w:r>
      <w:r>
        <w:tab/>
      </w:r>
      <w:r>
        <w:fldChar w:fldCharType="begin" w:fldLock="1"/>
      </w:r>
      <w:r>
        <w:instrText xml:space="preserve"> PAGEREF _Toc51856814 \h </w:instrText>
      </w:r>
      <w:r>
        <w:fldChar w:fldCharType="separate"/>
      </w:r>
      <w:r>
        <w:t>154</w:t>
      </w:r>
      <w:r>
        <w:fldChar w:fldCharType="end"/>
      </w:r>
    </w:p>
    <w:p w14:paraId="29B98D5C" w14:textId="1C58B4A3" w:rsidR="00FB4322" w:rsidRDefault="00FB4322">
      <w:pPr>
        <w:pStyle w:val="TOC3"/>
        <w:rPr>
          <w:rFonts w:asciiTheme="minorHAnsi" w:eastAsiaTheme="minorEastAsia" w:hAnsiTheme="minorHAnsi" w:cstheme="minorBidi"/>
          <w:sz w:val="22"/>
          <w:szCs w:val="22"/>
          <w:lang w:eastAsia="en-GB"/>
        </w:rPr>
      </w:pPr>
      <w:r>
        <w:t>8.</w:t>
      </w:r>
      <w:r w:rsidRPr="00D53C36">
        <w:rPr>
          <w:lang w:val="en-US"/>
        </w:rPr>
        <w:t>2.43</w:t>
      </w:r>
      <w:r>
        <w:rPr>
          <w:rFonts w:asciiTheme="minorHAnsi" w:eastAsiaTheme="minorEastAsia" w:hAnsiTheme="minorHAnsi" w:cstheme="minorBidi"/>
          <w:sz w:val="22"/>
          <w:szCs w:val="22"/>
          <w:lang w:eastAsia="en-GB"/>
        </w:rPr>
        <w:tab/>
      </w:r>
      <w:r>
        <w:t>Fully qualified PDN Connection Set Identifier (FQ-CSID)</w:t>
      </w:r>
      <w:r>
        <w:tab/>
      </w:r>
      <w:r>
        <w:fldChar w:fldCharType="begin" w:fldLock="1"/>
      </w:r>
      <w:r>
        <w:instrText xml:space="preserve"> PAGEREF _Toc51856815 \h </w:instrText>
      </w:r>
      <w:r>
        <w:fldChar w:fldCharType="separate"/>
      </w:r>
      <w:r>
        <w:t>154</w:t>
      </w:r>
      <w:r>
        <w:fldChar w:fldCharType="end"/>
      </w:r>
    </w:p>
    <w:p w14:paraId="4E70D61E" w14:textId="2C16DF82" w:rsidR="00FB4322" w:rsidRDefault="00FB4322">
      <w:pPr>
        <w:pStyle w:val="TOC3"/>
        <w:rPr>
          <w:rFonts w:asciiTheme="minorHAnsi" w:eastAsiaTheme="minorEastAsia" w:hAnsiTheme="minorHAnsi" w:cstheme="minorBidi"/>
          <w:sz w:val="22"/>
          <w:szCs w:val="22"/>
          <w:lang w:eastAsia="en-GB"/>
        </w:rPr>
      </w:pPr>
      <w:r>
        <w:t>8.</w:t>
      </w:r>
      <w:r w:rsidRPr="00D53C36">
        <w:rPr>
          <w:lang w:val="en-US"/>
        </w:rPr>
        <w:t>2.44</w:t>
      </w:r>
      <w:r>
        <w:rPr>
          <w:rFonts w:asciiTheme="minorHAnsi" w:eastAsiaTheme="minorEastAsia" w:hAnsiTheme="minorHAnsi" w:cstheme="minorBidi"/>
          <w:sz w:val="22"/>
          <w:szCs w:val="22"/>
          <w:lang w:eastAsia="en-GB"/>
        </w:rPr>
        <w:tab/>
      </w:r>
      <w:r>
        <w:t>Volume Measurement</w:t>
      </w:r>
      <w:r>
        <w:tab/>
      </w:r>
      <w:r>
        <w:fldChar w:fldCharType="begin" w:fldLock="1"/>
      </w:r>
      <w:r>
        <w:instrText xml:space="preserve"> PAGEREF _Toc51856816 \h </w:instrText>
      </w:r>
      <w:r>
        <w:fldChar w:fldCharType="separate"/>
      </w:r>
      <w:r>
        <w:t>155</w:t>
      </w:r>
      <w:r>
        <w:fldChar w:fldCharType="end"/>
      </w:r>
    </w:p>
    <w:p w14:paraId="59D3129D" w14:textId="47B0AB74" w:rsidR="00FB4322" w:rsidRDefault="00FB4322">
      <w:pPr>
        <w:pStyle w:val="TOC3"/>
        <w:rPr>
          <w:rFonts w:asciiTheme="minorHAnsi" w:eastAsiaTheme="minorEastAsia" w:hAnsiTheme="minorHAnsi" w:cstheme="minorBidi"/>
          <w:sz w:val="22"/>
          <w:szCs w:val="22"/>
          <w:lang w:eastAsia="en-GB"/>
        </w:rPr>
      </w:pPr>
      <w:r>
        <w:t>8.</w:t>
      </w:r>
      <w:r w:rsidRPr="00D53C36">
        <w:rPr>
          <w:lang w:val="en-US"/>
        </w:rPr>
        <w:t>2.45</w:t>
      </w:r>
      <w:r>
        <w:rPr>
          <w:rFonts w:asciiTheme="minorHAnsi" w:eastAsiaTheme="minorEastAsia" w:hAnsiTheme="minorHAnsi" w:cstheme="minorBidi"/>
          <w:sz w:val="22"/>
          <w:szCs w:val="22"/>
          <w:lang w:eastAsia="en-GB"/>
        </w:rPr>
        <w:tab/>
      </w:r>
      <w:r>
        <w:t>Duration Measurement</w:t>
      </w:r>
      <w:r>
        <w:tab/>
      </w:r>
      <w:r>
        <w:fldChar w:fldCharType="begin" w:fldLock="1"/>
      </w:r>
      <w:r>
        <w:instrText xml:space="preserve"> PAGEREF _Toc51856817 \h </w:instrText>
      </w:r>
      <w:r>
        <w:fldChar w:fldCharType="separate"/>
      </w:r>
      <w:r>
        <w:t>156</w:t>
      </w:r>
      <w:r>
        <w:fldChar w:fldCharType="end"/>
      </w:r>
    </w:p>
    <w:p w14:paraId="117E0973" w14:textId="7AF81313" w:rsidR="00FB4322" w:rsidRDefault="00FB4322">
      <w:pPr>
        <w:pStyle w:val="TOC3"/>
        <w:rPr>
          <w:rFonts w:asciiTheme="minorHAnsi" w:eastAsiaTheme="minorEastAsia" w:hAnsiTheme="minorHAnsi" w:cstheme="minorBidi"/>
          <w:sz w:val="22"/>
          <w:szCs w:val="22"/>
          <w:lang w:eastAsia="en-GB"/>
        </w:rPr>
      </w:pPr>
      <w:r>
        <w:t>8.</w:t>
      </w:r>
      <w:r w:rsidRPr="00D53C36">
        <w:rPr>
          <w:lang w:val="en-US"/>
        </w:rPr>
        <w:t>2.46</w:t>
      </w:r>
      <w:r>
        <w:rPr>
          <w:rFonts w:asciiTheme="minorHAnsi" w:eastAsiaTheme="minorEastAsia" w:hAnsiTheme="minorHAnsi" w:cstheme="minorBidi"/>
          <w:sz w:val="22"/>
          <w:szCs w:val="22"/>
          <w:lang w:eastAsia="en-GB"/>
        </w:rPr>
        <w:tab/>
      </w:r>
      <w:r>
        <w:t>Time of First Packet</w:t>
      </w:r>
      <w:r>
        <w:tab/>
      </w:r>
      <w:r>
        <w:fldChar w:fldCharType="begin" w:fldLock="1"/>
      </w:r>
      <w:r>
        <w:instrText xml:space="preserve"> PAGEREF _Toc51856818 \h </w:instrText>
      </w:r>
      <w:r>
        <w:fldChar w:fldCharType="separate"/>
      </w:r>
      <w:r>
        <w:t>156</w:t>
      </w:r>
      <w:r>
        <w:fldChar w:fldCharType="end"/>
      </w:r>
    </w:p>
    <w:p w14:paraId="2B3D3049" w14:textId="6AF354A3" w:rsidR="00FB4322" w:rsidRDefault="00FB4322">
      <w:pPr>
        <w:pStyle w:val="TOC3"/>
        <w:rPr>
          <w:rFonts w:asciiTheme="minorHAnsi" w:eastAsiaTheme="minorEastAsia" w:hAnsiTheme="minorHAnsi" w:cstheme="minorBidi"/>
          <w:sz w:val="22"/>
          <w:szCs w:val="22"/>
          <w:lang w:eastAsia="en-GB"/>
        </w:rPr>
      </w:pPr>
      <w:r>
        <w:t>8.</w:t>
      </w:r>
      <w:r w:rsidRPr="00D53C36">
        <w:rPr>
          <w:lang w:val="en-US"/>
        </w:rPr>
        <w:t>2.47</w:t>
      </w:r>
      <w:r>
        <w:rPr>
          <w:rFonts w:asciiTheme="minorHAnsi" w:eastAsiaTheme="minorEastAsia" w:hAnsiTheme="minorHAnsi" w:cstheme="minorBidi"/>
          <w:sz w:val="22"/>
          <w:szCs w:val="22"/>
          <w:lang w:eastAsia="en-GB"/>
        </w:rPr>
        <w:tab/>
      </w:r>
      <w:r>
        <w:t>Time of Last Packet</w:t>
      </w:r>
      <w:r>
        <w:tab/>
      </w:r>
      <w:r>
        <w:fldChar w:fldCharType="begin" w:fldLock="1"/>
      </w:r>
      <w:r>
        <w:instrText xml:space="preserve"> PAGEREF _Toc51856819 \h </w:instrText>
      </w:r>
      <w:r>
        <w:fldChar w:fldCharType="separate"/>
      </w:r>
      <w:r>
        <w:t>156</w:t>
      </w:r>
      <w:r>
        <w:fldChar w:fldCharType="end"/>
      </w:r>
    </w:p>
    <w:p w14:paraId="65721A23" w14:textId="17DC4599" w:rsidR="00FB4322" w:rsidRDefault="00FB4322">
      <w:pPr>
        <w:pStyle w:val="TOC3"/>
        <w:rPr>
          <w:rFonts w:asciiTheme="minorHAnsi" w:eastAsiaTheme="minorEastAsia" w:hAnsiTheme="minorHAnsi" w:cstheme="minorBidi"/>
          <w:sz w:val="22"/>
          <w:szCs w:val="22"/>
          <w:lang w:eastAsia="en-GB"/>
        </w:rPr>
      </w:pPr>
      <w:r>
        <w:t>8.</w:t>
      </w:r>
      <w:r w:rsidRPr="00D53C36">
        <w:rPr>
          <w:lang w:val="en-US"/>
        </w:rPr>
        <w:t>2.48</w:t>
      </w:r>
      <w:r>
        <w:rPr>
          <w:rFonts w:asciiTheme="minorHAnsi" w:eastAsiaTheme="minorEastAsia" w:hAnsiTheme="minorHAnsi" w:cstheme="minorBidi"/>
          <w:sz w:val="22"/>
          <w:szCs w:val="22"/>
          <w:lang w:eastAsia="en-GB"/>
        </w:rPr>
        <w:tab/>
      </w:r>
      <w:r>
        <w:t>Quota Holding Time</w:t>
      </w:r>
      <w:r>
        <w:tab/>
      </w:r>
      <w:r>
        <w:fldChar w:fldCharType="begin" w:fldLock="1"/>
      </w:r>
      <w:r>
        <w:instrText xml:space="preserve"> PAGEREF _Toc51856820 \h </w:instrText>
      </w:r>
      <w:r>
        <w:fldChar w:fldCharType="separate"/>
      </w:r>
      <w:r>
        <w:t>157</w:t>
      </w:r>
      <w:r>
        <w:fldChar w:fldCharType="end"/>
      </w:r>
    </w:p>
    <w:p w14:paraId="6561A4B4" w14:textId="4836A0FD" w:rsidR="00FB4322" w:rsidRDefault="00FB4322">
      <w:pPr>
        <w:pStyle w:val="TOC3"/>
        <w:rPr>
          <w:rFonts w:asciiTheme="minorHAnsi" w:eastAsiaTheme="minorEastAsia" w:hAnsiTheme="minorHAnsi" w:cstheme="minorBidi"/>
          <w:sz w:val="22"/>
          <w:szCs w:val="22"/>
          <w:lang w:eastAsia="en-GB"/>
        </w:rPr>
      </w:pPr>
      <w:r>
        <w:t>8.</w:t>
      </w:r>
      <w:r w:rsidRPr="00D53C36">
        <w:rPr>
          <w:lang w:val="en-US"/>
        </w:rPr>
        <w:t>2.49</w:t>
      </w:r>
      <w:r>
        <w:rPr>
          <w:rFonts w:asciiTheme="minorHAnsi" w:eastAsiaTheme="minorEastAsia" w:hAnsiTheme="minorHAnsi" w:cstheme="minorBidi"/>
          <w:sz w:val="22"/>
          <w:szCs w:val="22"/>
          <w:lang w:eastAsia="en-GB"/>
        </w:rPr>
        <w:tab/>
      </w:r>
      <w:r>
        <w:t>Dropped DL Traffic Threshold</w:t>
      </w:r>
      <w:r>
        <w:tab/>
      </w:r>
      <w:r>
        <w:fldChar w:fldCharType="begin" w:fldLock="1"/>
      </w:r>
      <w:r>
        <w:instrText xml:space="preserve"> PAGEREF _Toc51856821 \h </w:instrText>
      </w:r>
      <w:r>
        <w:fldChar w:fldCharType="separate"/>
      </w:r>
      <w:r>
        <w:t>157</w:t>
      </w:r>
      <w:r>
        <w:fldChar w:fldCharType="end"/>
      </w:r>
    </w:p>
    <w:p w14:paraId="6DF86E1F" w14:textId="0C8FF142" w:rsidR="00FB4322" w:rsidRDefault="00FB4322">
      <w:pPr>
        <w:pStyle w:val="TOC3"/>
        <w:rPr>
          <w:rFonts w:asciiTheme="minorHAnsi" w:eastAsiaTheme="minorEastAsia" w:hAnsiTheme="minorHAnsi" w:cstheme="minorBidi"/>
          <w:sz w:val="22"/>
          <w:szCs w:val="22"/>
          <w:lang w:eastAsia="en-GB"/>
        </w:rPr>
      </w:pPr>
      <w:r>
        <w:t>8.</w:t>
      </w:r>
      <w:r w:rsidRPr="00D53C36">
        <w:rPr>
          <w:lang w:val="en-US"/>
        </w:rPr>
        <w:t>2.50</w:t>
      </w:r>
      <w:r>
        <w:rPr>
          <w:rFonts w:asciiTheme="minorHAnsi" w:eastAsiaTheme="minorEastAsia" w:hAnsiTheme="minorHAnsi" w:cstheme="minorBidi"/>
          <w:sz w:val="22"/>
          <w:szCs w:val="22"/>
          <w:lang w:eastAsia="en-GB"/>
        </w:rPr>
        <w:tab/>
      </w:r>
      <w:r>
        <w:t>Volume Quota</w:t>
      </w:r>
      <w:r>
        <w:tab/>
      </w:r>
      <w:r>
        <w:fldChar w:fldCharType="begin" w:fldLock="1"/>
      </w:r>
      <w:r>
        <w:instrText xml:space="preserve"> PAGEREF _Toc51856822 \h </w:instrText>
      </w:r>
      <w:r>
        <w:fldChar w:fldCharType="separate"/>
      </w:r>
      <w:r>
        <w:t>157</w:t>
      </w:r>
      <w:r>
        <w:fldChar w:fldCharType="end"/>
      </w:r>
    </w:p>
    <w:p w14:paraId="6EA58834" w14:textId="1CC8215E" w:rsidR="00FB4322" w:rsidRDefault="00FB4322">
      <w:pPr>
        <w:pStyle w:val="TOC3"/>
        <w:rPr>
          <w:rFonts w:asciiTheme="minorHAnsi" w:eastAsiaTheme="minorEastAsia" w:hAnsiTheme="minorHAnsi" w:cstheme="minorBidi"/>
          <w:sz w:val="22"/>
          <w:szCs w:val="22"/>
          <w:lang w:eastAsia="en-GB"/>
        </w:rPr>
      </w:pPr>
      <w:r>
        <w:t>8.</w:t>
      </w:r>
      <w:r w:rsidRPr="00D53C36">
        <w:rPr>
          <w:lang w:val="en-US"/>
        </w:rPr>
        <w:t>2.51</w:t>
      </w:r>
      <w:r>
        <w:rPr>
          <w:rFonts w:asciiTheme="minorHAnsi" w:eastAsiaTheme="minorEastAsia" w:hAnsiTheme="minorHAnsi" w:cstheme="minorBidi"/>
          <w:sz w:val="22"/>
          <w:szCs w:val="22"/>
          <w:lang w:eastAsia="en-GB"/>
        </w:rPr>
        <w:tab/>
      </w:r>
      <w:r>
        <w:t>Time Quota</w:t>
      </w:r>
      <w:r>
        <w:tab/>
      </w:r>
      <w:r>
        <w:fldChar w:fldCharType="begin" w:fldLock="1"/>
      </w:r>
      <w:r>
        <w:instrText xml:space="preserve"> PAGEREF _Toc51856823 \h </w:instrText>
      </w:r>
      <w:r>
        <w:fldChar w:fldCharType="separate"/>
      </w:r>
      <w:r>
        <w:t>158</w:t>
      </w:r>
      <w:r>
        <w:fldChar w:fldCharType="end"/>
      </w:r>
    </w:p>
    <w:p w14:paraId="5F67374A" w14:textId="641E527D" w:rsidR="00FB4322" w:rsidRDefault="00FB4322">
      <w:pPr>
        <w:pStyle w:val="TOC3"/>
        <w:rPr>
          <w:rFonts w:asciiTheme="minorHAnsi" w:eastAsiaTheme="minorEastAsia" w:hAnsiTheme="minorHAnsi" w:cstheme="minorBidi"/>
          <w:sz w:val="22"/>
          <w:szCs w:val="22"/>
          <w:lang w:eastAsia="en-GB"/>
        </w:rPr>
      </w:pPr>
      <w:r>
        <w:t>8.</w:t>
      </w:r>
      <w:r w:rsidRPr="00D53C36">
        <w:rPr>
          <w:lang w:val="en-US"/>
        </w:rPr>
        <w:t>2.52</w:t>
      </w:r>
      <w:r>
        <w:rPr>
          <w:rFonts w:asciiTheme="minorHAnsi" w:eastAsiaTheme="minorEastAsia" w:hAnsiTheme="minorHAnsi" w:cstheme="minorBidi"/>
          <w:sz w:val="22"/>
          <w:szCs w:val="22"/>
          <w:lang w:eastAsia="en-GB"/>
        </w:rPr>
        <w:tab/>
      </w:r>
      <w:r>
        <w:t>Start Time</w:t>
      </w:r>
      <w:r>
        <w:tab/>
      </w:r>
      <w:r>
        <w:fldChar w:fldCharType="begin" w:fldLock="1"/>
      </w:r>
      <w:r>
        <w:instrText xml:space="preserve"> PAGEREF _Toc51856824 \h </w:instrText>
      </w:r>
      <w:r>
        <w:fldChar w:fldCharType="separate"/>
      </w:r>
      <w:r>
        <w:t>158</w:t>
      </w:r>
      <w:r>
        <w:fldChar w:fldCharType="end"/>
      </w:r>
    </w:p>
    <w:p w14:paraId="15C0EA3A" w14:textId="1C6F2B29" w:rsidR="00FB4322" w:rsidRDefault="00FB4322">
      <w:pPr>
        <w:pStyle w:val="TOC3"/>
        <w:rPr>
          <w:rFonts w:asciiTheme="minorHAnsi" w:eastAsiaTheme="minorEastAsia" w:hAnsiTheme="minorHAnsi" w:cstheme="minorBidi"/>
          <w:sz w:val="22"/>
          <w:szCs w:val="22"/>
          <w:lang w:eastAsia="en-GB"/>
        </w:rPr>
      </w:pPr>
      <w:r>
        <w:t>8.</w:t>
      </w:r>
      <w:r w:rsidRPr="00D53C36">
        <w:rPr>
          <w:lang w:val="en-US"/>
        </w:rPr>
        <w:t>2.53</w:t>
      </w:r>
      <w:r>
        <w:rPr>
          <w:rFonts w:asciiTheme="minorHAnsi" w:eastAsiaTheme="minorEastAsia" w:hAnsiTheme="minorHAnsi" w:cstheme="minorBidi"/>
          <w:sz w:val="22"/>
          <w:szCs w:val="22"/>
          <w:lang w:eastAsia="en-GB"/>
        </w:rPr>
        <w:tab/>
      </w:r>
      <w:r>
        <w:t>End Time</w:t>
      </w:r>
      <w:r>
        <w:tab/>
      </w:r>
      <w:r>
        <w:fldChar w:fldCharType="begin" w:fldLock="1"/>
      </w:r>
      <w:r>
        <w:instrText xml:space="preserve"> PAGEREF _Toc51856825 \h </w:instrText>
      </w:r>
      <w:r>
        <w:fldChar w:fldCharType="separate"/>
      </w:r>
      <w:r>
        <w:t>159</w:t>
      </w:r>
      <w:r>
        <w:fldChar w:fldCharType="end"/>
      </w:r>
    </w:p>
    <w:p w14:paraId="24E66C78" w14:textId="09F39489" w:rsidR="00FB4322" w:rsidRDefault="00FB4322">
      <w:pPr>
        <w:pStyle w:val="TOC3"/>
        <w:rPr>
          <w:rFonts w:asciiTheme="minorHAnsi" w:eastAsiaTheme="minorEastAsia" w:hAnsiTheme="minorHAnsi" w:cstheme="minorBidi"/>
          <w:sz w:val="22"/>
          <w:szCs w:val="22"/>
          <w:lang w:eastAsia="en-GB"/>
        </w:rPr>
      </w:pPr>
      <w:r>
        <w:t>8.2.54</w:t>
      </w:r>
      <w:r>
        <w:rPr>
          <w:rFonts w:asciiTheme="minorHAnsi" w:eastAsiaTheme="minorEastAsia" w:hAnsiTheme="minorHAnsi" w:cstheme="minorBidi"/>
          <w:sz w:val="22"/>
          <w:szCs w:val="22"/>
          <w:lang w:eastAsia="en-GB"/>
        </w:rPr>
        <w:tab/>
      </w:r>
      <w:r>
        <w:t>URR ID</w:t>
      </w:r>
      <w:r>
        <w:tab/>
      </w:r>
      <w:r>
        <w:fldChar w:fldCharType="begin" w:fldLock="1"/>
      </w:r>
      <w:r>
        <w:instrText xml:space="preserve"> PAGEREF _Toc51856826 \h </w:instrText>
      </w:r>
      <w:r>
        <w:fldChar w:fldCharType="separate"/>
      </w:r>
      <w:r>
        <w:t>159</w:t>
      </w:r>
      <w:r>
        <w:fldChar w:fldCharType="end"/>
      </w:r>
    </w:p>
    <w:p w14:paraId="36DBF051" w14:textId="43081A0C" w:rsidR="00FB4322" w:rsidRDefault="00FB4322">
      <w:pPr>
        <w:pStyle w:val="TOC3"/>
        <w:rPr>
          <w:rFonts w:asciiTheme="minorHAnsi" w:eastAsiaTheme="minorEastAsia" w:hAnsiTheme="minorHAnsi" w:cstheme="minorBidi"/>
          <w:sz w:val="22"/>
          <w:szCs w:val="22"/>
          <w:lang w:eastAsia="en-GB"/>
        </w:rPr>
      </w:pPr>
      <w:r>
        <w:t>8.2.55</w:t>
      </w:r>
      <w:r>
        <w:rPr>
          <w:rFonts w:asciiTheme="minorHAnsi" w:eastAsiaTheme="minorEastAsia" w:hAnsiTheme="minorHAnsi" w:cstheme="minorBidi"/>
          <w:sz w:val="22"/>
          <w:szCs w:val="22"/>
          <w:lang w:eastAsia="en-GB"/>
        </w:rPr>
        <w:tab/>
      </w:r>
      <w:r>
        <w:t>Linked URR ID IE</w:t>
      </w:r>
      <w:r>
        <w:tab/>
      </w:r>
      <w:r>
        <w:fldChar w:fldCharType="begin" w:fldLock="1"/>
      </w:r>
      <w:r>
        <w:instrText xml:space="preserve"> PAGEREF _Toc51856827 \h </w:instrText>
      </w:r>
      <w:r>
        <w:fldChar w:fldCharType="separate"/>
      </w:r>
      <w:r>
        <w:t>159</w:t>
      </w:r>
      <w:r>
        <w:fldChar w:fldCharType="end"/>
      </w:r>
    </w:p>
    <w:p w14:paraId="2E9F1A29" w14:textId="6B8F4B2B" w:rsidR="00FB4322" w:rsidRDefault="00FB4322">
      <w:pPr>
        <w:pStyle w:val="TOC3"/>
        <w:rPr>
          <w:rFonts w:asciiTheme="minorHAnsi" w:eastAsiaTheme="minorEastAsia" w:hAnsiTheme="minorHAnsi" w:cstheme="minorBidi"/>
          <w:sz w:val="22"/>
          <w:szCs w:val="22"/>
          <w:lang w:eastAsia="en-GB"/>
        </w:rPr>
      </w:pPr>
      <w:r>
        <w:t>8.</w:t>
      </w:r>
      <w:r w:rsidRPr="00D53C36">
        <w:rPr>
          <w:lang w:val="en-US"/>
        </w:rPr>
        <w:t>2.56</w:t>
      </w:r>
      <w:r>
        <w:rPr>
          <w:rFonts w:asciiTheme="minorHAnsi" w:eastAsiaTheme="minorEastAsia" w:hAnsiTheme="minorHAnsi" w:cstheme="minorBidi"/>
          <w:sz w:val="22"/>
          <w:szCs w:val="22"/>
          <w:lang w:eastAsia="en-GB"/>
        </w:rPr>
        <w:tab/>
      </w:r>
      <w:r>
        <w:t>Outer Header Creation</w:t>
      </w:r>
      <w:r>
        <w:tab/>
      </w:r>
      <w:r>
        <w:fldChar w:fldCharType="begin" w:fldLock="1"/>
      </w:r>
      <w:r>
        <w:instrText xml:space="preserve"> PAGEREF _Toc51856828 \h </w:instrText>
      </w:r>
      <w:r>
        <w:fldChar w:fldCharType="separate"/>
      </w:r>
      <w:r>
        <w:t>160</w:t>
      </w:r>
      <w:r>
        <w:fldChar w:fldCharType="end"/>
      </w:r>
    </w:p>
    <w:p w14:paraId="28BB5C5B" w14:textId="5882B8CF" w:rsidR="00FB4322" w:rsidRDefault="00FB4322">
      <w:pPr>
        <w:pStyle w:val="TOC3"/>
        <w:rPr>
          <w:rFonts w:asciiTheme="minorHAnsi" w:eastAsiaTheme="minorEastAsia" w:hAnsiTheme="minorHAnsi" w:cstheme="minorBidi"/>
          <w:sz w:val="22"/>
          <w:szCs w:val="22"/>
          <w:lang w:eastAsia="en-GB"/>
        </w:rPr>
      </w:pPr>
      <w:r>
        <w:t>8.2.57</w:t>
      </w:r>
      <w:r>
        <w:rPr>
          <w:rFonts w:asciiTheme="minorHAnsi" w:eastAsiaTheme="minorEastAsia" w:hAnsiTheme="minorHAnsi" w:cstheme="minorBidi"/>
          <w:sz w:val="22"/>
          <w:szCs w:val="22"/>
          <w:lang w:eastAsia="en-GB"/>
        </w:rPr>
        <w:tab/>
      </w:r>
      <w:r>
        <w:t>BAR ID</w:t>
      </w:r>
      <w:r>
        <w:tab/>
      </w:r>
      <w:r>
        <w:fldChar w:fldCharType="begin" w:fldLock="1"/>
      </w:r>
      <w:r>
        <w:instrText xml:space="preserve"> PAGEREF _Toc51856829 \h </w:instrText>
      </w:r>
      <w:r>
        <w:fldChar w:fldCharType="separate"/>
      </w:r>
      <w:r>
        <w:t>161</w:t>
      </w:r>
      <w:r>
        <w:fldChar w:fldCharType="end"/>
      </w:r>
    </w:p>
    <w:p w14:paraId="36D2D125" w14:textId="0BF02488" w:rsidR="00FB4322" w:rsidRDefault="00FB4322">
      <w:pPr>
        <w:pStyle w:val="TOC3"/>
        <w:rPr>
          <w:rFonts w:asciiTheme="minorHAnsi" w:eastAsiaTheme="minorEastAsia" w:hAnsiTheme="minorHAnsi" w:cstheme="minorBidi"/>
          <w:sz w:val="22"/>
          <w:szCs w:val="22"/>
          <w:lang w:eastAsia="en-GB"/>
        </w:rPr>
      </w:pPr>
      <w:r>
        <w:t>8.</w:t>
      </w:r>
      <w:r w:rsidRPr="00D53C36">
        <w:rPr>
          <w:lang w:val="en-US"/>
        </w:rPr>
        <w:t>2.58</w:t>
      </w:r>
      <w:r>
        <w:rPr>
          <w:rFonts w:asciiTheme="minorHAnsi" w:eastAsiaTheme="minorEastAsia" w:hAnsiTheme="minorHAnsi" w:cstheme="minorBidi"/>
          <w:sz w:val="22"/>
          <w:szCs w:val="22"/>
          <w:lang w:eastAsia="en-GB"/>
        </w:rPr>
        <w:tab/>
      </w:r>
      <w:r>
        <w:t>CP Function Features</w:t>
      </w:r>
      <w:r>
        <w:tab/>
      </w:r>
      <w:r>
        <w:fldChar w:fldCharType="begin" w:fldLock="1"/>
      </w:r>
      <w:r>
        <w:instrText xml:space="preserve"> PAGEREF _Toc51856830 \h </w:instrText>
      </w:r>
      <w:r>
        <w:fldChar w:fldCharType="separate"/>
      </w:r>
      <w:r>
        <w:t>161</w:t>
      </w:r>
      <w:r>
        <w:fldChar w:fldCharType="end"/>
      </w:r>
    </w:p>
    <w:p w14:paraId="50AE5A39" w14:textId="215B1543" w:rsidR="00FB4322" w:rsidRDefault="00FB4322">
      <w:pPr>
        <w:pStyle w:val="TOC3"/>
        <w:rPr>
          <w:rFonts w:asciiTheme="minorHAnsi" w:eastAsiaTheme="minorEastAsia" w:hAnsiTheme="minorHAnsi" w:cstheme="minorBidi"/>
          <w:sz w:val="22"/>
          <w:szCs w:val="22"/>
          <w:lang w:eastAsia="en-GB"/>
        </w:rPr>
      </w:pPr>
      <w:r>
        <w:t>8.</w:t>
      </w:r>
      <w:r w:rsidRPr="00D53C36">
        <w:rPr>
          <w:lang w:val="en-US"/>
        </w:rPr>
        <w:t>2.59</w:t>
      </w:r>
      <w:r>
        <w:rPr>
          <w:rFonts w:asciiTheme="minorHAnsi" w:eastAsiaTheme="minorEastAsia" w:hAnsiTheme="minorHAnsi" w:cstheme="minorBidi"/>
          <w:sz w:val="22"/>
          <w:szCs w:val="22"/>
          <w:lang w:eastAsia="en-GB"/>
        </w:rPr>
        <w:tab/>
      </w:r>
      <w:r>
        <w:t>Usage Information</w:t>
      </w:r>
      <w:r>
        <w:tab/>
      </w:r>
      <w:r>
        <w:fldChar w:fldCharType="begin" w:fldLock="1"/>
      </w:r>
      <w:r>
        <w:instrText xml:space="preserve"> PAGEREF _Toc51856831 \h </w:instrText>
      </w:r>
      <w:r>
        <w:fldChar w:fldCharType="separate"/>
      </w:r>
      <w:r>
        <w:t>162</w:t>
      </w:r>
      <w:r>
        <w:fldChar w:fldCharType="end"/>
      </w:r>
    </w:p>
    <w:p w14:paraId="4BC8181F" w14:textId="40D1179D" w:rsidR="00FB4322" w:rsidRDefault="00FB4322">
      <w:pPr>
        <w:pStyle w:val="TOC3"/>
        <w:rPr>
          <w:rFonts w:asciiTheme="minorHAnsi" w:eastAsiaTheme="minorEastAsia" w:hAnsiTheme="minorHAnsi" w:cstheme="minorBidi"/>
          <w:sz w:val="22"/>
          <w:szCs w:val="22"/>
          <w:lang w:eastAsia="en-GB"/>
        </w:rPr>
      </w:pPr>
      <w:r>
        <w:t>8.</w:t>
      </w:r>
      <w:r w:rsidRPr="00D53C36">
        <w:rPr>
          <w:lang w:val="en-US"/>
        </w:rPr>
        <w:t>2.60</w:t>
      </w:r>
      <w:r>
        <w:rPr>
          <w:rFonts w:asciiTheme="minorHAnsi" w:eastAsiaTheme="minorEastAsia" w:hAnsiTheme="minorHAnsi" w:cstheme="minorBidi"/>
          <w:sz w:val="22"/>
          <w:szCs w:val="22"/>
          <w:lang w:eastAsia="en-GB"/>
        </w:rPr>
        <w:tab/>
      </w:r>
      <w:r>
        <w:t>Application Instance ID</w:t>
      </w:r>
      <w:r>
        <w:tab/>
      </w:r>
      <w:r>
        <w:fldChar w:fldCharType="begin" w:fldLock="1"/>
      </w:r>
      <w:r>
        <w:instrText xml:space="preserve"> PAGEREF _Toc51856832 \h </w:instrText>
      </w:r>
      <w:r>
        <w:fldChar w:fldCharType="separate"/>
      </w:r>
      <w:r>
        <w:t>162</w:t>
      </w:r>
      <w:r>
        <w:fldChar w:fldCharType="end"/>
      </w:r>
    </w:p>
    <w:p w14:paraId="565227D0" w14:textId="046120AE" w:rsidR="00FB4322" w:rsidRDefault="00FB4322">
      <w:pPr>
        <w:pStyle w:val="TOC3"/>
        <w:rPr>
          <w:rFonts w:asciiTheme="minorHAnsi" w:eastAsiaTheme="minorEastAsia" w:hAnsiTheme="minorHAnsi" w:cstheme="minorBidi"/>
          <w:sz w:val="22"/>
          <w:szCs w:val="22"/>
          <w:lang w:eastAsia="en-GB"/>
        </w:rPr>
      </w:pPr>
      <w:r>
        <w:t>8.</w:t>
      </w:r>
      <w:r w:rsidRPr="00D53C36">
        <w:rPr>
          <w:lang w:val="en-US"/>
        </w:rPr>
        <w:t>2.61</w:t>
      </w:r>
      <w:r>
        <w:rPr>
          <w:rFonts w:asciiTheme="minorHAnsi" w:eastAsiaTheme="minorEastAsia" w:hAnsiTheme="minorHAnsi" w:cstheme="minorBidi"/>
          <w:sz w:val="22"/>
          <w:szCs w:val="22"/>
          <w:lang w:eastAsia="en-GB"/>
        </w:rPr>
        <w:tab/>
      </w:r>
      <w:r>
        <w:t>Flow Information</w:t>
      </w:r>
      <w:r>
        <w:tab/>
      </w:r>
      <w:r>
        <w:fldChar w:fldCharType="begin" w:fldLock="1"/>
      </w:r>
      <w:r>
        <w:instrText xml:space="preserve"> PAGEREF _Toc51856833 \h </w:instrText>
      </w:r>
      <w:r>
        <w:fldChar w:fldCharType="separate"/>
      </w:r>
      <w:r>
        <w:t>162</w:t>
      </w:r>
      <w:r>
        <w:fldChar w:fldCharType="end"/>
      </w:r>
    </w:p>
    <w:p w14:paraId="28CE4C80" w14:textId="1C75CCB7" w:rsidR="00FB4322" w:rsidRDefault="00FB4322">
      <w:pPr>
        <w:pStyle w:val="TOC3"/>
        <w:rPr>
          <w:rFonts w:asciiTheme="minorHAnsi" w:eastAsiaTheme="minorEastAsia" w:hAnsiTheme="minorHAnsi" w:cstheme="minorBidi"/>
          <w:sz w:val="22"/>
          <w:szCs w:val="22"/>
          <w:lang w:eastAsia="en-GB"/>
        </w:rPr>
      </w:pPr>
      <w:r>
        <w:t>8.</w:t>
      </w:r>
      <w:r w:rsidRPr="00D53C36">
        <w:rPr>
          <w:lang w:val="en-US"/>
        </w:rPr>
        <w:t>2.62</w:t>
      </w:r>
      <w:r>
        <w:rPr>
          <w:rFonts w:asciiTheme="minorHAnsi" w:eastAsiaTheme="minorEastAsia" w:hAnsiTheme="minorHAnsi" w:cstheme="minorBidi"/>
          <w:sz w:val="22"/>
          <w:szCs w:val="22"/>
          <w:lang w:eastAsia="en-GB"/>
        </w:rPr>
        <w:tab/>
      </w:r>
      <w:r>
        <w:t>UE IP Address</w:t>
      </w:r>
      <w:r>
        <w:tab/>
      </w:r>
      <w:r>
        <w:fldChar w:fldCharType="begin" w:fldLock="1"/>
      </w:r>
      <w:r>
        <w:instrText xml:space="preserve"> PAGEREF _Toc51856834 \h </w:instrText>
      </w:r>
      <w:r>
        <w:fldChar w:fldCharType="separate"/>
      </w:r>
      <w:r>
        <w:t>163</w:t>
      </w:r>
      <w:r>
        <w:fldChar w:fldCharType="end"/>
      </w:r>
    </w:p>
    <w:p w14:paraId="0D59A099" w14:textId="558C4265" w:rsidR="00FB4322" w:rsidRDefault="00FB4322">
      <w:pPr>
        <w:pStyle w:val="TOC3"/>
        <w:rPr>
          <w:rFonts w:asciiTheme="minorHAnsi" w:eastAsiaTheme="minorEastAsia" w:hAnsiTheme="minorHAnsi" w:cstheme="minorBidi"/>
          <w:sz w:val="22"/>
          <w:szCs w:val="22"/>
          <w:lang w:eastAsia="en-GB"/>
        </w:rPr>
      </w:pPr>
      <w:r>
        <w:t>8.</w:t>
      </w:r>
      <w:r w:rsidRPr="00D53C36">
        <w:rPr>
          <w:lang w:val="en-US"/>
        </w:rPr>
        <w:t>2.63</w:t>
      </w:r>
      <w:r>
        <w:rPr>
          <w:rFonts w:asciiTheme="minorHAnsi" w:eastAsiaTheme="minorEastAsia" w:hAnsiTheme="minorHAnsi" w:cstheme="minorBidi"/>
          <w:sz w:val="22"/>
          <w:szCs w:val="22"/>
          <w:lang w:eastAsia="en-GB"/>
        </w:rPr>
        <w:tab/>
      </w:r>
      <w:r>
        <w:t>Packet Rate</w:t>
      </w:r>
      <w:r>
        <w:tab/>
      </w:r>
      <w:r>
        <w:fldChar w:fldCharType="begin" w:fldLock="1"/>
      </w:r>
      <w:r>
        <w:instrText xml:space="preserve"> PAGEREF _Toc51856835 \h </w:instrText>
      </w:r>
      <w:r>
        <w:fldChar w:fldCharType="separate"/>
      </w:r>
      <w:r>
        <w:t>163</w:t>
      </w:r>
      <w:r>
        <w:fldChar w:fldCharType="end"/>
      </w:r>
    </w:p>
    <w:p w14:paraId="4272B5BE" w14:textId="28699848" w:rsidR="00FB4322" w:rsidRDefault="00FB4322">
      <w:pPr>
        <w:pStyle w:val="TOC3"/>
        <w:rPr>
          <w:rFonts w:asciiTheme="minorHAnsi" w:eastAsiaTheme="minorEastAsia" w:hAnsiTheme="minorHAnsi" w:cstheme="minorBidi"/>
          <w:sz w:val="22"/>
          <w:szCs w:val="22"/>
          <w:lang w:eastAsia="en-GB"/>
        </w:rPr>
      </w:pPr>
      <w:r>
        <w:t>8.</w:t>
      </w:r>
      <w:r w:rsidRPr="00D53C36">
        <w:rPr>
          <w:lang w:val="en-US"/>
        </w:rPr>
        <w:t>2.64</w:t>
      </w:r>
      <w:r>
        <w:rPr>
          <w:rFonts w:asciiTheme="minorHAnsi" w:eastAsiaTheme="minorEastAsia" w:hAnsiTheme="minorHAnsi" w:cstheme="minorBidi"/>
          <w:sz w:val="22"/>
          <w:szCs w:val="22"/>
          <w:lang w:eastAsia="en-GB"/>
        </w:rPr>
        <w:tab/>
      </w:r>
      <w:r>
        <w:t>Outer Header Removal</w:t>
      </w:r>
      <w:r>
        <w:tab/>
      </w:r>
      <w:r>
        <w:fldChar w:fldCharType="begin" w:fldLock="1"/>
      </w:r>
      <w:r>
        <w:instrText xml:space="preserve"> PAGEREF _Toc51856836 \h </w:instrText>
      </w:r>
      <w:r>
        <w:fldChar w:fldCharType="separate"/>
      </w:r>
      <w:r>
        <w:t>164</w:t>
      </w:r>
      <w:r>
        <w:fldChar w:fldCharType="end"/>
      </w:r>
    </w:p>
    <w:p w14:paraId="45B321A6" w14:textId="201D497D" w:rsidR="00FB4322" w:rsidRDefault="00FB4322">
      <w:pPr>
        <w:pStyle w:val="TOC3"/>
        <w:rPr>
          <w:rFonts w:asciiTheme="minorHAnsi" w:eastAsiaTheme="minorEastAsia" w:hAnsiTheme="minorHAnsi" w:cstheme="minorBidi"/>
          <w:sz w:val="22"/>
          <w:szCs w:val="22"/>
          <w:lang w:eastAsia="en-GB"/>
        </w:rPr>
      </w:pPr>
      <w:r w:rsidRPr="00D53C36">
        <w:rPr>
          <w:lang w:val="en-US"/>
        </w:rPr>
        <w:t>8.2.65</w:t>
      </w:r>
      <w:r>
        <w:rPr>
          <w:rFonts w:asciiTheme="minorHAnsi" w:eastAsiaTheme="minorEastAsia" w:hAnsiTheme="minorHAnsi" w:cstheme="minorBidi"/>
          <w:sz w:val="22"/>
          <w:szCs w:val="22"/>
          <w:lang w:eastAsia="en-GB"/>
        </w:rPr>
        <w:tab/>
      </w:r>
      <w:r w:rsidRPr="00D53C36">
        <w:rPr>
          <w:lang w:val="en-US" w:eastAsia="zh-CN"/>
        </w:rPr>
        <w:t>Recovery Time Stamp</w:t>
      </w:r>
      <w:r>
        <w:tab/>
      </w:r>
      <w:r>
        <w:fldChar w:fldCharType="begin" w:fldLock="1"/>
      </w:r>
      <w:r>
        <w:instrText xml:space="preserve"> PAGEREF _Toc51856837 \h </w:instrText>
      </w:r>
      <w:r>
        <w:fldChar w:fldCharType="separate"/>
      </w:r>
      <w:r>
        <w:t>165</w:t>
      </w:r>
      <w:r>
        <w:fldChar w:fldCharType="end"/>
      </w:r>
    </w:p>
    <w:p w14:paraId="041EBF2A" w14:textId="23399B41" w:rsidR="00FB4322" w:rsidRDefault="00FB4322">
      <w:pPr>
        <w:pStyle w:val="TOC3"/>
        <w:rPr>
          <w:rFonts w:asciiTheme="minorHAnsi" w:eastAsiaTheme="minorEastAsia" w:hAnsiTheme="minorHAnsi" w:cstheme="minorBidi"/>
          <w:sz w:val="22"/>
          <w:szCs w:val="22"/>
          <w:lang w:eastAsia="en-GB"/>
        </w:rPr>
      </w:pPr>
      <w:r>
        <w:t>8.</w:t>
      </w:r>
      <w:r w:rsidRPr="00D53C36">
        <w:rPr>
          <w:lang w:val="en-US"/>
        </w:rPr>
        <w:t>2.66</w:t>
      </w:r>
      <w:r>
        <w:rPr>
          <w:rFonts w:asciiTheme="minorHAnsi" w:eastAsiaTheme="minorEastAsia" w:hAnsiTheme="minorHAnsi" w:cstheme="minorBidi"/>
          <w:sz w:val="22"/>
          <w:szCs w:val="22"/>
          <w:lang w:eastAsia="en-GB"/>
        </w:rPr>
        <w:tab/>
      </w:r>
      <w:r>
        <w:t>DL Flow Level Marking</w:t>
      </w:r>
      <w:r>
        <w:tab/>
      </w:r>
      <w:r>
        <w:fldChar w:fldCharType="begin" w:fldLock="1"/>
      </w:r>
      <w:r>
        <w:instrText xml:space="preserve"> PAGEREF _Toc51856838 \h </w:instrText>
      </w:r>
      <w:r>
        <w:fldChar w:fldCharType="separate"/>
      </w:r>
      <w:r>
        <w:t>166</w:t>
      </w:r>
      <w:r>
        <w:fldChar w:fldCharType="end"/>
      </w:r>
    </w:p>
    <w:p w14:paraId="2A986A47" w14:textId="49D32B86" w:rsidR="00FB4322" w:rsidRDefault="00FB4322">
      <w:pPr>
        <w:pStyle w:val="TOC3"/>
        <w:rPr>
          <w:rFonts w:asciiTheme="minorHAnsi" w:eastAsiaTheme="minorEastAsia" w:hAnsiTheme="minorHAnsi" w:cstheme="minorBidi"/>
          <w:sz w:val="22"/>
          <w:szCs w:val="22"/>
          <w:lang w:eastAsia="en-GB"/>
        </w:rPr>
      </w:pPr>
      <w:r>
        <w:t>8.</w:t>
      </w:r>
      <w:r w:rsidRPr="00D53C36">
        <w:rPr>
          <w:lang w:val="en-US"/>
        </w:rPr>
        <w:t>2.67</w:t>
      </w:r>
      <w:r>
        <w:rPr>
          <w:rFonts w:asciiTheme="minorHAnsi" w:eastAsiaTheme="minorEastAsia" w:hAnsiTheme="minorHAnsi" w:cstheme="minorBidi"/>
          <w:sz w:val="22"/>
          <w:szCs w:val="22"/>
          <w:lang w:eastAsia="en-GB"/>
        </w:rPr>
        <w:tab/>
      </w:r>
      <w:r>
        <w:t>Header Enrichment</w:t>
      </w:r>
      <w:r>
        <w:tab/>
      </w:r>
      <w:r>
        <w:fldChar w:fldCharType="begin" w:fldLock="1"/>
      </w:r>
      <w:r>
        <w:instrText xml:space="preserve"> PAGEREF _Toc51856839 \h </w:instrText>
      </w:r>
      <w:r>
        <w:fldChar w:fldCharType="separate"/>
      </w:r>
      <w:r>
        <w:t>166</w:t>
      </w:r>
      <w:r>
        <w:fldChar w:fldCharType="end"/>
      </w:r>
    </w:p>
    <w:p w14:paraId="3431EC3A" w14:textId="64F1FD16" w:rsidR="00FB4322" w:rsidRDefault="00FB4322">
      <w:pPr>
        <w:pStyle w:val="TOC3"/>
        <w:rPr>
          <w:rFonts w:asciiTheme="minorHAnsi" w:eastAsiaTheme="minorEastAsia" w:hAnsiTheme="minorHAnsi" w:cstheme="minorBidi"/>
          <w:sz w:val="22"/>
          <w:szCs w:val="22"/>
          <w:lang w:eastAsia="en-GB"/>
        </w:rPr>
      </w:pPr>
      <w:r>
        <w:t>8.</w:t>
      </w:r>
      <w:r w:rsidRPr="00D53C36">
        <w:rPr>
          <w:lang w:val="en-US"/>
        </w:rPr>
        <w:t>2.68</w:t>
      </w:r>
      <w:r>
        <w:rPr>
          <w:rFonts w:asciiTheme="minorHAnsi" w:eastAsiaTheme="minorEastAsia" w:hAnsiTheme="minorHAnsi" w:cstheme="minorBidi"/>
          <w:sz w:val="22"/>
          <w:szCs w:val="22"/>
          <w:lang w:eastAsia="en-GB"/>
        </w:rPr>
        <w:tab/>
      </w:r>
      <w:r>
        <w:t>Measurement Information</w:t>
      </w:r>
      <w:r>
        <w:tab/>
      </w:r>
      <w:r>
        <w:fldChar w:fldCharType="begin" w:fldLock="1"/>
      </w:r>
      <w:r>
        <w:instrText xml:space="preserve"> PAGEREF _Toc51856840 \h </w:instrText>
      </w:r>
      <w:r>
        <w:fldChar w:fldCharType="separate"/>
      </w:r>
      <w:r>
        <w:t>167</w:t>
      </w:r>
      <w:r>
        <w:fldChar w:fldCharType="end"/>
      </w:r>
    </w:p>
    <w:p w14:paraId="7A403D04" w14:textId="7CAA5710" w:rsidR="00FB4322" w:rsidRDefault="00FB4322">
      <w:pPr>
        <w:pStyle w:val="TOC3"/>
        <w:rPr>
          <w:rFonts w:asciiTheme="minorHAnsi" w:eastAsiaTheme="minorEastAsia" w:hAnsiTheme="minorHAnsi" w:cstheme="minorBidi"/>
          <w:sz w:val="22"/>
          <w:szCs w:val="22"/>
          <w:lang w:eastAsia="en-GB"/>
        </w:rPr>
      </w:pPr>
      <w:r>
        <w:t>8.</w:t>
      </w:r>
      <w:r w:rsidRPr="00D53C36">
        <w:rPr>
          <w:lang w:val="en-US"/>
        </w:rPr>
        <w:t>2.69</w:t>
      </w:r>
      <w:r>
        <w:rPr>
          <w:rFonts w:asciiTheme="minorHAnsi" w:eastAsiaTheme="minorEastAsia" w:hAnsiTheme="minorHAnsi" w:cstheme="minorBidi"/>
          <w:sz w:val="22"/>
          <w:szCs w:val="22"/>
          <w:lang w:eastAsia="en-GB"/>
        </w:rPr>
        <w:tab/>
      </w:r>
      <w:r>
        <w:t>Node Report Type</w:t>
      </w:r>
      <w:r>
        <w:tab/>
      </w:r>
      <w:r>
        <w:fldChar w:fldCharType="begin" w:fldLock="1"/>
      </w:r>
      <w:r>
        <w:instrText xml:space="preserve"> PAGEREF _Toc51856841 \h </w:instrText>
      </w:r>
      <w:r>
        <w:fldChar w:fldCharType="separate"/>
      </w:r>
      <w:r>
        <w:t>167</w:t>
      </w:r>
      <w:r>
        <w:fldChar w:fldCharType="end"/>
      </w:r>
    </w:p>
    <w:p w14:paraId="0D71BB64" w14:textId="1B3383AA" w:rsidR="00FB4322" w:rsidRDefault="00FB4322">
      <w:pPr>
        <w:pStyle w:val="TOC3"/>
        <w:rPr>
          <w:rFonts w:asciiTheme="minorHAnsi" w:eastAsiaTheme="minorEastAsia" w:hAnsiTheme="minorHAnsi" w:cstheme="minorBidi"/>
          <w:sz w:val="22"/>
          <w:szCs w:val="22"/>
          <w:lang w:eastAsia="en-GB"/>
        </w:rPr>
      </w:pPr>
      <w:r>
        <w:lastRenderedPageBreak/>
        <w:t>8.</w:t>
      </w:r>
      <w:r w:rsidRPr="00D53C36">
        <w:rPr>
          <w:lang w:val="en-US"/>
        </w:rPr>
        <w:t>2.70</w:t>
      </w:r>
      <w:r>
        <w:rPr>
          <w:rFonts w:asciiTheme="minorHAnsi" w:eastAsiaTheme="minorEastAsia" w:hAnsiTheme="minorHAnsi" w:cstheme="minorBidi"/>
          <w:sz w:val="22"/>
          <w:szCs w:val="22"/>
          <w:lang w:eastAsia="en-GB"/>
        </w:rPr>
        <w:tab/>
      </w:r>
      <w:r>
        <w:t>Remote GTP-U Peer</w:t>
      </w:r>
      <w:r>
        <w:tab/>
      </w:r>
      <w:r>
        <w:fldChar w:fldCharType="begin" w:fldLock="1"/>
      </w:r>
      <w:r>
        <w:instrText xml:space="preserve"> PAGEREF _Toc51856842 \h </w:instrText>
      </w:r>
      <w:r>
        <w:fldChar w:fldCharType="separate"/>
      </w:r>
      <w:r>
        <w:t>168</w:t>
      </w:r>
      <w:r>
        <w:fldChar w:fldCharType="end"/>
      </w:r>
    </w:p>
    <w:p w14:paraId="5F2EA565" w14:textId="69471825" w:rsidR="00FB4322" w:rsidRDefault="00FB4322">
      <w:pPr>
        <w:pStyle w:val="TOC3"/>
        <w:rPr>
          <w:rFonts w:asciiTheme="minorHAnsi" w:eastAsiaTheme="minorEastAsia" w:hAnsiTheme="minorHAnsi" w:cstheme="minorBidi"/>
          <w:sz w:val="22"/>
          <w:szCs w:val="22"/>
          <w:lang w:eastAsia="en-GB"/>
        </w:rPr>
      </w:pPr>
      <w:r>
        <w:t>8.</w:t>
      </w:r>
      <w:r w:rsidRPr="00D53C36">
        <w:rPr>
          <w:lang w:val="en-US"/>
        </w:rPr>
        <w:t>2.71</w:t>
      </w:r>
      <w:r>
        <w:rPr>
          <w:rFonts w:asciiTheme="minorHAnsi" w:eastAsiaTheme="minorEastAsia" w:hAnsiTheme="minorHAnsi" w:cstheme="minorBidi"/>
          <w:sz w:val="22"/>
          <w:szCs w:val="22"/>
          <w:lang w:eastAsia="en-GB"/>
        </w:rPr>
        <w:tab/>
      </w:r>
      <w:r>
        <w:t>UR-SEQN</w:t>
      </w:r>
      <w:r>
        <w:tab/>
      </w:r>
      <w:r>
        <w:fldChar w:fldCharType="begin" w:fldLock="1"/>
      </w:r>
      <w:r>
        <w:instrText xml:space="preserve"> PAGEREF _Toc51856843 \h </w:instrText>
      </w:r>
      <w:r>
        <w:fldChar w:fldCharType="separate"/>
      </w:r>
      <w:r>
        <w:t>168</w:t>
      </w:r>
      <w:r>
        <w:fldChar w:fldCharType="end"/>
      </w:r>
    </w:p>
    <w:p w14:paraId="1B8C0B21" w14:textId="3C40AA28" w:rsidR="00FB4322" w:rsidRDefault="00FB4322">
      <w:pPr>
        <w:pStyle w:val="TOC3"/>
        <w:rPr>
          <w:rFonts w:asciiTheme="minorHAnsi" w:eastAsiaTheme="minorEastAsia" w:hAnsiTheme="minorHAnsi" w:cstheme="minorBidi"/>
          <w:sz w:val="22"/>
          <w:szCs w:val="22"/>
          <w:lang w:eastAsia="en-GB"/>
        </w:rPr>
      </w:pPr>
      <w:r>
        <w:t>8.</w:t>
      </w:r>
      <w:r w:rsidRPr="00D53C36">
        <w:rPr>
          <w:lang w:val="en-US"/>
        </w:rPr>
        <w:t>2.72</w:t>
      </w:r>
      <w:r>
        <w:rPr>
          <w:rFonts w:asciiTheme="minorHAnsi" w:eastAsiaTheme="minorEastAsia" w:hAnsiTheme="minorHAnsi" w:cstheme="minorBidi"/>
          <w:sz w:val="22"/>
          <w:szCs w:val="22"/>
          <w:lang w:eastAsia="en-GB"/>
        </w:rPr>
        <w:tab/>
      </w:r>
      <w:r>
        <w:t>Activate Predefined Rules</w:t>
      </w:r>
      <w:r>
        <w:tab/>
      </w:r>
      <w:r>
        <w:fldChar w:fldCharType="begin" w:fldLock="1"/>
      </w:r>
      <w:r>
        <w:instrText xml:space="preserve"> PAGEREF _Toc51856844 \h </w:instrText>
      </w:r>
      <w:r>
        <w:fldChar w:fldCharType="separate"/>
      </w:r>
      <w:r>
        <w:t>169</w:t>
      </w:r>
      <w:r>
        <w:fldChar w:fldCharType="end"/>
      </w:r>
    </w:p>
    <w:p w14:paraId="6693B8FE" w14:textId="331E7E16" w:rsidR="00FB4322" w:rsidRDefault="00FB4322">
      <w:pPr>
        <w:pStyle w:val="TOC3"/>
        <w:rPr>
          <w:rFonts w:asciiTheme="minorHAnsi" w:eastAsiaTheme="minorEastAsia" w:hAnsiTheme="minorHAnsi" w:cstheme="minorBidi"/>
          <w:sz w:val="22"/>
          <w:szCs w:val="22"/>
          <w:lang w:eastAsia="en-GB"/>
        </w:rPr>
      </w:pPr>
      <w:r>
        <w:t>8.</w:t>
      </w:r>
      <w:r w:rsidRPr="00D53C36">
        <w:rPr>
          <w:lang w:val="en-US"/>
        </w:rPr>
        <w:t>2.73</w:t>
      </w:r>
      <w:r>
        <w:rPr>
          <w:rFonts w:asciiTheme="minorHAnsi" w:eastAsiaTheme="minorEastAsia" w:hAnsiTheme="minorHAnsi" w:cstheme="minorBidi"/>
          <w:sz w:val="22"/>
          <w:szCs w:val="22"/>
          <w:lang w:eastAsia="en-GB"/>
        </w:rPr>
        <w:tab/>
      </w:r>
      <w:r>
        <w:t>Deactivate Predefined Rules</w:t>
      </w:r>
      <w:r>
        <w:tab/>
      </w:r>
      <w:r>
        <w:fldChar w:fldCharType="begin" w:fldLock="1"/>
      </w:r>
      <w:r>
        <w:instrText xml:space="preserve"> PAGEREF _Toc51856845 \h </w:instrText>
      </w:r>
      <w:r>
        <w:fldChar w:fldCharType="separate"/>
      </w:r>
      <w:r>
        <w:t>169</w:t>
      </w:r>
      <w:r>
        <w:fldChar w:fldCharType="end"/>
      </w:r>
    </w:p>
    <w:p w14:paraId="4C2CD777" w14:textId="4F8FA330" w:rsidR="00FB4322" w:rsidRDefault="00FB4322">
      <w:pPr>
        <w:pStyle w:val="TOC3"/>
        <w:rPr>
          <w:rFonts w:asciiTheme="minorHAnsi" w:eastAsiaTheme="minorEastAsia" w:hAnsiTheme="minorHAnsi" w:cstheme="minorBidi"/>
          <w:sz w:val="22"/>
          <w:szCs w:val="22"/>
          <w:lang w:eastAsia="en-GB"/>
        </w:rPr>
      </w:pPr>
      <w:r>
        <w:t>8.2.74</w:t>
      </w:r>
      <w:r>
        <w:rPr>
          <w:rFonts w:asciiTheme="minorHAnsi" w:eastAsiaTheme="minorEastAsia" w:hAnsiTheme="minorHAnsi" w:cstheme="minorBidi"/>
          <w:sz w:val="22"/>
          <w:szCs w:val="22"/>
          <w:lang w:eastAsia="en-GB"/>
        </w:rPr>
        <w:tab/>
      </w:r>
      <w:r>
        <w:t>FAR ID</w:t>
      </w:r>
      <w:r>
        <w:tab/>
      </w:r>
      <w:r>
        <w:fldChar w:fldCharType="begin" w:fldLock="1"/>
      </w:r>
      <w:r>
        <w:instrText xml:space="preserve"> PAGEREF _Toc51856846 \h </w:instrText>
      </w:r>
      <w:r>
        <w:fldChar w:fldCharType="separate"/>
      </w:r>
      <w:r>
        <w:t>169</w:t>
      </w:r>
      <w:r>
        <w:fldChar w:fldCharType="end"/>
      </w:r>
    </w:p>
    <w:p w14:paraId="6F52DF59" w14:textId="309CD7BE" w:rsidR="00FB4322" w:rsidRDefault="00FB4322">
      <w:pPr>
        <w:pStyle w:val="TOC3"/>
        <w:rPr>
          <w:rFonts w:asciiTheme="minorHAnsi" w:eastAsiaTheme="minorEastAsia" w:hAnsiTheme="minorHAnsi" w:cstheme="minorBidi"/>
          <w:sz w:val="22"/>
          <w:szCs w:val="22"/>
          <w:lang w:eastAsia="en-GB"/>
        </w:rPr>
      </w:pPr>
      <w:r>
        <w:t>8.2.75</w:t>
      </w:r>
      <w:r>
        <w:rPr>
          <w:rFonts w:asciiTheme="minorHAnsi" w:eastAsiaTheme="minorEastAsia" w:hAnsiTheme="minorHAnsi" w:cstheme="minorBidi"/>
          <w:sz w:val="22"/>
          <w:szCs w:val="22"/>
          <w:lang w:eastAsia="en-GB"/>
        </w:rPr>
        <w:tab/>
      </w:r>
      <w:r>
        <w:t>QER ID</w:t>
      </w:r>
      <w:r>
        <w:tab/>
      </w:r>
      <w:r>
        <w:fldChar w:fldCharType="begin" w:fldLock="1"/>
      </w:r>
      <w:r>
        <w:instrText xml:space="preserve"> PAGEREF _Toc51856847 \h </w:instrText>
      </w:r>
      <w:r>
        <w:fldChar w:fldCharType="separate"/>
      </w:r>
      <w:r>
        <w:t>170</w:t>
      </w:r>
      <w:r>
        <w:fldChar w:fldCharType="end"/>
      </w:r>
    </w:p>
    <w:p w14:paraId="594F417B" w14:textId="2A8CD1FA" w:rsidR="00FB4322" w:rsidRDefault="00FB4322">
      <w:pPr>
        <w:pStyle w:val="TOC3"/>
        <w:rPr>
          <w:rFonts w:asciiTheme="minorHAnsi" w:eastAsiaTheme="minorEastAsia" w:hAnsiTheme="minorHAnsi" w:cstheme="minorBidi"/>
          <w:sz w:val="22"/>
          <w:szCs w:val="22"/>
          <w:lang w:eastAsia="en-GB"/>
        </w:rPr>
      </w:pPr>
      <w:r>
        <w:t>8.</w:t>
      </w:r>
      <w:r w:rsidRPr="00D53C36">
        <w:rPr>
          <w:lang w:val="en-US"/>
        </w:rPr>
        <w:t>2.76</w:t>
      </w:r>
      <w:r>
        <w:rPr>
          <w:rFonts w:asciiTheme="minorHAnsi" w:eastAsiaTheme="minorEastAsia" w:hAnsiTheme="minorHAnsi" w:cstheme="minorBidi"/>
          <w:sz w:val="22"/>
          <w:szCs w:val="22"/>
          <w:lang w:eastAsia="en-GB"/>
        </w:rPr>
        <w:tab/>
      </w:r>
      <w:r>
        <w:t>OCI Flags</w:t>
      </w:r>
      <w:r>
        <w:tab/>
      </w:r>
      <w:r>
        <w:fldChar w:fldCharType="begin" w:fldLock="1"/>
      </w:r>
      <w:r>
        <w:instrText xml:space="preserve"> PAGEREF _Toc51856848 \h </w:instrText>
      </w:r>
      <w:r>
        <w:fldChar w:fldCharType="separate"/>
      </w:r>
      <w:r>
        <w:t>170</w:t>
      </w:r>
      <w:r>
        <w:fldChar w:fldCharType="end"/>
      </w:r>
    </w:p>
    <w:p w14:paraId="508FF81B" w14:textId="4EFDEA54" w:rsidR="00FB4322" w:rsidRDefault="00FB4322">
      <w:pPr>
        <w:pStyle w:val="TOC3"/>
        <w:rPr>
          <w:rFonts w:asciiTheme="minorHAnsi" w:eastAsiaTheme="minorEastAsia" w:hAnsiTheme="minorHAnsi" w:cstheme="minorBidi"/>
          <w:sz w:val="22"/>
          <w:szCs w:val="22"/>
          <w:lang w:eastAsia="en-GB"/>
        </w:rPr>
      </w:pPr>
      <w:r>
        <w:t>8.</w:t>
      </w:r>
      <w:r w:rsidRPr="00D53C36">
        <w:rPr>
          <w:lang w:val="en-US"/>
        </w:rPr>
        <w:t>2.77</w:t>
      </w:r>
      <w:r>
        <w:rPr>
          <w:rFonts w:asciiTheme="minorHAnsi" w:eastAsiaTheme="minorEastAsia" w:hAnsiTheme="minorHAnsi" w:cstheme="minorBidi"/>
          <w:sz w:val="22"/>
          <w:szCs w:val="22"/>
          <w:lang w:eastAsia="en-GB"/>
        </w:rPr>
        <w:tab/>
      </w:r>
      <w:r>
        <w:t>PFCP Association Release Request</w:t>
      </w:r>
      <w:r>
        <w:tab/>
      </w:r>
      <w:r>
        <w:fldChar w:fldCharType="begin" w:fldLock="1"/>
      </w:r>
      <w:r>
        <w:instrText xml:space="preserve"> PAGEREF _Toc51856849 \h </w:instrText>
      </w:r>
      <w:r>
        <w:fldChar w:fldCharType="separate"/>
      </w:r>
      <w:r>
        <w:t>170</w:t>
      </w:r>
      <w:r>
        <w:fldChar w:fldCharType="end"/>
      </w:r>
    </w:p>
    <w:p w14:paraId="3E2DF747" w14:textId="375A9924" w:rsidR="00FB4322" w:rsidRDefault="00FB4322">
      <w:pPr>
        <w:pStyle w:val="TOC3"/>
        <w:rPr>
          <w:rFonts w:asciiTheme="minorHAnsi" w:eastAsiaTheme="minorEastAsia" w:hAnsiTheme="minorHAnsi" w:cstheme="minorBidi"/>
          <w:sz w:val="22"/>
          <w:szCs w:val="22"/>
          <w:lang w:eastAsia="en-GB"/>
        </w:rPr>
      </w:pPr>
      <w:r>
        <w:t>8.</w:t>
      </w:r>
      <w:r w:rsidRPr="00D53C36">
        <w:rPr>
          <w:lang w:val="en-US"/>
        </w:rPr>
        <w:t>2.78</w:t>
      </w:r>
      <w:r>
        <w:rPr>
          <w:rFonts w:asciiTheme="minorHAnsi" w:eastAsiaTheme="minorEastAsia" w:hAnsiTheme="minorHAnsi" w:cstheme="minorBidi"/>
          <w:sz w:val="22"/>
          <w:szCs w:val="22"/>
          <w:lang w:eastAsia="en-GB"/>
        </w:rPr>
        <w:tab/>
      </w:r>
      <w:r>
        <w:t>Graceful Release Period</w:t>
      </w:r>
      <w:r>
        <w:tab/>
      </w:r>
      <w:r>
        <w:fldChar w:fldCharType="begin" w:fldLock="1"/>
      </w:r>
      <w:r>
        <w:instrText xml:space="preserve"> PAGEREF _Toc51856850 \h </w:instrText>
      </w:r>
      <w:r>
        <w:fldChar w:fldCharType="separate"/>
      </w:r>
      <w:r>
        <w:t>171</w:t>
      </w:r>
      <w:r>
        <w:fldChar w:fldCharType="end"/>
      </w:r>
    </w:p>
    <w:p w14:paraId="047445F9" w14:textId="70339CD4" w:rsidR="00FB4322" w:rsidRDefault="00FB4322">
      <w:pPr>
        <w:pStyle w:val="TOC3"/>
        <w:rPr>
          <w:rFonts w:asciiTheme="minorHAnsi" w:eastAsiaTheme="minorEastAsia" w:hAnsiTheme="minorHAnsi" w:cstheme="minorBidi"/>
          <w:sz w:val="22"/>
          <w:szCs w:val="22"/>
          <w:lang w:eastAsia="en-GB"/>
        </w:rPr>
      </w:pPr>
      <w:r>
        <w:t>8.</w:t>
      </w:r>
      <w:r w:rsidRPr="00D53C36">
        <w:rPr>
          <w:lang w:val="en-US"/>
        </w:rPr>
        <w:t>2.79</w:t>
      </w:r>
      <w:r>
        <w:rPr>
          <w:rFonts w:asciiTheme="minorHAnsi" w:eastAsiaTheme="minorEastAsia" w:hAnsiTheme="minorHAnsi" w:cstheme="minorBidi"/>
          <w:sz w:val="22"/>
          <w:szCs w:val="22"/>
          <w:lang w:eastAsia="en-GB"/>
        </w:rPr>
        <w:tab/>
      </w:r>
      <w:r>
        <w:t>PDN Type</w:t>
      </w:r>
      <w:r>
        <w:tab/>
      </w:r>
      <w:r>
        <w:fldChar w:fldCharType="begin" w:fldLock="1"/>
      </w:r>
      <w:r>
        <w:instrText xml:space="preserve"> PAGEREF _Toc51856851 \h </w:instrText>
      </w:r>
      <w:r>
        <w:fldChar w:fldCharType="separate"/>
      </w:r>
      <w:r>
        <w:t>171</w:t>
      </w:r>
      <w:r>
        <w:fldChar w:fldCharType="end"/>
      </w:r>
    </w:p>
    <w:p w14:paraId="7BAD1980" w14:textId="4716FFEB" w:rsidR="00FB4322" w:rsidRDefault="00FB4322">
      <w:pPr>
        <w:pStyle w:val="TOC3"/>
        <w:rPr>
          <w:rFonts w:asciiTheme="minorHAnsi" w:eastAsiaTheme="minorEastAsia" w:hAnsiTheme="minorHAnsi" w:cstheme="minorBidi"/>
          <w:sz w:val="22"/>
          <w:szCs w:val="22"/>
          <w:lang w:eastAsia="en-GB"/>
        </w:rPr>
      </w:pPr>
      <w:r>
        <w:t>8.2.80</w:t>
      </w:r>
      <w:r>
        <w:rPr>
          <w:rFonts w:asciiTheme="minorHAnsi" w:eastAsiaTheme="minorEastAsia" w:hAnsiTheme="minorHAnsi" w:cstheme="minorBidi"/>
          <w:sz w:val="22"/>
          <w:szCs w:val="22"/>
          <w:lang w:eastAsia="en-GB"/>
        </w:rPr>
        <w:tab/>
      </w:r>
      <w:r>
        <w:t>Failed Rule ID</w:t>
      </w:r>
      <w:r>
        <w:tab/>
      </w:r>
      <w:r>
        <w:fldChar w:fldCharType="begin" w:fldLock="1"/>
      </w:r>
      <w:r>
        <w:instrText xml:space="preserve"> PAGEREF _Toc51856852 \h </w:instrText>
      </w:r>
      <w:r>
        <w:fldChar w:fldCharType="separate"/>
      </w:r>
      <w:r>
        <w:t>172</w:t>
      </w:r>
      <w:r>
        <w:fldChar w:fldCharType="end"/>
      </w:r>
    </w:p>
    <w:p w14:paraId="3AB83E9C" w14:textId="76EDDB54" w:rsidR="00FB4322" w:rsidRDefault="00FB4322">
      <w:pPr>
        <w:pStyle w:val="TOC3"/>
        <w:rPr>
          <w:rFonts w:asciiTheme="minorHAnsi" w:eastAsiaTheme="minorEastAsia" w:hAnsiTheme="minorHAnsi" w:cstheme="minorBidi"/>
          <w:sz w:val="22"/>
          <w:szCs w:val="22"/>
          <w:lang w:eastAsia="en-GB"/>
        </w:rPr>
      </w:pPr>
      <w:r>
        <w:t>8.</w:t>
      </w:r>
      <w:r w:rsidRPr="00D53C36">
        <w:rPr>
          <w:lang w:val="en-US"/>
        </w:rPr>
        <w:t>2.81</w:t>
      </w:r>
      <w:r>
        <w:rPr>
          <w:rFonts w:asciiTheme="minorHAnsi" w:eastAsiaTheme="minorEastAsia" w:hAnsiTheme="minorHAnsi" w:cstheme="minorBidi"/>
          <w:sz w:val="22"/>
          <w:szCs w:val="22"/>
          <w:lang w:eastAsia="en-GB"/>
        </w:rPr>
        <w:tab/>
      </w:r>
      <w:r>
        <w:t>Time Quota Mechanism</w:t>
      </w:r>
      <w:r>
        <w:tab/>
      </w:r>
      <w:r>
        <w:fldChar w:fldCharType="begin" w:fldLock="1"/>
      </w:r>
      <w:r>
        <w:instrText xml:space="preserve"> PAGEREF _Toc51856853 \h </w:instrText>
      </w:r>
      <w:r>
        <w:fldChar w:fldCharType="separate"/>
      </w:r>
      <w:r>
        <w:t>172</w:t>
      </w:r>
      <w:r>
        <w:fldChar w:fldCharType="end"/>
      </w:r>
    </w:p>
    <w:p w14:paraId="4946AAEE" w14:textId="54E2679A" w:rsidR="00FB4322" w:rsidRDefault="00FB4322">
      <w:pPr>
        <w:pStyle w:val="TOC3"/>
        <w:rPr>
          <w:rFonts w:asciiTheme="minorHAnsi" w:eastAsiaTheme="minorEastAsia" w:hAnsiTheme="minorHAnsi" w:cstheme="minorBidi"/>
          <w:sz w:val="22"/>
          <w:szCs w:val="22"/>
          <w:lang w:eastAsia="en-GB"/>
        </w:rPr>
      </w:pPr>
      <w:r>
        <w:t>8.2.82</w:t>
      </w:r>
      <w:r>
        <w:rPr>
          <w:rFonts w:asciiTheme="minorHAnsi" w:eastAsiaTheme="minorEastAsia" w:hAnsiTheme="minorHAnsi" w:cstheme="minorBidi"/>
          <w:sz w:val="22"/>
          <w:szCs w:val="22"/>
          <w:lang w:eastAsia="en-GB"/>
        </w:rPr>
        <w:tab/>
      </w:r>
      <w:r>
        <w:t>User Plane IP Resource Information</w:t>
      </w:r>
      <w:r>
        <w:tab/>
      </w:r>
      <w:r>
        <w:fldChar w:fldCharType="begin" w:fldLock="1"/>
      </w:r>
      <w:r>
        <w:instrText xml:space="preserve"> PAGEREF _Toc51856854 \h </w:instrText>
      </w:r>
      <w:r>
        <w:fldChar w:fldCharType="separate"/>
      </w:r>
      <w:r>
        <w:t>173</w:t>
      </w:r>
      <w:r>
        <w:fldChar w:fldCharType="end"/>
      </w:r>
    </w:p>
    <w:p w14:paraId="37185882" w14:textId="6CD114FC" w:rsidR="00FB4322" w:rsidRDefault="00FB4322">
      <w:pPr>
        <w:pStyle w:val="TOC3"/>
        <w:rPr>
          <w:rFonts w:asciiTheme="minorHAnsi" w:eastAsiaTheme="minorEastAsia" w:hAnsiTheme="minorHAnsi" w:cstheme="minorBidi"/>
          <w:sz w:val="22"/>
          <w:szCs w:val="22"/>
          <w:lang w:eastAsia="en-GB"/>
        </w:rPr>
      </w:pPr>
      <w:r>
        <w:t>8.</w:t>
      </w:r>
      <w:r w:rsidRPr="00D53C36">
        <w:rPr>
          <w:lang w:val="en-US"/>
        </w:rPr>
        <w:t>2.83</w:t>
      </w:r>
      <w:r>
        <w:rPr>
          <w:rFonts w:asciiTheme="minorHAnsi" w:eastAsiaTheme="minorEastAsia" w:hAnsiTheme="minorHAnsi" w:cstheme="minorBidi"/>
          <w:sz w:val="22"/>
          <w:szCs w:val="22"/>
          <w:lang w:eastAsia="en-GB"/>
        </w:rPr>
        <w:tab/>
      </w:r>
      <w:r>
        <w:t>User Plane Inactivity Timer</w:t>
      </w:r>
      <w:r>
        <w:tab/>
      </w:r>
      <w:r>
        <w:fldChar w:fldCharType="begin" w:fldLock="1"/>
      </w:r>
      <w:r>
        <w:instrText xml:space="preserve"> PAGEREF _Toc51856855 \h </w:instrText>
      </w:r>
      <w:r>
        <w:fldChar w:fldCharType="separate"/>
      </w:r>
      <w:r>
        <w:t>174</w:t>
      </w:r>
      <w:r>
        <w:fldChar w:fldCharType="end"/>
      </w:r>
    </w:p>
    <w:p w14:paraId="3C084A38" w14:textId="545A91BA" w:rsidR="00FB4322" w:rsidRDefault="00FB4322">
      <w:pPr>
        <w:pStyle w:val="TOC3"/>
        <w:rPr>
          <w:rFonts w:asciiTheme="minorHAnsi" w:eastAsiaTheme="minorEastAsia" w:hAnsiTheme="minorHAnsi" w:cstheme="minorBidi"/>
          <w:sz w:val="22"/>
          <w:szCs w:val="22"/>
          <w:lang w:eastAsia="en-GB"/>
        </w:rPr>
      </w:pPr>
      <w:r w:rsidRPr="00D53C36">
        <w:rPr>
          <w:rFonts w:cs="Arial"/>
        </w:rPr>
        <w:t>8.</w:t>
      </w:r>
      <w:r w:rsidRPr="00D53C36">
        <w:rPr>
          <w:rFonts w:cs="Arial"/>
          <w:lang w:val="en-US"/>
        </w:rPr>
        <w:t>2.84</w:t>
      </w:r>
      <w:r>
        <w:rPr>
          <w:rFonts w:asciiTheme="minorHAnsi" w:eastAsiaTheme="minorEastAsia" w:hAnsiTheme="minorHAnsi" w:cstheme="minorBidi"/>
          <w:sz w:val="22"/>
          <w:szCs w:val="22"/>
          <w:lang w:eastAsia="en-GB"/>
        </w:rPr>
        <w:tab/>
      </w:r>
      <w:r w:rsidRPr="00D53C36">
        <w:rPr>
          <w:rFonts w:cs="Arial"/>
        </w:rPr>
        <w:t>Multiplier</w:t>
      </w:r>
      <w:r>
        <w:tab/>
      </w:r>
      <w:r>
        <w:fldChar w:fldCharType="begin" w:fldLock="1"/>
      </w:r>
      <w:r>
        <w:instrText xml:space="preserve"> PAGEREF _Toc51856856 \h </w:instrText>
      </w:r>
      <w:r>
        <w:fldChar w:fldCharType="separate"/>
      </w:r>
      <w:r>
        <w:t>174</w:t>
      </w:r>
      <w:r>
        <w:fldChar w:fldCharType="end"/>
      </w:r>
    </w:p>
    <w:p w14:paraId="25141BC4" w14:textId="5E57118A" w:rsidR="00FB4322" w:rsidRDefault="00FB4322">
      <w:pPr>
        <w:pStyle w:val="TOC3"/>
        <w:rPr>
          <w:rFonts w:asciiTheme="minorHAnsi" w:eastAsiaTheme="minorEastAsia" w:hAnsiTheme="minorHAnsi" w:cstheme="minorBidi"/>
          <w:sz w:val="22"/>
          <w:szCs w:val="22"/>
          <w:lang w:eastAsia="en-GB"/>
        </w:rPr>
      </w:pPr>
      <w:r>
        <w:t>8.2.85</w:t>
      </w:r>
      <w:r>
        <w:rPr>
          <w:rFonts w:asciiTheme="minorHAnsi" w:eastAsiaTheme="minorEastAsia" w:hAnsiTheme="minorHAnsi" w:cstheme="minorBidi"/>
          <w:sz w:val="22"/>
          <w:szCs w:val="22"/>
          <w:lang w:eastAsia="en-GB"/>
        </w:rPr>
        <w:tab/>
      </w:r>
      <w:r>
        <w:t>Aggregated URR ID IE</w:t>
      </w:r>
      <w:r>
        <w:tab/>
      </w:r>
      <w:r>
        <w:fldChar w:fldCharType="begin" w:fldLock="1"/>
      </w:r>
      <w:r>
        <w:instrText xml:space="preserve"> PAGEREF _Toc51856857 \h </w:instrText>
      </w:r>
      <w:r>
        <w:fldChar w:fldCharType="separate"/>
      </w:r>
      <w:r>
        <w:t>174</w:t>
      </w:r>
      <w:r>
        <w:fldChar w:fldCharType="end"/>
      </w:r>
    </w:p>
    <w:p w14:paraId="0F79E461" w14:textId="7C24886F" w:rsidR="00FB4322" w:rsidRDefault="00FB4322">
      <w:pPr>
        <w:pStyle w:val="TOC3"/>
        <w:rPr>
          <w:rFonts w:asciiTheme="minorHAnsi" w:eastAsiaTheme="minorEastAsia" w:hAnsiTheme="minorHAnsi" w:cstheme="minorBidi"/>
          <w:sz w:val="22"/>
          <w:szCs w:val="22"/>
          <w:lang w:eastAsia="en-GB"/>
        </w:rPr>
      </w:pPr>
      <w:r>
        <w:t>8.</w:t>
      </w:r>
      <w:r w:rsidRPr="00D53C36">
        <w:rPr>
          <w:lang w:val="en-US"/>
        </w:rPr>
        <w:t>2.86</w:t>
      </w:r>
      <w:r>
        <w:rPr>
          <w:rFonts w:asciiTheme="minorHAnsi" w:eastAsiaTheme="minorEastAsia" w:hAnsiTheme="minorHAnsi" w:cstheme="minorBidi"/>
          <w:sz w:val="22"/>
          <w:szCs w:val="22"/>
          <w:lang w:eastAsia="en-GB"/>
        </w:rPr>
        <w:tab/>
      </w:r>
      <w:r>
        <w:t>Subsequent Volume Quota</w:t>
      </w:r>
      <w:r>
        <w:tab/>
      </w:r>
      <w:r>
        <w:fldChar w:fldCharType="begin" w:fldLock="1"/>
      </w:r>
      <w:r>
        <w:instrText xml:space="preserve"> PAGEREF _Toc51856858 \h </w:instrText>
      </w:r>
      <w:r>
        <w:fldChar w:fldCharType="separate"/>
      </w:r>
      <w:r>
        <w:t>175</w:t>
      </w:r>
      <w:r>
        <w:fldChar w:fldCharType="end"/>
      </w:r>
    </w:p>
    <w:p w14:paraId="523B1D3A" w14:textId="11DF31EC" w:rsidR="00FB4322" w:rsidRDefault="00FB4322">
      <w:pPr>
        <w:pStyle w:val="TOC3"/>
        <w:rPr>
          <w:rFonts w:asciiTheme="minorHAnsi" w:eastAsiaTheme="minorEastAsia" w:hAnsiTheme="minorHAnsi" w:cstheme="minorBidi"/>
          <w:sz w:val="22"/>
          <w:szCs w:val="22"/>
          <w:lang w:eastAsia="en-GB"/>
        </w:rPr>
      </w:pPr>
      <w:r>
        <w:t>8.</w:t>
      </w:r>
      <w:r w:rsidRPr="00D53C36">
        <w:rPr>
          <w:lang w:val="en-US"/>
        </w:rPr>
        <w:t>2.87</w:t>
      </w:r>
      <w:r>
        <w:rPr>
          <w:rFonts w:asciiTheme="minorHAnsi" w:eastAsiaTheme="minorEastAsia" w:hAnsiTheme="minorHAnsi" w:cstheme="minorBidi"/>
          <w:sz w:val="22"/>
          <w:szCs w:val="22"/>
          <w:lang w:eastAsia="en-GB"/>
        </w:rPr>
        <w:tab/>
      </w:r>
      <w:r>
        <w:t>Subsequent Time Quota</w:t>
      </w:r>
      <w:r>
        <w:tab/>
      </w:r>
      <w:r>
        <w:fldChar w:fldCharType="begin" w:fldLock="1"/>
      </w:r>
      <w:r>
        <w:instrText xml:space="preserve"> PAGEREF _Toc51856859 \h </w:instrText>
      </w:r>
      <w:r>
        <w:fldChar w:fldCharType="separate"/>
      </w:r>
      <w:r>
        <w:t>175</w:t>
      </w:r>
      <w:r>
        <w:fldChar w:fldCharType="end"/>
      </w:r>
    </w:p>
    <w:p w14:paraId="40DD188E" w14:textId="685A8D2D" w:rsidR="00FB4322" w:rsidRDefault="00FB4322">
      <w:pPr>
        <w:pStyle w:val="TOC3"/>
        <w:rPr>
          <w:rFonts w:asciiTheme="minorHAnsi" w:eastAsiaTheme="minorEastAsia" w:hAnsiTheme="minorHAnsi" w:cstheme="minorBidi"/>
          <w:sz w:val="22"/>
          <w:szCs w:val="22"/>
          <w:lang w:eastAsia="en-GB"/>
        </w:rPr>
      </w:pPr>
      <w:r>
        <w:t>8.</w:t>
      </w:r>
      <w:r w:rsidRPr="00D53C36">
        <w:rPr>
          <w:lang w:val="en-US"/>
        </w:rPr>
        <w:t>2.88</w:t>
      </w:r>
      <w:r>
        <w:rPr>
          <w:rFonts w:asciiTheme="minorHAnsi" w:eastAsiaTheme="minorEastAsia" w:hAnsiTheme="minorHAnsi" w:cstheme="minorBidi"/>
          <w:sz w:val="22"/>
          <w:szCs w:val="22"/>
          <w:lang w:eastAsia="en-GB"/>
        </w:rPr>
        <w:tab/>
      </w:r>
      <w:r>
        <w:t>RQI</w:t>
      </w:r>
      <w:r>
        <w:tab/>
      </w:r>
      <w:r>
        <w:fldChar w:fldCharType="begin" w:fldLock="1"/>
      </w:r>
      <w:r>
        <w:instrText xml:space="preserve"> PAGEREF _Toc51856860 \h </w:instrText>
      </w:r>
      <w:r>
        <w:fldChar w:fldCharType="separate"/>
      </w:r>
      <w:r>
        <w:t>175</w:t>
      </w:r>
      <w:r>
        <w:fldChar w:fldCharType="end"/>
      </w:r>
    </w:p>
    <w:p w14:paraId="7D03DB4B" w14:textId="7283A216" w:rsidR="00FB4322" w:rsidRDefault="00FB4322">
      <w:pPr>
        <w:pStyle w:val="TOC3"/>
        <w:rPr>
          <w:rFonts w:asciiTheme="minorHAnsi" w:eastAsiaTheme="minorEastAsia" w:hAnsiTheme="minorHAnsi" w:cstheme="minorBidi"/>
          <w:sz w:val="22"/>
          <w:szCs w:val="22"/>
          <w:lang w:eastAsia="en-GB"/>
        </w:rPr>
      </w:pPr>
      <w:r>
        <w:t>8.</w:t>
      </w:r>
      <w:r w:rsidRPr="00D53C36">
        <w:rPr>
          <w:lang w:val="en-US"/>
        </w:rPr>
        <w:t>2.89</w:t>
      </w:r>
      <w:r>
        <w:rPr>
          <w:rFonts w:asciiTheme="minorHAnsi" w:eastAsiaTheme="minorEastAsia" w:hAnsiTheme="minorHAnsi" w:cstheme="minorBidi"/>
          <w:sz w:val="22"/>
          <w:szCs w:val="22"/>
          <w:lang w:eastAsia="en-GB"/>
        </w:rPr>
        <w:tab/>
      </w:r>
      <w:r>
        <w:t>QFI</w:t>
      </w:r>
      <w:r>
        <w:tab/>
      </w:r>
      <w:r>
        <w:fldChar w:fldCharType="begin" w:fldLock="1"/>
      </w:r>
      <w:r>
        <w:instrText xml:space="preserve"> PAGEREF _Toc51856861 \h </w:instrText>
      </w:r>
      <w:r>
        <w:fldChar w:fldCharType="separate"/>
      </w:r>
      <w:r>
        <w:t>176</w:t>
      </w:r>
      <w:r>
        <w:fldChar w:fldCharType="end"/>
      </w:r>
    </w:p>
    <w:p w14:paraId="1800D90A" w14:textId="61103E5B" w:rsidR="00FB4322" w:rsidRDefault="00FB4322">
      <w:pPr>
        <w:pStyle w:val="TOC3"/>
        <w:rPr>
          <w:rFonts w:asciiTheme="minorHAnsi" w:eastAsiaTheme="minorEastAsia" w:hAnsiTheme="minorHAnsi" w:cstheme="minorBidi"/>
          <w:sz w:val="22"/>
          <w:szCs w:val="22"/>
          <w:lang w:eastAsia="en-GB"/>
        </w:rPr>
      </w:pPr>
      <w:r>
        <w:t>8.2.90</w:t>
      </w:r>
      <w:r>
        <w:rPr>
          <w:rFonts w:asciiTheme="minorHAnsi" w:eastAsiaTheme="minorEastAsia" w:hAnsiTheme="minorHAnsi" w:cstheme="minorBidi"/>
          <w:sz w:val="22"/>
          <w:szCs w:val="22"/>
          <w:lang w:eastAsia="en-GB"/>
        </w:rPr>
        <w:tab/>
      </w:r>
      <w:r>
        <w:t>Query URR Reference</w:t>
      </w:r>
      <w:r>
        <w:tab/>
      </w:r>
      <w:r>
        <w:fldChar w:fldCharType="begin" w:fldLock="1"/>
      </w:r>
      <w:r>
        <w:instrText xml:space="preserve"> PAGEREF _Toc51856862 \h </w:instrText>
      </w:r>
      <w:r>
        <w:fldChar w:fldCharType="separate"/>
      </w:r>
      <w:r>
        <w:t>176</w:t>
      </w:r>
      <w:r>
        <w:fldChar w:fldCharType="end"/>
      </w:r>
    </w:p>
    <w:p w14:paraId="739313CB" w14:textId="20BF00DF" w:rsidR="00FB4322" w:rsidRDefault="00FB4322">
      <w:pPr>
        <w:pStyle w:val="TOC3"/>
        <w:rPr>
          <w:rFonts w:asciiTheme="minorHAnsi" w:eastAsiaTheme="minorEastAsia" w:hAnsiTheme="minorHAnsi" w:cstheme="minorBidi"/>
          <w:sz w:val="22"/>
          <w:szCs w:val="22"/>
          <w:lang w:eastAsia="en-GB"/>
        </w:rPr>
      </w:pPr>
      <w:r>
        <w:t>8.2.91</w:t>
      </w:r>
      <w:r>
        <w:rPr>
          <w:rFonts w:asciiTheme="minorHAnsi" w:eastAsiaTheme="minorEastAsia" w:hAnsiTheme="minorHAnsi" w:cstheme="minorBidi"/>
          <w:sz w:val="22"/>
          <w:szCs w:val="22"/>
          <w:lang w:eastAsia="en-GB"/>
        </w:rPr>
        <w:tab/>
      </w:r>
      <w:r>
        <w:t>Additional Usage Reports Information</w:t>
      </w:r>
      <w:r>
        <w:tab/>
      </w:r>
      <w:r>
        <w:fldChar w:fldCharType="begin" w:fldLock="1"/>
      </w:r>
      <w:r>
        <w:instrText xml:space="preserve"> PAGEREF _Toc51856863 \h </w:instrText>
      </w:r>
      <w:r>
        <w:fldChar w:fldCharType="separate"/>
      </w:r>
      <w:r>
        <w:t>176</w:t>
      </w:r>
      <w:r>
        <w:fldChar w:fldCharType="end"/>
      </w:r>
    </w:p>
    <w:p w14:paraId="6C6B57AB" w14:textId="76AB8600" w:rsidR="00FB4322" w:rsidRDefault="00FB4322">
      <w:pPr>
        <w:pStyle w:val="TOC3"/>
        <w:rPr>
          <w:rFonts w:asciiTheme="minorHAnsi" w:eastAsiaTheme="minorEastAsia" w:hAnsiTheme="minorHAnsi" w:cstheme="minorBidi"/>
          <w:sz w:val="22"/>
          <w:szCs w:val="22"/>
          <w:lang w:eastAsia="en-GB"/>
        </w:rPr>
      </w:pPr>
      <w:r>
        <w:t>8.2.92</w:t>
      </w:r>
      <w:r>
        <w:rPr>
          <w:rFonts w:asciiTheme="minorHAnsi" w:eastAsiaTheme="minorEastAsia" w:hAnsiTheme="minorHAnsi" w:cstheme="minorBidi"/>
          <w:sz w:val="22"/>
          <w:szCs w:val="22"/>
          <w:lang w:eastAsia="en-GB"/>
        </w:rPr>
        <w:tab/>
      </w:r>
      <w:r w:rsidRPr="00D53C36">
        <w:rPr>
          <w:lang w:val="en-US"/>
        </w:rPr>
        <w:t>Traffic Endpoint</w:t>
      </w:r>
      <w:r>
        <w:t xml:space="preserve"> ID</w:t>
      </w:r>
      <w:r>
        <w:tab/>
      </w:r>
      <w:r>
        <w:fldChar w:fldCharType="begin" w:fldLock="1"/>
      </w:r>
      <w:r>
        <w:instrText xml:space="preserve"> PAGEREF _Toc51856864 \h </w:instrText>
      </w:r>
      <w:r>
        <w:fldChar w:fldCharType="separate"/>
      </w:r>
      <w:r>
        <w:t>177</w:t>
      </w:r>
      <w:r>
        <w:fldChar w:fldCharType="end"/>
      </w:r>
    </w:p>
    <w:p w14:paraId="6D0F1DF3" w14:textId="4C0A3A74" w:rsidR="00FB4322" w:rsidRDefault="00FB4322">
      <w:pPr>
        <w:pStyle w:val="TOC3"/>
        <w:rPr>
          <w:rFonts w:asciiTheme="minorHAnsi" w:eastAsiaTheme="minorEastAsia" w:hAnsiTheme="minorHAnsi" w:cstheme="minorBidi"/>
          <w:sz w:val="22"/>
          <w:szCs w:val="22"/>
          <w:lang w:eastAsia="en-GB"/>
        </w:rPr>
      </w:pPr>
      <w:r>
        <w:t>8.</w:t>
      </w:r>
      <w:r w:rsidRPr="00D53C36">
        <w:rPr>
          <w:lang w:val="en-US"/>
        </w:rPr>
        <w:t>2.93</w:t>
      </w:r>
      <w:r>
        <w:rPr>
          <w:rFonts w:asciiTheme="minorHAnsi" w:eastAsiaTheme="minorEastAsia" w:hAnsiTheme="minorHAnsi" w:cstheme="minorBidi"/>
          <w:sz w:val="22"/>
          <w:szCs w:val="22"/>
          <w:lang w:eastAsia="en-GB"/>
        </w:rPr>
        <w:tab/>
      </w:r>
      <w:r>
        <w:t>MAC address</w:t>
      </w:r>
      <w:r>
        <w:tab/>
      </w:r>
      <w:r>
        <w:fldChar w:fldCharType="begin" w:fldLock="1"/>
      </w:r>
      <w:r>
        <w:instrText xml:space="preserve"> PAGEREF _Toc51856865 \h </w:instrText>
      </w:r>
      <w:r>
        <w:fldChar w:fldCharType="separate"/>
      </w:r>
      <w:r>
        <w:t>177</w:t>
      </w:r>
      <w:r>
        <w:fldChar w:fldCharType="end"/>
      </w:r>
    </w:p>
    <w:p w14:paraId="77FCE397" w14:textId="54139F49" w:rsidR="00FB4322" w:rsidRDefault="00FB4322">
      <w:pPr>
        <w:pStyle w:val="TOC3"/>
        <w:rPr>
          <w:rFonts w:asciiTheme="minorHAnsi" w:eastAsiaTheme="minorEastAsia" w:hAnsiTheme="minorHAnsi" w:cstheme="minorBidi"/>
          <w:sz w:val="22"/>
          <w:szCs w:val="22"/>
          <w:lang w:eastAsia="en-GB"/>
        </w:rPr>
      </w:pPr>
      <w:r>
        <w:t>8.</w:t>
      </w:r>
      <w:r w:rsidRPr="00D53C36">
        <w:rPr>
          <w:lang w:val="en-US"/>
        </w:rPr>
        <w:t>2.94</w:t>
      </w:r>
      <w:r>
        <w:rPr>
          <w:rFonts w:asciiTheme="minorHAnsi" w:eastAsiaTheme="minorEastAsia" w:hAnsiTheme="minorHAnsi" w:cstheme="minorBidi"/>
          <w:sz w:val="22"/>
          <w:szCs w:val="22"/>
          <w:lang w:eastAsia="en-GB"/>
        </w:rPr>
        <w:tab/>
      </w:r>
      <w:r>
        <w:t>C-TAG (Customer-VLAN tag)</w:t>
      </w:r>
      <w:r>
        <w:tab/>
      </w:r>
      <w:r>
        <w:fldChar w:fldCharType="begin" w:fldLock="1"/>
      </w:r>
      <w:r>
        <w:instrText xml:space="preserve"> PAGEREF _Toc51856866 \h </w:instrText>
      </w:r>
      <w:r>
        <w:fldChar w:fldCharType="separate"/>
      </w:r>
      <w:r>
        <w:t>178</w:t>
      </w:r>
      <w:r>
        <w:fldChar w:fldCharType="end"/>
      </w:r>
    </w:p>
    <w:p w14:paraId="3BB422D9" w14:textId="77AA01AD" w:rsidR="00FB4322" w:rsidRDefault="00FB4322">
      <w:pPr>
        <w:pStyle w:val="TOC3"/>
        <w:rPr>
          <w:rFonts w:asciiTheme="minorHAnsi" w:eastAsiaTheme="minorEastAsia" w:hAnsiTheme="minorHAnsi" w:cstheme="minorBidi"/>
          <w:sz w:val="22"/>
          <w:szCs w:val="22"/>
          <w:lang w:eastAsia="en-GB"/>
        </w:rPr>
      </w:pPr>
      <w:r>
        <w:t>8.</w:t>
      </w:r>
      <w:r w:rsidRPr="00D53C36">
        <w:rPr>
          <w:lang w:val="en-US"/>
        </w:rPr>
        <w:t>2.95</w:t>
      </w:r>
      <w:r>
        <w:rPr>
          <w:rFonts w:asciiTheme="minorHAnsi" w:eastAsiaTheme="minorEastAsia" w:hAnsiTheme="minorHAnsi" w:cstheme="minorBidi"/>
          <w:sz w:val="22"/>
          <w:szCs w:val="22"/>
          <w:lang w:eastAsia="en-GB"/>
        </w:rPr>
        <w:tab/>
      </w:r>
      <w:r>
        <w:t>S-TAG (Service-VLAN tag)</w:t>
      </w:r>
      <w:r>
        <w:tab/>
      </w:r>
      <w:r>
        <w:fldChar w:fldCharType="begin" w:fldLock="1"/>
      </w:r>
      <w:r>
        <w:instrText xml:space="preserve"> PAGEREF _Toc51856867 \h </w:instrText>
      </w:r>
      <w:r>
        <w:fldChar w:fldCharType="separate"/>
      </w:r>
      <w:r>
        <w:t>178</w:t>
      </w:r>
      <w:r>
        <w:fldChar w:fldCharType="end"/>
      </w:r>
    </w:p>
    <w:p w14:paraId="08A9B694" w14:textId="1B7C56DB" w:rsidR="00FB4322" w:rsidRDefault="00FB4322">
      <w:pPr>
        <w:pStyle w:val="TOC3"/>
        <w:rPr>
          <w:rFonts w:asciiTheme="minorHAnsi" w:eastAsiaTheme="minorEastAsia" w:hAnsiTheme="minorHAnsi" w:cstheme="minorBidi"/>
          <w:sz w:val="22"/>
          <w:szCs w:val="22"/>
          <w:lang w:eastAsia="en-GB"/>
        </w:rPr>
      </w:pPr>
      <w:r>
        <w:t>8.</w:t>
      </w:r>
      <w:r w:rsidRPr="00D53C36">
        <w:rPr>
          <w:lang w:val="en-US"/>
        </w:rPr>
        <w:t>2.96</w:t>
      </w:r>
      <w:r>
        <w:rPr>
          <w:rFonts w:asciiTheme="minorHAnsi" w:eastAsiaTheme="minorEastAsia" w:hAnsiTheme="minorHAnsi" w:cstheme="minorBidi"/>
          <w:sz w:val="22"/>
          <w:szCs w:val="22"/>
          <w:lang w:eastAsia="en-GB"/>
        </w:rPr>
        <w:tab/>
      </w:r>
      <w:r>
        <w:t>Ethertype</w:t>
      </w:r>
      <w:r>
        <w:tab/>
      </w:r>
      <w:r>
        <w:fldChar w:fldCharType="begin" w:fldLock="1"/>
      </w:r>
      <w:r>
        <w:instrText xml:space="preserve"> PAGEREF _Toc51856868 \h </w:instrText>
      </w:r>
      <w:r>
        <w:fldChar w:fldCharType="separate"/>
      </w:r>
      <w:r>
        <w:t>179</w:t>
      </w:r>
      <w:r>
        <w:fldChar w:fldCharType="end"/>
      </w:r>
    </w:p>
    <w:p w14:paraId="71CDF3C6" w14:textId="6C9D8280" w:rsidR="00FB4322" w:rsidRDefault="00FB4322">
      <w:pPr>
        <w:pStyle w:val="TOC3"/>
        <w:rPr>
          <w:rFonts w:asciiTheme="minorHAnsi" w:eastAsiaTheme="minorEastAsia" w:hAnsiTheme="minorHAnsi" w:cstheme="minorBidi"/>
          <w:sz w:val="22"/>
          <w:szCs w:val="22"/>
          <w:lang w:eastAsia="en-GB"/>
        </w:rPr>
      </w:pPr>
      <w:r>
        <w:t>8.</w:t>
      </w:r>
      <w:r w:rsidRPr="00D53C36">
        <w:rPr>
          <w:lang w:val="en-US"/>
        </w:rPr>
        <w:t>2.97</w:t>
      </w:r>
      <w:r>
        <w:rPr>
          <w:rFonts w:asciiTheme="minorHAnsi" w:eastAsiaTheme="minorEastAsia" w:hAnsiTheme="minorHAnsi" w:cstheme="minorBidi"/>
          <w:sz w:val="22"/>
          <w:szCs w:val="22"/>
          <w:lang w:eastAsia="en-GB"/>
        </w:rPr>
        <w:tab/>
      </w:r>
      <w:r>
        <w:rPr>
          <w:lang w:eastAsia="zh-CN"/>
        </w:rPr>
        <w:t>Proxying</w:t>
      </w:r>
      <w:r>
        <w:tab/>
      </w:r>
      <w:r>
        <w:fldChar w:fldCharType="begin" w:fldLock="1"/>
      </w:r>
      <w:r>
        <w:instrText xml:space="preserve"> PAGEREF _Toc51856869 \h </w:instrText>
      </w:r>
      <w:r>
        <w:fldChar w:fldCharType="separate"/>
      </w:r>
      <w:r>
        <w:t>179</w:t>
      </w:r>
      <w:r>
        <w:fldChar w:fldCharType="end"/>
      </w:r>
    </w:p>
    <w:p w14:paraId="050DF2FC" w14:textId="145D7207" w:rsidR="00FB4322" w:rsidRDefault="00FB4322">
      <w:pPr>
        <w:pStyle w:val="TOC3"/>
        <w:rPr>
          <w:rFonts w:asciiTheme="minorHAnsi" w:eastAsiaTheme="minorEastAsia" w:hAnsiTheme="minorHAnsi" w:cstheme="minorBidi"/>
          <w:sz w:val="22"/>
          <w:szCs w:val="22"/>
          <w:lang w:eastAsia="en-GB"/>
        </w:rPr>
      </w:pPr>
      <w:r>
        <w:t>8.</w:t>
      </w:r>
      <w:r w:rsidRPr="00D53C36">
        <w:rPr>
          <w:lang w:val="en-US"/>
        </w:rPr>
        <w:t>2.98</w:t>
      </w:r>
      <w:r>
        <w:rPr>
          <w:rFonts w:asciiTheme="minorHAnsi" w:eastAsiaTheme="minorEastAsia" w:hAnsiTheme="minorHAnsi" w:cstheme="minorBidi"/>
          <w:sz w:val="22"/>
          <w:szCs w:val="22"/>
          <w:lang w:eastAsia="en-GB"/>
        </w:rPr>
        <w:tab/>
      </w:r>
      <w:r>
        <w:t>Ethernet Filter ID</w:t>
      </w:r>
      <w:r>
        <w:tab/>
      </w:r>
      <w:r>
        <w:fldChar w:fldCharType="begin" w:fldLock="1"/>
      </w:r>
      <w:r>
        <w:instrText xml:space="preserve"> PAGEREF _Toc51856870 \h </w:instrText>
      </w:r>
      <w:r>
        <w:fldChar w:fldCharType="separate"/>
      </w:r>
      <w:r>
        <w:t>179</w:t>
      </w:r>
      <w:r>
        <w:fldChar w:fldCharType="end"/>
      </w:r>
    </w:p>
    <w:p w14:paraId="032F715C" w14:textId="0358796C" w:rsidR="00FB4322" w:rsidRDefault="00FB4322">
      <w:pPr>
        <w:pStyle w:val="TOC3"/>
        <w:rPr>
          <w:rFonts w:asciiTheme="minorHAnsi" w:eastAsiaTheme="minorEastAsia" w:hAnsiTheme="minorHAnsi" w:cstheme="minorBidi"/>
          <w:sz w:val="22"/>
          <w:szCs w:val="22"/>
          <w:lang w:eastAsia="en-GB"/>
        </w:rPr>
      </w:pPr>
      <w:r>
        <w:t>8.</w:t>
      </w:r>
      <w:r w:rsidRPr="00D53C36">
        <w:rPr>
          <w:lang w:val="en-US"/>
        </w:rPr>
        <w:t>2.99</w:t>
      </w:r>
      <w:r>
        <w:rPr>
          <w:rFonts w:asciiTheme="minorHAnsi" w:eastAsiaTheme="minorEastAsia" w:hAnsiTheme="minorHAnsi" w:cstheme="minorBidi"/>
          <w:sz w:val="22"/>
          <w:szCs w:val="22"/>
          <w:lang w:eastAsia="en-GB"/>
        </w:rPr>
        <w:tab/>
      </w:r>
      <w:r>
        <w:t>Ethernet Filter Properties</w:t>
      </w:r>
      <w:r>
        <w:tab/>
      </w:r>
      <w:r>
        <w:fldChar w:fldCharType="begin" w:fldLock="1"/>
      </w:r>
      <w:r>
        <w:instrText xml:space="preserve"> PAGEREF _Toc51856871 \h </w:instrText>
      </w:r>
      <w:r>
        <w:fldChar w:fldCharType="separate"/>
      </w:r>
      <w:r>
        <w:t>180</w:t>
      </w:r>
      <w:r>
        <w:fldChar w:fldCharType="end"/>
      </w:r>
    </w:p>
    <w:p w14:paraId="4E1C98A8" w14:textId="7F54CFEB" w:rsidR="00FB4322" w:rsidRDefault="00FB4322">
      <w:pPr>
        <w:pStyle w:val="TOC3"/>
        <w:rPr>
          <w:rFonts w:asciiTheme="minorHAnsi" w:eastAsiaTheme="minorEastAsia" w:hAnsiTheme="minorHAnsi" w:cstheme="minorBidi"/>
          <w:sz w:val="22"/>
          <w:szCs w:val="22"/>
          <w:lang w:eastAsia="en-GB"/>
        </w:rPr>
      </w:pPr>
      <w:r>
        <w:t>8.</w:t>
      </w:r>
      <w:r w:rsidRPr="00D53C36">
        <w:rPr>
          <w:lang w:val="en-US"/>
        </w:rPr>
        <w:t>2.100</w:t>
      </w:r>
      <w:r>
        <w:rPr>
          <w:rFonts w:asciiTheme="minorHAnsi" w:eastAsiaTheme="minorEastAsia" w:hAnsiTheme="minorHAnsi" w:cstheme="minorBidi"/>
          <w:sz w:val="22"/>
          <w:szCs w:val="22"/>
          <w:lang w:eastAsia="en-GB"/>
        </w:rPr>
        <w:tab/>
      </w:r>
      <w:r>
        <w:t>Suggested Buffering Packets Count</w:t>
      </w:r>
      <w:r>
        <w:tab/>
      </w:r>
      <w:r>
        <w:fldChar w:fldCharType="begin" w:fldLock="1"/>
      </w:r>
      <w:r>
        <w:instrText xml:space="preserve"> PAGEREF _Toc51856872 \h </w:instrText>
      </w:r>
      <w:r>
        <w:fldChar w:fldCharType="separate"/>
      </w:r>
      <w:r>
        <w:t>180</w:t>
      </w:r>
      <w:r>
        <w:fldChar w:fldCharType="end"/>
      </w:r>
    </w:p>
    <w:p w14:paraId="3A1954C1" w14:textId="699080B9" w:rsidR="00FB4322" w:rsidRDefault="00FB4322">
      <w:pPr>
        <w:pStyle w:val="TOC3"/>
        <w:rPr>
          <w:rFonts w:asciiTheme="minorHAnsi" w:eastAsiaTheme="minorEastAsia" w:hAnsiTheme="minorHAnsi" w:cstheme="minorBidi"/>
          <w:sz w:val="22"/>
          <w:szCs w:val="22"/>
          <w:lang w:eastAsia="en-GB"/>
        </w:rPr>
      </w:pPr>
      <w:r>
        <w:t>8.2.101</w:t>
      </w:r>
      <w:r>
        <w:rPr>
          <w:rFonts w:asciiTheme="minorHAnsi" w:eastAsiaTheme="minorEastAsia" w:hAnsiTheme="minorHAnsi" w:cstheme="minorBidi"/>
          <w:sz w:val="22"/>
          <w:szCs w:val="22"/>
          <w:lang w:eastAsia="en-GB"/>
        </w:rPr>
        <w:tab/>
      </w:r>
      <w:r>
        <w:t>User ID</w:t>
      </w:r>
      <w:r>
        <w:tab/>
      </w:r>
      <w:r>
        <w:fldChar w:fldCharType="begin" w:fldLock="1"/>
      </w:r>
      <w:r>
        <w:instrText xml:space="preserve"> PAGEREF _Toc51856873 \h </w:instrText>
      </w:r>
      <w:r>
        <w:fldChar w:fldCharType="separate"/>
      </w:r>
      <w:r>
        <w:t>180</w:t>
      </w:r>
      <w:r>
        <w:fldChar w:fldCharType="end"/>
      </w:r>
    </w:p>
    <w:p w14:paraId="78D533EC" w14:textId="0413759E" w:rsidR="00FB4322" w:rsidRDefault="00FB4322">
      <w:pPr>
        <w:pStyle w:val="TOC3"/>
        <w:rPr>
          <w:rFonts w:asciiTheme="minorHAnsi" w:eastAsiaTheme="minorEastAsia" w:hAnsiTheme="minorHAnsi" w:cstheme="minorBidi"/>
          <w:sz w:val="22"/>
          <w:szCs w:val="22"/>
          <w:lang w:eastAsia="en-GB"/>
        </w:rPr>
      </w:pPr>
      <w:r w:rsidRPr="00D53C36">
        <w:rPr>
          <w:lang w:val="fr-FR"/>
        </w:rPr>
        <w:t>8.2.102</w:t>
      </w:r>
      <w:r>
        <w:rPr>
          <w:rFonts w:asciiTheme="minorHAnsi" w:eastAsiaTheme="minorEastAsia" w:hAnsiTheme="minorHAnsi" w:cstheme="minorBidi"/>
          <w:sz w:val="22"/>
          <w:szCs w:val="22"/>
          <w:lang w:eastAsia="en-GB"/>
        </w:rPr>
        <w:tab/>
      </w:r>
      <w:r w:rsidRPr="00D53C36">
        <w:rPr>
          <w:lang w:val="fr-FR"/>
        </w:rPr>
        <w:t>Ethernet PDU Session Information</w:t>
      </w:r>
      <w:r>
        <w:tab/>
      </w:r>
      <w:r>
        <w:fldChar w:fldCharType="begin" w:fldLock="1"/>
      </w:r>
      <w:r>
        <w:instrText xml:space="preserve"> PAGEREF _Toc51856874 \h </w:instrText>
      </w:r>
      <w:r>
        <w:fldChar w:fldCharType="separate"/>
      </w:r>
      <w:r>
        <w:t>181</w:t>
      </w:r>
      <w:r>
        <w:fldChar w:fldCharType="end"/>
      </w:r>
    </w:p>
    <w:p w14:paraId="2635CD56" w14:textId="5F4FBA53" w:rsidR="00FB4322" w:rsidRDefault="00FB4322">
      <w:pPr>
        <w:pStyle w:val="TOC3"/>
        <w:rPr>
          <w:rFonts w:asciiTheme="minorHAnsi" w:eastAsiaTheme="minorEastAsia" w:hAnsiTheme="minorHAnsi" w:cstheme="minorBidi"/>
          <w:sz w:val="22"/>
          <w:szCs w:val="22"/>
          <w:lang w:eastAsia="en-GB"/>
        </w:rPr>
      </w:pPr>
      <w:r>
        <w:t>8.</w:t>
      </w:r>
      <w:r w:rsidRPr="00D53C36">
        <w:rPr>
          <w:lang w:val="en-US"/>
        </w:rPr>
        <w:t>2.103</w:t>
      </w:r>
      <w:r>
        <w:rPr>
          <w:rFonts w:asciiTheme="minorHAnsi" w:eastAsiaTheme="minorEastAsia" w:hAnsiTheme="minorHAnsi" w:cstheme="minorBidi"/>
          <w:sz w:val="22"/>
          <w:szCs w:val="22"/>
          <w:lang w:eastAsia="en-GB"/>
        </w:rPr>
        <w:tab/>
      </w:r>
      <w:r>
        <w:t>MAC Addresses Detected</w:t>
      </w:r>
      <w:r>
        <w:tab/>
      </w:r>
      <w:r>
        <w:fldChar w:fldCharType="begin" w:fldLock="1"/>
      </w:r>
      <w:r>
        <w:instrText xml:space="preserve"> PAGEREF _Toc51856875 \h </w:instrText>
      </w:r>
      <w:r>
        <w:fldChar w:fldCharType="separate"/>
      </w:r>
      <w:r>
        <w:t>182</w:t>
      </w:r>
      <w:r>
        <w:fldChar w:fldCharType="end"/>
      </w:r>
    </w:p>
    <w:p w14:paraId="79132598" w14:textId="6A213E1C" w:rsidR="00FB4322" w:rsidRDefault="00FB4322">
      <w:pPr>
        <w:pStyle w:val="TOC3"/>
        <w:rPr>
          <w:rFonts w:asciiTheme="minorHAnsi" w:eastAsiaTheme="minorEastAsia" w:hAnsiTheme="minorHAnsi" w:cstheme="minorBidi"/>
          <w:sz w:val="22"/>
          <w:szCs w:val="22"/>
          <w:lang w:eastAsia="en-GB"/>
        </w:rPr>
      </w:pPr>
      <w:r>
        <w:t>8.</w:t>
      </w:r>
      <w:r w:rsidRPr="00D53C36">
        <w:rPr>
          <w:lang w:val="en-US"/>
        </w:rPr>
        <w:t>2.104</w:t>
      </w:r>
      <w:r>
        <w:rPr>
          <w:rFonts w:asciiTheme="minorHAnsi" w:eastAsiaTheme="minorEastAsia" w:hAnsiTheme="minorHAnsi" w:cstheme="minorBidi"/>
          <w:sz w:val="22"/>
          <w:szCs w:val="22"/>
          <w:lang w:eastAsia="en-GB"/>
        </w:rPr>
        <w:tab/>
      </w:r>
      <w:r>
        <w:t>MAC Addresses Removed</w:t>
      </w:r>
      <w:r>
        <w:tab/>
      </w:r>
      <w:r>
        <w:fldChar w:fldCharType="begin" w:fldLock="1"/>
      </w:r>
      <w:r>
        <w:instrText xml:space="preserve"> PAGEREF _Toc51856876 \h </w:instrText>
      </w:r>
      <w:r>
        <w:fldChar w:fldCharType="separate"/>
      </w:r>
      <w:r>
        <w:t>182</w:t>
      </w:r>
      <w:r>
        <w:fldChar w:fldCharType="end"/>
      </w:r>
    </w:p>
    <w:p w14:paraId="6E9631C0" w14:textId="0950EF2D" w:rsidR="00FB4322" w:rsidRDefault="00FB4322">
      <w:pPr>
        <w:pStyle w:val="TOC3"/>
        <w:rPr>
          <w:rFonts w:asciiTheme="minorHAnsi" w:eastAsiaTheme="minorEastAsia" w:hAnsiTheme="minorHAnsi" w:cstheme="minorBidi"/>
          <w:sz w:val="22"/>
          <w:szCs w:val="22"/>
          <w:lang w:eastAsia="en-GB"/>
        </w:rPr>
      </w:pPr>
      <w:r>
        <w:t>8.</w:t>
      </w:r>
      <w:r w:rsidRPr="00D53C36">
        <w:rPr>
          <w:lang w:val="en-US"/>
        </w:rPr>
        <w:t>2.105</w:t>
      </w:r>
      <w:r>
        <w:rPr>
          <w:rFonts w:asciiTheme="minorHAnsi" w:eastAsiaTheme="minorEastAsia" w:hAnsiTheme="minorHAnsi" w:cstheme="minorBidi"/>
          <w:sz w:val="22"/>
          <w:szCs w:val="22"/>
          <w:lang w:eastAsia="en-GB"/>
        </w:rPr>
        <w:tab/>
      </w:r>
      <w:r>
        <w:t>Ethernet Inactivity Timer</w:t>
      </w:r>
      <w:r>
        <w:tab/>
      </w:r>
      <w:r>
        <w:fldChar w:fldCharType="begin" w:fldLock="1"/>
      </w:r>
      <w:r>
        <w:instrText xml:space="preserve"> PAGEREF _Toc51856877 \h </w:instrText>
      </w:r>
      <w:r>
        <w:fldChar w:fldCharType="separate"/>
      </w:r>
      <w:r>
        <w:t>182</w:t>
      </w:r>
      <w:r>
        <w:fldChar w:fldCharType="end"/>
      </w:r>
    </w:p>
    <w:p w14:paraId="12FF8492" w14:textId="11F01B31" w:rsidR="00FB4322" w:rsidRDefault="00FB4322">
      <w:pPr>
        <w:pStyle w:val="TOC3"/>
        <w:rPr>
          <w:rFonts w:asciiTheme="minorHAnsi" w:eastAsiaTheme="minorEastAsia" w:hAnsiTheme="minorHAnsi" w:cstheme="minorBidi"/>
          <w:sz w:val="22"/>
          <w:szCs w:val="22"/>
          <w:lang w:eastAsia="en-GB"/>
        </w:rPr>
      </w:pPr>
      <w:r>
        <w:t>8.</w:t>
      </w:r>
      <w:r w:rsidRPr="00D53C36">
        <w:rPr>
          <w:lang w:val="en-US"/>
        </w:rPr>
        <w:t>2.106</w:t>
      </w:r>
      <w:r>
        <w:rPr>
          <w:rFonts w:asciiTheme="minorHAnsi" w:eastAsiaTheme="minorEastAsia" w:hAnsiTheme="minorHAnsi" w:cstheme="minorBidi"/>
          <w:sz w:val="22"/>
          <w:szCs w:val="22"/>
          <w:lang w:eastAsia="en-GB"/>
        </w:rPr>
        <w:tab/>
      </w:r>
      <w:r>
        <w:t>Subsequent Event Quota</w:t>
      </w:r>
      <w:r>
        <w:tab/>
      </w:r>
      <w:r>
        <w:fldChar w:fldCharType="begin" w:fldLock="1"/>
      </w:r>
      <w:r>
        <w:instrText xml:space="preserve"> PAGEREF _Toc51856878 \h </w:instrText>
      </w:r>
      <w:r>
        <w:fldChar w:fldCharType="separate"/>
      </w:r>
      <w:r>
        <w:t>183</w:t>
      </w:r>
      <w:r>
        <w:fldChar w:fldCharType="end"/>
      </w:r>
    </w:p>
    <w:p w14:paraId="6F8D8537" w14:textId="59AD720B" w:rsidR="00FB4322" w:rsidRDefault="00FB4322">
      <w:pPr>
        <w:pStyle w:val="TOC3"/>
        <w:rPr>
          <w:rFonts w:asciiTheme="minorHAnsi" w:eastAsiaTheme="minorEastAsia" w:hAnsiTheme="minorHAnsi" w:cstheme="minorBidi"/>
          <w:sz w:val="22"/>
          <w:szCs w:val="22"/>
          <w:lang w:eastAsia="en-GB"/>
        </w:rPr>
      </w:pPr>
      <w:r>
        <w:t>8.</w:t>
      </w:r>
      <w:r w:rsidRPr="00D53C36">
        <w:rPr>
          <w:lang w:val="en-US"/>
        </w:rPr>
        <w:t>2.107</w:t>
      </w:r>
      <w:r>
        <w:rPr>
          <w:rFonts w:asciiTheme="minorHAnsi" w:eastAsiaTheme="minorEastAsia" w:hAnsiTheme="minorHAnsi" w:cstheme="minorBidi"/>
          <w:sz w:val="22"/>
          <w:szCs w:val="22"/>
          <w:lang w:eastAsia="en-GB"/>
        </w:rPr>
        <w:tab/>
      </w:r>
      <w:r>
        <w:t>Subsequent Event Threshold</w:t>
      </w:r>
      <w:r>
        <w:tab/>
      </w:r>
      <w:r>
        <w:fldChar w:fldCharType="begin" w:fldLock="1"/>
      </w:r>
      <w:r>
        <w:instrText xml:space="preserve"> PAGEREF _Toc51856879 \h </w:instrText>
      </w:r>
      <w:r>
        <w:fldChar w:fldCharType="separate"/>
      </w:r>
      <w:r>
        <w:t>183</w:t>
      </w:r>
      <w:r>
        <w:fldChar w:fldCharType="end"/>
      </w:r>
    </w:p>
    <w:p w14:paraId="233C8751" w14:textId="2236811E" w:rsidR="00FB4322" w:rsidRDefault="00FB4322">
      <w:pPr>
        <w:pStyle w:val="TOC3"/>
        <w:rPr>
          <w:rFonts w:asciiTheme="minorHAnsi" w:eastAsiaTheme="minorEastAsia" w:hAnsiTheme="minorHAnsi" w:cstheme="minorBidi"/>
          <w:sz w:val="22"/>
          <w:szCs w:val="22"/>
          <w:lang w:eastAsia="en-GB"/>
        </w:rPr>
      </w:pPr>
      <w:r>
        <w:t>8.</w:t>
      </w:r>
      <w:r w:rsidRPr="00D53C36">
        <w:rPr>
          <w:lang w:val="en-US"/>
        </w:rPr>
        <w:t>2.108</w:t>
      </w:r>
      <w:r>
        <w:rPr>
          <w:rFonts w:asciiTheme="minorHAnsi" w:eastAsiaTheme="minorEastAsia" w:hAnsiTheme="minorHAnsi" w:cstheme="minorBidi"/>
          <w:sz w:val="22"/>
          <w:szCs w:val="22"/>
          <w:lang w:eastAsia="en-GB"/>
        </w:rPr>
        <w:tab/>
      </w:r>
      <w:r>
        <w:t>Trace Information</w:t>
      </w:r>
      <w:r>
        <w:tab/>
      </w:r>
      <w:r>
        <w:fldChar w:fldCharType="begin" w:fldLock="1"/>
      </w:r>
      <w:r>
        <w:instrText xml:space="preserve"> PAGEREF _Toc51856880 \h </w:instrText>
      </w:r>
      <w:r>
        <w:fldChar w:fldCharType="separate"/>
      </w:r>
      <w:r>
        <w:t>183</w:t>
      </w:r>
      <w:r>
        <w:fldChar w:fldCharType="end"/>
      </w:r>
    </w:p>
    <w:p w14:paraId="641FFD79" w14:textId="00385B2D" w:rsidR="00FB4322" w:rsidRDefault="00FB4322">
      <w:pPr>
        <w:pStyle w:val="TOC3"/>
        <w:rPr>
          <w:rFonts w:asciiTheme="minorHAnsi" w:eastAsiaTheme="minorEastAsia" w:hAnsiTheme="minorHAnsi" w:cstheme="minorBidi"/>
          <w:sz w:val="22"/>
          <w:szCs w:val="22"/>
          <w:lang w:eastAsia="en-GB"/>
        </w:rPr>
      </w:pPr>
      <w:r>
        <w:t>8.</w:t>
      </w:r>
      <w:r w:rsidRPr="00D53C36">
        <w:rPr>
          <w:lang w:val="en-US"/>
        </w:rPr>
        <w:t>2.109</w:t>
      </w:r>
      <w:r>
        <w:rPr>
          <w:rFonts w:asciiTheme="minorHAnsi" w:eastAsiaTheme="minorEastAsia" w:hAnsiTheme="minorHAnsi" w:cstheme="minorBidi"/>
          <w:sz w:val="22"/>
          <w:szCs w:val="22"/>
          <w:lang w:eastAsia="en-GB"/>
        </w:rPr>
        <w:tab/>
      </w:r>
      <w:r>
        <w:t>Framed-Route</w:t>
      </w:r>
      <w:r>
        <w:tab/>
      </w:r>
      <w:r>
        <w:fldChar w:fldCharType="begin" w:fldLock="1"/>
      </w:r>
      <w:r>
        <w:instrText xml:space="preserve"> PAGEREF _Toc51856881 \h </w:instrText>
      </w:r>
      <w:r>
        <w:fldChar w:fldCharType="separate"/>
      </w:r>
      <w:r>
        <w:t>184</w:t>
      </w:r>
      <w:r>
        <w:fldChar w:fldCharType="end"/>
      </w:r>
    </w:p>
    <w:p w14:paraId="3A4BFD00" w14:textId="2F3FB67B" w:rsidR="00FB4322" w:rsidRDefault="00FB4322">
      <w:pPr>
        <w:pStyle w:val="TOC3"/>
        <w:rPr>
          <w:rFonts w:asciiTheme="minorHAnsi" w:eastAsiaTheme="minorEastAsia" w:hAnsiTheme="minorHAnsi" w:cstheme="minorBidi"/>
          <w:sz w:val="22"/>
          <w:szCs w:val="22"/>
          <w:lang w:eastAsia="en-GB"/>
        </w:rPr>
      </w:pPr>
      <w:r>
        <w:t>8.</w:t>
      </w:r>
      <w:r w:rsidRPr="00D53C36">
        <w:rPr>
          <w:lang w:val="en-US"/>
        </w:rPr>
        <w:t>2.110</w:t>
      </w:r>
      <w:r>
        <w:rPr>
          <w:rFonts w:asciiTheme="minorHAnsi" w:eastAsiaTheme="minorEastAsia" w:hAnsiTheme="minorHAnsi" w:cstheme="minorBidi"/>
          <w:sz w:val="22"/>
          <w:szCs w:val="22"/>
          <w:lang w:eastAsia="en-GB"/>
        </w:rPr>
        <w:tab/>
      </w:r>
      <w:r>
        <w:t>Framed-Routing</w:t>
      </w:r>
      <w:r>
        <w:tab/>
      </w:r>
      <w:r>
        <w:fldChar w:fldCharType="begin" w:fldLock="1"/>
      </w:r>
      <w:r>
        <w:instrText xml:space="preserve"> PAGEREF _Toc51856882 \h </w:instrText>
      </w:r>
      <w:r>
        <w:fldChar w:fldCharType="separate"/>
      </w:r>
      <w:r>
        <w:t>184</w:t>
      </w:r>
      <w:r>
        <w:fldChar w:fldCharType="end"/>
      </w:r>
    </w:p>
    <w:p w14:paraId="1035AE03" w14:textId="32951D0C" w:rsidR="00FB4322" w:rsidRDefault="00FB4322">
      <w:pPr>
        <w:pStyle w:val="TOC3"/>
        <w:rPr>
          <w:rFonts w:asciiTheme="minorHAnsi" w:eastAsiaTheme="minorEastAsia" w:hAnsiTheme="minorHAnsi" w:cstheme="minorBidi"/>
          <w:sz w:val="22"/>
          <w:szCs w:val="22"/>
          <w:lang w:eastAsia="en-GB"/>
        </w:rPr>
      </w:pPr>
      <w:r>
        <w:t>8.</w:t>
      </w:r>
      <w:r w:rsidRPr="00D53C36">
        <w:rPr>
          <w:lang w:val="en-US"/>
        </w:rPr>
        <w:t>2.111</w:t>
      </w:r>
      <w:r>
        <w:rPr>
          <w:rFonts w:asciiTheme="minorHAnsi" w:eastAsiaTheme="minorEastAsia" w:hAnsiTheme="minorHAnsi" w:cstheme="minorBidi"/>
          <w:sz w:val="22"/>
          <w:szCs w:val="22"/>
          <w:lang w:eastAsia="en-GB"/>
        </w:rPr>
        <w:tab/>
      </w:r>
      <w:r>
        <w:t>Framed-IPv6-Route</w:t>
      </w:r>
      <w:r>
        <w:tab/>
      </w:r>
      <w:r>
        <w:fldChar w:fldCharType="begin" w:fldLock="1"/>
      </w:r>
      <w:r>
        <w:instrText xml:space="preserve"> PAGEREF _Toc51856883 \h </w:instrText>
      </w:r>
      <w:r>
        <w:fldChar w:fldCharType="separate"/>
      </w:r>
      <w:r>
        <w:t>185</w:t>
      </w:r>
      <w:r>
        <w:fldChar w:fldCharType="end"/>
      </w:r>
    </w:p>
    <w:p w14:paraId="766167BA" w14:textId="4EDE64B5" w:rsidR="00FB4322" w:rsidRDefault="00FB4322">
      <w:pPr>
        <w:pStyle w:val="TOC3"/>
        <w:rPr>
          <w:rFonts w:asciiTheme="minorHAnsi" w:eastAsiaTheme="minorEastAsia" w:hAnsiTheme="minorHAnsi" w:cstheme="minorBidi"/>
          <w:sz w:val="22"/>
          <w:szCs w:val="22"/>
          <w:lang w:eastAsia="en-GB"/>
        </w:rPr>
      </w:pPr>
      <w:r>
        <w:t>8.</w:t>
      </w:r>
      <w:r w:rsidRPr="00D53C36">
        <w:rPr>
          <w:lang w:val="en-US"/>
        </w:rPr>
        <w:t>2.112</w:t>
      </w:r>
      <w:r>
        <w:rPr>
          <w:rFonts w:asciiTheme="minorHAnsi" w:eastAsiaTheme="minorEastAsia" w:hAnsiTheme="minorHAnsi" w:cstheme="minorBidi"/>
          <w:sz w:val="22"/>
          <w:szCs w:val="22"/>
          <w:lang w:eastAsia="en-GB"/>
        </w:rPr>
        <w:tab/>
      </w:r>
      <w:r>
        <w:t>Event Quota</w:t>
      </w:r>
      <w:r>
        <w:tab/>
      </w:r>
      <w:r>
        <w:fldChar w:fldCharType="begin" w:fldLock="1"/>
      </w:r>
      <w:r>
        <w:instrText xml:space="preserve"> PAGEREF _Toc51856884 \h </w:instrText>
      </w:r>
      <w:r>
        <w:fldChar w:fldCharType="separate"/>
      </w:r>
      <w:r>
        <w:t>185</w:t>
      </w:r>
      <w:r>
        <w:fldChar w:fldCharType="end"/>
      </w:r>
    </w:p>
    <w:p w14:paraId="11D54515" w14:textId="0E75CD28" w:rsidR="00FB4322" w:rsidRDefault="00FB4322">
      <w:pPr>
        <w:pStyle w:val="TOC3"/>
        <w:rPr>
          <w:rFonts w:asciiTheme="minorHAnsi" w:eastAsiaTheme="minorEastAsia" w:hAnsiTheme="minorHAnsi" w:cstheme="minorBidi"/>
          <w:sz w:val="22"/>
          <w:szCs w:val="22"/>
          <w:lang w:eastAsia="en-GB"/>
        </w:rPr>
      </w:pPr>
      <w:r>
        <w:t>8.</w:t>
      </w:r>
      <w:r w:rsidRPr="00D53C36">
        <w:rPr>
          <w:lang w:val="en-US"/>
        </w:rPr>
        <w:t>2.113</w:t>
      </w:r>
      <w:r>
        <w:rPr>
          <w:rFonts w:asciiTheme="minorHAnsi" w:eastAsiaTheme="minorEastAsia" w:hAnsiTheme="minorHAnsi" w:cstheme="minorBidi"/>
          <w:sz w:val="22"/>
          <w:szCs w:val="22"/>
          <w:lang w:eastAsia="en-GB"/>
        </w:rPr>
        <w:tab/>
      </w:r>
      <w:r>
        <w:t>Event Threshold</w:t>
      </w:r>
      <w:r>
        <w:tab/>
      </w:r>
      <w:r>
        <w:fldChar w:fldCharType="begin" w:fldLock="1"/>
      </w:r>
      <w:r>
        <w:instrText xml:space="preserve"> PAGEREF _Toc51856885 \h </w:instrText>
      </w:r>
      <w:r>
        <w:fldChar w:fldCharType="separate"/>
      </w:r>
      <w:r>
        <w:t>185</w:t>
      </w:r>
      <w:r>
        <w:fldChar w:fldCharType="end"/>
      </w:r>
    </w:p>
    <w:p w14:paraId="3DC7E981" w14:textId="44900217" w:rsidR="00FB4322" w:rsidRDefault="00FB4322">
      <w:pPr>
        <w:pStyle w:val="TOC3"/>
        <w:rPr>
          <w:rFonts w:asciiTheme="minorHAnsi" w:eastAsiaTheme="minorEastAsia" w:hAnsiTheme="minorHAnsi" w:cstheme="minorBidi"/>
          <w:sz w:val="22"/>
          <w:szCs w:val="22"/>
          <w:lang w:eastAsia="en-GB"/>
        </w:rPr>
      </w:pPr>
      <w:r>
        <w:t>8.</w:t>
      </w:r>
      <w:r w:rsidRPr="00D53C36">
        <w:rPr>
          <w:lang w:val="en-US"/>
        </w:rPr>
        <w:t>2.114</w:t>
      </w:r>
      <w:r>
        <w:rPr>
          <w:rFonts w:asciiTheme="minorHAnsi" w:eastAsiaTheme="minorEastAsia" w:hAnsiTheme="minorHAnsi" w:cstheme="minorBidi"/>
          <w:sz w:val="22"/>
          <w:szCs w:val="22"/>
          <w:lang w:eastAsia="en-GB"/>
        </w:rPr>
        <w:tab/>
      </w:r>
      <w:r>
        <w:t>Event Time Stamp</w:t>
      </w:r>
      <w:r>
        <w:tab/>
      </w:r>
      <w:r>
        <w:fldChar w:fldCharType="begin" w:fldLock="1"/>
      </w:r>
      <w:r>
        <w:instrText xml:space="preserve"> PAGEREF _Toc51856886 \h </w:instrText>
      </w:r>
      <w:r>
        <w:fldChar w:fldCharType="separate"/>
      </w:r>
      <w:r>
        <w:t>185</w:t>
      </w:r>
      <w:r>
        <w:fldChar w:fldCharType="end"/>
      </w:r>
    </w:p>
    <w:p w14:paraId="3955E084" w14:textId="34125414" w:rsidR="00FB4322" w:rsidRDefault="00FB4322">
      <w:pPr>
        <w:pStyle w:val="TOC3"/>
        <w:rPr>
          <w:rFonts w:asciiTheme="minorHAnsi" w:eastAsiaTheme="minorEastAsia" w:hAnsiTheme="minorHAnsi" w:cstheme="minorBidi"/>
          <w:sz w:val="22"/>
          <w:szCs w:val="22"/>
          <w:lang w:eastAsia="en-GB"/>
        </w:rPr>
      </w:pPr>
      <w:r>
        <w:t>8.</w:t>
      </w:r>
      <w:r w:rsidRPr="00D53C36">
        <w:rPr>
          <w:lang w:val="en-US"/>
        </w:rPr>
        <w:t>2.115</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_Toc51856887 \h </w:instrText>
      </w:r>
      <w:r>
        <w:fldChar w:fldCharType="separate"/>
      </w:r>
      <w:r>
        <w:t>186</w:t>
      </w:r>
      <w:r>
        <w:fldChar w:fldCharType="end"/>
      </w:r>
    </w:p>
    <w:p w14:paraId="2E92FBF3" w14:textId="58676102" w:rsidR="00FB4322" w:rsidRDefault="00FB4322">
      <w:pPr>
        <w:pStyle w:val="TOC3"/>
        <w:rPr>
          <w:rFonts w:asciiTheme="minorHAnsi" w:eastAsiaTheme="minorEastAsia" w:hAnsiTheme="minorHAnsi" w:cstheme="minorBidi"/>
          <w:sz w:val="22"/>
          <w:szCs w:val="22"/>
          <w:lang w:eastAsia="en-GB"/>
        </w:rPr>
      </w:pPr>
      <w:r>
        <w:t>8.</w:t>
      </w:r>
      <w:r w:rsidRPr="00D53C36">
        <w:rPr>
          <w:lang w:val="en-US"/>
        </w:rPr>
        <w:t>2.116</w:t>
      </w:r>
      <w:r>
        <w:rPr>
          <w:rFonts w:asciiTheme="minorHAnsi" w:eastAsiaTheme="minorEastAsia" w:hAnsiTheme="minorHAnsi" w:cstheme="minorBidi"/>
          <w:sz w:val="22"/>
          <w:szCs w:val="22"/>
          <w:lang w:eastAsia="en-GB"/>
        </w:rPr>
        <w:tab/>
      </w:r>
      <w:r>
        <w:t>Paging Policy Indicator (PPI)</w:t>
      </w:r>
      <w:r>
        <w:tab/>
      </w:r>
      <w:r>
        <w:fldChar w:fldCharType="begin" w:fldLock="1"/>
      </w:r>
      <w:r>
        <w:instrText xml:space="preserve"> PAGEREF _Toc51856888 \h </w:instrText>
      </w:r>
      <w:r>
        <w:fldChar w:fldCharType="separate"/>
      </w:r>
      <w:r>
        <w:t>186</w:t>
      </w:r>
      <w:r>
        <w:fldChar w:fldCharType="end"/>
      </w:r>
    </w:p>
    <w:p w14:paraId="57D86481" w14:textId="332F9BAD" w:rsidR="00FB4322" w:rsidRDefault="00FB4322">
      <w:pPr>
        <w:pStyle w:val="TOC3"/>
        <w:rPr>
          <w:rFonts w:asciiTheme="minorHAnsi" w:eastAsiaTheme="minorEastAsia" w:hAnsiTheme="minorHAnsi" w:cstheme="minorBidi"/>
          <w:sz w:val="22"/>
          <w:szCs w:val="22"/>
          <w:lang w:eastAsia="en-GB"/>
        </w:rPr>
      </w:pPr>
      <w:r>
        <w:t>8.</w:t>
      </w:r>
      <w:r>
        <w:rPr>
          <w:lang w:eastAsia="zh-CN"/>
        </w:rPr>
        <w:t>2.117</w:t>
      </w:r>
      <w:r>
        <w:rPr>
          <w:rFonts w:asciiTheme="minorHAnsi" w:eastAsiaTheme="minorEastAsia" w:hAnsiTheme="minorHAnsi" w:cstheme="minorBidi"/>
          <w:sz w:val="22"/>
          <w:szCs w:val="22"/>
          <w:lang w:eastAsia="en-GB"/>
        </w:rPr>
        <w:tab/>
      </w:r>
      <w:r>
        <w:rPr>
          <w:lang w:eastAsia="zh-CN"/>
        </w:rPr>
        <w:t>APN/DNN</w:t>
      </w:r>
      <w:r>
        <w:tab/>
      </w:r>
      <w:r>
        <w:fldChar w:fldCharType="begin" w:fldLock="1"/>
      </w:r>
      <w:r>
        <w:instrText xml:space="preserve"> PAGEREF _Toc51856889 \h </w:instrText>
      </w:r>
      <w:r>
        <w:fldChar w:fldCharType="separate"/>
      </w:r>
      <w:r>
        <w:t>186</w:t>
      </w:r>
      <w:r>
        <w:fldChar w:fldCharType="end"/>
      </w:r>
    </w:p>
    <w:p w14:paraId="239490CA" w14:textId="5815638D" w:rsidR="00FB4322" w:rsidRDefault="00FB4322">
      <w:pPr>
        <w:pStyle w:val="TOC3"/>
        <w:rPr>
          <w:rFonts w:asciiTheme="minorHAnsi" w:eastAsiaTheme="minorEastAsia" w:hAnsiTheme="minorHAnsi" w:cstheme="minorBidi"/>
          <w:sz w:val="22"/>
          <w:szCs w:val="22"/>
          <w:lang w:eastAsia="en-GB"/>
        </w:rPr>
      </w:pPr>
      <w:r>
        <w:t>8.</w:t>
      </w:r>
      <w:r>
        <w:rPr>
          <w:lang w:eastAsia="zh-CN"/>
        </w:rPr>
        <w:t>2.118</w:t>
      </w:r>
      <w:r>
        <w:rPr>
          <w:rFonts w:asciiTheme="minorHAnsi" w:eastAsiaTheme="minorEastAsia" w:hAnsiTheme="minorHAnsi" w:cstheme="minorBidi"/>
          <w:sz w:val="22"/>
          <w:szCs w:val="22"/>
          <w:lang w:eastAsia="en-GB"/>
        </w:rPr>
        <w:tab/>
      </w:r>
      <w:r>
        <w:rPr>
          <w:lang w:eastAsia="zh-CN"/>
        </w:rPr>
        <w:t>3GPP</w:t>
      </w:r>
      <w:r>
        <w:t xml:space="preserve"> </w:t>
      </w:r>
      <w:r>
        <w:rPr>
          <w:lang w:eastAsia="zh-CN"/>
        </w:rPr>
        <w:t>Interface Type</w:t>
      </w:r>
      <w:r>
        <w:tab/>
      </w:r>
      <w:r>
        <w:fldChar w:fldCharType="begin" w:fldLock="1"/>
      </w:r>
      <w:r>
        <w:instrText xml:space="preserve"> PAGEREF _Toc51856890 \h </w:instrText>
      </w:r>
      <w:r>
        <w:fldChar w:fldCharType="separate"/>
      </w:r>
      <w:r>
        <w:t>187</w:t>
      </w:r>
      <w:r>
        <w:fldChar w:fldCharType="end"/>
      </w:r>
    </w:p>
    <w:p w14:paraId="15836CC1" w14:textId="775603E2" w:rsidR="00FB4322" w:rsidRDefault="00FB4322">
      <w:pPr>
        <w:pStyle w:val="TOC8"/>
        <w:rPr>
          <w:rFonts w:asciiTheme="minorHAnsi" w:eastAsiaTheme="minorEastAsia" w:hAnsiTheme="minorHAnsi" w:cstheme="minorBidi"/>
          <w:b w:val="0"/>
          <w:szCs w:val="22"/>
          <w:lang w:eastAsia="en-GB"/>
        </w:rPr>
      </w:pPr>
      <w:r>
        <w:t>Annex A (Informative): PFCP Load and Overload Control Mechanism</w:t>
      </w:r>
      <w:r>
        <w:tab/>
      </w:r>
      <w:r>
        <w:fldChar w:fldCharType="begin" w:fldLock="1"/>
      </w:r>
      <w:r>
        <w:instrText xml:space="preserve"> PAGEREF _Toc51856891 \h </w:instrText>
      </w:r>
      <w:r>
        <w:fldChar w:fldCharType="separate"/>
      </w:r>
      <w:r>
        <w:t>188</w:t>
      </w:r>
      <w:r>
        <w:fldChar w:fldCharType="end"/>
      </w:r>
    </w:p>
    <w:p w14:paraId="6DEFD3A5" w14:textId="5F094235" w:rsidR="00FB4322" w:rsidRDefault="00FB432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Throttling Aalgorithms</w:t>
      </w:r>
      <w:r>
        <w:tab/>
      </w:r>
      <w:r>
        <w:fldChar w:fldCharType="begin" w:fldLock="1"/>
      </w:r>
      <w:r>
        <w:instrText xml:space="preserve"> PAGEREF _Toc51856892 \h </w:instrText>
      </w:r>
      <w:r>
        <w:fldChar w:fldCharType="separate"/>
      </w:r>
      <w:r>
        <w:t>188</w:t>
      </w:r>
      <w:r>
        <w:fldChar w:fldCharType="end"/>
      </w:r>
    </w:p>
    <w:p w14:paraId="24974F3D" w14:textId="024061CA" w:rsidR="00FB4322" w:rsidRDefault="00FB4322">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"Loss" Throttling Algorithm</w:t>
      </w:r>
      <w:r>
        <w:tab/>
      </w:r>
      <w:r>
        <w:fldChar w:fldCharType="begin" w:fldLock="1"/>
      </w:r>
      <w:r>
        <w:instrText xml:space="preserve"> PAGEREF _Toc51856893 \h </w:instrText>
      </w:r>
      <w:r>
        <w:fldChar w:fldCharType="separate"/>
      </w:r>
      <w:r>
        <w:t>188</w:t>
      </w:r>
      <w:r>
        <w:fldChar w:fldCharType="end"/>
      </w:r>
    </w:p>
    <w:p w14:paraId="5BC79905" w14:textId="1EA08F38" w:rsidR="00FB4322" w:rsidRDefault="00FB4322">
      <w:pPr>
        <w:pStyle w:val="TOC4"/>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Example of Possible Implementation</w:t>
      </w:r>
      <w:r>
        <w:tab/>
      </w:r>
      <w:r>
        <w:fldChar w:fldCharType="begin" w:fldLock="1"/>
      </w:r>
      <w:r>
        <w:instrText xml:space="preserve"> PAGEREF _Toc51856894 \h </w:instrText>
      </w:r>
      <w:r>
        <w:fldChar w:fldCharType="separate"/>
      </w:r>
      <w:r>
        <w:t>188</w:t>
      </w:r>
      <w:r>
        <w:fldChar w:fldCharType="end"/>
      </w:r>
    </w:p>
    <w:p w14:paraId="1346480F" w14:textId="02C03771" w:rsidR="00FB4322" w:rsidRDefault="00FB4322">
      <w:pPr>
        <w:pStyle w:val="TOC8"/>
        <w:rPr>
          <w:rFonts w:asciiTheme="minorHAnsi" w:eastAsiaTheme="minorEastAsia" w:hAnsiTheme="minorHAnsi" w:cstheme="minorBidi"/>
          <w:b w:val="0"/>
          <w:szCs w:val="22"/>
          <w:lang w:eastAsia="en-GB"/>
        </w:rPr>
      </w:pPr>
      <w:r>
        <w:t>Annex B (Normative): CP and UP Selection Functions with Control and User Plane Separation</w:t>
      </w:r>
      <w:r>
        <w:tab/>
      </w:r>
      <w:r>
        <w:fldChar w:fldCharType="begin" w:fldLock="1"/>
      </w:r>
      <w:r>
        <w:instrText xml:space="preserve"> PAGEREF _Toc51856895 \h </w:instrText>
      </w:r>
      <w:r>
        <w:fldChar w:fldCharType="separate"/>
      </w:r>
      <w:r>
        <w:t>188</w:t>
      </w:r>
      <w:r>
        <w:fldChar w:fldCharType="end"/>
      </w:r>
    </w:p>
    <w:p w14:paraId="0A4728DD" w14:textId="6C70F930" w:rsidR="00FB4322" w:rsidRDefault="00FB432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CP Selection Function</w:t>
      </w:r>
      <w:r>
        <w:tab/>
      </w:r>
      <w:r>
        <w:fldChar w:fldCharType="begin" w:fldLock="1"/>
      </w:r>
      <w:r>
        <w:instrText xml:space="preserve"> PAGEREF _Toc51856896 \h </w:instrText>
      </w:r>
      <w:r>
        <w:fldChar w:fldCharType="separate"/>
      </w:r>
      <w:r>
        <w:t>188</w:t>
      </w:r>
      <w:r>
        <w:fldChar w:fldCharType="end"/>
      </w:r>
    </w:p>
    <w:p w14:paraId="66F76FB6" w14:textId="413B4E41" w:rsidR="00FB4322" w:rsidRDefault="00FB4322">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_Toc51856897 \h </w:instrText>
      </w:r>
      <w:r>
        <w:fldChar w:fldCharType="separate"/>
      </w:r>
      <w:r>
        <w:t>188</w:t>
      </w:r>
      <w:r>
        <w:fldChar w:fldCharType="end"/>
      </w:r>
    </w:p>
    <w:p w14:paraId="3D85999F" w14:textId="16DD25AA" w:rsidR="00FB4322" w:rsidRDefault="00FB432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UP Selection Function</w:t>
      </w:r>
      <w:r>
        <w:tab/>
      </w:r>
      <w:r>
        <w:fldChar w:fldCharType="begin" w:fldLock="1"/>
      </w:r>
      <w:r>
        <w:instrText xml:space="preserve"> PAGEREF _Toc51856898 \h </w:instrText>
      </w:r>
      <w:r>
        <w:fldChar w:fldCharType="separate"/>
      </w:r>
      <w:r>
        <w:t>189</w:t>
      </w:r>
      <w:r>
        <w:fldChar w:fldCharType="end"/>
      </w:r>
    </w:p>
    <w:p w14:paraId="49632FF1" w14:textId="0581526F" w:rsidR="00FB4322" w:rsidRDefault="00FB4322">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_Toc51856899 \h </w:instrText>
      </w:r>
      <w:r>
        <w:fldChar w:fldCharType="separate"/>
      </w:r>
      <w:r>
        <w:t>189</w:t>
      </w:r>
      <w:r>
        <w:fldChar w:fldCharType="end"/>
      </w:r>
    </w:p>
    <w:p w14:paraId="7D331FD1" w14:textId="594CC8DD" w:rsidR="00FB4322" w:rsidRDefault="00FB4322">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SGW-U Selection Function</w:t>
      </w:r>
      <w:r>
        <w:tab/>
      </w:r>
      <w:r>
        <w:fldChar w:fldCharType="begin" w:fldLock="1"/>
      </w:r>
      <w:r>
        <w:instrText xml:space="preserve"> PAGEREF _Toc51856900 \h </w:instrText>
      </w:r>
      <w:r>
        <w:fldChar w:fldCharType="separate"/>
      </w:r>
      <w:r>
        <w:t>189</w:t>
      </w:r>
      <w:r>
        <w:fldChar w:fldCharType="end"/>
      </w:r>
    </w:p>
    <w:p w14:paraId="2D588B04" w14:textId="47DF6031" w:rsidR="00FB4322" w:rsidRDefault="00FB4322">
      <w:pPr>
        <w:pStyle w:val="TOC3"/>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PGW-U Selection Function</w:t>
      </w:r>
      <w:r>
        <w:tab/>
      </w:r>
      <w:r>
        <w:fldChar w:fldCharType="begin" w:fldLock="1"/>
      </w:r>
      <w:r>
        <w:instrText xml:space="preserve"> PAGEREF _Toc51856901 \h </w:instrText>
      </w:r>
      <w:r>
        <w:fldChar w:fldCharType="separate"/>
      </w:r>
      <w:r>
        <w:t>189</w:t>
      </w:r>
      <w:r>
        <w:fldChar w:fldCharType="end"/>
      </w:r>
    </w:p>
    <w:p w14:paraId="38D9D61F" w14:textId="330AA7FA" w:rsidR="00FB4322" w:rsidRDefault="00FB4322">
      <w:pPr>
        <w:pStyle w:val="TOC3"/>
        <w:rPr>
          <w:rFonts w:asciiTheme="minorHAnsi" w:eastAsiaTheme="minorEastAsia" w:hAnsiTheme="minorHAnsi" w:cstheme="minorBidi"/>
          <w:sz w:val="22"/>
          <w:szCs w:val="22"/>
          <w:lang w:eastAsia="en-GB"/>
        </w:rPr>
      </w:pPr>
      <w:r>
        <w:lastRenderedPageBreak/>
        <w:t>B.2.4</w:t>
      </w:r>
      <w:r>
        <w:rPr>
          <w:rFonts w:asciiTheme="minorHAnsi" w:eastAsiaTheme="minorEastAsia" w:hAnsiTheme="minorHAnsi" w:cstheme="minorBidi"/>
          <w:sz w:val="22"/>
          <w:szCs w:val="22"/>
          <w:lang w:eastAsia="en-GB"/>
        </w:rPr>
        <w:tab/>
      </w:r>
      <w:r>
        <w:t>Combined SGW-U/PGW-U Selection Function</w:t>
      </w:r>
      <w:r>
        <w:tab/>
      </w:r>
      <w:r>
        <w:fldChar w:fldCharType="begin" w:fldLock="1"/>
      </w:r>
      <w:r>
        <w:instrText xml:space="preserve"> PAGEREF _Toc51856902 \h </w:instrText>
      </w:r>
      <w:r>
        <w:fldChar w:fldCharType="separate"/>
      </w:r>
      <w:r>
        <w:t>190</w:t>
      </w:r>
      <w:r>
        <w:fldChar w:fldCharType="end"/>
      </w:r>
    </w:p>
    <w:p w14:paraId="17F8298C" w14:textId="57D6F2EE" w:rsidR="00FB4322" w:rsidRDefault="00FB4322">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TDF-U selection function</w:t>
      </w:r>
      <w:r>
        <w:tab/>
      </w:r>
      <w:r>
        <w:fldChar w:fldCharType="begin" w:fldLock="1"/>
      </w:r>
      <w:r>
        <w:instrText xml:space="preserve"> PAGEREF _Toc51856903 \h </w:instrText>
      </w:r>
      <w:r>
        <w:fldChar w:fldCharType="separate"/>
      </w:r>
      <w:r>
        <w:t>190</w:t>
      </w:r>
      <w:r>
        <w:fldChar w:fldCharType="end"/>
      </w:r>
    </w:p>
    <w:p w14:paraId="265EA1E0" w14:textId="725ED40E" w:rsidR="00FB4322" w:rsidRDefault="00FB4322">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UP Selection Function Based on DNS</w:t>
      </w:r>
      <w:r>
        <w:tab/>
      </w:r>
      <w:r>
        <w:fldChar w:fldCharType="begin" w:fldLock="1"/>
      </w:r>
      <w:r>
        <w:instrText xml:space="preserve"> PAGEREF _Toc51856904 \h </w:instrText>
      </w:r>
      <w:r>
        <w:fldChar w:fldCharType="separate"/>
      </w:r>
      <w:r>
        <w:t>190</w:t>
      </w:r>
      <w:r>
        <w:fldChar w:fldCharType="end"/>
      </w:r>
    </w:p>
    <w:p w14:paraId="1774C2D4" w14:textId="5F166342" w:rsidR="00FB4322" w:rsidRDefault="00FB4322">
      <w:pPr>
        <w:pStyle w:val="TOC4"/>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_Toc51856905 \h </w:instrText>
      </w:r>
      <w:r>
        <w:fldChar w:fldCharType="separate"/>
      </w:r>
      <w:r>
        <w:t>190</w:t>
      </w:r>
      <w:r>
        <w:fldChar w:fldCharType="end"/>
      </w:r>
    </w:p>
    <w:p w14:paraId="7562F82F" w14:textId="606910B4" w:rsidR="00FB4322" w:rsidRDefault="00FB4322">
      <w:pPr>
        <w:pStyle w:val="TOC4"/>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SGW-U Selection Function Based on DNS</w:t>
      </w:r>
      <w:r>
        <w:tab/>
      </w:r>
      <w:r>
        <w:fldChar w:fldCharType="begin" w:fldLock="1"/>
      </w:r>
      <w:r>
        <w:instrText xml:space="preserve"> PAGEREF _Toc51856906 \h </w:instrText>
      </w:r>
      <w:r>
        <w:fldChar w:fldCharType="separate"/>
      </w:r>
      <w:r>
        <w:t>191</w:t>
      </w:r>
      <w:r>
        <w:fldChar w:fldCharType="end"/>
      </w:r>
    </w:p>
    <w:p w14:paraId="70D8139D" w14:textId="37DD09C3" w:rsidR="00FB4322" w:rsidRDefault="00FB4322">
      <w:pPr>
        <w:pStyle w:val="TOC4"/>
        <w:rPr>
          <w:rFonts w:asciiTheme="minorHAnsi" w:eastAsiaTheme="minorEastAsia" w:hAnsiTheme="minorHAnsi" w:cstheme="minorBidi"/>
          <w:sz w:val="22"/>
          <w:szCs w:val="22"/>
          <w:lang w:eastAsia="en-GB"/>
        </w:rPr>
      </w:pPr>
      <w:r>
        <w:t>B.2.6.3</w:t>
      </w:r>
      <w:r>
        <w:rPr>
          <w:rFonts w:asciiTheme="minorHAnsi" w:eastAsiaTheme="minorEastAsia" w:hAnsiTheme="minorHAnsi" w:cstheme="minorBidi"/>
          <w:sz w:val="22"/>
          <w:szCs w:val="22"/>
          <w:lang w:eastAsia="en-GB"/>
        </w:rPr>
        <w:tab/>
      </w:r>
      <w:r>
        <w:t>PGW-U Selection Function Based on DNS</w:t>
      </w:r>
      <w:r>
        <w:tab/>
      </w:r>
      <w:r>
        <w:fldChar w:fldCharType="begin" w:fldLock="1"/>
      </w:r>
      <w:r>
        <w:instrText xml:space="preserve"> PAGEREF _Toc51856907 \h </w:instrText>
      </w:r>
      <w:r>
        <w:fldChar w:fldCharType="separate"/>
      </w:r>
      <w:r>
        <w:t>191</w:t>
      </w:r>
      <w:r>
        <w:fldChar w:fldCharType="end"/>
      </w:r>
    </w:p>
    <w:p w14:paraId="2C7567A5" w14:textId="141B742B" w:rsidR="00FB4322" w:rsidRDefault="00FB4322">
      <w:pPr>
        <w:pStyle w:val="TOC4"/>
        <w:rPr>
          <w:rFonts w:asciiTheme="minorHAnsi" w:eastAsiaTheme="minorEastAsia" w:hAnsiTheme="minorHAnsi" w:cstheme="minorBidi"/>
          <w:sz w:val="22"/>
          <w:szCs w:val="22"/>
          <w:lang w:eastAsia="en-GB"/>
        </w:rPr>
      </w:pPr>
      <w:r>
        <w:t>B.2.6.4</w:t>
      </w:r>
      <w:r>
        <w:rPr>
          <w:rFonts w:asciiTheme="minorHAnsi" w:eastAsiaTheme="minorEastAsia" w:hAnsiTheme="minorHAnsi" w:cstheme="minorBidi"/>
          <w:sz w:val="22"/>
          <w:szCs w:val="22"/>
          <w:lang w:eastAsia="en-GB"/>
        </w:rPr>
        <w:tab/>
      </w:r>
      <w:r>
        <w:t>Combined SGW-U/PGW-U Selection Function Based on DNS</w:t>
      </w:r>
      <w:r>
        <w:tab/>
      </w:r>
      <w:r>
        <w:fldChar w:fldCharType="begin" w:fldLock="1"/>
      </w:r>
      <w:r>
        <w:instrText xml:space="preserve"> PAGEREF _Toc51856908 \h </w:instrText>
      </w:r>
      <w:r>
        <w:fldChar w:fldCharType="separate"/>
      </w:r>
      <w:r>
        <w:t>191</w:t>
      </w:r>
      <w:r>
        <w:fldChar w:fldCharType="end"/>
      </w:r>
    </w:p>
    <w:p w14:paraId="2F15F74A" w14:textId="556ED3CC" w:rsidR="00FB4322" w:rsidRDefault="00FB4322">
      <w:pPr>
        <w:pStyle w:val="TOC8"/>
        <w:rPr>
          <w:rFonts w:asciiTheme="minorHAnsi" w:eastAsiaTheme="minorEastAsia" w:hAnsiTheme="minorHAnsi" w:cstheme="minorBidi"/>
          <w:b w:val="0"/>
          <w:szCs w:val="22"/>
          <w:lang w:eastAsia="en-GB"/>
        </w:rPr>
      </w:pPr>
      <w:r>
        <w:t>Annex C (Informative): Examples scenarios</w:t>
      </w:r>
      <w:r>
        <w:tab/>
      </w:r>
      <w:r>
        <w:fldChar w:fldCharType="begin" w:fldLock="1"/>
      </w:r>
      <w:r>
        <w:instrText xml:space="preserve"> PAGEREF _Toc51856909 \h </w:instrText>
      </w:r>
      <w:r>
        <w:fldChar w:fldCharType="separate"/>
      </w:r>
      <w:r>
        <w:t>191</w:t>
      </w:r>
      <w:r>
        <w:fldChar w:fldCharType="end"/>
      </w:r>
    </w:p>
    <w:p w14:paraId="78BC9D42" w14:textId="33A88208" w:rsidR="00FB4322" w:rsidRDefault="00FB432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_Toc51856910 \h </w:instrText>
      </w:r>
      <w:r>
        <w:fldChar w:fldCharType="separate"/>
      </w:r>
      <w:r>
        <w:t>191</w:t>
      </w:r>
      <w:r>
        <w:fldChar w:fldCharType="end"/>
      </w:r>
    </w:p>
    <w:p w14:paraId="76E9E2D6" w14:textId="53D09994" w:rsidR="00FB4322" w:rsidRDefault="00FB432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Charging Support</w:t>
      </w:r>
      <w:r>
        <w:tab/>
      </w:r>
      <w:r>
        <w:fldChar w:fldCharType="begin" w:fldLock="1"/>
      </w:r>
      <w:r>
        <w:instrText xml:space="preserve"> PAGEREF _Toc51856911 \h </w:instrText>
      </w:r>
      <w:r>
        <w:fldChar w:fldCharType="separate"/>
      </w:r>
      <w:r>
        <w:t>191</w:t>
      </w:r>
      <w:r>
        <w:fldChar w:fldCharType="end"/>
      </w:r>
    </w:p>
    <w:p w14:paraId="05B0214F" w14:textId="64400B2A" w:rsidR="00FB4322" w:rsidRDefault="00FB4322">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Online Charging</w:t>
      </w:r>
      <w:r>
        <w:tab/>
      </w:r>
      <w:r>
        <w:fldChar w:fldCharType="begin" w:fldLock="1"/>
      </w:r>
      <w:r>
        <w:instrText xml:space="preserve"> PAGEREF _Toc51856912 \h </w:instrText>
      </w:r>
      <w:r>
        <w:fldChar w:fldCharType="separate"/>
      </w:r>
      <w:r>
        <w:t>191</w:t>
      </w:r>
      <w:r>
        <w:fldChar w:fldCharType="end"/>
      </w:r>
    </w:p>
    <w:p w14:paraId="50FA8706" w14:textId="1E328472" w:rsidR="00FB4322" w:rsidRDefault="00FB4322">
      <w:pPr>
        <w:pStyle w:val="TOC4"/>
        <w:rPr>
          <w:rFonts w:asciiTheme="minorHAnsi" w:eastAsiaTheme="minorEastAsia" w:hAnsiTheme="minorHAnsi" w:cstheme="minorBidi"/>
          <w:sz w:val="22"/>
          <w:szCs w:val="22"/>
          <w:lang w:eastAsia="en-GB"/>
        </w:rPr>
      </w:pPr>
      <w:r>
        <w:t>C.2.1.1</w:t>
      </w:r>
      <w:r>
        <w:rPr>
          <w:rFonts w:asciiTheme="minorHAnsi" w:eastAsiaTheme="minorEastAsia" w:hAnsiTheme="minorHAnsi" w:cstheme="minorBidi"/>
          <w:sz w:val="22"/>
          <w:szCs w:val="22"/>
          <w:lang w:eastAsia="en-GB"/>
        </w:rPr>
        <w:tab/>
      </w:r>
      <w:r>
        <w:t>Online Charging Call Flow – Normal Scenario</w:t>
      </w:r>
      <w:r>
        <w:tab/>
      </w:r>
      <w:r>
        <w:fldChar w:fldCharType="begin" w:fldLock="1"/>
      </w:r>
      <w:r>
        <w:instrText xml:space="preserve"> PAGEREF _Toc51856913 \h </w:instrText>
      </w:r>
      <w:r>
        <w:fldChar w:fldCharType="separate"/>
      </w:r>
      <w:r>
        <w:t>191</w:t>
      </w:r>
      <w:r>
        <w:fldChar w:fldCharType="end"/>
      </w:r>
    </w:p>
    <w:p w14:paraId="361ADB47" w14:textId="2BC8059B" w:rsidR="00FB4322" w:rsidRDefault="00FB4322">
      <w:pPr>
        <w:pStyle w:val="TOC4"/>
        <w:rPr>
          <w:rFonts w:asciiTheme="minorHAnsi" w:eastAsiaTheme="minorEastAsia" w:hAnsiTheme="minorHAnsi" w:cstheme="minorBidi"/>
          <w:sz w:val="22"/>
          <w:szCs w:val="22"/>
          <w:lang w:eastAsia="en-GB"/>
        </w:rPr>
      </w:pPr>
      <w:r>
        <w:t>C.2.1.2</w:t>
      </w:r>
      <w:r>
        <w:rPr>
          <w:rFonts w:asciiTheme="minorHAnsi" w:eastAsiaTheme="minorEastAsia" w:hAnsiTheme="minorHAnsi" w:cstheme="minorBidi"/>
          <w:sz w:val="22"/>
          <w:szCs w:val="22"/>
          <w:lang w:eastAsia="en-GB"/>
        </w:rPr>
        <w:tab/>
      </w:r>
      <w:r>
        <w:t>Online Charging Call Flow with Credit Pooling</w:t>
      </w:r>
      <w:r>
        <w:tab/>
      </w:r>
      <w:r>
        <w:fldChar w:fldCharType="begin" w:fldLock="1"/>
      </w:r>
      <w:r>
        <w:instrText xml:space="preserve"> PAGEREF _Toc51856914 \h </w:instrText>
      </w:r>
      <w:r>
        <w:fldChar w:fldCharType="separate"/>
      </w:r>
      <w:r>
        <w:t>193</w:t>
      </w:r>
      <w:r>
        <w:fldChar w:fldCharType="end"/>
      </w:r>
    </w:p>
    <w:p w14:paraId="3F5B146D" w14:textId="5DEC1BD1" w:rsidR="00FB4322" w:rsidRDefault="00FB4322">
      <w:pPr>
        <w:pStyle w:val="TOC5"/>
        <w:rPr>
          <w:rFonts w:asciiTheme="minorHAnsi" w:eastAsiaTheme="minorEastAsia" w:hAnsiTheme="minorHAnsi" w:cstheme="minorBidi"/>
          <w:sz w:val="22"/>
          <w:szCs w:val="22"/>
          <w:lang w:eastAsia="en-GB"/>
        </w:rPr>
      </w:pPr>
      <w:r>
        <w:t>C.2.1.2.1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_Toc51856915 \h </w:instrText>
      </w:r>
      <w:r>
        <w:fldChar w:fldCharType="separate"/>
      </w:r>
      <w:r>
        <w:t>193</w:t>
      </w:r>
      <w:r>
        <w:fldChar w:fldCharType="end"/>
      </w:r>
    </w:p>
    <w:p w14:paraId="242B6713" w14:textId="6F94BE46" w:rsidR="00FB4322" w:rsidRDefault="00FB4322">
      <w:pPr>
        <w:pStyle w:val="TOC5"/>
        <w:rPr>
          <w:rFonts w:asciiTheme="minorHAnsi" w:eastAsiaTheme="minorEastAsia" w:hAnsiTheme="minorHAnsi" w:cstheme="minorBidi"/>
          <w:sz w:val="22"/>
          <w:szCs w:val="22"/>
          <w:lang w:eastAsia="en-GB"/>
        </w:rPr>
      </w:pPr>
      <w:r>
        <w:t>C.2.1.2.2</w:t>
      </w:r>
      <w:r>
        <w:rPr>
          <w:rFonts w:asciiTheme="minorHAnsi" w:eastAsiaTheme="minorEastAsia" w:hAnsiTheme="minorHAnsi" w:cstheme="minorBidi"/>
          <w:sz w:val="22"/>
          <w:szCs w:val="22"/>
          <w:lang w:eastAsia="en-GB"/>
        </w:rPr>
        <w:tab/>
      </w:r>
      <w:r>
        <w:t>Example Call Flow 1</w:t>
      </w:r>
      <w:r>
        <w:tab/>
      </w:r>
      <w:r>
        <w:fldChar w:fldCharType="begin" w:fldLock="1"/>
      </w:r>
      <w:r>
        <w:instrText xml:space="preserve"> PAGEREF _Toc51856916 \h </w:instrText>
      </w:r>
      <w:r>
        <w:fldChar w:fldCharType="separate"/>
      </w:r>
      <w:r>
        <w:t>194</w:t>
      </w:r>
      <w:r>
        <w:fldChar w:fldCharType="end"/>
      </w:r>
    </w:p>
    <w:p w14:paraId="301E16B3" w14:textId="0E370B87" w:rsidR="00FB4322" w:rsidRDefault="00FB4322">
      <w:pPr>
        <w:pStyle w:val="TOC5"/>
        <w:rPr>
          <w:rFonts w:asciiTheme="minorHAnsi" w:eastAsiaTheme="minorEastAsia" w:hAnsiTheme="minorHAnsi" w:cstheme="minorBidi"/>
          <w:sz w:val="22"/>
          <w:szCs w:val="22"/>
          <w:lang w:eastAsia="en-GB"/>
        </w:rPr>
      </w:pPr>
      <w:r>
        <w:t>C.2.1.2.3</w:t>
      </w:r>
      <w:r>
        <w:rPr>
          <w:rFonts w:asciiTheme="minorHAnsi" w:eastAsiaTheme="minorEastAsia" w:hAnsiTheme="minorHAnsi" w:cstheme="minorBidi"/>
          <w:sz w:val="22"/>
          <w:szCs w:val="22"/>
          <w:lang w:eastAsia="en-GB"/>
        </w:rPr>
        <w:tab/>
      </w:r>
      <w:r>
        <w:t>Example Call Flow 2</w:t>
      </w:r>
      <w:r>
        <w:tab/>
      </w:r>
      <w:r>
        <w:fldChar w:fldCharType="begin" w:fldLock="1"/>
      </w:r>
      <w:r>
        <w:instrText xml:space="preserve"> PAGEREF _Toc51856917 \h </w:instrText>
      </w:r>
      <w:r>
        <w:fldChar w:fldCharType="separate"/>
      </w:r>
      <w:r>
        <w:t>196</w:t>
      </w:r>
      <w:r>
        <w:fldChar w:fldCharType="end"/>
      </w:r>
    </w:p>
    <w:p w14:paraId="0D599FDB" w14:textId="31F0D287" w:rsidR="00FB4322" w:rsidRDefault="00FB4322">
      <w:pPr>
        <w:pStyle w:val="TOC8"/>
        <w:rPr>
          <w:rFonts w:asciiTheme="minorHAnsi" w:eastAsiaTheme="minorEastAsia" w:hAnsiTheme="minorHAnsi" w:cstheme="minorBidi"/>
          <w:b w:val="0"/>
          <w:szCs w:val="22"/>
          <w:lang w:eastAsia="en-GB"/>
        </w:rPr>
      </w:pPr>
      <w:r>
        <w:t>Annex D(Informative): Change history</w:t>
      </w:r>
      <w:r>
        <w:tab/>
      </w:r>
      <w:r>
        <w:fldChar w:fldCharType="begin" w:fldLock="1"/>
      </w:r>
      <w:r>
        <w:instrText xml:space="preserve"> PAGEREF _Toc51856918 \h </w:instrText>
      </w:r>
      <w:r>
        <w:fldChar w:fldCharType="separate"/>
      </w:r>
      <w:r>
        <w:t>198</w:t>
      </w:r>
      <w:r>
        <w:fldChar w:fldCharType="end"/>
      </w:r>
    </w:p>
    <w:p w14:paraId="16956199" w14:textId="42564B55" w:rsidR="00080512" w:rsidRPr="004D3578" w:rsidRDefault="00FB4322">
      <w:r>
        <w:rPr>
          <w:noProof/>
          <w:sz w:val="22"/>
        </w:rPr>
        <w:fldChar w:fldCharType="end"/>
      </w:r>
    </w:p>
    <w:p w14:paraId="7BCDE6E5" w14:textId="77777777" w:rsidR="00080512" w:rsidRDefault="00080512" w:rsidP="00345AD4">
      <w:pPr>
        <w:pStyle w:val="Heading1"/>
      </w:pPr>
      <w:r w:rsidRPr="004D3578">
        <w:br w:type="page"/>
      </w:r>
      <w:bookmarkStart w:id="11" w:name="foreword"/>
      <w:bookmarkStart w:id="12" w:name="_Toc2086433"/>
      <w:bookmarkStart w:id="13" w:name="_Toc27389425"/>
      <w:bookmarkStart w:id="14" w:name="_Toc51856482"/>
      <w:bookmarkEnd w:id="11"/>
      <w:r w:rsidRPr="004D3578">
        <w:lastRenderedPageBreak/>
        <w:t>Foreword</w:t>
      </w:r>
      <w:bookmarkEnd w:id="12"/>
      <w:bookmarkEnd w:id="13"/>
      <w:bookmarkEnd w:id="14"/>
    </w:p>
    <w:p w14:paraId="251FE7DD" w14:textId="77777777" w:rsidR="00080512" w:rsidRPr="004D3578" w:rsidRDefault="00080512">
      <w:r w:rsidRPr="004D3578">
        <w:t>This Techn</w:t>
      </w:r>
      <w:r w:rsidRPr="00345AD4">
        <w:t xml:space="preserve">ical </w:t>
      </w:r>
      <w:bookmarkStart w:id="15" w:name="spectype3"/>
      <w:r w:rsidRPr="00345AD4">
        <w:t>Specification</w:t>
      </w:r>
      <w:bookmarkEnd w:id="15"/>
      <w:r w:rsidRPr="00345AD4">
        <w:t xml:space="preserve"> has b</w:t>
      </w:r>
      <w:r w:rsidRPr="004D3578">
        <w:t>een produced by the 3</w:t>
      </w:r>
      <w:r w:rsidR="00F04712">
        <w:t>rd</w:t>
      </w:r>
      <w:r w:rsidRPr="004D3578">
        <w:t xml:space="preserve"> Generation Partnership Project (3GPP).</w:t>
      </w:r>
    </w:p>
    <w:p w14:paraId="540EC8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41D2" w14:textId="77777777" w:rsidR="00080512" w:rsidRPr="004D3578" w:rsidRDefault="00080512">
      <w:pPr>
        <w:pStyle w:val="B1"/>
      </w:pPr>
      <w:r w:rsidRPr="004D3578">
        <w:t>Version x.y.z</w:t>
      </w:r>
    </w:p>
    <w:p w14:paraId="4741E77C" w14:textId="77777777" w:rsidR="00080512" w:rsidRPr="004D3578" w:rsidRDefault="00080512">
      <w:pPr>
        <w:pStyle w:val="B1"/>
      </w:pPr>
      <w:r w:rsidRPr="004D3578">
        <w:t>where:</w:t>
      </w:r>
    </w:p>
    <w:p w14:paraId="465A63DA" w14:textId="77777777" w:rsidR="00080512" w:rsidRPr="004D3578" w:rsidRDefault="00080512">
      <w:pPr>
        <w:pStyle w:val="B2"/>
      </w:pPr>
      <w:r w:rsidRPr="004D3578">
        <w:t>x</w:t>
      </w:r>
      <w:r w:rsidRPr="004D3578">
        <w:tab/>
        <w:t>the first digit:</w:t>
      </w:r>
    </w:p>
    <w:p w14:paraId="14B579F0" w14:textId="77777777" w:rsidR="00080512" w:rsidRPr="004D3578" w:rsidRDefault="00080512">
      <w:pPr>
        <w:pStyle w:val="B3"/>
      </w:pPr>
      <w:r w:rsidRPr="004D3578">
        <w:t>1</w:t>
      </w:r>
      <w:r w:rsidRPr="004D3578">
        <w:tab/>
        <w:t>presented to TSG for information;</w:t>
      </w:r>
    </w:p>
    <w:p w14:paraId="1113BA91" w14:textId="77777777" w:rsidR="00080512" w:rsidRPr="004D3578" w:rsidRDefault="00080512">
      <w:pPr>
        <w:pStyle w:val="B3"/>
      </w:pPr>
      <w:r w:rsidRPr="004D3578">
        <w:t>2</w:t>
      </w:r>
      <w:r w:rsidRPr="004D3578">
        <w:tab/>
        <w:t>presented to TSG for approval;</w:t>
      </w:r>
    </w:p>
    <w:p w14:paraId="3CE90001" w14:textId="77777777" w:rsidR="00080512" w:rsidRPr="004D3578" w:rsidRDefault="00080512">
      <w:pPr>
        <w:pStyle w:val="B3"/>
      </w:pPr>
      <w:r w:rsidRPr="004D3578">
        <w:t>3</w:t>
      </w:r>
      <w:r w:rsidRPr="004D3578">
        <w:tab/>
        <w:t>or greater indicates TSG approved document under change control.</w:t>
      </w:r>
    </w:p>
    <w:p w14:paraId="51B1E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6EA2B7" w14:textId="77777777" w:rsidR="00080512" w:rsidRDefault="00080512">
      <w:pPr>
        <w:pStyle w:val="B2"/>
      </w:pPr>
      <w:r w:rsidRPr="004D3578">
        <w:t>z</w:t>
      </w:r>
      <w:r w:rsidRPr="004D3578">
        <w:tab/>
        <w:t>the third digit is incremented when editorial only changes have been incorporated in the document.</w:t>
      </w:r>
    </w:p>
    <w:p w14:paraId="7C6513F4" w14:textId="77777777" w:rsidR="008C384C" w:rsidRDefault="008C384C" w:rsidP="008C384C">
      <w:r>
        <w:t xml:space="preserve">In </w:t>
      </w:r>
      <w:r w:rsidR="0074026F">
        <w:t>the present</w:t>
      </w:r>
      <w:r>
        <w:t xml:space="preserve"> document, modal verbs have the following meanings:</w:t>
      </w:r>
    </w:p>
    <w:p w14:paraId="4CBB70CD" w14:textId="77777777" w:rsidR="008C384C" w:rsidRDefault="008C384C" w:rsidP="00774DA4">
      <w:pPr>
        <w:pStyle w:val="EX"/>
      </w:pPr>
      <w:r w:rsidRPr="008C384C">
        <w:rPr>
          <w:b/>
        </w:rPr>
        <w:t>shall</w:t>
      </w:r>
      <w:r w:rsidR="00050361">
        <w:tab/>
      </w:r>
      <w:r>
        <w:t>indicates a mandatory requirement to do something</w:t>
      </w:r>
    </w:p>
    <w:p w14:paraId="4DE3375F" w14:textId="77777777" w:rsidR="008C384C" w:rsidRDefault="008C384C" w:rsidP="00774DA4">
      <w:pPr>
        <w:pStyle w:val="EX"/>
      </w:pPr>
      <w:r w:rsidRPr="008C384C">
        <w:rPr>
          <w:b/>
        </w:rPr>
        <w:t>shall not</w:t>
      </w:r>
      <w:r>
        <w:tab/>
        <w:t>indicates an interdiction (</w:t>
      </w:r>
      <w:r w:rsidR="001F1132">
        <w:t>prohibition</w:t>
      </w:r>
      <w:r>
        <w:t>) to do something</w:t>
      </w:r>
    </w:p>
    <w:p w14:paraId="20D01B9E" w14:textId="77777777" w:rsidR="00BA19ED" w:rsidRPr="004D3578" w:rsidRDefault="00BA19ED" w:rsidP="00A27486">
      <w:r>
        <w:t>The constructions "shall" and "shall not" are confined to the context of normative provisions, and do not appear in Technical Reports.</w:t>
      </w:r>
    </w:p>
    <w:p w14:paraId="6AC049A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DD6498E" w14:textId="77777777" w:rsidR="008C384C" w:rsidRDefault="008C384C" w:rsidP="00774DA4">
      <w:pPr>
        <w:pStyle w:val="EX"/>
      </w:pPr>
      <w:r w:rsidRPr="008C384C">
        <w:rPr>
          <w:b/>
        </w:rPr>
        <w:t>should</w:t>
      </w:r>
      <w:r w:rsidR="00050361">
        <w:tab/>
      </w:r>
      <w:r>
        <w:t>indicates a recommendation to do something</w:t>
      </w:r>
    </w:p>
    <w:p w14:paraId="50D0CE23" w14:textId="77777777" w:rsidR="008C384C" w:rsidRDefault="008C384C" w:rsidP="00774DA4">
      <w:pPr>
        <w:pStyle w:val="EX"/>
      </w:pPr>
      <w:r w:rsidRPr="008C384C">
        <w:rPr>
          <w:b/>
        </w:rPr>
        <w:t>should not</w:t>
      </w:r>
      <w:r>
        <w:tab/>
        <w:t>indicates a recommendation not to do something</w:t>
      </w:r>
    </w:p>
    <w:p w14:paraId="7580F0CC" w14:textId="77777777" w:rsidR="008C384C" w:rsidRDefault="008C384C" w:rsidP="00774DA4">
      <w:pPr>
        <w:pStyle w:val="EX"/>
      </w:pPr>
      <w:r w:rsidRPr="00774DA4">
        <w:rPr>
          <w:b/>
        </w:rPr>
        <w:t>may</w:t>
      </w:r>
      <w:r w:rsidR="00050361">
        <w:tab/>
      </w:r>
      <w:r>
        <w:t>indicates permission to do something</w:t>
      </w:r>
    </w:p>
    <w:p w14:paraId="6EA2CB60" w14:textId="77777777" w:rsidR="008C384C" w:rsidRDefault="008C384C" w:rsidP="00774DA4">
      <w:pPr>
        <w:pStyle w:val="EX"/>
      </w:pPr>
      <w:r w:rsidRPr="00774DA4">
        <w:rPr>
          <w:b/>
        </w:rPr>
        <w:t>need not</w:t>
      </w:r>
      <w:r>
        <w:tab/>
        <w:t>indicates permission not to do something</w:t>
      </w:r>
    </w:p>
    <w:p w14:paraId="766119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60C3A89" w14:textId="77777777" w:rsidR="008C384C" w:rsidRDefault="008C384C" w:rsidP="00774DA4">
      <w:pPr>
        <w:pStyle w:val="EX"/>
      </w:pPr>
      <w:r w:rsidRPr="00774DA4">
        <w:rPr>
          <w:b/>
        </w:rPr>
        <w:t>can</w:t>
      </w:r>
      <w:r w:rsidR="00050361">
        <w:tab/>
      </w:r>
      <w:r>
        <w:t>indicates</w:t>
      </w:r>
      <w:r w:rsidR="00774DA4">
        <w:t xml:space="preserve"> that something is possible</w:t>
      </w:r>
    </w:p>
    <w:p w14:paraId="1E2E4FA5" w14:textId="77777777" w:rsidR="00774DA4" w:rsidRDefault="00774DA4" w:rsidP="00774DA4">
      <w:pPr>
        <w:pStyle w:val="EX"/>
      </w:pPr>
      <w:r w:rsidRPr="00774DA4">
        <w:rPr>
          <w:b/>
        </w:rPr>
        <w:t>cannot</w:t>
      </w:r>
      <w:r w:rsidR="00050361">
        <w:tab/>
      </w:r>
      <w:r>
        <w:t>indicates that something is impossible</w:t>
      </w:r>
    </w:p>
    <w:p w14:paraId="71B237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D04F2D7" w14:textId="77777777" w:rsidR="00774DA4" w:rsidRDefault="00774DA4" w:rsidP="00774DA4">
      <w:pPr>
        <w:pStyle w:val="EX"/>
      </w:pPr>
      <w:r w:rsidRPr="00774DA4">
        <w:rPr>
          <w:b/>
        </w:rPr>
        <w:t>will</w:t>
      </w:r>
      <w:r w:rsidR="0005036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4FC65" w14:textId="77777777" w:rsidR="00774DA4" w:rsidRDefault="00774DA4" w:rsidP="00774DA4">
      <w:pPr>
        <w:pStyle w:val="EX"/>
      </w:pPr>
      <w:r w:rsidRPr="00774DA4">
        <w:rPr>
          <w:b/>
        </w:rPr>
        <w:t>will</w:t>
      </w:r>
      <w:r>
        <w:rPr>
          <w:b/>
        </w:rPr>
        <w:t xml:space="preserve"> not</w:t>
      </w:r>
      <w:r w:rsidR="0005036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383C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9D4833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BB188A" w14:textId="77777777" w:rsidR="001F1132" w:rsidRDefault="001F1132" w:rsidP="001F1132">
      <w:r>
        <w:t>In addition:</w:t>
      </w:r>
    </w:p>
    <w:p w14:paraId="3CA9697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A407D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71DA3AD" w14:textId="77777777" w:rsidR="00774DA4" w:rsidRPr="004D3578" w:rsidRDefault="00647114" w:rsidP="00A27486">
      <w:r>
        <w:t>The constructions "is" and "is not" do not indicate requirements.</w:t>
      </w:r>
    </w:p>
    <w:p w14:paraId="371CFDB0" w14:textId="77777777" w:rsidR="00345AD4" w:rsidRDefault="00345AD4" w:rsidP="00345AD4">
      <w:pPr>
        <w:pStyle w:val="Heading1"/>
      </w:pPr>
      <w:bookmarkStart w:id="16" w:name="introduction"/>
      <w:bookmarkStart w:id="17" w:name="scope"/>
      <w:bookmarkStart w:id="18" w:name="_Toc19701226"/>
      <w:bookmarkStart w:id="19" w:name="_Toc27389426"/>
      <w:bookmarkStart w:id="20" w:name="_Toc51856483"/>
      <w:bookmarkEnd w:id="16"/>
      <w:bookmarkEnd w:id="17"/>
      <w:r>
        <w:t>1</w:t>
      </w:r>
      <w:r>
        <w:tab/>
        <w:t>Scope</w:t>
      </w:r>
      <w:bookmarkEnd w:id="18"/>
      <w:bookmarkEnd w:id="19"/>
      <w:bookmarkEnd w:id="20"/>
    </w:p>
    <w:p w14:paraId="6E3D1A9B" w14:textId="77777777" w:rsidR="00345AD4" w:rsidRDefault="00345AD4" w:rsidP="00345AD4">
      <w:pPr>
        <w:rPr>
          <w:lang w:eastAsia="zh-CN"/>
        </w:rPr>
      </w:pPr>
      <w:r>
        <w:t>The present document specifies the Packet Forwarding Control Protocol (PFCP) used on the interface between the control plane and the user plane function</w:t>
      </w:r>
      <w:r>
        <w:rPr>
          <w:lang w:eastAsia="zh-CN"/>
        </w:rPr>
        <w:t>.</w:t>
      </w:r>
    </w:p>
    <w:p w14:paraId="3932AC10" w14:textId="77777777" w:rsidR="00345AD4" w:rsidRDefault="00345AD4" w:rsidP="00345AD4">
      <w:pPr>
        <w:rPr>
          <w:lang w:eastAsia="zh-CN"/>
        </w:rPr>
      </w:pPr>
      <w:r>
        <w:rPr>
          <w:lang w:eastAsia="zh-CN"/>
        </w:rPr>
        <w:t>PFCP shall be used over:</w:t>
      </w:r>
    </w:p>
    <w:p w14:paraId="67FFB01C" w14:textId="77777777" w:rsidR="00345AD4" w:rsidRDefault="00345AD4" w:rsidP="00345AD4">
      <w:pPr>
        <w:pStyle w:val="B1"/>
        <w:rPr>
          <w:lang w:eastAsia="zh-CN"/>
        </w:rPr>
      </w:pPr>
      <w:r>
        <w:rPr>
          <w:lang w:eastAsia="zh-CN"/>
        </w:rPr>
        <w:t>-the Sxa, Sxb, Sxc and the combined Sxa/Sxb reference points specified in 3GPP TS 23.214 [2].</w:t>
      </w:r>
    </w:p>
    <w:p w14:paraId="57141B41" w14:textId="77777777" w:rsidR="00345AD4" w:rsidRDefault="00345AD4" w:rsidP="00345AD4">
      <w:pPr>
        <w:pStyle w:val="B1"/>
        <w:rPr>
          <w:lang w:eastAsia="zh-CN"/>
        </w:rPr>
      </w:pPr>
      <w:r>
        <w:rPr>
          <w:lang w:eastAsia="zh-CN"/>
        </w:rPr>
        <w:t>- the Sxa' and Sxb' reference points specified in 3GPP TS 33.107 [20].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14:paraId="39667AD5" w14:textId="77777777" w:rsidR="00345AD4" w:rsidRDefault="00345AD4" w:rsidP="00345AD4">
      <w:pPr>
        <w:pStyle w:val="B1"/>
        <w:rPr>
          <w:lang w:val="x-none" w:eastAsia="zh-CN"/>
        </w:rPr>
      </w:pPr>
      <w:r>
        <w:rPr>
          <w:lang w:eastAsia="zh-CN"/>
        </w:rPr>
        <w:tab/>
        <w:t>the N4 interface specified in 3GPP TS 23.501 [28] and 3GPP TS 23.502 [29].</w:t>
      </w:r>
    </w:p>
    <w:p w14:paraId="2B831EA3" w14:textId="77777777" w:rsidR="00345AD4" w:rsidRDefault="00345AD4" w:rsidP="00345AD4">
      <w:pPr>
        <w:rPr>
          <w:lang w:eastAsia="zh-CN"/>
        </w:rPr>
      </w:pPr>
      <w:r>
        <w:rPr>
          <w:lang w:eastAsia="zh-CN"/>
        </w:rPr>
        <w:t>In this specification the term CP function applies to control plane nodes such as SGW-C, PGW-C, TDF-C and SMF.</w:t>
      </w:r>
    </w:p>
    <w:p w14:paraId="603B2436" w14:textId="77777777" w:rsidR="00345AD4" w:rsidRDefault="00345AD4" w:rsidP="00345AD4">
      <w:pPr>
        <w:rPr>
          <w:lang w:eastAsia="zh-CN"/>
        </w:rPr>
      </w:pPr>
      <w:r>
        <w:rPr>
          <w:lang w:eastAsia="zh-CN"/>
        </w:rPr>
        <w:t>In this specification the term UP function applies to control plane nodes such as SGW-U, PGW-U, TDF-U and UPF.</w:t>
      </w:r>
    </w:p>
    <w:p w14:paraId="57E91304" w14:textId="77777777" w:rsidR="00345AD4" w:rsidRDefault="00345AD4" w:rsidP="00345AD4">
      <w:pPr>
        <w:rPr>
          <w:lang w:eastAsia="zh-CN"/>
        </w:rPr>
      </w:pPr>
      <w:r>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14:paraId="238B73C5" w14:textId="77777777" w:rsidR="00345AD4" w:rsidRDefault="00345AD4" w:rsidP="00345AD4">
      <w:pPr>
        <w:rPr>
          <w:lang w:eastAsia="zh-CN"/>
        </w:rPr>
      </w:pPr>
      <w:r>
        <w:rPr>
          <w:lang w:eastAsia="zh-CN"/>
        </w:rPr>
        <w:t>In the related stage 2 specifications the prefix Sx and N4 is used for these common procedures realised by PFCP</w:t>
      </w:r>
    </w:p>
    <w:p w14:paraId="37E514F3" w14:textId="77777777" w:rsidR="00345AD4" w:rsidRDefault="00345AD4" w:rsidP="00345AD4">
      <w:pPr>
        <w:rPr>
          <w:lang w:eastAsia="zh-CN"/>
        </w:rPr>
      </w:pPr>
      <w:r>
        <w:rPr>
          <w:lang w:eastAsia="zh-CN"/>
        </w:rPr>
        <w:t>Clauses or paragraphs that only apply to EPC or 5GC are indicated by the label "for EPC" or "for 5GC".</w:t>
      </w:r>
    </w:p>
    <w:p w14:paraId="6A617395" w14:textId="77777777" w:rsidR="00345AD4" w:rsidRDefault="00345AD4" w:rsidP="00345AD4">
      <w:pPr>
        <w:pStyle w:val="Heading1"/>
      </w:pPr>
      <w:bookmarkStart w:id="21" w:name="_Toc19701227"/>
      <w:bookmarkStart w:id="22" w:name="_Toc27389427"/>
      <w:bookmarkStart w:id="23" w:name="_Toc51856484"/>
      <w:r>
        <w:t>2</w:t>
      </w:r>
      <w:r>
        <w:tab/>
        <w:t>References</w:t>
      </w:r>
      <w:bookmarkEnd w:id="21"/>
      <w:bookmarkEnd w:id="22"/>
      <w:bookmarkEnd w:id="23"/>
    </w:p>
    <w:p w14:paraId="379C1C02" w14:textId="77777777" w:rsidR="00345AD4" w:rsidRDefault="00345AD4" w:rsidP="00345AD4">
      <w:r>
        <w:t>The following documents contain provisions which, through reference in this text, constitute provisions of the present document.</w:t>
      </w:r>
    </w:p>
    <w:p w14:paraId="7AEB3C62" w14:textId="77777777" w:rsidR="00345AD4" w:rsidRDefault="00345AD4" w:rsidP="00345AD4">
      <w:pPr>
        <w:pStyle w:val="B1"/>
      </w:pPr>
      <w:r>
        <w:t>-</w:t>
      </w:r>
      <w:r>
        <w:tab/>
        <w:t>References are either specific (identified by date of publication, edition number, version number, etc.) or non</w:t>
      </w:r>
      <w:r>
        <w:noBreakHyphen/>
        <w:t>specific.</w:t>
      </w:r>
    </w:p>
    <w:p w14:paraId="2D787CA1" w14:textId="77777777" w:rsidR="00345AD4" w:rsidRDefault="00345AD4" w:rsidP="00345AD4">
      <w:pPr>
        <w:pStyle w:val="B1"/>
      </w:pPr>
      <w:r>
        <w:t>-</w:t>
      </w:r>
      <w:r>
        <w:tab/>
        <w:t>For a specific reference, subsequent revisions do not apply.</w:t>
      </w:r>
    </w:p>
    <w:p w14:paraId="0251FE3D" w14:textId="77777777" w:rsidR="00345AD4" w:rsidRDefault="00345AD4" w:rsidP="00345A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932428" w14:textId="77777777" w:rsidR="00345AD4" w:rsidRDefault="00345AD4" w:rsidP="00345AD4">
      <w:pPr>
        <w:pStyle w:val="EX"/>
      </w:pPr>
      <w:r>
        <w:t>[1]</w:t>
      </w:r>
      <w:r>
        <w:tab/>
        <w:t>3GPP TR 21.905: "Vocabulary for 3GPP Specifications".</w:t>
      </w:r>
    </w:p>
    <w:p w14:paraId="0DDEDCA4" w14:textId="77777777" w:rsidR="00345AD4" w:rsidRDefault="00345AD4" w:rsidP="00345AD4">
      <w:pPr>
        <w:pStyle w:val="EX"/>
      </w:pPr>
      <w:r>
        <w:t>[</w:t>
      </w:r>
      <w:r>
        <w:rPr>
          <w:lang w:val="en-US"/>
        </w:rPr>
        <w:t>2</w:t>
      </w:r>
      <w:r>
        <w:t>]</w:t>
      </w:r>
      <w:r>
        <w:tab/>
        <w:t>3GPP TS 23.214: "Architecture enhancements for control and user plane separation of EPC nodes; Stage 2".</w:t>
      </w:r>
    </w:p>
    <w:p w14:paraId="39C33C58" w14:textId="77777777" w:rsidR="00345AD4" w:rsidRDefault="00345AD4" w:rsidP="00345AD4">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11EEE1B9" w14:textId="77777777" w:rsidR="00345AD4" w:rsidRDefault="00345AD4" w:rsidP="00345AD4">
      <w:pPr>
        <w:pStyle w:val="EX"/>
        <w:rPr>
          <w:lang w:val="en-US"/>
        </w:rPr>
      </w:pPr>
      <w:r>
        <w:rPr>
          <w:lang w:val="en-US"/>
        </w:rPr>
        <w:lastRenderedPageBreak/>
        <w:t>[4]</w:t>
      </w:r>
      <w:r>
        <w:rPr>
          <w:lang w:val="en-US"/>
        </w:rPr>
        <w:tab/>
        <w:t>IETF RFC 768: "User Datagram Protocol".</w:t>
      </w:r>
    </w:p>
    <w:p w14:paraId="14564350" w14:textId="77777777" w:rsidR="00345AD4" w:rsidRDefault="00345AD4" w:rsidP="00345AD4">
      <w:pPr>
        <w:pStyle w:val="EX"/>
      </w:pPr>
      <w:r>
        <w:t>[5]</w:t>
      </w:r>
      <w:r>
        <w:tab/>
        <w:t>IETF RFC 791: "Internet Protocol".</w:t>
      </w:r>
    </w:p>
    <w:p w14:paraId="4C610404" w14:textId="77777777" w:rsidR="00345AD4" w:rsidRDefault="00345AD4" w:rsidP="00345AD4">
      <w:pPr>
        <w:pStyle w:val="EX"/>
      </w:pPr>
      <w:r>
        <w:t>[6]</w:t>
      </w:r>
      <w:r>
        <w:tab/>
        <w:t>IETF RFC 2460: "Internet Protocol, Version 6 (IPv6) Specification".</w:t>
      </w:r>
    </w:p>
    <w:p w14:paraId="40E3F0E2" w14:textId="77777777" w:rsidR="00345AD4" w:rsidRDefault="00345AD4" w:rsidP="00345AD4">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039CE95E" w14:textId="77777777" w:rsidR="00345AD4" w:rsidRDefault="00345AD4" w:rsidP="00345AD4">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35B177C4" w14:textId="77777777" w:rsidR="00345AD4" w:rsidRDefault="00345AD4" w:rsidP="00345AD4">
      <w:pPr>
        <w:pStyle w:val="EX"/>
        <w:rPr>
          <w:rFonts w:eastAsia="Batang"/>
          <w:lang w:eastAsia="ko-KR"/>
        </w:rPr>
      </w:pPr>
      <w:r>
        <w:t>[</w:t>
      </w:r>
      <w:r>
        <w:rPr>
          <w:lang w:val="en-US"/>
        </w:rPr>
        <w:t>9</w:t>
      </w:r>
      <w:r>
        <w:t>]</w:t>
      </w:r>
      <w:r>
        <w:tab/>
        <w:t xml:space="preserve">3GPP TS 29.274: </w:t>
      </w:r>
      <w:r>
        <w:rPr>
          <w:lang w:eastAsia="en-GB"/>
        </w:rPr>
        <w:t>"</w:t>
      </w:r>
      <w:r>
        <w:t>3GPP Evolved Packet System. Evolved GPRS Tunnelling Protocol for EPS (GTPv2)</w:t>
      </w:r>
      <w:r>
        <w:rPr>
          <w:lang w:eastAsia="en-GB"/>
        </w:rPr>
        <w:t>".</w:t>
      </w:r>
    </w:p>
    <w:p w14:paraId="744C7204" w14:textId="77777777" w:rsidR="00345AD4" w:rsidRDefault="00345AD4" w:rsidP="00345AD4">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3BEFF29" w14:textId="77777777" w:rsidR="00345AD4" w:rsidRDefault="00345AD4" w:rsidP="00345AD4">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414F9D8A" w14:textId="77777777" w:rsidR="00345AD4" w:rsidRDefault="00345AD4" w:rsidP="00345AD4">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65B8236" w14:textId="77777777" w:rsidR="00345AD4" w:rsidRDefault="00345AD4" w:rsidP="00345AD4">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1F9F2B9C" w14:textId="77777777" w:rsidR="00345AD4" w:rsidRDefault="00345AD4" w:rsidP="00345AD4">
      <w:pPr>
        <w:pStyle w:val="EX"/>
      </w:pPr>
      <w:r>
        <w:t>[14]</w:t>
      </w:r>
      <w:r>
        <w:tab/>
        <w:t>3GPP TS 23.401: "General Packet Radio Service (GPRS) enhancements for Evolved Universal Terrestrial Radio Access Network (E-UTRAN) access".</w:t>
      </w:r>
    </w:p>
    <w:p w14:paraId="3858B8EB" w14:textId="77777777" w:rsidR="00345AD4" w:rsidRDefault="00345AD4" w:rsidP="00345AD4">
      <w:pPr>
        <w:pStyle w:val="EX"/>
        <w:rPr>
          <w:lang w:val="en-CA" w:eastAsia="en-GB"/>
        </w:rPr>
      </w:pPr>
      <w:r>
        <w:rPr>
          <w:lang w:val="en-CA" w:eastAsia="en-GB"/>
        </w:rPr>
        <w:t>[15]</w:t>
      </w:r>
      <w:r>
        <w:rPr>
          <w:lang w:val="en-CA" w:eastAsia="en-GB"/>
        </w:rPr>
        <w:tab/>
        <w:t>3GPP TS 22.153: "Multimedia Priority Service".</w:t>
      </w:r>
    </w:p>
    <w:p w14:paraId="3EBAE085" w14:textId="77777777" w:rsidR="00345AD4" w:rsidRDefault="00345AD4" w:rsidP="00345AD4">
      <w:pPr>
        <w:pStyle w:val="EX"/>
        <w:rPr>
          <w:lang w:val="x-none"/>
        </w:rPr>
      </w:pPr>
      <w:r>
        <w:rPr>
          <w:lang w:eastAsia="en-GB"/>
        </w:rPr>
        <w:t>[16]</w:t>
      </w:r>
      <w:r>
        <w:tab/>
        <w:t>IETF RFC 4006: "Diameter Credit Control Application".</w:t>
      </w:r>
    </w:p>
    <w:p w14:paraId="22441D4B" w14:textId="77777777" w:rsidR="00345AD4" w:rsidRDefault="00345AD4" w:rsidP="00345AD4">
      <w:pPr>
        <w:pStyle w:val="EX"/>
        <w:rPr>
          <w:lang w:val="en-US"/>
        </w:rPr>
      </w:pPr>
      <w:r>
        <w:t>[</w:t>
      </w:r>
      <w:r>
        <w:rPr>
          <w:lang w:val="en-US"/>
        </w:rPr>
        <w:t>17</w:t>
      </w:r>
      <w:r>
        <w:t>]</w:t>
      </w:r>
      <w:r>
        <w:tab/>
        <w:t>3GPP TS 32.251: "Telecommunication management; Charging management; Packet Switched (PS) domain charging".</w:t>
      </w:r>
    </w:p>
    <w:p w14:paraId="2A248AF5" w14:textId="77777777" w:rsidR="00345AD4" w:rsidRDefault="00345AD4" w:rsidP="00345AD4">
      <w:pPr>
        <w:pStyle w:val="EX"/>
        <w:rPr>
          <w:lang w:val="x-none"/>
        </w:rPr>
      </w:pPr>
      <w:r>
        <w:t>[18]</w:t>
      </w:r>
      <w:r>
        <w:tab/>
        <w:t>3GPP TS 32.299: "Telecommunication management; Charging management; Diameter charging application".</w:t>
      </w:r>
    </w:p>
    <w:p w14:paraId="56F3A222" w14:textId="77777777" w:rsidR="00345AD4" w:rsidRDefault="00345AD4" w:rsidP="00345AD4">
      <w:pPr>
        <w:pStyle w:val="EX"/>
      </w:pPr>
      <w:r>
        <w:t>[19]</w:t>
      </w:r>
      <w:r>
        <w:tab/>
        <w:t>3GPP TS 23.060: "General Packet Radio Service (GPRS); Service description; Stage 2".</w:t>
      </w:r>
    </w:p>
    <w:p w14:paraId="5B9FD6FB" w14:textId="77777777" w:rsidR="00345AD4" w:rsidRDefault="00345AD4" w:rsidP="00345AD4">
      <w:pPr>
        <w:pStyle w:val="EX"/>
      </w:pPr>
      <w:r>
        <w:t>[20]</w:t>
      </w:r>
      <w:r>
        <w:tab/>
        <w:t>3GPP TS 33.107: "3G security; Lawful interception architecture and functions".</w:t>
      </w:r>
    </w:p>
    <w:p w14:paraId="1E0732DA" w14:textId="77777777" w:rsidR="00345AD4" w:rsidRDefault="00345AD4" w:rsidP="00345AD4">
      <w:pPr>
        <w:pStyle w:val="EX"/>
      </w:pPr>
      <w:r>
        <w:t>[21]</w:t>
      </w:r>
      <w:r>
        <w:tab/>
      </w:r>
      <w:r>
        <w:rPr>
          <w:rFonts w:eastAsia="Batang"/>
        </w:rPr>
        <w:t>3GPP TS 29.251: "Gw and Gwn reference points for sponsored data connectivity".</w:t>
      </w:r>
    </w:p>
    <w:p w14:paraId="15369C9B" w14:textId="77777777" w:rsidR="00345AD4" w:rsidRDefault="00345AD4" w:rsidP="00345AD4">
      <w:pPr>
        <w:pStyle w:val="EX"/>
      </w:pPr>
      <w:r>
        <w:t>[22]</w:t>
      </w:r>
      <w:r>
        <w:tab/>
        <w:t>IETF RFC 2474, "Definition of the Differentiated Services Field (DS Field) in the IPv4 and IPv6 Headers".</w:t>
      </w:r>
    </w:p>
    <w:p w14:paraId="6B229DC1" w14:textId="77777777" w:rsidR="00345AD4" w:rsidRDefault="00345AD4" w:rsidP="00345AD4">
      <w:pPr>
        <w:pStyle w:val="EX"/>
      </w:pPr>
      <w:r>
        <w:t>[23]</w:t>
      </w:r>
      <w:r>
        <w:tab/>
        <w:t>IETF RFC 7230: "Hypertext Transfer Protocol (HTTP/1.1): Message Syntax and Routing".</w:t>
      </w:r>
    </w:p>
    <w:p w14:paraId="2A0ADED7" w14:textId="77777777" w:rsidR="00345AD4" w:rsidRDefault="00345AD4" w:rsidP="00345AD4">
      <w:pPr>
        <w:pStyle w:val="EX"/>
      </w:pPr>
      <w:r>
        <w:t>[24]</w:t>
      </w:r>
      <w:r>
        <w:tab/>
        <w:t>3GPP TS 23.007: "Restoration procedures".</w:t>
      </w:r>
    </w:p>
    <w:p w14:paraId="7E139CF8" w14:textId="77777777" w:rsidR="00345AD4" w:rsidRDefault="00345AD4" w:rsidP="00345AD4">
      <w:pPr>
        <w:pStyle w:val="EX"/>
        <w:rPr>
          <w:lang w:val="en-US"/>
        </w:rPr>
      </w:pPr>
      <w:r>
        <w:rPr>
          <w:lang w:val="en-US"/>
        </w:rPr>
        <w:t>[25]</w:t>
      </w:r>
      <w:r>
        <w:rPr>
          <w:lang w:val="en-US"/>
        </w:rPr>
        <w:tab/>
        <w:t>3GPP TS 29.303: "Domain Name System Procedures; Stage 3"</w:t>
      </w:r>
    </w:p>
    <w:p w14:paraId="5179BF24" w14:textId="77777777" w:rsidR="00345AD4" w:rsidRDefault="00345AD4" w:rsidP="00345AD4">
      <w:pPr>
        <w:pStyle w:val="EX"/>
        <w:rPr>
          <w:lang w:val="en-US"/>
        </w:rPr>
      </w:pPr>
      <w:r>
        <w:t>[26]</w:t>
      </w:r>
      <w:r>
        <w:tab/>
        <w:t>IETF RFC 5905: "Network Time Protocol Version 4: Protocol and Algorithms Specification".</w:t>
      </w:r>
    </w:p>
    <w:p w14:paraId="46A6BB65" w14:textId="77777777" w:rsidR="00345AD4" w:rsidRDefault="00345AD4" w:rsidP="00345AD4">
      <w:pPr>
        <w:pStyle w:val="EX"/>
        <w:rPr>
          <w:lang w:val="x-none"/>
        </w:rPr>
      </w:pPr>
      <w:r>
        <w:t>[27]</w:t>
      </w:r>
      <w:r>
        <w:tab/>
        <w:t>IETF RFC 1035:</w:t>
      </w:r>
      <w:r>
        <w:rPr>
          <w:lang w:eastAsia="zh-CN"/>
        </w:rPr>
        <w:t xml:space="preserve"> </w:t>
      </w:r>
      <w:r>
        <w:t>"Domain Names - Implementation and Specification".</w:t>
      </w:r>
    </w:p>
    <w:p w14:paraId="056FDA13" w14:textId="77777777" w:rsidR="00345AD4" w:rsidRDefault="00345AD4" w:rsidP="00345AD4">
      <w:pPr>
        <w:pStyle w:val="EX"/>
      </w:pPr>
      <w:r>
        <w:t>[28]</w:t>
      </w:r>
      <w:r>
        <w:tab/>
        <w:t>3GPP TS 23.501:"System Architecture for the 5G System"</w:t>
      </w:r>
    </w:p>
    <w:p w14:paraId="2F0DD036" w14:textId="77777777" w:rsidR="00345AD4" w:rsidRDefault="00345AD4" w:rsidP="00345AD4">
      <w:pPr>
        <w:pStyle w:val="EX"/>
      </w:pPr>
      <w:r>
        <w:t>[29]</w:t>
      </w:r>
      <w:r>
        <w:tab/>
        <w:t>3GPP TS 23.502:"Procedures for the 5G System"</w:t>
      </w:r>
    </w:p>
    <w:p w14:paraId="3FF98222" w14:textId="77777777" w:rsidR="00345AD4" w:rsidRDefault="00345AD4" w:rsidP="00345AD4">
      <w:pPr>
        <w:pStyle w:val="EX"/>
      </w:pPr>
      <w:r>
        <w:rPr>
          <w:lang w:val="en-US"/>
        </w:rPr>
        <w:t>[30]</w:t>
      </w:r>
      <w:r>
        <w:rPr>
          <w:lang w:val="en-US"/>
        </w:rPr>
        <w:tab/>
      </w:r>
      <w:r>
        <w:t>IEEE 802.1Q: "Virtual Bridged Local Area Networks"</w:t>
      </w:r>
    </w:p>
    <w:p w14:paraId="62021603" w14:textId="77777777" w:rsidR="00345AD4" w:rsidRDefault="00345AD4" w:rsidP="00345AD4">
      <w:pPr>
        <w:pStyle w:val="EX"/>
      </w:pPr>
      <w:r>
        <w:t>[31]</w:t>
      </w:r>
      <w:r>
        <w:tab/>
        <w:t>IEEE 802.3: "IEEE Standard for Ethernet"</w:t>
      </w:r>
    </w:p>
    <w:p w14:paraId="05134BC2" w14:textId="77777777" w:rsidR="00345AD4" w:rsidRDefault="00345AD4" w:rsidP="00345AD4">
      <w:pPr>
        <w:pStyle w:val="EX"/>
        <w:rPr>
          <w:lang w:val="x-none"/>
        </w:rPr>
      </w:pPr>
      <w:r>
        <w:t>[32]</w:t>
      </w:r>
      <w:r>
        <w:tab/>
        <w:t>IETF RFC 826: "An Ethernet Address Resolution Protocol or Converting Network Protocol Addresses".</w:t>
      </w:r>
    </w:p>
    <w:p w14:paraId="504DFCB6" w14:textId="77777777" w:rsidR="00345AD4" w:rsidRDefault="00345AD4" w:rsidP="00345AD4">
      <w:pPr>
        <w:pStyle w:val="EX"/>
      </w:pPr>
      <w:r>
        <w:t>[33]</w:t>
      </w:r>
      <w:r>
        <w:tab/>
        <w:t>IETF RFC 4861: "Neighbor Discovery for IP version 6 (IPv6)". .</w:t>
      </w:r>
    </w:p>
    <w:p w14:paraId="5AE4A489" w14:textId="77777777" w:rsidR="00345AD4" w:rsidRDefault="00345AD4" w:rsidP="00345AD4">
      <w:pPr>
        <w:pStyle w:val="EX"/>
        <w:rPr>
          <w:lang w:val="en-US"/>
        </w:rPr>
      </w:pPr>
      <w:r>
        <w:lastRenderedPageBreak/>
        <w:t>[34]</w:t>
      </w:r>
      <w:r>
        <w:tab/>
      </w:r>
      <w:r>
        <w:rPr>
          <w:lang w:val="en-US"/>
        </w:rPr>
        <w:t>3GPP TS 38.415: "</w:t>
      </w:r>
      <w:r>
        <w:t>NG-RAN; PDU Session User Plane Protocol</w:t>
      </w:r>
      <w:r>
        <w:rPr>
          <w:lang w:val="en-US"/>
        </w:rPr>
        <w:t>".</w:t>
      </w:r>
    </w:p>
    <w:p w14:paraId="1089147B" w14:textId="77777777" w:rsidR="00345AD4" w:rsidRDefault="00345AD4" w:rsidP="00345AD4">
      <w:pPr>
        <w:pStyle w:val="EX"/>
        <w:rPr>
          <w:lang w:val="x-none"/>
        </w:rPr>
      </w:pPr>
      <w:r>
        <w:t>[35]</w:t>
      </w:r>
      <w:r>
        <w:tab/>
        <w:t>3GPP TS 32.422: "Telecommunication management; Subscriber and equipment trace; Trace control and configuration management".</w:t>
      </w:r>
    </w:p>
    <w:p w14:paraId="75E37E0F" w14:textId="77777777" w:rsidR="00345AD4" w:rsidRDefault="00345AD4" w:rsidP="00345AD4">
      <w:pPr>
        <w:pStyle w:val="EX"/>
      </w:pPr>
      <w:r>
        <w:t>[36]</w:t>
      </w:r>
      <w:r>
        <w:tab/>
        <w:t>IETF RFC 4282: "The Network Access Identifier".</w:t>
      </w:r>
    </w:p>
    <w:p w14:paraId="3367FB50" w14:textId="77777777" w:rsidR="00345AD4" w:rsidRDefault="00345AD4" w:rsidP="00345AD4">
      <w:pPr>
        <w:pStyle w:val="EX"/>
      </w:pPr>
      <w:r>
        <w:t>[37]</w:t>
      </w:r>
      <w:r>
        <w:tab/>
        <w:t>IETF RFC 2865: "Remote Authentication Dial In User Service (RADIUS)".</w:t>
      </w:r>
    </w:p>
    <w:p w14:paraId="3720FB43" w14:textId="77777777" w:rsidR="00345AD4" w:rsidRDefault="00345AD4" w:rsidP="00345AD4">
      <w:pPr>
        <w:pStyle w:val="EX"/>
        <w:rPr>
          <w:lang w:val="x-none"/>
        </w:rPr>
      </w:pPr>
      <w:r>
        <w:t>[38]</w:t>
      </w:r>
      <w:r>
        <w:tab/>
        <w:t>IETF RFC 3162: "RADIUS and IPv6".</w:t>
      </w:r>
    </w:p>
    <w:p w14:paraId="075412F5" w14:textId="77777777" w:rsidR="00345AD4" w:rsidRDefault="00345AD4" w:rsidP="00345AD4">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14:paraId="3F67FDC5" w14:textId="77777777" w:rsidR="00345AD4" w:rsidRDefault="00345AD4" w:rsidP="00345AD4">
      <w:pPr>
        <w:pStyle w:val="EX"/>
      </w:pPr>
      <w:r>
        <w:t>[40]</w:t>
      </w:r>
      <w:r>
        <w:tab/>
        <w:t>3GPP TS 23.527: "5G System; Restoration procedures".</w:t>
      </w:r>
    </w:p>
    <w:p w14:paraId="137F5452" w14:textId="77777777" w:rsidR="00345AD4" w:rsidRDefault="00345AD4" w:rsidP="00345AD4">
      <w:pPr>
        <w:pStyle w:val="EX"/>
      </w:pPr>
      <w:r>
        <w:rPr>
          <w:lang w:val="en-US"/>
        </w:rPr>
        <w:t>[41]</w:t>
      </w:r>
      <w:r>
        <w:rPr>
          <w:lang w:val="en-US"/>
        </w:rPr>
        <w:tab/>
        <w:t>3GPP TS 29.512: "</w:t>
      </w:r>
      <w:r>
        <w:t>5G System; Session Management Policy Control Service; Stage 3".</w:t>
      </w:r>
    </w:p>
    <w:p w14:paraId="16D29AE5" w14:textId="77777777" w:rsidR="00345AD4" w:rsidRDefault="00345AD4" w:rsidP="00345AD4">
      <w:pPr>
        <w:pStyle w:val="EX"/>
      </w:pPr>
      <w:bookmarkStart w:id="24" w:name="_Hlk533193721"/>
      <w:r>
        <w:rPr>
          <w:lang w:val="en-US"/>
        </w:rPr>
        <w:t>[42]</w:t>
      </w:r>
      <w:r>
        <w:rPr>
          <w:lang w:val="en-US"/>
        </w:rPr>
        <w:tab/>
        <w:t>3GPP TS 38.300: "</w:t>
      </w:r>
      <w:r>
        <w:t>NR; NR and NG-RAN Overall Description; Stage 2".</w:t>
      </w:r>
      <w:bookmarkEnd w:id="24"/>
    </w:p>
    <w:p w14:paraId="288CF326" w14:textId="77777777" w:rsidR="00345AD4" w:rsidRDefault="00345AD4" w:rsidP="00345AD4">
      <w:pPr>
        <w:pStyle w:val="EX"/>
      </w:pPr>
      <w:r>
        <w:t>[43]</w:t>
      </w:r>
      <w:r>
        <w:tab/>
        <w:t>3GPP TS 29.510: "5G System; Network Function Repository Services; Stage 3".</w:t>
      </w:r>
    </w:p>
    <w:p w14:paraId="4258B5DF" w14:textId="77777777" w:rsidR="00345AD4" w:rsidRDefault="00345AD4" w:rsidP="00345AD4">
      <w:pPr>
        <w:pStyle w:val="EX"/>
      </w:pPr>
      <w:r>
        <w:t>[44]</w:t>
      </w:r>
      <w:r>
        <w:tab/>
        <w:t>3GPP TS 23.503:"Policy and Charging Control Framework for the 5G System".</w:t>
      </w:r>
    </w:p>
    <w:p w14:paraId="60460746" w14:textId="77777777" w:rsidR="00345AD4" w:rsidRDefault="00345AD4" w:rsidP="00345AD4">
      <w:pPr>
        <w:pStyle w:val="EX"/>
        <w:rPr>
          <w:lang w:val="x-none"/>
        </w:rPr>
      </w:pPr>
      <w:r>
        <w:t>[45]</w:t>
      </w:r>
      <w:r>
        <w:tab/>
        <w:t>3GPP TS 32.255: "Telecommunication management; Charging management; 5G data connectivity domain charging; Stage 2".</w:t>
      </w:r>
    </w:p>
    <w:p w14:paraId="7991EB68" w14:textId="77777777" w:rsidR="00345AD4" w:rsidRDefault="00345AD4" w:rsidP="00345AD4">
      <w:pPr>
        <w:pStyle w:val="EX"/>
      </w:pPr>
      <w:r>
        <w:t>[46]</w:t>
      </w:r>
      <w:r>
        <w:tab/>
        <w:t>3GPP TS 29.512: "Session Management Policy Control Service, Stage 3".</w:t>
      </w:r>
    </w:p>
    <w:p w14:paraId="6E00F2F5" w14:textId="77777777" w:rsidR="00345AD4" w:rsidRDefault="00345AD4" w:rsidP="00345AD4">
      <w:pPr>
        <w:pStyle w:val="EX"/>
        <w:rPr>
          <w:lang w:val="x-none"/>
        </w:rPr>
      </w:pPr>
      <w:r>
        <w:t>[47]</w:t>
      </w:r>
      <w:r>
        <w:tab/>
        <w:t>3GPP TS 33.127: "Security; Lawful Interception (LI) architecture and functions".</w:t>
      </w:r>
    </w:p>
    <w:p w14:paraId="35759CB6" w14:textId="77777777" w:rsidR="00345AD4" w:rsidRDefault="00345AD4" w:rsidP="00345AD4">
      <w:pPr>
        <w:pStyle w:val="EX"/>
      </w:pPr>
      <w:r>
        <w:t>[48]</w:t>
      </w:r>
      <w:r>
        <w:tab/>
        <w:t>3GPP TS 23.003: "Numbering, addressing and identification".</w:t>
      </w:r>
    </w:p>
    <w:p w14:paraId="7C09C7C2" w14:textId="77777777" w:rsidR="00345AD4" w:rsidRDefault="00345AD4" w:rsidP="00345AD4">
      <w:pPr>
        <w:pStyle w:val="EX"/>
      </w:pPr>
      <w:r>
        <w:t>[49]</w:t>
      </w:r>
      <w:r>
        <w:tab/>
        <w:t>3GPP TS 29.561: "5G System; Interworking between 5G Network and external Data Networks; Stage 3".</w:t>
      </w:r>
    </w:p>
    <w:p w14:paraId="1E414EEC" w14:textId="77777777" w:rsidR="00345AD4" w:rsidRDefault="00345AD4" w:rsidP="00345AD4">
      <w:pPr>
        <w:pStyle w:val="Heading1"/>
      </w:pPr>
      <w:bookmarkStart w:id="25" w:name="_Toc19701228"/>
      <w:bookmarkStart w:id="26" w:name="_Toc27389428"/>
      <w:bookmarkStart w:id="27" w:name="_Toc51856485"/>
      <w:r>
        <w:t>3</w:t>
      </w:r>
      <w:r>
        <w:tab/>
        <w:t>Definitions, symbols and abbreviations</w:t>
      </w:r>
      <w:bookmarkEnd w:id="25"/>
      <w:bookmarkEnd w:id="26"/>
      <w:bookmarkEnd w:id="27"/>
    </w:p>
    <w:p w14:paraId="4A7D6782" w14:textId="77777777" w:rsidR="00345AD4" w:rsidRDefault="00345AD4" w:rsidP="00345AD4">
      <w:pPr>
        <w:pStyle w:val="Heading2"/>
      </w:pPr>
      <w:bookmarkStart w:id="28" w:name="_Toc19701229"/>
      <w:bookmarkStart w:id="29" w:name="_Toc27389429"/>
      <w:bookmarkStart w:id="30" w:name="_Toc51856486"/>
      <w:r>
        <w:t>3.1</w:t>
      </w:r>
      <w:r>
        <w:tab/>
        <w:t>Definitions</w:t>
      </w:r>
      <w:bookmarkEnd w:id="28"/>
      <w:bookmarkEnd w:id="29"/>
      <w:bookmarkEnd w:id="30"/>
    </w:p>
    <w:p w14:paraId="47F8D3C6" w14:textId="77777777" w:rsidR="00345AD4" w:rsidRDefault="00345AD4" w:rsidP="00345AD4">
      <w:r>
        <w:t>For the purposes of the present document, the terms and definitions given in 3GPP TR 21.905 [1] and the following apply. A term defined in the present document takes precedence over the definition of the same term, if any, in 3GPP TR 21.905 [1].</w:t>
      </w:r>
    </w:p>
    <w:p w14:paraId="2FE11BD6" w14:textId="77777777" w:rsidR="00345AD4" w:rsidRDefault="00345AD4" w:rsidP="00345AD4">
      <w:r>
        <w:rPr>
          <w:b/>
        </w:rPr>
        <w:t>Match Field:</w:t>
      </w:r>
      <w:r>
        <w:t xml:space="preserve"> a field of the Packet Detection Information of a Packet Detection Rule against which a packet is attempted to be matched.</w:t>
      </w:r>
    </w:p>
    <w:p w14:paraId="69F5B077" w14:textId="77777777" w:rsidR="00345AD4" w:rsidRDefault="00345AD4" w:rsidP="00345AD4">
      <w:r>
        <w:rPr>
          <w:b/>
        </w:rPr>
        <w:t>Matching:</w:t>
      </w:r>
      <w:r>
        <w:t xml:space="preserve"> comparing the set of header fields of a packet to the match fields of the Packet Detection Information of a Packet Detection Rule.</w:t>
      </w:r>
    </w:p>
    <w:p w14:paraId="117FA943" w14:textId="77777777" w:rsidR="00345AD4" w:rsidRDefault="00345AD4" w:rsidP="00345AD4">
      <w:r>
        <w:rPr>
          <w:b/>
        </w:rPr>
        <w:t>CP function</w:t>
      </w:r>
      <w:r>
        <w:t>: A node with a Control Plane function (see 3GPP TS 23.214[2]) supporting one or more PFCP entities. A Control Plane function, i.e. a Control Plane Node, is identified by the Node ID, that is set to either an FQDN or an IP address.</w:t>
      </w:r>
    </w:p>
    <w:p w14:paraId="698D359F" w14:textId="77777777" w:rsidR="00345AD4" w:rsidRDefault="00345AD4" w:rsidP="00345AD4">
      <w:r>
        <w:rPr>
          <w:b/>
        </w:rPr>
        <w:t>UP function</w:t>
      </w:r>
      <w:r>
        <w:t>: A node with a User Plane function (see 3GPP TS 23.214[2]) supporting one or more PFCP entities. A User Plane function, i.e. a User Plane Node, is identified by the Node ID, that is set to either a FQDN or an IP address.</w:t>
      </w:r>
    </w:p>
    <w:p w14:paraId="694EFD22" w14:textId="77777777" w:rsidR="00345AD4" w:rsidRDefault="00345AD4" w:rsidP="00345AD4">
      <w:r>
        <w:rPr>
          <w:b/>
        </w:rPr>
        <w:t>PFCP Entity</w:t>
      </w:r>
      <w:r>
        <w:t>: An endpoint in a CP (or UP) function supporting PFCP, that is identified by the IP address. The IP address of a PFCP entity may or may not be the IP address included in the Node ID.</w:t>
      </w:r>
    </w:p>
    <w:p w14:paraId="16520288" w14:textId="77777777" w:rsidR="00345AD4" w:rsidRDefault="00345AD4" w:rsidP="00345AD4">
      <w:pPr>
        <w:pStyle w:val="Heading2"/>
      </w:pPr>
      <w:bookmarkStart w:id="31" w:name="_Toc19701230"/>
      <w:bookmarkStart w:id="32" w:name="_Toc27389430"/>
      <w:bookmarkStart w:id="33" w:name="_Toc51856487"/>
      <w:r>
        <w:lastRenderedPageBreak/>
        <w:t>3.2</w:t>
      </w:r>
      <w:r>
        <w:tab/>
        <w:t>Abbreviations</w:t>
      </w:r>
      <w:bookmarkEnd w:id="31"/>
      <w:bookmarkEnd w:id="32"/>
      <w:bookmarkEnd w:id="33"/>
    </w:p>
    <w:p w14:paraId="6337D493" w14:textId="77777777" w:rsidR="00345AD4" w:rsidRDefault="00345AD4" w:rsidP="00345AD4">
      <w:r>
        <w:t>For the purposes of the present document, the abbreviations given in 3GPP TR 21.905 [1] and the following apply. An abbreviation defined in the present document takes precedence over the definition of the same abbreviation, if any, in 3GPP TR 21.905 [1].</w:t>
      </w:r>
    </w:p>
    <w:p w14:paraId="6FE2FBF1" w14:textId="77777777" w:rsidR="00345AD4" w:rsidRDefault="00345AD4" w:rsidP="00345AD4">
      <w:pPr>
        <w:pStyle w:val="EW"/>
      </w:pPr>
      <w:r>
        <w:t>ADC</w:t>
      </w:r>
      <w:r>
        <w:tab/>
        <w:t>Application Detection and Control</w:t>
      </w:r>
    </w:p>
    <w:p w14:paraId="71E84602" w14:textId="77777777" w:rsidR="00345AD4" w:rsidRDefault="00345AD4" w:rsidP="00345AD4">
      <w:pPr>
        <w:pStyle w:val="EW"/>
        <w:rPr>
          <w:lang w:val="x-none"/>
        </w:rPr>
      </w:pPr>
      <w:r>
        <w:t>BAR</w:t>
      </w:r>
      <w:r>
        <w:tab/>
        <w:t>Buffering Action Rule</w:t>
      </w:r>
    </w:p>
    <w:p w14:paraId="76D2A57F" w14:textId="77777777" w:rsidR="00345AD4" w:rsidRDefault="00345AD4" w:rsidP="00345AD4">
      <w:pPr>
        <w:pStyle w:val="EW"/>
      </w:pPr>
      <w:r>
        <w:t>CP</w:t>
      </w:r>
      <w:r>
        <w:tab/>
        <w:t>Control Plane</w:t>
      </w:r>
    </w:p>
    <w:p w14:paraId="0A23F333" w14:textId="77777777" w:rsidR="00345AD4" w:rsidRDefault="00345AD4" w:rsidP="00345AD4">
      <w:pPr>
        <w:pStyle w:val="EW"/>
      </w:pPr>
      <w:r>
        <w:t>DDoS</w:t>
      </w:r>
      <w:r>
        <w:tab/>
        <w:t>Distributed Denial of Service</w:t>
      </w:r>
    </w:p>
    <w:p w14:paraId="20359AF6" w14:textId="77777777" w:rsidR="00345AD4" w:rsidRDefault="00345AD4" w:rsidP="00345AD4">
      <w:pPr>
        <w:pStyle w:val="EW"/>
        <w:rPr>
          <w:lang w:val="es-ES_tradnl"/>
        </w:rPr>
      </w:pPr>
      <w:r>
        <w:rPr>
          <w:lang w:val="es-ES_tradnl"/>
        </w:rPr>
        <w:t>DEI</w:t>
      </w:r>
      <w:r>
        <w:rPr>
          <w:lang w:val="es-ES_tradnl"/>
        </w:rPr>
        <w:tab/>
        <w:t>Drop Eligible Indicator</w:t>
      </w:r>
    </w:p>
    <w:p w14:paraId="43868205" w14:textId="77777777" w:rsidR="00345AD4" w:rsidRDefault="00345AD4" w:rsidP="00345AD4">
      <w:pPr>
        <w:pStyle w:val="EW"/>
        <w:rPr>
          <w:lang w:eastAsia="zh-CN"/>
        </w:rPr>
      </w:pPr>
      <w:r>
        <w:t>DSCP</w:t>
      </w:r>
      <w:r>
        <w:tab/>
      </w:r>
      <w:r>
        <w:rPr>
          <w:lang w:eastAsia="zh-CN"/>
        </w:rPr>
        <w:t>Differentiated Services Code Point</w:t>
      </w:r>
    </w:p>
    <w:p w14:paraId="1A36CB91" w14:textId="77777777" w:rsidR="00345AD4" w:rsidRDefault="00345AD4" w:rsidP="00345AD4">
      <w:pPr>
        <w:pStyle w:val="EW"/>
      </w:pPr>
      <w:r>
        <w:rPr>
          <w:lang w:eastAsia="zh-CN"/>
        </w:rPr>
        <w:t>eMPS</w:t>
      </w:r>
      <w:r>
        <w:rPr>
          <w:lang w:eastAsia="zh-CN"/>
        </w:rPr>
        <w:tab/>
        <w:t>enhanced Multimedia Priority Service</w:t>
      </w:r>
    </w:p>
    <w:p w14:paraId="432C33AC" w14:textId="77777777" w:rsidR="00345AD4" w:rsidRDefault="00345AD4" w:rsidP="00345AD4">
      <w:pPr>
        <w:pStyle w:val="EW"/>
      </w:pPr>
      <w:r>
        <w:t>FAR</w:t>
      </w:r>
      <w:r>
        <w:tab/>
        <w:t>Fo</w:t>
      </w:r>
      <w:r>
        <w:rPr>
          <w:lang w:val="en-US"/>
        </w:rPr>
        <w:t>r</w:t>
      </w:r>
      <w:r>
        <w:t>warding Action Rule</w:t>
      </w:r>
    </w:p>
    <w:p w14:paraId="11C71797" w14:textId="77777777" w:rsidR="00345AD4" w:rsidRDefault="00345AD4" w:rsidP="00345AD4">
      <w:pPr>
        <w:pStyle w:val="EW"/>
      </w:pPr>
      <w:r>
        <w:t>F-SEID</w:t>
      </w:r>
      <w:r>
        <w:tab/>
        <w:t>Fully Qualified SEID</w:t>
      </w:r>
    </w:p>
    <w:p w14:paraId="1DE0C7FC" w14:textId="77777777" w:rsidR="00345AD4" w:rsidRDefault="00345AD4" w:rsidP="00345AD4">
      <w:pPr>
        <w:pStyle w:val="EW"/>
      </w:pPr>
      <w:r>
        <w:t>F-TEID</w:t>
      </w:r>
      <w:r>
        <w:tab/>
        <w:t>Fully Qualified TEID</w:t>
      </w:r>
    </w:p>
    <w:p w14:paraId="5364D700" w14:textId="77777777" w:rsidR="00345AD4" w:rsidRDefault="00345AD4" w:rsidP="00345AD4">
      <w:pPr>
        <w:pStyle w:val="EW"/>
        <w:rPr>
          <w:lang w:val="es-ES_tradnl"/>
        </w:rPr>
      </w:pPr>
      <w:r>
        <w:rPr>
          <w:lang w:val="es-ES_tradnl"/>
        </w:rPr>
        <w:t>IP</w:t>
      </w:r>
      <w:r>
        <w:rPr>
          <w:lang w:val="es-ES_tradnl"/>
        </w:rPr>
        <w:tab/>
        <w:t>Internet</w:t>
      </w:r>
      <w:r>
        <w:t xml:space="preserve"> Protocol</w:t>
      </w:r>
    </w:p>
    <w:p w14:paraId="5E990DA4" w14:textId="77777777" w:rsidR="00345AD4" w:rsidRDefault="00345AD4" w:rsidP="00345AD4">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30AD22F9" w14:textId="77777777" w:rsidR="00345AD4" w:rsidRDefault="00345AD4" w:rsidP="00345AD4">
      <w:pPr>
        <w:pStyle w:val="EW"/>
        <w:rPr>
          <w:lang w:val="es-ES_tradnl"/>
        </w:rPr>
      </w:pPr>
      <w:r>
        <w:rPr>
          <w:lang w:val="es-ES_tradnl"/>
        </w:rPr>
        <w:t>IPv6</w:t>
      </w:r>
      <w:r>
        <w:rPr>
          <w:lang w:val="es-ES_tradnl"/>
        </w:rPr>
        <w:tab/>
        <w:t>Internet Protocol version 6</w:t>
      </w:r>
    </w:p>
    <w:p w14:paraId="7D236E7D" w14:textId="77777777" w:rsidR="00345AD4" w:rsidRDefault="00345AD4" w:rsidP="00345AD4">
      <w:pPr>
        <w:pStyle w:val="EW"/>
        <w:rPr>
          <w:lang w:val="x-none" w:eastAsia="zh-CN"/>
        </w:rPr>
      </w:pPr>
      <w:r>
        <w:rPr>
          <w:lang w:val="es-ES_tradnl"/>
        </w:rPr>
        <w:t>LMISF</w:t>
      </w:r>
      <w:r>
        <w:rPr>
          <w:lang w:val="es-ES_tradnl"/>
        </w:rPr>
        <w:tab/>
      </w:r>
      <w:r>
        <w:rPr>
          <w:lang w:eastAsia="zh-CN"/>
        </w:rPr>
        <w:t>LI Mirror IMS State Function</w:t>
      </w:r>
    </w:p>
    <w:p w14:paraId="5352AEEA" w14:textId="77777777" w:rsidR="00345AD4" w:rsidRDefault="00345AD4" w:rsidP="00345AD4">
      <w:pPr>
        <w:pStyle w:val="EW"/>
        <w:rPr>
          <w:lang w:val="es-ES_tradnl"/>
        </w:rPr>
      </w:pPr>
      <w:r>
        <w:rPr>
          <w:lang w:eastAsia="zh-CN"/>
        </w:rPr>
        <w:t>NR</w:t>
      </w:r>
      <w:r>
        <w:rPr>
          <w:lang w:eastAsia="zh-CN"/>
        </w:rPr>
        <w:tab/>
        <w:t>New Radio</w:t>
      </w:r>
    </w:p>
    <w:p w14:paraId="260D2A71" w14:textId="77777777" w:rsidR="00345AD4" w:rsidRDefault="00345AD4" w:rsidP="00345AD4">
      <w:pPr>
        <w:pStyle w:val="EW"/>
        <w:rPr>
          <w:lang w:val="es-ES_tradnl"/>
        </w:rPr>
      </w:pPr>
      <w:r>
        <w:rPr>
          <w:lang w:val="es-ES_tradnl"/>
        </w:rPr>
        <w:t>PCC</w:t>
      </w:r>
      <w:r>
        <w:rPr>
          <w:lang w:val="es-ES_tradnl"/>
        </w:rPr>
        <w:tab/>
        <w:t>Policy and Charging Control</w:t>
      </w:r>
    </w:p>
    <w:p w14:paraId="6221E5F3" w14:textId="77777777" w:rsidR="00345AD4" w:rsidRDefault="00345AD4" w:rsidP="00345AD4">
      <w:pPr>
        <w:pStyle w:val="EW"/>
        <w:rPr>
          <w:lang w:val="es-ES_tradnl"/>
        </w:rPr>
      </w:pPr>
      <w:r>
        <w:rPr>
          <w:lang w:val="es-ES_tradnl"/>
        </w:rPr>
        <w:t>PCP</w:t>
      </w:r>
      <w:r>
        <w:rPr>
          <w:lang w:val="es-ES_tradnl"/>
        </w:rPr>
        <w:tab/>
        <w:t>Priority Code Point</w:t>
      </w:r>
    </w:p>
    <w:p w14:paraId="497F7E42" w14:textId="77777777" w:rsidR="00345AD4" w:rsidRDefault="00345AD4" w:rsidP="00345AD4">
      <w:pPr>
        <w:pStyle w:val="EW"/>
        <w:rPr>
          <w:lang w:val="es-ES_tradnl"/>
        </w:rPr>
      </w:pPr>
      <w:r>
        <w:rPr>
          <w:lang w:val="es-ES_tradnl"/>
        </w:rPr>
        <w:t>PCEF</w:t>
      </w:r>
      <w:r>
        <w:rPr>
          <w:lang w:val="es-ES_tradnl"/>
        </w:rPr>
        <w:tab/>
        <w:t>Policy and Charging Enforcement Function</w:t>
      </w:r>
    </w:p>
    <w:p w14:paraId="3B1B81CB" w14:textId="77777777" w:rsidR="00345AD4" w:rsidRDefault="00345AD4" w:rsidP="00345AD4">
      <w:pPr>
        <w:pStyle w:val="EW"/>
        <w:rPr>
          <w:lang w:val="es-ES_tradnl"/>
        </w:rPr>
      </w:pPr>
      <w:r>
        <w:rPr>
          <w:lang w:val="es-ES_tradnl"/>
        </w:rPr>
        <w:t>PCRF</w:t>
      </w:r>
      <w:r>
        <w:rPr>
          <w:lang w:val="es-ES_tradnl"/>
        </w:rPr>
        <w:tab/>
        <w:t>Policy and Charging Rule Function</w:t>
      </w:r>
    </w:p>
    <w:p w14:paraId="294F1E17" w14:textId="77777777" w:rsidR="00345AD4" w:rsidRDefault="00345AD4" w:rsidP="00345AD4">
      <w:pPr>
        <w:pStyle w:val="EW"/>
        <w:rPr>
          <w:lang w:val="x-none"/>
        </w:rPr>
      </w:pPr>
      <w:r>
        <w:t>PDI</w:t>
      </w:r>
      <w:r>
        <w:tab/>
        <w:t>Packet Detection Information</w:t>
      </w:r>
    </w:p>
    <w:p w14:paraId="5B422DEC" w14:textId="77777777" w:rsidR="00345AD4" w:rsidRDefault="00345AD4" w:rsidP="00345AD4">
      <w:pPr>
        <w:pStyle w:val="EW"/>
      </w:pPr>
      <w:r>
        <w:t>PDR</w:t>
      </w:r>
      <w:r>
        <w:tab/>
        <w:t>Packet Detection Rule</w:t>
      </w:r>
    </w:p>
    <w:p w14:paraId="14E8A136" w14:textId="77777777" w:rsidR="00345AD4" w:rsidRDefault="00345AD4" w:rsidP="00345AD4">
      <w:pPr>
        <w:pStyle w:val="EW"/>
      </w:pPr>
      <w:r>
        <w:t>PFCP</w:t>
      </w:r>
      <w:r>
        <w:tab/>
        <w:t>Packet Forwarding Control Protocol</w:t>
      </w:r>
    </w:p>
    <w:p w14:paraId="3B7D4C5D" w14:textId="77777777" w:rsidR="00345AD4" w:rsidRDefault="00345AD4" w:rsidP="00345AD4">
      <w:pPr>
        <w:pStyle w:val="EW"/>
      </w:pPr>
      <w:r>
        <w:t>PFD</w:t>
      </w:r>
      <w:r>
        <w:tab/>
        <w:t>Packet Flow Description</w:t>
      </w:r>
    </w:p>
    <w:p w14:paraId="50E76B05" w14:textId="77777777" w:rsidR="00345AD4" w:rsidRDefault="00345AD4" w:rsidP="00345AD4">
      <w:pPr>
        <w:pStyle w:val="EW"/>
        <w:rPr>
          <w:lang w:eastAsia="zh-CN"/>
        </w:rPr>
      </w:pPr>
      <w:r>
        <w:rPr>
          <w:lang w:eastAsia="zh-CN"/>
        </w:rPr>
        <w:t>PGW</w:t>
      </w:r>
      <w:r>
        <w:rPr>
          <w:lang w:eastAsia="zh-CN"/>
        </w:rPr>
        <w:tab/>
        <w:t>PDN Gateway</w:t>
      </w:r>
    </w:p>
    <w:p w14:paraId="5901737C" w14:textId="77777777" w:rsidR="00345AD4" w:rsidRDefault="00345AD4" w:rsidP="00345AD4">
      <w:pPr>
        <w:pStyle w:val="EW"/>
        <w:rPr>
          <w:lang w:eastAsia="zh-CN"/>
        </w:rPr>
      </w:pPr>
      <w:r>
        <w:rPr>
          <w:lang w:eastAsia="zh-CN"/>
        </w:rPr>
        <w:t>PGW-C</w:t>
      </w:r>
      <w:r>
        <w:rPr>
          <w:lang w:eastAsia="zh-CN"/>
        </w:rPr>
        <w:tab/>
        <w:t xml:space="preserve">PDN Gateway </w:t>
      </w:r>
      <w:r>
        <w:t>Control plane function</w:t>
      </w:r>
    </w:p>
    <w:p w14:paraId="27B83FA1" w14:textId="77777777" w:rsidR="00345AD4" w:rsidRDefault="00345AD4" w:rsidP="00345AD4">
      <w:pPr>
        <w:pStyle w:val="EW"/>
        <w:rPr>
          <w:lang w:eastAsia="zh-CN"/>
        </w:rPr>
      </w:pPr>
      <w:r>
        <w:rPr>
          <w:lang w:eastAsia="zh-CN"/>
        </w:rPr>
        <w:t>PGW-U</w:t>
      </w:r>
      <w:r>
        <w:rPr>
          <w:lang w:eastAsia="zh-CN"/>
        </w:rPr>
        <w:tab/>
        <w:t xml:space="preserve">PDN Gateway </w:t>
      </w:r>
      <w:r>
        <w:t>User plane function</w:t>
      </w:r>
    </w:p>
    <w:p w14:paraId="626DC653" w14:textId="77777777" w:rsidR="00345AD4" w:rsidRDefault="00345AD4" w:rsidP="00345AD4">
      <w:pPr>
        <w:pStyle w:val="EW"/>
        <w:rPr>
          <w:lang w:eastAsia="zh-CN"/>
        </w:rPr>
      </w:pPr>
      <w:r>
        <w:t>QER</w:t>
      </w:r>
      <w:r>
        <w:tab/>
        <w:t>QoS Enforcement Rule</w:t>
      </w:r>
    </w:p>
    <w:p w14:paraId="285E38E4" w14:textId="77777777" w:rsidR="00345AD4" w:rsidRDefault="00345AD4" w:rsidP="00345AD4">
      <w:pPr>
        <w:pStyle w:val="EW"/>
        <w:rPr>
          <w:lang w:eastAsia="zh-CN"/>
        </w:rPr>
      </w:pPr>
      <w:r>
        <w:t>S8HR</w:t>
      </w:r>
      <w:r>
        <w:tab/>
        <w:t>S8 Home Routed</w:t>
      </w:r>
    </w:p>
    <w:p w14:paraId="41B95B65" w14:textId="77777777" w:rsidR="00345AD4" w:rsidRDefault="00345AD4" w:rsidP="00345AD4">
      <w:pPr>
        <w:pStyle w:val="EW"/>
        <w:rPr>
          <w:lang w:eastAsia="zh-CN"/>
        </w:rPr>
      </w:pPr>
      <w:r>
        <w:rPr>
          <w:lang w:eastAsia="zh-CN"/>
        </w:rPr>
        <w:t>SDF</w:t>
      </w:r>
      <w:r>
        <w:rPr>
          <w:lang w:eastAsia="zh-CN"/>
        </w:rPr>
        <w:tab/>
        <w:t>Service Data Flow</w:t>
      </w:r>
    </w:p>
    <w:p w14:paraId="7EF3FFFD" w14:textId="77777777" w:rsidR="00345AD4" w:rsidRDefault="00345AD4" w:rsidP="00345AD4">
      <w:pPr>
        <w:pStyle w:val="EW"/>
        <w:rPr>
          <w:lang w:eastAsia="zh-CN"/>
        </w:rPr>
      </w:pPr>
      <w:r>
        <w:rPr>
          <w:lang w:eastAsia="zh-CN"/>
        </w:rPr>
        <w:t>SEID</w:t>
      </w:r>
      <w:r>
        <w:rPr>
          <w:lang w:eastAsia="zh-CN"/>
        </w:rPr>
        <w:tab/>
        <w:t>Session Endpoint Identifier</w:t>
      </w:r>
    </w:p>
    <w:p w14:paraId="71B085FE" w14:textId="77777777" w:rsidR="00345AD4" w:rsidRDefault="00345AD4" w:rsidP="00345AD4">
      <w:pPr>
        <w:pStyle w:val="EW"/>
        <w:rPr>
          <w:lang w:val="x-none" w:eastAsia="zh-CN"/>
        </w:rPr>
      </w:pPr>
      <w:r>
        <w:rPr>
          <w:lang w:eastAsia="zh-CN"/>
        </w:rPr>
        <w:t>SGW</w:t>
      </w:r>
      <w:r>
        <w:rPr>
          <w:lang w:eastAsia="zh-CN"/>
        </w:rPr>
        <w:tab/>
        <w:t>Serving Gateway</w:t>
      </w:r>
    </w:p>
    <w:p w14:paraId="1C114F7F" w14:textId="77777777" w:rsidR="00345AD4" w:rsidRDefault="00345AD4" w:rsidP="00345AD4">
      <w:pPr>
        <w:pStyle w:val="EW"/>
        <w:rPr>
          <w:lang w:eastAsia="zh-CN"/>
        </w:rPr>
      </w:pPr>
      <w:r>
        <w:rPr>
          <w:lang w:eastAsia="zh-CN"/>
        </w:rPr>
        <w:t>SGW-C</w:t>
      </w:r>
      <w:r>
        <w:rPr>
          <w:lang w:eastAsia="zh-CN"/>
        </w:rPr>
        <w:tab/>
        <w:t xml:space="preserve">Serving Gateway </w:t>
      </w:r>
      <w:r>
        <w:t>Control plane function</w:t>
      </w:r>
    </w:p>
    <w:p w14:paraId="5F23761B" w14:textId="77777777" w:rsidR="00345AD4" w:rsidRDefault="00345AD4" w:rsidP="00345AD4">
      <w:pPr>
        <w:pStyle w:val="EW"/>
        <w:rPr>
          <w:lang w:eastAsia="zh-CN"/>
        </w:rPr>
      </w:pPr>
      <w:r>
        <w:rPr>
          <w:lang w:eastAsia="zh-CN"/>
        </w:rPr>
        <w:t>SGW-U</w:t>
      </w:r>
      <w:r>
        <w:rPr>
          <w:lang w:eastAsia="zh-CN"/>
        </w:rPr>
        <w:tab/>
        <w:t xml:space="preserve">Serving Gateway </w:t>
      </w:r>
      <w:r>
        <w:t>User plane function</w:t>
      </w:r>
    </w:p>
    <w:p w14:paraId="6E76C1C6" w14:textId="77777777" w:rsidR="00345AD4" w:rsidRDefault="00345AD4" w:rsidP="00345AD4">
      <w:pPr>
        <w:pStyle w:val="EW"/>
        <w:rPr>
          <w:lang w:eastAsia="zh-CN"/>
        </w:rPr>
      </w:pPr>
      <w:r>
        <w:t>SX3LIF</w:t>
      </w:r>
      <w:r>
        <w:tab/>
        <w:t>Split X3 LI Interworking Function</w:t>
      </w:r>
    </w:p>
    <w:p w14:paraId="5CF4AC35" w14:textId="77777777" w:rsidR="00345AD4" w:rsidRDefault="00345AD4" w:rsidP="00345AD4">
      <w:pPr>
        <w:pStyle w:val="EW"/>
        <w:rPr>
          <w:lang w:eastAsia="zh-CN"/>
        </w:rPr>
      </w:pPr>
      <w:r>
        <w:t>TDF</w:t>
      </w:r>
      <w:r>
        <w:tab/>
      </w:r>
      <w:r>
        <w:rPr>
          <w:lang w:eastAsia="zh-CN"/>
        </w:rPr>
        <w:t>Traffic Detection Function</w:t>
      </w:r>
    </w:p>
    <w:p w14:paraId="317F6105" w14:textId="77777777" w:rsidR="00345AD4" w:rsidRDefault="00345AD4" w:rsidP="00345AD4">
      <w:pPr>
        <w:pStyle w:val="EW"/>
        <w:rPr>
          <w:lang w:val="x-none" w:eastAsia="zh-CN"/>
        </w:rPr>
      </w:pPr>
      <w:r>
        <w:rPr>
          <w:lang w:eastAsia="zh-CN"/>
        </w:rPr>
        <w:t>TDF-C</w:t>
      </w:r>
      <w:r>
        <w:rPr>
          <w:lang w:eastAsia="zh-CN"/>
        </w:rPr>
        <w:tab/>
        <w:t xml:space="preserve">Traffic Detection Function </w:t>
      </w:r>
      <w:r>
        <w:t>Control plane function</w:t>
      </w:r>
    </w:p>
    <w:p w14:paraId="7EB9C8A4" w14:textId="77777777" w:rsidR="00345AD4" w:rsidRDefault="00345AD4" w:rsidP="00345AD4">
      <w:pPr>
        <w:pStyle w:val="EW"/>
        <w:rPr>
          <w:lang w:eastAsia="zh-CN"/>
        </w:rPr>
      </w:pPr>
      <w:r>
        <w:rPr>
          <w:lang w:eastAsia="zh-CN"/>
        </w:rPr>
        <w:t>TDF-U</w:t>
      </w:r>
      <w:r>
        <w:rPr>
          <w:lang w:eastAsia="zh-CN"/>
        </w:rPr>
        <w:tab/>
        <w:t xml:space="preserve">Traffic Detection Function </w:t>
      </w:r>
      <w:r>
        <w:t>User plane function</w:t>
      </w:r>
    </w:p>
    <w:p w14:paraId="385334E3" w14:textId="77777777" w:rsidR="00345AD4" w:rsidRDefault="00345AD4" w:rsidP="00345AD4">
      <w:pPr>
        <w:pStyle w:val="EW"/>
      </w:pPr>
      <w:r>
        <w:t>ToS</w:t>
      </w:r>
      <w:r>
        <w:tab/>
        <w:t>Type of Service</w:t>
      </w:r>
    </w:p>
    <w:p w14:paraId="6B20C54C" w14:textId="77777777" w:rsidR="00345AD4" w:rsidRDefault="00345AD4" w:rsidP="00345AD4">
      <w:pPr>
        <w:pStyle w:val="EW"/>
        <w:rPr>
          <w:lang w:eastAsia="zh-CN"/>
        </w:rPr>
      </w:pPr>
      <w:r>
        <w:rPr>
          <w:lang w:val="en-US"/>
        </w:rPr>
        <w:t>TSSF</w:t>
      </w:r>
      <w:r>
        <w:rPr>
          <w:lang w:val="en-US"/>
        </w:rPr>
        <w:tab/>
        <w:t>Traffic Steering Support Function</w:t>
      </w:r>
    </w:p>
    <w:p w14:paraId="633DF6D5" w14:textId="77777777" w:rsidR="00345AD4" w:rsidRDefault="00345AD4" w:rsidP="00345AD4">
      <w:pPr>
        <w:pStyle w:val="EW"/>
        <w:rPr>
          <w:lang w:val="x-none"/>
        </w:rPr>
      </w:pPr>
      <w:r>
        <w:t>UDP</w:t>
      </w:r>
      <w:r>
        <w:tab/>
        <w:t>User Datagram Protocol</w:t>
      </w:r>
    </w:p>
    <w:p w14:paraId="5B333DE4" w14:textId="77777777" w:rsidR="00345AD4" w:rsidRDefault="00345AD4" w:rsidP="00345AD4">
      <w:pPr>
        <w:pStyle w:val="EW"/>
        <w:rPr>
          <w:lang w:eastAsia="zh-CN"/>
        </w:rPr>
      </w:pPr>
      <w:r>
        <w:t>UP</w:t>
      </w:r>
      <w:r>
        <w:tab/>
        <w:t>User Plane</w:t>
      </w:r>
    </w:p>
    <w:p w14:paraId="57DA3EF9" w14:textId="77777777" w:rsidR="00345AD4" w:rsidRDefault="00345AD4" w:rsidP="00345AD4">
      <w:pPr>
        <w:pStyle w:val="EW"/>
        <w:rPr>
          <w:lang w:eastAsia="zh-CN"/>
        </w:rPr>
      </w:pPr>
      <w:r>
        <w:rPr>
          <w:lang w:eastAsia="zh-CN"/>
        </w:rPr>
        <w:t>URR</w:t>
      </w:r>
      <w:r>
        <w:rPr>
          <w:lang w:eastAsia="zh-CN"/>
        </w:rPr>
        <w:tab/>
        <w:t>Usage Reporting Rule</w:t>
      </w:r>
    </w:p>
    <w:p w14:paraId="6AAECCEB" w14:textId="77777777" w:rsidR="00345AD4" w:rsidRDefault="00345AD4" w:rsidP="00345AD4">
      <w:pPr>
        <w:pStyle w:val="EW"/>
        <w:rPr>
          <w:lang w:val="fr-FR" w:eastAsia="zh-CN"/>
        </w:rPr>
      </w:pPr>
      <w:r>
        <w:rPr>
          <w:lang w:val="fr-FR" w:eastAsia="zh-CN"/>
        </w:rPr>
        <w:t>VID</w:t>
      </w:r>
      <w:r>
        <w:rPr>
          <w:lang w:val="fr-FR" w:eastAsia="zh-CN"/>
        </w:rPr>
        <w:tab/>
        <w:t>VLAN Identifier</w:t>
      </w:r>
    </w:p>
    <w:p w14:paraId="4EF833E1" w14:textId="77777777" w:rsidR="00345AD4" w:rsidRDefault="00345AD4" w:rsidP="00345AD4">
      <w:pPr>
        <w:pStyle w:val="Heading1"/>
      </w:pPr>
      <w:bookmarkStart w:id="34" w:name="_Toc19701231"/>
      <w:bookmarkStart w:id="35" w:name="_Toc27389431"/>
      <w:bookmarkStart w:id="36" w:name="historyclause"/>
      <w:bookmarkStart w:id="37" w:name="_Toc51856488"/>
      <w:r>
        <w:t>4</w:t>
      </w:r>
      <w:r>
        <w:tab/>
        <w:t>Protocol Stack</w:t>
      </w:r>
      <w:bookmarkEnd w:id="34"/>
      <w:bookmarkEnd w:id="35"/>
      <w:bookmarkEnd w:id="37"/>
    </w:p>
    <w:p w14:paraId="22EB16C8" w14:textId="77777777" w:rsidR="00345AD4" w:rsidRDefault="00345AD4" w:rsidP="00345AD4">
      <w:pPr>
        <w:pStyle w:val="Heading2"/>
      </w:pPr>
      <w:bookmarkStart w:id="38" w:name="_Toc19701232"/>
      <w:bookmarkStart w:id="39" w:name="_Toc27389432"/>
      <w:bookmarkStart w:id="40" w:name="_Toc51856489"/>
      <w:r>
        <w:t>4.1</w:t>
      </w:r>
      <w:r>
        <w:tab/>
        <w:t>Introduction</w:t>
      </w:r>
      <w:bookmarkEnd w:id="38"/>
      <w:bookmarkEnd w:id="39"/>
      <w:bookmarkEnd w:id="40"/>
    </w:p>
    <w:p w14:paraId="2FD5BA8B" w14:textId="77777777" w:rsidR="00345AD4" w:rsidRDefault="00345AD4" w:rsidP="00345AD4">
      <w:r>
        <w:t>The protocol stack for the control plane over the Sxa, Sxb, Sxc and combined Sxa/Sxb reference points shall be as depicted in Figure 4.1-1. Clauses 4.2 and 4.3 further specify the related UDP and IP requirements.</w:t>
      </w:r>
    </w:p>
    <w:p w14:paraId="35622FB4" w14:textId="77777777" w:rsidR="00345AD4" w:rsidRDefault="00345AD4" w:rsidP="00345AD4">
      <w:pPr>
        <w:pStyle w:val="TH"/>
        <w:rPr>
          <w:lang w:val="de-DE"/>
        </w:rPr>
      </w:pPr>
      <w:r>
        <w:rPr>
          <w:lang w:val="x-none"/>
        </w:rPr>
        <w:object w:dxaOrig="9180" w:dyaOrig="4590" w14:anchorId="7A0C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230.15pt" o:ole="">
            <v:imagedata r:id="rId14" o:title=""/>
          </v:shape>
          <o:OLEObject Type="Embed" ProgID="Visio.Drawing.15" ShapeID="_x0000_i1025" DrawAspect="Content" ObjectID="_1662469480" r:id="rId15"/>
        </w:object>
      </w:r>
    </w:p>
    <w:p w14:paraId="12CCD1A1" w14:textId="77777777" w:rsidR="00345AD4" w:rsidRDefault="00345AD4" w:rsidP="00345AD4">
      <w:pPr>
        <w:pStyle w:val="TF"/>
        <w:outlineLvl w:val="0"/>
      </w:pPr>
      <w:r>
        <w:t xml:space="preserve">Figure </w:t>
      </w:r>
      <w:r>
        <w:rPr>
          <w:lang w:val="en-US"/>
        </w:rPr>
        <w:t>4</w:t>
      </w:r>
      <w:r>
        <w:t>.1-1: Control Plane stack over Sxa, Sxb, Sxc and combined Sxa/Sxb and N4</w:t>
      </w:r>
    </w:p>
    <w:p w14:paraId="5692BAAB" w14:textId="77777777" w:rsidR="00345AD4" w:rsidRDefault="00345AD4" w:rsidP="00345AD4">
      <w:r>
        <w:t>The protocol stack for the user plane over the Sxa, Sxb and N4reference points (see clause 5.3) shall be as depicted in Figure 4.1-2. 3GPP TS 29.281 [3] further specifies the related GTP-U, UDP and IP requirements. Both IPv4 and IPv6 shall be supported.</w:t>
      </w:r>
    </w:p>
    <w:p w14:paraId="56102044" w14:textId="77777777" w:rsidR="00345AD4" w:rsidRDefault="00345AD4" w:rsidP="00345AD4"/>
    <w:p w14:paraId="43B2AAFE" w14:textId="77777777" w:rsidR="00345AD4" w:rsidRDefault="00345AD4" w:rsidP="00345AD4">
      <w:pPr>
        <w:pStyle w:val="TH"/>
        <w:tabs>
          <w:tab w:val="left" w:pos="2552"/>
        </w:tabs>
        <w:rPr>
          <w:lang w:val="de-DE"/>
        </w:rPr>
      </w:pPr>
      <w:r>
        <w:rPr>
          <w:lang w:val="x-none"/>
        </w:rPr>
        <w:object w:dxaOrig="9630" w:dyaOrig="4785" w14:anchorId="3AE3DF6B">
          <v:shape id="_x0000_i1026" type="#_x0000_t75" style="width:481.25pt;height:238.75pt" o:ole="">
            <v:imagedata r:id="rId16" o:title=""/>
          </v:shape>
          <o:OLEObject Type="Embed" ProgID="Visio.Drawing.11" ShapeID="_x0000_i1026" DrawAspect="Content" ObjectID="_1662469481" r:id="rId17"/>
        </w:object>
      </w:r>
    </w:p>
    <w:p w14:paraId="3856A765" w14:textId="77777777" w:rsidR="00345AD4" w:rsidRDefault="00345AD4" w:rsidP="00345AD4">
      <w:pPr>
        <w:pStyle w:val="TF"/>
        <w:outlineLvl w:val="0"/>
      </w:pPr>
      <w:r>
        <w:t xml:space="preserve">Figure </w:t>
      </w:r>
      <w:r>
        <w:rPr>
          <w:lang w:val="en-US"/>
        </w:rPr>
        <w:t>4</w:t>
      </w:r>
      <w:r>
        <w:t>.1-2: User Plane stack over Sxa, Sxb, combined Sxa/Sxb and N4</w:t>
      </w:r>
    </w:p>
    <w:p w14:paraId="6F608E5A" w14:textId="77777777" w:rsidR="00345AD4" w:rsidRDefault="00345AD4" w:rsidP="00345AD4">
      <w:pPr>
        <w:pStyle w:val="Heading2"/>
        <w:rPr>
          <w:lang w:val="x-none"/>
        </w:rPr>
      </w:pPr>
      <w:bookmarkStart w:id="41" w:name="_Toc19701233"/>
      <w:bookmarkStart w:id="42" w:name="_Toc27389433"/>
      <w:bookmarkStart w:id="43" w:name="_Toc51856490"/>
      <w:r>
        <w:t>4.2</w:t>
      </w:r>
      <w:r>
        <w:tab/>
        <w:t>UDP Header and Port Numbers</w:t>
      </w:r>
      <w:bookmarkEnd w:id="41"/>
      <w:bookmarkEnd w:id="42"/>
      <w:bookmarkEnd w:id="43"/>
    </w:p>
    <w:p w14:paraId="66420988" w14:textId="77777777" w:rsidR="00345AD4" w:rsidRDefault="00345AD4" w:rsidP="00345AD4">
      <w:pPr>
        <w:pStyle w:val="Heading3"/>
      </w:pPr>
      <w:bookmarkStart w:id="44" w:name="_Toc19701234"/>
      <w:bookmarkStart w:id="45" w:name="_Toc27389434"/>
      <w:bookmarkStart w:id="46" w:name="_Toc51856491"/>
      <w:r>
        <w:t>4.2.1</w:t>
      </w:r>
      <w:r>
        <w:tab/>
        <w:t>General</w:t>
      </w:r>
      <w:bookmarkEnd w:id="44"/>
      <w:bookmarkEnd w:id="45"/>
      <w:bookmarkEnd w:id="46"/>
    </w:p>
    <w:p w14:paraId="0E74838C" w14:textId="77777777" w:rsidR="00345AD4" w:rsidRDefault="00345AD4" w:rsidP="00345AD4">
      <w:r>
        <w:t>A User Datagram Protocol (UDP) compliant with IETF RFC 768 [4] shall be used.</w:t>
      </w:r>
    </w:p>
    <w:p w14:paraId="26E73CDF" w14:textId="77777777" w:rsidR="00345AD4" w:rsidRDefault="00345AD4" w:rsidP="00345AD4">
      <w:pPr>
        <w:pStyle w:val="Heading3"/>
      </w:pPr>
      <w:bookmarkStart w:id="47" w:name="_Toc19701235"/>
      <w:bookmarkStart w:id="48" w:name="_Toc27389435"/>
      <w:bookmarkStart w:id="49" w:name="_Toc51856492"/>
      <w:r>
        <w:lastRenderedPageBreak/>
        <w:t>4.2.2</w:t>
      </w:r>
      <w:r>
        <w:tab/>
        <w:t>Request Message</w:t>
      </w:r>
      <w:bookmarkEnd w:id="47"/>
      <w:bookmarkEnd w:id="48"/>
      <w:bookmarkEnd w:id="49"/>
    </w:p>
    <w:p w14:paraId="1016F488" w14:textId="77777777" w:rsidR="00345AD4" w:rsidRDefault="00345AD4" w:rsidP="00345AD4">
      <w:r>
        <w:t>The UDP Destination Port number for a Request message shall be 8805. It is the registered port number for PFCP.</w:t>
      </w:r>
    </w:p>
    <w:p w14:paraId="5BAFBDC0" w14:textId="77777777" w:rsidR="00345AD4" w:rsidRDefault="00345AD4" w:rsidP="00345AD4">
      <w:r>
        <w:t>The UDP Source Port for a Request message is a locally allocated port number at the sending entity.</w:t>
      </w:r>
    </w:p>
    <w:p w14:paraId="000F5F5F" w14:textId="77777777" w:rsidR="00345AD4" w:rsidRDefault="00345AD4" w:rsidP="00345AD4">
      <w:pPr>
        <w:pStyle w:val="NO"/>
        <w:rPr>
          <w:lang w:val="en-US"/>
        </w:rPr>
      </w:pPr>
      <w:r>
        <w:rPr>
          <w:lang w:val="en-US"/>
        </w:rPr>
        <w:t>NOTE:</w:t>
      </w:r>
      <w:r>
        <w:rPr>
          <w:lang w:val="en-US"/>
        </w:rPr>
        <w:tab/>
        <w:t>The locally allocated source port number can be reused for multiple Request messages.</w:t>
      </w:r>
    </w:p>
    <w:p w14:paraId="68CA7336" w14:textId="77777777" w:rsidR="00345AD4" w:rsidRDefault="00345AD4" w:rsidP="00345AD4">
      <w:pPr>
        <w:pStyle w:val="Heading3"/>
        <w:rPr>
          <w:lang w:val="x-none"/>
        </w:rPr>
      </w:pPr>
      <w:bookmarkStart w:id="50" w:name="_Toc19701236"/>
      <w:bookmarkStart w:id="51" w:name="_Toc27389436"/>
      <w:bookmarkStart w:id="52" w:name="_Toc51856493"/>
      <w:r>
        <w:t>4.2.3</w:t>
      </w:r>
      <w:r>
        <w:tab/>
        <w:t>Response Message</w:t>
      </w:r>
      <w:bookmarkEnd w:id="50"/>
      <w:bookmarkEnd w:id="51"/>
      <w:bookmarkEnd w:id="52"/>
    </w:p>
    <w:p w14:paraId="39B2C532" w14:textId="77777777" w:rsidR="00345AD4" w:rsidRDefault="00345AD4" w:rsidP="00345AD4">
      <w:r>
        <w:t>The UDP Destination Port value of a Response message shall be the value of the UDP Source Port of the corresponding Request message.</w:t>
      </w:r>
    </w:p>
    <w:p w14:paraId="1A43E9D4" w14:textId="77777777" w:rsidR="00345AD4" w:rsidRDefault="00345AD4" w:rsidP="00345AD4">
      <w:r>
        <w:t>The UDP Source Port of a Response message shall be the value from the UDP Destination Port of the corresponding message.</w:t>
      </w:r>
    </w:p>
    <w:p w14:paraId="3A6E3B9D" w14:textId="77777777" w:rsidR="00345AD4" w:rsidRDefault="00345AD4" w:rsidP="00345AD4">
      <w:pPr>
        <w:pStyle w:val="Heading2"/>
      </w:pPr>
      <w:bookmarkStart w:id="53" w:name="_Toc19701237"/>
      <w:bookmarkStart w:id="54" w:name="_Toc27389437"/>
      <w:bookmarkStart w:id="55" w:name="_Toc51856494"/>
      <w:r>
        <w:t>4.3</w:t>
      </w:r>
      <w:r>
        <w:tab/>
        <w:t>IP Header and IP Addresses</w:t>
      </w:r>
      <w:bookmarkEnd w:id="53"/>
      <w:bookmarkEnd w:id="54"/>
      <w:bookmarkEnd w:id="55"/>
    </w:p>
    <w:p w14:paraId="31F1C875" w14:textId="77777777" w:rsidR="00345AD4" w:rsidRDefault="00345AD4" w:rsidP="00345AD4">
      <w:pPr>
        <w:pStyle w:val="Heading3"/>
      </w:pPr>
      <w:bookmarkStart w:id="56" w:name="_Toc19701238"/>
      <w:bookmarkStart w:id="57" w:name="_Toc27389438"/>
      <w:bookmarkStart w:id="58" w:name="_Toc51856495"/>
      <w:r>
        <w:t>4.3.1</w:t>
      </w:r>
      <w:r>
        <w:tab/>
        <w:t>General</w:t>
      </w:r>
      <w:bookmarkEnd w:id="56"/>
      <w:bookmarkEnd w:id="57"/>
      <w:bookmarkEnd w:id="58"/>
    </w:p>
    <w:p w14:paraId="23A402DA" w14:textId="77777777" w:rsidR="00345AD4" w:rsidRDefault="00345AD4" w:rsidP="00345AD4">
      <w:r>
        <w:t>In this clause, "IP" refers either to IPv4 as defined by IETF RFC 791 [5] or IPv6 as defined by IETF RFC 2460 [6]. A PFCP entity shall support both IPv4 and IPv6.</w:t>
      </w:r>
    </w:p>
    <w:p w14:paraId="660E3092" w14:textId="77777777" w:rsidR="00345AD4" w:rsidRDefault="00345AD4" w:rsidP="00345AD4">
      <w:pPr>
        <w:pStyle w:val="Heading3"/>
      </w:pPr>
      <w:bookmarkStart w:id="59" w:name="_Toc19701239"/>
      <w:bookmarkStart w:id="60" w:name="_Toc27389439"/>
      <w:bookmarkStart w:id="61" w:name="_Toc51856496"/>
      <w:r>
        <w:t>4.3.2</w:t>
      </w:r>
      <w:r>
        <w:tab/>
        <w:t>Request Message</w:t>
      </w:r>
      <w:bookmarkEnd w:id="59"/>
      <w:bookmarkEnd w:id="60"/>
      <w:bookmarkEnd w:id="61"/>
    </w:p>
    <w:p w14:paraId="496A46E7" w14:textId="77777777" w:rsidR="00345AD4" w:rsidRDefault="00345AD4" w:rsidP="00345AD4">
      <w:r>
        <w:t>The IP Destination Address of a Request message shall be an IP address of the peer entity.</w:t>
      </w:r>
    </w:p>
    <w:p w14:paraId="0D2EDB0C" w14:textId="77777777" w:rsidR="00345AD4" w:rsidRDefault="00345AD4" w:rsidP="00345AD4">
      <w:r>
        <w:t>During the establishment of an PFCP Session, the CP and the UP functions select and communicate to each other the IP Destination Address at which they expect to receive subsequent Request messages related to that PFCP Session. The CP and the UP functions may change this IP address subsequently during an PFCP Session Modification procedure.</w:t>
      </w:r>
    </w:p>
    <w:p w14:paraId="599607A4" w14:textId="77777777" w:rsidR="00345AD4" w:rsidRDefault="00345AD4" w:rsidP="00345AD4">
      <w:r>
        <w:t>The IP Source Address of a Request message shall be an IP address of the sending entity.</w:t>
      </w:r>
    </w:p>
    <w:p w14:paraId="6BB005D4" w14:textId="77777777" w:rsidR="00345AD4" w:rsidRDefault="00345AD4" w:rsidP="00345AD4">
      <w:pPr>
        <w:pStyle w:val="Heading3"/>
      </w:pPr>
      <w:bookmarkStart w:id="62" w:name="_Toc19701240"/>
      <w:bookmarkStart w:id="63" w:name="_Toc27389440"/>
      <w:bookmarkStart w:id="64" w:name="_Toc51856497"/>
      <w:r>
        <w:t>4.3.3</w:t>
      </w:r>
      <w:r>
        <w:tab/>
        <w:t>Response Message</w:t>
      </w:r>
      <w:bookmarkEnd w:id="62"/>
      <w:bookmarkEnd w:id="63"/>
      <w:bookmarkEnd w:id="64"/>
    </w:p>
    <w:p w14:paraId="5ADC7B64" w14:textId="77777777" w:rsidR="00345AD4" w:rsidRDefault="00345AD4" w:rsidP="00345AD4">
      <w:r>
        <w:t>The IP Destination Address of a Response message shall be copied from the IP Source Address of the corresponding Request message.</w:t>
      </w:r>
    </w:p>
    <w:p w14:paraId="5776A263" w14:textId="77777777" w:rsidR="00345AD4" w:rsidRDefault="00345AD4" w:rsidP="00345AD4">
      <w:r>
        <w:t>The IP Source Address of a Response message shall be copied from the IP destination address of the corresponding Request message.</w:t>
      </w:r>
    </w:p>
    <w:p w14:paraId="7D40A1DA" w14:textId="77777777" w:rsidR="00345AD4" w:rsidRDefault="00345AD4" w:rsidP="00345AD4">
      <w:pPr>
        <w:pStyle w:val="Heading2"/>
      </w:pPr>
      <w:bookmarkStart w:id="65" w:name="_Toc19701241"/>
      <w:bookmarkStart w:id="66" w:name="_Toc27389441"/>
      <w:bookmarkStart w:id="67" w:name="_Toc51856498"/>
      <w:r>
        <w:t>4.4</w:t>
      </w:r>
      <w:r>
        <w:tab/>
        <w:t>Layer 2</w:t>
      </w:r>
      <w:bookmarkEnd w:id="65"/>
      <w:bookmarkEnd w:id="66"/>
      <w:bookmarkEnd w:id="67"/>
    </w:p>
    <w:p w14:paraId="338E2BFF" w14:textId="77777777" w:rsidR="00345AD4" w:rsidRDefault="00345AD4" w:rsidP="00345AD4">
      <w:r>
        <w:t>Typically Ethernet should be used as a Layer 2 protocol, but operators may use any other technology.</w:t>
      </w:r>
    </w:p>
    <w:p w14:paraId="703A9C97" w14:textId="77777777" w:rsidR="00345AD4" w:rsidRDefault="00345AD4" w:rsidP="00345AD4">
      <w:pPr>
        <w:pStyle w:val="Heading2"/>
      </w:pPr>
      <w:bookmarkStart w:id="68" w:name="_Toc19701242"/>
      <w:bookmarkStart w:id="69" w:name="_Toc27389442"/>
      <w:bookmarkStart w:id="70" w:name="_Toc51856499"/>
      <w:r>
        <w:t>4.5</w:t>
      </w:r>
      <w:r>
        <w:tab/>
        <w:t>Layer 1</w:t>
      </w:r>
      <w:bookmarkEnd w:id="68"/>
      <w:bookmarkEnd w:id="69"/>
      <w:bookmarkEnd w:id="70"/>
    </w:p>
    <w:p w14:paraId="13964D96" w14:textId="77777777" w:rsidR="00345AD4" w:rsidRDefault="00345AD4" w:rsidP="00345AD4">
      <w:r>
        <w:t>Operators may use any appropriate Layer 1 technology.</w:t>
      </w:r>
    </w:p>
    <w:p w14:paraId="082B295F" w14:textId="77777777" w:rsidR="00345AD4" w:rsidRDefault="00345AD4" w:rsidP="00345AD4"/>
    <w:p w14:paraId="7ADEC5A0" w14:textId="77777777" w:rsidR="00345AD4" w:rsidRDefault="00345AD4" w:rsidP="00345AD4">
      <w:pPr>
        <w:pStyle w:val="Heading1"/>
      </w:pPr>
      <w:bookmarkStart w:id="71" w:name="_Toc19701243"/>
      <w:bookmarkStart w:id="72" w:name="_Toc27389443"/>
      <w:bookmarkStart w:id="73" w:name="_Toc51856500"/>
      <w:r>
        <w:lastRenderedPageBreak/>
        <w:t>5</w:t>
      </w:r>
      <w:r>
        <w:tab/>
        <w:t>General description</w:t>
      </w:r>
      <w:bookmarkEnd w:id="71"/>
      <w:bookmarkEnd w:id="72"/>
      <w:bookmarkEnd w:id="73"/>
    </w:p>
    <w:p w14:paraId="4F507A18" w14:textId="77777777" w:rsidR="00345AD4" w:rsidRDefault="00345AD4" w:rsidP="00345AD4">
      <w:pPr>
        <w:pStyle w:val="Heading2"/>
      </w:pPr>
      <w:bookmarkStart w:id="74" w:name="_Toc19701244"/>
      <w:bookmarkStart w:id="75" w:name="_Toc27389444"/>
      <w:bookmarkStart w:id="76" w:name="_Toc51856501"/>
      <w:r>
        <w:t>5.1</w:t>
      </w:r>
      <w:r>
        <w:tab/>
        <w:t>Introduction</w:t>
      </w:r>
      <w:bookmarkEnd w:id="74"/>
      <w:bookmarkEnd w:id="75"/>
      <w:bookmarkEnd w:id="76"/>
    </w:p>
    <w:p w14:paraId="5D68C502" w14:textId="77777777" w:rsidR="00345AD4" w:rsidRDefault="00345AD4" w:rsidP="00345AD4">
      <w:r>
        <w:t>The architecture reference model with Control and User Plane Separation of EPC nodes is described in clause 4.2 of 3GPP TS 23.214 [2].</w:t>
      </w:r>
    </w:p>
    <w:p w14:paraId="175AB2D9" w14:textId="77777777" w:rsidR="00345AD4" w:rsidRDefault="00345AD4" w:rsidP="00345AD4">
      <w:r>
        <w:t>The architecture reference model with SMF and UPF of 5GC nodes is described in clause 4.2 of 3GPP TS 23.501 [28].</w:t>
      </w:r>
    </w:p>
    <w:p w14:paraId="0D8BEF80" w14:textId="77777777" w:rsidR="00345AD4" w:rsidRDefault="00345AD4" w:rsidP="00345AD4">
      <w:r>
        <w:t>This clause specifies the high level principles of the PFCP protocol and describe how 3GPP functionalities are realised on the Sxa, Sxb, Sxc and N4 reference points, e.g. Packet Forwarding, Policy and Charging Control, Lawful Interception.</w:t>
      </w:r>
    </w:p>
    <w:p w14:paraId="4C6FAB9C" w14:textId="77777777" w:rsidR="00345AD4" w:rsidRDefault="00345AD4" w:rsidP="00345AD4">
      <w:pPr>
        <w:pStyle w:val="Heading2"/>
      </w:pPr>
      <w:bookmarkStart w:id="77" w:name="_Toc19701245"/>
      <w:bookmarkStart w:id="78" w:name="_Toc27389445"/>
      <w:bookmarkStart w:id="79" w:name="_Toc51856502"/>
      <w:r>
        <w:t>5.</w:t>
      </w:r>
      <w:r>
        <w:rPr>
          <w:lang w:val="en-US"/>
        </w:rPr>
        <w:t>2</w:t>
      </w:r>
      <w:r>
        <w:tab/>
        <w:t>Packet Forwarding Model</w:t>
      </w:r>
      <w:bookmarkEnd w:id="77"/>
      <w:bookmarkEnd w:id="78"/>
      <w:bookmarkEnd w:id="79"/>
    </w:p>
    <w:p w14:paraId="73175CA8" w14:textId="77777777" w:rsidR="00345AD4" w:rsidRDefault="00345AD4" w:rsidP="00345AD4">
      <w:pPr>
        <w:pStyle w:val="Heading3"/>
        <w:rPr>
          <w:lang w:val="en-US"/>
        </w:rPr>
      </w:pPr>
      <w:bookmarkStart w:id="80" w:name="_Toc19701246"/>
      <w:bookmarkStart w:id="81" w:name="_Toc27389446"/>
      <w:bookmarkStart w:id="82" w:name="_Toc51856503"/>
      <w:r>
        <w:rPr>
          <w:lang w:val="en-US"/>
        </w:rPr>
        <w:t>5.2.1</w:t>
      </w:r>
      <w:r>
        <w:rPr>
          <w:lang w:val="en-US"/>
        </w:rPr>
        <w:tab/>
        <w:t>General</w:t>
      </w:r>
      <w:bookmarkEnd w:id="80"/>
      <w:bookmarkEnd w:id="81"/>
      <w:bookmarkEnd w:id="82"/>
    </w:p>
    <w:p w14:paraId="624A82D4" w14:textId="77777777" w:rsidR="00345AD4" w:rsidRDefault="00345AD4" w:rsidP="00345AD4">
      <w:pPr>
        <w:rPr>
          <w:lang w:val="en-US"/>
        </w:rPr>
      </w:pPr>
      <w:r>
        <w:rPr>
          <w:lang w:val="en-US"/>
        </w:rPr>
        <w:t>The packet forwarding scenarios supported over the Sxa, Sxb and Sxc reference points are specified in 3GPP TS 23.214 [2].</w:t>
      </w:r>
    </w:p>
    <w:p w14:paraId="5F89EB23" w14:textId="77777777" w:rsidR="00345AD4" w:rsidRDefault="00345AD4" w:rsidP="00345AD4">
      <w:pPr>
        <w:rPr>
          <w:lang w:val="en-US"/>
        </w:rPr>
      </w:pPr>
      <w:r>
        <w:rPr>
          <w:lang w:val="en-US"/>
        </w:rPr>
        <w:t>The packet forwarding scenarios supported over the N4 reference point are specified in 3GPP TS 23.501 [28] and 3GPP TS 23.502 [29].</w:t>
      </w:r>
    </w:p>
    <w:p w14:paraId="490E7BAD" w14:textId="77777777" w:rsidR="00345AD4" w:rsidRDefault="00345AD4" w:rsidP="00345AD4">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14:paraId="4BAB6D25" w14:textId="77777777" w:rsidR="00345AD4" w:rsidRDefault="00345AD4" w:rsidP="00345AD4">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0A87015B" w14:textId="77777777" w:rsidR="00345AD4" w:rsidRDefault="00345AD4" w:rsidP="00345AD4">
      <w:pPr>
        <w:pStyle w:val="B1"/>
      </w:pPr>
      <w:r>
        <w:t>-</w:t>
      </w:r>
      <w:r>
        <w:tab/>
        <w:t>for 5GC, to an individual PDU session or a standalone PFCP session not tied to any PDU session.</w:t>
      </w:r>
    </w:p>
    <w:p w14:paraId="784BBC86" w14:textId="77777777" w:rsidR="00345AD4" w:rsidRDefault="00345AD4" w:rsidP="00345AD4">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0C8C50ED" w14:textId="77777777" w:rsidR="00345AD4" w:rsidRDefault="00345AD4" w:rsidP="00345AD4">
      <w:pPr>
        <w:pStyle w:val="B1"/>
        <w:rPr>
          <w:lang w:val="en-US"/>
        </w:rPr>
      </w:pPr>
      <w:r>
        <w:rPr>
          <w:lang w:val="en-US"/>
        </w:rPr>
        <w:t>-</w:t>
      </w:r>
      <w:r>
        <w:rPr>
          <w:lang w:val="en-US"/>
        </w:rPr>
        <w:tab/>
        <w:t>one FAR, which contains instructions related to the processing of the packets as follows:</w:t>
      </w:r>
    </w:p>
    <w:p w14:paraId="7E094B77" w14:textId="77777777" w:rsidR="00345AD4" w:rsidRDefault="00345AD4" w:rsidP="00345AD4">
      <w:pPr>
        <w:pStyle w:val="B2"/>
        <w:rPr>
          <w:lang w:val="en-US"/>
        </w:rPr>
      </w:pPr>
      <w:r>
        <w:rPr>
          <w:lang w:val="en-US"/>
        </w:rPr>
        <w:t>-</w:t>
      </w:r>
      <w:r>
        <w:rPr>
          <w:lang w:val="en-US"/>
        </w:rPr>
        <w:tab/>
        <w:t>an Apply Action parameter, which indicates whether the UP function shall forward, duplicate, drop or buffer the packet with or without notifying the CP function about the arrival of a DL packet;</w:t>
      </w:r>
    </w:p>
    <w:p w14:paraId="45A11D59" w14:textId="77777777" w:rsidR="00345AD4" w:rsidRDefault="00345AD4" w:rsidP="00345AD4">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50EFC8C1" w14:textId="77777777" w:rsidR="00345AD4" w:rsidRDefault="00345AD4" w:rsidP="00345AD4">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19F583C2" w14:textId="77777777" w:rsidR="00345AD4" w:rsidRDefault="00345AD4" w:rsidP="00345AD4">
      <w:pPr>
        <w:pStyle w:val="B1"/>
        <w:rPr>
          <w:lang w:val="en-US"/>
        </w:rPr>
      </w:pPr>
      <w:r>
        <w:rPr>
          <w:lang w:val="en-US"/>
        </w:rPr>
        <w:t>-</w:t>
      </w:r>
      <w:r>
        <w:rPr>
          <w:lang w:val="en-US"/>
        </w:rPr>
        <w:tab/>
        <w:t>zero, one or more QERs, which contains instructions related to the QoS enforcement of the traffic;</w:t>
      </w:r>
    </w:p>
    <w:p w14:paraId="7ACC75AD" w14:textId="77777777" w:rsidR="00345AD4" w:rsidRDefault="00345AD4" w:rsidP="00345AD4">
      <w:pPr>
        <w:pStyle w:val="B1"/>
        <w:rPr>
          <w:lang w:val="en-US"/>
        </w:rPr>
      </w:pPr>
      <w:r>
        <w:rPr>
          <w:lang w:val="en-US"/>
        </w:rPr>
        <w:t>-</w:t>
      </w:r>
      <w:r>
        <w:rPr>
          <w:lang w:val="en-US"/>
        </w:rPr>
        <w:tab/>
        <w:t>zero, one or more URRs, which contains instructions related to traffic measurement and reporting.</w:t>
      </w:r>
    </w:p>
    <w:p w14:paraId="10CB63A3" w14:textId="77777777" w:rsidR="00345AD4" w:rsidRDefault="00345AD4" w:rsidP="00345AD4">
      <w:pPr>
        <w:rPr>
          <w:lang w:val="en-US"/>
        </w:rPr>
      </w:pPr>
      <w:r>
        <w:rPr>
          <w:lang w:val="en-US"/>
        </w:rPr>
        <w:t>A FAR, a QER and a URR shall only be associated to one or multiple PDRs of the same PFCP session context.</w:t>
      </w:r>
    </w:p>
    <w:p w14:paraId="65BA2C5E" w14:textId="77777777" w:rsidR="00345AD4" w:rsidRDefault="00345AD4" w:rsidP="00345AD4">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w:t>
      </w:r>
      <w:r>
        <w:rPr>
          <w:lang w:val="en-US"/>
        </w:rPr>
        <w:lastRenderedPageBreak/>
        <w:t xml:space="preserve">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32450F48" w14:textId="77777777" w:rsidR="00345AD4" w:rsidRDefault="00345AD4" w:rsidP="00345AD4">
      <w:pPr>
        <w:rPr>
          <w:lang w:val="en-US"/>
        </w:rPr>
      </w:pPr>
      <w:r>
        <w:rPr>
          <w:lang w:val="en-US"/>
        </w:rPr>
        <w:t>The following principles shall apply for the provisioning of PDRs in the UP function:</w:t>
      </w:r>
    </w:p>
    <w:p w14:paraId="1E67FDAC" w14:textId="77777777" w:rsidR="00345AD4" w:rsidRDefault="00345AD4" w:rsidP="00345AD4">
      <w:pPr>
        <w:pStyle w:val="B1"/>
        <w:rPr>
          <w:lang w:val="x-none"/>
        </w:rPr>
      </w:pPr>
      <w:r>
        <w:t>-</w:t>
      </w:r>
      <w:r>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167B7206" w14:textId="77777777" w:rsidR="00345AD4" w:rsidRDefault="00345AD4" w:rsidP="00345AD4">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18D20F0C" w14:textId="77777777" w:rsidR="00345AD4" w:rsidRDefault="00345AD4" w:rsidP="00345AD4">
      <w:pPr>
        <w:pStyle w:val="B1"/>
      </w:pPr>
      <w:r>
        <w:t>-</w:t>
      </w:r>
      <w:r>
        <w:tab/>
        <w:t>different PDRs of different PFCP sessions shall not overlap, i.e. there shall be at least one PDR in each PFCP session which differs by at least one different (and not wildcarded) match field in their PDI, such that any incoming user plane packet may only match PDRs of a single PFCP session;</w:t>
      </w:r>
    </w:p>
    <w:p w14:paraId="4D98020C" w14:textId="77777777" w:rsidR="00345AD4" w:rsidRDefault="00345AD4" w:rsidP="00345AD4">
      <w:pPr>
        <w:pStyle w:val="NO"/>
      </w:pPr>
      <w:r>
        <w:t>NOTE 2:</w:t>
      </w:r>
      <w: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t>
      </w:r>
    </w:p>
    <w:p w14:paraId="5B935329" w14:textId="77777777" w:rsidR="00345AD4" w:rsidRDefault="00345AD4" w:rsidP="00345AD4">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DEA2CB4" w14:textId="77777777" w:rsidR="00345AD4" w:rsidRDefault="00345AD4" w:rsidP="00345AD4">
      <w:pPr>
        <w:rPr>
          <w:lang w:val="en-US"/>
        </w:rPr>
      </w:pPr>
      <w:r>
        <w:rPr>
          <w:lang w:val="en-US"/>
        </w:rPr>
        <w:t>On receipt of a user plane packet, the UP function shall perform a lookup of the provisioned PDRs and:</w:t>
      </w:r>
    </w:p>
    <w:p w14:paraId="5BC1C2F1" w14:textId="77777777" w:rsidR="00345AD4" w:rsidRDefault="00345AD4" w:rsidP="00345AD4">
      <w:pPr>
        <w:pStyle w:val="B1"/>
        <w:rPr>
          <w:lang w:val="x-none"/>
        </w:rPr>
      </w:pPr>
      <w:r>
        <w:t>-</w:t>
      </w:r>
      <w:r>
        <w:tab/>
        <w:t>identify first the PFCP session to which the packet corresponds; and</w:t>
      </w:r>
    </w:p>
    <w:p w14:paraId="33607151" w14:textId="77777777" w:rsidR="00345AD4" w:rsidRDefault="00345AD4" w:rsidP="00345AD4">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5E7FB22" w14:textId="77777777" w:rsidR="00345AD4" w:rsidRDefault="00345AD4" w:rsidP="00345AD4">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F99FE7F" w14:textId="77777777" w:rsidR="00345AD4" w:rsidRDefault="00345AD4" w:rsidP="00345AD4">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1C5425A" w14:textId="77777777" w:rsidR="00345AD4" w:rsidRDefault="00345AD4" w:rsidP="00345AD4">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178F460C" w14:textId="77777777" w:rsidR="00345AD4" w:rsidRDefault="00345AD4" w:rsidP="00345AD4">
      <w:pPr>
        <w:rPr>
          <w:lang w:val="en-US"/>
        </w:rPr>
      </w:pPr>
      <w:r>
        <w:rPr>
          <w:lang w:val="en-US"/>
        </w:rPr>
        <w:t>The UP function should drop packets unmatched by any PDRs.</w:t>
      </w:r>
    </w:p>
    <w:p w14:paraId="6E7EFB8B" w14:textId="77777777" w:rsidR="00345AD4" w:rsidRDefault="00345AD4" w:rsidP="00345AD4">
      <w:pPr>
        <w:rPr>
          <w:lang w:val="en-US"/>
        </w:rPr>
      </w:pPr>
      <w:r>
        <w:rPr>
          <w:lang w:val="en-US"/>
        </w:rPr>
        <w:t>The packet processing flow in the UP function is illustrated in Figure 5.2.1-1.</w:t>
      </w:r>
    </w:p>
    <w:p w14:paraId="188504C0" w14:textId="77777777" w:rsidR="00345AD4" w:rsidRDefault="00345AD4" w:rsidP="00345AD4">
      <w:pPr>
        <w:pStyle w:val="TH"/>
        <w:rPr>
          <w:lang w:val="x-none"/>
        </w:rPr>
      </w:pPr>
      <w:r>
        <w:rPr>
          <w:lang w:val="x-none"/>
        </w:rPr>
        <w:object w:dxaOrig="10320" w:dyaOrig="3195" w14:anchorId="52FEEE40">
          <v:shape id="_x0000_i1027" type="#_x0000_t75" style="width:516.3pt;height:159.4pt" o:ole="">
            <v:imagedata r:id="rId18" o:title=""/>
          </v:shape>
          <o:OLEObject Type="Embed" ProgID="Visio.Drawing.11" ShapeID="_x0000_i1027" DrawAspect="Content" ObjectID="_1662469482" r:id="rId19"/>
        </w:object>
      </w:r>
    </w:p>
    <w:p w14:paraId="4213F9F7" w14:textId="77777777" w:rsidR="00345AD4" w:rsidRDefault="00345AD4" w:rsidP="00345AD4">
      <w:pPr>
        <w:pStyle w:val="TF"/>
        <w:outlineLvl w:val="0"/>
        <w:rPr>
          <w:lang w:val="en-US"/>
        </w:rPr>
      </w:pPr>
      <w:r>
        <w:t xml:space="preserve">Figure </w:t>
      </w:r>
      <w:r>
        <w:rPr>
          <w:lang w:val="en-US"/>
        </w:rPr>
        <w:t>5.2</w:t>
      </w:r>
      <w:r>
        <w:t>.1-1: Packet processing flow in the UP function</w:t>
      </w:r>
    </w:p>
    <w:p w14:paraId="136945C3" w14:textId="77777777" w:rsidR="00345AD4" w:rsidRDefault="00345AD4" w:rsidP="00345AD4">
      <w:pPr>
        <w:rPr>
          <w:lang w:val="en-US"/>
        </w:rPr>
      </w:pPr>
      <w:r>
        <w:rPr>
          <w:lang w:val="en-US"/>
        </w:rPr>
        <w:t>At the deletion of an PFCP session, the UP function shall delete the PFCP session context and all the associated non-preconfigured rules.</w:t>
      </w:r>
    </w:p>
    <w:p w14:paraId="48A5F2D3" w14:textId="77777777" w:rsidR="00345AD4" w:rsidRDefault="00345AD4" w:rsidP="00345AD4">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1617035" w14:textId="77777777" w:rsidR="00345AD4" w:rsidRDefault="00345AD4" w:rsidP="00345AD4">
      <w:pPr>
        <w:rPr>
          <w:lang w:val="en-US"/>
        </w:rPr>
      </w:pPr>
      <w:r>
        <w:rPr>
          <w:lang w:val="en-US"/>
        </w:rPr>
        <w:t>A UP Function controlled by multiple CP functions shall handle Rule IDs from the different CP functions independently from each other.</w:t>
      </w:r>
    </w:p>
    <w:p w14:paraId="321A55C8" w14:textId="77777777" w:rsidR="00345AD4" w:rsidRDefault="00345AD4" w:rsidP="00345AD4">
      <w:pPr>
        <w:rPr>
          <w:noProof/>
          <w:lang w:val="en-US"/>
        </w:rPr>
      </w:pPr>
      <w:r>
        <w:rPr>
          <w:noProof/>
          <w:lang w:val="en-US"/>
        </w:rPr>
        <w:t>Rule ID used for PDR, FAR, BAR, QER or URR is uniquely identifying a rule of the corresponding rule type within a session.</w:t>
      </w:r>
    </w:p>
    <w:p w14:paraId="375999CC" w14:textId="77777777" w:rsidR="00345AD4" w:rsidRDefault="00345AD4" w:rsidP="00345AD4">
      <w:pPr>
        <w:pStyle w:val="Heading3"/>
        <w:rPr>
          <w:lang w:val="en-US"/>
        </w:rPr>
      </w:pPr>
      <w:bookmarkStart w:id="83" w:name="_Toc19701247"/>
      <w:bookmarkStart w:id="84" w:name="_Toc27389447"/>
      <w:bookmarkStart w:id="85" w:name="_Toc51856504"/>
      <w:r>
        <w:rPr>
          <w:lang w:val="en-US"/>
        </w:rPr>
        <w:t>5.2.1A</w:t>
      </w:r>
      <w:r>
        <w:rPr>
          <w:lang w:val="en-US"/>
        </w:rPr>
        <w:tab/>
        <w:t>Packet Detection Rule Handling</w:t>
      </w:r>
      <w:bookmarkEnd w:id="83"/>
      <w:bookmarkEnd w:id="84"/>
      <w:bookmarkEnd w:id="85"/>
    </w:p>
    <w:p w14:paraId="036DED2C" w14:textId="77777777" w:rsidR="00345AD4" w:rsidRDefault="00345AD4" w:rsidP="00345AD4">
      <w:pPr>
        <w:pStyle w:val="Heading4"/>
        <w:rPr>
          <w:lang w:val="en-US"/>
        </w:rPr>
      </w:pPr>
      <w:bookmarkStart w:id="86" w:name="_Toc19701248"/>
      <w:bookmarkStart w:id="87" w:name="_Toc27389448"/>
      <w:bookmarkStart w:id="88" w:name="_Toc51856505"/>
      <w:r>
        <w:rPr>
          <w:lang w:val="en-US"/>
        </w:rPr>
        <w:t>5.2.1A.1</w:t>
      </w:r>
      <w:r>
        <w:rPr>
          <w:lang w:val="en-US"/>
        </w:rPr>
        <w:tab/>
        <w:t>General</w:t>
      </w:r>
      <w:bookmarkEnd w:id="86"/>
      <w:bookmarkEnd w:id="87"/>
      <w:bookmarkEnd w:id="88"/>
    </w:p>
    <w:p w14:paraId="2B305E18" w14:textId="77777777" w:rsidR="00345AD4" w:rsidRDefault="00345AD4" w:rsidP="00345AD4">
      <w:pPr>
        <w:rPr>
          <w:lang w:val="en-US"/>
        </w:rPr>
      </w:pPr>
      <w:r>
        <w:rPr>
          <w:lang w:val="en-US"/>
        </w:rPr>
        <w:t>When provisioning a PDR in the UP function, the CP function shall provide the PDI with the following information:</w:t>
      </w:r>
    </w:p>
    <w:p w14:paraId="79967F87" w14:textId="77777777" w:rsidR="00345AD4" w:rsidRDefault="00345AD4" w:rsidP="00345AD4">
      <w:pPr>
        <w:pStyle w:val="B1"/>
        <w:rPr>
          <w:lang w:val="en-US"/>
        </w:rPr>
      </w:pPr>
      <w:r>
        <w:rPr>
          <w:lang w:val="en-US"/>
        </w:rPr>
        <w:t>-</w:t>
      </w:r>
      <w:r>
        <w:rPr>
          <w:lang w:val="en-US"/>
        </w:rPr>
        <w:tab/>
        <w:t>the source interface of the incoming packets;</w:t>
      </w:r>
    </w:p>
    <w:p w14:paraId="1DA762D1" w14:textId="77777777" w:rsidR="00345AD4" w:rsidRDefault="00345AD4" w:rsidP="00345AD4">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t>Packet Filter</w:t>
      </w:r>
      <w:r>
        <w:rPr>
          <w:lang w:val="en-US"/>
        </w:rPr>
        <w:t>(s) and/or Ethernet PDU Session Information (see clause 5.13.1)</w:t>
      </w:r>
      <w:r>
        <w:t>.</w:t>
      </w:r>
    </w:p>
    <w:p w14:paraId="3986C0AC" w14:textId="77777777" w:rsidR="00345AD4" w:rsidRDefault="00345AD4" w:rsidP="00345AD4">
      <w:pPr>
        <w:rPr>
          <w:lang w:val="en-US"/>
        </w:rPr>
      </w:pPr>
      <w:r>
        <w:t>The requirements for provisioning an SDF filter in the PDI are specified in clauses 5.2.1A.2A and 5.2.1A.3.</w:t>
      </w:r>
    </w:p>
    <w:p w14:paraId="019A4AAC" w14:textId="77777777" w:rsidR="00345AD4" w:rsidRDefault="00345AD4" w:rsidP="00345AD4">
      <w:pPr>
        <w:rPr>
          <w:lang w:val="en-US"/>
        </w:rPr>
      </w:pPr>
      <w:r>
        <w:rPr>
          <w:lang w:val="en-US"/>
        </w:rPr>
        <w:t>The CP function may provision the parameters, that incoming packets are requested to match, in the UP function by:</w:t>
      </w:r>
    </w:p>
    <w:p w14:paraId="172F6734" w14:textId="77777777" w:rsidR="00345AD4" w:rsidRDefault="00345AD4" w:rsidP="00345AD4">
      <w:pPr>
        <w:pStyle w:val="B1"/>
        <w:rPr>
          <w:lang w:val="en-US"/>
        </w:rPr>
      </w:pPr>
      <w:r>
        <w:rPr>
          <w:lang w:val="en-US"/>
        </w:rPr>
        <w:t>-</w:t>
      </w:r>
      <w:r>
        <w:rPr>
          <w:lang w:val="en-US"/>
        </w:rPr>
        <w:tab/>
        <w:t>providing the parameters individually in each PDI of the PFCP session; or</w:t>
      </w:r>
    </w:p>
    <w:p w14:paraId="1096EAA5" w14:textId="77777777" w:rsidR="00345AD4" w:rsidRDefault="00345AD4" w:rsidP="00345AD4">
      <w:pPr>
        <w:pStyle w:val="B1"/>
        <w:rPr>
          <w:lang w:val="en-US"/>
        </w:rPr>
      </w:pPr>
      <w:r>
        <w:rPr>
          <w:lang w:val="en-US"/>
        </w:rPr>
        <w:t>-</w:t>
      </w:r>
      <w:r>
        <w:rPr>
          <w:lang w:val="en-US"/>
        </w:rPr>
        <w:tab/>
        <w:t>optionally, if the PDI Optimization feature is supported by the UP function, by providing the parameters which may be common to multiple PDIs of a same PFCP session in a Traffic Endpoint IE and by referencing this Traffic Endpoint in the PDI(s) of the PFCP session. See clause 5.2.1A.2. A Traffic Endpoint may include a Local F-TEID, Network Instance, UE IP address and/or Ethernet PDU Session Information (see clause 5.13.1).</w:t>
      </w:r>
    </w:p>
    <w:p w14:paraId="08B47620" w14:textId="77777777" w:rsidR="00345AD4" w:rsidRDefault="00345AD4" w:rsidP="00345AD4">
      <w:pPr>
        <w:pStyle w:val="NO"/>
        <w:rPr>
          <w:lang w:val="x-none"/>
        </w:rPr>
      </w:pPr>
      <w:r>
        <w:rPr>
          <w:lang w:val="en-US"/>
        </w:rPr>
        <w:t>NOTE:</w:t>
      </w:r>
      <w:r>
        <w:rPr>
          <w:lang w:val="en-US"/>
        </w:rPr>
        <w:tab/>
        <w:t>A Traffic Endpoint can correspond to a GTP-u endpoint, an SGi or an N6 endpoint.</w:t>
      </w:r>
    </w:p>
    <w:p w14:paraId="0E2471F9" w14:textId="77777777" w:rsidR="00345AD4" w:rsidRDefault="00345AD4" w:rsidP="00345AD4">
      <w:pPr>
        <w:pStyle w:val="Heading4"/>
      </w:pPr>
      <w:bookmarkStart w:id="89" w:name="_Toc19701249"/>
      <w:bookmarkStart w:id="90" w:name="_Toc27389449"/>
      <w:bookmarkStart w:id="91" w:name="_Toc51856506"/>
      <w:r>
        <w:t>5.2.1A.2</w:t>
      </w:r>
      <w:r>
        <w:tab/>
        <w:t>PDI Optimization</w:t>
      </w:r>
      <w:bookmarkEnd w:id="89"/>
      <w:bookmarkEnd w:id="90"/>
      <w:bookmarkEnd w:id="91"/>
    </w:p>
    <w:p w14:paraId="27350C1A" w14:textId="77777777" w:rsidR="00345AD4" w:rsidRDefault="00345AD4" w:rsidP="00345AD4">
      <w:pPr>
        <w:rPr>
          <w:lang w:val="en-US"/>
        </w:rPr>
      </w:pPr>
      <w:r>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w:t>
      </w:r>
      <w:r>
        <w:rPr>
          <w:lang w:val="en-US"/>
        </w:rPr>
        <w:lastRenderedPageBreak/>
        <w:t>parameters that are in the Traffic Endpoint shall not be once again provided in the PDI. The CP function may update the Traffic Endpoint at any time.</w:t>
      </w:r>
    </w:p>
    <w:p w14:paraId="391E0AD7" w14:textId="77777777" w:rsidR="00345AD4" w:rsidRDefault="00345AD4" w:rsidP="00345AD4">
      <w:pPr>
        <w:rPr>
          <w:lang w:val="en-US"/>
        </w:rPr>
      </w:pPr>
      <w:r>
        <w:rPr>
          <w:lang w:val="en-US"/>
        </w:rPr>
        <w:t>If a Traffic Endpoint is updated, all the PDRs that refer to this Traffic Endpoint in the UP function shall use the updated information.</w:t>
      </w:r>
    </w:p>
    <w:p w14:paraId="50929D94" w14:textId="77777777" w:rsidR="00345AD4" w:rsidRDefault="00345AD4" w:rsidP="00345AD4">
      <w:pPr>
        <w:rPr>
          <w:lang w:val="en-US"/>
        </w:rPr>
      </w:pPr>
      <w:r>
        <w:rPr>
          <w:lang w:val="en-US"/>
        </w:rPr>
        <w:t>If F-TEID allocation is performed in the UP function, 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14:paraId="23B4133B" w14:textId="77777777" w:rsidR="00345AD4" w:rsidRDefault="00345AD4" w:rsidP="00345AD4">
      <w:pPr>
        <w:rPr>
          <w:lang w:val="en-US"/>
        </w:rPr>
      </w:pPr>
      <w:r>
        <w:rPr>
          <w:lang w:val="en-US"/>
        </w:rPr>
        <w:t>The CP function should use a Traffic Endpoint ID created in a different PFCP message only after getting the confirmation from the UP function of the Traffic Endpoint ID creation.</w:t>
      </w:r>
    </w:p>
    <w:p w14:paraId="4E527774" w14:textId="77777777" w:rsidR="00345AD4" w:rsidRDefault="00345AD4" w:rsidP="00345AD4">
      <w:pPr>
        <w:rPr>
          <w:lang w:val="en-US"/>
        </w:rPr>
      </w:pPr>
      <w:r>
        <w:rPr>
          <w:lang w:val="en-US"/>
        </w:rPr>
        <w:t>If the CP function deletes a Traffic Endpoint, the UP Function shall delete all the PDRs that refer to this Traffic Endpoint.</w:t>
      </w:r>
    </w:p>
    <w:p w14:paraId="4CBD7FBF" w14:textId="77777777" w:rsidR="00345AD4" w:rsidRDefault="00345AD4" w:rsidP="00345AD4">
      <w:pPr>
        <w:pStyle w:val="NO"/>
        <w:rPr>
          <w:lang w:val="x-none"/>
        </w:rPr>
      </w:pPr>
      <w:r>
        <w:t>NOTE 1:</w:t>
      </w:r>
      <w:r>
        <w:tab/>
        <w:t>The requirements specified in clause 5.2.2.3.1 for reporting usage reports to the CP function also apply if the deletion of the Traffic Endpoint results in deleting the last PDR associated to a URR.</w:t>
      </w:r>
    </w:p>
    <w:p w14:paraId="1CDA9DBA" w14:textId="77777777" w:rsidR="00345AD4" w:rsidRDefault="00345AD4" w:rsidP="00345AD4">
      <w:pPr>
        <w:pStyle w:val="NO"/>
      </w:pPr>
      <w:r>
        <w:t>NOTE2:</w:t>
      </w:r>
      <w:r>
        <w:tab/>
        <w:t>For EPC, the Remove Traffic Endpoint IE can be used to delete a bearer for which multiple PDRs exist (with the same Traffic Endpoint ID).</w:t>
      </w:r>
    </w:p>
    <w:p w14:paraId="09E1AC29" w14:textId="77777777" w:rsidR="00345AD4" w:rsidRDefault="00345AD4" w:rsidP="00345AD4">
      <w:pPr>
        <w:pStyle w:val="Heading4"/>
      </w:pPr>
      <w:bookmarkStart w:id="92" w:name="_Toc19701250"/>
      <w:bookmarkStart w:id="93" w:name="_Toc27389450"/>
      <w:bookmarkStart w:id="94" w:name="_Toc51856507"/>
      <w:r>
        <w:t>5.2.1A</w:t>
      </w:r>
      <w:r>
        <w:rPr>
          <w:lang w:val="de-DE"/>
        </w:rPr>
        <w:t>.2A</w:t>
      </w:r>
      <w:r>
        <w:tab/>
        <w:t>Provisioning of SDF filters</w:t>
      </w:r>
      <w:bookmarkEnd w:id="92"/>
      <w:bookmarkEnd w:id="93"/>
      <w:bookmarkEnd w:id="94"/>
    </w:p>
    <w:p w14:paraId="31964E3A" w14:textId="77777777" w:rsidR="00345AD4" w:rsidRDefault="00345AD4" w:rsidP="00345AD4">
      <w:pPr>
        <w:rPr>
          <w:lang w:val="en-US"/>
        </w:rPr>
      </w:pPr>
      <w:r>
        <w:rPr>
          <w:lang w:val="en-US"/>
        </w:rPr>
        <w:t>When provisioning an SDF Filter in a PDI, the CP function shall:</w:t>
      </w:r>
    </w:p>
    <w:p w14:paraId="6E43DCC9" w14:textId="77777777" w:rsidR="00345AD4" w:rsidRDefault="00345AD4" w:rsidP="00345AD4">
      <w:pPr>
        <w:pStyle w:val="B1"/>
        <w:rPr>
          <w:lang w:val="en-US"/>
        </w:rPr>
      </w:pPr>
      <w:r>
        <w:rPr>
          <w:lang w:val="en-US"/>
        </w:rPr>
        <w:t>-</w:t>
      </w:r>
      <w:r>
        <w:rPr>
          <w:lang w:val="en-US"/>
        </w:rPr>
        <w:tab/>
        <w:t>copy the Flow Description if it is received from the PCRF (or PCF), in the corresponding PDI of a PDR regardless of whether the PDR is for matching uplink or downlink traffic;</w:t>
      </w:r>
    </w:p>
    <w:p w14:paraId="3C7A036E" w14:textId="77777777" w:rsidR="00345AD4" w:rsidRDefault="00345AD4" w:rsidP="00345AD4">
      <w:pPr>
        <w:pStyle w:val="NO"/>
        <w:rPr>
          <w:lang w:val="en-US"/>
        </w:rPr>
      </w:pPr>
      <w:r>
        <w:rPr>
          <w:lang w:val="en-US"/>
        </w:rPr>
        <w:t>NOTE 1</w:t>
      </w:r>
      <w:r>
        <w:rPr>
          <w:lang w:val="en-US"/>
        </w:rPr>
        <w:tab/>
        <w:t>The Flow Description received from the PCRF (or PCF) is set assuming downlink flows only, see clause 5.4.2 of 3GPP TS 29.212 [8]. The CP function uses the Flow-Direction AVP received from the PCRF (or PCF) to determine the actual direction and thus the source interface of the packet flows described in the Flow Description.</w:t>
      </w:r>
    </w:p>
    <w:p w14:paraId="2FE268E8" w14:textId="77777777" w:rsidR="00345AD4" w:rsidRDefault="00345AD4" w:rsidP="00345AD4">
      <w:pPr>
        <w:pStyle w:val="B1"/>
        <w:rPr>
          <w:lang w:val="en-US"/>
        </w:rPr>
      </w:pPr>
      <w:r>
        <w:rPr>
          <w:lang w:val="en-US"/>
        </w:rPr>
        <w:t>-</w:t>
      </w:r>
      <w:r>
        <w:rPr>
          <w:lang w:val="en-US"/>
        </w:rPr>
        <w:tab/>
        <w:t>for traffic from CP-function or SGi-LAN:</w:t>
      </w:r>
    </w:p>
    <w:p w14:paraId="1BDF4CDF" w14:textId="77777777" w:rsidR="00345AD4" w:rsidRDefault="00345AD4" w:rsidP="00345AD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14:paraId="6094D084" w14:textId="77777777" w:rsidR="00345AD4" w:rsidRDefault="00345AD4" w:rsidP="00345AD4">
      <w:pPr>
        <w:pStyle w:val="B2"/>
        <w:rPr>
          <w:lang w:val="x-none"/>
        </w:rPr>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14:paraId="4810390F" w14:textId="77777777" w:rsidR="00345AD4" w:rsidRDefault="00345AD4" w:rsidP="00345AD4">
      <w:pPr>
        <w:rPr>
          <w:lang w:val="en-US"/>
        </w:rPr>
      </w:pPr>
      <w:r>
        <w:rPr>
          <w:lang w:val="en-US"/>
        </w:rPr>
        <w:t>The UP function shall apply the SDF filter based on the Source Interface of the PDR as follows (</w:t>
      </w:r>
      <w:r>
        <w:rPr>
          <w:noProof/>
        </w:rPr>
        <w:t>see also clause 8.2.5)</w:t>
      </w:r>
      <w:r>
        <w:rPr>
          <w:lang w:val="en-US"/>
        </w:rPr>
        <w:t>:</w:t>
      </w:r>
    </w:p>
    <w:p w14:paraId="3169DDE0" w14:textId="77777777" w:rsidR="00345AD4" w:rsidRDefault="00345AD4" w:rsidP="00345AD4">
      <w:pPr>
        <w:pStyle w:val="B1"/>
        <w:rPr>
          <w:lang w:val="en-US"/>
        </w:rPr>
      </w:pPr>
      <w:r>
        <w:rPr>
          <w:lang w:val="en-US"/>
        </w:rPr>
        <w:t>-</w:t>
      </w:r>
      <w:r>
        <w:rPr>
          <w:lang w:val="en-US"/>
        </w:rPr>
        <w:tab/>
        <w:t>when the Source Interface is CORE, this indicates that the filter is for downlink data flow, so the UP function shall apply the Flow Description as is;</w:t>
      </w:r>
    </w:p>
    <w:p w14:paraId="4571A3A8" w14:textId="77777777" w:rsidR="00345AD4" w:rsidRDefault="00345AD4" w:rsidP="00345AD4">
      <w:pPr>
        <w:pStyle w:val="B1"/>
        <w:rPr>
          <w:noProof/>
        </w:rPr>
      </w:pPr>
      <w:r>
        <w:rPr>
          <w:lang w:val="en-US"/>
        </w:rPr>
        <w:t>-</w:t>
      </w:r>
      <w:r>
        <w:rPr>
          <w:lang w:val="en-US"/>
        </w:rPr>
        <w:tab/>
        <w:t>when the Source Interface is ACCESS, this indicates that the filter is for uplink data flow, so the UP function shall swap the source and destination address/port in the Flow Description;</w:t>
      </w:r>
    </w:p>
    <w:p w14:paraId="33A0303C" w14:textId="77777777" w:rsidR="00345AD4" w:rsidRDefault="00345AD4" w:rsidP="00345AD4">
      <w:pPr>
        <w:pStyle w:val="B1"/>
        <w:rPr>
          <w:noProof/>
          <w:lang w:val="en-US"/>
        </w:rPr>
      </w:pPr>
      <w:r>
        <w:t>-</w:t>
      </w:r>
      <w:r>
        <w:tab/>
      </w:r>
      <w:r>
        <w:rPr>
          <w:lang w:val="en-US"/>
        </w:rPr>
        <w:t>when the Source Interface is CP-function or SGi-LAN, the UP function shall use the Flow Description as is.</w:t>
      </w:r>
    </w:p>
    <w:p w14:paraId="23673D39" w14:textId="77777777" w:rsidR="00345AD4" w:rsidRDefault="00345AD4" w:rsidP="00345AD4">
      <w:pPr>
        <w:pStyle w:val="Heading4"/>
        <w:rPr>
          <w:lang w:val="x-none"/>
        </w:rPr>
      </w:pPr>
      <w:bookmarkStart w:id="95" w:name="_Toc19701251"/>
      <w:bookmarkStart w:id="96" w:name="_Toc27389451"/>
      <w:bookmarkStart w:id="97" w:name="_Toc51856508"/>
      <w:r>
        <w:t>5.2.1A</w:t>
      </w:r>
      <w:r>
        <w:rPr>
          <w:lang w:val="de-DE"/>
        </w:rPr>
        <w:t>.3</w:t>
      </w:r>
      <w:r>
        <w:tab/>
        <w:t>Bidirectional SDF Filters</w:t>
      </w:r>
      <w:bookmarkEnd w:id="95"/>
      <w:bookmarkEnd w:id="96"/>
      <w:bookmarkEnd w:id="97"/>
    </w:p>
    <w:p w14:paraId="4AA47BDD" w14:textId="77777777" w:rsidR="00345AD4" w:rsidRDefault="00345AD4" w:rsidP="00345AD4">
      <w:r>
        <w:t>The CP function may provision bidirectional SDF Filters in the UP function (see clause 8.2.5), i.e. SDF Filters that may be associated to both uplink and downlink PDRs of a same PFCP/N4 session, as follows:</w:t>
      </w:r>
    </w:p>
    <w:p w14:paraId="2330A40E" w14:textId="77777777" w:rsidR="00345AD4" w:rsidRDefault="00345AD4" w:rsidP="00345AD4">
      <w:pPr>
        <w:pStyle w:val="B1"/>
      </w:pPr>
      <w:r>
        <w:t>-</w:t>
      </w:r>
      <w:r>
        <w:tab/>
        <w:t>when provisioning a bidirectional SDF Filter the first time for an PFCP/N4 session, the CP function shall provision the SDF filter definition together with a SDF Filter ID uniquely identifying the SDF Filter among all the SDF Filters provisioned for a given PFCP/N4 Session;</w:t>
      </w:r>
    </w:p>
    <w:p w14:paraId="1C126D9A" w14:textId="77777777" w:rsidR="00345AD4" w:rsidRDefault="00345AD4" w:rsidP="00345AD4">
      <w:pPr>
        <w:pStyle w:val="B1"/>
      </w:pPr>
      <w:r>
        <w:lastRenderedPageBreak/>
        <w:t>-</w:t>
      </w:r>
      <w:r>
        <w:tab/>
        <w:t>the CP function may then provision a PDR for the same PFCP/N4 session but the opposite direction, by provisioning the SDF Filter ID in the SDF filter ID field of the PDI, without provisioning again the SDF filter definition;</w:t>
      </w:r>
    </w:p>
    <w:p w14:paraId="0A036F7C" w14:textId="77777777" w:rsidR="00345AD4" w:rsidRDefault="00345AD4" w:rsidP="00345AD4">
      <w:pPr>
        <w:pStyle w:val="B1"/>
      </w:pPr>
      <w:r>
        <w:t>-</w:t>
      </w:r>
      <w:r>
        <w:tab/>
        <w:t>the UP function shall apply any modification of a bidirectional SDF Filter to all PDRs of the PFCP/N4 session making use of this SDF Filter;</w:t>
      </w:r>
    </w:p>
    <w:p w14:paraId="40D8A6E9" w14:textId="77777777" w:rsidR="00345AD4" w:rsidRDefault="00345AD4" w:rsidP="00345AD4">
      <w:pPr>
        <w:pStyle w:val="B1"/>
      </w:pPr>
      <w:r>
        <w:t>-</w:t>
      </w:r>
      <w:r>
        <w:tab/>
        <w:t>upon deletion of a PDR making use of a bidirectional SDF Filter, the UP function shall still apply the SDF Filter for any other PDR making use of the SDF Filter.</w:t>
      </w:r>
    </w:p>
    <w:p w14:paraId="528821B1" w14:textId="77777777" w:rsidR="00345AD4" w:rsidRDefault="00345AD4" w:rsidP="00345AD4">
      <w:r>
        <w:t>The requirements specified for provisioning SDF filters in clause 5.2.1A.2A shall also apply when provisioning bidirectional SDF Filters.</w:t>
      </w:r>
    </w:p>
    <w:p w14:paraId="4B817677" w14:textId="77777777" w:rsidR="00345AD4" w:rsidRDefault="00345AD4" w:rsidP="00345AD4">
      <w:pPr>
        <w:pStyle w:val="Heading4"/>
      </w:pPr>
      <w:bookmarkStart w:id="98" w:name="_Toc19701252"/>
      <w:bookmarkStart w:id="99" w:name="_Toc27389452"/>
      <w:bookmarkStart w:id="100" w:name="_Hlk2247362"/>
      <w:bookmarkStart w:id="101" w:name="_Toc51856509"/>
      <w:r>
        <w:t>5.2.1A</w:t>
      </w:r>
      <w:r>
        <w:rPr>
          <w:lang w:val="de-DE"/>
        </w:rPr>
        <w:t>.4</w:t>
      </w:r>
      <w:r>
        <w:tab/>
        <w:t>Application detection with PFD</w:t>
      </w:r>
      <w:bookmarkEnd w:id="98"/>
      <w:bookmarkEnd w:id="99"/>
      <w:bookmarkEnd w:id="101"/>
    </w:p>
    <w:p w14:paraId="40AA940A" w14:textId="77777777" w:rsidR="00345AD4" w:rsidRDefault="00345AD4" w:rsidP="00345AD4">
      <w:r>
        <w:t>The detection information for a given application may be provisioned by the CP function to the UP function via PFD management procedure. See clause 6.2.5.</w:t>
      </w:r>
    </w:p>
    <w:p w14:paraId="6AFE112E" w14:textId="77777777" w:rsidR="00345AD4" w:rsidRDefault="00345AD4" w:rsidP="00345AD4">
      <w:r>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14:paraId="2FE611D7" w14:textId="77777777" w:rsidR="00345AD4" w:rsidRDefault="00345AD4" w:rsidP="00345AD4">
      <w:pPr>
        <w:pStyle w:val="NO"/>
      </w:pPr>
      <w:r>
        <w:t>NOTE 1:</w:t>
      </w:r>
      <w:r>
        <w:tab/>
        <w:t>It is assumed, when the PFDE feature is not supported, a PFD Contents can only include a property with one value.</w:t>
      </w:r>
    </w:p>
    <w:p w14:paraId="28472FF6" w14:textId="77777777" w:rsidR="00345AD4" w:rsidRDefault="00345AD4" w:rsidP="00345AD4">
      <w:bookmarkStart w:id="102" w:name="OLE_LINK7"/>
      <w:bookmarkEnd w:id="100"/>
      <w:r>
        <w:t>When the UP function attempts to detect the traffic pertaining to an application by using the application's PFDs (see clause 7.4.3.1 and 8.2.39), the UP function shall consider:</w:t>
      </w:r>
    </w:p>
    <w:p w14:paraId="4E07B573" w14:textId="77777777" w:rsidR="00345AD4" w:rsidRDefault="00345AD4" w:rsidP="00345AD4">
      <w:pPr>
        <w:pStyle w:val="B1"/>
      </w:pPr>
      <w:r>
        <w:t>-</w:t>
      </w:r>
      <w:r>
        <w:tab/>
        <w:t>the application is detected if the incoming traffic matches at least one PFD Contents;</w:t>
      </w:r>
    </w:p>
    <w:p w14:paraId="18C8E8C0" w14:textId="77777777" w:rsidR="00345AD4" w:rsidRDefault="00345AD4" w:rsidP="00345AD4">
      <w:pPr>
        <w:pStyle w:val="B1"/>
      </w:pPr>
      <w:r>
        <w:t>-</w:t>
      </w:r>
      <w:r>
        <w:tab/>
        <w:t>one PFD Contents is matched if the incoming traffic matches every property contained in the corresponding PFD Contents IE; the incoming traffic matches one property (i.e. flow description, URL and Domain Name/Domain Name Protocol) if it matches at least one value of the property.</w:t>
      </w:r>
    </w:p>
    <w:p w14:paraId="6E95DDC5" w14:textId="77777777" w:rsidR="00345AD4" w:rsidRDefault="00345AD4" w:rsidP="00345AD4">
      <w:pPr>
        <w:pStyle w:val="NO"/>
      </w:pPr>
      <w:r>
        <w:t>NOTE 2:</w:t>
      </w:r>
      <w:r>
        <w:tab/>
        <w:t>Interpretation of the Custom PFD Content is implementation specific.</w:t>
      </w:r>
      <w:bookmarkEnd w:id="102"/>
    </w:p>
    <w:p w14:paraId="0669CE79" w14:textId="77777777" w:rsidR="00345AD4" w:rsidRDefault="00345AD4" w:rsidP="00345AD4">
      <w:pPr>
        <w:pStyle w:val="Heading3"/>
        <w:rPr>
          <w:lang w:val="en-US"/>
        </w:rPr>
      </w:pPr>
      <w:bookmarkStart w:id="103" w:name="_Toc19701253"/>
      <w:bookmarkStart w:id="104" w:name="_Toc27389453"/>
      <w:bookmarkStart w:id="105" w:name="_Toc51856510"/>
      <w:r>
        <w:rPr>
          <w:lang w:val="en-US"/>
        </w:rPr>
        <w:t>5.2.2</w:t>
      </w:r>
      <w:r>
        <w:rPr>
          <w:lang w:val="en-US"/>
        </w:rPr>
        <w:tab/>
        <w:t>Usage Reporting Rule Handling</w:t>
      </w:r>
      <w:bookmarkEnd w:id="103"/>
      <w:bookmarkEnd w:id="104"/>
      <w:bookmarkEnd w:id="105"/>
    </w:p>
    <w:p w14:paraId="2422ADD5" w14:textId="77777777" w:rsidR="00345AD4" w:rsidRDefault="00345AD4" w:rsidP="00345AD4">
      <w:pPr>
        <w:pStyle w:val="Heading4"/>
        <w:rPr>
          <w:lang w:val="en-US"/>
        </w:rPr>
      </w:pPr>
      <w:bookmarkStart w:id="106" w:name="_Toc19701254"/>
      <w:bookmarkStart w:id="107" w:name="_Toc27389454"/>
      <w:bookmarkStart w:id="108" w:name="_Toc51856511"/>
      <w:r>
        <w:rPr>
          <w:lang w:val="en-US"/>
        </w:rPr>
        <w:t>5.2.2.1</w:t>
      </w:r>
      <w:r>
        <w:rPr>
          <w:lang w:val="en-US"/>
        </w:rPr>
        <w:tab/>
        <w:t>General</w:t>
      </w:r>
      <w:bookmarkEnd w:id="106"/>
      <w:bookmarkEnd w:id="107"/>
      <w:bookmarkEnd w:id="108"/>
    </w:p>
    <w:p w14:paraId="61738EDB" w14:textId="77777777" w:rsidR="00345AD4" w:rsidRDefault="00345AD4" w:rsidP="00345AD4">
      <w:pPr>
        <w:rPr>
          <w:lang w:val="en-US"/>
        </w:rPr>
      </w:pPr>
      <w:r>
        <w:rPr>
          <w:lang w:val="en-US"/>
        </w:rPr>
        <w:t>The CP function shall provision URR(s) for a PFCP session in a PFCP Session Establishment Request or a PFCP Session Modification Request to request the UP function to:</w:t>
      </w:r>
    </w:p>
    <w:p w14:paraId="293C5687" w14:textId="77777777" w:rsidR="00345AD4" w:rsidRDefault="00345AD4" w:rsidP="00345AD4">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14:paraId="0AD05343" w14:textId="77777777" w:rsidR="00345AD4" w:rsidRDefault="00345AD4" w:rsidP="00345AD4">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 or when an immediate report is requested</w:t>
      </w:r>
      <w:r>
        <w:rPr>
          <w:lang w:val="en-US" w:eastAsia="zh-CN"/>
        </w:rPr>
        <w:t xml:space="preserve"> </w:t>
      </w:r>
      <w:r>
        <w:rPr>
          <w:lang w:eastAsia="zh-CN"/>
        </w:rPr>
        <w:t>within an PFCP Session Modification Request</w:t>
      </w:r>
      <w:r>
        <w:rPr>
          <w:lang w:val="en-US"/>
        </w:rPr>
        <w:t>.</w:t>
      </w:r>
    </w:p>
    <w:p w14:paraId="7516D920" w14:textId="77777777" w:rsidR="00345AD4" w:rsidRDefault="00345AD4" w:rsidP="00345AD4">
      <w:pPr>
        <w:pStyle w:val="NO"/>
        <w:rPr>
          <w:rFonts w:eastAsia="Batang"/>
          <w:noProof/>
          <w:lang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14:paraId="08948BC7" w14:textId="77777777" w:rsidR="00345AD4" w:rsidRDefault="00345AD4" w:rsidP="00345AD4">
      <w:pPr>
        <w:pStyle w:val="Heading4"/>
        <w:rPr>
          <w:lang w:val="en-US"/>
        </w:rPr>
      </w:pPr>
      <w:bookmarkStart w:id="109" w:name="_Toc19701255"/>
      <w:bookmarkStart w:id="110" w:name="_Toc27389455"/>
      <w:bookmarkStart w:id="111" w:name="_Toc51856512"/>
      <w:r>
        <w:rPr>
          <w:lang w:val="en-US"/>
        </w:rPr>
        <w:t>5.2.2.2</w:t>
      </w:r>
      <w:r>
        <w:rPr>
          <w:lang w:val="en-US"/>
        </w:rPr>
        <w:tab/>
        <w:t>Provisioning of Usage Reporting Rule in the UP function</w:t>
      </w:r>
      <w:bookmarkEnd w:id="109"/>
      <w:bookmarkEnd w:id="110"/>
      <w:bookmarkEnd w:id="111"/>
    </w:p>
    <w:p w14:paraId="45C2FB2E" w14:textId="77777777" w:rsidR="00345AD4" w:rsidRDefault="00345AD4" w:rsidP="00345AD4">
      <w:pPr>
        <w:pStyle w:val="Heading5"/>
        <w:rPr>
          <w:lang w:val="x-none" w:eastAsia="zh-CN"/>
        </w:rPr>
      </w:pPr>
      <w:bookmarkStart w:id="112" w:name="_Toc19701256"/>
      <w:bookmarkStart w:id="113" w:name="_Toc27389456"/>
      <w:bookmarkStart w:id="114" w:name="_Toc51856513"/>
      <w:r>
        <w:rPr>
          <w:lang w:eastAsia="zh-CN"/>
        </w:rPr>
        <w:t>5.2.2.2.1</w:t>
      </w:r>
      <w:r>
        <w:rPr>
          <w:lang w:eastAsia="zh-CN"/>
        </w:rPr>
        <w:tab/>
        <w:t>General</w:t>
      </w:r>
      <w:bookmarkEnd w:id="112"/>
      <w:bookmarkEnd w:id="113"/>
      <w:bookmarkEnd w:id="114"/>
    </w:p>
    <w:p w14:paraId="642ADBCA" w14:textId="77777777" w:rsidR="00345AD4" w:rsidRDefault="00345AD4" w:rsidP="00345AD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B3ECA8B" w14:textId="77777777" w:rsidR="00345AD4" w:rsidRDefault="00345AD4" w:rsidP="00345AD4">
      <w:pPr>
        <w:rPr>
          <w:lang w:val="en-US"/>
        </w:rPr>
      </w:pPr>
      <w:r>
        <w:rPr>
          <w:lang w:val="en-US"/>
        </w:rPr>
        <w:lastRenderedPageBreak/>
        <w:t>For the volume-based measurement method, the CP function may provision:</w:t>
      </w:r>
    </w:p>
    <w:p w14:paraId="12ED217F" w14:textId="77777777" w:rsidR="00345AD4" w:rsidRDefault="00345AD4" w:rsidP="00345AD4">
      <w:pPr>
        <w:pStyle w:val="B1"/>
        <w:rPr>
          <w:lang w:val="en-US"/>
        </w:rPr>
      </w:pPr>
      <w:r>
        <w:rPr>
          <w:lang w:val="en-US"/>
        </w:rPr>
        <w:t>-</w:t>
      </w:r>
      <w:r>
        <w:rPr>
          <w:lang w:val="en-US"/>
        </w:rPr>
        <w:tab/>
        <w:t>the Volume Threshold IE, to request the UP function to generate a usage report when the measured traffic reaches the threshold;</w:t>
      </w:r>
    </w:p>
    <w:p w14:paraId="2E2AC74D" w14:textId="77777777" w:rsidR="00345AD4" w:rsidRDefault="00345AD4" w:rsidP="00345AD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3A2C975C" w14:textId="77777777" w:rsidR="00345AD4" w:rsidRDefault="00345AD4" w:rsidP="00345AD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5BB77BB6" w14:textId="77777777" w:rsidR="00345AD4" w:rsidRDefault="00345AD4" w:rsidP="00345AD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2911E669" w14:textId="77777777" w:rsidR="00345AD4" w:rsidRDefault="00345AD4" w:rsidP="00345AD4">
      <w:pPr>
        <w:pStyle w:val="B1"/>
        <w:rPr>
          <w:lang w:val="en-US"/>
        </w:rPr>
      </w:pPr>
      <w:r>
        <w:rPr>
          <w:lang w:val="en-US"/>
        </w:rPr>
        <w:t>-</w:t>
      </w:r>
      <w:r>
        <w:rPr>
          <w:lang w:val="en-US"/>
        </w:rPr>
        <w:tab/>
        <w:t xml:space="preserve">a Measurement Information with the 'Measurement Before QoS Enforcement' flag </w:t>
      </w:r>
      <w:r w:rsidR="00A26D08">
        <w:rPr>
          <w:lang w:val="en-US"/>
        </w:rPr>
        <w:t>set to "1"</w:t>
      </w:r>
      <w:r>
        <w:rPr>
          <w:lang w:val="en-US"/>
        </w:rPr>
        <w:t>, to request the UP function to measure the traffic usage before any QoS enforcement.</w:t>
      </w:r>
    </w:p>
    <w:p w14:paraId="2EC11633" w14:textId="77777777" w:rsidR="00345AD4" w:rsidRDefault="00345AD4" w:rsidP="00345AD4">
      <w:pPr>
        <w:rPr>
          <w:lang w:val="en-US"/>
        </w:rPr>
      </w:pPr>
      <w:r>
        <w:rPr>
          <w:lang w:val="en-US"/>
        </w:rPr>
        <w:t>For the time-based measurement method, the CP function may provision:</w:t>
      </w:r>
    </w:p>
    <w:p w14:paraId="407D6404" w14:textId="77777777" w:rsidR="00345AD4" w:rsidRDefault="00345AD4" w:rsidP="00345AD4">
      <w:pPr>
        <w:pStyle w:val="B1"/>
        <w:rPr>
          <w:lang w:val="en-US"/>
        </w:rPr>
      </w:pPr>
      <w:r>
        <w:rPr>
          <w:lang w:val="en-US"/>
        </w:rPr>
        <w:t>-</w:t>
      </w:r>
      <w:r>
        <w:rPr>
          <w:lang w:val="en-US"/>
        </w:rPr>
        <w:tab/>
        <w:t>a Time Threshold IE, to request the UP function to generate a usage report when the measured traffic reaches the threshold;</w:t>
      </w:r>
    </w:p>
    <w:p w14:paraId="2572BDDA" w14:textId="77777777" w:rsidR="00345AD4" w:rsidRDefault="00345AD4" w:rsidP="00345AD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DEA2A37" w14:textId="77777777" w:rsidR="00345AD4" w:rsidRDefault="00345AD4" w:rsidP="00345AD4">
      <w:pPr>
        <w:pStyle w:val="B1"/>
        <w:rPr>
          <w:lang w:val="en-US"/>
        </w:rPr>
      </w:pPr>
      <w:r>
        <w:rPr>
          <w:lang w:val="en-US"/>
        </w:rPr>
        <w:t>-</w:t>
      </w:r>
      <w:r>
        <w:rPr>
          <w:lang w:val="en-US"/>
        </w:rPr>
        <w:tab/>
        <w:t xml:space="preserve">a Measurement Information with the "Immediate Start Time Metering" flag </w:t>
      </w:r>
      <w:r w:rsidR="00A26D08">
        <w:rPr>
          <w:lang w:val="en-US"/>
        </w:rPr>
        <w:t>set to "1"</w:t>
      </w:r>
      <w:r>
        <w:rPr>
          <w:lang w:val="en-US"/>
        </w:rPr>
        <w:t xml:space="preserve">, to request the UP function to start time metering immediately </w:t>
      </w:r>
      <w:bookmarkStart w:id="115" w:name="_Hlk529975043"/>
      <w:r>
        <w:rPr>
          <w:lang w:val="en-US"/>
        </w:rPr>
        <w:t>at receiving the flag</w:t>
      </w:r>
      <w:bookmarkEnd w:id="115"/>
      <w:r>
        <w:rPr>
          <w:lang w:val="en-US"/>
        </w:rPr>
        <w:t>; otherwise, the UP function shall start time metering when the first packet is received; and/or</w:t>
      </w:r>
    </w:p>
    <w:p w14:paraId="5B624789" w14:textId="77777777" w:rsidR="00345AD4" w:rsidRDefault="00345AD4" w:rsidP="00345AD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645F3E84" w14:textId="77777777" w:rsidR="00345AD4" w:rsidRDefault="00345AD4" w:rsidP="00345AD4">
      <w:pPr>
        <w:pStyle w:val="TH"/>
      </w:pPr>
      <w:r>
        <w:rPr>
          <w:lang w:val="x-none"/>
        </w:rPr>
        <w:object w:dxaOrig="7830" w:dyaOrig="2895" w14:anchorId="1906FA0C">
          <v:shape id="_x0000_i1028" type="#_x0000_t75" style="width:390.75pt;height:144.6pt" o:ole="">
            <v:imagedata r:id="rId20" o:title=""/>
          </v:shape>
          <o:OLEObject Type="Embed" ProgID="Visio.Drawing.11" ShapeID="_x0000_i1028" DrawAspect="Content" ObjectID="_1662469483" r:id="rId21"/>
        </w:object>
      </w:r>
    </w:p>
    <w:p w14:paraId="34EE2F70" w14:textId="77777777" w:rsidR="00345AD4" w:rsidRDefault="00345AD4" w:rsidP="00345AD4">
      <w:pPr>
        <w:pStyle w:val="TF"/>
        <w:rPr>
          <w:lang w:val="en-US"/>
        </w:rPr>
      </w:pPr>
      <w:r>
        <w:t xml:space="preserve">Figure </w:t>
      </w:r>
      <w:r>
        <w:rPr>
          <w:lang w:val="en-US"/>
        </w:rPr>
        <w:t>5.2</w:t>
      </w:r>
      <w:r>
        <w:t>.2.2-1: IDT based charging</w:t>
      </w:r>
    </w:p>
    <w:p w14:paraId="309E9B3A" w14:textId="77777777" w:rsidR="00345AD4" w:rsidRDefault="00345AD4" w:rsidP="00345AD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4FB5DB1C" w14:textId="77777777" w:rsidR="00345AD4" w:rsidRDefault="00345AD4" w:rsidP="00345AD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14:paraId="0EA38F40" w14:textId="77777777" w:rsidR="00345AD4" w:rsidRDefault="00345AD4" w:rsidP="00345AD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w:t>
      </w:r>
      <w:r>
        <w:rPr>
          <w:lang w:eastAsia="zh-CN"/>
        </w:rPr>
        <w:lastRenderedPageBreak/>
        <w:t xml:space="preserve">Interval, i.e. the one which contained no traffic. The time measurement resumes by the UP function when subsequent traffic is received. See Figure </w:t>
      </w:r>
      <w:r>
        <w:rPr>
          <w:lang w:val="en-US"/>
        </w:rPr>
        <w:t>5.2.2.2-2</w:t>
      </w:r>
      <w:r>
        <w:rPr>
          <w:lang w:eastAsia="zh-CN"/>
        </w:rPr>
        <w:t>:</w:t>
      </w:r>
    </w:p>
    <w:p w14:paraId="33BB4811" w14:textId="77777777" w:rsidR="00345AD4" w:rsidRDefault="00345AD4" w:rsidP="00345AD4">
      <w:pPr>
        <w:pStyle w:val="TH"/>
      </w:pPr>
      <w:r>
        <w:rPr>
          <w:lang w:val="x-none"/>
        </w:rPr>
        <w:object w:dxaOrig="7935" w:dyaOrig="3300" w14:anchorId="3BB36E4F">
          <v:shape id="_x0000_i1029" type="#_x0000_t75" style="width:397.55pt;height:164.9pt" o:ole="">
            <v:imagedata r:id="rId22" o:title=""/>
          </v:shape>
          <o:OLEObject Type="Embed" ProgID="Visio.Drawing.11" ShapeID="_x0000_i1029" DrawAspect="Content" ObjectID="_1662469484" r:id="rId23"/>
        </w:object>
      </w:r>
    </w:p>
    <w:p w14:paraId="32C88865" w14:textId="77777777" w:rsidR="00345AD4" w:rsidRDefault="00345AD4" w:rsidP="00345AD4">
      <w:pPr>
        <w:pStyle w:val="TF"/>
        <w:rPr>
          <w:lang w:eastAsia="zh-CN"/>
        </w:rPr>
      </w:pPr>
      <w:r>
        <w:t xml:space="preserve">Figure </w:t>
      </w:r>
      <w:r>
        <w:rPr>
          <w:lang w:val="en-US"/>
        </w:rPr>
        <w:t>5.2.2.2-2</w:t>
      </w:r>
      <w:r>
        <w:t>: CTP based charging</w:t>
      </w:r>
    </w:p>
    <w:p w14:paraId="52256AD3" w14:textId="77777777" w:rsidR="00345AD4" w:rsidRDefault="00345AD4" w:rsidP="00345AD4">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007FFC38" w14:textId="77777777" w:rsidR="00345AD4" w:rsidRDefault="00345AD4" w:rsidP="00345AD4">
      <w:pPr>
        <w:pStyle w:val="TH"/>
      </w:pPr>
      <w:r>
        <w:rPr>
          <w:lang w:val="x-none"/>
        </w:rPr>
        <w:object w:dxaOrig="7935" w:dyaOrig="3360" w14:anchorId="6D9B9F45">
          <v:shape id="_x0000_i1030" type="#_x0000_t75" style="width:397.55pt;height:168pt" o:ole="">
            <v:imagedata r:id="rId24" o:title=""/>
          </v:shape>
          <o:OLEObject Type="Embed" ProgID="Visio.Drawing.11" ShapeID="_x0000_i1030" DrawAspect="Content" ObjectID="_1662469485" r:id="rId25"/>
        </w:object>
      </w:r>
    </w:p>
    <w:p w14:paraId="48FBA278" w14:textId="77777777" w:rsidR="00345AD4" w:rsidRDefault="00345AD4" w:rsidP="00345AD4">
      <w:pPr>
        <w:pStyle w:val="TF"/>
        <w:rPr>
          <w:lang w:eastAsia="zh-CN"/>
        </w:rPr>
      </w:pPr>
      <w:r>
        <w:t xml:space="preserve">Figure </w:t>
      </w:r>
      <w:r>
        <w:rPr>
          <w:lang w:val="en-US"/>
        </w:rPr>
        <w:t>5.2.2.2-3</w:t>
      </w:r>
      <w:r>
        <w:t>: DTP based charging</w:t>
      </w:r>
    </w:p>
    <w:p w14:paraId="7894C349" w14:textId="77777777" w:rsidR="00345AD4" w:rsidRDefault="00345AD4" w:rsidP="00345AD4">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E14D02F" w14:textId="77777777" w:rsidR="00345AD4" w:rsidRDefault="00345AD4" w:rsidP="00345AD4">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14:paraId="7F83A743" w14:textId="77777777" w:rsidR="00345AD4" w:rsidRDefault="00345AD4" w:rsidP="00345AD4">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8B4AFD8" w14:textId="77777777"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46CAF112" w14:textId="77777777" w:rsidR="00345AD4" w:rsidRDefault="00345AD4" w:rsidP="00345AD4">
      <w:pPr>
        <w:pStyle w:val="NO"/>
        <w:rPr>
          <w:rFonts w:eastAsia="Batang"/>
          <w:noProof/>
          <w:lang w:eastAsia="ko-KR"/>
        </w:rPr>
      </w:pPr>
      <w:r>
        <w:rPr>
          <w:rFonts w:eastAsia="Batang"/>
          <w:noProof/>
          <w:lang w:eastAsia="ko-KR"/>
        </w:rPr>
        <w:lastRenderedPageBreak/>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728F2643" w14:textId="77777777" w:rsidR="00345AD4" w:rsidRDefault="00345AD4" w:rsidP="00345AD4">
      <w:pPr>
        <w:rPr>
          <w:lang w:val="en-US"/>
        </w:rPr>
      </w:pPr>
      <w:r>
        <w:rPr>
          <w:lang w:val="en-US"/>
        </w:rPr>
        <w:t>For event based measurement method, the CP function may provision:</w:t>
      </w:r>
    </w:p>
    <w:p w14:paraId="78BBD9AA" w14:textId="77777777" w:rsidR="00345AD4" w:rsidRDefault="00345AD4" w:rsidP="00345AD4">
      <w:pPr>
        <w:pStyle w:val="B1"/>
      </w:pPr>
      <w:r>
        <w:t>-</w:t>
      </w:r>
      <w:r>
        <w:tab/>
        <w:t>the Event Threshold IE, to request the UP function to generate a usage report when the number of events reaches the event threshold;</w:t>
      </w:r>
    </w:p>
    <w:p w14:paraId="599A3C60" w14:textId="77777777" w:rsidR="00345AD4" w:rsidRDefault="00345AD4" w:rsidP="00345AD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0D0B2531" w14:textId="77777777" w:rsidR="00345AD4" w:rsidRDefault="00345AD4" w:rsidP="00345AD4">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F9E7501" w14:textId="77777777" w:rsidR="00345AD4" w:rsidRDefault="00345AD4" w:rsidP="00345AD4">
      <w:pPr>
        <w:rPr>
          <w:lang w:val="en-US"/>
        </w:rPr>
      </w:pPr>
      <w:r>
        <w:rPr>
          <w:lang w:val="en-US"/>
        </w:rPr>
        <w:t>For all the measurement methods (i.e. volume, time or event), the CP function may also provision:</w:t>
      </w:r>
    </w:p>
    <w:p w14:paraId="7CFBAE02" w14:textId="77777777" w:rsidR="00345AD4" w:rsidRDefault="00345AD4" w:rsidP="00345AD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5E4F6C4D" w14:textId="77777777" w:rsidR="00345AD4" w:rsidRDefault="00345AD4" w:rsidP="00345AD4">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7FA9D44" w14:textId="77777777" w:rsidR="00345AD4" w:rsidRDefault="00345AD4" w:rsidP="00345AD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547004A1" w14:textId="77777777" w:rsidR="00345AD4" w:rsidRDefault="00345AD4" w:rsidP="00345AD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686E86E7" w14:textId="77777777" w:rsidR="00345AD4" w:rsidRDefault="00345AD4" w:rsidP="00345AD4">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14:paraId="733A33C4" w14:textId="77777777" w:rsidR="00345AD4" w:rsidRDefault="00345AD4" w:rsidP="00345AD4">
      <w:pPr>
        <w:pStyle w:val="B1"/>
        <w:rPr>
          <w:lang w:val="en-US"/>
        </w:rPr>
      </w:pPr>
      <w:r>
        <w:rPr>
          <w:lang w:val="en-US"/>
        </w:rPr>
        <w:t>-</w:t>
      </w:r>
      <w:r>
        <w:rPr>
          <w:lang w:val="en-US"/>
        </w:rPr>
        <w:tab/>
        <w:t>a Measurement Period, indicating the period to generate periodic usage reports to the CP function.</w:t>
      </w:r>
    </w:p>
    <w:p w14:paraId="1AE0DCF8" w14:textId="77777777" w:rsidR="00345AD4" w:rsidRDefault="00644964" w:rsidP="00345AD4">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00345AD4">
        <w:rPr>
          <w:lang w:val="en-US"/>
        </w:rPr>
        <w:t xml:space="preserve">Action" IE identifying the substitute FAR </w:t>
      </w:r>
      <w:r w:rsidR="00345AD4">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3F89C5D3" w14:textId="77777777" w:rsidR="00345AD4" w:rsidRDefault="00345AD4" w:rsidP="00345AD4">
      <w:pPr>
        <w:pStyle w:val="NO"/>
        <w:rPr>
          <w:lang w:val="en-US"/>
        </w:rPr>
      </w:pPr>
      <w:r>
        <w:t>NOTE</w:t>
      </w:r>
      <w:r>
        <w:rPr>
          <w:lang w:val="en-US"/>
        </w:rPr>
        <w:t xml:space="preserve"> 7:</w:t>
      </w:r>
      <w:r>
        <w:rPr>
          <w:lang w:val="en-US"/>
        </w:rPr>
        <w:tab/>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w:t>
      </w:r>
      <w:r w:rsidR="00A26D08">
        <w:rPr>
          <w:lang w:val="en-US"/>
        </w:rPr>
        <w:t>set to "1"</w:t>
      </w:r>
      <w:r>
        <w:rPr>
          <w:lang w:val="en-US"/>
        </w:rPr>
        <w:t>.</w:t>
      </w:r>
    </w:p>
    <w:p w14:paraId="2376FE2E" w14:textId="77777777" w:rsidR="00345AD4" w:rsidRDefault="00345AD4" w:rsidP="00345AD4">
      <w:pPr>
        <w:rPr>
          <w:lang w:val="en-US"/>
        </w:rPr>
      </w:pPr>
      <w:r>
        <w:rPr>
          <w:lang w:val="en-US"/>
        </w:rPr>
        <w:lastRenderedPageBreak/>
        <w:t>The CP function may request at any time the UP function to activate or deactivate a network resources usage measurement, using the Inactive Measurement flag of the Measurement Information IE of the URR.</w:t>
      </w:r>
    </w:p>
    <w:p w14:paraId="2701EBFA" w14:textId="77777777" w:rsidR="00345AD4" w:rsidRDefault="00345AD4" w:rsidP="00345AD4">
      <w:pPr>
        <w:pStyle w:val="NO"/>
        <w:rPr>
          <w:rFonts w:eastAsia="Batang"/>
          <w:noProof/>
          <w:lang w:val="x-none" w:eastAsia="ko-KR"/>
        </w:rPr>
      </w:pPr>
      <w:r>
        <w:rPr>
          <w:rFonts w:eastAsia="Batang"/>
          <w:noProof/>
          <w:lang w:eastAsia="ko-KR"/>
        </w:rPr>
        <w:t>NOTE 8:</w:t>
      </w:r>
      <w:r>
        <w:rPr>
          <w:rFonts w:eastAsia="Batang"/>
          <w:noProof/>
          <w:lang w:eastAsia="ko-KR"/>
        </w:rPr>
        <w:tab/>
        <w:t>This can be used in a PGW-U for the PGW Pause of Charging procedure (see 3GPP TS 23.401 [14]).</w:t>
      </w:r>
    </w:p>
    <w:p w14:paraId="0FC69151" w14:textId="77777777" w:rsidR="00345AD4" w:rsidRDefault="00345AD4" w:rsidP="00345AD4">
      <w:pPr>
        <w:pStyle w:val="Heading5"/>
        <w:rPr>
          <w:lang w:eastAsia="zh-CN"/>
        </w:rPr>
      </w:pPr>
      <w:bookmarkStart w:id="116" w:name="_Toc19701257"/>
      <w:bookmarkStart w:id="117" w:name="_Toc27389457"/>
      <w:bookmarkStart w:id="118" w:name="_Toc51856514"/>
      <w:r>
        <w:rPr>
          <w:lang w:eastAsia="zh-CN"/>
        </w:rPr>
        <w:t>5.2.2.2.2</w:t>
      </w:r>
      <w:r>
        <w:rPr>
          <w:lang w:eastAsia="zh-CN"/>
        </w:rPr>
        <w:tab/>
        <w:t>Credit pooling</w:t>
      </w:r>
      <w:r>
        <w:rPr>
          <w:lang w:val="de-DE" w:eastAsia="zh-CN"/>
        </w:rPr>
        <w:t xml:space="preserve"> (for EPC)</w:t>
      </w:r>
      <w:bookmarkEnd w:id="116"/>
      <w:bookmarkEnd w:id="117"/>
      <w:bookmarkEnd w:id="118"/>
    </w:p>
    <w:p w14:paraId="4FC18C71" w14:textId="77777777" w:rsidR="00345AD4" w:rsidRDefault="00345AD4" w:rsidP="00345AD4">
      <w:pPr>
        <w:rPr>
          <w:noProof/>
        </w:rPr>
      </w:pPr>
      <w:r>
        <w:t>For EPC, when the Credit Pool feature is supported and the CP function (e.g. PGW-C) is instructed to handle a Credit Pool for a given Gy Session, the CP function shall c</w:t>
      </w:r>
      <w:r>
        <w:rPr>
          <w:noProof/>
        </w:rPr>
        <w:t>reate a URR for the Credit Pool, and in this URR, the CP function:</w:t>
      </w:r>
    </w:p>
    <w:p w14:paraId="4F35B7D9" w14:textId="77777777" w:rsidR="00345AD4" w:rsidRDefault="00345AD4" w:rsidP="00345AD4">
      <w:pPr>
        <w:pStyle w:val="B1"/>
      </w:pPr>
      <w:r>
        <w:t>-</w:t>
      </w:r>
      <w:r>
        <w:tab/>
        <w:t>shall include one Aggregated URR ID IE per URR sharing the credit pool, including the URR ID of the URR sharing the credit pool and the associated Multiplier to measure the abstract service units the corresponding traffic consumes from the credit pool;</w:t>
      </w:r>
    </w:p>
    <w:p w14:paraId="5ADACFC7"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r>
      <w:r>
        <w:t>shall set the Time or Volume Threshold or Quota IE to the value calculated as specified in IETF RFC 4006 [16] according to the Measurement Method.</w:t>
      </w:r>
    </w:p>
    <w:p w14:paraId="1761FE3B" w14:textId="77777777" w:rsidR="00345AD4" w:rsidRDefault="00345AD4" w:rsidP="00345AD4">
      <w:pPr>
        <w:pStyle w:val="NO"/>
        <w:ind w:left="1419"/>
        <w:rPr>
          <w:noProof/>
          <w:lang w:val="x-none"/>
        </w:rPr>
      </w:pPr>
      <w:r>
        <w:t>NOTE 1:</w:t>
      </w:r>
      <w:r>
        <w:tab/>
        <w:t>The value can be calculated using the following formula:</w:t>
      </w:r>
    </w:p>
    <w:p w14:paraId="2562D75B" w14:textId="77777777" w:rsidR="00345AD4" w:rsidRDefault="00345AD4" w:rsidP="00345AD4">
      <w:pPr>
        <w:pStyle w:val="NO"/>
        <w:ind w:left="1419"/>
      </w:pPr>
      <w:r>
        <w:tab/>
        <w:t xml:space="preserve">S = Q1*M1 + Q2*M2 + ... + Qn*Mn, </w:t>
      </w:r>
      <w:r>
        <w:br/>
        <w:t xml:space="preserve">where the S is the quota for the credit pool, Qn is the quota and Mn is the multiplier for each Rating Group (RG) which are provided via the Multiple Services Credit Control from the OCS. </w:t>
      </w:r>
      <w:r>
        <w:br/>
        <w:t>A URRn is defined for each of RG.</w:t>
      </w:r>
    </w:p>
    <w:p w14:paraId="5BEC8131" w14:textId="77777777" w:rsidR="00345AD4" w:rsidRDefault="00345AD4" w:rsidP="00345AD4">
      <w:pPr>
        <w:pStyle w:val="NO"/>
        <w:ind w:left="1419"/>
      </w:pPr>
      <w:r>
        <w:t>NOTE 2:</w:t>
      </w:r>
      <w:r>
        <w:tab/>
        <w:t>When the Measurement Method is set to the combined volume/duration, the Time and Volume</w:t>
      </w:r>
      <w:r>
        <w:tab/>
        <w:t>Threshold or Quota are calculated indepentently.</w:t>
      </w:r>
    </w:p>
    <w:p w14:paraId="1B252B6A" w14:textId="77777777" w:rsidR="00345AD4" w:rsidRDefault="00345AD4" w:rsidP="00345AD4">
      <w:pPr>
        <w:pStyle w:val="B1"/>
      </w:pPr>
      <w:r>
        <w:rPr>
          <w:szCs w:val="18"/>
        </w:rPr>
        <w:t>-</w:t>
      </w:r>
      <w:r>
        <w:rPr>
          <w:szCs w:val="18"/>
        </w:rPr>
        <w:tab/>
        <w:t xml:space="preserve">may </w:t>
      </w:r>
      <w:r>
        <w:t>set the Reporting Trigger to reporting upon reaching a volume or time threshold or quota;</w:t>
      </w:r>
    </w:p>
    <w:p w14:paraId="7BFF4996" w14:textId="77777777" w:rsidR="00345AD4" w:rsidRDefault="00345AD4" w:rsidP="00345AD4">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14:paraId="0BB6F5A8" w14:textId="77777777" w:rsidR="00345AD4" w:rsidRDefault="00345AD4" w:rsidP="00345AD4">
      <w:pPr>
        <w:pStyle w:val="NO"/>
        <w:ind w:left="1419"/>
        <w:rPr>
          <w:noProof/>
        </w:rPr>
      </w:pPr>
      <w:r>
        <w:t>NOTE 3:</w:t>
      </w:r>
      <w:r>
        <w:tab/>
        <w:t xml:space="preserve">The UP function is instructed to handle a Credit Pool when a </w:t>
      </w:r>
      <w:r>
        <w:rPr>
          <w:noProof/>
        </w:rPr>
        <w:t>G-S-U-Pool-Reference AVP is included within a Multiple Services Credit Control from the OCS. A Credit Pool is identified by the G-S-U-Pool-Identifier AVP. See clause 6.3.11, 6.4.3 and 6.4.4 of 3GPP TS 32.299 [18].</w:t>
      </w:r>
    </w:p>
    <w:p w14:paraId="04FAF2BF" w14:textId="77777777" w:rsidR="00345AD4" w:rsidRDefault="00345AD4" w:rsidP="00345AD4">
      <w:r>
        <w:t>In addition, the CP function shall also include the Linked URR IE, set to the Credit Pool URR ID, in all the URRs which are sharing the credit pool (i.e. which are associatied with RGs sharing the Credit Pool).</w:t>
      </w:r>
    </w:p>
    <w:p w14:paraId="2A3F2C28" w14:textId="77777777" w:rsidR="00345AD4" w:rsidRDefault="00345AD4" w:rsidP="00345AD4">
      <w:pPr>
        <w:pStyle w:val="Heading4"/>
        <w:rPr>
          <w:lang w:val="en-US"/>
        </w:rPr>
      </w:pPr>
      <w:bookmarkStart w:id="119" w:name="_Toc19701258"/>
      <w:bookmarkStart w:id="120" w:name="_Toc27389458"/>
      <w:bookmarkStart w:id="121" w:name="_Toc51856515"/>
      <w:r>
        <w:rPr>
          <w:lang w:val="en-US"/>
        </w:rPr>
        <w:t>5.2.2.3</w:t>
      </w:r>
      <w:r>
        <w:rPr>
          <w:lang w:val="en-US"/>
        </w:rPr>
        <w:tab/>
        <w:t>Reporting of Usage Report to the CP function</w:t>
      </w:r>
      <w:bookmarkEnd w:id="119"/>
      <w:bookmarkEnd w:id="120"/>
      <w:bookmarkEnd w:id="121"/>
    </w:p>
    <w:p w14:paraId="548DB8CC" w14:textId="77777777" w:rsidR="00345AD4" w:rsidRDefault="00345AD4" w:rsidP="00345AD4">
      <w:pPr>
        <w:pStyle w:val="Heading5"/>
        <w:rPr>
          <w:lang w:val="x-none" w:eastAsia="zh-CN"/>
        </w:rPr>
      </w:pPr>
      <w:bookmarkStart w:id="122" w:name="_Toc19701259"/>
      <w:bookmarkStart w:id="123" w:name="_Toc27389459"/>
      <w:bookmarkStart w:id="124" w:name="_Toc51856516"/>
      <w:r>
        <w:rPr>
          <w:lang w:eastAsia="zh-CN"/>
        </w:rPr>
        <w:t>5.2.2.3.1</w:t>
      </w:r>
      <w:r>
        <w:rPr>
          <w:lang w:eastAsia="zh-CN"/>
        </w:rPr>
        <w:tab/>
        <w:t>General</w:t>
      </w:r>
      <w:bookmarkEnd w:id="122"/>
      <w:bookmarkEnd w:id="123"/>
      <w:bookmarkEnd w:id="124"/>
    </w:p>
    <w:p w14:paraId="5BF741C6" w14:textId="77777777" w:rsidR="00345AD4" w:rsidRDefault="00345AD4" w:rsidP="00345AD4">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37A336B3" w14:textId="77777777" w:rsidR="00345AD4" w:rsidRDefault="00345AD4" w:rsidP="00345AD4">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0B764ED7" w14:textId="77777777" w:rsidR="00345AD4" w:rsidRDefault="00345AD4" w:rsidP="00345AD4">
      <w:pPr>
        <w:rPr>
          <w:lang w:val="en-US"/>
        </w:rPr>
      </w:pPr>
      <w:r>
        <w:rPr>
          <w:lang w:val="en-US"/>
        </w:rPr>
        <w:t>Upon generating a usage report for a URR towards the CP function, the UP function shall:</w:t>
      </w:r>
    </w:p>
    <w:p w14:paraId="54BB5177" w14:textId="77777777" w:rsidR="00345AD4" w:rsidRDefault="00345AD4" w:rsidP="00345AD4">
      <w:pPr>
        <w:pStyle w:val="B1"/>
        <w:rPr>
          <w:lang w:val="x-none"/>
        </w:rPr>
      </w:pPr>
      <w:r>
        <w:t>-</w:t>
      </w:r>
      <w:r>
        <w:tab/>
        <w:t>reset its ongoing measurement counts for the related URR (i.e. the UP function shall report in a usage report the network resources usage measurement since the last usage report for that URR);</w:t>
      </w:r>
    </w:p>
    <w:p w14:paraId="31312763" w14:textId="77777777" w:rsidR="00345AD4" w:rsidRDefault="00345AD4" w:rsidP="00345AD4">
      <w:pPr>
        <w:pStyle w:val="B1"/>
      </w:pPr>
      <w:r>
        <w:t>-</w:t>
      </w:r>
      <w:r>
        <w:tab/>
      </w:r>
      <w:bookmarkStart w:id="125" w:name="_Hlk533186333"/>
      <w:r>
        <w:t>re-apply all the thresholds (Volume/Time/Event Threshold) provisioned for the related URR, if the usage report was triggered due to one of  the thresholds being reached; and</w:t>
      </w:r>
      <w:bookmarkEnd w:id="125"/>
    </w:p>
    <w:p w14:paraId="45C0BCAF" w14:textId="77777777" w:rsidR="00345AD4" w:rsidRDefault="00345AD4" w:rsidP="00345AD4">
      <w:pPr>
        <w:pStyle w:val="B1"/>
      </w:pPr>
      <w:r>
        <w:t>-</w:t>
      </w:r>
      <w:r>
        <w:tab/>
        <w:t>continue to apply all the provisioned URR(s) and perform the related network resources usage measurement(s), until getting any further instruction from the CP function.</w:t>
      </w:r>
    </w:p>
    <w:p w14:paraId="0E135680" w14:textId="77777777" w:rsidR="00345AD4" w:rsidRDefault="00345AD4" w:rsidP="00345AD4">
      <w:pPr>
        <w:rPr>
          <w:lang w:val="en-US"/>
        </w:rPr>
      </w:pPr>
      <w:r>
        <w:rPr>
          <w:lang w:val="en-US"/>
        </w:rPr>
        <w:lastRenderedPageBreak/>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6EA2692" w14:textId="77777777" w:rsidR="00345AD4" w:rsidRDefault="00345AD4" w:rsidP="00345AD4">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 and</w:t>
      </w:r>
    </w:p>
    <w:p w14:paraId="2FD6801D" w14:textId="77777777" w:rsidR="00345AD4" w:rsidRDefault="00345AD4" w:rsidP="00345AD4">
      <w:pPr>
        <w:pStyle w:val="B1"/>
        <w:rPr>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14:paraId="52FDA08A" w14:textId="77777777" w:rsidR="00345AD4" w:rsidRDefault="00345AD4" w:rsidP="00345AD4">
      <w:pPr>
        <w:pStyle w:val="NO"/>
        <w:rPr>
          <w:lang w:val="x-none"/>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126" w:name="_Hlk516847487"/>
    </w:p>
    <w:p w14:paraId="6704BD53" w14:textId="77777777" w:rsidR="00345AD4" w:rsidRDefault="00345AD4" w:rsidP="00345AD4">
      <w:pPr>
        <w:pStyle w:val="NO"/>
      </w:pPr>
      <w:r>
        <w:t>NOTE 2:</w:t>
      </w:r>
      <w:r>
        <w:tab/>
        <w:t xml:space="preserve">When receiving a new threshold or quota from the CP function for a measurement that is already ongoing in the UP function and if the UP function has already generated the usage report </w:t>
      </w:r>
      <w:r>
        <w:rPr>
          <w:color w:val="000000"/>
          <w:lang w:val="en-US"/>
        </w:rPr>
        <w:t>but had not sent it</w:t>
      </w:r>
      <w:r>
        <w:t>, the UP function can send the usage report before performing the update of the URR.</w:t>
      </w:r>
      <w:bookmarkEnd w:id="126"/>
    </w:p>
    <w:p w14:paraId="3BE00846" w14:textId="77777777" w:rsidR="00345AD4" w:rsidRDefault="00345AD4" w:rsidP="00345AD4">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1CAA2738" w14:textId="77777777"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46AF5540" w14:textId="77777777" w:rsidR="00345AD4" w:rsidRDefault="00345AD4" w:rsidP="00345AD4">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F666425" w14:textId="77777777" w:rsidR="00345AD4" w:rsidRDefault="00345AD4" w:rsidP="00345AD4">
      <w:pPr>
        <w:rPr>
          <w:lang w:val="en-US"/>
        </w:rPr>
      </w:pPr>
      <w:r>
        <w:rPr>
          <w:lang w:val="en-US"/>
        </w:rPr>
        <w:t>For the volume-based measurement method, the UP function shall include all the counters (Total, Uplink and Downlink) of the URR in the Volume Measurement IE in the Usage Report IE.</w:t>
      </w:r>
    </w:p>
    <w:p w14:paraId="261CCEDD" w14:textId="77777777" w:rsidR="00345AD4" w:rsidRDefault="00345AD4" w:rsidP="00345AD4">
      <w:pPr>
        <w:rPr>
          <w:lang w:val="en-US"/>
        </w:rPr>
      </w:pPr>
      <w:r>
        <w:rPr>
          <w:lang w:val="en-US"/>
        </w:rPr>
        <w:t>A usage report triggered only due to the Dropped DL Traffic Threshold shall not contain any measurement information.</w:t>
      </w:r>
    </w:p>
    <w:p w14:paraId="3A38AB95" w14:textId="77777777" w:rsidR="00345AD4" w:rsidRDefault="00345AD4" w:rsidP="00345AD4">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2B1B4EEB" w14:textId="77777777" w:rsidR="00345AD4" w:rsidRDefault="00345AD4" w:rsidP="00345AD4">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51AF5467" w14:textId="77777777" w:rsidR="00345AD4" w:rsidRDefault="00345AD4" w:rsidP="00345AD4">
      <w:pPr>
        <w:pStyle w:val="B1"/>
      </w:pPr>
      <w:r>
        <w:rPr>
          <w:rFonts w:eastAsia="Batang"/>
        </w:rPr>
        <w:t>-</w:t>
      </w:r>
      <w:r>
        <w:rPr>
          <w:rFonts w:eastAsia="Batang"/>
        </w:rPr>
        <w:tab/>
        <w:t>if the Quota Holding Time is expired and if the reporting trigger QUHTI is set;</w:t>
      </w:r>
    </w:p>
    <w:p w14:paraId="4E45D4C0" w14:textId="77777777" w:rsidR="00345AD4" w:rsidRDefault="00345AD4" w:rsidP="00345AD4">
      <w:pPr>
        <w:pStyle w:val="NO"/>
      </w:pPr>
      <w:r>
        <w:t>NOTE 4:</w:t>
      </w:r>
      <w:r>
        <w:tab/>
        <w:t>The Quota Holding Time can have been started before the URR is deactivated or starts from the moment when the URR is deactivated since no quota will be consumed.</w:t>
      </w:r>
    </w:p>
    <w:p w14:paraId="67FFA1B7" w14:textId="77777777" w:rsidR="00345AD4" w:rsidRDefault="00345AD4" w:rsidP="00345AD4">
      <w:pPr>
        <w:pStyle w:val="B1"/>
        <w:rPr>
          <w:noProof/>
        </w:rPr>
      </w:pPr>
      <w:r>
        <w:rPr>
          <w:lang w:eastAsia="zh-CN"/>
        </w:rPr>
        <w:t>-</w:t>
      </w:r>
      <w:r>
        <w:rPr>
          <w:lang w:eastAsia="zh-CN"/>
        </w:rPr>
        <w:tab/>
        <w:t xml:space="preserve">if it is the time for a periodic reporting and if the reporting trigger </w:t>
      </w:r>
      <w:r>
        <w:rPr>
          <w:noProof/>
        </w:rPr>
        <w:t>PERIO is set;</w:t>
      </w:r>
    </w:p>
    <w:p w14:paraId="54EBCCC2" w14:textId="77777777" w:rsidR="00345AD4" w:rsidRDefault="00345AD4" w:rsidP="00345AD4">
      <w:pPr>
        <w:pStyle w:val="B1"/>
        <w:rPr>
          <w:noProof/>
        </w:rPr>
      </w:pPr>
      <w:r>
        <w:rPr>
          <w:noProof/>
        </w:rPr>
        <w:t>-</w:t>
      </w:r>
      <w:r>
        <w:rPr>
          <w:noProof/>
        </w:rPr>
        <w:tab/>
        <w:t>if it is required to send a usage report for this URR when a usage report is reported for a linked URR and if the reporting trigger LIUSA is set;</w:t>
      </w:r>
    </w:p>
    <w:p w14:paraId="751B222A" w14:textId="77777777" w:rsidR="00345AD4" w:rsidRDefault="00345AD4" w:rsidP="00345AD4">
      <w:pPr>
        <w:rPr>
          <w:rFonts w:eastAsia="Batang"/>
          <w:noProof/>
          <w:lang w:eastAsia="ko-KR"/>
        </w:rPr>
      </w:pPr>
      <w:r>
        <w:rPr>
          <w:noProof/>
        </w:rPr>
        <w:lastRenderedPageBreak/>
        <w:t>-</w:t>
      </w:r>
      <w:r>
        <w:rPr>
          <w:noProof/>
        </w:rPr>
        <w:tab/>
        <w:t xml:space="preserve">if it is required to send an immeditate report upon a query </w:t>
      </w:r>
      <w:r>
        <w:rPr>
          <w:rFonts w:eastAsia="Batang"/>
          <w:noProof/>
          <w:lang w:eastAsia="ko-KR"/>
        </w:rPr>
        <w:t>for the URR, or the URR is removed, dissociated from the last PDR.</w:t>
      </w:r>
    </w:p>
    <w:p w14:paraId="2CFA907B" w14:textId="77777777" w:rsidR="00345AD4" w:rsidRDefault="00345AD4" w:rsidP="00345AD4">
      <w:pPr>
        <w:pStyle w:val="NO"/>
        <w:rPr>
          <w:rFonts w:eastAsia="Batang"/>
          <w:noProof/>
          <w:lang w:eastAsia="ko-KR"/>
        </w:rPr>
      </w:pPr>
      <w:r>
        <w:rPr>
          <w:rFonts w:eastAsia="Batang"/>
          <w:noProof/>
          <w:lang w:eastAsia="ko-KR"/>
        </w:rPr>
        <w:t>NOTE 5:</w:t>
      </w:r>
      <w:r>
        <w:rPr>
          <w:rFonts w:eastAsia="Batang"/>
          <w:noProof/>
          <w:lang w:eastAsia="ko-KR"/>
        </w:rPr>
        <w:tab/>
        <w:t>Multiple usage reports can be required to be reported to the CP function when deleting a PDR that is the last one to be associated to multiple URRs.</w:t>
      </w:r>
    </w:p>
    <w:p w14:paraId="238595D4" w14:textId="77777777" w:rsidR="00345AD4" w:rsidRDefault="00345AD4" w:rsidP="00345AD4">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6D1A302"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p>
    <w:p w14:paraId="43675805"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6EA89EEA" w14:textId="77777777" w:rsidR="00345AD4" w:rsidRDefault="00345AD4" w:rsidP="00345AD4">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with the following additions:</w:t>
      </w:r>
    </w:p>
    <w:p w14:paraId="55E574D0" w14:textId="77777777" w:rsidR="00345AD4" w:rsidRDefault="00345AD4" w:rsidP="00345AD4">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5EBF2880" w14:textId="77777777" w:rsidR="00345AD4" w:rsidRDefault="00345AD4" w:rsidP="00345AD4">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14:paraId="6681A7A4" w14:textId="77777777" w:rsidR="00345AD4" w:rsidRDefault="00345AD4" w:rsidP="00345AD4">
      <w:pPr>
        <w:pStyle w:val="NO"/>
        <w:rPr>
          <w:rFonts w:eastAsia="Batang"/>
          <w:noProof/>
          <w:lang w:eastAsia="ko-KR"/>
        </w:rPr>
      </w:pPr>
      <w:r>
        <w:rPr>
          <w:rFonts w:eastAsia="Batang"/>
          <w:noProof/>
          <w:lang w:eastAsia="ko-KR"/>
        </w:rPr>
        <w:t>NOTE 6:</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709230F" w14:textId="77777777" w:rsidR="00345AD4" w:rsidRDefault="00345AD4" w:rsidP="00345AD4">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query a URR without including a Volume or Time Threshold in the PFCP Session Modification Request e.g. when it needs to close a traffic volume/service container (see clause 5.2.3.10.3 of 3GPP TS 32.251 [17]).</w:t>
      </w:r>
    </w:p>
    <w:p w14:paraId="5492C02D" w14:textId="77777777" w:rsidR="00345AD4" w:rsidRDefault="00345AD4" w:rsidP="00345AD4">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1CE3745D" w14:textId="77777777" w:rsidR="00345AD4" w:rsidRDefault="00345AD4" w:rsidP="00345AD4">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5CF3CA7B" w14:textId="77777777" w:rsidR="00345AD4" w:rsidRDefault="00345AD4" w:rsidP="00345AD4">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0FABC174" w14:textId="77777777" w:rsidR="00345AD4" w:rsidRDefault="00345AD4" w:rsidP="00345AD4">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4B2940C7" w14:textId="77777777" w:rsidR="00345AD4" w:rsidRDefault="00345AD4" w:rsidP="00345AD4">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08A6F0A2" w14:textId="77777777" w:rsidR="00345AD4" w:rsidRDefault="00345AD4" w:rsidP="00345AD4">
      <w:pPr>
        <w:pStyle w:val="B1"/>
      </w:pPr>
      <w:r>
        <w:rPr>
          <w:rFonts w:eastAsia="Batang"/>
        </w:rPr>
        <w:t>-</w:t>
      </w:r>
      <w:r>
        <w:rPr>
          <w:rFonts w:eastAsia="Batang"/>
        </w:rPr>
        <w:tab/>
      </w:r>
      <w:r>
        <w:t>when detecting no usage for the first Base Time Interval if the Base Time Interval Type in the Time Quota Mechanism is set to CTP; or</w:t>
      </w:r>
    </w:p>
    <w:p w14:paraId="076A1E45" w14:textId="77777777" w:rsidR="00345AD4" w:rsidRDefault="00345AD4" w:rsidP="00345AD4">
      <w:pPr>
        <w:pStyle w:val="B1"/>
        <w:rPr>
          <w:lang w:eastAsia="zh-CN"/>
        </w:rPr>
      </w:pPr>
      <w:r>
        <w:rPr>
          <w:lang w:eastAsia="zh-CN"/>
        </w:rPr>
        <w:t>-</w:t>
      </w:r>
      <w:r>
        <w:rPr>
          <w:lang w:eastAsia="zh-CN"/>
        </w:rPr>
        <w:tab/>
        <w:t>at the end of each of base time interval if the Base Time Interval Type in the Time Quota Mechanism is set to DTP.</w:t>
      </w:r>
    </w:p>
    <w:p w14:paraId="0D17DF03" w14:textId="77777777" w:rsidR="00345AD4" w:rsidRDefault="00345AD4" w:rsidP="00345AD4">
      <w:pPr>
        <w:pStyle w:val="NO"/>
      </w:pPr>
      <w:r>
        <w:t>NOTE 10:</w:t>
      </w:r>
      <w:r>
        <w:tab/>
        <w:t>Events (e.g. application detection information) are reported individually and independently from the usage report sent for envelope closure.</w:t>
      </w:r>
    </w:p>
    <w:p w14:paraId="67D3346E" w14:textId="77777777" w:rsidR="00345AD4" w:rsidRDefault="00345AD4" w:rsidP="00345AD4">
      <w:pPr>
        <w:rPr>
          <w:lang w:val="en-US"/>
        </w:rPr>
      </w:pPr>
      <w:r>
        <w:rPr>
          <w:lang w:val="en-US"/>
        </w:rPr>
        <w:lastRenderedPageBreak/>
        <w:t>At the PFCP session termination, the UP function shall indicate to the CP function, in the PFCP Session Deletion Response, the resources that have been consumed for each URR that was provisioned in the PFCP session since the last usage report (respective to each URR).</w:t>
      </w:r>
    </w:p>
    <w:p w14:paraId="2C8F3E99" w14:textId="77777777" w:rsidR="00345AD4" w:rsidRDefault="00345AD4" w:rsidP="00345AD4">
      <w:pPr>
        <w:rPr>
          <w:lang w:eastAsia="zh-CN"/>
        </w:rPr>
      </w:pPr>
      <w:r>
        <w:rPr>
          <w:lang w:eastAsia="zh-CN"/>
        </w:rPr>
        <w:t>Upon receiving the Usage Report from the UP function, the CP function may initiate PFCP Session Modification procedure as result of the communication with the PCRF or OCS, as described in clause 5.3 of 3GPP TS 23.214 [2], e.g. by:</w:t>
      </w:r>
    </w:p>
    <w:p w14:paraId="0E6136DF" w14:textId="77777777" w:rsidR="00345AD4" w:rsidRDefault="00345AD4" w:rsidP="00345AD4">
      <w:pPr>
        <w:pStyle w:val="B1"/>
        <w:rPr>
          <w:lang w:val="en-US"/>
        </w:rPr>
      </w:pPr>
      <w:r>
        <w:rPr>
          <w:lang w:val="en-US"/>
        </w:rPr>
        <w:t>-</w:t>
      </w:r>
      <w:r>
        <w:rPr>
          <w:lang w:val="en-US"/>
        </w:rPr>
        <w:tab/>
        <w:t>modifying the URR (e.g. changing the Volume/Time threshold, Volume/Time quota, disabling the usage monitoring);</w:t>
      </w:r>
    </w:p>
    <w:p w14:paraId="4282C0D5" w14:textId="77777777" w:rsidR="00345AD4" w:rsidRDefault="00345AD4" w:rsidP="00345AD4">
      <w:pPr>
        <w:pStyle w:val="B1"/>
        <w:rPr>
          <w:lang w:val="en-US" w:eastAsia="zh-CN"/>
        </w:rPr>
      </w:pPr>
      <w:r>
        <w:rPr>
          <w:lang w:val="en-US" w:eastAsia="zh-CN"/>
        </w:rPr>
        <w:t>-</w:t>
      </w:r>
      <w:r>
        <w:rPr>
          <w:lang w:val="en-US" w:eastAsia="zh-CN"/>
        </w:rPr>
        <w:tab/>
        <w:t>creating a new FAR (e.g. for redirect) and/or modifying the existing FAR; or</w:t>
      </w:r>
    </w:p>
    <w:p w14:paraId="2D2C9195" w14:textId="77777777" w:rsidR="00345AD4" w:rsidRDefault="00345AD4" w:rsidP="00345AD4">
      <w:pPr>
        <w:pStyle w:val="B1"/>
        <w:rPr>
          <w:lang w:val="en-US" w:eastAsia="zh-CN"/>
        </w:rPr>
      </w:pPr>
      <w:r>
        <w:rPr>
          <w:lang w:val="en-US" w:eastAsia="zh-CN"/>
        </w:rPr>
        <w:t>-</w:t>
      </w:r>
      <w:r>
        <w:rPr>
          <w:lang w:val="en-US" w:eastAsia="zh-CN"/>
        </w:rPr>
        <w:tab/>
        <w:t>modifying the QER (s) in the PFCP session.</w:t>
      </w:r>
    </w:p>
    <w:p w14:paraId="21D9D1AE" w14:textId="77777777" w:rsidR="00345AD4" w:rsidRDefault="00345AD4" w:rsidP="00345AD4">
      <w:pPr>
        <w:pStyle w:val="Heading5"/>
        <w:rPr>
          <w:lang w:val="x-none" w:eastAsia="zh-CN"/>
        </w:rPr>
      </w:pPr>
      <w:bookmarkStart w:id="127" w:name="_Toc19701260"/>
      <w:bookmarkStart w:id="128" w:name="_Toc27389460"/>
      <w:bookmarkStart w:id="129" w:name="_Toc51856517"/>
      <w:r>
        <w:rPr>
          <w:lang w:eastAsia="zh-CN"/>
        </w:rPr>
        <w:t>5.2.2.3.2</w:t>
      </w:r>
      <w:r>
        <w:rPr>
          <w:lang w:eastAsia="zh-CN"/>
        </w:rPr>
        <w:tab/>
        <w:t>Credit pooling</w:t>
      </w:r>
      <w:bookmarkEnd w:id="127"/>
      <w:bookmarkEnd w:id="128"/>
      <w:bookmarkEnd w:id="129"/>
    </w:p>
    <w:p w14:paraId="3C4DBDCD" w14:textId="77777777" w:rsidR="00345AD4" w:rsidRDefault="00345AD4" w:rsidP="00345AD4">
      <w:pPr>
        <w:rPr>
          <w:lang w:val="en-US"/>
        </w:rPr>
      </w:pPr>
      <w:r>
        <w:rPr>
          <w:lang w:val="en-US"/>
        </w:rPr>
        <w:t>When a URR is received with at least one Aggregated URRs IE included, the UP function:</w:t>
      </w:r>
    </w:p>
    <w:p w14:paraId="0D774727" w14:textId="77777777" w:rsidR="00345AD4" w:rsidRDefault="00345AD4" w:rsidP="00345AD4">
      <w:pPr>
        <w:pStyle w:val="B1"/>
        <w:rPr>
          <w:lang w:val="x-none"/>
        </w:rPr>
      </w:pPr>
      <w:r>
        <w:t>-</w:t>
      </w:r>
      <w:r>
        <w:tab/>
        <w:t>shall calculate the traffic usage of the URR by applying the Multiplier(s) and aggregating the traffic usage from all URRs indicated in the Aggregated URRs IE(s), as specified in IETF RFC 4006 [16];</w:t>
      </w:r>
    </w:p>
    <w:p w14:paraId="33F1694D" w14:textId="77777777" w:rsidR="00345AD4" w:rsidRDefault="00345AD4" w:rsidP="00345AD4">
      <w:pPr>
        <w:pStyle w:val="NO"/>
        <w:ind w:left="1416"/>
      </w:pPr>
      <w:r>
        <w:t>NOTE 1:</w:t>
      </w:r>
      <w:r>
        <w:tab/>
        <w:t>The usage of this URR is calculated using the following formula:</w:t>
      </w:r>
    </w:p>
    <w:p w14:paraId="4F618969" w14:textId="77777777" w:rsidR="00345AD4" w:rsidRDefault="00345AD4" w:rsidP="00345AD4">
      <w:pPr>
        <w:pStyle w:val="NO"/>
        <w:ind w:left="1416"/>
      </w:pPr>
      <w:r>
        <w:tab/>
        <w:t xml:space="preserve">C1*M1 + C2*M2 + ... + Cn*Mn = U, </w:t>
      </w:r>
      <w:r>
        <w:br/>
        <w:t>where U is the usage counted by this URR, Cn is the usage counted by each aggregated URR (i.e. URR for each RG sharing the credit pool), and Mn is the multiplier for each aggregrated URR.</w:t>
      </w:r>
    </w:p>
    <w:p w14:paraId="6BE16433" w14:textId="77777777" w:rsidR="00345AD4" w:rsidRDefault="00345AD4" w:rsidP="00345AD4">
      <w:pPr>
        <w:pStyle w:val="B1"/>
        <w:rPr>
          <w:lang w:val="en-US"/>
        </w:rPr>
      </w:pPr>
      <w:r>
        <w:t>-</w:t>
      </w:r>
      <w:r>
        <w:tab/>
        <w:t>shall generate a report when the counted usage exceeds the threshold;</w:t>
      </w:r>
    </w:p>
    <w:p w14:paraId="40CDD750" w14:textId="77777777" w:rsidR="00345AD4" w:rsidRDefault="00345AD4" w:rsidP="00345AD4">
      <w:pPr>
        <w:pStyle w:val="B1"/>
        <w:rPr>
          <w:lang w:val="x-none"/>
        </w:rPr>
      </w:pPr>
      <w:bookmarkStart w:id="130" w:name="_Hlk496596179"/>
      <w:r>
        <w:t>-</w:t>
      </w:r>
      <w:r>
        <w:tab/>
        <w:t xml:space="preserve">shall generate a report if the threshold is not provided, and stop packets forwarding </w:t>
      </w:r>
      <w:r>
        <w:rPr>
          <w:lang w:val="en-US"/>
        </w:rPr>
        <w:t xml:space="preserve">(or only </w:t>
      </w:r>
      <w:r>
        <w:rPr>
          <w:rFonts w:eastAsia="Batang"/>
          <w:noProof/>
          <w:lang w:eastAsia="ko-KR"/>
        </w:rPr>
        <w:t xml:space="preserve">allow forwarding of some limited user plane traffic, based on operator policy in the UP function) </w:t>
      </w:r>
      <w:r>
        <w:t>for all Aggregated URRs when the counted usage exceeds the quota.</w:t>
      </w:r>
      <w:bookmarkEnd w:id="130"/>
    </w:p>
    <w:p w14:paraId="33C9E95C" w14:textId="77777777" w:rsidR="00345AD4" w:rsidRDefault="00345AD4" w:rsidP="00345AD4">
      <w:pPr>
        <w:pStyle w:val="NO"/>
        <w:rPr>
          <w:lang w:val="en-US"/>
        </w:rPr>
      </w:pPr>
      <w:r>
        <w:t>NOTE 2:</w:t>
      </w:r>
      <w:r>
        <w:tab/>
        <w:t>The handling of the aggregated URR(s), e.g. generating a Usage Report upon the Reporting Trigger(s) is not impacted by handling of this URR for the Credit Pool.</w:t>
      </w:r>
    </w:p>
    <w:p w14:paraId="640A4B55" w14:textId="77777777" w:rsidR="00345AD4" w:rsidRDefault="00345AD4" w:rsidP="00345AD4">
      <w:pPr>
        <w:pStyle w:val="Heading4"/>
        <w:rPr>
          <w:lang w:val="en-US"/>
        </w:rPr>
      </w:pPr>
      <w:bookmarkStart w:id="131" w:name="_Toc19701261"/>
      <w:bookmarkStart w:id="132" w:name="_Toc27389461"/>
      <w:bookmarkStart w:id="133" w:name="_Toc51856518"/>
      <w:r>
        <w:rPr>
          <w:lang w:val="en-US"/>
        </w:rPr>
        <w:t>5.2.2.4</w:t>
      </w:r>
      <w:r>
        <w:rPr>
          <w:lang w:val="en-US"/>
        </w:rPr>
        <w:tab/>
        <w:t>Reporting of Linked Usage Reports to the CP function</w:t>
      </w:r>
      <w:bookmarkEnd w:id="131"/>
      <w:bookmarkEnd w:id="132"/>
      <w:bookmarkEnd w:id="133"/>
    </w:p>
    <w:p w14:paraId="79F8DEB5" w14:textId="77777777" w:rsidR="00345AD4" w:rsidRDefault="00345AD4" w:rsidP="00345AD4">
      <w:pPr>
        <w:rPr>
          <w:lang w:val="en-US"/>
        </w:rPr>
      </w:pPr>
      <w:r>
        <w:rPr>
          <w:lang w:val="en-US"/>
        </w:rPr>
        <w:t>The CP function may instruct the UP function to generate a Usage Report for a URR "X" when a Usage Report is generated for another URR "Y", by:</w:t>
      </w:r>
    </w:p>
    <w:p w14:paraId="5B84B5FF" w14:textId="77777777" w:rsidR="00345AD4" w:rsidRDefault="00345AD4" w:rsidP="00345AD4">
      <w:pPr>
        <w:pStyle w:val="B1"/>
      </w:pPr>
      <w:r>
        <w:t>-</w:t>
      </w:r>
      <w:r>
        <w:tab/>
        <w:t>provisioning the URR "X" with the Reporting Triggers IE set to Linked Usage Reporting; and</w:t>
      </w:r>
    </w:p>
    <w:p w14:paraId="0D46D560" w14:textId="77777777" w:rsidR="00345AD4" w:rsidRDefault="00345AD4" w:rsidP="00345AD4">
      <w:pPr>
        <w:pStyle w:val="B1"/>
        <w:rPr>
          <w:lang w:val="x-none"/>
        </w:rPr>
      </w:pPr>
      <w:r>
        <w:t>-</w:t>
      </w:r>
      <w:r>
        <w:tab/>
        <w:t>including in the URR "X" the Linked URR ID IE set to the URR ID of the URR "Y".</w:t>
      </w:r>
    </w:p>
    <w:p w14:paraId="71748044" w14:textId="77777777" w:rsidR="00345AD4" w:rsidRDefault="00345AD4" w:rsidP="00345AD4">
      <w:pPr>
        <w:pStyle w:val="NO"/>
        <w:rPr>
          <w:lang w:val="en-US" w:eastAsia="zh-CN"/>
        </w:rPr>
      </w:pPr>
      <w:r>
        <w:rPr>
          <w:lang w:val="en-US" w:eastAsia="zh-CN"/>
        </w:rPr>
        <w:t>NOTE 1:</w:t>
      </w:r>
      <w:r>
        <w:rPr>
          <w:lang w:val="en-US" w:eastAsia="zh-CN"/>
        </w:rPr>
        <w:tab/>
        <w:t>This can be used by the CP function e.g. to request the UP function to report a Usage Report for an SDF (i.e. URR "X") when the UP function reports a Usage Report for a bearer (i.e. URR "Y").</w:t>
      </w:r>
    </w:p>
    <w:p w14:paraId="1D6999FB" w14:textId="77777777" w:rsidR="00345AD4" w:rsidRDefault="00345AD4" w:rsidP="00345AD4">
      <w:pPr>
        <w:pStyle w:val="NO"/>
        <w:rPr>
          <w:lang w:val="en-US" w:eastAsia="zh-CN"/>
        </w:rPr>
      </w:pPr>
      <w:r>
        <w:rPr>
          <w:lang w:val="en-US" w:eastAsia="zh-CN"/>
        </w:rPr>
        <w:t>NOTE 2:</w:t>
      </w:r>
      <w:r>
        <w:rPr>
          <w:lang w:val="en-US" w:eastAsia="zh-CN"/>
        </w:rPr>
        <w:tab/>
        <w:t>This can be used by the CP function e.g. to request the UP function to report a Usage Report for a RG (i.e. URR "X") when the UP function reports a Usage Report for a credit pool to which this RG pertain (i.e. URR "Y").</w:t>
      </w:r>
    </w:p>
    <w:p w14:paraId="7744ED99" w14:textId="77777777" w:rsidR="00345AD4" w:rsidRDefault="00345AD4" w:rsidP="00345AD4">
      <w:pPr>
        <w:rPr>
          <w:lang w:eastAsia="zh-CN"/>
        </w:rPr>
      </w:pPr>
      <w:r>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Pr>
          <w:lang w:val="en-US"/>
        </w:rPr>
        <w:t>Linked Usage Reporting</w:t>
      </w:r>
      <w:r>
        <w:rPr>
          <w:lang w:eastAsia="zh-CN"/>
        </w:rPr>
        <w:t>.</w:t>
      </w:r>
    </w:p>
    <w:p w14:paraId="2A5C085C" w14:textId="77777777" w:rsidR="00345AD4" w:rsidRDefault="00345AD4" w:rsidP="00345AD4">
      <w:pPr>
        <w:pStyle w:val="NO"/>
        <w:rPr>
          <w:lang w:val="en-US" w:eastAsia="zh-CN"/>
        </w:rPr>
      </w:pPr>
      <w:r>
        <w:rPr>
          <w:lang w:val="en-US" w:eastAsia="zh-CN"/>
        </w:rPr>
        <w:t>NOTE 3:</w:t>
      </w:r>
      <w:r>
        <w:rPr>
          <w:lang w:val="en-US" w:eastAsia="zh-CN"/>
        </w:rPr>
        <w:tab/>
        <w:t>This also applies e.g. when an immediate usage report is requested for the URR "Y"</w:t>
      </w:r>
      <w:r>
        <w:rPr>
          <w:lang w:eastAsia="zh-CN"/>
        </w:rPr>
        <w:t>within a PFCP session Modification Request.</w:t>
      </w:r>
    </w:p>
    <w:p w14:paraId="27B97BFA" w14:textId="77777777" w:rsidR="00345AD4" w:rsidRDefault="00345AD4" w:rsidP="00345AD4">
      <w:pPr>
        <w:rPr>
          <w:lang w:eastAsia="zh-CN"/>
        </w:rPr>
      </w:pPr>
      <w:r>
        <w:rPr>
          <w:lang w:eastAsia="zh-CN"/>
        </w:rPr>
        <w:t>The URR "Y" may be linked to more URRs than just URR "X".</w:t>
      </w:r>
    </w:p>
    <w:p w14:paraId="11D5F566" w14:textId="77777777" w:rsidR="00345AD4" w:rsidRDefault="00345AD4" w:rsidP="00345AD4">
      <w:r>
        <w:t>A RG level URR may be linked to IP-CAN bearer level URR as well as IP-CAN Session level URR to enable the CP function to generate a CDR on the different level. In such case, a URR "X" may link to more URRs than just URR "Y".</w:t>
      </w:r>
    </w:p>
    <w:p w14:paraId="5833F9C8" w14:textId="77777777" w:rsidR="00345AD4" w:rsidRDefault="00345AD4" w:rsidP="00345AD4">
      <w:pPr>
        <w:pStyle w:val="Heading3"/>
        <w:rPr>
          <w:lang w:val="en-US"/>
        </w:rPr>
      </w:pPr>
      <w:bookmarkStart w:id="134" w:name="_Toc19701262"/>
      <w:bookmarkStart w:id="135" w:name="_Toc27389462"/>
      <w:bookmarkStart w:id="136" w:name="_Toc51856519"/>
      <w:r>
        <w:rPr>
          <w:lang w:val="en-US"/>
        </w:rPr>
        <w:lastRenderedPageBreak/>
        <w:t>5.2.3</w:t>
      </w:r>
      <w:r>
        <w:rPr>
          <w:lang w:val="en-US"/>
        </w:rPr>
        <w:tab/>
        <w:t>Forwarding Action Rule Handling</w:t>
      </w:r>
      <w:bookmarkEnd w:id="134"/>
      <w:bookmarkEnd w:id="135"/>
      <w:bookmarkEnd w:id="136"/>
    </w:p>
    <w:p w14:paraId="5D02628B" w14:textId="77777777" w:rsidR="00345AD4" w:rsidRDefault="00345AD4" w:rsidP="00345AD4">
      <w:pPr>
        <w:pStyle w:val="Heading4"/>
        <w:rPr>
          <w:lang w:val="en-US"/>
        </w:rPr>
      </w:pPr>
      <w:bookmarkStart w:id="137" w:name="_Toc19701263"/>
      <w:bookmarkStart w:id="138" w:name="_Toc27389463"/>
      <w:bookmarkStart w:id="139" w:name="_Toc51856520"/>
      <w:r>
        <w:rPr>
          <w:lang w:val="en-US"/>
        </w:rPr>
        <w:t>5.2.3.1</w:t>
      </w:r>
      <w:r>
        <w:rPr>
          <w:lang w:val="en-US"/>
        </w:rPr>
        <w:tab/>
        <w:t>General</w:t>
      </w:r>
      <w:bookmarkEnd w:id="137"/>
      <w:bookmarkEnd w:id="138"/>
      <w:bookmarkEnd w:id="139"/>
    </w:p>
    <w:p w14:paraId="3F8B561F" w14:textId="77777777" w:rsidR="00345AD4" w:rsidRDefault="00345AD4" w:rsidP="00345AD4">
      <w:pPr>
        <w:rPr>
          <w:lang w:val="en-US"/>
        </w:rPr>
      </w:pPr>
      <w:r>
        <w:rPr>
          <w:lang w:val="en-US"/>
        </w:rPr>
        <w:t>The CP function shall provision one and only one FAR for each PDR provisioned in an PFCP session. The FAR provides instructions to the UP function on how to process the packets matching the PDR.</w:t>
      </w:r>
    </w:p>
    <w:p w14:paraId="5F73C51E" w14:textId="77777777" w:rsidR="00345AD4" w:rsidRDefault="00345AD4" w:rsidP="00345AD4">
      <w:pPr>
        <w:rPr>
          <w:lang w:val="en-US"/>
        </w:rPr>
      </w:pPr>
      <w:r>
        <w:rPr>
          <w:lang w:val="en-US"/>
        </w:rPr>
        <w:t>By setting the appropriate flag(s) in the Apply Action IE in the FAR (see clause 8.2.26), the CP function may request the UP function to:</w:t>
      </w:r>
    </w:p>
    <w:p w14:paraId="775DF247" w14:textId="77777777" w:rsidR="00345AD4" w:rsidRDefault="00345AD4" w:rsidP="00345AD4">
      <w:pPr>
        <w:pStyle w:val="B1"/>
        <w:rPr>
          <w:lang w:val="en-US"/>
        </w:rPr>
      </w:pPr>
      <w:r>
        <w:rPr>
          <w:lang w:val="en-US"/>
        </w:rPr>
        <w:t>-</w:t>
      </w:r>
      <w:r>
        <w:rPr>
          <w:lang w:val="en-US"/>
        </w:rPr>
        <w:tab/>
        <w:t>drop the packets, by setting the DROP flag;</w:t>
      </w:r>
    </w:p>
    <w:p w14:paraId="6A247A96" w14:textId="77777777" w:rsidR="00345AD4" w:rsidRDefault="00345AD4" w:rsidP="00345AD4">
      <w:pPr>
        <w:pStyle w:val="B1"/>
        <w:rPr>
          <w:lang w:val="en-US"/>
        </w:rPr>
      </w:pPr>
      <w:r>
        <w:rPr>
          <w:lang w:val="en-US"/>
        </w:rPr>
        <w:t>-</w:t>
      </w:r>
      <w:r>
        <w:rPr>
          <w:lang w:val="en-US"/>
        </w:rPr>
        <w:tab/>
        <w:t>forward the packets, by setting the FORW flag and by provisioning the Forwarding Parameters providing instructions on how to forward the packets;</w:t>
      </w:r>
    </w:p>
    <w:p w14:paraId="147FC2CF" w14:textId="77777777" w:rsidR="00345AD4" w:rsidRDefault="00345AD4" w:rsidP="00345AD4">
      <w:pPr>
        <w:pStyle w:val="B1"/>
        <w:rPr>
          <w:lang w:val="en-US"/>
        </w:rPr>
      </w:pPr>
      <w:r>
        <w:rPr>
          <w:lang w:val="en-US"/>
        </w:rPr>
        <w:t>-</w:t>
      </w:r>
      <w:r>
        <w:rPr>
          <w:lang w:val="en-US"/>
        </w:rPr>
        <w:tab/>
        <w:t>buffer downlink packets by setting the BUFF flag and by optionally provisioning buffering parameters providing instructions on how to buffer the packets;</w:t>
      </w:r>
    </w:p>
    <w:p w14:paraId="04612B69" w14:textId="77777777" w:rsidR="00345AD4" w:rsidRDefault="00345AD4" w:rsidP="00345AD4">
      <w:pPr>
        <w:pStyle w:val="B1"/>
        <w:rPr>
          <w:lang w:val="en-US"/>
        </w:rPr>
      </w:pPr>
      <w:r>
        <w:rPr>
          <w:lang w:val="en-US"/>
        </w:rPr>
        <w:t>-</w:t>
      </w:r>
      <w:r>
        <w:rPr>
          <w:lang w:val="en-US"/>
        </w:rPr>
        <w:tab/>
        <w:t>notify the CP function about the arrival of a first DL packet being buffered, by setting the NOCP flag;</w:t>
      </w:r>
    </w:p>
    <w:p w14:paraId="1ECB1511" w14:textId="77777777" w:rsidR="00345AD4" w:rsidRDefault="00345AD4" w:rsidP="00345AD4">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14:paraId="6FF3F04F" w14:textId="77777777" w:rsidR="00345AD4" w:rsidRDefault="00345AD4" w:rsidP="00345AD4">
      <w:pPr>
        <w:rPr>
          <w:lang w:val="en-US"/>
        </w:rPr>
      </w:pPr>
      <w:r>
        <w:rPr>
          <w:lang w:val="en-US"/>
        </w:rPr>
        <w:t>The CP function may request the UP function to duplicate packets that are to be dropped, forwarded or buffered.</w:t>
      </w:r>
    </w:p>
    <w:p w14:paraId="7C56FD4F" w14:textId="77777777" w:rsidR="00345AD4" w:rsidRDefault="00345AD4" w:rsidP="00345AD4">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3040AE38" w14:textId="77777777" w:rsidR="00345AD4" w:rsidRDefault="00345AD4" w:rsidP="00345AD4">
      <w:pPr>
        <w:pStyle w:val="NO"/>
        <w:rPr>
          <w:lang w:val="x-none"/>
        </w:rPr>
      </w:pPr>
      <w:r>
        <w:t>NOTE 1:</w:t>
      </w:r>
      <w:r>
        <w:tab/>
        <w:t>This is necessary to establish or release a partial set of radio access bearers in UTRAN.</w:t>
      </w:r>
    </w:p>
    <w:p w14:paraId="4F369E04" w14:textId="5B3ADB02" w:rsidR="001E2AC7" w:rsidRDefault="001E2AC7" w:rsidP="001E2AC7">
      <w:r>
        <w:rPr>
          <w:lang w:val="en-US"/>
        </w:rPr>
        <w:t>When instructed to buffer and notify the CP function about the arrival of a DL packet, the UP function shall notify the CP function, when it receives a first downlink packet for a given FAR (in EPC), or when it receives a first downlink packet for each QoS flow for a given FAR (in 5GC), by sending an PFCP Session Report Request including a Downlink Data Report IE identifying the PDR(s) for which downlink packets have been received.</w:t>
      </w:r>
    </w:p>
    <w:p w14:paraId="6BA41029" w14:textId="77777777" w:rsidR="0019349F" w:rsidRDefault="00345AD4" w:rsidP="0019349F">
      <w:pPr>
        <w:pStyle w:val="NO"/>
      </w:pPr>
      <w:r>
        <w:t>NOTE 2:</w:t>
      </w:r>
      <w:r>
        <w:tab/>
        <w:t>Receipt of downlink packets on PDRs associated to different FARs can result in sending multiple PFCP Session Report Request messages for the same PFCP session.</w:t>
      </w:r>
      <w:r w:rsidR="0019349F" w:rsidRPr="0019349F">
        <w:t xml:space="preserve"> </w:t>
      </w:r>
    </w:p>
    <w:p w14:paraId="0DCB05EC" w14:textId="7900B392" w:rsidR="00345AD4" w:rsidRDefault="0019349F" w:rsidP="00345AD4">
      <w:pPr>
        <w:pStyle w:val="NO"/>
      </w:pPr>
      <w:r>
        <w:t>NOTE 3:</w:t>
      </w:r>
      <w:r>
        <w:tab/>
        <w:t xml:space="preserve">Receipt of downlink packets pertaining to different QoS flows associated to the same FAR can result in sending multiple PFCP Session Report Request messages for the same PFCP session. The CP function </w:t>
      </w:r>
      <w:r w:rsidRPr="005A6738">
        <w:t xml:space="preserve">identifies the QFI based on the PDR ID (when different PDRs are used for different QoS flows) or based on the Downlink Data Service Information IE. </w:t>
      </w:r>
    </w:p>
    <w:p w14:paraId="40AEED26" w14:textId="77777777" w:rsidR="00345AD4" w:rsidRDefault="00345AD4" w:rsidP="00345AD4">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11CCB069" w14:textId="5D2567FB" w:rsidR="00345AD4" w:rsidRDefault="00345AD4" w:rsidP="00345AD4">
      <w:pPr>
        <w:pStyle w:val="NO"/>
      </w:pPr>
      <w:r>
        <w:t xml:space="preserve">NOTE </w:t>
      </w:r>
      <w:r w:rsidR="0019349F">
        <w:t>4</w:t>
      </w:r>
      <w:r>
        <w:t>:</w:t>
      </w:r>
      <w:r>
        <w:tab/>
        <w:t>It is not defined how to support SGi PtP tunnelling mechanisms other than based on UDP/IP encapsulation (such as PMIPv6/GRE, L2TP, GTP-C/U,</w:t>
      </w:r>
      <w:r>
        <w:rPr>
          <w:lang w:eastAsia="ja-JP"/>
        </w:rPr>
        <w:t xml:space="preserve"> </w:t>
      </w:r>
      <w:r>
        <w:t>see clause 4.3.17.8.3.3.3 of 3GPP TS 23.401 [14]) for Non-IP PDN connections.</w:t>
      </w:r>
    </w:p>
    <w:p w14:paraId="74986B4E" w14:textId="77777777" w:rsidR="00345AD4" w:rsidRDefault="00345AD4" w:rsidP="00345AD4">
      <w:pPr>
        <w:rPr>
          <w:lang w:eastAsia="zh-CN"/>
        </w:rPr>
      </w:pPr>
      <w:r>
        <w:rPr>
          <w:lang w:val="en-US"/>
        </w:rPr>
        <w:t>If the UP function indicated support of PDI optimisation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16599443" w14:textId="78192AC7" w:rsidR="00345AD4" w:rsidRDefault="00345AD4" w:rsidP="00345AD4">
      <w:pPr>
        <w:pStyle w:val="NO"/>
      </w:pPr>
      <w:r>
        <w:t xml:space="preserve">NOTE </w:t>
      </w:r>
      <w:r w:rsidR="0019349F">
        <w:t>5</w:t>
      </w:r>
      <w:r>
        <w:t>:</w:t>
      </w:r>
      <w:r>
        <w:tab/>
        <w:t>This information can enable an SGW-U or PGW-U to correlate the UL and DL traffic (i.e. PDRs) sent over a same bearer.</w:t>
      </w:r>
    </w:p>
    <w:p w14:paraId="05998AD0" w14:textId="77777777" w:rsidR="00345AD4" w:rsidRDefault="00345AD4" w:rsidP="00345AD4">
      <w:pPr>
        <w:rPr>
          <w:lang w:eastAsia="zh-CN"/>
        </w:rPr>
      </w:pPr>
      <w:r>
        <w:rPr>
          <w:lang w:eastAsia="zh-CN"/>
        </w:rPr>
        <w:t>Assuming for instance an PFCP session provisioned in a PGW-U with:</w:t>
      </w:r>
    </w:p>
    <w:p w14:paraId="6E6EF113" w14:textId="77777777" w:rsidR="00345AD4" w:rsidRDefault="00345AD4" w:rsidP="00345AD4">
      <w:pPr>
        <w:pStyle w:val="B1"/>
        <w:rPr>
          <w:lang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14:paraId="312369DA" w14:textId="77777777" w:rsidR="00345AD4" w:rsidRDefault="00345AD4" w:rsidP="00345AD4">
      <w:pPr>
        <w:pStyle w:val="B1"/>
        <w:rPr>
          <w:lang w:eastAsia="zh-CN"/>
        </w:rPr>
      </w:pPr>
      <w:r>
        <w:rPr>
          <w:lang w:eastAsia="zh-CN"/>
        </w:rPr>
        <w:lastRenderedPageBreak/>
        <w:t>-</w:t>
      </w:r>
      <w:r>
        <w:rPr>
          <w:lang w:eastAsia="zh-CN"/>
        </w:rPr>
        <w:tab/>
        <w:t>a DL PDR 1 with Source Interface "Core", UE IP address and SDF 1,</w:t>
      </w:r>
    </w:p>
    <w:p w14:paraId="36A0A517" w14:textId="77777777" w:rsidR="00345AD4" w:rsidRDefault="00345AD4" w:rsidP="00345AD4">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4BEA357A" w14:textId="4FFB8E2C" w:rsidR="00345AD4" w:rsidRDefault="00345AD4" w:rsidP="00345AD4">
      <w:pPr>
        <w:pStyle w:val="NO"/>
        <w:rPr>
          <w:lang w:eastAsia="zh-CN"/>
        </w:rPr>
      </w:pPr>
      <w:r>
        <w:rPr>
          <w:lang w:eastAsia="zh-CN"/>
        </w:rPr>
        <w:t xml:space="preserve">NOTE </w:t>
      </w:r>
      <w:r w:rsidR="0019349F">
        <w:rPr>
          <w:lang w:eastAsia="zh-CN"/>
        </w:rPr>
        <w:t>6</w:t>
      </w:r>
      <w:r>
        <w:rPr>
          <w:lang w:eastAsia="zh-CN"/>
        </w:rPr>
        <w:t>:</w:t>
      </w:r>
      <w:r>
        <w:rPr>
          <w:lang w:eastAsia="zh-CN"/>
        </w:rPr>
        <w:tab/>
        <w:t xml:space="preserve">The Linked Traffic Endpoint can </w:t>
      </w:r>
      <w:r>
        <w:rPr>
          <w:lang w:val="fr-FR" w:eastAsia="zh-CN"/>
        </w:rPr>
        <w:t xml:space="preserve">possibly </w:t>
      </w:r>
      <w:r>
        <w:rPr>
          <w:lang w:eastAsia="zh-CN"/>
        </w:rPr>
        <w:t xml:space="preserve">refer to a </w:t>
      </w:r>
      <w:r>
        <w:rPr>
          <w:lang w:val="fr-FR" w:eastAsia="zh-CN"/>
        </w:rPr>
        <w:t>Traffic Endpoint</w:t>
      </w:r>
      <w:r>
        <w:rPr>
          <w:lang w:eastAsia="zh-CN"/>
        </w:rPr>
        <w:t xml:space="preserve"> in the reverse direction </w:t>
      </w:r>
      <w:r>
        <w:rPr>
          <w:lang w:val="fr-FR" w:eastAsia="zh-CN"/>
        </w:rPr>
        <w:t>requested</w:t>
      </w:r>
      <w:r>
        <w:rPr>
          <w:lang w:eastAsia="zh-CN"/>
        </w:rPr>
        <w:t xml:space="preserve"> to </w:t>
      </w:r>
      <w:r>
        <w:rPr>
          <w:lang w:val="fr-FR" w:eastAsia="zh-CN"/>
        </w:rPr>
        <w:t>be create</w:t>
      </w:r>
      <w:r>
        <w:rPr>
          <w:lang w:val="en-US" w:eastAsia="zh-CN"/>
        </w:rPr>
        <w:t>d</w:t>
      </w:r>
      <w:r>
        <w:rPr>
          <w:lang w:val="fr-FR" w:eastAsia="zh-CN"/>
        </w:rPr>
        <w:t xml:space="preserve"> </w:t>
      </w:r>
      <w:r>
        <w:rPr>
          <w:lang w:eastAsia="zh-CN"/>
        </w:rPr>
        <w:t xml:space="preserve"> in the same PFCP request.</w:t>
      </w:r>
    </w:p>
    <w:p w14:paraId="73126627" w14:textId="77777777" w:rsidR="00345AD4" w:rsidRDefault="00345AD4" w:rsidP="00345AD4">
      <w:pPr>
        <w:pStyle w:val="Heading3"/>
        <w:rPr>
          <w:lang w:val="en-US"/>
        </w:rPr>
      </w:pPr>
      <w:bookmarkStart w:id="140" w:name="_Toc19701264"/>
      <w:bookmarkStart w:id="141" w:name="_Toc27389464"/>
      <w:bookmarkStart w:id="142" w:name="_Toc51856521"/>
      <w:r>
        <w:rPr>
          <w:lang w:val="en-US"/>
        </w:rPr>
        <w:t>5.2.4</w:t>
      </w:r>
      <w:r>
        <w:rPr>
          <w:lang w:val="en-US"/>
        </w:rPr>
        <w:tab/>
        <w:t>Buffering Action Rule Handling</w:t>
      </w:r>
      <w:bookmarkEnd w:id="140"/>
      <w:bookmarkEnd w:id="141"/>
      <w:bookmarkEnd w:id="142"/>
    </w:p>
    <w:p w14:paraId="23E5E865" w14:textId="77777777" w:rsidR="00345AD4" w:rsidRDefault="00345AD4" w:rsidP="00345AD4">
      <w:pPr>
        <w:pStyle w:val="Heading4"/>
        <w:rPr>
          <w:lang w:val="en-US"/>
        </w:rPr>
      </w:pPr>
      <w:bookmarkStart w:id="143" w:name="_Toc19701265"/>
      <w:bookmarkStart w:id="144" w:name="_Toc27389465"/>
      <w:bookmarkStart w:id="145" w:name="_Toc51856522"/>
      <w:r>
        <w:rPr>
          <w:lang w:val="en-US"/>
        </w:rPr>
        <w:t>5.2.4.1</w:t>
      </w:r>
      <w:r>
        <w:rPr>
          <w:lang w:val="en-US"/>
        </w:rPr>
        <w:tab/>
        <w:t>General</w:t>
      </w:r>
      <w:bookmarkEnd w:id="143"/>
      <w:bookmarkEnd w:id="144"/>
      <w:bookmarkEnd w:id="145"/>
    </w:p>
    <w:p w14:paraId="461138D7" w14:textId="77777777" w:rsidR="00345AD4" w:rsidRDefault="00345AD4" w:rsidP="00345AD4">
      <w:r>
        <w:t>A BAR provides instructions to control the buffering behaviour of the UP function for all the FARs of the PFCP session set with an Apply Action parameter requesting the packets to be buffered and associated to this BAR.</w:t>
      </w:r>
    </w:p>
    <w:p w14:paraId="1DBE7B41" w14:textId="77777777" w:rsidR="00345AD4" w:rsidRDefault="00345AD4" w:rsidP="00345AD4">
      <w:pPr>
        <w:tabs>
          <w:tab w:val="left" w:pos="9072"/>
        </w:tabs>
      </w:pPr>
      <w:r>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14:paraId="2F8B3CB7" w14:textId="77777777" w:rsidR="00345AD4" w:rsidRDefault="00345AD4" w:rsidP="00345AD4">
      <w:r>
        <w:t>The CP function may modify the following buffering instructions provided in a BAR as follows:</w:t>
      </w:r>
    </w:p>
    <w:p w14:paraId="0BA4F2A1" w14:textId="77777777" w:rsidR="00345AD4" w:rsidRDefault="00345AD4" w:rsidP="00345AD4">
      <w:pPr>
        <w:pStyle w:val="B1"/>
        <w:rPr>
          <w:lang w:val="en-US"/>
        </w:rPr>
      </w:pPr>
      <w:r>
        <w:rPr>
          <w:lang w:val="en-US"/>
        </w:rPr>
        <w:t>-</w:t>
      </w:r>
      <w:r>
        <w:rPr>
          <w:lang w:val="en-US"/>
        </w:rPr>
        <w:tab/>
        <w:t>the Downlink Data Notification Delay in an PFCP Session Modification Request (for EPC); or</w:t>
      </w:r>
    </w:p>
    <w:p w14:paraId="51FCBC2A" w14:textId="77777777" w:rsidR="00345AD4" w:rsidRDefault="00345AD4" w:rsidP="00345AD4">
      <w:pPr>
        <w:pStyle w:val="B1"/>
        <w:rPr>
          <w:lang w:val="en-US"/>
        </w:rPr>
      </w:pPr>
      <w:r>
        <w:rPr>
          <w:lang w:val="en-US"/>
        </w:rPr>
        <w:t>-</w:t>
      </w:r>
      <w:r>
        <w:rPr>
          <w:lang w:val="en-US"/>
        </w:rPr>
        <w:tab/>
        <w:t xml:space="preserve">the Downlink Data Notification Delay (for EPC), </w:t>
      </w:r>
      <w:r>
        <w:t>DL Buffering Duration and/or DL Buffering Suggested Packet Count in</w:t>
      </w:r>
      <w:r>
        <w:rPr>
          <w:lang w:val="en-US"/>
        </w:rPr>
        <w:t xml:space="preserve"> an PFCP Session Report Response message.</w:t>
      </w:r>
    </w:p>
    <w:p w14:paraId="67CB8181" w14:textId="77777777" w:rsidR="00345AD4" w:rsidRDefault="00345AD4" w:rsidP="00345AD4">
      <w:pPr>
        <w:pStyle w:val="NO"/>
      </w:pPr>
      <w:r>
        <w:t>NOTE:</w:t>
      </w:r>
      <w:r>
        <w:tab/>
        <w:t>The CP function needs to provision a (possibly empty) BAR and associate it to the FARs of the PFCP session when establishing or modifying the PFCP session to be able to modify the BAR in an PFCP Session Report Response.</w:t>
      </w:r>
    </w:p>
    <w:p w14:paraId="0534216F" w14:textId="77777777" w:rsidR="00345AD4" w:rsidRDefault="00345AD4" w:rsidP="00345AD4">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BF3648F" w14:textId="77777777" w:rsidR="00345AD4" w:rsidRDefault="00345AD4" w:rsidP="00345AD4">
      <w:pPr>
        <w:rPr>
          <w:lang w:val="en-US"/>
        </w:rPr>
      </w:pPr>
      <w:r>
        <w:rPr>
          <w:lang w:val="en-US"/>
        </w:rPr>
        <w:t>In this release of the specification, at most one BAR may be created per PFCP session.</w:t>
      </w:r>
    </w:p>
    <w:p w14:paraId="03659580" w14:textId="77777777" w:rsidR="00345AD4" w:rsidRDefault="00345AD4" w:rsidP="00345AD4">
      <w:pPr>
        <w:pStyle w:val="Heading4"/>
        <w:rPr>
          <w:lang w:val="en-US"/>
        </w:rPr>
      </w:pPr>
      <w:bookmarkStart w:id="146" w:name="_Toc19701266"/>
      <w:bookmarkStart w:id="147" w:name="_Toc27389466"/>
      <w:bookmarkStart w:id="148" w:name="_Toc51856523"/>
      <w:r>
        <w:rPr>
          <w:lang w:val="en-US"/>
        </w:rPr>
        <w:t>5.2.4.2</w:t>
      </w:r>
      <w:r>
        <w:rPr>
          <w:lang w:val="en-US"/>
        </w:rPr>
        <w:tab/>
        <w:t>Provisioning of Buffering Action Rule in the UP function</w:t>
      </w:r>
      <w:bookmarkEnd w:id="146"/>
      <w:bookmarkEnd w:id="147"/>
      <w:bookmarkEnd w:id="148"/>
    </w:p>
    <w:p w14:paraId="6B24F0EA" w14:textId="77777777" w:rsidR="00345AD4" w:rsidRDefault="00345AD4" w:rsidP="00345AD4">
      <w:pPr>
        <w:rPr>
          <w:lang w:val="en-US"/>
        </w:rPr>
      </w:pPr>
      <w:r>
        <w:rPr>
          <w:lang w:val="en-US"/>
        </w:rPr>
        <w:t>The CP function may provision the following buffering parameters in a BAR:</w:t>
      </w:r>
    </w:p>
    <w:p w14:paraId="033B41AA" w14:textId="77777777" w:rsidR="00345AD4" w:rsidRDefault="00345AD4" w:rsidP="00345AD4">
      <w:pPr>
        <w:pStyle w:val="B1"/>
        <w:rPr>
          <w:lang w:val="x-none"/>
        </w:rPr>
      </w:pPr>
      <w:r>
        <w:rPr>
          <w:lang w:val="en-US"/>
        </w:rPr>
        <w:t>-</w:t>
      </w:r>
      <w:r>
        <w:rPr>
          <w:lang w:val="en-US"/>
        </w:rPr>
        <w:tab/>
        <w:t xml:space="preserve">For EPC, the Downlink Data Notification Delay IE, to request the UP function to delay </w:t>
      </w:r>
      <w:r>
        <w:t>the sending of an PFCP Session Report Request, between receiving a downlink data packet and notifying the CP function about it, if the UP function indicated support of the Downlink Data Notification Delay parameter (see clause 8.2.28);</w:t>
      </w:r>
    </w:p>
    <w:p w14:paraId="1352C597" w14:textId="77777777" w:rsidR="00345AD4" w:rsidRDefault="00345AD4" w:rsidP="00345AD4">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clause 8.2.25);</w:t>
      </w:r>
    </w:p>
    <w:p w14:paraId="6972F97D" w14:textId="77777777" w:rsidR="00345AD4" w:rsidRDefault="00345AD4" w:rsidP="00345AD4">
      <w:pPr>
        <w:pStyle w:val="B1"/>
      </w:pPr>
      <w:r>
        <w:t>-</w:t>
      </w:r>
      <w:r>
        <w:tab/>
        <w:t>the DL Buffering Suggested Packet Count, to request the UP function to buffer the suggested number of downlink data packets, when extended buffering of downlink data packet is required in the UP function.</w:t>
      </w:r>
    </w:p>
    <w:p w14:paraId="7ADA13C3" w14:textId="77777777" w:rsidR="00345AD4" w:rsidRDefault="00345AD4" w:rsidP="00345AD4">
      <w:pPr>
        <w:pStyle w:val="B1"/>
      </w:pPr>
      <w:r>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1B351A80" w14:textId="77777777" w:rsidR="00345AD4" w:rsidRDefault="00345AD4" w:rsidP="00345AD4">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F466150" w14:textId="77777777" w:rsidR="00345AD4" w:rsidRDefault="00345AD4" w:rsidP="00345AD4">
      <w:pPr>
        <w:pStyle w:val="NO"/>
      </w:pPr>
      <w:r>
        <w:lastRenderedPageBreak/>
        <w:t>NOTE:</w:t>
      </w:r>
      <w:r>
        <w:tab/>
        <w:t>The CP function will provide the DL Buffering Duration and DL Buffering Suggested Packet Count parameters again when re-invoking extended buffering of downlink data packets.</w:t>
      </w:r>
    </w:p>
    <w:p w14:paraId="2A101879" w14:textId="77777777" w:rsidR="00345AD4" w:rsidRDefault="00345AD4" w:rsidP="00345AD4">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4687AEB3" w14:textId="77777777" w:rsidR="00345AD4" w:rsidRDefault="00345AD4" w:rsidP="00345AD4">
      <w:pPr>
        <w:pStyle w:val="Heading3"/>
        <w:rPr>
          <w:lang w:val="en-US"/>
        </w:rPr>
      </w:pPr>
      <w:bookmarkStart w:id="149" w:name="_Toc19701267"/>
      <w:bookmarkStart w:id="150" w:name="_Toc27389467"/>
      <w:bookmarkStart w:id="151" w:name="_Toc51856524"/>
      <w:r>
        <w:rPr>
          <w:lang w:val="en-US"/>
        </w:rPr>
        <w:t>5.2.5</w:t>
      </w:r>
      <w:r>
        <w:rPr>
          <w:lang w:val="en-US"/>
        </w:rPr>
        <w:tab/>
        <w:t>QoS Enforcement Rule Handling</w:t>
      </w:r>
      <w:bookmarkEnd w:id="149"/>
      <w:bookmarkEnd w:id="150"/>
      <w:bookmarkEnd w:id="151"/>
    </w:p>
    <w:p w14:paraId="5E45F393" w14:textId="77777777" w:rsidR="00345AD4" w:rsidRDefault="00345AD4" w:rsidP="00345AD4">
      <w:pPr>
        <w:pStyle w:val="Heading4"/>
        <w:rPr>
          <w:lang w:val="en-US"/>
        </w:rPr>
      </w:pPr>
      <w:bookmarkStart w:id="152" w:name="_Toc19701268"/>
      <w:bookmarkStart w:id="153" w:name="_Toc27389468"/>
      <w:bookmarkStart w:id="154" w:name="_Toc51856525"/>
      <w:r>
        <w:rPr>
          <w:lang w:val="en-US"/>
        </w:rPr>
        <w:t>5.2.5.1</w:t>
      </w:r>
      <w:r>
        <w:rPr>
          <w:lang w:val="en-US"/>
        </w:rPr>
        <w:tab/>
        <w:t>General</w:t>
      </w:r>
      <w:bookmarkEnd w:id="152"/>
      <w:bookmarkEnd w:id="153"/>
      <w:bookmarkEnd w:id="154"/>
    </w:p>
    <w:p w14:paraId="3C9E337B" w14:textId="77777777" w:rsidR="00345AD4" w:rsidRDefault="00345AD4" w:rsidP="00345AD4">
      <w:pPr>
        <w:rPr>
          <w:lang w:val="en-US"/>
        </w:rPr>
      </w:pPr>
      <w:r>
        <w:rPr>
          <w:lang w:val="en-US"/>
        </w:rPr>
        <w:t>The CP function shall provision QER(s) for an PFCP session in an PFCP Session Establishment Request or an PFCP Session Modification Request to request the UP function to perform QoS enforcement of the user plane traffic.</w:t>
      </w:r>
    </w:p>
    <w:p w14:paraId="1C29D0CD" w14:textId="77777777" w:rsidR="00345AD4" w:rsidRDefault="00345AD4" w:rsidP="00345AD4">
      <w:pPr>
        <w:pStyle w:val="Heading4"/>
        <w:rPr>
          <w:lang w:val="en-US"/>
        </w:rPr>
      </w:pPr>
      <w:bookmarkStart w:id="155" w:name="_Toc19701269"/>
      <w:bookmarkStart w:id="156" w:name="_Toc27389469"/>
      <w:bookmarkStart w:id="157" w:name="_Toc51856526"/>
      <w:r>
        <w:rPr>
          <w:lang w:val="en-US"/>
        </w:rPr>
        <w:t>5.2.5.2</w:t>
      </w:r>
      <w:r>
        <w:rPr>
          <w:lang w:val="en-US"/>
        </w:rPr>
        <w:tab/>
        <w:t>Provisioning of QoS Enforcement Rule in the UP function</w:t>
      </w:r>
      <w:bookmarkEnd w:id="155"/>
      <w:bookmarkEnd w:id="156"/>
      <w:bookmarkEnd w:id="157"/>
    </w:p>
    <w:p w14:paraId="0B3BF728" w14:textId="77777777" w:rsidR="00345AD4" w:rsidRDefault="00345AD4" w:rsidP="00345AD4">
      <w:pPr>
        <w:rPr>
          <w:lang w:val="en-US"/>
        </w:rPr>
      </w:pPr>
      <w:r>
        <w:rPr>
          <w:lang w:val="en-US"/>
        </w:rPr>
        <w:t>The CP function may request the UP function to perform the following QoS enforcement actions in a QER:</w:t>
      </w:r>
    </w:p>
    <w:p w14:paraId="1685733B" w14:textId="77777777" w:rsidR="00345AD4" w:rsidRDefault="00345AD4" w:rsidP="00345AD4">
      <w:pPr>
        <w:pStyle w:val="B1"/>
        <w:rPr>
          <w:lang w:val="x-none"/>
        </w:rPr>
      </w:pPr>
      <w:r>
        <w:rPr>
          <w:lang w:val="en-US"/>
        </w:rPr>
        <w:t>-</w:t>
      </w:r>
      <w:r>
        <w:rPr>
          <w:lang w:val="en-US"/>
        </w:rPr>
        <w:tab/>
        <w:t xml:space="preserve">Gating Control, as specified in </w:t>
      </w:r>
      <w:r>
        <w:t>clause 5.4.3;</w:t>
      </w:r>
    </w:p>
    <w:p w14:paraId="18A24CAB" w14:textId="77777777" w:rsidR="00345AD4" w:rsidRDefault="00345AD4" w:rsidP="00345AD4">
      <w:pPr>
        <w:pStyle w:val="B1"/>
      </w:pPr>
      <w:r>
        <w:t>-</w:t>
      </w:r>
      <w:r>
        <w:tab/>
        <w:t>QoS Control, i.e. MBR, GBR or Packet Rate enforcement, as specified in clause 5.4.4;</w:t>
      </w:r>
    </w:p>
    <w:p w14:paraId="2563F25F" w14:textId="77777777" w:rsidR="00345AD4" w:rsidRDefault="00345AD4" w:rsidP="00345AD4">
      <w:pPr>
        <w:pStyle w:val="B1"/>
      </w:pPr>
      <w:r>
        <w:t>-</w:t>
      </w:r>
      <w:r>
        <w:tab/>
        <w:t>DL flow level marking for application detection, as specified in clause 5.4.5;</w:t>
      </w:r>
    </w:p>
    <w:p w14:paraId="0655ED79" w14:textId="77777777" w:rsidR="00345AD4" w:rsidRDefault="00345AD4" w:rsidP="00345AD4">
      <w:pPr>
        <w:pStyle w:val="B1"/>
      </w:pPr>
      <w:r>
        <w:t>-</w:t>
      </w:r>
      <w:r>
        <w:tab/>
        <w:t>SCI (Service Class Indicator) marking for service identification for improved radio utilisation for GERAN, as specified in clause 5.4.12;</w:t>
      </w:r>
    </w:p>
    <w:p w14:paraId="2983EEF5" w14:textId="32FAE2D9" w:rsidR="00345AD4" w:rsidRDefault="00345AD4" w:rsidP="00345AD4">
      <w:pPr>
        <w:pStyle w:val="B1"/>
      </w:pPr>
      <w:r>
        <w:t>-</w:t>
      </w:r>
      <w:r>
        <w:tab/>
        <w:t>for 5GC reflective QoS for uplink traffic.</w:t>
      </w:r>
    </w:p>
    <w:p w14:paraId="48BACDCE" w14:textId="4FF83D2C" w:rsidR="00FB4322" w:rsidRDefault="00FB4322" w:rsidP="00FB4322">
      <w:pPr>
        <w:pStyle w:val="Heading4"/>
      </w:pPr>
      <w:bookmarkStart w:id="158" w:name="_Toc27723845"/>
      <w:bookmarkStart w:id="159" w:name="_Toc27556928"/>
      <w:bookmarkStart w:id="160" w:name="_Toc27490635"/>
      <w:bookmarkStart w:id="161" w:name="_Toc51856527"/>
      <w:r>
        <w:t>5.2.5.</w:t>
      </w:r>
      <w:r>
        <w:t>3</w:t>
      </w:r>
      <w:r>
        <w:tab/>
        <w:t>Reflective QoS (for 5GC)</w:t>
      </w:r>
      <w:bookmarkEnd w:id="158"/>
      <w:bookmarkEnd w:id="159"/>
      <w:bookmarkEnd w:id="160"/>
      <w:bookmarkEnd w:id="161"/>
    </w:p>
    <w:p w14:paraId="41763965" w14:textId="77777777" w:rsidR="00FB4322" w:rsidRDefault="00FB4322" w:rsidP="00FB4322">
      <w:pPr>
        <w:rPr>
          <w:lang w:eastAsia="zh-CN"/>
        </w:rPr>
      </w:pPr>
      <w:r>
        <w:t xml:space="preserve">The 5GS may support Reflective QoS functionality </w:t>
      </w:r>
      <w:r>
        <w:rPr>
          <w:lang w:eastAsia="zh-CN"/>
        </w:rPr>
        <w:t>(see clauses 5.7.5 in 3GPP TS 23.501 [28]).</w:t>
      </w:r>
    </w:p>
    <w:p w14:paraId="6F849E32" w14:textId="77777777" w:rsidR="00FB4322" w:rsidRDefault="00FB4322" w:rsidP="00FB4322">
      <w:pPr>
        <w:rPr>
          <w:lang w:eastAsia="ja-JP"/>
        </w:rPr>
      </w:pPr>
      <w:r>
        <w:rPr>
          <w:lang w:eastAsia="ja-JP"/>
        </w:rPr>
        <w:t xml:space="preserve">When the 5GC determines to use Reflective QoS for a specific SDF, the SMF shall set </w:t>
      </w:r>
      <w:r>
        <w:t xml:space="preserve">the </w:t>
      </w:r>
      <w:r>
        <w:rPr>
          <w:lang w:eastAsia="ja-JP"/>
        </w:rPr>
        <w:t xml:space="preserve">Reflective QoS Indication (RQI) bit to 1 </w:t>
      </w:r>
      <w:r>
        <w:t xml:space="preserve">in the QER associated to the DL PDR for this SDF in a </w:t>
      </w:r>
      <w:r>
        <w:rPr>
          <w:lang w:eastAsia="ja-JP"/>
        </w:rPr>
        <w:t xml:space="preserve">PFCP Session Establishment Request or PFCP Session Modification Request message. </w:t>
      </w:r>
    </w:p>
    <w:p w14:paraId="4DB5E172" w14:textId="77777777" w:rsidR="00FB4322" w:rsidRDefault="00FB4322" w:rsidP="00FB4322">
      <w:pPr>
        <w:rPr>
          <w:lang w:eastAsia="ja-JP"/>
        </w:rPr>
      </w:pPr>
      <w:r>
        <w:rPr>
          <w:lang w:eastAsia="ja-JP"/>
        </w:rPr>
        <w:t xml:space="preserve">The SMF may also provision the UPF to perform </w:t>
      </w:r>
      <w:r>
        <w:rPr>
          <w:lang w:val="en-US"/>
        </w:rPr>
        <w:t xml:space="preserve">uplink QoS flow binding verification for the specific SDF as specified in clause 5.4.2. </w:t>
      </w:r>
    </w:p>
    <w:p w14:paraId="5596A0DD" w14:textId="77777777" w:rsidR="00FB4322" w:rsidRDefault="00FB4322" w:rsidP="00FB4322">
      <w:pPr>
        <w:rPr>
          <w:lang w:eastAsia="ja-JP"/>
        </w:rPr>
      </w:pPr>
      <w:r>
        <w:t xml:space="preserve">When the 5GC determines to no longer use Reflective QoS for a specific SDF, the SMF shall request the UPF to stop applying </w:t>
      </w:r>
      <w:r>
        <w:rPr>
          <w:lang w:eastAsia="ja-JP"/>
        </w:rPr>
        <w:t xml:space="preserve">Reflective QoS for the corresponding downlink traffic, e.g. by setting the Reflective QoS Indication (RQI) bit to 0 in the </w:t>
      </w:r>
      <w:r>
        <w:rPr>
          <w:lang w:eastAsia="zh-CN"/>
        </w:rPr>
        <w:t>QER that is asscoiated to the DL PDR</w:t>
      </w:r>
      <w:r>
        <w:t xml:space="preserve"> or by dissociating the QER from the DL PDR (as appropriate) in a </w:t>
      </w:r>
      <w:r>
        <w:rPr>
          <w:lang w:eastAsia="ja-JP"/>
        </w:rPr>
        <w:t>PFCP Session Modification Request message.</w:t>
      </w:r>
    </w:p>
    <w:p w14:paraId="5DDD7719" w14:textId="6CFDF8B8" w:rsidR="00FB4322" w:rsidRDefault="00FB4322" w:rsidP="00FB4322">
      <w:r>
        <w:rPr>
          <w:lang w:eastAsia="ja-JP"/>
        </w:rPr>
        <w:t xml:space="preserve">If the SMF had provisioned the UPF to perform </w:t>
      </w:r>
      <w:r>
        <w:rPr>
          <w:lang w:val="en-US"/>
        </w:rPr>
        <w:t xml:space="preserve">uplink QoS flow binding verification for the specific SDF, </w:t>
      </w:r>
      <w:r>
        <w:t>after an operator configurable time,</w:t>
      </w:r>
      <w:r>
        <w:rPr>
          <w:lang w:eastAsia="zh-CN"/>
        </w:rPr>
        <w:t xml:space="preserve"> the SMF shall update the UL PDR(s) to no longer perform </w:t>
      </w:r>
      <w:r>
        <w:rPr>
          <w:lang w:val="en-US"/>
        </w:rPr>
        <w:t xml:space="preserve">uplink QoS flow binding verification </w:t>
      </w:r>
      <w:r>
        <w:rPr>
          <w:lang w:eastAsia="zh-CN"/>
        </w:rPr>
        <w:t>for the corresponding uplink traffic and QFI.</w:t>
      </w:r>
    </w:p>
    <w:p w14:paraId="45730917" w14:textId="77777777" w:rsidR="00345AD4" w:rsidRDefault="00345AD4" w:rsidP="00345AD4">
      <w:pPr>
        <w:pStyle w:val="Heading3"/>
        <w:rPr>
          <w:lang w:val="en-US"/>
        </w:rPr>
      </w:pPr>
      <w:bookmarkStart w:id="162" w:name="_Toc19701270"/>
      <w:bookmarkStart w:id="163" w:name="_Toc27389470"/>
      <w:bookmarkStart w:id="164" w:name="_Toc51856528"/>
      <w:r>
        <w:rPr>
          <w:lang w:val="en-US"/>
        </w:rPr>
        <w:t>5.2.6</w:t>
      </w:r>
      <w:r>
        <w:rPr>
          <w:lang w:val="en-US"/>
        </w:rPr>
        <w:tab/>
        <w:t>Combined SGW/PGW Architecture</w:t>
      </w:r>
      <w:bookmarkEnd w:id="162"/>
      <w:bookmarkEnd w:id="163"/>
      <w:bookmarkEnd w:id="164"/>
    </w:p>
    <w:p w14:paraId="69309A42" w14:textId="77777777" w:rsidR="00345AD4" w:rsidRDefault="00345AD4" w:rsidP="00345AD4">
      <w:r>
        <w:t>The usage of a combined SGW/PGW remains possible in a deployment with separated control and user planes, see clause 4.2.2 of 3GPP TS 23.214 [2]. This is enabled by supporting a combined Sxa/Sxb interface with a common packet forwarding model, message and parameter structure for non-combined and combined cases.</w:t>
      </w:r>
    </w:p>
    <w:p w14:paraId="089ACD31" w14:textId="77777777" w:rsidR="00345AD4" w:rsidRDefault="00345AD4" w:rsidP="00345AD4">
      <w:r>
        <w:t>The following additional requirements shall apply to a combined Sxa/Sxb interface between a combined SGW/PGW-C and a combined SGW/PGW-U:</w:t>
      </w:r>
    </w:p>
    <w:p w14:paraId="35BE83E7" w14:textId="77777777" w:rsidR="00345AD4" w:rsidRDefault="00345AD4" w:rsidP="00345AD4">
      <w:pPr>
        <w:pStyle w:val="B1"/>
      </w:pPr>
      <w:r>
        <w:t>-</w:t>
      </w:r>
      <w:r>
        <w:tab/>
        <w:t>all the functionalities specified for Sxa and Sxb shall be supported, possibly concurrently, over a combined Sxa/Sxb association;</w:t>
      </w:r>
    </w:p>
    <w:p w14:paraId="68D70A1C" w14:textId="77777777" w:rsidR="00345AD4" w:rsidRDefault="00345AD4" w:rsidP="00345AD4">
      <w:pPr>
        <w:pStyle w:val="B1"/>
      </w:pPr>
      <w:r>
        <w:t>-</w:t>
      </w:r>
      <w:r>
        <w:tab/>
        <w:t>a single PFCP session may be setup to support both the functionalities of an SGW-U and PGW-U;</w:t>
      </w:r>
    </w:p>
    <w:p w14:paraId="1CABC22B" w14:textId="77777777" w:rsidR="00345AD4" w:rsidRDefault="00345AD4" w:rsidP="00345AD4">
      <w:pPr>
        <w:pStyle w:val="B1"/>
      </w:pPr>
      <w:r>
        <w:lastRenderedPageBreak/>
        <w:t>-</w:t>
      </w:r>
      <w:r>
        <w:tab/>
        <w:t>the CP function may provision PDRs, QERs, URRs, FARs (possibly with a buffering instruction) and BAR, possibly concurrently, for the same PFCP session;</w:t>
      </w:r>
    </w:p>
    <w:p w14:paraId="0444B7FA" w14:textId="77777777" w:rsidR="00345AD4" w:rsidRDefault="00345AD4" w:rsidP="00345AD4">
      <w:pPr>
        <w:pStyle w:val="B1"/>
      </w:pPr>
      <w:r>
        <w:t>-</w:t>
      </w:r>
      <w:r>
        <w:tab/>
        <w:t>the CP function may provision concurrently parameters in a message or for the PFCP session that are applicable to Sxa and Sxb.</w:t>
      </w:r>
    </w:p>
    <w:p w14:paraId="5B52A8D1" w14:textId="77777777" w:rsidR="00345AD4" w:rsidRDefault="00345AD4" w:rsidP="00345AD4">
      <w:pPr>
        <w:pStyle w:val="Heading2"/>
      </w:pPr>
      <w:bookmarkStart w:id="165" w:name="_Toc19701271"/>
      <w:bookmarkStart w:id="166" w:name="_Toc27389471"/>
      <w:bookmarkStart w:id="167" w:name="_Toc51856529"/>
      <w:r>
        <w:t>5.3</w:t>
      </w:r>
      <w:r>
        <w:tab/>
        <w:t>Data Forwarding between the CP and UP Functions</w:t>
      </w:r>
      <w:bookmarkEnd w:id="165"/>
      <w:bookmarkEnd w:id="166"/>
      <w:bookmarkEnd w:id="167"/>
    </w:p>
    <w:p w14:paraId="0D234035" w14:textId="77777777" w:rsidR="00345AD4" w:rsidRDefault="00345AD4" w:rsidP="00345AD4">
      <w:pPr>
        <w:pStyle w:val="Heading3"/>
        <w:rPr>
          <w:rFonts w:eastAsia="SimSun"/>
          <w:lang w:val="en-US"/>
        </w:rPr>
      </w:pPr>
      <w:bookmarkStart w:id="168" w:name="_Toc19701272"/>
      <w:bookmarkStart w:id="169" w:name="_Toc27389472"/>
      <w:bookmarkStart w:id="170" w:name="_Toc51856530"/>
      <w:r>
        <w:rPr>
          <w:lang w:val="en-US"/>
        </w:rPr>
        <w:t>5.3.1</w:t>
      </w:r>
      <w:r>
        <w:rPr>
          <w:lang w:val="en-US"/>
        </w:rPr>
        <w:tab/>
        <w:t>General</w:t>
      </w:r>
      <w:bookmarkEnd w:id="168"/>
      <w:bookmarkEnd w:id="169"/>
      <w:bookmarkEnd w:id="170"/>
    </w:p>
    <w:p w14:paraId="1C62E269" w14:textId="77777777" w:rsidR="00345AD4" w:rsidRDefault="00345AD4" w:rsidP="00345AD4">
      <w:pPr>
        <w:rPr>
          <w:lang w:val="en-US"/>
        </w:rPr>
      </w:pPr>
      <w:r>
        <w:rPr>
          <w:lang w:val="en-US"/>
        </w:rPr>
        <w:t>Forwarding of user plane data between the CP and UP functions may take place as part of the following scenarios (see 3GPP TS 23.214 [2] for EPC and 3GPP TS 23.501 [28] for 5GC).</w:t>
      </w:r>
    </w:p>
    <w:p w14:paraId="18948F9E" w14:textId="77777777" w:rsidR="00345AD4" w:rsidRDefault="00345AD4" w:rsidP="00345AD4">
      <w:pPr>
        <w:pStyle w:val="TH"/>
        <w:outlineLvl w:val="0"/>
      </w:pPr>
      <w:r>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345AD4" w14:paraId="6C3CB547" w14:textId="77777777" w:rsidTr="00345AD4">
        <w:tc>
          <w:tcPr>
            <w:tcW w:w="514" w:type="dxa"/>
            <w:tcBorders>
              <w:top w:val="single" w:sz="4" w:space="0" w:color="auto"/>
              <w:left w:val="single" w:sz="4" w:space="0" w:color="auto"/>
              <w:bottom w:val="single" w:sz="4" w:space="0" w:color="auto"/>
              <w:right w:val="single" w:sz="4" w:space="0" w:color="auto"/>
            </w:tcBorders>
          </w:tcPr>
          <w:p w14:paraId="16566017" w14:textId="77777777" w:rsidR="00345AD4" w:rsidRDefault="00345AD4">
            <w:pPr>
              <w:pStyle w:val="TAH"/>
              <w:rPr>
                <w:lang w:val="x-none"/>
              </w:rPr>
            </w:pPr>
          </w:p>
        </w:tc>
        <w:tc>
          <w:tcPr>
            <w:tcW w:w="3972" w:type="dxa"/>
            <w:tcBorders>
              <w:top w:val="single" w:sz="4" w:space="0" w:color="auto"/>
              <w:left w:val="single" w:sz="4" w:space="0" w:color="auto"/>
              <w:bottom w:val="single" w:sz="4" w:space="0" w:color="auto"/>
              <w:right w:val="single" w:sz="4" w:space="0" w:color="auto"/>
            </w:tcBorders>
            <w:hideMark/>
          </w:tcPr>
          <w:p w14:paraId="0AB114F8" w14:textId="77777777" w:rsidR="00345AD4" w:rsidRDefault="00345AD4">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14:paraId="467E33ED" w14:textId="77777777" w:rsidR="00345AD4" w:rsidRDefault="00345AD4">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14:paraId="729AF006" w14:textId="77777777" w:rsidR="00345AD4" w:rsidRDefault="00345AD4">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14:paraId="3CF709B8" w14:textId="77777777" w:rsidR="00345AD4" w:rsidRDefault="00345AD4">
            <w:pPr>
              <w:pStyle w:val="TAH"/>
            </w:pPr>
            <w:r>
              <w:t>For 5GC applicable to</w:t>
            </w:r>
          </w:p>
        </w:tc>
      </w:tr>
      <w:tr w:rsidR="00345AD4" w14:paraId="6B3A6EE2"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70035209" w14:textId="77777777" w:rsidR="00345AD4" w:rsidRDefault="00345AD4">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14:paraId="4A6F1D2D" w14:textId="77777777" w:rsidR="00345AD4" w:rsidRDefault="00345AD4">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14:paraId="23BF3592" w14:textId="77777777" w:rsidR="00345AD4" w:rsidRDefault="00345AD4">
            <w:pPr>
              <w:pStyle w:val="TAC"/>
            </w:pPr>
            <w:r>
              <w:t>UP to CP function</w:t>
            </w:r>
          </w:p>
          <w:p w14:paraId="7976DCEE"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60068DD2" w14:textId="77777777"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14:paraId="767B98C3" w14:textId="77777777" w:rsidR="00345AD4" w:rsidRDefault="00345AD4">
            <w:pPr>
              <w:pStyle w:val="TAC"/>
              <w:rPr>
                <w:lang w:eastAsia="ko-KR"/>
              </w:rPr>
            </w:pPr>
            <w:r>
              <w:rPr>
                <w:lang w:eastAsia="ko-KR"/>
              </w:rPr>
              <w:t>UPF to SMF</w:t>
            </w:r>
          </w:p>
          <w:p w14:paraId="7EA06B1F" w14:textId="77777777" w:rsidR="00345AD4" w:rsidRDefault="00345AD4">
            <w:pPr>
              <w:pStyle w:val="TAC"/>
            </w:pPr>
            <w:r>
              <w:rPr>
                <w:lang w:eastAsia="ko-KR"/>
              </w:rPr>
              <w:t>SMF to UPF</w:t>
            </w:r>
          </w:p>
        </w:tc>
      </w:tr>
      <w:tr w:rsidR="00345AD4" w14:paraId="11A04271"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3BBCC039" w14:textId="77777777" w:rsidR="00345AD4" w:rsidRDefault="00345AD4">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14:paraId="532728BE" w14:textId="77777777" w:rsidR="00345AD4" w:rsidRDefault="00345AD4">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14:paraId="2052D94B" w14:textId="77777777" w:rsidR="00345AD4" w:rsidRDefault="00345AD4">
            <w:pPr>
              <w:pStyle w:val="TAC"/>
            </w:pPr>
            <w:r>
              <w:t>UP to CP function</w:t>
            </w:r>
          </w:p>
          <w:p w14:paraId="2566C4AD"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7293DDB0" w14:textId="77777777"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14:paraId="2DAC95A9" w14:textId="77777777" w:rsidR="00345AD4" w:rsidRDefault="00345AD4">
            <w:pPr>
              <w:pStyle w:val="TAC"/>
              <w:rPr>
                <w:lang w:eastAsia="ko-KR"/>
              </w:rPr>
            </w:pPr>
            <w:r>
              <w:rPr>
                <w:lang w:eastAsia="ko-KR"/>
              </w:rPr>
              <w:t>UPF to SMF</w:t>
            </w:r>
          </w:p>
          <w:p w14:paraId="50F63D73" w14:textId="77777777" w:rsidR="00345AD4" w:rsidRDefault="00345AD4">
            <w:pPr>
              <w:pStyle w:val="TAC"/>
            </w:pPr>
            <w:r>
              <w:rPr>
                <w:lang w:eastAsia="ko-KR"/>
              </w:rPr>
              <w:t>SMF to UPF</w:t>
            </w:r>
          </w:p>
        </w:tc>
      </w:tr>
      <w:tr w:rsidR="00345AD4" w14:paraId="7A173D7A"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4C219E79" w14:textId="77777777" w:rsidR="00345AD4" w:rsidRDefault="00345AD4">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14:paraId="40C9755A" w14:textId="77777777" w:rsidR="00345AD4" w:rsidRDefault="00345AD4">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14:paraId="0BA7DF08" w14:textId="77777777" w:rsidR="00345AD4" w:rsidRDefault="00345AD4">
            <w:pPr>
              <w:pStyle w:val="TAC"/>
            </w:pPr>
            <w:r>
              <w:t>UP to CP function</w:t>
            </w:r>
          </w:p>
          <w:p w14:paraId="4223E782"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76754981" w14:textId="77777777" w:rsidR="00345AD4" w:rsidRDefault="00345AD4">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14:paraId="0C91CD8E" w14:textId="77777777" w:rsidR="00345AD4" w:rsidRDefault="00345AD4">
            <w:pPr>
              <w:pStyle w:val="TAC"/>
              <w:rPr>
                <w:lang w:eastAsia="ko-KR"/>
              </w:rPr>
            </w:pPr>
            <w:r>
              <w:rPr>
                <w:lang w:eastAsia="ko-KR"/>
              </w:rPr>
              <w:t>UPF to SMF</w:t>
            </w:r>
          </w:p>
          <w:p w14:paraId="50878572" w14:textId="77777777" w:rsidR="00345AD4" w:rsidRDefault="00345AD4">
            <w:pPr>
              <w:pStyle w:val="TAC"/>
            </w:pPr>
            <w:r>
              <w:rPr>
                <w:lang w:eastAsia="ko-KR"/>
              </w:rPr>
              <w:t>SMF to UPF</w:t>
            </w:r>
          </w:p>
        </w:tc>
      </w:tr>
      <w:tr w:rsidR="00345AD4" w14:paraId="66B3303F"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689E7411" w14:textId="77777777" w:rsidR="00345AD4" w:rsidRDefault="00345AD4">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14:paraId="21D7AF08" w14:textId="77777777" w:rsidR="00345AD4" w:rsidRDefault="00345AD4">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14:paraId="6A628D3C"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61D13400" w14:textId="77777777" w:rsidR="00345AD4" w:rsidRDefault="00345AD4">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14:paraId="31C4D1D9" w14:textId="77777777" w:rsidR="00345AD4" w:rsidRDefault="00345AD4">
            <w:pPr>
              <w:pStyle w:val="TAC"/>
            </w:pPr>
            <w:r>
              <w:rPr>
                <w:lang w:eastAsia="ko-KR"/>
              </w:rPr>
              <w:t>SMF to UPF</w:t>
            </w:r>
          </w:p>
        </w:tc>
      </w:tr>
    </w:tbl>
    <w:p w14:paraId="034EC67E" w14:textId="77777777" w:rsidR="00345AD4" w:rsidRDefault="00345AD4" w:rsidP="00345AD4">
      <w:pPr>
        <w:rPr>
          <w:lang w:val="en-US"/>
        </w:rPr>
      </w:pPr>
    </w:p>
    <w:p w14:paraId="00218EF1" w14:textId="77777777" w:rsidR="00345AD4" w:rsidRDefault="00345AD4" w:rsidP="00345AD4">
      <w:pPr>
        <w:rPr>
          <w:lang w:val="en-US"/>
        </w:rPr>
      </w:pPr>
      <w:r>
        <w:rPr>
          <w:lang w:val="en-US"/>
        </w:rPr>
        <w:t>User plane packets shall be forwarded between the CP and UP functions by encapsulating the user plane packets using GTP-U encapsulation (see 3GPP TS 29.281 [3]).</w:t>
      </w:r>
    </w:p>
    <w:p w14:paraId="22756BC0" w14:textId="77777777" w:rsidR="00345AD4" w:rsidRDefault="00345AD4" w:rsidP="00345AD4">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14:paraId="0DB37811" w14:textId="77777777" w:rsidR="00345AD4" w:rsidRDefault="00345AD4" w:rsidP="00345AD4">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14:paraId="3911ED28" w14:textId="77777777" w:rsidR="00345AD4" w:rsidRDefault="00345AD4" w:rsidP="00345AD4">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14:paraId="7FC3EE38" w14:textId="77777777" w:rsidR="00345AD4" w:rsidRDefault="00345AD4" w:rsidP="00345AD4">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14:paraId="1A96E09E" w14:textId="77777777" w:rsidR="00345AD4" w:rsidRDefault="00345AD4" w:rsidP="00345AD4">
      <w:pPr>
        <w:rPr>
          <w:lang w:val="en-US"/>
        </w:rPr>
      </w:pPr>
      <w:r>
        <w:rPr>
          <w:lang w:val="en-US"/>
        </w:rPr>
        <w:t>For EPC the CP function may establish one Sx-u tunnel per:</w:t>
      </w:r>
    </w:p>
    <w:p w14:paraId="2933D40F" w14:textId="77777777" w:rsidR="00345AD4" w:rsidRDefault="00345AD4" w:rsidP="00345AD4">
      <w:pPr>
        <w:pStyle w:val="B1"/>
        <w:rPr>
          <w:lang w:val="en-US"/>
        </w:rPr>
      </w:pPr>
      <w:r>
        <w:rPr>
          <w:lang w:val="en-US"/>
        </w:rPr>
        <w:t>-</w:t>
      </w:r>
      <w:r>
        <w:rPr>
          <w:lang w:val="en-US"/>
        </w:rPr>
        <w:tab/>
        <w:t>bearer of PDN connection e.g. for the data forwarding scenarios 1 and 3;</w:t>
      </w:r>
    </w:p>
    <w:p w14:paraId="445B01F1" w14:textId="77777777" w:rsidR="00345AD4" w:rsidRDefault="00345AD4" w:rsidP="00345AD4">
      <w:pPr>
        <w:pStyle w:val="B1"/>
        <w:rPr>
          <w:lang w:val="en-US"/>
        </w:rPr>
      </w:pPr>
      <w:r>
        <w:rPr>
          <w:lang w:val="en-US"/>
        </w:rPr>
        <w:t>-</w:t>
      </w:r>
      <w:r>
        <w:rPr>
          <w:lang w:val="en-US"/>
        </w:rPr>
        <w:tab/>
        <w:t>UP function or PDN e.g. for the data forwarding scenario 1, 2 and 4.</w:t>
      </w:r>
    </w:p>
    <w:p w14:paraId="726640C1" w14:textId="77777777" w:rsidR="00345AD4" w:rsidRDefault="00345AD4" w:rsidP="00345AD4">
      <w:pPr>
        <w:rPr>
          <w:lang w:val="en-US"/>
        </w:rPr>
      </w:pPr>
      <w:r>
        <w:rPr>
          <w:lang w:val="en-US"/>
        </w:rPr>
        <w:t>For 5GC the CP function may establish one N4-u tunnel per:</w:t>
      </w:r>
    </w:p>
    <w:p w14:paraId="57CF33E2" w14:textId="77777777" w:rsidR="00345AD4" w:rsidRDefault="00345AD4" w:rsidP="00345AD4">
      <w:pPr>
        <w:pStyle w:val="B1"/>
        <w:rPr>
          <w:lang w:val="en-US"/>
        </w:rPr>
      </w:pPr>
      <w:r>
        <w:rPr>
          <w:lang w:val="en-US"/>
        </w:rPr>
        <w:t>-</w:t>
      </w:r>
      <w:r>
        <w:rPr>
          <w:lang w:val="en-US"/>
        </w:rPr>
        <w:tab/>
        <w:t>PDU session e.g. for the data forwarding scenarios 1 and 3;</w:t>
      </w:r>
    </w:p>
    <w:p w14:paraId="43064409" w14:textId="77777777" w:rsidR="00345AD4" w:rsidRDefault="00345AD4" w:rsidP="00345AD4">
      <w:pPr>
        <w:rPr>
          <w:lang w:val="en-US"/>
        </w:rPr>
      </w:pPr>
      <w:r>
        <w:rPr>
          <w:lang w:val="en-US"/>
        </w:rPr>
        <w:t>-</w:t>
      </w:r>
      <w:r>
        <w:rPr>
          <w:lang w:val="en-US"/>
        </w:rPr>
        <w:tab/>
        <w:t>UP function or DN e.g. for the data forwarding scenario 1, 2 and 4.</w:t>
      </w:r>
    </w:p>
    <w:p w14:paraId="626CEC6D" w14:textId="77777777" w:rsidR="00345AD4" w:rsidRDefault="00345AD4" w:rsidP="00345AD4">
      <w:pPr>
        <w:rPr>
          <w:lang w:val="en-US"/>
        </w:rPr>
      </w:pPr>
      <w:r>
        <w:rPr>
          <w:lang w:val="en-US"/>
        </w:rPr>
        <w:lastRenderedPageBreak/>
        <w:t>Requirements for forwarding packets subject to buffering in the CP function between the UP and CP functions (scenario 3) are further specified in clause 5.3.3.</w:t>
      </w:r>
    </w:p>
    <w:p w14:paraId="07B705AA" w14:textId="77777777" w:rsidR="00345AD4" w:rsidRDefault="00345AD4" w:rsidP="00345AD4">
      <w:pPr>
        <w:rPr>
          <w:lang w:val="en-US"/>
        </w:rPr>
      </w:pPr>
      <w:r>
        <w:rPr>
          <w:lang w:val="en-US"/>
        </w:rPr>
        <w:t>Requirements for sending End Marker packets (scenario 4) are further specified in clause 5.3.2.</w:t>
      </w:r>
    </w:p>
    <w:p w14:paraId="13610C19" w14:textId="77777777" w:rsidR="00345AD4" w:rsidRDefault="00345AD4" w:rsidP="00345AD4">
      <w:pPr>
        <w:pStyle w:val="Heading3"/>
        <w:rPr>
          <w:lang w:val="en-US"/>
        </w:rPr>
      </w:pPr>
      <w:bookmarkStart w:id="171" w:name="_Toc19701273"/>
      <w:bookmarkStart w:id="172" w:name="_Toc27389473"/>
      <w:bookmarkStart w:id="173" w:name="_Toc51856531"/>
      <w:r>
        <w:rPr>
          <w:lang w:val="en-US"/>
        </w:rPr>
        <w:t>5.3.2</w:t>
      </w:r>
      <w:r>
        <w:rPr>
          <w:lang w:val="en-US"/>
        </w:rPr>
        <w:tab/>
        <w:t>Sending of End Marker Packets</w:t>
      </w:r>
      <w:bookmarkEnd w:id="171"/>
      <w:bookmarkEnd w:id="172"/>
      <w:bookmarkEnd w:id="173"/>
    </w:p>
    <w:p w14:paraId="0D19DD8C" w14:textId="77777777" w:rsidR="00345AD4" w:rsidRDefault="00345AD4" w:rsidP="00345AD4">
      <w:r>
        <w:t>The construction of End Marker packets may either be done in the CP function or UP function, based on network configuration, as specified in clause 5.8 of 3GPP TS 23.214 [2] for EPC and in clause </w:t>
      </w:r>
      <w:r>
        <w:rPr>
          <w:lang w:eastAsia="ko-KR"/>
        </w:rPr>
        <w:t xml:space="preserve">5.8.2.9 </w:t>
      </w:r>
      <w:r>
        <w:t xml:space="preserve">of 3GPP TS 23.501 [28] </w:t>
      </w:r>
      <w:r>
        <w:rPr>
          <w:lang w:eastAsia="ko-KR"/>
        </w:rPr>
        <w:t>for 5GC</w:t>
      </w:r>
      <w:r>
        <w:t>. The support of End Marker packets by the UP function is optional.</w:t>
      </w:r>
    </w:p>
    <w:p w14:paraId="3454FBC2" w14:textId="77777777" w:rsidR="00345AD4" w:rsidRDefault="00345AD4" w:rsidP="00345AD4">
      <w:r>
        <w:t>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w:t>
      </w:r>
    </w:p>
    <w:p w14:paraId="3B4B0849" w14:textId="77777777" w:rsidR="00345AD4" w:rsidRDefault="00345AD4" w:rsidP="00345AD4">
      <w:r>
        <w:t>For End Marker packets constructed in the CP function, the CP function shall:</w:t>
      </w:r>
    </w:p>
    <w:p w14:paraId="4889A4F2" w14:textId="77777777" w:rsidR="00345AD4" w:rsidRDefault="00345AD4" w:rsidP="00345AD4">
      <w:pPr>
        <w:pStyle w:val="B1"/>
      </w:pPr>
      <w:r>
        <w:t>-</w:t>
      </w:r>
      <w:r>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14:paraId="6389BC3E" w14:textId="77777777" w:rsidR="00345AD4" w:rsidRDefault="00345AD4" w:rsidP="00345AD4">
      <w:pPr>
        <w:pStyle w:val="B1"/>
      </w:pPr>
      <w:r>
        <w:t>-</w:t>
      </w:r>
      <w:r>
        <w:tab/>
        <w:t>construct the GTP-U End Marker packets, with the destination IP address and TEID set according to the old F-TEID value, and with a source IP address set according to the UP function's F-TEID value (e.g. S1 or Iu SGW F-TEID or NG-u UPF F-TEID);</w:t>
      </w:r>
    </w:p>
    <w:p w14:paraId="360778AE" w14:textId="77777777" w:rsidR="00345AD4" w:rsidRDefault="00345AD4" w:rsidP="00345AD4">
      <w:pPr>
        <w:pStyle w:val="B1"/>
      </w:pPr>
      <w:r>
        <w:t>-</w:t>
      </w:r>
      <w:r>
        <w:tab/>
        <w:t>encapsulate the constructed GTP-U End Marker packets in GTP-U packets according to the principles specified in 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14:paraId="57AD831A" w14:textId="77777777" w:rsidR="00345AD4" w:rsidRDefault="00345AD4" w:rsidP="00345AD4">
      <w:pPr>
        <w:rPr>
          <w:lang w:val="en-US"/>
        </w:rPr>
      </w:pPr>
      <w:r>
        <w:rPr>
          <w:lang w:val="en-US"/>
        </w:rPr>
        <w:t>Upon receipt of a PFCP Session Modification Request modifying the F-TEID in the Outer Header Creation of a FAR, the UP function shall send the Response message only after having switched to the new F-TEID.</w:t>
      </w:r>
    </w:p>
    <w:p w14:paraId="368B58C2" w14:textId="77777777" w:rsidR="00345AD4" w:rsidRDefault="00345AD4" w:rsidP="00345AD4">
      <w:pPr>
        <w:pStyle w:val="Heading3"/>
        <w:rPr>
          <w:lang w:val="en-US"/>
        </w:rPr>
      </w:pPr>
      <w:bookmarkStart w:id="174" w:name="_Toc19701274"/>
      <w:bookmarkStart w:id="175" w:name="_Toc27389474"/>
      <w:bookmarkStart w:id="176" w:name="_Toc51856532"/>
      <w:r>
        <w:rPr>
          <w:lang w:val="en-US"/>
        </w:rPr>
        <w:t>5.3.3</w:t>
      </w:r>
      <w:r>
        <w:rPr>
          <w:lang w:val="en-US"/>
        </w:rPr>
        <w:tab/>
        <w:t>Forwarding of Packets Subject to Buffering in the CP Function</w:t>
      </w:r>
      <w:bookmarkEnd w:id="174"/>
      <w:bookmarkEnd w:id="175"/>
      <w:bookmarkEnd w:id="176"/>
    </w:p>
    <w:p w14:paraId="1AD8DBED" w14:textId="77777777" w:rsidR="00345AD4" w:rsidRDefault="00345AD4" w:rsidP="00345AD4">
      <w:pPr>
        <w:pStyle w:val="Heading4"/>
        <w:rPr>
          <w:lang w:val="en-US"/>
        </w:rPr>
      </w:pPr>
      <w:bookmarkStart w:id="177" w:name="_Toc19701275"/>
      <w:bookmarkStart w:id="178" w:name="_Toc27389475"/>
      <w:bookmarkStart w:id="179" w:name="_Toc51856533"/>
      <w:r>
        <w:rPr>
          <w:lang w:val="en-US"/>
        </w:rPr>
        <w:t>5.3.3.1</w:t>
      </w:r>
      <w:r>
        <w:rPr>
          <w:lang w:val="en-US"/>
        </w:rPr>
        <w:tab/>
        <w:t>General</w:t>
      </w:r>
      <w:bookmarkEnd w:id="177"/>
      <w:bookmarkEnd w:id="178"/>
      <w:bookmarkEnd w:id="179"/>
    </w:p>
    <w:p w14:paraId="0C79D796" w14:textId="77777777" w:rsidR="00345AD4" w:rsidRDefault="00345AD4" w:rsidP="00345AD4">
      <w:pPr>
        <w:rPr>
          <w:lang w:val="en-US"/>
        </w:rPr>
      </w:pPr>
      <w:r>
        <w:rPr>
          <w:lang w:val="en-US"/>
        </w:rPr>
        <w:t>The following requirements shall apply to the data forwarding scenario 3 of Table 5.3.1-1 in addition to the requirements specified in clause 5.3.1.</w:t>
      </w:r>
    </w:p>
    <w:p w14:paraId="395049B8" w14:textId="77777777" w:rsidR="00345AD4" w:rsidRDefault="00345AD4" w:rsidP="00345AD4">
      <w:pPr>
        <w:rPr>
          <w:lang w:val="en-US"/>
        </w:rPr>
      </w:pPr>
      <w:r>
        <w:rPr>
          <w:lang w:val="en-US"/>
        </w:rPr>
        <w:t>The CP function shall establish one Sx-u tunnel per bearer of a PDN connection / one N4-u tunnel per PDU session when applying the data forwarding scenario 3.</w:t>
      </w:r>
    </w:p>
    <w:p w14:paraId="5828E279" w14:textId="77777777" w:rsidR="00345AD4" w:rsidRDefault="00345AD4" w:rsidP="00345AD4">
      <w:pPr>
        <w:pStyle w:val="Heading4"/>
        <w:rPr>
          <w:lang w:val="en-US"/>
        </w:rPr>
      </w:pPr>
      <w:bookmarkStart w:id="180" w:name="_Toc19701276"/>
      <w:bookmarkStart w:id="181" w:name="_Toc27389476"/>
      <w:bookmarkStart w:id="182" w:name="_Toc51856534"/>
      <w:r>
        <w:rPr>
          <w:lang w:val="en-US"/>
        </w:rPr>
        <w:t>5.3.3.2</w:t>
      </w:r>
      <w:r>
        <w:rPr>
          <w:lang w:val="en-US"/>
        </w:rPr>
        <w:tab/>
        <w:t>Forwarding of Packets from the UP Function to the CP Function</w:t>
      </w:r>
      <w:bookmarkEnd w:id="180"/>
      <w:bookmarkEnd w:id="181"/>
      <w:bookmarkEnd w:id="182"/>
    </w:p>
    <w:p w14:paraId="33851280" w14:textId="77777777" w:rsidR="00345AD4" w:rsidRDefault="00345AD4" w:rsidP="00345AD4">
      <w:pPr>
        <w:rPr>
          <w:lang w:val="en-US"/>
        </w:rPr>
      </w:pPr>
      <w:r>
        <w:rPr>
          <w:lang w:val="en-US"/>
        </w:rPr>
        <w:t>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w:t>
      </w:r>
    </w:p>
    <w:p w14:paraId="13238A7A" w14:textId="77777777" w:rsidR="00345AD4" w:rsidRDefault="00345AD4" w:rsidP="00345AD4">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14:paraId="558412DB" w14:textId="77777777" w:rsidR="00345AD4" w:rsidRDefault="00345AD4" w:rsidP="00345AD4">
      <w:pPr>
        <w:rPr>
          <w:lang w:val="en-US"/>
        </w:rPr>
      </w:pPr>
      <w:r>
        <w:rPr>
          <w:lang w:val="en-US"/>
        </w:rPr>
        <w:t>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w:t>
      </w:r>
    </w:p>
    <w:p w14:paraId="46D43FAA" w14:textId="77777777" w:rsidR="00345AD4" w:rsidRDefault="00345AD4" w:rsidP="00345AD4">
      <w:pPr>
        <w:pStyle w:val="NO"/>
        <w:rPr>
          <w:lang w:val="en-US"/>
        </w:rPr>
      </w:pPr>
      <w:r>
        <w:rPr>
          <w:lang w:val="en-US"/>
        </w:rPr>
        <w:lastRenderedPageBreak/>
        <w:t>NOTE 2:</w:t>
      </w:r>
      <w:r>
        <w:rPr>
          <w:lang w:val="en-US"/>
        </w:rPr>
        <w:tab/>
        <w:t>An I-UPF receiving G-PDUs from an N9 GTPU tunnel forwards the same G-PDUs towards the SMF but with the IP address and TEID in the GTP-U header changed to the SMF IP address and TEID of the corresponding N4-u tunnel.</w:t>
      </w:r>
    </w:p>
    <w:p w14:paraId="579B2A02" w14:textId="77777777" w:rsidR="00345AD4" w:rsidRDefault="00345AD4" w:rsidP="00345AD4">
      <w:pPr>
        <w:rPr>
          <w:lang w:val="en-US"/>
        </w:rPr>
      </w:pPr>
      <w:r>
        <w:rPr>
          <w:lang w:val="en-US"/>
        </w:rPr>
        <w:t>To forward the user plane data to be buffered in the CP function from the UP function, the CP function shall provision:</w:t>
      </w:r>
    </w:p>
    <w:p w14:paraId="76A772FA" w14:textId="77777777" w:rsidR="00345AD4" w:rsidRDefault="00345AD4" w:rsidP="00345AD4">
      <w:pPr>
        <w:pStyle w:val="B1"/>
        <w:rPr>
          <w:lang w:val="en-US"/>
        </w:rPr>
      </w:pPr>
      <w:r>
        <w:rPr>
          <w:lang w:val="en-US"/>
        </w:rPr>
        <w:t>-</w:t>
      </w:r>
      <w:r>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14:paraId="10F2E260" w14:textId="77777777" w:rsidR="00345AD4" w:rsidRDefault="00345AD4" w:rsidP="00345AD4">
      <w:pPr>
        <w:pStyle w:val="B1"/>
        <w:rPr>
          <w:lang w:val="en-US"/>
        </w:rPr>
      </w:pPr>
      <w:r>
        <w:rPr>
          <w:lang w:val="en-US"/>
        </w:rPr>
        <w:t>-</w:t>
      </w:r>
      <w:r>
        <w:rPr>
          <w:lang w:val="en-US"/>
        </w:rPr>
        <w:tab/>
        <w:t>for 5GC, a PDR per PDU session, matching the received downlink user plane packets and for an I-UPF, with the field Outer Header Removal Description in the Outer Header Removal IE set to "0" or "1" for IPv4 or IPv6 respectively;</w:t>
      </w:r>
    </w:p>
    <w:p w14:paraId="50E33299" w14:textId="77777777" w:rsidR="00345AD4" w:rsidRDefault="00345AD4" w:rsidP="00345AD4">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w:t>
      </w:r>
    </w:p>
    <w:p w14:paraId="3718FA7D" w14:textId="77777777" w:rsidR="00345AD4" w:rsidRDefault="00345AD4" w:rsidP="00345AD4">
      <w:pPr>
        <w:pStyle w:val="NO"/>
        <w:rPr>
          <w:lang w:val="en-US"/>
        </w:rPr>
      </w:pPr>
      <w:r>
        <w:rPr>
          <w:lang w:val="en-US"/>
        </w:rPr>
        <w:t>NOTE 3:</w:t>
      </w:r>
      <w:r>
        <w:rPr>
          <w:lang w:val="en-US"/>
        </w:rPr>
        <w:tab/>
        <w:t>The PDR can be provisioned in the UP function before applying data forwarding to the CP function.</w:t>
      </w:r>
    </w:p>
    <w:p w14:paraId="544E5E42" w14:textId="77777777" w:rsidR="00345AD4" w:rsidRDefault="00345AD4" w:rsidP="00345AD4">
      <w:pPr>
        <w:rPr>
          <w:lang w:val="en-US"/>
        </w:rPr>
      </w:pPr>
      <w:r>
        <w:rPr>
          <w:lang w:val="en-US"/>
        </w:rPr>
        <w:t>For EPC, G-PDUs sent from the UP function to the CP function over the Sx-u tunnel shall include any GTP-U extension header(s):</w:t>
      </w:r>
    </w:p>
    <w:p w14:paraId="5D82E371" w14:textId="77777777" w:rsidR="00345AD4" w:rsidRDefault="00345AD4" w:rsidP="00345AD4">
      <w:pPr>
        <w:pStyle w:val="B1"/>
        <w:rPr>
          <w:lang w:val="en-US"/>
        </w:rPr>
      </w:pPr>
      <w:r>
        <w:rPr>
          <w:lang w:val="en-US"/>
        </w:rPr>
        <w:t>-</w:t>
      </w:r>
      <w:r>
        <w:rPr>
          <w:lang w:val="en-US"/>
        </w:rPr>
        <w:tab/>
        <w:t>possibly received by the UP function over the S5/S8 bearers and stored during the Outer Header Removal;</w:t>
      </w:r>
    </w:p>
    <w:p w14:paraId="015C3B40" w14:textId="77777777" w:rsidR="00345AD4" w:rsidRDefault="00345AD4" w:rsidP="00345AD4">
      <w:pPr>
        <w:pStyle w:val="B1"/>
        <w:rPr>
          <w:lang w:val="en-US"/>
        </w:rPr>
      </w:pPr>
      <w:r>
        <w:rPr>
          <w:lang w:val="en-US"/>
        </w:rPr>
        <w:t>-</w:t>
      </w:r>
      <w:r>
        <w:rPr>
          <w:lang w:val="en-US"/>
        </w:rPr>
        <w:tab/>
        <w:t>possibly created by the UP function as part of a QER rule.</w:t>
      </w:r>
    </w:p>
    <w:p w14:paraId="4A59A785" w14:textId="77777777" w:rsidR="00345AD4" w:rsidRDefault="00345AD4" w:rsidP="00345AD4">
      <w:pPr>
        <w:rPr>
          <w:lang w:val="en-US"/>
        </w:rPr>
      </w:pPr>
      <w:r>
        <w:rPr>
          <w:lang w:val="en-US"/>
        </w:rPr>
        <w:t>For 5GC, G-PDUs sent from the UP function to the CP function over the N4-u tunnel shall include any GTP-U extension header(s):</w:t>
      </w:r>
    </w:p>
    <w:p w14:paraId="6C7C65AB" w14:textId="77777777" w:rsidR="00345AD4" w:rsidRDefault="00345AD4" w:rsidP="00345AD4">
      <w:pPr>
        <w:pStyle w:val="B1"/>
        <w:rPr>
          <w:lang w:val="en-US"/>
        </w:rPr>
      </w:pPr>
      <w:r>
        <w:rPr>
          <w:lang w:val="en-US"/>
        </w:rPr>
        <w:t>-</w:t>
      </w:r>
      <w:r>
        <w:rPr>
          <w:lang w:val="en-US"/>
        </w:rPr>
        <w:tab/>
        <w:t>possibly received by the UP function over the N9 PDU sessions and stored during the Outer Header Removal;</w:t>
      </w:r>
    </w:p>
    <w:p w14:paraId="7B5539F1" w14:textId="77777777" w:rsidR="00345AD4" w:rsidRDefault="00345AD4" w:rsidP="00345AD4">
      <w:pPr>
        <w:pStyle w:val="B1"/>
        <w:rPr>
          <w:lang w:val="en-US"/>
        </w:rPr>
      </w:pPr>
      <w:r>
        <w:rPr>
          <w:lang w:val="en-US"/>
        </w:rPr>
        <w:t>-</w:t>
      </w:r>
      <w:r>
        <w:rPr>
          <w:lang w:val="en-US"/>
        </w:rPr>
        <w:tab/>
        <w:t>possibly created by the UP function as part of a QER rule.</w:t>
      </w:r>
    </w:p>
    <w:p w14:paraId="0F9CD741" w14:textId="77777777" w:rsidR="00345AD4" w:rsidRDefault="00345AD4" w:rsidP="00345AD4">
      <w:pPr>
        <w:pStyle w:val="Heading4"/>
        <w:rPr>
          <w:lang w:val="en-US"/>
        </w:rPr>
      </w:pPr>
      <w:bookmarkStart w:id="183" w:name="_Toc19701277"/>
      <w:bookmarkStart w:id="184" w:name="_Toc27389477"/>
      <w:bookmarkStart w:id="185" w:name="_Toc51856535"/>
      <w:r>
        <w:rPr>
          <w:lang w:val="en-US"/>
        </w:rPr>
        <w:t>5.3.3.3</w:t>
      </w:r>
      <w:r>
        <w:rPr>
          <w:lang w:val="en-US"/>
        </w:rPr>
        <w:tab/>
        <w:t>Forwarding of Packets from the CP Function to the UP Function</w:t>
      </w:r>
      <w:bookmarkEnd w:id="183"/>
      <w:bookmarkEnd w:id="184"/>
      <w:bookmarkEnd w:id="185"/>
    </w:p>
    <w:p w14:paraId="0EFA801B" w14:textId="77777777" w:rsidR="00345AD4" w:rsidRDefault="00345AD4" w:rsidP="00345AD4">
      <w:pPr>
        <w:rPr>
          <w:lang w:val="en-US"/>
        </w:rPr>
      </w:pPr>
      <w:r>
        <w:rPr>
          <w:lang w:val="en-US"/>
        </w:rPr>
        <w:t>Likewise, when subsequently sending the downlink traffic buffered in the CP function back to the UP function, the downlink traffic shall be forwarded:</w:t>
      </w:r>
    </w:p>
    <w:p w14:paraId="3B1134B8" w14:textId="77777777" w:rsidR="00345AD4" w:rsidRDefault="00345AD4" w:rsidP="00345AD4">
      <w:pPr>
        <w:pStyle w:val="B1"/>
        <w:rPr>
          <w:lang w:val="en-US"/>
        </w:rPr>
      </w:pPr>
      <w:r>
        <w:rPr>
          <w:lang w:val="en-US"/>
        </w:rPr>
        <w:t>-</w:t>
      </w:r>
      <w:r>
        <w:rPr>
          <w:lang w:val="en-US"/>
        </w:rPr>
        <w:tab/>
        <w:t>for EPC, over Sx-u as G-PDUs with the GTP-U header set to the IP address and TEID uniquely assigned in the UP function for the Sx-u tunnel set up for the corresponding bearer of the PDN connection.</w:t>
      </w:r>
    </w:p>
    <w:p w14:paraId="1E20576E" w14:textId="77777777" w:rsidR="00345AD4" w:rsidRDefault="00345AD4" w:rsidP="00345AD4">
      <w:pPr>
        <w:pStyle w:val="B1"/>
        <w:rPr>
          <w:lang w:val="x-none"/>
        </w:rPr>
      </w:pPr>
      <w:r>
        <w:t>-</w:t>
      </w:r>
      <w:r>
        <w:tab/>
        <w:t>for 5GC, over N4-u as G-PDUs with the GTP-U header set to the IP address and TEID uniquely assigned in the UP function for the N4-u tunnel set up for the corresponding PDU session.</w:t>
      </w:r>
    </w:p>
    <w:p w14:paraId="59C6CF9B" w14:textId="77777777" w:rsidR="00345AD4" w:rsidRDefault="00345AD4" w:rsidP="00345AD4">
      <w:pPr>
        <w:rPr>
          <w:lang w:val="en-US"/>
        </w:rPr>
      </w:pPr>
      <w:r>
        <w:rPr>
          <w:lang w:val="en-US"/>
        </w:rPr>
        <w:t>G-PDUs sent over Sx-u / N4-u shall include GTP-U extension header(s) possibly received earlier from the UP function.</w:t>
      </w:r>
    </w:p>
    <w:p w14:paraId="3B175370" w14:textId="77777777" w:rsidR="00345AD4" w:rsidRDefault="00345AD4" w:rsidP="00345AD4">
      <w:pPr>
        <w:rPr>
          <w:lang w:val="en-US"/>
        </w:rPr>
      </w:pPr>
      <w:r>
        <w:rPr>
          <w:lang w:val="en-US"/>
        </w:rPr>
        <w:t>To forward the user plane data from the CP function to the UP function, the CP function shall provision:</w:t>
      </w:r>
    </w:p>
    <w:p w14:paraId="08E8B945" w14:textId="77777777" w:rsidR="00345AD4" w:rsidRDefault="00345AD4" w:rsidP="00345AD4">
      <w:pPr>
        <w:pStyle w:val="B1"/>
        <w:rPr>
          <w:lang w:val="en-US"/>
        </w:rPr>
      </w:pPr>
      <w:r>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14:paraId="63184DC7" w14:textId="77777777" w:rsidR="00345AD4" w:rsidRDefault="00345AD4" w:rsidP="00345AD4">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14:paraId="366CB099" w14:textId="77777777" w:rsidR="00345AD4" w:rsidRDefault="00345AD4" w:rsidP="00345AD4">
      <w:pPr>
        <w:rPr>
          <w:lang w:val="en-US"/>
        </w:rPr>
      </w:pPr>
      <w:r>
        <w:rPr>
          <w:lang w:val="en-US"/>
        </w:rPr>
        <w:t>G-PDUs sent from the UP function towards the RAN shall include GTP-U extension header(s) possibly received from the CP function.</w:t>
      </w:r>
    </w:p>
    <w:p w14:paraId="02BFA73E" w14:textId="77777777" w:rsidR="00345AD4" w:rsidRDefault="00345AD4" w:rsidP="00345AD4">
      <w:pPr>
        <w:pStyle w:val="Heading3"/>
        <w:rPr>
          <w:lang w:val="x-none" w:eastAsia="zh-CN"/>
        </w:rPr>
      </w:pPr>
      <w:bookmarkStart w:id="186" w:name="_Toc19701278"/>
      <w:bookmarkStart w:id="187" w:name="_Toc27389478"/>
      <w:bookmarkStart w:id="188" w:name="_Toc51856536"/>
      <w:r>
        <w:rPr>
          <w:lang w:eastAsia="zh-CN"/>
        </w:rPr>
        <w:lastRenderedPageBreak/>
        <w:t>5.3.4</w:t>
      </w:r>
      <w:r>
        <w:rPr>
          <w:lang w:eastAsia="zh-CN"/>
        </w:rPr>
        <w:tab/>
        <w:t>Data Forwarding between the CP and UP Functions with one PFCP-u Tunnel per UP Function or PDN</w:t>
      </w:r>
      <w:bookmarkEnd w:id="186"/>
      <w:bookmarkEnd w:id="187"/>
      <w:bookmarkEnd w:id="188"/>
    </w:p>
    <w:p w14:paraId="0D7F97D8" w14:textId="77777777" w:rsidR="00345AD4" w:rsidRDefault="00345AD4" w:rsidP="00345AD4">
      <w:pPr>
        <w:pStyle w:val="Heading4"/>
        <w:rPr>
          <w:lang w:val="en-US"/>
        </w:rPr>
      </w:pPr>
      <w:bookmarkStart w:id="189" w:name="_Toc19701279"/>
      <w:bookmarkStart w:id="190" w:name="_Toc27389479"/>
      <w:bookmarkStart w:id="191" w:name="_Toc51856537"/>
      <w:r>
        <w:rPr>
          <w:lang w:val="en-US"/>
        </w:rPr>
        <w:t>5.3.4.1</w:t>
      </w:r>
      <w:r>
        <w:rPr>
          <w:lang w:val="en-US"/>
        </w:rPr>
        <w:tab/>
        <w:t>General</w:t>
      </w:r>
      <w:bookmarkEnd w:id="189"/>
      <w:bookmarkEnd w:id="190"/>
      <w:bookmarkEnd w:id="191"/>
    </w:p>
    <w:p w14:paraId="72F0F449" w14:textId="77777777" w:rsidR="00345AD4" w:rsidRDefault="00345AD4" w:rsidP="00345AD4">
      <w:pPr>
        <w:rPr>
          <w:lang w:val="en-US"/>
        </w:rPr>
      </w:pPr>
      <w:r>
        <w:rPr>
          <w:lang w:val="en-US"/>
        </w:rPr>
        <w:t>The following requirements shall apply to the data forwarding scenario 1 and 2 of Table 5.3.1-1, when establishing one PFCP-u tunnel per UP function or PDN, in addition to the requirements specified in clause 5.3.1.</w:t>
      </w:r>
    </w:p>
    <w:p w14:paraId="20D89BEB" w14:textId="77777777" w:rsidR="00345AD4" w:rsidRDefault="00345AD4" w:rsidP="00345AD4">
      <w:pPr>
        <w:pStyle w:val="EditorsNote"/>
      </w:pPr>
    </w:p>
    <w:p w14:paraId="30E2428A" w14:textId="77777777" w:rsidR="00345AD4" w:rsidRDefault="00345AD4" w:rsidP="00345AD4">
      <w:pPr>
        <w:pStyle w:val="Heading4"/>
        <w:rPr>
          <w:lang w:val="en-US"/>
        </w:rPr>
      </w:pPr>
      <w:bookmarkStart w:id="192" w:name="_Toc19701280"/>
      <w:bookmarkStart w:id="193" w:name="_Toc27389480"/>
      <w:bookmarkStart w:id="194" w:name="_Toc51856538"/>
      <w:r>
        <w:rPr>
          <w:lang w:val="en-US"/>
        </w:rPr>
        <w:t>5.3.4.2</w:t>
      </w:r>
      <w:r>
        <w:rPr>
          <w:lang w:val="en-US"/>
        </w:rPr>
        <w:tab/>
        <w:t>Forwarding of Packets from the UP Function to the CP Function</w:t>
      </w:r>
      <w:bookmarkEnd w:id="192"/>
      <w:bookmarkEnd w:id="193"/>
      <w:bookmarkEnd w:id="194"/>
    </w:p>
    <w:p w14:paraId="731F7C80" w14:textId="77777777" w:rsidR="00345AD4" w:rsidRDefault="00345AD4" w:rsidP="00345AD4">
      <w:pPr>
        <w:rPr>
          <w:lang w:val="en-US"/>
        </w:rPr>
      </w:pPr>
      <w:r>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Pr>
          <w:lang w:val="en-US" w:eastAsia="zh-CN"/>
        </w:rPr>
        <w:t xml:space="preserve"> </w:t>
      </w:r>
      <w:r>
        <w:rPr>
          <w:lang w:eastAsia="zh-CN"/>
        </w:rPr>
        <w:t>or PDN</w:t>
      </w:r>
      <w:r>
        <w:rPr>
          <w:lang w:val="en-US"/>
        </w:rPr>
        <w:t>.</w:t>
      </w:r>
    </w:p>
    <w:p w14:paraId="19F82893" w14:textId="77777777" w:rsidR="00345AD4" w:rsidRDefault="00345AD4" w:rsidP="00345AD4">
      <w:pPr>
        <w:rPr>
          <w:lang w:val="en-US"/>
        </w:rPr>
      </w:pPr>
      <w:r>
        <w:rPr>
          <w:lang w:val="en-US"/>
        </w:rPr>
        <w:t>To forward the user plane data to from the UP function, the CP function shall provision:</w:t>
      </w:r>
    </w:p>
    <w:p w14:paraId="60393C6F" w14:textId="77777777" w:rsidR="00345AD4" w:rsidRDefault="00345AD4" w:rsidP="00345AD4">
      <w:pPr>
        <w:pStyle w:val="B1"/>
        <w:rPr>
          <w:lang w:val="en-US"/>
        </w:rPr>
      </w:pPr>
      <w:r>
        <w:rPr>
          <w:lang w:val="en-US"/>
        </w:rPr>
        <w:t>-</w:t>
      </w:r>
      <w:r>
        <w:rPr>
          <w:lang w:val="en-US"/>
        </w:rPr>
        <w:tab/>
        <w:t>for supporting data forwarding scenario "1" as specified in clause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14:paraId="0ED04E89" w14:textId="77777777" w:rsidR="00345AD4" w:rsidRDefault="00345AD4" w:rsidP="00345AD4">
      <w:pPr>
        <w:pStyle w:val="B1"/>
        <w:rPr>
          <w:lang w:val="en-US"/>
        </w:rPr>
      </w:pPr>
      <w:r>
        <w:rPr>
          <w:lang w:val="en-US"/>
        </w:rPr>
        <w:t>-</w:t>
      </w:r>
      <w:r>
        <w:rPr>
          <w:lang w:val="en-US"/>
        </w:rPr>
        <w:tab/>
        <w:t>for supporting data forwarding scenario "2" as specified in clause 5.3.1, a PDR matching the received user plane packets from downlink direction;</w:t>
      </w:r>
    </w:p>
    <w:p w14:paraId="686199EF" w14:textId="77777777" w:rsidR="00345AD4" w:rsidRDefault="00345AD4" w:rsidP="00345AD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for IPv4 or IPv6 respectively, and </w:t>
      </w:r>
      <w:r>
        <w:t>the Outer GTP-U header set to the IP address and TEID uniquely assigned in the CP function for the Sx-u tunnel</w:t>
      </w:r>
      <w:r>
        <w:rPr>
          <w:lang w:val="en-US"/>
        </w:rPr>
        <w:t>.</w:t>
      </w:r>
    </w:p>
    <w:p w14:paraId="035B6090" w14:textId="77777777" w:rsidR="00345AD4" w:rsidRDefault="00345AD4" w:rsidP="00345AD4">
      <w:pPr>
        <w:pStyle w:val="Heading4"/>
        <w:rPr>
          <w:lang w:val="en-US"/>
        </w:rPr>
      </w:pPr>
      <w:bookmarkStart w:id="195" w:name="_Toc19701281"/>
      <w:bookmarkStart w:id="196" w:name="_Toc27389481"/>
      <w:bookmarkStart w:id="197" w:name="_Toc51856539"/>
      <w:r>
        <w:rPr>
          <w:lang w:val="en-US"/>
        </w:rPr>
        <w:t>5.3.4.3</w:t>
      </w:r>
      <w:r>
        <w:rPr>
          <w:lang w:val="en-US"/>
        </w:rPr>
        <w:tab/>
        <w:t>Forwarding of Packets from the CP Function to the UP Function</w:t>
      </w:r>
      <w:bookmarkEnd w:id="195"/>
      <w:bookmarkEnd w:id="196"/>
      <w:bookmarkEnd w:id="197"/>
    </w:p>
    <w:p w14:paraId="639415A7" w14:textId="77777777" w:rsidR="00345AD4" w:rsidRDefault="00345AD4" w:rsidP="00345AD4">
      <w:pPr>
        <w:rPr>
          <w:lang w:val="en-US"/>
        </w:rPr>
      </w:pPr>
      <w:r>
        <w:rPr>
          <w:lang w:val="en-US"/>
        </w:rPr>
        <w:t>When sending user plane data from the CP function, the traffic shall be forwarded over PFCP-u as:</w:t>
      </w:r>
    </w:p>
    <w:p w14:paraId="430FA15A" w14:textId="77777777" w:rsidR="00345AD4" w:rsidRDefault="00345AD4" w:rsidP="00345AD4">
      <w:pPr>
        <w:pStyle w:val="B1"/>
      </w:pPr>
      <w:r>
        <w:t>-</w:t>
      </w:r>
      <w:r>
        <w:tab/>
        <w:t>T-PDUs encapsulated in GTP-U with the GTP-U header set to the IP address and TEID uniquely assigned in the UP function for the PFCP-u tunnel set up for the UP function or PDN or DN for traffic to be sent towards SGi or N6, or</w:t>
      </w:r>
    </w:p>
    <w:p w14:paraId="49ADD2EF" w14:textId="77777777" w:rsidR="00345AD4" w:rsidRDefault="00345AD4" w:rsidP="00345AD4">
      <w:pPr>
        <w:pStyle w:val="B1"/>
        <w:rPr>
          <w:lang w:val="x-none"/>
        </w:rPr>
      </w:pPr>
      <w:r>
        <w:t>-</w:t>
      </w:r>
      <w:r>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14:paraId="2C82017A" w14:textId="77777777" w:rsidR="00345AD4" w:rsidRDefault="00345AD4" w:rsidP="00345AD4">
      <w:pPr>
        <w:rPr>
          <w:lang w:val="en-US"/>
        </w:rPr>
      </w:pPr>
      <w:r>
        <w:rPr>
          <w:lang w:val="en-US"/>
        </w:rPr>
        <w:t>To forward the user plane data from the CP function to the UP function, the CP function shall provision:</w:t>
      </w:r>
    </w:p>
    <w:p w14:paraId="127F7951" w14:textId="77777777" w:rsidR="00345AD4" w:rsidRDefault="00345AD4" w:rsidP="00345AD4">
      <w:pPr>
        <w:pStyle w:val="B1"/>
        <w:rPr>
          <w:lang w:val="en-US"/>
        </w:rPr>
      </w:pPr>
      <w:r>
        <w:rPr>
          <w:lang w:val="en-US"/>
        </w:rPr>
        <w:tab/>
        <w:t>a PDR per UP function, with an IP address and TEID uniquely assigned in the UP function for the PFCP-u tunnel, and with the field Outer Header Removal Description in the Outer Header Removal IE set to "0" or "1";</w:t>
      </w:r>
    </w:p>
    <w:p w14:paraId="3F5DE3A7" w14:textId="77777777" w:rsidR="00345AD4" w:rsidRDefault="00345AD4" w:rsidP="00345AD4">
      <w:pPr>
        <w:pStyle w:val="B1"/>
        <w:rPr>
          <w:lang w:val="en-US"/>
        </w:rPr>
      </w:pPr>
      <w:r>
        <w:rPr>
          <w:lang w:val="en-US"/>
        </w:rPr>
        <w:t>-</w:t>
      </w:r>
      <w:r>
        <w:rPr>
          <w:lang w:val="en-US"/>
        </w:rPr>
        <w:tab/>
        <w:t>a FAR enabling the UP function to forward the received data from the CP function.</w:t>
      </w:r>
    </w:p>
    <w:p w14:paraId="0FF36599" w14:textId="77777777" w:rsidR="00345AD4" w:rsidRDefault="00345AD4" w:rsidP="00345AD4">
      <w:pPr>
        <w:pStyle w:val="Heading2"/>
        <w:rPr>
          <w:lang w:val="x-none"/>
        </w:rPr>
      </w:pPr>
      <w:bookmarkStart w:id="198" w:name="_Toc19701282"/>
      <w:bookmarkStart w:id="199" w:name="_Toc27389482"/>
      <w:bookmarkStart w:id="200" w:name="_Toc51856540"/>
      <w:r>
        <w:t>5.</w:t>
      </w:r>
      <w:r>
        <w:rPr>
          <w:lang w:val="en-US"/>
        </w:rPr>
        <w:t>4</w:t>
      </w:r>
      <w:r>
        <w:tab/>
        <w:t>Policy and Charging Control</w:t>
      </w:r>
      <w:bookmarkEnd w:id="198"/>
      <w:bookmarkEnd w:id="199"/>
      <w:bookmarkEnd w:id="200"/>
    </w:p>
    <w:p w14:paraId="078D4F97" w14:textId="77777777" w:rsidR="00345AD4" w:rsidRDefault="00345AD4" w:rsidP="00345AD4">
      <w:pPr>
        <w:pStyle w:val="Heading3"/>
      </w:pPr>
      <w:bookmarkStart w:id="201" w:name="_Toc19701283"/>
      <w:bookmarkStart w:id="202" w:name="_Toc27389483"/>
      <w:bookmarkStart w:id="203" w:name="_Toc51856541"/>
      <w:r>
        <w:t>5.4.1</w:t>
      </w:r>
      <w:r>
        <w:tab/>
        <w:t>General</w:t>
      </w:r>
      <w:bookmarkEnd w:id="201"/>
      <w:bookmarkEnd w:id="202"/>
      <w:bookmarkEnd w:id="203"/>
    </w:p>
    <w:p w14:paraId="5332FF63" w14:textId="77777777" w:rsidR="00345AD4" w:rsidRDefault="00345AD4" w:rsidP="00345AD4">
      <w:r>
        <w:t>This clause describe how Policy and Charging Control requirements are supported over the Sxa, Sxb, Sxc and N4 reference points.</w:t>
      </w:r>
    </w:p>
    <w:p w14:paraId="667C6742" w14:textId="77777777" w:rsidR="00345AD4" w:rsidRDefault="00345AD4" w:rsidP="00345AD4">
      <w:pPr>
        <w:pStyle w:val="Heading3"/>
      </w:pPr>
      <w:bookmarkStart w:id="204" w:name="_Toc19701284"/>
      <w:bookmarkStart w:id="205" w:name="_Toc27389484"/>
      <w:bookmarkStart w:id="206" w:name="_Toc51856542"/>
      <w:r>
        <w:lastRenderedPageBreak/>
        <w:t>5.</w:t>
      </w:r>
      <w:r>
        <w:rPr>
          <w:lang w:val="en-US"/>
        </w:rPr>
        <w:t>4</w:t>
      </w:r>
      <w:r>
        <w:t>.</w:t>
      </w:r>
      <w:r>
        <w:rPr>
          <w:lang w:val="en-US"/>
        </w:rPr>
        <w:t>2</w:t>
      </w:r>
      <w:r>
        <w:tab/>
        <w:t>Service Detection and Bearer/QoS Flow Binding</w:t>
      </w:r>
      <w:bookmarkEnd w:id="204"/>
      <w:bookmarkEnd w:id="205"/>
      <w:bookmarkEnd w:id="206"/>
    </w:p>
    <w:p w14:paraId="4D923734" w14:textId="77777777" w:rsidR="00345AD4" w:rsidRDefault="00345AD4" w:rsidP="00345AD4">
      <w:pPr>
        <w:rPr>
          <w:lang w:val="en-US"/>
        </w:rPr>
      </w:pPr>
      <w:r>
        <w:rPr>
          <w:lang w:val="en-US"/>
        </w:rPr>
        <w:t>Service detection refers to the process that identifies the packets belonging to a service data flow or application. For EPC, see clauses 6.2.2.2 and 6.8.1 of 3GPP TS 23.203 [7]. For 5GC, see clause 6.2.2.2 of 3GPP TS 23.503 [44].</w:t>
      </w:r>
    </w:p>
    <w:p w14:paraId="7D5C92C3" w14:textId="77777777" w:rsidR="00345AD4" w:rsidRDefault="00345AD4" w:rsidP="00345AD4">
      <w:pPr>
        <w:rPr>
          <w:lang w:val="en-US"/>
        </w:rPr>
      </w:pPr>
      <w:r>
        <w:rPr>
          <w:lang w:val="en-US"/>
        </w:rPr>
        <w:t>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clauses 6.1.1.4 and 6.2.2.2 of 3GPP TS 23.203 [7].</w:t>
      </w:r>
    </w:p>
    <w:p w14:paraId="637750FA" w14:textId="77777777" w:rsidR="00345AD4" w:rsidRDefault="00345AD4" w:rsidP="00345AD4">
      <w:pPr>
        <w:rPr>
          <w:lang w:val="en-US"/>
        </w:rPr>
      </w:pPr>
      <w:r>
        <w:rPr>
          <w:lang w:val="en-US"/>
        </w:rPr>
        <w:t>For 5GC, QoS flow binding is the procedure that associates service data flow(s) to a QoS flow deemed to transport the service data flow. UL QoS flow binding verification refers to the process of discarding uplink packets due to no matching QoS flow for the uplink direction. See clause 6.1.3.2.4 of 3GPP TS 23.503 [44] and clause 5.7.1.7 of 3GPP TS 23.501 [28].</w:t>
      </w:r>
    </w:p>
    <w:p w14:paraId="736A76AF" w14:textId="77777777" w:rsidR="00345AD4" w:rsidRDefault="00345AD4" w:rsidP="00345AD4">
      <w:pPr>
        <w:rPr>
          <w:lang w:val="en-US"/>
        </w:rPr>
      </w:pPr>
      <w:r>
        <w:rPr>
          <w:lang w:val="en-US"/>
        </w:rPr>
        <w:t>Service detection is controlled over the Sxa, Sxb, Sxc and N4 reference points by configuring Packet Detection Information in PDRs to match the intended service data flows or application.</w:t>
      </w:r>
    </w:p>
    <w:p w14:paraId="56581F0B" w14:textId="77777777" w:rsidR="00345AD4" w:rsidRDefault="00345AD4" w:rsidP="00345AD4">
      <w:pPr>
        <w:rPr>
          <w:lang w:val="en-US"/>
        </w:rPr>
      </w:pPr>
      <w:r>
        <w:rPr>
          <w:lang w:val="en-US"/>
        </w:rPr>
        <w:t>For EPC, the mapping of DL traffic to bearers is achieved by configuring and associating FARs to the downlink PDRs, with FARs set to forward the packets to the appropriate downstream bearers (S5/S8 or S1/S12/S4/Iu).</w:t>
      </w:r>
    </w:p>
    <w:p w14:paraId="0DABD26C" w14:textId="77777777" w:rsidR="00345AD4" w:rsidRDefault="00345AD4" w:rsidP="00345AD4">
      <w:pPr>
        <w:rPr>
          <w:lang w:val="en-US"/>
        </w:rPr>
      </w:pPr>
      <w:r>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14:paraId="13B44284" w14:textId="77777777" w:rsidR="00345AD4" w:rsidRDefault="00345AD4" w:rsidP="00345AD4">
      <w:pPr>
        <w:rPr>
          <w:lang w:val="en-US"/>
        </w:rPr>
      </w:pPr>
      <w:r>
        <w:rPr>
          <w:lang w:val="en-US"/>
        </w:rPr>
        <w:t>For EPC, 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14:paraId="05688E29" w14:textId="77777777" w:rsidR="00345AD4" w:rsidRDefault="00345AD4" w:rsidP="00345AD4">
      <w:pPr>
        <w:rPr>
          <w:lang w:val="en-US"/>
        </w:rPr>
      </w:pPr>
      <w:r>
        <w:rPr>
          <w:lang w:val="en-US"/>
        </w:rPr>
        <w:t>For 5GC, uplink QoS flow binding verification (see clause 5.7.1.7 of 3GPP TS 23.501 [28]) is achieved by configuring Packet Detection Information in uplink PDRs containing the local F-TEID of the uplink PDU session, the UE IP address (</w:t>
      </w:r>
      <w:r>
        <w:rPr>
          <w:rFonts w:cs="Arial"/>
          <w:szCs w:val="18"/>
          <w:lang w:eastAsia="zh-CN"/>
        </w:rPr>
        <w:t>source IP address to match for the incoming packet</w:t>
      </w:r>
      <w:r>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14:paraId="172263F5" w14:textId="77777777" w:rsidR="00345AD4" w:rsidRDefault="00345AD4" w:rsidP="00345AD4">
      <w:pPr>
        <w:pStyle w:val="NO"/>
        <w:ind w:left="1419"/>
        <w:rPr>
          <w:lang w:val="x-none"/>
        </w:rPr>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clauses 6.1.1.1 and 6.2.2.2 of 3GPP</w:t>
      </w:r>
      <w:r>
        <w:rPr>
          <w:lang w:val="en-US"/>
        </w:rPr>
        <w:t> </w:t>
      </w:r>
      <w:r>
        <w:t>TS</w:t>
      </w:r>
      <w:r>
        <w:rPr>
          <w:lang w:val="en-US"/>
        </w:rPr>
        <w:t> </w:t>
      </w:r>
      <w:r>
        <w:t>23.203 [</w:t>
      </w:r>
      <w:r>
        <w:rPr>
          <w:lang w:val="en-US"/>
        </w:rPr>
        <w:t>7</w:t>
      </w:r>
      <w:r>
        <w:t>]. Therefore the uplink PDRs for these bearers can be provisioned with the PDI containing this service data flow and the local F-TEID of the uplink bearer.</w:t>
      </w:r>
    </w:p>
    <w:p w14:paraId="1D61762A" w14:textId="77777777" w:rsidR="00345AD4" w:rsidRDefault="00345AD4" w:rsidP="00345AD4">
      <w:pPr>
        <w:pStyle w:val="NO"/>
        <w:ind w:left="1419"/>
      </w:pPr>
      <w:r>
        <w:t>NOTE 2:</w:t>
      </w:r>
      <w:r>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14:paraId="3EFED9A9" w14:textId="77777777" w:rsidR="00345AD4" w:rsidRDefault="00345AD4" w:rsidP="00345AD4">
      <w:pPr>
        <w:pStyle w:val="NO"/>
        <w:ind w:left="1419"/>
      </w:pPr>
      <w:r>
        <w:t>NOTE 3:</w:t>
      </w:r>
      <w:r>
        <w:tab/>
        <w:t>Uplink bearer binding does not apply to Non-IP PDN connections.</w:t>
      </w:r>
    </w:p>
    <w:p w14:paraId="51F10F45" w14:textId="77777777" w:rsidR="00345AD4" w:rsidRDefault="00345AD4" w:rsidP="00345AD4">
      <w:pPr>
        <w:pStyle w:val="NO"/>
        <w:ind w:left="1419"/>
      </w:pPr>
      <w:r>
        <w:t>NOTE 4:</w:t>
      </w:r>
      <w:r>
        <w:tab/>
      </w:r>
      <w:r>
        <w:rPr>
          <w:color w:val="1F497D"/>
          <w:sz w:val="21"/>
          <w:szCs w:val="21"/>
          <w:lang w:eastAsia="zh-CN"/>
        </w:rPr>
        <w:t xml:space="preserve">The UPF can be provisioned with a PDR (with low precedence) which contains the </w:t>
      </w:r>
      <w:r>
        <w:rPr>
          <w:color w:val="1F497D"/>
        </w:rPr>
        <w:t>CN tunnel info, QFI and filter information that can detect any unwanted/unauthorized traffic with this QFI so that such traffic can be dropped with or without being counted before.</w:t>
      </w:r>
    </w:p>
    <w:p w14:paraId="27E3B2F8" w14:textId="77777777" w:rsidR="00345AD4" w:rsidRDefault="00345AD4" w:rsidP="00345AD4">
      <w:pPr>
        <w:pStyle w:val="Heading3"/>
      </w:pPr>
      <w:bookmarkStart w:id="207" w:name="_Toc19701285"/>
      <w:bookmarkStart w:id="208" w:name="_Toc27389485"/>
      <w:bookmarkStart w:id="209" w:name="_Toc51856543"/>
      <w:r>
        <w:t>5.</w:t>
      </w:r>
      <w:r>
        <w:rPr>
          <w:lang w:val="en-US"/>
        </w:rPr>
        <w:t>4</w:t>
      </w:r>
      <w:r>
        <w:t>.</w:t>
      </w:r>
      <w:r>
        <w:rPr>
          <w:lang w:val="en-US"/>
        </w:rPr>
        <w:t>3</w:t>
      </w:r>
      <w:r>
        <w:tab/>
        <w:t>Gating Control</w:t>
      </w:r>
      <w:bookmarkEnd w:id="207"/>
      <w:bookmarkEnd w:id="208"/>
      <w:bookmarkEnd w:id="209"/>
    </w:p>
    <w:p w14:paraId="655592F5" w14:textId="77777777" w:rsidR="00345AD4" w:rsidRDefault="00345AD4" w:rsidP="00345AD4">
      <w:r>
        <w:rPr>
          <w:lang w:val="en-US"/>
        </w:rPr>
        <w:t xml:space="preserve">Gating control refers to the process within the user plane function (i.e. PGW-U and TDF-U for EPC, UPF for 5GC) of </w:t>
      </w:r>
      <w:r>
        <w:rPr>
          <w:lang w:eastAsia="ja-JP"/>
        </w:rPr>
        <w:t xml:space="preserve">enabling or disabling the forwarding of </w:t>
      </w:r>
      <w:r>
        <w:rPr>
          <w:rFonts w:eastAsia="Batang"/>
          <w:lang w:eastAsia="ko-KR"/>
        </w:rPr>
        <w:t>IP</w:t>
      </w:r>
      <w:r>
        <w:rPr>
          <w:lang w:eastAsia="ja-JP"/>
        </w:rPr>
        <w:t xml:space="preserve"> packets,</w:t>
      </w:r>
      <w:r>
        <w:rPr>
          <w:lang w:val="en-US"/>
        </w:rPr>
        <w:t xml:space="preserve"> belonging to a service data flow or detected application's traffic, to pass through to the desired endpoint (for EPC see clause 4.3.2 of 3GPP TS 23.203 [7] and for 5GC see clause 4.3.3.1 of 3GPP TS 23.503 [44]).</w:t>
      </w:r>
    </w:p>
    <w:p w14:paraId="1EF3AA0E" w14:textId="77777777" w:rsidR="00345AD4" w:rsidRDefault="00345AD4" w:rsidP="00345AD4">
      <w:r>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14:paraId="04CFA7E4" w14:textId="77777777" w:rsidR="00345AD4" w:rsidRDefault="00345AD4" w:rsidP="00345AD4">
      <w:r>
        <w:lastRenderedPageBreak/>
        <w:t>The Gate Status IE indicates whether the service data flow</w:t>
      </w:r>
      <w:r>
        <w:rPr>
          <w:rFonts w:eastAsia="Batang"/>
          <w:lang w:eastAsia="ko-KR"/>
        </w:rPr>
        <w:t xml:space="preserve"> or detected application traffic is allowed to be forwarded </w:t>
      </w:r>
      <w:r>
        <w:t>(the gate is open) or shall be discarded (the gate is closed) in the uplink and/or in downlink directions.</w:t>
      </w:r>
    </w:p>
    <w:p w14:paraId="2D689046" w14:textId="77777777" w:rsidR="00345AD4" w:rsidRDefault="00345AD4" w:rsidP="00345AD4">
      <w:pPr>
        <w:rPr>
          <w:lang w:val="en-US"/>
        </w:rPr>
      </w:pPr>
      <w:r>
        <w:rPr>
          <w:lang w:val="en-US"/>
        </w:rPr>
        <w:t>The PGW-U and TDF-U</w:t>
      </w:r>
      <w:r>
        <w:t xml:space="preserve"> (for EPC) and the UPF (for 5GC)</w:t>
      </w:r>
      <w:r>
        <w:rPr>
          <w:lang w:val="en-US"/>
        </w:rPr>
        <w:t xml:space="preserve"> shall identify UL and DL flows by the Source Interface IE in the PDI of the PDRs or the Destination Interface IE in the FARs. The PGW-U and TDF-U</w:t>
      </w:r>
      <w:r>
        <w:t xml:space="preserve"> (for EPC) and the UPF (for 5GC)</w:t>
      </w:r>
      <w:r>
        <w:rPr>
          <w:lang w:val="en-US"/>
        </w:rPr>
        <w:t xml:space="preserve"> shall apply UL and DL gating accordingly.</w:t>
      </w:r>
    </w:p>
    <w:p w14:paraId="1F739AFC" w14:textId="77777777" w:rsidR="00345AD4" w:rsidRDefault="00345AD4" w:rsidP="00345AD4">
      <w:pPr>
        <w:pStyle w:val="Heading3"/>
        <w:rPr>
          <w:lang w:val="x-none"/>
        </w:rPr>
      </w:pPr>
      <w:bookmarkStart w:id="210" w:name="_Toc19701286"/>
      <w:bookmarkStart w:id="211" w:name="_Toc27389486"/>
      <w:bookmarkStart w:id="212" w:name="_Toc51856544"/>
      <w:r>
        <w:t>5.</w:t>
      </w:r>
      <w:r>
        <w:rPr>
          <w:lang w:val="en-US"/>
        </w:rPr>
        <w:t>4</w:t>
      </w:r>
      <w:r>
        <w:t>.</w:t>
      </w:r>
      <w:r>
        <w:rPr>
          <w:lang w:val="en-US"/>
        </w:rPr>
        <w:t>4</w:t>
      </w:r>
      <w:r>
        <w:tab/>
        <w:t>QoS Control</w:t>
      </w:r>
      <w:bookmarkEnd w:id="210"/>
      <w:bookmarkEnd w:id="211"/>
      <w:bookmarkEnd w:id="212"/>
    </w:p>
    <w:p w14:paraId="310D68F3" w14:textId="77777777" w:rsidR="00345AD4" w:rsidRDefault="00345AD4" w:rsidP="00345AD4">
      <w:pPr>
        <w:rPr>
          <w:lang w:val="en-US"/>
        </w:rPr>
      </w:pPr>
      <w:r>
        <w:rPr>
          <w:lang w:val="en-US"/>
        </w:rPr>
        <w:t>QoS control refers to the authorization and enforcement of the maximum QoS that is authorized:</w:t>
      </w:r>
    </w:p>
    <w:p w14:paraId="6A7FFCFB" w14:textId="77777777" w:rsidR="00345AD4" w:rsidRDefault="00345AD4" w:rsidP="00345AD4">
      <w:pPr>
        <w:pStyle w:val="B1"/>
        <w:rPr>
          <w:lang w:val="en-US"/>
        </w:rPr>
      </w:pPr>
      <w:r>
        <w:rPr>
          <w:lang w:val="en-US"/>
        </w:rPr>
        <w:t>-</w:t>
      </w:r>
      <w:r>
        <w:rPr>
          <w:lang w:val="en-US"/>
        </w:rPr>
        <w:tab/>
        <w:t>for EPC,</w:t>
      </w:r>
    </w:p>
    <w:p w14:paraId="4B1906B2" w14:textId="77777777" w:rsidR="00345AD4" w:rsidRDefault="00345AD4" w:rsidP="00345AD4">
      <w:pPr>
        <w:pStyle w:val="B2"/>
        <w:rPr>
          <w:lang w:val="x-none"/>
        </w:rPr>
      </w:pPr>
      <w:r>
        <w:rPr>
          <w:lang w:val="en-US"/>
        </w:rPr>
        <w:t>-</w:t>
      </w:r>
      <w:r>
        <w:rPr>
          <w:lang w:val="en-US"/>
        </w:rPr>
        <w:tab/>
      </w:r>
      <w:r>
        <w:t>at the session level (APN-AMBR, TDF session UL and DL bitrates, or UL and DL Packet Rate of a PDN connection);</w:t>
      </w:r>
    </w:p>
    <w:p w14:paraId="1A22A884" w14:textId="77777777" w:rsidR="00345AD4" w:rsidRDefault="00345AD4" w:rsidP="00345AD4">
      <w:pPr>
        <w:pStyle w:val="B2"/>
      </w:pPr>
      <w:r>
        <w:rPr>
          <w:lang w:val="en-US"/>
        </w:rPr>
        <w:t>-</w:t>
      </w:r>
      <w:r>
        <w:tab/>
        <w:t>at the bearer level (GBR, MBR for GBR bearers);</w:t>
      </w:r>
    </w:p>
    <w:p w14:paraId="3EA79F3A" w14:textId="77777777" w:rsidR="00345AD4" w:rsidRDefault="00345AD4" w:rsidP="00345AD4">
      <w:pPr>
        <w:pStyle w:val="B2"/>
      </w:pPr>
      <w:r>
        <w:t>-</w:t>
      </w:r>
      <w:r>
        <w:tab/>
        <w:t>at the service data flow (SDF) or application level.</w:t>
      </w:r>
    </w:p>
    <w:p w14:paraId="3F9454A7" w14:textId="77777777" w:rsidR="00345AD4" w:rsidRDefault="00345AD4" w:rsidP="00345AD4">
      <w:pPr>
        <w:pStyle w:val="B1"/>
      </w:pPr>
      <w:r>
        <w:t>-</w:t>
      </w:r>
      <w:r>
        <w:tab/>
        <w:t>for 5GC,</w:t>
      </w:r>
    </w:p>
    <w:p w14:paraId="388069AE" w14:textId="77777777" w:rsidR="00345AD4" w:rsidRDefault="00345AD4" w:rsidP="00345AD4">
      <w:pPr>
        <w:pStyle w:val="B2"/>
      </w:pPr>
      <w:r>
        <w:t>-</w:t>
      </w:r>
      <w:r>
        <w:tab/>
        <w:t>at the session level (Session-AMBR or UL and DL Packet Rate of a PDU session)</w:t>
      </w:r>
    </w:p>
    <w:p w14:paraId="3162F7FA" w14:textId="77777777" w:rsidR="00345AD4" w:rsidRDefault="00345AD4" w:rsidP="00345AD4">
      <w:pPr>
        <w:pStyle w:val="B2"/>
      </w:pPr>
      <w:r>
        <w:t>-</w:t>
      </w:r>
      <w:r>
        <w:tab/>
        <w:t>at the QoS Flow level;</w:t>
      </w:r>
    </w:p>
    <w:p w14:paraId="3CCFFB67" w14:textId="77777777" w:rsidR="00345AD4" w:rsidRDefault="00345AD4" w:rsidP="00345AD4">
      <w:pPr>
        <w:pStyle w:val="B2"/>
      </w:pPr>
      <w:r>
        <w:rPr>
          <w:lang w:val="en-US"/>
        </w:rPr>
        <w:t>-</w:t>
      </w:r>
      <w:r>
        <w:rPr>
          <w:lang w:val="en-US"/>
        </w:rPr>
        <w:tab/>
      </w:r>
      <w:r>
        <w:t>at the service data flow (SDF) or application level.</w:t>
      </w:r>
    </w:p>
    <w:p w14:paraId="11EC6022" w14:textId="77777777" w:rsidR="00345AD4" w:rsidRDefault="00345AD4" w:rsidP="00345AD4">
      <w:pPr>
        <w:rPr>
          <w:lang w:val="en-US"/>
        </w:rPr>
      </w:pPr>
      <w:r>
        <w:rPr>
          <w:lang w:val="en-US"/>
        </w:rPr>
        <w:t>See clause 4.3.3 of 3GPP TS 23.203 [7] clause 4.5.5 of 3GPP TS 29.212 [8] and clause 4.7.7 of 3GPP TS 23.401 [14].</w:t>
      </w:r>
    </w:p>
    <w:p w14:paraId="3430B74B" w14:textId="77777777" w:rsidR="00345AD4" w:rsidRDefault="00345AD4" w:rsidP="00345AD4">
      <w:r>
        <w:t>The CP function shall control the QoS enforcement in the UP function by:</w:t>
      </w:r>
    </w:p>
    <w:p w14:paraId="4BF481E6" w14:textId="77777777" w:rsidR="00345AD4" w:rsidRDefault="00345AD4" w:rsidP="00345AD4">
      <w:pPr>
        <w:pStyle w:val="B1"/>
      </w:pPr>
      <w:r>
        <w:rPr>
          <w:lang w:val="en-US"/>
        </w:rPr>
        <w:t>-</w:t>
      </w:r>
      <w:r>
        <w:rPr>
          <w:lang w:val="en-US"/>
        </w:rPr>
        <w:tab/>
      </w:r>
      <w:r>
        <w:t>creating the necessary PDR(s) to represent the service data flow, application, QoS Flow (for 5GC), bearer or session, if not already existing;</w:t>
      </w:r>
    </w:p>
    <w:p w14:paraId="7E284398" w14:textId="77777777" w:rsidR="00345AD4" w:rsidRDefault="00345AD4" w:rsidP="00345AD4">
      <w:pPr>
        <w:pStyle w:val="B1"/>
      </w:pPr>
      <w:r>
        <w:rPr>
          <w:lang w:val="en-US"/>
        </w:rPr>
        <w:t>-</w:t>
      </w:r>
      <w:r>
        <w:rPr>
          <w:lang w:val="en-US"/>
        </w:rPr>
        <w:tab/>
      </w:r>
      <w:r>
        <w:t>creating QERs for the QoS enforcement at session level, SDF/application level;</w:t>
      </w:r>
    </w:p>
    <w:p w14:paraId="69B625C3" w14:textId="77777777" w:rsidR="00345AD4" w:rsidRDefault="00345AD4" w:rsidP="00345AD4">
      <w:pPr>
        <w:pStyle w:val="B1"/>
      </w:pPr>
      <w:r>
        <w:t>-</w:t>
      </w:r>
      <w:r>
        <w:tab/>
        <w:t>creating QERs for the QoS enforcement of the aggregate of SDFs with the same GBR QCI;</w:t>
      </w:r>
    </w:p>
    <w:p w14:paraId="0BD39A50" w14:textId="77777777" w:rsidR="00345AD4" w:rsidRDefault="00345AD4" w:rsidP="00345AD4">
      <w:pPr>
        <w:pStyle w:val="B1"/>
      </w:pPr>
      <w:r>
        <w:t>-</w:t>
      </w:r>
      <w:r>
        <w:tab/>
        <w:t>creating QERs for the QoS enforcement of the aggregate of SDFs with the same GBR QFI (for 5GC);</w:t>
      </w:r>
    </w:p>
    <w:p w14:paraId="4FD394D3" w14:textId="77777777" w:rsidR="00345AD4" w:rsidRDefault="00345AD4" w:rsidP="00345AD4">
      <w:pPr>
        <w:pStyle w:val="B1"/>
      </w:pPr>
      <w:r>
        <w:rPr>
          <w:lang w:val="en-US"/>
        </w:rPr>
        <w:t>-</w:t>
      </w:r>
      <w:r>
        <w:rPr>
          <w:lang w:val="en-US"/>
        </w:rPr>
        <w:tab/>
      </w:r>
      <w:r>
        <w:t>associating the session level QER to all the PDRs defined for the session;</w:t>
      </w:r>
    </w:p>
    <w:p w14:paraId="0301517A" w14:textId="77777777" w:rsidR="00345AD4" w:rsidRDefault="00345AD4" w:rsidP="00345AD4">
      <w:pPr>
        <w:pStyle w:val="B1"/>
      </w:pPr>
      <w:r>
        <w:t>-</w:t>
      </w:r>
      <w:r>
        <w:tab/>
        <w:t>associating the SDF or application QER to the PDRs associated to the SDF or application;</w:t>
      </w:r>
    </w:p>
    <w:p w14:paraId="649F5B3B" w14:textId="77777777" w:rsidR="00345AD4" w:rsidRDefault="00345AD4" w:rsidP="00345AD4">
      <w:pPr>
        <w:pStyle w:val="B1"/>
      </w:pPr>
      <w:r>
        <w:t>-</w:t>
      </w:r>
      <w:r>
        <w:tab/>
        <w:t>associating the QER of the aggregate of SDFs to the PDRs associated to SDFs or applications that share the QER.</w:t>
      </w:r>
    </w:p>
    <w:p w14:paraId="507BE331" w14:textId="77777777" w:rsidR="00345AD4" w:rsidRDefault="00345AD4" w:rsidP="00345AD4">
      <w:pPr>
        <w:rPr>
          <w:lang w:val="en-US"/>
        </w:rPr>
      </w:pPr>
      <w:r>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14:paraId="3BC7A9D7" w14:textId="77777777" w:rsidR="00345AD4" w:rsidRDefault="00345AD4" w:rsidP="00345AD4">
      <w:pPr>
        <w:rPr>
          <w:lang w:val="en-US"/>
        </w:rPr>
      </w:pPr>
      <w:r>
        <w:rPr>
          <w:lang w:val="en-US"/>
        </w:rPr>
        <w:t>The CP function shall map the precedence of a PCC rule to the precedence of the PDRs associated to the corresponding service data flows.</w:t>
      </w:r>
    </w:p>
    <w:p w14:paraId="75CB6B2E" w14:textId="77777777" w:rsidR="00345AD4" w:rsidRDefault="00345AD4" w:rsidP="00345AD4">
      <w:pPr>
        <w:pStyle w:val="Heading3"/>
        <w:rPr>
          <w:lang w:val="x-none"/>
        </w:rPr>
      </w:pPr>
      <w:bookmarkStart w:id="213" w:name="_Toc19701287"/>
      <w:bookmarkStart w:id="214" w:name="_Toc27389487"/>
      <w:bookmarkStart w:id="215" w:name="_Toc51856545"/>
      <w:r>
        <w:t>5.</w:t>
      </w:r>
      <w:r>
        <w:rPr>
          <w:lang w:val="en-US"/>
        </w:rPr>
        <w:t>4</w:t>
      </w:r>
      <w:r>
        <w:t>.</w:t>
      </w:r>
      <w:r>
        <w:rPr>
          <w:lang w:val="en-US"/>
        </w:rPr>
        <w:t>5</w:t>
      </w:r>
      <w:r>
        <w:tab/>
        <w:t>DL Flow Level Marking for Application Detection</w:t>
      </w:r>
      <w:bookmarkEnd w:id="213"/>
      <w:bookmarkEnd w:id="214"/>
      <w:bookmarkEnd w:id="215"/>
    </w:p>
    <w:p w14:paraId="17DBA7E5" w14:textId="77777777" w:rsidR="00345AD4" w:rsidRDefault="00345AD4" w:rsidP="00345AD4">
      <w:pPr>
        <w:rPr>
          <w:lang w:val="en-US"/>
        </w:rPr>
      </w:pPr>
      <w:r>
        <w:rPr>
          <w:lang w:val="en-US"/>
        </w:rPr>
        <w:t>DL flow level marking is performed using DL DSCP marking. DL DSCP marking for application indication refers to the process in the TDF of marking detected downlink application traffic with a DSCP value received within an installed ADC rule matching this traffic. See Annex U of 3GPP TS 23.203 [7] and clauses 4.5.2.7 and 4b.5.14 of 3GPP TS 29.212 [8].</w:t>
      </w:r>
    </w:p>
    <w:p w14:paraId="60C4AA1F" w14:textId="77777777" w:rsidR="00345AD4" w:rsidRDefault="00345AD4" w:rsidP="00345AD4">
      <w:r>
        <w:t>DL DSCP marking for application indication is controlled by the TDF-C by associating a QER, including the ToS or Traffic Class within the DL Flow Level Marking IE, to the PDR matching the DL traffic to be marked. The TDF-U performs the DL DSCP marking for the detected DL traffic and sends the marked packet to the PGW-U.</w:t>
      </w:r>
    </w:p>
    <w:p w14:paraId="73BF4E5C" w14:textId="77777777" w:rsidR="00345AD4" w:rsidRDefault="00345AD4" w:rsidP="00345AD4">
      <w:r>
        <w:lastRenderedPageBreak/>
        <w:t>If a tunnelling protocol is used between the TDF-U and the PGW-U, the DSCP value for service data flow detection shall be carried in the inner IP header.</w:t>
      </w:r>
    </w:p>
    <w:p w14:paraId="0D2E1D3B" w14:textId="77777777" w:rsidR="00345AD4" w:rsidRDefault="00345AD4" w:rsidP="00345AD4">
      <w:r>
        <w:t>The TDF-C may stop the DL DSCP marking for the application during the PFCP session by removing the related QER or removing the DL Flow Level Marking IE from the related QER, the TDF-U shall then stop such function consequently.</w:t>
      </w:r>
    </w:p>
    <w:p w14:paraId="3D241303" w14:textId="77777777" w:rsidR="00345AD4" w:rsidRDefault="00345AD4" w:rsidP="00345AD4">
      <w:r>
        <w:t>Policy and charging control in the downlink direction by the PCEF for an application detected by the TDF is performed by the PGW-C configuring a PDR with a PDI containing an SDF Filter with the corresponding DSCP value.</w:t>
      </w:r>
    </w:p>
    <w:p w14:paraId="2BFA24DF" w14:textId="77777777" w:rsidR="00345AD4" w:rsidRDefault="00345AD4" w:rsidP="00345AD4">
      <w:pPr>
        <w:pStyle w:val="Heading3"/>
      </w:pPr>
      <w:bookmarkStart w:id="216" w:name="_Toc19701288"/>
      <w:bookmarkStart w:id="217" w:name="_Toc27389488"/>
      <w:bookmarkStart w:id="218" w:name="_Toc51856546"/>
      <w:r>
        <w:t>5.</w:t>
      </w:r>
      <w:r>
        <w:rPr>
          <w:lang w:val="en-US"/>
        </w:rPr>
        <w:t>4</w:t>
      </w:r>
      <w:r>
        <w:t>.</w:t>
      </w:r>
      <w:r>
        <w:rPr>
          <w:lang w:val="en-US"/>
        </w:rPr>
        <w:t>6</w:t>
      </w:r>
      <w:r>
        <w:tab/>
        <w:t>Usage Monitoring</w:t>
      </w:r>
      <w:bookmarkEnd w:id="216"/>
      <w:bookmarkEnd w:id="217"/>
      <w:bookmarkEnd w:id="218"/>
    </w:p>
    <w:p w14:paraId="36653D21" w14:textId="77777777" w:rsidR="00345AD4" w:rsidRDefault="00345AD4" w:rsidP="00345AD4">
      <w:pPr>
        <w:rPr>
          <w:lang w:val="en-US"/>
        </w:rPr>
      </w:pPr>
      <w:r>
        <w:rPr>
          <w:lang w:val="en-US"/>
        </w:rPr>
        <w:t>Usage Monitoring Control refers to the process of monitoring the user plane traffic in the PGW-U, TDF-U or UPF for the accumulated usage of network resources per:</w:t>
      </w:r>
    </w:p>
    <w:p w14:paraId="64E6E4B7" w14:textId="77777777" w:rsidR="00345AD4" w:rsidRDefault="00345AD4" w:rsidP="00345AD4">
      <w:pPr>
        <w:pStyle w:val="B1"/>
        <w:rPr>
          <w:lang w:val="en-US"/>
        </w:rPr>
      </w:pPr>
      <w:r>
        <w:rPr>
          <w:lang w:val="en-US"/>
        </w:rPr>
        <w:t>-</w:t>
      </w:r>
      <w:r>
        <w:rPr>
          <w:lang w:val="en-US"/>
        </w:rPr>
        <w:tab/>
        <w:t>individual or group of service data flows;</w:t>
      </w:r>
    </w:p>
    <w:p w14:paraId="08E1367F" w14:textId="77777777" w:rsidR="00345AD4" w:rsidRDefault="00345AD4" w:rsidP="00345AD4">
      <w:pPr>
        <w:pStyle w:val="B1"/>
        <w:rPr>
          <w:lang w:val="en-US"/>
        </w:rPr>
      </w:pPr>
      <w:r>
        <w:rPr>
          <w:lang w:val="en-US"/>
        </w:rPr>
        <w:t>-</w:t>
      </w:r>
      <w:r>
        <w:rPr>
          <w:lang w:val="en-US"/>
        </w:rPr>
        <w:tab/>
        <w:t>individual or group of applications;</w:t>
      </w:r>
    </w:p>
    <w:p w14:paraId="42F45CD6" w14:textId="77777777" w:rsidR="00345AD4" w:rsidRDefault="00345AD4" w:rsidP="00345AD4">
      <w:pPr>
        <w:pStyle w:val="B1"/>
        <w:rPr>
          <w:lang w:val="en-US"/>
        </w:rPr>
      </w:pPr>
      <w:r>
        <w:rPr>
          <w:lang w:val="en-US"/>
        </w:rPr>
        <w:t>-</w:t>
      </w:r>
      <w:r>
        <w:rPr>
          <w:lang w:val="en-US"/>
        </w:rPr>
        <w:tab/>
        <w:t>PDU session, possibly excluding an individual SDF or a group of service data flow(s) (for 5GC);</w:t>
      </w:r>
    </w:p>
    <w:p w14:paraId="339A4826" w14:textId="77777777" w:rsidR="00345AD4" w:rsidRDefault="00345AD4" w:rsidP="00345AD4">
      <w:pPr>
        <w:pStyle w:val="B1"/>
        <w:rPr>
          <w:lang w:val="en-US"/>
        </w:rPr>
      </w:pPr>
      <w:r>
        <w:rPr>
          <w:lang w:val="en-US"/>
        </w:rPr>
        <w:t>-</w:t>
      </w:r>
      <w:r>
        <w:rPr>
          <w:lang w:val="en-US"/>
        </w:rPr>
        <w:tab/>
        <w:t>IP-CAN session, possibly excluding an individual SDF or a group of service data flow(s) (for EPC), and/or</w:t>
      </w:r>
    </w:p>
    <w:p w14:paraId="40CE9B71" w14:textId="77777777" w:rsidR="00345AD4" w:rsidRDefault="00345AD4" w:rsidP="00345AD4">
      <w:pPr>
        <w:pStyle w:val="B1"/>
        <w:rPr>
          <w:lang w:val="en-US"/>
        </w:rPr>
      </w:pPr>
      <w:r>
        <w:rPr>
          <w:lang w:val="en-US"/>
        </w:rPr>
        <w:t>-</w:t>
      </w:r>
      <w:r>
        <w:rPr>
          <w:lang w:val="en-US"/>
        </w:rPr>
        <w:tab/>
        <w:t>TDF session, possibly excluding an individual application or a group of application(s) (for EPC).</w:t>
      </w:r>
    </w:p>
    <w:p w14:paraId="512E1C63" w14:textId="77777777" w:rsidR="00345AD4" w:rsidRDefault="00345AD4" w:rsidP="00345AD4">
      <w:r>
        <w:t>For EPC, see clauses 4.4, 6.2.2.3 and 6.6 of 3GPP TS 23.203 [7] and clauses 4.5.16, 4.5.17, 4b.5.6, 4b.5.7 of 3GPP TS 29.212 [8].</w:t>
      </w:r>
    </w:p>
    <w:p w14:paraId="7103CFBD" w14:textId="77777777" w:rsidR="00345AD4" w:rsidRDefault="00345AD4" w:rsidP="00345AD4">
      <w:r>
        <w:t>For 5GC, see clauses 4.3.4 and 6.2.2.3 of 3GPP TS 23.503 [44] and clauses 4.2.2.10, 4.2.3.11, 4.2.4.10, 4.2.6.2.5, 4.2.6.5.3 of 3GPP TS 29.512 [41].</w:t>
      </w:r>
    </w:p>
    <w:p w14:paraId="3A457454" w14:textId="77777777" w:rsidR="00345AD4" w:rsidRDefault="00345AD4" w:rsidP="00345AD4">
      <w:r>
        <w:t>Usage Monitoring Control is supported over the Sxb, Sxc and N4 reference points by activating in the UP function the reporting of usage information towards the CP function, as specified in clauses 5.3 and 7.8.4 of 3GPP TS 23.214 [2] and in clause 5.8.2.6.2 of 3GPP TS 23.501 [28].</w:t>
      </w:r>
    </w:p>
    <w:p w14:paraId="158C9F4C" w14:textId="77777777" w:rsidR="00345AD4" w:rsidRDefault="00345AD4" w:rsidP="00345AD4">
      <w:r>
        <w:t>The CP function shall control the Usage Reporting in the UP function by:</w:t>
      </w:r>
    </w:p>
    <w:p w14:paraId="4EC7E5D9" w14:textId="77777777" w:rsidR="00345AD4" w:rsidRDefault="00345AD4" w:rsidP="00345AD4">
      <w:pPr>
        <w:pStyle w:val="B1"/>
        <w:rPr>
          <w:lang w:val="en-US"/>
        </w:rPr>
      </w:pPr>
      <w:r>
        <w:rPr>
          <w:lang w:val="en-US"/>
        </w:rPr>
        <w:t>-</w:t>
      </w:r>
      <w:r>
        <w:rPr>
          <w:lang w:val="en-US"/>
        </w:rPr>
        <w:tab/>
        <w:t>creating the necessary PDR(s) to represent the service data flow, application or session;</w:t>
      </w:r>
    </w:p>
    <w:p w14:paraId="65C99B5C" w14:textId="77777777" w:rsidR="00345AD4" w:rsidRDefault="00345AD4" w:rsidP="00345AD4">
      <w:pPr>
        <w:pStyle w:val="B1"/>
        <w:rPr>
          <w:lang w:val="en-US"/>
        </w:rPr>
      </w:pPr>
      <w:r>
        <w:rPr>
          <w:lang w:val="en-US"/>
        </w:rPr>
        <w:t>-</w:t>
      </w:r>
      <w:r>
        <w:rPr>
          <w:lang w:val="en-US"/>
        </w:rPr>
        <w:tab/>
        <w:t>creating a URR for each Monitoring key; and</w:t>
      </w:r>
    </w:p>
    <w:p w14:paraId="0259F6FC" w14:textId="77777777" w:rsidR="00345AD4" w:rsidRDefault="00345AD4" w:rsidP="00345AD4">
      <w:pPr>
        <w:pStyle w:val="B1"/>
        <w:rPr>
          <w:lang w:val="en-US"/>
        </w:rPr>
      </w:pPr>
      <w:r>
        <w:rPr>
          <w:lang w:val="en-US"/>
        </w:rPr>
        <w:t>-</w:t>
      </w:r>
      <w:r>
        <w:rPr>
          <w:lang w:val="en-US"/>
        </w:rPr>
        <w:tab/>
        <w:t>associating the URR to:</w:t>
      </w:r>
    </w:p>
    <w:p w14:paraId="5064DDDD" w14:textId="77777777" w:rsidR="00345AD4" w:rsidRDefault="00345AD4" w:rsidP="00345AD4">
      <w:pPr>
        <w:pStyle w:val="B2"/>
        <w:rPr>
          <w:lang w:val="en-US"/>
        </w:rPr>
      </w:pPr>
      <w:r>
        <w:rPr>
          <w:lang w:val="en-US"/>
        </w:rPr>
        <w:t>-</w:t>
      </w:r>
      <w:r>
        <w:rPr>
          <w:lang w:val="en-US"/>
        </w:rPr>
        <w:tab/>
        <w:t>all the PDRs of the PFCP session, for usage monitoring at IP-CAN or TDF session level, possibly excluding the PDRs matching the SDFs or Applications excluded from the usage monitoring at session level; or</w:t>
      </w:r>
    </w:p>
    <w:p w14:paraId="48A04998" w14:textId="77777777" w:rsidR="00345AD4" w:rsidRDefault="00345AD4" w:rsidP="00345AD4">
      <w:pPr>
        <w:pStyle w:val="B2"/>
        <w:rPr>
          <w:lang w:val="en-US"/>
        </w:rPr>
      </w:pPr>
      <w:r>
        <w:rPr>
          <w:lang w:val="en-US"/>
        </w:rPr>
        <w:t>-</w:t>
      </w:r>
      <w:r>
        <w:rPr>
          <w:lang w:val="en-US"/>
        </w:rPr>
        <w:tab/>
        <w:t>the PDR(s) of the PFCP session associated to the individual or group of SDF(s) or Application(s), for usage monitoring at SDF or application level.</w:t>
      </w:r>
    </w:p>
    <w:p w14:paraId="483422B0" w14:textId="77777777" w:rsidR="00345AD4" w:rsidRDefault="00345AD4" w:rsidP="00345AD4">
      <w:pPr>
        <w:pStyle w:val="Heading3"/>
        <w:rPr>
          <w:lang w:val="x-none"/>
        </w:rPr>
      </w:pPr>
      <w:bookmarkStart w:id="219" w:name="_Toc19701289"/>
      <w:bookmarkStart w:id="220" w:name="_Toc27389489"/>
      <w:bookmarkStart w:id="221" w:name="_Toc51856547"/>
      <w:r>
        <w:t>5.</w:t>
      </w:r>
      <w:r>
        <w:rPr>
          <w:lang w:val="en-US"/>
        </w:rPr>
        <w:t>4</w:t>
      </w:r>
      <w:r>
        <w:t>.</w:t>
      </w:r>
      <w:r>
        <w:rPr>
          <w:lang w:val="en-US"/>
        </w:rPr>
        <w:t>7</w:t>
      </w:r>
      <w:r>
        <w:tab/>
        <w:t xml:space="preserve">Traffic </w:t>
      </w:r>
      <w:r>
        <w:rPr>
          <w:rFonts w:cs="Arial"/>
        </w:rPr>
        <w:t>Redirection</w:t>
      </w:r>
      <w:bookmarkEnd w:id="219"/>
      <w:bookmarkEnd w:id="220"/>
      <w:bookmarkEnd w:id="221"/>
    </w:p>
    <w:p w14:paraId="132384F2" w14:textId="77777777" w:rsidR="00345AD4" w:rsidRDefault="00345AD4" w:rsidP="00345AD4">
      <w:pPr>
        <w:rPr>
          <w:rFonts w:eastAsia="MS Mincho"/>
          <w:lang w:val="en-US"/>
        </w:rPr>
      </w:pPr>
      <w:r>
        <w:rPr>
          <w:lang w:val="en-US"/>
        </w:rPr>
        <w:t>Traffic Redirection refers to the process of redirecting uplink application traffic, in a PGW, TDF or UPF, towards a redirect destination, e.g. redirect some HTTP flows to a service provisioning page. For EPC, see clause 6.1.13 of 3GPP TS 23.203 [7] and clauses 4.5.2.6 and 4b.5.1.4 of 3GPP TS 29.212 [8]. For 5GC, see clause 6.1.3.12 of 3GPP TS 23.503 [44] and clause </w:t>
      </w:r>
      <w:r>
        <w:t>4.2.6.2.4</w:t>
      </w:r>
      <w:r>
        <w:rPr>
          <w:lang w:val="en-US"/>
        </w:rPr>
        <w:t xml:space="preserve"> of 3GPP TS 29.512 [46].</w:t>
      </w:r>
    </w:p>
    <w:p w14:paraId="54AFE492" w14:textId="77777777" w:rsidR="00345AD4" w:rsidRDefault="00345AD4" w:rsidP="00345AD4">
      <w:pPr>
        <w:rPr>
          <w:lang w:val="en-US"/>
        </w:rPr>
      </w:pPr>
      <w:r>
        <w:rPr>
          <w:lang w:val="en-US" w:eastAsia="zh-CN"/>
        </w:rPr>
        <w:t>The redirect destination may be provided by the PCRF/PCF or be preconfigured in the CP function or in the UP function</w:t>
      </w:r>
      <w:r>
        <w:rPr>
          <w:lang w:val="en-US"/>
        </w:rPr>
        <w:t>.</w:t>
      </w:r>
    </w:p>
    <w:p w14:paraId="7AE098C4" w14:textId="77777777" w:rsidR="00345AD4" w:rsidRDefault="00345AD4" w:rsidP="00345AD4">
      <w:pPr>
        <w:rPr>
          <w:lang w:val="en-US"/>
        </w:rPr>
      </w:pPr>
      <w:r>
        <w:rPr>
          <w:lang w:val="en-US"/>
        </w:rPr>
        <w:t>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 8.2.25).</w:t>
      </w:r>
    </w:p>
    <w:p w14:paraId="15518E58" w14:textId="77777777" w:rsidR="00345AD4" w:rsidRDefault="00345AD4" w:rsidP="00345AD4">
      <w:pPr>
        <w:pStyle w:val="NO"/>
        <w:rPr>
          <w:lang w:val="x-none"/>
        </w:rPr>
      </w:pPr>
      <w:r>
        <w:lastRenderedPageBreak/>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14:paraId="74CE7240" w14:textId="77777777" w:rsidR="00345AD4" w:rsidRDefault="00345AD4" w:rsidP="00345AD4">
      <w:pPr>
        <w:rPr>
          <w:lang w:val="en-US"/>
        </w:rPr>
      </w:pPr>
      <w:r>
        <w:rPr>
          <w:lang w:val="en-US"/>
        </w:rPr>
        <w:t>To enforce the traffic redirection in the CP function, the CP function shall instruct the UP function to forward the applicable user traffic to the CP function, as specified in clause 5.3.1.</w:t>
      </w:r>
    </w:p>
    <w:p w14:paraId="2F01E881" w14:textId="77777777" w:rsidR="00345AD4" w:rsidRDefault="00345AD4" w:rsidP="00345AD4">
      <w:pPr>
        <w:rPr>
          <w:lang w:val="en-US"/>
        </w:rPr>
      </w:pPr>
      <w:r>
        <w:rPr>
          <w:lang w:val="en-US"/>
        </w:rPr>
        <w:t>To enforce the traffic redirection in the UP function, the CP function shall:</w:t>
      </w:r>
    </w:p>
    <w:p w14:paraId="77415C06" w14:textId="77777777" w:rsidR="00345AD4" w:rsidRDefault="00345AD4" w:rsidP="00345AD4">
      <w:pPr>
        <w:pStyle w:val="B1"/>
        <w:rPr>
          <w:lang w:val="x-none"/>
        </w:rPr>
      </w:pPr>
      <w:r>
        <w:rPr>
          <w:lang w:val="en-US"/>
        </w:rPr>
        <w:t>-</w:t>
      </w:r>
      <w:r>
        <w:rPr>
          <w:lang w:val="en-US"/>
        </w:rPr>
        <w:tab/>
      </w:r>
      <w:r>
        <w:t>create the necessary PDR(s) to represent the traffic to be redirected, if not already existing;</w:t>
      </w:r>
    </w:p>
    <w:p w14:paraId="2174571B" w14:textId="77777777" w:rsidR="00345AD4" w:rsidRDefault="00345AD4" w:rsidP="00345AD4">
      <w:pPr>
        <w:pStyle w:val="B1"/>
      </w:pPr>
      <w:r>
        <w:t>-</w:t>
      </w:r>
      <w:r>
        <w:tab/>
        <w:t>create a FAR with:</w:t>
      </w:r>
    </w:p>
    <w:p w14:paraId="073E6348" w14:textId="77777777" w:rsidR="00345AD4" w:rsidRDefault="00345AD4" w:rsidP="00345AD4">
      <w:pPr>
        <w:pStyle w:val="B2"/>
        <w:rPr>
          <w:lang w:val="x-none"/>
        </w:rPr>
      </w:pPr>
      <w:r>
        <w:t>-</w:t>
      </w:r>
      <w:r>
        <w:tab/>
        <w:t xml:space="preserve">the Redirect Information IE including the redirect destination, if the traffic needs to be redirected towards a redirect destination provided by the CP function; a redirect destination provided </w:t>
      </w:r>
      <w:r>
        <w:rPr>
          <w:lang w:val="en-US"/>
        </w:rPr>
        <w:t xml:space="preserve">by the CP function </w:t>
      </w:r>
      <w:r>
        <w:t xml:space="preserve">shall </w:t>
      </w:r>
      <w:r>
        <w:rPr>
          <w:lang w:val="en-US"/>
        </w:rPr>
        <w:t>prevail over a</w:t>
      </w:r>
      <w:r>
        <w:t xml:space="preserve"> redirect destination preconfigured in the UP function; ;</w:t>
      </w:r>
    </w:p>
    <w:p w14:paraId="7F7364AB" w14:textId="77777777" w:rsidR="00345AD4" w:rsidRDefault="00345AD4" w:rsidP="00345AD4">
      <w:pPr>
        <w:pStyle w:val="B3"/>
      </w:pPr>
      <w:r>
        <w:t>-</w:t>
      </w:r>
      <w:r>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14:paraId="08E9F813" w14:textId="77777777" w:rsidR="00345AD4" w:rsidRDefault="00345AD4" w:rsidP="00345AD4">
      <w:pPr>
        <w:pStyle w:val="B2"/>
      </w:pPr>
      <w:r>
        <w:t>or</w:t>
      </w:r>
    </w:p>
    <w:p w14:paraId="12DE9F70" w14:textId="77777777" w:rsidR="00345AD4" w:rsidRDefault="00345AD4" w:rsidP="00345AD4">
      <w:pPr>
        <w:pStyle w:val="B2"/>
      </w:pPr>
      <w:r>
        <w:t>-</w:t>
      </w:r>
      <w:r>
        <w:tab/>
        <w:t>the Forwarding Policy IE including the identifier of the forwarding policy to apply, if the traffic needs to be redirected towards a redirect destination preconfigured in the UP function;</w:t>
      </w:r>
    </w:p>
    <w:p w14:paraId="01973773" w14:textId="77777777" w:rsidR="00345AD4" w:rsidRDefault="00345AD4" w:rsidP="00345AD4">
      <w:pPr>
        <w:pStyle w:val="B1"/>
      </w:pPr>
      <w:r>
        <w:t>-</w:t>
      </w:r>
      <w:r>
        <w:tab/>
        <w:t>associate the FAR to the above PDRs of the PFCP session.</w:t>
      </w:r>
    </w:p>
    <w:p w14:paraId="2136ED41" w14:textId="77777777" w:rsidR="00345AD4" w:rsidRDefault="00345AD4" w:rsidP="00345AD4">
      <w:pPr>
        <w:pStyle w:val="Heading3"/>
      </w:pPr>
      <w:bookmarkStart w:id="222" w:name="_Toc19701290"/>
      <w:bookmarkStart w:id="223" w:name="_Toc27389490"/>
      <w:bookmarkStart w:id="224" w:name="_Toc51856548"/>
      <w:r>
        <w:t>5.</w:t>
      </w:r>
      <w:r>
        <w:rPr>
          <w:lang w:val="en-US"/>
        </w:rPr>
        <w:t>4</w:t>
      </w:r>
      <w:r>
        <w:t>.</w:t>
      </w:r>
      <w:r>
        <w:rPr>
          <w:lang w:val="en-US"/>
        </w:rPr>
        <w:t>8</w:t>
      </w:r>
      <w:r>
        <w:tab/>
        <w:t>Traffic Steering</w:t>
      </w:r>
      <w:bookmarkEnd w:id="222"/>
      <w:bookmarkEnd w:id="223"/>
      <w:bookmarkEnd w:id="224"/>
    </w:p>
    <w:p w14:paraId="53388C1D" w14:textId="77777777" w:rsidR="00345AD4" w:rsidRDefault="00345AD4" w:rsidP="00345AD4">
      <w:pPr>
        <w:rPr>
          <w:lang w:val="en-US"/>
        </w:rPr>
      </w:pPr>
      <w:r>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t xml:space="preserve">per </w:t>
      </w:r>
      <w:r>
        <w:rPr>
          <w:lang w:val="en-US"/>
        </w:rPr>
        <w:t>service data flows level or applications level.</w:t>
      </w:r>
    </w:p>
    <w:p w14:paraId="3B640E0A" w14:textId="77777777" w:rsidR="00345AD4" w:rsidRDefault="00345AD4" w:rsidP="00345AD4">
      <w:pPr>
        <w:rPr>
          <w:lang w:val="en-US"/>
        </w:rPr>
      </w:pPr>
      <w:r>
        <w:rPr>
          <w:lang w:val="en-US"/>
        </w:rPr>
        <w:t xml:space="preserve">Application Function influencing traffic routing (see clause 5.6.7 of </w:t>
      </w:r>
      <w:r>
        <w:t>3GPP TS 23.501 [28]) also uses traffic steering for the purpose of steering the subscriber's traffic over N6, e.g. to a local access to a Data Network.</w:t>
      </w:r>
    </w:p>
    <w:p w14:paraId="087B5B2C" w14:textId="77777777" w:rsidR="00345AD4" w:rsidRDefault="00345AD4" w:rsidP="00345AD4">
      <w:pPr>
        <w:rPr>
          <w:lang w:val="en-US"/>
        </w:rPr>
      </w:pPr>
      <w:r>
        <w:t xml:space="preserve">The UP function shall set the TRST feature flag in the </w:t>
      </w:r>
      <w:r>
        <w:rPr>
          <w:lang w:val="en-US"/>
        </w:rPr>
        <w:t>UP Function Features IE if it supports Traffic Steering (see clause 8.2.25).</w:t>
      </w:r>
    </w:p>
    <w:p w14:paraId="7F6549AC" w14:textId="77777777" w:rsidR="00345AD4" w:rsidRDefault="00345AD4" w:rsidP="00345AD4">
      <w:pPr>
        <w:rPr>
          <w:lang w:val="en-US"/>
        </w:rPr>
      </w:pPr>
      <w:r>
        <w:rPr>
          <w:lang w:val="en-US"/>
        </w:rPr>
        <w:t>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6BC84F81" w14:textId="77777777" w:rsidR="00345AD4" w:rsidRDefault="00345AD4" w:rsidP="00345AD4">
      <w:pPr>
        <w:rPr>
          <w:lang w:val="en-US"/>
        </w:rPr>
      </w:pPr>
      <w:r>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7E9F0A29" w14:textId="77777777" w:rsidR="00345AD4" w:rsidRDefault="00345AD4" w:rsidP="00345AD4">
      <w:r>
        <w:t>See 3GPP TS 23.203 [7], 3GPP TS 29.212 [8] and 3GPP TS 23.501 [28].</w:t>
      </w:r>
    </w:p>
    <w:p w14:paraId="3655C24D" w14:textId="77777777" w:rsidR="00345AD4" w:rsidRDefault="00345AD4" w:rsidP="00345AD4">
      <w:r>
        <w:t>The CP function shall control Traffic Steering towards SGi-LAN, N6-LAN or N6 in the UP function by:</w:t>
      </w:r>
    </w:p>
    <w:p w14:paraId="130BE41C" w14:textId="77777777" w:rsidR="00345AD4" w:rsidRDefault="00345AD4" w:rsidP="00345AD4">
      <w:pPr>
        <w:pStyle w:val="B1"/>
        <w:rPr>
          <w:lang w:val="en-US"/>
        </w:rPr>
      </w:pPr>
      <w:r>
        <w:rPr>
          <w:lang w:val="en-US"/>
        </w:rPr>
        <w:t>-</w:t>
      </w:r>
      <w:r>
        <w:rPr>
          <w:lang w:val="en-US"/>
        </w:rPr>
        <w:tab/>
        <w:t>creating the necessary PDRs to represent the service data flows or applications to be steered;</w:t>
      </w:r>
    </w:p>
    <w:p w14:paraId="4A3ABB5F" w14:textId="77777777" w:rsidR="00345AD4" w:rsidRDefault="00345AD4" w:rsidP="00345AD4">
      <w:pPr>
        <w:pStyle w:val="B1"/>
        <w:rPr>
          <w:lang w:val="en-US"/>
        </w:rPr>
      </w:pPr>
      <w:r>
        <w:rPr>
          <w:lang w:val="en-US"/>
        </w:rPr>
        <w:t>-</w:t>
      </w:r>
      <w:r>
        <w:rPr>
          <w:lang w:val="en-US"/>
        </w:rPr>
        <w:tab/>
        <w:t>creating a FAR with the Forwarding Policy IE including the Forwarding Policy Identifier set to the Traffic Steering Policy Identifier, or creating a FAR with a Outer Header Creation with the destination IP address; and</w:t>
      </w:r>
    </w:p>
    <w:p w14:paraId="4A330400" w14:textId="77777777" w:rsidR="00345AD4" w:rsidRDefault="00345AD4" w:rsidP="00345AD4">
      <w:pPr>
        <w:pStyle w:val="B1"/>
        <w:rPr>
          <w:lang w:val="en-US"/>
        </w:rPr>
      </w:pPr>
      <w:r>
        <w:rPr>
          <w:lang w:val="en-US"/>
        </w:rPr>
        <w:t>-</w:t>
      </w:r>
      <w:r>
        <w:rPr>
          <w:lang w:val="en-US"/>
        </w:rPr>
        <w:tab/>
        <w:t>associating the FAR to the above PDRs of the PFCP session.</w:t>
      </w:r>
    </w:p>
    <w:p w14:paraId="222D61B2" w14:textId="77777777" w:rsidR="00345AD4" w:rsidRDefault="00345AD4" w:rsidP="00345AD4">
      <w:r>
        <w:t xml:space="preserve">The CP function shall control the processing of the traffic received from the (S)Gi-LAN or N6-LAN in the UP function as specified in the rest of this specification for traffic received from any other interface, but with PDR(s) including a </w:t>
      </w:r>
      <w:r>
        <w:lastRenderedPageBreak/>
        <w:t>PDI with the Source Interface indicating "SGi-LAN/N6-LAN". The UP function shall distinguish packets coming from (S)Gi-LAN/N6-LAN based on local configuration.</w:t>
      </w:r>
    </w:p>
    <w:p w14:paraId="4209C082" w14:textId="77777777" w:rsidR="00345AD4" w:rsidRDefault="00345AD4" w:rsidP="00345AD4">
      <w:pPr>
        <w:pStyle w:val="Heading3"/>
      </w:pPr>
      <w:bookmarkStart w:id="225" w:name="_Toc19701291"/>
      <w:bookmarkStart w:id="226" w:name="_Toc27389491"/>
      <w:bookmarkStart w:id="227" w:name="_Toc51856549"/>
      <w:r>
        <w:t>5.</w:t>
      </w:r>
      <w:r>
        <w:rPr>
          <w:lang w:val="en-US"/>
        </w:rPr>
        <w:t>4</w:t>
      </w:r>
      <w:r>
        <w:t>.</w:t>
      </w:r>
      <w:r>
        <w:rPr>
          <w:lang w:val="en-US"/>
        </w:rPr>
        <w:t>9</w:t>
      </w:r>
      <w:r>
        <w:tab/>
        <w:t>Provisioning of Predefined PCC/ADC Rules</w:t>
      </w:r>
      <w:bookmarkEnd w:id="225"/>
      <w:bookmarkEnd w:id="226"/>
      <w:bookmarkEnd w:id="227"/>
    </w:p>
    <w:p w14:paraId="0B2B02B6" w14:textId="77777777" w:rsidR="00345AD4" w:rsidRDefault="00345AD4" w:rsidP="00345AD4">
      <w:r>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14:paraId="0C13BE89" w14:textId="77777777" w:rsidR="00345AD4" w:rsidRDefault="00345AD4" w:rsidP="00345AD4">
      <w:r>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14:paraId="6C814D02" w14:textId="77777777" w:rsidR="00345AD4" w:rsidRDefault="00345AD4" w:rsidP="00345AD4">
      <w:r>
        <w:rPr>
          <w:lang w:val="en-US"/>
        </w:rPr>
        <w:t xml:space="preserve">For the definition of PCC and ADC rules see clauses </w:t>
      </w:r>
      <w:r>
        <w:t>4.3.1 and 4b.3.2 of 3GPP TS 29.212 [8] and clause 5.6.2.6 of 3GPP TS 29.512 [41].</w:t>
      </w:r>
    </w:p>
    <w:p w14:paraId="37742B41" w14:textId="77777777" w:rsidR="00345AD4" w:rsidRDefault="00345AD4" w:rsidP="00345AD4">
      <w:r>
        <w:t>The CP function may enforce an activated predefined PCC or ADC rule by the PCRF/PCF in the UP function by:</w:t>
      </w:r>
    </w:p>
    <w:p w14:paraId="7EAC3B3F" w14:textId="77777777" w:rsidR="00345AD4" w:rsidRDefault="00345AD4" w:rsidP="00345AD4">
      <w:pPr>
        <w:pStyle w:val="B1"/>
      </w:pPr>
      <w:r>
        <w:t>-</w:t>
      </w:r>
      <w:r>
        <w:tab/>
        <w:t>determining the service data filters or application IDs referred by the activated predefined PCC or ADC rule(s) and the corresponding QoS and charging control information respectively;</w:t>
      </w:r>
    </w:p>
    <w:p w14:paraId="3069C989" w14:textId="77777777" w:rsidR="00345AD4" w:rsidRDefault="00345AD4" w:rsidP="00345AD4">
      <w:pPr>
        <w:pStyle w:val="B1"/>
        <w:rPr>
          <w:lang w:val="en-US"/>
        </w:rPr>
      </w:pPr>
      <w:bookmarkStart w:id="228" w:name="OLE_LINK44"/>
      <w:bookmarkStart w:id="229" w:name="OLE_LINK45"/>
      <w:r>
        <w:rPr>
          <w:lang w:val="en-US"/>
        </w:rPr>
        <w:t>-</w:t>
      </w:r>
      <w:r>
        <w:rPr>
          <w:lang w:val="en-US"/>
        </w:rPr>
        <w:tab/>
        <w:t xml:space="preserve">creating the necessary PDR(s) to identify the service data flow(s), application(s) that the </w:t>
      </w:r>
      <w:r>
        <w:t>predefined PCC or ADC rule</w:t>
      </w:r>
      <w:r>
        <w:rPr>
          <w:lang w:val="en-US"/>
        </w:rPr>
        <w:t xml:space="preserve"> refer to</w:t>
      </w:r>
      <w:r>
        <w:t>, if not already existing</w:t>
      </w:r>
      <w:r>
        <w:rPr>
          <w:lang w:val="en-US"/>
        </w:rPr>
        <w:t>;</w:t>
      </w:r>
      <w:bookmarkEnd w:id="228"/>
      <w:bookmarkEnd w:id="229"/>
    </w:p>
    <w:p w14:paraId="65656B1A" w14:textId="77777777" w:rsidR="00345AD4" w:rsidRDefault="00345AD4" w:rsidP="00345AD4">
      <w:pPr>
        <w:pStyle w:val="B1"/>
      </w:pPr>
      <w:r>
        <w:rPr>
          <w:lang w:val="en-US"/>
        </w:rPr>
        <w:t>-</w:t>
      </w:r>
      <w:r>
        <w:rPr>
          <w:lang w:val="en-US"/>
        </w:rPr>
        <w:tab/>
        <w:t xml:space="preserve">creating the necessary QER </w:t>
      </w:r>
      <w:r>
        <w:t>for the QoS enforcement at service data flow or application level accordingly;</w:t>
      </w:r>
    </w:p>
    <w:p w14:paraId="7ECAB895" w14:textId="77777777" w:rsidR="00345AD4" w:rsidRDefault="00345AD4" w:rsidP="00345AD4">
      <w:pPr>
        <w:pStyle w:val="B1"/>
        <w:rPr>
          <w:lang w:val="en-US"/>
        </w:rPr>
      </w:pPr>
      <w:r>
        <w:t>-</w:t>
      </w:r>
      <w:r>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14:paraId="42181ACC" w14:textId="77777777" w:rsidR="00345AD4" w:rsidRDefault="00345AD4" w:rsidP="00345AD4">
      <w:pPr>
        <w:pStyle w:val="B1"/>
        <w:rPr>
          <w:lang w:val="en-US"/>
        </w:rPr>
      </w:pPr>
      <w:bookmarkStart w:id="230" w:name="OLE_LINK13"/>
      <w:bookmarkStart w:id="231"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230"/>
      <w:bookmarkEnd w:id="231"/>
    </w:p>
    <w:p w14:paraId="31C8E8E4" w14:textId="77777777" w:rsidR="00345AD4" w:rsidRDefault="00345AD4" w:rsidP="00345AD4">
      <w:pPr>
        <w:rPr>
          <w:lang w:val="en-US"/>
        </w:rPr>
      </w:pPr>
      <w:r>
        <w:rPr>
          <w:lang w:val="en-US"/>
        </w:rPr>
        <w:t>And then:</w:t>
      </w:r>
    </w:p>
    <w:p w14:paraId="039B3212" w14:textId="77777777" w:rsidR="00345AD4" w:rsidRDefault="00345AD4" w:rsidP="00345AD4">
      <w:pPr>
        <w:pStyle w:val="B1"/>
        <w:rPr>
          <w:lang w:val="en-US"/>
        </w:rPr>
      </w:pPr>
      <w:r>
        <w:rPr>
          <w:lang w:val="en-US"/>
        </w:rPr>
        <w:t>-</w:t>
      </w:r>
      <w:r>
        <w:rPr>
          <w:lang w:val="en-US"/>
        </w:rPr>
        <w:tab/>
        <w:t>associating the created URR(s) to the newly created PDR(s);</w:t>
      </w:r>
    </w:p>
    <w:p w14:paraId="73DC9BB3" w14:textId="77777777" w:rsidR="00345AD4" w:rsidRDefault="00345AD4" w:rsidP="00345AD4">
      <w:pPr>
        <w:pStyle w:val="B1"/>
        <w:rPr>
          <w:lang w:val="en-US"/>
        </w:rPr>
      </w:pPr>
      <w:r>
        <w:rPr>
          <w:lang w:val="en-US"/>
        </w:rPr>
        <w:t>-</w:t>
      </w:r>
      <w:r>
        <w:rPr>
          <w:lang w:val="en-US"/>
        </w:rPr>
        <w:tab/>
        <w:t>associating the existing FAR or the new FAR to the newly created PDR(s);</w:t>
      </w:r>
    </w:p>
    <w:p w14:paraId="714E26F3" w14:textId="77777777" w:rsidR="00345AD4" w:rsidRDefault="00345AD4" w:rsidP="00345AD4">
      <w:pPr>
        <w:pStyle w:val="B1"/>
        <w:ind w:left="0" w:firstLine="0"/>
        <w:rPr>
          <w:lang w:val="en-US" w:eastAsia="zh-CN"/>
        </w:rPr>
      </w:pPr>
      <w:r>
        <w:rPr>
          <w:lang w:val="en-US" w:eastAsia="zh-CN"/>
        </w:rPr>
        <w:t xml:space="preserve">Optionally, the traffic handling policies </w:t>
      </w:r>
      <w:r>
        <w:rPr>
          <w:lang w:eastAsia="zh-CN"/>
        </w:rPr>
        <w:t xml:space="preserve">common to many PFCP sessions </w:t>
      </w:r>
      <w:r>
        <w:rPr>
          <w:lang w:val="en-US" w:eastAsia="zh-CN"/>
        </w:rPr>
        <w:t>(i.e. predefined QER(s)/FAR(s)/URR(s)) may be configured in the UP function. The CP function may activate these traffic handling policies by including the Activate Predefined Rules IE within:</w:t>
      </w:r>
    </w:p>
    <w:p w14:paraId="5E391B1B" w14:textId="77777777" w:rsidR="00345AD4" w:rsidRDefault="00345AD4" w:rsidP="00345AD4">
      <w:pPr>
        <w:pStyle w:val="B1"/>
        <w:rPr>
          <w:lang w:val="x-none"/>
        </w:rPr>
      </w:pPr>
      <w:r>
        <w:t>-</w:t>
      </w:r>
      <w:r>
        <w:tab/>
        <w:t>the Create PDR IE in an PFCP Session Establishment Request; or</w:t>
      </w:r>
    </w:p>
    <w:p w14:paraId="4FD1CB20" w14:textId="77777777" w:rsidR="00345AD4" w:rsidRDefault="00345AD4" w:rsidP="00345AD4">
      <w:pPr>
        <w:pStyle w:val="B1"/>
      </w:pPr>
      <w:r>
        <w:t>-</w:t>
      </w:r>
      <w:r>
        <w:tab/>
        <w:t>the Update PDR IE in an PFCP Session Modification Request.</w:t>
      </w:r>
    </w:p>
    <w:p w14:paraId="3E6A6F2E" w14:textId="77777777" w:rsidR="00345AD4" w:rsidRDefault="00345AD4" w:rsidP="00345AD4">
      <w:pPr>
        <w:rPr>
          <w:lang w:val="en-US" w:eastAsia="zh-CN"/>
        </w:rPr>
      </w:pPr>
      <w:r>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t>clause</w:t>
      </w:r>
      <w:r>
        <w:rPr>
          <w:lang w:eastAsia="zh-CN"/>
        </w:rPr>
        <w:t> 5.2.2.</w:t>
      </w:r>
    </w:p>
    <w:p w14:paraId="14380869" w14:textId="77777777" w:rsidR="00345AD4" w:rsidRDefault="00345AD4" w:rsidP="00345AD4">
      <w:pPr>
        <w:pStyle w:val="EditorsNote"/>
        <w:rPr>
          <w:color w:val="auto"/>
          <w:lang w:val="x-none"/>
        </w:rPr>
      </w:pPr>
      <w:r>
        <w:rPr>
          <w:color w:val="auto"/>
        </w:rPr>
        <w:t>NOTE:</w:t>
      </w:r>
      <w:r>
        <w:rPr>
          <w:color w:val="auto"/>
          <w:lang w:val="en-US"/>
        </w:rPr>
        <w:tab/>
        <w:t>The URR IDs used in reports triggered by a predefined rule in UP function are also pre-configured at the CP function.</w:t>
      </w:r>
    </w:p>
    <w:p w14:paraId="44A76FAC" w14:textId="77777777" w:rsidR="00345AD4" w:rsidRDefault="00345AD4" w:rsidP="00345AD4">
      <w:pPr>
        <w:rPr>
          <w:lang w:val="en-US"/>
        </w:rPr>
      </w:pPr>
      <w:r>
        <w:rPr>
          <w:lang w:val="en-US"/>
        </w:rPr>
        <w:t>For</w:t>
      </w:r>
      <w:r>
        <w:rPr>
          <w:lang w:val="en-US" w:eastAsia="zh-CN"/>
        </w:rPr>
        <w:t xml:space="preserve"> deactivating predefined rules which are activated in the UP function, the CP function shall include</w:t>
      </w:r>
      <w:r>
        <w:rPr>
          <w:lang w:val="en-US"/>
        </w:rPr>
        <w:t xml:space="preserve"> the Deactivate Predefined Rules IE in the Update PDR IE in an PFCP Session Modification Request to inform the UP function to deactivate the corresponding predefined rules for the related PDR.</w:t>
      </w:r>
    </w:p>
    <w:p w14:paraId="6673F6EB" w14:textId="77777777" w:rsidR="00345AD4" w:rsidRDefault="00345AD4" w:rsidP="00345AD4">
      <w:pPr>
        <w:pStyle w:val="Heading3"/>
        <w:rPr>
          <w:lang w:val="x-none"/>
        </w:rPr>
      </w:pPr>
      <w:bookmarkStart w:id="232" w:name="_Toc19701292"/>
      <w:bookmarkStart w:id="233" w:name="_Toc27389492"/>
      <w:bookmarkStart w:id="234" w:name="_Toc51856550"/>
      <w:r>
        <w:t>5.</w:t>
      </w:r>
      <w:r>
        <w:rPr>
          <w:lang w:val="en-US"/>
        </w:rPr>
        <w:t>4</w:t>
      </w:r>
      <w:r>
        <w:t>.</w:t>
      </w:r>
      <w:r>
        <w:rPr>
          <w:lang w:val="en-US"/>
        </w:rPr>
        <w:t>10</w:t>
      </w:r>
      <w:r>
        <w:tab/>
        <w:t>Charging</w:t>
      </w:r>
      <w:bookmarkEnd w:id="232"/>
      <w:bookmarkEnd w:id="233"/>
      <w:bookmarkEnd w:id="234"/>
    </w:p>
    <w:p w14:paraId="09D4829F" w14:textId="77777777" w:rsidR="00345AD4" w:rsidRDefault="00345AD4" w:rsidP="00345AD4">
      <w:pPr>
        <w:rPr>
          <w:lang w:val="en-US"/>
        </w:rPr>
      </w:pPr>
      <w:r>
        <w:rPr>
          <w:lang w:val="en-US"/>
        </w:rPr>
        <w:t>For EPC, the charging requirements for online and offline charging in the PS domain specified in 3GPP TS 32.251 [17] shall be preserved with a split SGW, PGW and TDF architecture.</w:t>
      </w:r>
    </w:p>
    <w:p w14:paraId="38A3BACB" w14:textId="77777777" w:rsidR="00345AD4" w:rsidRDefault="00345AD4" w:rsidP="00345AD4">
      <w:pPr>
        <w:rPr>
          <w:lang w:val="en-US"/>
        </w:rPr>
      </w:pPr>
      <w:r>
        <w:rPr>
          <w:lang w:val="en-US"/>
        </w:rPr>
        <w:lastRenderedPageBreak/>
        <w:t xml:space="preserve">For 5GC, the charging requirements for online and offline charging in the </w:t>
      </w:r>
      <w:r>
        <w:t>5G data connectivity</w:t>
      </w:r>
      <w:r>
        <w:rPr>
          <w:lang w:val="en-US"/>
        </w:rPr>
        <w:t xml:space="preserve"> domain are specified in 3GPP TS 32.255 [45].</w:t>
      </w:r>
    </w:p>
    <w:p w14:paraId="7C41DDF3" w14:textId="77777777" w:rsidR="00345AD4" w:rsidRDefault="00345AD4" w:rsidP="00345AD4">
      <w:pPr>
        <w:rPr>
          <w:lang w:val="en-US"/>
        </w:rPr>
      </w:pPr>
      <w:r>
        <w:t xml:space="preserve">Charging is supported by the CP function by activating in the UP function the measurement </w:t>
      </w:r>
      <w:r>
        <w:rPr>
          <w:lang w:val="en-US"/>
        </w:rPr>
        <w:t>and reporting of the accumulated usage of network resources per:</w:t>
      </w:r>
    </w:p>
    <w:p w14:paraId="05ECBC2D" w14:textId="77777777" w:rsidR="00345AD4" w:rsidRDefault="00345AD4" w:rsidP="00345AD4">
      <w:pPr>
        <w:pStyle w:val="B1"/>
        <w:rPr>
          <w:lang w:val="en-US"/>
        </w:rPr>
      </w:pPr>
      <w:r>
        <w:rPr>
          <w:lang w:val="en-US"/>
        </w:rPr>
        <w:t>-</w:t>
      </w:r>
      <w:r>
        <w:rPr>
          <w:lang w:val="en-US"/>
        </w:rPr>
        <w:tab/>
        <w:t>for EPC:</w:t>
      </w:r>
    </w:p>
    <w:p w14:paraId="65FBB86D" w14:textId="77777777" w:rsidR="00345AD4" w:rsidRDefault="00345AD4" w:rsidP="00345AD4">
      <w:pPr>
        <w:pStyle w:val="B2"/>
        <w:rPr>
          <w:lang w:val="en-US"/>
        </w:rPr>
      </w:pPr>
      <w:r>
        <w:rPr>
          <w:lang w:val="en-US"/>
        </w:rPr>
        <w:t>-</w:t>
      </w:r>
      <w:r>
        <w:rPr>
          <w:lang w:val="en-US"/>
        </w:rPr>
        <w:tab/>
        <w:t>IP-CAN bearer, for an SGW;</w:t>
      </w:r>
    </w:p>
    <w:p w14:paraId="04DF22A4" w14:textId="77777777" w:rsidR="00345AD4" w:rsidRDefault="00345AD4" w:rsidP="00345AD4">
      <w:pPr>
        <w:pStyle w:val="B2"/>
        <w:rPr>
          <w:lang w:val="en-US"/>
        </w:rPr>
      </w:pPr>
      <w:r>
        <w:rPr>
          <w:lang w:val="en-US"/>
        </w:rPr>
        <w:t>-</w:t>
      </w:r>
      <w:r>
        <w:rPr>
          <w:lang w:val="en-US"/>
        </w:rPr>
        <w:tab/>
        <w:t>IP-CAN bearer, IP-CAN session and/or individual or group of service data flows, for a PGW;</w:t>
      </w:r>
    </w:p>
    <w:p w14:paraId="7F409669" w14:textId="77777777" w:rsidR="00345AD4" w:rsidRDefault="00345AD4" w:rsidP="00345AD4">
      <w:pPr>
        <w:pStyle w:val="B2"/>
        <w:rPr>
          <w:lang w:val="en-US"/>
        </w:rPr>
      </w:pPr>
      <w:r>
        <w:rPr>
          <w:lang w:val="en-US"/>
        </w:rPr>
        <w:t>-</w:t>
      </w:r>
      <w:r>
        <w:rPr>
          <w:lang w:val="en-US"/>
        </w:rPr>
        <w:tab/>
        <w:t>TDF session and/or individual or group of applications, for a TDF;</w:t>
      </w:r>
    </w:p>
    <w:p w14:paraId="6BD73A1F" w14:textId="77777777" w:rsidR="00345AD4" w:rsidRDefault="00345AD4" w:rsidP="00345AD4">
      <w:pPr>
        <w:pStyle w:val="B1"/>
        <w:rPr>
          <w:lang w:val="en-US"/>
        </w:rPr>
      </w:pPr>
      <w:r>
        <w:rPr>
          <w:lang w:val="en-US"/>
        </w:rPr>
        <w:t>-</w:t>
      </w:r>
      <w:r>
        <w:rPr>
          <w:lang w:val="en-US"/>
        </w:rPr>
        <w:tab/>
        <w:t>for 5GC:</w:t>
      </w:r>
    </w:p>
    <w:p w14:paraId="3ADD9A64" w14:textId="77777777" w:rsidR="00345AD4" w:rsidRDefault="00345AD4" w:rsidP="00345AD4">
      <w:pPr>
        <w:pStyle w:val="B2"/>
        <w:rPr>
          <w:lang w:val="en-US"/>
        </w:rPr>
      </w:pPr>
      <w:r>
        <w:rPr>
          <w:lang w:val="en-US"/>
        </w:rPr>
        <w:t>-</w:t>
      </w:r>
      <w:r>
        <w:rPr>
          <w:lang w:val="en-US"/>
        </w:rPr>
        <w:tab/>
        <w:t>PDU session and/or individual or group of service data flows, for an SMF</w:t>
      </w:r>
    </w:p>
    <w:p w14:paraId="6278D427" w14:textId="77777777" w:rsidR="00345AD4" w:rsidRDefault="00345AD4" w:rsidP="00345AD4">
      <w:pPr>
        <w:pStyle w:val="B2"/>
        <w:rPr>
          <w:lang w:val="en-US"/>
        </w:rPr>
      </w:pPr>
      <w:r>
        <w:rPr>
          <w:lang w:val="en-US"/>
        </w:rPr>
        <w:t>-</w:t>
      </w:r>
      <w:r>
        <w:rPr>
          <w:lang w:val="en-US"/>
        </w:rPr>
        <w:tab/>
        <w:t>QoS Flow, for an SMF.</w:t>
      </w:r>
    </w:p>
    <w:p w14:paraId="506FD69A" w14:textId="77777777" w:rsidR="00345AD4" w:rsidRDefault="00345AD4" w:rsidP="00345AD4">
      <w:pPr>
        <w:rPr>
          <w:lang w:val="en-US"/>
        </w:rPr>
      </w:pPr>
      <w:r>
        <w:t>See clauses 5.3 and 7.8.4 of 3GPP TS 23.214 [2].</w:t>
      </w:r>
    </w:p>
    <w:p w14:paraId="6D88A424" w14:textId="77777777" w:rsidR="00345AD4" w:rsidRDefault="00345AD4" w:rsidP="00345AD4">
      <w:r>
        <w:t>The CP function shall control the usage measurement and reporting in the UP function by:</w:t>
      </w:r>
    </w:p>
    <w:p w14:paraId="2E0DDCE2" w14:textId="77777777" w:rsidR="00345AD4" w:rsidRDefault="00345AD4" w:rsidP="00345AD4">
      <w:pPr>
        <w:pStyle w:val="B1"/>
      </w:pPr>
      <w:r>
        <w:t>-</w:t>
      </w:r>
      <w:r>
        <w:tab/>
        <w:t>creating the necessary PDR(s) to represent the service data flow, application, bearer or session, if not already existing;</w:t>
      </w:r>
    </w:p>
    <w:p w14:paraId="64DFA1D7" w14:textId="77777777" w:rsidR="00345AD4" w:rsidRDefault="00345AD4" w:rsidP="00345AD4">
      <w:pPr>
        <w:pStyle w:val="B1"/>
      </w:pPr>
      <w:r>
        <w:t>-</w:t>
      </w:r>
      <w:r>
        <w:tab/>
        <w:t>creating URR(s) for each Charging Key, combination of Charging Key and Service ID, or combination of Charging Key, Sponsor ID and Application Service Provider Id;</w:t>
      </w:r>
    </w:p>
    <w:p w14:paraId="7250A9D7" w14:textId="77777777" w:rsidR="00345AD4" w:rsidRDefault="00345AD4" w:rsidP="00345AD4">
      <w:pPr>
        <w:pStyle w:val="B1"/>
      </w:pPr>
      <w:r>
        <w:t>-</w:t>
      </w:r>
      <w:r>
        <w:tab/>
        <w:t>associating the URR(s) to the relevant PDRs defined for the PFCP session, for usage reporting at IP-CAN bearer, IP-CAN session, TDF session, SDF or application level.</w:t>
      </w:r>
    </w:p>
    <w:p w14:paraId="1B909D29" w14:textId="77777777" w:rsidR="00345AD4" w:rsidRDefault="00345AD4" w:rsidP="00345AD4">
      <w:r>
        <w:t xml:space="preserve">For online charging, the CP function shall provision the URR with the Volume (or Time) Quota, and with the Volume (or Time) Quota if a quota threshold was received from the OCS, as specified in clause 5.2.2.2. Besides, when the </w:t>
      </w:r>
      <w:r>
        <w:rPr>
          <w:rFonts w:eastAsia="Batang"/>
          <w:noProof/>
          <w:lang w:eastAsia="ko-KR"/>
        </w:rPr>
        <w:t xml:space="preserve">OCS provides a final quota and requests to redirect the traffic towards a redirect destination when exhausing this quota, the CP function shall </w:t>
      </w:r>
      <w:r>
        <w:t>redirect the traffic towards a redirect destination as specified in clause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14:paraId="15E9F1B5" w14:textId="77777777" w:rsidR="00345AD4" w:rsidRDefault="00345AD4" w:rsidP="00345AD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 6.3.7.1 of 3GPP TS 32.299 [18]).</w:t>
      </w:r>
    </w:p>
    <w:p w14:paraId="4AEA6EFD" w14:textId="77777777" w:rsidR="00345AD4" w:rsidRDefault="00345AD4" w:rsidP="00345AD4">
      <w:pPr>
        <w:pStyle w:val="Heading3"/>
      </w:pPr>
      <w:bookmarkStart w:id="235" w:name="_Toc19701293"/>
      <w:bookmarkStart w:id="236" w:name="_Toc27389493"/>
      <w:bookmarkStart w:id="237" w:name="_Toc51856551"/>
      <w:r>
        <w:t>5.</w:t>
      </w:r>
      <w:r>
        <w:rPr>
          <w:lang w:val="en-US"/>
        </w:rPr>
        <w:t>4</w:t>
      </w:r>
      <w:r>
        <w:t>.</w:t>
      </w:r>
      <w:r>
        <w:rPr>
          <w:lang w:val="en-US"/>
        </w:rPr>
        <w:t>11</w:t>
      </w:r>
      <w:r>
        <w:tab/>
        <w:t>(Un)solicited Application Reporting</w:t>
      </w:r>
      <w:bookmarkEnd w:id="235"/>
      <w:bookmarkEnd w:id="236"/>
      <w:bookmarkEnd w:id="237"/>
    </w:p>
    <w:p w14:paraId="1EB0CFA1" w14:textId="77777777" w:rsidR="00345AD4" w:rsidRDefault="00345AD4" w:rsidP="00345AD4">
      <w:bookmarkStart w:id="238" w:name="OLE_LINK42"/>
      <w:bookmarkStart w:id="239" w:name="OLE_LINK41"/>
      <w:bookmarkStart w:id="240" w:name="OLE_LINK43"/>
      <w:r>
        <w:t>For EPC, (un)solicited Application Reporting refers to the process of reporting the start or stop of applications by the TDF or PCEF. See 3GPP TS 23.203 [3] and 3GPP TS 29.212 [8].</w:t>
      </w:r>
    </w:p>
    <w:p w14:paraId="001A26AA" w14:textId="77777777" w:rsidR="00345AD4" w:rsidRDefault="00345AD4" w:rsidP="00345AD4">
      <w:r>
        <w:t>For 5GC, solicited Application Reporting refers to the process of reporting the start or stop of applications by the SMF to the PCF. See 3GPP TS 23.503 [44] and 3GPP TS 29.512 [41]. Unsolicited application reporting is not applicable for 5GC.</w:t>
      </w:r>
    </w:p>
    <w:bookmarkEnd w:id="238"/>
    <w:bookmarkEnd w:id="239"/>
    <w:p w14:paraId="0649ECB4" w14:textId="77777777" w:rsidR="00345AD4" w:rsidRDefault="00345AD4" w:rsidP="00345AD4">
      <w:r>
        <w:t>The CP function shall instruct the UP function to detect and report applications by:</w:t>
      </w:r>
    </w:p>
    <w:p w14:paraId="5D0A578F" w14:textId="77777777" w:rsidR="00345AD4" w:rsidRDefault="00345AD4" w:rsidP="00345AD4">
      <w:pPr>
        <w:pStyle w:val="B1"/>
        <w:rPr>
          <w:lang w:val="en-US"/>
        </w:rPr>
      </w:pPr>
      <w:r>
        <w:rPr>
          <w:lang w:val="en-US"/>
        </w:rPr>
        <w:t>-</w:t>
      </w:r>
      <w:r>
        <w:rPr>
          <w:lang w:val="en-US"/>
        </w:rPr>
        <w:tab/>
        <w:t>creating the necessary PDR(s) to represent the applications to detect;</w:t>
      </w:r>
    </w:p>
    <w:p w14:paraId="70CDEA90" w14:textId="77777777" w:rsidR="00345AD4" w:rsidRDefault="00345AD4" w:rsidP="00345AD4">
      <w:pPr>
        <w:pStyle w:val="B1"/>
        <w:rPr>
          <w:lang w:val="en-US"/>
        </w:rPr>
      </w:pPr>
      <w:r>
        <w:rPr>
          <w:lang w:val="en-US"/>
        </w:rPr>
        <w:t>-</w:t>
      </w:r>
      <w:r>
        <w:rPr>
          <w:lang w:val="en-US"/>
        </w:rPr>
        <w:tab/>
        <w:t>creating a URR with the Reporting Trigger IE set to detect the start and/or stop of Traffic;</w:t>
      </w:r>
    </w:p>
    <w:p w14:paraId="26AC99AA" w14:textId="77777777" w:rsidR="00345AD4" w:rsidRDefault="00345AD4" w:rsidP="00345AD4">
      <w:pPr>
        <w:pStyle w:val="B1"/>
        <w:rPr>
          <w:lang w:val="en-US"/>
        </w:rPr>
      </w:pPr>
      <w:r>
        <w:rPr>
          <w:lang w:val="en-US"/>
        </w:rPr>
        <w:t>-</w:t>
      </w:r>
      <w:r>
        <w:rPr>
          <w:lang w:val="en-US"/>
        </w:rPr>
        <w:tab/>
        <w:t>associating the URR to the PDR.</w:t>
      </w:r>
    </w:p>
    <w:p w14:paraId="468FD245" w14:textId="77777777" w:rsidR="00345AD4" w:rsidRDefault="00345AD4" w:rsidP="00345AD4">
      <w:r>
        <w:t>For unsolicited application reporting, an PFCP session which is not linked to any specific TDF session may be established and the PDI in the PDR(s) does not contain any UE IP address.</w:t>
      </w:r>
      <w:bookmarkEnd w:id="240"/>
    </w:p>
    <w:p w14:paraId="16826DCC" w14:textId="77777777" w:rsidR="00345AD4" w:rsidRDefault="00345AD4" w:rsidP="00345AD4">
      <w:r>
        <w:lastRenderedPageBreak/>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24BADE96" w14:textId="77777777" w:rsidR="00345AD4" w:rsidRDefault="00345AD4" w:rsidP="00345AD4">
      <w:pPr>
        <w:pStyle w:val="B1"/>
      </w:pPr>
      <w:r>
        <w:t>-</w:t>
      </w:r>
      <w:r>
        <w:tab/>
        <w:t>when reporting the start of an application:</w:t>
      </w:r>
    </w:p>
    <w:p w14:paraId="2FF9F22A" w14:textId="77777777" w:rsidR="00345AD4" w:rsidRDefault="00345AD4" w:rsidP="00345AD4">
      <w:pPr>
        <w:pStyle w:val="B2"/>
      </w:pPr>
      <w:r>
        <w:t>-</w:t>
      </w:r>
      <w:r>
        <w:tab/>
        <w:t>the Application ID;</w:t>
      </w:r>
    </w:p>
    <w:p w14:paraId="22CC0EA6" w14:textId="77777777" w:rsidR="00345AD4" w:rsidRDefault="00345AD4" w:rsidP="00345AD4">
      <w:pPr>
        <w:pStyle w:val="B2"/>
      </w:pPr>
      <w:r>
        <w:t>-</w:t>
      </w:r>
      <w:r>
        <w:tab/>
        <w:t>the Flow Information including the Flow Description and the Flow Direction, if the traffic flow information is deducible;</w:t>
      </w:r>
    </w:p>
    <w:p w14:paraId="095AC489" w14:textId="77777777" w:rsidR="00345AD4" w:rsidRDefault="00345AD4" w:rsidP="00345AD4">
      <w:pPr>
        <w:pStyle w:val="B2"/>
      </w:pPr>
      <w:r>
        <w:t>-</w:t>
      </w:r>
      <w:r>
        <w:tab/>
        <w:t>the Application-Instance-Identifier, if the traffic flow information is deducible; and</w:t>
      </w:r>
    </w:p>
    <w:p w14:paraId="7A326128" w14:textId="77777777" w:rsidR="00345AD4" w:rsidRDefault="00345AD4" w:rsidP="00345AD4">
      <w:pPr>
        <w:pStyle w:val="B2"/>
      </w:pPr>
      <w:r>
        <w:t>-</w:t>
      </w:r>
      <w:r>
        <w:tab/>
        <w:t>if no UE IP address was provisioned in the PDI, the UE's IP address, and the Network instance when multiple PDNs with overlapping IP addresses are used in the UP function.</w:t>
      </w:r>
    </w:p>
    <w:p w14:paraId="79C62DDE" w14:textId="77777777" w:rsidR="00345AD4" w:rsidRDefault="00345AD4" w:rsidP="00345AD4">
      <w:pPr>
        <w:pStyle w:val="NO"/>
      </w:pPr>
      <w:r>
        <w:t>NOTE:</w:t>
      </w:r>
      <w:r>
        <w:tab/>
        <w:t>When the CP function instructs the UP function to perform unsolicited application reporting, the PDI in the corresponding PDR has no UE IP address.</w:t>
      </w:r>
    </w:p>
    <w:p w14:paraId="42DAA50B" w14:textId="77777777" w:rsidR="00345AD4" w:rsidRDefault="00345AD4" w:rsidP="00345AD4">
      <w:pPr>
        <w:pStyle w:val="B1"/>
      </w:pPr>
      <w:r>
        <w:t>-</w:t>
      </w:r>
      <w:r>
        <w:tab/>
        <w:t>when reporting the stop of an application:</w:t>
      </w:r>
    </w:p>
    <w:p w14:paraId="58FA7987" w14:textId="77777777" w:rsidR="00345AD4" w:rsidRDefault="00345AD4" w:rsidP="00345AD4">
      <w:pPr>
        <w:pStyle w:val="B2"/>
      </w:pPr>
      <w:r>
        <w:t>-</w:t>
      </w:r>
      <w:r>
        <w:tab/>
        <w:t>the Application ID;</w:t>
      </w:r>
    </w:p>
    <w:p w14:paraId="1C15046A" w14:textId="77777777" w:rsidR="00345AD4" w:rsidRDefault="00345AD4" w:rsidP="00345AD4">
      <w:pPr>
        <w:pStyle w:val="B2"/>
      </w:pPr>
      <w:r>
        <w:t>-</w:t>
      </w:r>
      <w:r>
        <w:tab/>
        <w:t>the Application-Instance-Identifier, if an Application Identifier was provided when reporting the start of the application;</w:t>
      </w:r>
    </w:p>
    <w:p w14:paraId="6D571E36" w14:textId="77777777" w:rsidR="00345AD4" w:rsidRDefault="00345AD4" w:rsidP="00345AD4">
      <w:pPr>
        <w:pStyle w:val="B2"/>
      </w:pPr>
      <w:r>
        <w:t>-</w:t>
      </w:r>
      <w:r>
        <w:tab/>
        <w:t>if no UE IP address was provisioned in the PDI, the UE's IP address, and the Network instance when multiple PDNs with overlapping IP addresses are used in the UP function.</w:t>
      </w:r>
    </w:p>
    <w:p w14:paraId="422EF74D" w14:textId="77777777" w:rsidR="00345AD4" w:rsidRDefault="00345AD4" w:rsidP="00345AD4">
      <w:r>
        <w:t>The UP function shall only report the Application ID when detecting the start or stop of an application and the Reduced Application Detection Information flag is set in the Measurement Information of the URR, e.g. for envelope reporting.</w:t>
      </w:r>
    </w:p>
    <w:p w14:paraId="1ED21E37" w14:textId="77777777" w:rsidR="00345AD4" w:rsidRDefault="00345AD4" w:rsidP="00345AD4">
      <w:pPr>
        <w:pStyle w:val="Heading3"/>
      </w:pPr>
      <w:bookmarkStart w:id="241" w:name="_Toc19701294"/>
      <w:bookmarkStart w:id="242" w:name="_Toc27389494"/>
      <w:bookmarkStart w:id="243" w:name="_Toc51856552"/>
      <w:r>
        <w:t>5.4.12</w:t>
      </w:r>
      <w:r>
        <w:tab/>
        <w:t>Service Identification for Improved Radio Utilisation for GERAN</w:t>
      </w:r>
      <w:bookmarkEnd w:id="241"/>
      <w:bookmarkEnd w:id="242"/>
      <w:bookmarkEnd w:id="243"/>
    </w:p>
    <w:p w14:paraId="7DDDE444" w14:textId="77777777" w:rsidR="00345AD4" w:rsidRDefault="00345AD4" w:rsidP="00345AD4">
      <w:pPr>
        <w:rPr>
          <w:lang w:val="en-US"/>
        </w:rPr>
      </w:pPr>
      <w:r>
        <w:rPr>
          <w:lang w:val="en-US"/>
        </w:rPr>
        <w:t>Service Identification for improved radio utilization for GERAN refers to the process in the PGW of marking DL user plane traffic with a Service Class Indicator (SCI) value. See clause 5.3.5.3 of 3GPP TS 23.060 [19].</w:t>
      </w:r>
    </w:p>
    <w:p w14:paraId="448AFF10" w14:textId="77777777" w:rsidR="00345AD4" w:rsidRDefault="00345AD4" w:rsidP="00345AD4">
      <w:r>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14:paraId="2367D41E" w14:textId="77777777" w:rsidR="00345AD4" w:rsidRDefault="00345AD4" w:rsidP="00345AD4">
      <w:r>
        <w:t>The PGW-C may stop the SCI marking during the PFCP session by removing the related QER or removing the DL Flow Level Marking IE from the related QER, the PGW-U shall then stop such function consequently.</w:t>
      </w:r>
    </w:p>
    <w:p w14:paraId="61414B6D" w14:textId="77777777" w:rsidR="00345AD4" w:rsidRDefault="00345AD4" w:rsidP="00345AD4">
      <w:pPr>
        <w:pStyle w:val="Heading3"/>
      </w:pPr>
      <w:bookmarkStart w:id="244" w:name="_Toc19701295"/>
      <w:bookmarkStart w:id="245" w:name="_Toc27389495"/>
      <w:bookmarkStart w:id="246" w:name="_Toc51856553"/>
      <w:r>
        <w:t>5.</w:t>
      </w:r>
      <w:r>
        <w:rPr>
          <w:lang w:val="en-US"/>
        </w:rPr>
        <w:t>4</w:t>
      </w:r>
      <w:r>
        <w:t>.</w:t>
      </w:r>
      <w:r>
        <w:rPr>
          <w:lang w:val="en-US"/>
        </w:rPr>
        <w:t>13</w:t>
      </w:r>
      <w:r>
        <w:tab/>
        <w:t>Transport Level Marking</w:t>
      </w:r>
      <w:bookmarkEnd w:id="244"/>
      <w:bookmarkEnd w:id="245"/>
      <w:bookmarkEnd w:id="246"/>
    </w:p>
    <w:p w14:paraId="20F78E35" w14:textId="77777777" w:rsidR="00345AD4" w:rsidRDefault="00345AD4" w:rsidP="00345AD4">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4175986" w14:textId="77777777" w:rsidR="00345AD4" w:rsidRDefault="00345AD4" w:rsidP="00345AD4">
      <w:pPr>
        <w:rPr>
          <w:lang w:val="en-US"/>
        </w:rPr>
      </w:pPr>
      <w:r>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14:paraId="1ED25474" w14:textId="77777777" w:rsidR="00345AD4" w:rsidRDefault="00345AD4" w:rsidP="00345AD4">
      <w:r>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5FEB9C4" w14:textId="77777777" w:rsidR="00345AD4" w:rsidRDefault="00345AD4" w:rsidP="00345AD4">
      <w:pPr>
        <w:rPr>
          <w:noProof/>
        </w:rPr>
      </w:pPr>
      <w:r>
        <w:t>The CP function may change transport level marking by changing the Transport Level Marking IE in the related FAR.</w:t>
      </w:r>
    </w:p>
    <w:p w14:paraId="18293C98" w14:textId="77777777" w:rsidR="00345AD4" w:rsidRDefault="00345AD4" w:rsidP="00345AD4">
      <w:pPr>
        <w:pStyle w:val="Heading2"/>
      </w:pPr>
      <w:bookmarkStart w:id="247" w:name="_Toc19701296"/>
      <w:bookmarkStart w:id="248" w:name="_Toc27389496"/>
      <w:bookmarkStart w:id="249" w:name="_Toc51856554"/>
      <w:r>
        <w:lastRenderedPageBreak/>
        <w:t>5.</w:t>
      </w:r>
      <w:r>
        <w:rPr>
          <w:lang w:val="en-US"/>
        </w:rPr>
        <w:t>5</w:t>
      </w:r>
      <w:r>
        <w:tab/>
        <w:t>F-TEID Allocation and Release</w:t>
      </w:r>
      <w:bookmarkEnd w:id="247"/>
      <w:bookmarkEnd w:id="248"/>
      <w:bookmarkEnd w:id="249"/>
    </w:p>
    <w:p w14:paraId="01064307" w14:textId="77777777" w:rsidR="00345AD4" w:rsidRDefault="00345AD4" w:rsidP="00345AD4">
      <w:pPr>
        <w:pStyle w:val="Heading3"/>
        <w:rPr>
          <w:lang w:val="en-US"/>
        </w:rPr>
      </w:pPr>
      <w:bookmarkStart w:id="250" w:name="_Toc19701297"/>
      <w:bookmarkStart w:id="251" w:name="_Toc27389497"/>
      <w:bookmarkStart w:id="252" w:name="_Toc51856555"/>
      <w:r>
        <w:rPr>
          <w:lang w:val="en-US"/>
        </w:rPr>
        <w:t>5.5.1</w:t>
      </w:r>
      <w:r>
        <w:rPr>
          <w:lang w:val="en-US"/>
        </w:rPr>
        <w:tab/>
        <w:t>General</w:t>
      </w:r>
      <w:bookmarkEnd w:id="250"/>
      <w:bookmarkEnd w:id="251"/>
      <w:bookmarkEnd w:id="252"/>
    </w:p>
    <w:p w14:paraId="684612AC" w14:textId="77777777" w:rsidR="00345AD4" w:rsidRDefault="00345AD4" w:rsidP="00345AD4">
      <w:r>
        <w:rPr>
          <w:lang w:val="en-US"/>
        </w:rPr>
        <w:t>F-TEID shall be allocated either by the CP function or the UP function. T</w:t>
      </w:r>
      <w:r>
        <w:t>he support of F-TEID allocation by the CP function is mandatory. The support of F-TEID allocation by the UP function is optional. See clause 5.4 of 3GPP TS 23.214 [2].</w:t>
      </w:r>
    </w:p>
    <w:p w14:paraId="634733FD" w14:textId="77777777" w:rsidR="00345AD4" w:rsidRDefault="00345AD4" w:rsidP="00345AD4">
      <w:pPr>
        <w:rPr>
          <w:lang w:val="en-US"/>
        </w:rPr>
      </w:pPr>
      <w:r>
        <w:t xml:space="preserve">The UP function shall set the FTUP feature flag in the </w:t>
      </w:r>
      <w:r>
        <w:rPr>
          <w:lang w:val="en-US"/>
        </w:rPr>
        <w:t>UP Function Features IE if it supports F-TEID allocation in the UP function (see clause 8.2.25).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14:paraId="3DA25E9B" w14:textId="77777777" w:rsidR="00345AD4" w:rsidRDefault="00345AD4" w:rsidP="00345AD4">
      <w:pPr>
        <w:pStyle w:val="Heading3"/>
        <w:rPr>
          <w:lang w:val="en-US"/>
        </w:rPr>
      </w:pPr>
      <w:bookmarkStart w:id="253" w:name="_Toc19701298"/>
      <w:bookmarkStart w:id="254" w:name="_Toc27389498"/>
      <w:bookmarkStart w:id="255" w:name="_Toc51856556"/>
      <w:r>
        <w:rPr>
          <w:lang w:val="en-US"/>
        </w:rPr>
        <w:t>5.5.2</w:t>
      </w:r>
      <w:r>
        <w:rPr>
          <w:lang w:val="en-US"/>
        </w:rPr>
        <w:tab/>
        <w:t>F-TEID allocation in the CP function</w:t>
      </w:r>
      <w:bookmarkEnd w:id="253"/>
      <w:bookmarkEnd w:id="254"/>
      <w:bookmarkEnd w:id="255"/>
    </w:p>
    <w:p w14:paraId="19143727" w14:textId="77777777" w:rsidR="00345AD4" w:rsidRDefault="00345AD4" w:rsidP="00345AD4">
      <w:pPr>
        <w:rPr>
          <w:lang w:val="en-US"/>
        </w:rPr>
      </w:pPr>
      <w:r>
        <w:rPr>
          <w:lang w:val="en-US"/>
        </w:rPr>
        <w:t>When performing F-TEID allocation in the CP function, the CP function shall assign the Local F-TEID IE of the PDR IE (see Table 7.5.2.2-1) and provide the assigned F-TEID value to the UP function.</w:t>
      </w:r>
    </w:p>
    <w:p w14:paraId="37949AA7" w14:textId="77777777" w:rsidR="00345AD4" w:rsidRDefault="00345AD4" w:rsidP="00345AD4">
      <w:pPr>
        <w:pStyle w:val="Heading3"/>
        <w:rPr>
          <w:lang w:val="en-US"/>
        </w:rPr>
      </w:pPr>
      <w:bookmarkStart w:id="256" w:name="_Toc19701299"/>
      <w:bookmarkStart w:id="257" w:name="_Toc27389499"/>
      <w:bookmarkStart w:id="258" w:name="_Toc51856557"/>
      <w:r>
        <w:rPr>
          <w:lang w:val="en-US"/>
        </w:rPr>
        <w:t>5.5.3</w:t>
      </w:r>
      <w:r>
        <w:rPr>
          <w:lang w:val="en-US"/>
        </w:rPr>
        <w:tab/>
        <w:t>F-TEID allocation in the UP function</w:t>
      </w:r>
      <w:bookmarkEnd w:id="256"/>
      <w:bookmarkEnd w:id="257"/>
      <w:bookmarkEnd w:id="258"/>
    </w:p>
    <w:p w14:paraId="5AFDB715" w14:textId="77777777" w:rsidR="00345AD4" w:rsidRDefault="00345AD4" w:rsidP="00345AD4">
      <w:pPr>
        <w:rPr>
          <w:lang w:val="en-US"/>
        </w:rPr>
      </w:pPr>
      <w:r>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14:paraId="5265863B" w14:textId="77777777" w:rsidR="00345AD4" w:rsidRDefault="00345AD4" w:rsidP="00345AD4">
      <w:pPr>
        <w:rPr>
          <w:lang w:val="en-US"/>
        </w:rPr>
      </w:pPr>
      <w:r>
        <w:rPr>
          <w:lang w:val="en-US"/>
        </w:rPr>
        <w:t>The CP function may request the UP function to allocate the same F-TEID to several PDRs to be created within one single PFCP Session Establishment Request or PFCP Session Modification Request by:</w:t>
      </w:r>
    </w:p>
    <w:p w14:paraId="1BDB6AF7" w14:textId="77777777" w:rsidR="00345AD4" w:rsidRDefault="00345AD4" w:rsidP="00345AD4">
      <w:pPr>
        <w:pStyle w:val="B1"/>
        <w:rPr>
          <w:lang w:val="en-US"/>
        </w:rPr>
      </w:pPr>
      <w:r>
        <w:rPr>
          <w:lang w:val="en-US"/>
        </w:rPr>
        <w:t>-</w:t>
      </w:r>
      <w:r>
        <w:rPr>
          <w:lang w:val="en-US"/>
        </w:rPr>
        <w:tab/>
        <w:t>setting the CHOOSE flag in the Local F-TEID IE of each PDR to be created with a new F-TEID, and</w:t>
      </w:r>
    </w:p>
    <w:p w14:paraId="4BA33DED" w14:textId="77777777" w:rsidR="00345AD4" w:rsidRDefault="00345AD4" w:rsidP="00345AD4">
      <w:pPr>
        <w:pStyle w:val="B1"/>
        <w:rPr>
          <w:lang w:val="en-US"/>
        </w:rPr>
      </w:pPr>
      <w:r>
        <w:rPr>
          <w:lang w:val="en-US"/>
        </w:rPr>
        <w:t>-</w:t>
      </w:r>
      <w:r>
        <w:rPr>
          <w:lang w:val="en-US"/>
        </w:rPr>
        <w:tab/>
        <w:t>setting the CHOOSE ID field of the Local F-TEID IE, for each PDR to be created with the same F-TEID, with the same CHOOSE ID value.</w:t>
      </w:r>
    </w:p>
    <w:p w14:paraId="508B8FC7" w14:textId="77777777" w:rsidR="00345AD4" w:rsidRDefault="00345AD4" w:rsidP="00345AD4">
      <w:pPr>
        <w:rPr>
          <w:lang w:val="en-US"/>
        </w:rPr>
      </w:pPr>
      <w:r>
        <w:rPr>
          <w:lang w:val="en-US"/>
        </w:rPr>
        <w:t xml:space="preserve">or, if the UP function indicated support of the </w:t>
      </w:r>
      <w:r>
        <w:rPr>
          <w:szCs w:val="18"/>
          <w:lang w:val="en-US" w:eastAsia="zh-CN"/>
        </w:rPr>
        <w:t>PDI optimization</w:t>
      </w:r>
      <w:r>
        <w:rPr>
          <w:lang w:val="en-US"/>
        </w:rPr>
        <w:t xml:space="preserve"> (see clause 8.2.25), by:</w:t>
      </w:r>
    </w:p>
    <w:p w14:paraId="1517A79A" w14:textId="77777777" w:rsidR="00345AD4" w:rsidRDefault="00345AD4" w:rsidP="00345AD4">
      <w:pPr>
        <w:pStyle w:val="B1"/>
        <w:rPr>
          <w:lang w:val="en-US"/>
        </w:rPr>
      </w:pPr>
      <w:r>
        <w:rPr>
          <w:lang w:val="en-US"/>
        </w:rPr>
        <w:t>-</w:t>
      </w:r>
      <w:r>
        <w:rPr>
          <w:lang w:val="en-US"/>
        </w:rPr>
        <w:tab/>
        <w:t>including the Local F-TEID IE only in the Create Traffic Endpoint IE and by setting the CHOOSE flag in the Local F-TEID IE of this IE; and</w:t>
      </w:r>
    </w:p>
    <w:p w14:paraId="47857E69" w14:textId="77777777" w:rsidR="00345AD4" w:rsidRDefault="00345AD4" w:rsidP="00345AD4">
      <w:pPr>
        <w:pStyle w:val="B1"/>
        <w:rPr>
          <w:lang w:val="en-US"/>
        </w:rPr>
      </w:pPr>
      <w:r>
        <w:rPr>
          <w:lang w:val="en-US"/>
        </w:rPr>
        <w:t>-</w:t>
      </w:r>
      <w:r>
        <w:rPr>
          <w:lang w:val="en-US"/>
        </w:rPr>
        <w:tab/>
        <w:t>including the Traffic Endpoint ID in all the PDRs to be created with the same F-TEID.</w:t>
      </w:r>
    </w:p>
    <w:p w14:paraId="674F5636" w14:textId="77777777" w:rsidR="00345AD4" w:rsidRDefault="00345AD4" w:rsidP="00345AD4">
      <w:pPr>
        <w:rPr>
          <w:lang w:val="en-US"/>
        </w:rPr>
      </w:pPr>
      <w:r>
        <w:rPr>
          <w:lang w:val="en-US"/>
        </w:rPr>
        <w:t>If the PDR(s) is created successfully, the UP function shall return the F-TEID(s) it has assigned to the PDR(s) or to the Traffic Endpoint(s) in the PFCP Session Establishment Response or PFCP Session Modification Response.</w:t>
      </w:r>
    </w:p>
    <w:p w14:paraId="69AB4E2D" w14:textId="77777777" w:rsidR="00345AD4" w:rsidRDefault="00345AD4" w:rsidP="00345AD4">
      <w:pPr>
        <w:rPr>
          <w:lang w:val="en-US"/>
        </w:rPr>
      </w:pPr>
      <w:r>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14:paraId="6BE2F826" w14:textId="77777777" w:rsidR="00345AD4" w:rsidRDefault="00345AD4" w:rsidP="00345AD4">
      <w:pPr>
        <w:pStyle w:val="Heading2"/>
        <w:rPr>
          <w:lang w:val="x-none"/>
        </w:rPr>
      </w:pPr>
      <w:bookmarkStart w:id="259" w:name="_Toc19701300"/>
      <w:bookmarkStart w:id="260" w:name="_Toc27389500"/>
      <w:bookmarkStart w:id="261" w:name="_Toc51856558"/>
      <w:r>
        <w:t>5.</w:t>
      </w:r>
      <w:r>
        <w:rPr>
          <w:lang w:val="en-US"/>
        </w:rPr>
        <w:t>6</w:t>
      </w:r>
      <w:r>
        <w:tab/>
        <w:t>PFCP Session Handling</w:t>
      </w:r>
      <w:bookmarkEnd w:id="259"/>
      <w:bookmarkEnd w:id="260"/>
      <w:bookmarkEnd w:id="261"/>
    </w:p>
    <w:p w14:paraId="7D56C7E8" w14:textId="77777777" w:rsidR="00345AD4" w:rsidRDefault="00345AD4" w:rsidP="00345AD4">
      <w:pPr>
        <w:pStyle w:val="Heading3"/>
        <w:rPr>
          <w:lang w:val="en-US"/>
        </w:rPr>
      </w:pPr>
      <w:bookmarkStart w:id="262" w:name="_Toc19701301"/>
      <w:bookmarkStart w:id="263" w:name="_Toc27389501"/>
      <w:bookmarkStart w:id="264" w:name="_Toc51856559"/>
      <w:r>
        <w:rPr>
          <w:lang w:val="en-US"/>
        </w:rPr>
        <w:t>5.6.1</w:t>
      </w:r>
      <w:r>
        <w:rPr>
          <w:lang w:val="en-US"/>
        </w:rPr>
        <w:tab/>
        <w:t>General</w:t>
      </w:r>
      <w:bookmarkEnd w:id="262"/>
      <w:bookmarkEnd w:id="263"/>
      <w:bookmarkEnd w:id="264"/>
    </w:p>
    <w:p w14:paraId="05400419" w14:textId="77777777" w:rsidR="00345AD4" w:rsidRDefault="00345AD4" w:rsidP="00345AD4">
      <w:r>
        <w:t>The following clauses provide details on PFCP Sessions handling.</w:t>
      </w:r>
    </w:p>
    <w:p w14:paraId="03E9ED75" w14:textId="77777777" w:rsidR="00345AD4" w:rsidRDefault="00345AD4" w:rsidP="00345AD4">
      <w:pPr>
        <w:pStyle w:val="Heading3"/>
      </w:pPr>
      <w:bookmarkStart w:id="265" w:name="_Toc19701302"/>
      <w:bookmarkStart w:id="266" w:name="_Toc27389502"/>
      <w:bookmarkStart w:id="267" w:name="_Toc51856560"/>
      <w:r>
        <w:t>5.6.2</w:t>
      </w:r>
      <w:r>
        <w:tab/>
        <w:t>Session Endpoint Identifier Handling</w:t>
      </w:r>
      <w:bookmarkEnd w:id="265"/>
      <w:bookmarkEnd w:id="266"/>
      <w:bookmarkEnd w:id="267"/>
    </w:p>
    <w:p w14:paraId="404741B9" w14:textId="77777777" w:rsidR="00345AD4" w:rsidRDefault="00345AD4" w:rsidP="00345AD4">
      <w:r>
        <w:t xml:space="preserve">The SEID uniquely identifies an PFCP 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w:t>
      </w:r>
      <w:r>
        <w:lastRenderedPageBreak/>
        <w:t>The PFCP entity communicates to the peer PFCP entity the SEID value at which it expects to receive all subsequent control plane messages related to that PFCP session via the "F-SEID" IE.</w:t>
      </w:r>
    </w:p>
    <w:p w14:paraId="08B13419" w14:textId="77777777" w:rsidR="00345AD4" w:rsidRDefault="00345AD4" w:rsidP="00345AD4">
      <w:r>
        <w:t xml:space="preserve">The PFCP session related messages shall share the same F-SEID for the PFCP session. </w:t>
      </w:r>
      <w:r>
        <w:rPr>
          <w:lang w:eastAsia="zh-CN"/>
        </w:rPr>
        <w:t>A F-SEID shall be released after the PFCP session is released.</w:t>
      </w:r>
    </w:p>
    <w:p w14:paraId="1128470D" w14:textId="77777777" w:rsidR="00345AD4" w:rsidRDefault="00345AD4" w:rsidP="00345AD4">
      <w:pPr>
        <w:pStyle w:val="Heading3"/>
      </w:pPr>
      <w:bookmarkStart w:id="268" w:name="_Toc19701303"/>
      <w:bookmarkStart w:id="269" w:name="_Toc27389503"/>
      <w:bookmarkStart w:id="270" w:name="_Toc51856561"/>
      <w:r>
        <w:t>5.6.3</w:t>
      </w:r>
      <w:r>
        <w:tab/>
        <w:t>Modifying the Rules of an Existing PFCP Session</w:t>
      </w:r>
      <w:bookmarkEnd w:id="268"/>
      <w:bookmarkEnd w:id="269"/>
      <w:bookmarkEnd w:id="270"/>
    </w:p>
    <w:p w14:paraId="513A7864" w14:textId="77777777" w:rsidR="00345AD4" w:rsidRDefault="00345AD4" w:rsidP="00345AD4">
      <w:pPr>
        <w:rPr>
          <w:lang w:val="en-US"/>
        </w:rPr>
      </w:pPr>
      <w:r>
        <w:rPr>
          <w:lang w:val="en-US"/>
        </w:rPr>
        <w:t>The following principles shall apply, unless specified otherwise in the specification.</w:t>
      </w:r>
    </w:p>
    <w:p w14:paraId="4B2976C9" w14:textId="77777777" w:rsidR="00345AD4" w:rsidRDefault="00345AD4" w:rsidP="00345AD4">
      <w:pPr>
        <w:rPr>
          <w:lang w:val="en-US"/>
        </w:rPr>
      </w:pPr>
      <w:r>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10BECA6C" w14:textId="77777777" w:rsidR="00345AD4" w:rsidRDefault="00345AD4" w:rsidP="00345AD4">
      <w:pPr>
        <w:pStyle w:val="B1"/>
        <w:rPr>
          <w:lang w:val="x-none"/>
        </w:rPr>
      </w:pPr>
      <w:r>
        <w:t>-</w:t>
      </w:r>
      <w:r>
        <w:tab/>
        <w:t>include IEs which needs to be newly provisioned in the UP function;</w:t>
      </w:r>
    </w:p>
    <w:p w14:paraId="02685D11" w14:textId="77777777" w:rsidR="00345AD4" w:rsidRDefault="00345AD4" w:rsidP="00345AD4">
      <w:pPr>
        <w:pStyle w:val="B1"/>
      </w:pPr>
      <w:r>
        <w:t>-</w:t>
      </w:r>
      <w:r>
        <w:tab/>
        <w:t>include IEs which need to be provisioned with a modified value;</w:t>
      </w:r>
    </w:p>
    <w:p w14:paraId="78C701C1" w14:textId="77777777" w:rsidR="00345AD4" w:rsidRDefault="00345AD4" w:rsidP="00345AD4">
      <w:pPr>
        <w:pStyle w:val="B1"/>
      </w:pPr>
      <w:r>
        <w:t>-</w:t>
      </w:r>
      <w:r>
        <w:tab/>
        <w:t>remove IEs which need to be removed from the set of parameters previously provisioned in the UP function, as further specified below.</w:t>
      </w:r>
    </w:p>
    <w:p w14:paraId="059B4C3E" w14:textId="77777777" w:rsidR="00345AD4" w:rsidRDefault="00345AD4" w:rsidP="00345AD4">
      <w:pPr>
        <w:rPr>
          <w:lang w:val="en-US"/>
        </w:rPr>
      </w:pPr>
      <w:r>
        <w:rPr>
          <w:lang w:val="en-US"/>
        </w:rPr>
        <w:t>The CP function shall remove IEs which needs to be removed by either:</w:t>
      </w:r>
    </w:p>
    <w:p w14:paraId="31C8AC22" w14:textId="77777777" w:rsidR="00345AD4" w:rsidRDefault="00345AD4" w:rsidP="00345AD4">
      <w:pPr>
        <w:pStyle w:val="B1"/>
        <w:rPr>
          <w:lang w:val="x-none"/>
        </w:rPr>
      </w:pPr>
      <w:r>
        <w:t>-</w:t>
      </w:r>
      <w:r>
        <w:tab/>
        <w:t>removing the entire Rule if no other parameter of that rule needs to remain provisioned in the UP function, e.g. by including the Remove URR IE in the PFCP Session Modification Request; or</w:t>
      </w:r>
    </w:p>
    <w:p w14:paraId="7A80645F" w14:textId="77777777" w:rsidR="00345AD4" w:rsidRDefault="00345AD4" w:rsidP="00345AD4">
      <w:pPr>
        <w:pStyle w:val="B1"/>
      </w:pPr>
      <w:r>
        <w:t>-</w:t>
      </w:r>
      <w:r>
        <w:tab/>
        <w:t>updating the Rule including the IEs to be removed with a null length, e.g. by including the Update URR IE in the PFCP Session Modification Request with the IE(s) to be removed with a null length.</w:t>
      </w:r>
    </w:p>
    <w:p w14:paraId="2A97906A" w14:textId="77777777" w:rsidR="00345AD4" w:rsidRDefault="00345AD4" w:rsidP="00345AD4">
      <w:r>
        <w:rPr>
          <w:lang w:val="en-US"/>
        </w:rPr>
        <w:t>The CP function shall set</w:t>
      </w:r>
      <w:r>
        <w:t xml:space="preserve"> a URR ID and/or QER ID with a length "0" </w:t>
      </w:r>
      <w:r>
        <w:rPr>
          <w:lang w:val="en-US"/>
        </w:rPr>
        <w:t>i</w:t>
      </w:r>
      <w:r>
        <w:t>n the Update PDR</w:t>
      </w:r>
      <w:r>
        <w:rPr>
          <w:lang w:eastAsia="zh-CN"/>
        </w:rPr>
        <w:t xml:space="preserve"> IE </w:t>
      </w:r>
      <w:r>
        <w:t>within PFCP Session Modification Request, to request the UP function to stop applying the URRs and/or QERs for this PDR.</w:t>
      </w:r>
    </w:p>
    <w:p w14:paraId="138C0EBF" w14:textId="77777777" w:rsidR="00345AD4" w:rsidRDefault="00345AD4" w:rsidP="00345AD4">
      <w:pPr>
        <w:rPr>
          <w:lang w:val="en-US"/>
        </w:rPr>
      </w:pPr>
      <w:r>
        <w:rPr>
          <w:lang w:val="en-US"/>
        </w:rPr>
        <w:t>Upon receipt of an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7F1E7FDD" w14:textId="77777777" w:rsidR="00345AD4" w:rsidRDefault="00345AD4" w:rsidP="00345AD4">
      <w:pPr>
        <w:pStyle w:val="Heading2"/>
        <w:rPr>
          <w:lang w:val="x-none"/>
        </w:rPr>
      </w:pPr>
      <w:bookmarkStart w:id="271" w:name="_Toc19701304"/>
      <w:bookmarkStart w:id="272" w:name="_Toc27389504"/>
      <w:bookmarkStart w:id="273" w:name="_Toc51856562"/>
      <w:r>
        <w:t>5.</w:t>
      </w:r>
      <w:r>
        <w:rPr>
          <w:lang w:val="en-US"/>
        </w:rPr>
        <w:t>7</w:t>
      </w:r>
      <w:r>
        <w:tab/>
        <w:t>Support of Lawful Interception</w:t>
      </w:r>
      <w:bookmarkEnd w:id="271"/>
      <w:bookmarkEnd w:id="272"/>
      <w:bookmarkEnd w:id="273"/>
    </w:p>
    <w:p w14:paraId="501C3041" w14:textId="77777777" w:rsidR="00345AD4" w:rsidRDefault="00345AD4" w:rsidP="00345AD4">
      <w:pPr>
        <w:pStyle w:val="Heading3"/>
      </w:pPr>
      <w:bookmarkStart w:id="274" w:name="_Toc19701305"/>
      <w:bookmarkStart w:id="275" w:name="_Toc27389505"/>
      <w:bookmarkStart w:id="276" w:name="_Toc51856563"/>
      <w:r>
        <w:t>5.7.1</w:t>
      </w:r>
      <w:r>
        <w:rPr>
          <w:lang w:val="en-US"/>
        </w:rPr>
        <w:tab/>
        <w:t>General</w:t>
      </w:r>
      <w:bookmarkEnd w:id="274"/>
      <w:bookmarkEnd w:id="275"/>
      <w:bookmarkEnd w:id="276"/>
    </w:p>
    <w:p w14:paraId="647407E6" w14:textId="77777777" w:rsidR="00345AD4" w:rsidRDefault="00345AD4" w:rsidP="00345AD4">
      <w:pPr>
        <w:rPr>
          <w:lang w:eastAsia="zh-CN"/>
        </w:rPr>
      </w:pPr>
      <w:r>
        <w:rPr>
          <w:lang w:val="en-US"/>
        </w:rPr>
        <w:t>This clause specifies lawful interception with PFCP in EPC</w:t>
      </w:r>
      <w:r>
        <w:t>.</w:t>
      </w:r>
    </w:p>
    <w:p w14:paraId="525FFE09" w14:textId="77777777" w:rsidR="00345AD4" w:rsidRDefault="00345AD4" w:rsidP="00345AD4">
      <w:pPr>
        <w:pStyle w:val="Heading3"/>
      </w:pPr>
      <w:bookmarkStart w:id="277" w:name="_Toc19701306"/>
      <w:bookmarkStart w:id="278" w:name="_Toc27389506"/>
      <w:bookmarkStart w:id="279" w:name="_Toc51856564"/>
      <w:r>
        <w:t>5.7.2</w:t>
      </w:r>
      <w:r>
        <w:rPr>
          <w:lang w:val="en-US"/>
        </w:rPr>
        <w:tab/>
      </w:r>
      <w:r>
        <w:t>Lawful Interception in EPC</w:t>
      </w:r>
      <w:bookmarkEnd w:id="277"/>
      <w:bookmarkEnd w:id="278"/>
      <w:bookmarkEnd w:id="279"/>
    </w:p>
    <w:p w14:paraId="47A1864C" w14:textId="77777777" w:rsidR="00345AD4" w:rsidRDefault="00345AD4" w:rsidP="00345AD4">
      <w:pPr>
        <w:rPr>
          <w:lang w:eastAsia="zh-CN"/>
        </w:rPr>
      </w:pPr>
      <w:r>
        <w:t>Requirements for support of Lawful Interception with a split</w:t>
      </w:r>
      <w:r>
        <w:rPr>
          <w:lang w:eastAsia="zh-CN"/>
        </w:rPr>
        <w:t xml:space="preserve"> SGW or PGW are specified in clauses 12.9 and 20.4 of 3GPP TS 33.107 [20].</w:t>
      </w:r>
    </w:p>
    <w:p w14:paraId="1AA9E216" w14:textId="77777777" w:rsidR="00345AD4" w:rsidRDefault="00345AD4" w:rsidP="00345AD4">
      <w:pPr>
        <w:rPr>
          <w:lang w:val="en-US"/>
        </w:rPr>
      </w:pPr>
      <w:r>
        <w:rPr>
          <w:lang w:val="en-US"/>
        </w:rPr>
        <w:t>User plane packets shall be forwarded from the UP function to the SX3LIF (or LMISF for S8HR) by encapsulating the user plane packets using GTP-U encapsulation (see 3GPP TS 29.281 [3]).</w:t>
      </w:r>
    </w:p>
    <w:p w14:paraId="02531C9E" w14:textId="77777777" w:rsidR="00345AD4" w:rsidRDefault="00345AD4" w:rsidP="00345AD4">
      <w:pPr>
        <w:rPr>
          <w:lang w:eastAsia="zh-CN"/>
        </w:rPr>
      </w:pPr>
      <w:r>
        <w:rPr>
          <w:lang w:eastAsia="zh-CN"/>
        </w:rPr>
        <w:t>The CP function shall instruct the UP function to duplicate the packets to be intercepted and to forward them to the SX3LIF (or to the LMISF for S8HR) as specified in clause 5.2.3.</w:t>
      </w:r>
    </w:p>
    <w:p w14:paraId="497D9CD5" w14:textId="77777777" w:rsidR="00345AD4" w:rsidRDefault="00345AD4" w:rsidP="00345AD4">
      <w:pPr>
        <w:rPr>
          <w:lang w:val="en-US"/>
        </w:rPr>
      </w:pPr>
      <w:r>
        <w:rPr>
          <w:lang w:val="en-US"/>
        </w:rPr>
        <w:t>For forwarding data from the UP function to the SX3LIF (or LMISF for S8HR), the CP function shall set the DUPL flag in the Apply Action and set the Duplicating Parameters in the FAR, associated to the PDRs of the traffic to be intercepted, with the Destination Interface "LI Function" and set to perform GTP-U encapsulation and to forward the packets to a GTP-u F-TEID uniquely assigned in the SX3LIF (or LMISF for S8HR) for the traffic to be intercepted. The SX3LIF (or LMISF for S8HR) shall then identify the intercepted traffic by the F-TEID in the header of the encapsulating GTP-U packet.</w:t>
      </w:r>
    </w:p>
    <w:p w14:paraId="72F68380" w14:textId="77777777" w:rsidR="00345AD4" w:rsidRDefault="00345AD4" w:rsidP="00345AD4">
      <w:pPr>
        <w:pStyle w:val="Heading3"/>
        <w:rPr>
          <w:lang w:val="x-none"/>
        </w:rPr>
      </w:pPr>
      <w:bookmarkStart w:id="280" w:name="_Toc19701307"/>
      <w:bookmarkStart w:id="281" w:name="_Toc27389507"/>
      <w:bookmarkStart w:id="282" w:name="_Toc51856565"/>
      <w:r>
        <w:lastRenderedPageBreak/>
        <w:t>5.7.3</w:t>
      </w:r>
      <w:r>
        <w:rPr>
          <w:lang w:val="en-US"/>
        </w:rPr>
        <w:tab/>
      </w:r>
      <w:r>
        <w:t>Lawful Interception in 5GC</w:t>
      </w:r>
      <w:bookmarkEnd w:id="280"/>
      <w:bookmarkEnd w:id="281"/>
      <w:bookmarkEnd w:id="282"/>
    </w:p>
    <w:p w14:paraId="761FBA76" w14:textId="77777777" w:rsidR="00345AD4" w:rsidRDefault="00345AD4" w:rsidP="00345AD4">
      <w:r>
        <w:t>Requirements for support of Lawful Interception with SMF and UPF</w:t>
      </w:r>
      <w:r>
        <w:rPr>
          <w:lang w:eastAsia="zh-CN"/>
        </w:rPr>
        <w:t xml:space="preserve"> are specified in clauses 6.2.3 of 3GPP TS 33.127 [47]. The PFCP protocol is not used for Lawful Interception in 5GC.</w:t>
      </w:r>
    </w:p>
    <w:p w14:paraId="3A412F89" w14:textId="77777777" w:rsidR="00345AD4" w:rsidRDefault="00345AD4" w:rsidP="00345AD4">
      <w:pPr>
        <w:pStyle w:val="Heading2"/>
      </w:pPr>
      <w:bookmarkStart w:id="283" w:name="_Toc19701308"/>
      <w:bookmarkStart w:id="284" w:name="_Toc27389508"/>
      <w:bookmarkStart w:id="285" w:name="_Toc51856566"/>
      <w:r>
        <w:t>5.</w:t>
      </w:r>
      <w:r>
        <w:rPr>
          <w:lang w:val="en-US"/>
        </w:rPr>
        <w:t>8</w:t>
      </w:r>
      <w:r>
        <w:tab/>
        <w:t>PFCP Association</w:t>
      </w:r>
      <w:bookmarkEnd w:id="283"/>
      <w:bookmarkEnd w:id="284"/>
      <w:bookmarkEnd w:id="285"/>
    </w:p>
    <w:p w14:paraId="71C97F8C" w14:textId="77777777" w:rsidR="00345AD4" w:rsidRDefault="00345AD4" w:rsidP="00345AD4">
      <w:pPr>
        <w:pStyle w:val="Heading3"/>
        <w:rPr>
          <w:lang w:val="en-US"/>
        </w:rPr>
      </w:pPr>
      <w:bookmarkStart w:id="286" w:name="_Toc19701309"/>
      <w:bookmarkStart w:id="287" w:name="_Toc27389509"/>
      <w:bookmarkStart w:id="288" w:name="_Toc51856567"/>
      <w:r>
        <w:rPr>
          <w:lang w:val="en-US"/>
        </w:rPr>
        <w:t>5.8.1</w:t>
      </w:r>
      <w:r>
        <w:rPr>
          <w:lang w:val="en-US"/>
        </w:rPr>
        <w:tab/>
        <w:t>General</w:t>
      </w:r>
      <w:bookmarkEnd w:id="286"/>
      <w:bookmarkEnd w:id="287"/>
      <w:bookmarkEnd w:id="288"/>
    </w:p>
    <w:p w14:paraId="5A2F0376" w14:textId="77777777" w:rsidR="00345AD4" w:rsidRDefault="00345AD4" w:rsidP="00345AD4">
      <w:r>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p>
    <w:p w14:paraId="58A4AB65" w14:textId="77777777" w:rsidR="00345AD4" w:rsidRDefault="00345AD4" w:rsidP="00345AD4">
      <w:r>
        <w:t>The CP function and the UP function shall support the PFCP Association Setup procedure initiated by the CP function (see clause 6.2.6.2). The CP function and the UP function may additionally support the PFCP Association Setup procedure initiated by the UP function (see clause 6.2.6.3).</w:t>
      </w:r>
    </w:p>
    <w:p w14:paraId="40502040" w14:textId="77777777" w:rsidR="00345AD4" w:rsidRDefault="00345AD4" w:rsidP="00345AD4">
      <w:r>
        <w:t>A CP function may have PFCP Associations set up with multiple UP functions. A UP function may have PFCP Associations set up with multiple CP functions.</w:t>
      </w:r>
    </w:p>
    <w:p w14:paraId="5CF219EE" w14:textId="77777777" w:rsidR="00345AD4" w:rsidRDefault="00345AD4" w:rsidP="00345AD4">
      <w:pPr>
        <w:rPr>
          <w:lang w:val="sv-SE"/>
        </w:rPr>
      </w:pPr>
      <w:r>
        <w:rPr>
          <w:lang w:val="sv-SE"/>
        </w:rPr>
        <w:t>A CP function or a UP function shall be identified by a unique Node ID. A Node ID may be set to an FQDN or an IP address (see clause 8.2.38).</w:t>
      </w:r>
    </w:p>
    <w:p w14:paraId="4ED9A1C4" w14:textId="77777777" w:rsidR="00345AD4" w:rsidRDefault="00345AD4" w:rsidP="00345AD4">
      <w:pPr>
        <w:rPr>
          <w:lang w:val="sv-SE"/>
        </w:rPr>
      </w:pPr>
      <w:r>
        <w:rPr>
          <w:lang w:val="sv-SE"/>
        </w:rPr>
        <w:t>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14:paraId="0E1FC209" w14:textId="77777777" w:rsidR="00345AD4" w:rsidRDefault="00345AD4" w:rsidP="00345AD4">
      <w:pPr>
        <w:pStyle w:val="NO"/>
        <w:rPr>
          <w:lang w:val="sv-SE"/>
        </w:rPr>
      </w:pPr>
      <w:r>
        <w:rPr>
          <w:lang w:val="sv-SE"/>
        </w:rPr>
        <w:t>NOTE 1:</w:t>
      </w:r>
      <w:r>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w:t>
      </w:r>
    </w:p>
    <w:p w14:paraId="736380F9" w14:textId="77777777" w:rsidR="00345AD4" w:rsidRDefault="00345AD4" w:rsidP="00345AD4">
      <w:pPr>
        <w:pStyle w:val="NO"/>
        <w:rPr>
          <w:lang w:val="en-US"/>
        </w:rPr>
      </w:pPr>
      <w:r>
        <w:rPr>
          <w:lang w:val="sv-SE"/>
        </w:rPr>
        <w:t>NOTE 2:</w:t>
      </w:r>
      <w:r>
        <w:rPr>
          <w:lang w:val="sv-SE"/>
        </w:rPr>
        <w:tab/>
        <w:t>PFCP session related messages for sessions that are already established are sent to the IP address received in the F-SEID allocated by the peer function. This IP address need not be configured in the look up information. See clause 4.3.2 and 4.3.3.</w:t>
      </w:r>
    </w:p>
    <w:p w14:paraId="4B57C904" w14:textId="77777777" w:rsidR="00345AD4" w:rsidRDefault="00345AD4" w:rsidP="00345AD4">
      <w:pPr>
        <w:pStyle w:val="Heading3"/>
        <w:rPr>
          <w:lang w:val="en-US"/>
        </w:rPr>
      </w:pPr>
      <w:bookmarkStart w:id="289" w:name="_Toc19701310"/>
      <w:bookmarkStart w:id="290" w:name="_Toc27389510"/>
      <w:bookmarkStart w:id="291" w:name="_Toc51856568"/>
      <w:r>
        <w:rPr>
          <w:lang w:val="en-US"/>
        </w:rPr>
        <w:t>5.8.2</w:t>
      </w:r>
      <w:r>
        <w:rPr>
          <w:lang w:val="en-US"/>
        </w:rPr>
        <w:tab/>
        <w:t>Behaviour with an Established PFCP Association</w:t>
      </w:r>
      <w:bookmarkEnd w:id="289"/>
      <w:bookmarkEnd w:id="290"/>
      <w:bookmarkEnd w:id="291"/>
    </w:p>
    <w:p w14:paraId="01C78256" w14:textId="77777777" w:rsidR="00345AD4" w:rsidRDefault="00345AD4" w:rsidP="00345AD4">
      <w:r>
        <w:t>When an PFCP Association is established with a UP function, the CP function:</w:t>
      </w:r>
    </w:p>
    <w:p w14:paraId="5DDFD596" w14:textId="77777777" w:rsidR="00345AD4" w:rsidRDefault="00345AD4" w:rsidP="00345AD4">
      <w:pPr>
        <w:pStyle w:val="B1"/>
        <w:rPr>
          <w:lang w:val="en-US"/>
        </w:rPr>
      </w:pPr>
      <w:r>
        <w:rPr>
          <w:lang w:val="en-US"/>
        </w:rPr>
        <w:t>-</w:t>
      </w:r>
      <w:r>
        <w:rPr>
          <w:lang w:val="en-US"/>
        </w:rPr>
        <w:tab/>
        <w:t>shall provision node related parameters (i.e. parameters that apply to all PFCP sessions) in the UP function, if any, e.g. PFDs;</w:t>
      </w:r>
    </w:p>
    <w:p w14:paraId="6F11CC1C" w14:textId="77777777" w:rsidR="00345AD4" w:rsidRDefault="00345AD4" w:rsidP="00345AD4">
      <w:pPr>
        <w:pStyle w:val="B1"/>
        <w:rPr>
          <w:lang w:val="en-US"/>
        </w:rPr>
      </w:pPr>
      <w:r>
        <w:rPr>
          <w:lang w:val="en-US"/>
        </w:rPr>
        <w:t>-</w:t>
      </w:r>
      <w:r>
        <w:rPr>
          <w:lang w:val="en-US"/>
        </w:rPr>
        <w:tab/>
        <w:t>shall provision the UP function with the list of features (affecting the UP function</w:t>
      </w:r>
      <w:r>
        <w:t xml:space="preserve"> behaviour</w:t>
      </w:r>
      <w:r>
        <w:rPr>
          <w:lang w:val="en-US"/>
        </w:rPr>
        <w:t>) the CP function supports, if any, e.g. support of load and/or overload control;</w:t>
      </w:r>
    </w:p>
    <w:p w14:paraId="18D03F3E" w14:textId="77777777" w:rsidR="00345AD4" w:rsidRDefault="00345AD4" w:rsidP="00345AD4">
      <w:pPr>
        <w:pStyle w:val="B1"/>
        <w:rPr>
          <w:lang w:val="en-US"/>
        </w:rPr>
      </w:pPr>
      <w:r>
        <w:rPr>
          <w:lang w:val="en-US"/>
        </w:rPr>
        <w:t>-</w:t>
      </w:r>
      <w:r>
        <w:rPr>
          <w:lang w:val="en-US"/>
        </w:rPr>
        <w:tab/>
        <w:t>shall check the responsiveness of the UP function using the Heartbeat procedure as specified in clause 6.2.2;</w:t>
      </w:r>
    </w:p>
    <w:p w14:paraId="0816E4C0" w14:textId="77777777" w:rsidR="00345AD4" w:rsidRDefault="00345AD4" w:rsidP="00345AD4">
      <w:pPr>
        <w:pStyle w:val="B1"/>
        <w:rPr>
          <w:lang w:val="en-US"/>
        </w:rPr>
      </w:pPr>
      <w:r>
        <w:rPr>
          <w:lang w:val="en-US"/>
        </w:rPr>
        <w:t>-</w:t>
      </w:r>
      <w:r>
        <w:rPr>
          <w:lang w:val="en-US"/>
        </w:rPr>
        <w:tab/>
        <w:t>may establish PFCP sessions on that UP function;</w:t>
      </w:r>
    </w:p>
    <w:p w14:paraId="71524834" w14:textId="77777777" w:rsidR="00345AD4" w:rsidRDefault="00345AD4" w:rsidP="00345AD4">
      <w:pPr>
        <w:pStyle w:val="B1"/>
        <w:rPr>
          <w:lang w:val="x-none"/>
        </w:rPr>
      </w:pPr>
      <w:r>
        <w:rPr>
          <w:lang w:val="en-US"/>
        </w:rPr>
        <w:t>-</w:t>
      </w:r>
      <w:r>
        <w:rPr>
          <w:lang w:val="en-US"/>
        </w:rPr>
        <w:tab/>
        <w:t>shall refrain from attempting to establish new PFCP sessions on the UP function, if the UP function has indicated it will shut down gracefully.</w:t>
      </w:r>
    </w:p>
    <w:p w14:paraId="7CA8E467" w14:textId="77777777" w:rsidR="00345AD4" w:rsidRDefault="00345AD4" w:rsidP="00345AD4">
      <w:r>
        <w:t>When an PFCP Association is established with a CP function, the UP function:</w:t>
      </w:r>
    </w:p>
    <w:p w14:paraId="764F4ACF" w14:textId="77777777" w:rsidR="00345AD4" w:rsidRDefault="00345AD4" w:rsidP="00345AD4">
      <w:pPr>
        <w:pStyle w:val="B1"/>
        <w:rPr>
          <w:lang w:val="en-US"/>
        </w:rPr>
      </w:pPr>
      <w:r>
        <w:rPr>
          <w:lang w:val="en-US"/>
        </w:rPr>
        <w:lastRenderedPageBreak/>
        <w:t>-</w:t>
      </w:r>
      <w:r>
        <w:rPr>
          <w:lang w:val="en-US"/>
        </w:rPr>
        <w:tab/>
        <w:t>shall update the CP function with the list of features it supports;</w:t>
      </w:r>
    </w:p>
    <w:p w14:paraId="5AF5F018" w14:textId="77777777" w:rsidR="00345AD4" w:rsidRDefault="00345AD4" w:rsidP="00345AD4">
      <w:pPr>
        <w:pStyle w:val="B1"/>
        <w:rPr>
          <w:lang w:val="en-US"/>
        </w:rPr>
      </w:pPr>
      <w:r>
        <w:rPr>
          <w:lang w:val="en-US"/>
        </w:rPr>
        <w:t>-</w:t>
      </w:r>
      <w:r>
        <w:rPr>
          <w:lang w:val="en-US"/>
        </w:rPr>
        <w:tab/>
        <w:t>shall update the CP function with its load and/or overload control information, if load and/or overload control is supported by the CP and UP functions;</w:t>
      </w:r>
    </w:p>
    <w:p w14:paraId="28089D2A" w14:textId="77777777" w:rsidR="00345AD4" w:rsidRDefault="00345AD4" w:rsidP="00345AD4">
      <w:pPr>
        <w:pStyle w:val="B1"/>
        <w:rPr>
          <w:lang w:val="en-US"/>
        </w:rPr>
      </w:pPr>
      <w:r>
        <w:rPr>
          <w:lang w:val="en-US"/>
        </w:rPr>
        <w:t>-</w:t>
      </w:r>
      <w:r>
        <w:rPr>
          <w:lang w:val="en-US"/>
        </w:rPr>
        <w:tab/>
        <w:t>may update the CP function with the set of its IP resources available for use by the CP function, when F-TEID allocation is performed by the CP function;</w:t>
      </w:r>
    </w:p>
    <w:p w14:paraId="6D8222EE" w14:textId="77777777" w:rsidR="00345AD4" w:rsidRDefault="00345AD4" w:rsidP="00345AD4">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14:paraId="3482FA06" w14:textId="77777777" w:rsidR="00345AD4" w:rsidRDefault="00345AD4" w:rsidP="00345AD4">
      <w:pPr>
        <w:pStyle w:val="B1"/>
        <w:rPr>
          <w:lang w:val="en-US"/>
        </w:rPr>
      </w:pPr>
      <w:r>
        <w:rPr>
          <w:lang w:val="en-US"/>
        </w:rPr>
        <w:t>-</w:t>
      </w:r>
      <w:r>
        <w:rPr>
          <w:lang w:val="en-US"/>
        </w:rPr>
        <w:tab/>
        <w:t>shall accept PFCP Session related messages from that CP function (unless prevented by other reasons, e.g. overload);</w:t>
      </w:r>
    </w:p>
    <w:p w14:paraId="1FBE91DF" w14:textId="77777777" w:rsidR="00345AD4" w:rsidRDefault="00345AD4" w:rsidP="00345AD4">
      <w:pPr>
        <w:pStyle w:val="B1"/>
        <w:rPr>
          <w:lang w:val="en-US"/>
        </w:rPr>
      </w:pPr>
      <w:r>
        <w:rPr>
          <w:lang w:val="en-US"/>
        </w:rPr>
        <w:t>-</w:t>
      </w:r>
      <w:r>
        <w:rPr>
          <w:lang w:val="en-US"/>
        </w:rPr>
        <w:tab/>
        <w:t>shall check the responsiveness of the CP function using the Heartbeat procedure as specified in clause 6.2.2;</w:t>
      </w:r>
    </w:p>
    <w:p w14:paraId="6CEEDBBF" w14:textId="77777777" w:rsidR="00345AD4" w:rsidRDefault="00345AD4" w:rsidP="00345AD4">
      <w:pPr>
        <w:pStyle w:val="B1"/>
        <w:rPr>
          <w:lang w:val="en-US"/>
        </w:rPr>
      </w:pPr>
      <w:r>
        <w:rPr>
          <w:lang w:val="en-US"/>
        </w:rPr>
        <w:t>-</w:t>
      </w:r>
      <w:r>
        <w:rPr>
          <w:lang w:val="en-US"/>
        </w:rPr>
        <w:tab/>
        <w:t>shall indicate to the CP function if it will shut down within a graceful period and, when possible, if it fails and becomes out of service.</w:t>
      </w:r>
    </w:p>
    <w:p w14:paraId="22711005" w14:textId="77777777" w:rsidR="00345AD4" w:rsidRDefault="00345AD4" w:rsidP="00345AD4">
      <w:pPr>
        <w:pStyle w:val="Heading3"/>
        <w:rPr>
          <w:lang w:val="en-US"/>
        </w:rPr>
      </w:pPr>
      <w:bookmarkStart w:id="292" w:name="_Toc19701311"/>
      <w:bookmarkStart w:id="293" w:name="_Toc27389511"/>
      <w:bookmarkStart w:id="294" w:name="_Toc51856569"/>
      <w:r>
        <w:rPr>
          <w:lang w:val="en-US"/>
        </w:rPr>
        <w:t>5.8.3</w:t>
      </w:r>
      <w:r>
        <w:tab/>
        <w:t>Behaviour</w:t>
      </w:r>
      <w:r>
        <w:rPr>
          <w:lang w:val="en-US"/>
        </w:rPr>
        <w:t xml:space="preserve"> without an Established PFCP Association</w:t>
      </w:r>
      <w:bookmarkEnd w:id="292"/>
      <w:bookmarkEnd w:id="293"/>
      <w:bookmarkEnd w:id="294"/>
    </w:p>
    <w:p w14:paraId="66805D5D" w14:textId="77777777" w:rsidR="00345AD4" w:rsidRDefault="00345AD4" w:rsidP="00345AD4">
      <w:r>
        <w:t>When an PFCP Association is not established with a UP function, the CP function:</w:t>
      </w:r>
    </w:p>
    <w:p w14:paraId="658AB8E9" w14:textId="77777777" w:rsidR="00345AD4" w:rsidRDefault="00345AD4" w:rsidP="00345AD4">
      <w:pPr>
        <w:pStyle w:val="B1"/>
        <w:rPr>
          <w:lang w:val="en-US"/>
        </w:rPr>
      </w:pPr>
      <w:r>
        <w:rPr>
          <w:lang w:val="en-US"/>
        </w:rPr>
        <w:t>-</w:t>
      </w:r>
      <w:r>
        <w:rPr>
          <w:lang w:val="en-US"/>
        </w:rPr>
        <w:tab/>
        <w:t xml:space="preserve">shall reject any incoming PFCP Session related messages from that UP function, with a </w:t>
      </w:r>
      <w:r>
        <w:t>cause indicating that no PFCP association exists with the peer entity.</w:t>
      </w:r>
    </w:p>
    <w:p w14:paraId="15E4B3B7" w14:textId="77777777" w:rsidR="00345AD4" w:rsidRDefault="00345AD4" w:rsidP="00345AD4">
      <w:r>
        <w:t>When an PFCP Association is not yet established with a CP function, the UP function:</w:t>
      </w:r>
    </w:p>
    <w:p w14:paraId="01CF2AA2" w14:textId="77777777" w:rsidR="00345AD4" w:rsidRDefault="00345AD4" w:rsidP="00345AD4">
      <w:pPr>
        <w:pStyle w:val="B1"/>
      </w:pPr>
      <w:r>
        <w:rPr>
          <w:lang w:val="en-US"/>
        </w:rPr>
        <w:t>-</w:t>
      </w:r>
      <w:r>
        <w:rPr>
          <w:lang w:val="en-US"/>
        </w:rPr>
        <w:tab/>
        <w:t xml:space="preserve">shall reject any incoming PFCP Session related messages from that CP function, with a </w:t>
      </w:r>
      <w:r>
        <w:t>cause indicating that no PFCP association exists with the peer entity.</w:t>
      </w:r>
    </w:p>
    <w:p w14:paraId="03A33058" w14:textId="77777777" w:rsidR="00345AD4" w:rsidRDefault="00345AD4" w:rsidP="00345AD4">
      <w:pPr>
        <w:pStyle w:val="Heading2"/>
      </w:pPr>
      <w:bookmarkStart w:id="295" w:name="_Toc19701312"/>
      <w:bookmarkStart w:id="296" w:name="_Toc27389512"/>
      <w:bookmarkStart w:id="297" w:name="_Toc51856570"/>
      <w:r>
        <w:t>5.</w:t>
      </w:r>
      <w:r>
        <w:rPr>
          <w:lang w:val="en-US"/>
        </w:rPr>
        <w:t>9</w:t>
      </w:r>
      <w:r>
        <w:tab/>
        <w:t>Usage of Vendor-specific IE</w:t>
      </w:r>
      <w:bookmarkEnd w:id="295"/>
      <w:bookmarkEnd w:id="296"/>
      <w:bookmarkEnd w:id="297"/>
    </w:p>
    <w:p w14:paraId="268248E2" w14:textId="77777777" w:rsidR="00345AD4" w:rsidRDefault="00345AD4" w:rsidP="00345AD4">
      <w:r>
        <w:t>Vendor-specific IEs are defined to cover requirements and features not specified by 3GPP.</w:t>
      </w:r>
    </w:p>
    <w:p w14:paraId="6F32D750" w14:textId="77777777" w:rsidR="00345AD4" w:rsidRDefault="00345AD4" w:rsidP="00345AD4">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14:paraId="0C7B0520" w14:textId="77777777" w:rsidR="00345AD4" w:rsidRDefault="00345AD4" w:rsidP="00345AD4">
      <w:pPr>
        <w:pStyle w:val="NO"/>
      </w:pPr>
      <w:r>
        <w:t>NOTE 2:</w:t>
      </w:r>
      <w:r>
        <w:tab/>
        <w:t>The PFCP entities can use Vendor-specific IE(s) in the PFCP message relevant to the PFCP Association Setup procedure to learn which vendor specific enhancements are supported by the peer.</w:t>
      </w:r>
    </w:p>
    <w:p w14:paraId="66804B74" w14:textId="77777777" w:rsidR="00345AD4" w:rsidRDefault="00345AD4" w:rsidP="00345AD4">
      <w:r>
        <w:t>In a network with Vendor specific enhancements, unrecognized vendor specific IEs shall be handled as unknown optional IEs.</w:t>
      </w:r>
    </w:p>
    <w:p w14:paraId="62DB8F22" w14:textId="77777777" w:rsidR="00345AD4" w:rsidRDefault="00345AD4" w:rsidP="00345AD4">
      <w:pPr>
        <w:pStyle w:val="Heading2"/>
      </w:pPr>
      <w:bookmarkStart w:id="298" w:name="_Toc19701313"/>
      <w:bookmarkStart w:id="299" w:name="_Toc27389513"/>
      <w:bookmarkStart w:id="300" w:name="_Toc51856571"/>
      <w:r>
        <w:t>5.</w:t>
      </w:r>
      <w:r>
        <w:rPr>
          <w:lang w:val="en-US"/>
        </w:rPr>
        <w:t>10</w:t>
      </w:r>
      <w:r>
        <w:tab/>
        <w:t>Error Indication Handling</w:t>
      </w:r>
      <w:bookmarkEnd w:id="298"/>
      <w:bookmarkEnd w:id="299"/>
      <w:bookmarkEnd w:id="300"/>
    </w:p>
    <w:p w14:paraId="1C0EFE12" w14:textId="77777777" w:rsidR="00345AD4" w:rsidRDefault="00345AD4" w:rsidP="00345AD4">
      <w:r>
        <w:t>Upon receipt of a GTP-U Error Indication message, the UP function:</w:t>
      </w:r>
    </w:p>
    <w:p w14:paraId="0635AF8A" w14:textId="77777777" w:rsidR="00345AD4" w:rsidRDefault="00345AD4" w:rsidP="00345AD4">
      <w:pPr>
        <w:pStyle w:val="B1"/>
      </w:pPr>
      <w:r>
        <w:t>-</w:t>
      </w:r>
      <w:r>
        <w:tab/>
        <w:t>shall identify the related PFCP session for which the message is received; and</w:t>
      </w:r>
    </w:p>
    <w:p w14:paraId="549C010C" w14:textId="77777777" w:rsidR="00345AD4" w:rsidRDefault="00345AD4" w:rsidP="00345AD4">
      <w:pPr>
        <w:pStyle w:val="B1"/>
      </w:pPr>
      <w:r>
        <w:t>-</w:t>
      </w:r>
      <w:r>
        <w:tab/>
        <w:t>shall initiate an PFCP Session Report procedure, towards the CP function controlling this PFCP session, to send an Error Indication Report including the remote F-TEID signalled in the GTP-U Peer Address IE and the Tunnel Endpoint Identifier Data I IE of the GTP-U Error Indication (see clause 7.3.1 of 3GPP TS 29.281 [3]).</w:t>
      </w:r>
    </w:p>
    <w:p w14:paraId="7FE100DF" w14:textId="77777777" w:rsidR="00345AD4" w:rsidRDefault="00345AD4" w:rsidP="00345AD4">
      <w:r>
        <w:t>For EPC, upon receipt of an Error Indication Report, the CP function shall then identify the bearer for which the Error Indication Report is received using the remote F-TEID included in the report and proceed as specified in clauses 21.7 and 21.8 of 3GPP TS 23.007 [24], i.e.:</w:t>
      </w:r>
    </w:p>
    <w:p w14:paraId="75EB7135" w14:textId="77777777" w:rsidR="00345AD4" w:rsidRDefault="00345AD4" w:rsidP="00345AD4">
      <w:pPr>
        <w:pStyle w:val="B1"/>
      </w:pPr>
      <w:r>
        <w:t>-</w:t>
      </w:r>
      <w:r>
        <w:tab/>
        <w:t>modify the PFCP session to instruct the UP function to buffer DL packets;</w:t>
      </w:r>
    </w:p>
    <w:p w14:paraId="6462E461" w14:textId="77777777" w:rsidR="00345AD4" w:rsidRDefault="00345AD4" w:rsidP="00345AD4">
      <w:pPr>
        <w:pStyle w:val="B1"/>
      </w:pPr>
      <w:r>
        <w:t>-</w:t>
      </w:r>
      <w:r>
        <w:tab/>
        <w:t>modify the PFCP session to delete the PDR and FAR, when having to delete a bearer; or</w:t>
      </w:r>
    </w:p>
    <w:p w14:paraId="40E04D42" w14:textId="77777777" w:rsidR="00345AD4" w:rsidRDefault="00345AD4" w:rsidP="00345AD4">
      <w:pPr>
        <w:pStyle w:val="B1"/>
      </w:pPr>
      <w:r>
        <w:lastRenderedPageBreak/>
        <w:t>-</w:t>
      </w:r>
      <w:r>
        <w:tab/>
        <w:t>delete the PFCP session, when having to delete the PDN connection.</w:t>
      </w:r>
    </w:p>
    <w:p w14:paraId="7800A5A7" w14:textId="77777777" w:rsidR="00345AD4" w:rsidRDefault="00345AD4" w:rsidP="00345AD4">
      <w:r>
        <w:t>For 5GC, upon receipt of an Error Indication Report, the SMF shall proceed as specified in clause 5.3 of 3GPP TS 23.527 [40].</w:t>
      </w:r>
    </w:p>
    <w:p w14:paraId="4BDFFF36" w14:textId="77777777" w:rsidR="00345AD4" w:rsidRDefault="00345AD4" w:rsidP="00345AD4">
      <w:pPr>
        <w:pStyle w:val="Heading2"/>
      </w:pPr>
      <w:bookmarkStart w:id="301" w:name="_Toc19701314"/>
      <w:bookmarkStart w:id="302" w:name="_Toc27389514"/>
      <w:bookmarkStart w:id="303" w:name="_Toc51856572"/>
      <w:r>
        <w:t>5.</w:t>
      </w:r>
      <w:r>
        <w:rPr>
          <w:lang w:val="en-US"/>
        </w:rPr>
        <w:t>11</w:t>
      </w:r>
      <w:r>
        <w:tab/>
        <w:t>User plane inactivity detection and reporting</w:t>
      </w:r>
      <w:bookmarkEnd w:id="301"/>
      <w:bookmarkEnd w:id="302"/>
      <w:bookmarkEnd w:id="303"/>
    </w:p>
    <w:p w14:paraId="6B4EAB15" w14:textId="77777777" w:rsidR="00345AD4" w:rsidRDefault="00345AD4" w:rsidP="00345AD4">
      <w:r>
        <w:rPr>
          <w:rFonts w:cs="Arial"/>
          <w:bCs/>
        </w:rPr>
        <w:t xml:space="preserve">Clause 5.4.4.1 of 3GPP TS 23.401 [14] requires the PGW to </w:t>
      </w:r>
      <w:r>
        <w:t xml:space="preserve">initiate the </w:t>
      </w:r>
      <w:r>
        <w:rPr>
          <w:rFonts w:cs="Arial"/>
          <w:bCs/>
        </w:rPr>
        <w:t>release of an inactive emergency PDN connection</w:t>
      </w:r>
      <w:r>
        <w:t>.</w:t>
      </w:r>
    </w:p>
    <w:p w14:paraId="4406371F" w14:textId="77777777" w:rsidR="00345AD4" w:rsidRDefault="00345AD4" w:rsidP="00345AD4">
      <w:r>
        <w:rPr>
          <w:rFonts w:cs="Arial"/>
          <w:bCs/>
        </w:rPr>
        <w:t xml:space="preserve">Clause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3D7D68B8" w14:textId="77777777" w:rsidR="00345AD4" w:rsidRDefault="00345AD4" w:rsidP="00345AD4">
      <w:pPr>
        <w:rPr>
          <w:lang w:val="en-US"/>
        </w:rPr>
      </w:pPr>
      <w:r>
        <w:t xml:space="preserve">The CP function may request the UP function to detect and report </w:t>
      </w:r>
      <w:r>
        <w:rPr>
          <w:lang w:val="en-US"/>
        </w:rPr>
        <w:t>when no user plane packets are received for an PFCP session, by provisioning the User Plane Inactivity Timer IE in the PFCP Session Establishment Request or PFCP Session Modification Request.</w:t>
      </w:r>
    </w:p>
    <w:p w14:paraId="0F272720" w14:textId="77777777" w:rsidR="00345AD4" w:rsidRDefault="00345AD4" w:rsidP="00345AD4">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an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14:paraId="6C14A6A7" w14:textId="77777777" w:rsidR="00345AD4" w:rsidRDefault="00345AD4" w:rsidP="00345AD4">
      <w:pPr>
        <w:pStyle w:val="Heading2"/>
      </w:pPr>
      <w:bookmarkStart w:id="304" w:name="_Toc19701315"/>
      <w:bookmarkStart w:id="305" w:name="_Toc27389515"/>
      <w:bookmarkStart w:id="306" w:name="_Toc51856573"/>
      <w:r>
        <w:t>5.</w:t>
      </w:r>
      <w:r>
        <w:rPr>
          <w:lang w:val="en-US"/>
        </w:rPr>
        <w:t>12</w:t>
      </w:r>
      <w:r>
        <w:tab/>
        <w:t>Suspend and Resume Notification procedures</w:t>
      </w:r>
      <w:bookmarkEnd w:id="304"/>
      <w:bookmarkEnd w:id="305"/>
      <w:bookmarkEnd w:id="306"/>
    </w:p>
    <w:p w14:paraId="6F4A3F10" w14:textId="77777777" w:rsidR="00345AD4" w:rsidRDefault="00345AD4" w:rsidP="00345AD4">
      <w:r>
        <w:t>Upon receipt of a Suspend Notification message, the PGW-C should request the PGW-U to discard packets received for the suspended PDN connection by:</w:t>
      </w:r>
    </w:p>
    <w:p w14:paraId="0E624652" w14:textId="77777777" w:rsidR="00345AD4" w:rsidRDefault="00345AD4" w:rsidP="00345AD4">
      <w:pPr>
        <w:pStyle w:val="B1"/>
      </w:pPr>
      <w:r>
        <w:t>-</w:t>
      </w:r>
      <w:r>
        <w:tab/>
        <w:t>setting the DROP flag in the Apply Action IE of the FARs of the corresponding PFCP session, or</w:t>
      </w:r>
    </w:p>
    <w:p w14:paraId="6B3074DA" w14:textId="77777777" w:rsidR="00345AD4" w:rsidRDefault="00345AD4" w:rsidP="00345AD4">
      <w:pPr>
        <w:pStyle w:val="B1"/>
      </w:pPr>
      <w:r>
        <w:t>-</w:t>
      </w:r>
      <w:r>
        <w:tab/>
        <w:t>setting the gate fields in the Gate Status IE of QERs to the value CLOSED.</w:t>
      </w:r>
    </w:p>
    <w:p w14:paraId="3CFFD0D2" w14:textId="77777777" w:rsidR="00345AD4" w:rsidRDefault="00345AD4" w:rsidP="00345AD4">
      <w:r>
        <w:t>Upon being requested to resume the PDN connection, the PGW-C should re-allow the PGW-U to forward the packets for the PDN connection (unless not permitted for other reasons) by:</w:t>
      </w:r>
    </w:p>
    <w:p w14:paraId="3CFAEB6B" w14:textId="77777777" w:rsidR="00345AD4" w:rsidRDefault="00345AD4" w:rsidP="00345AD4">
      <w:pPr>
        <w:pStyle w:val="B1"/>
      </w:pPr>
      <w:r>
        <w:t>-</w:t>
      </w:r>
      <w:r>
        <w:tab/>
        <w:t>setting the FORW flag in the Apply Action IE of the FARs of the corresponding PFCP session or</w:t>
      </w:r>
    </w:p>
    <w:p w14:paraId="01264DA1" w14:textId="77777777" w:rsidR="00345AD4" w:rsidRDefault="00345AD4" w:rsidP="00345AD4">
      <w:pPr>
        <w:pStyle w:val="B1"/>
      </w:pPr>
      <w:r>
        <w:t>-</w:t>
      </w:r>
      <w:r>
        <w:tab/>
        <w:t>setting the gate fields in the Gate Status IE of QERs to the value OPEN.</w:t>
      </w:r>
    </w:p>
    <w:p w14:paraId="357CC03A" w14:textId="77777777" w:rsidR="00345AD4" w:rsidRDefault="00345AD4" w:rsidP="00345AD4">
      <w:pPr>
        <w:pStyle w:val="Heading2"/>
      </w:pPr>
      <w:bookmarkStart w:id="307" w:name="_Toc19701316"/>
      <w:bookmarkStart w:id="308" w:name="_Toc27389516"/>
      <w:bookmarkStart w:id="309" w:name="_Toc51856574"/>
      <w:r>
        <w:t>5.13</w:t>
      </w:r>
      <w:r>
        <w:tab/>
        <w:t>Ethernet traffic (for 5GC)</w:t>
      </w:r>
      <w:bookmarkEnd w:id="307"/>
      <w:bookmarkEnd w:id="308"/>
      <w:bookmarkEnd w:id="309"/>
    </w:p>
    <w:p w14:paraId="0DE74764" w14:textId="77777777" w:rsidR="00345AD4" w:rsidRDefault="00345AD4" w:rsidP="00345AD4">
      <w:pPr>
        <w:pStyle w:val="Heading3"/>
      </w:pPr>
      <w:bookmarkStart w:id="310" w:name="_Toc19701317"/>
      <w:bookmarkStart w:id="311" w:name="_Toc27389517"/>
      <w:bookmarkStart w:id="312" w:name="_Toc51856575"/>
      <w:r>
        <w:t>5.13.1</w:t>
      </w:r>
      <w:r>
        <w:tab/>
        <w:t>General</w:t>
      </w:r>
      <w:bookmarkEnd w:id="310"/>
      <w:bookmarkEnd w:id="311"/>
      <w:bookmarkEnd w:id="312"/>
    </w:p>
    <w:p w14:paraId="7CAA8FDB" w14:textId="77777777" w:rsidR="00345AD4" w:rsidRDefault="00345AD4" w:rsidP="00345AD4">
      <w:r>
        <w:t>An SMF and UPF may support Ethernet PDU sessions, as specified in clause 5.6.10.2 of 3GPP TS 23.501[28].</w:t>
      </w:r>
    </w:p>
    <w:p w14:paraId="365DBE2B" w14:textId="77777777" w:rsidR="00345AD4" w:rsidRDefault="00345AD4" w:rsidP="00345AD4">
      <w:r>
        <w:t>For a PFCP session set up for an Ethernet PDU session, the SMF shall:</w:t>
      </w:r>
    </w:p>
    <w:p w14:paraId="455549F8" w14:textId="77777777" w:rsidR="00345AD4" w:rsidRDefault="00345AD4" w:rsidP="00345AD4">
      <w:pPr>
        <w:pStyle w:val="B1"/>
        <w:rPr>
          <w:lang w:val="en-US"/>
        </w:rPr>
      </w:pPr>
      <w:r>
        <w:rPr>
          <w:lang w:val="en-US"/>
        </w:rPr>
        <w:t>-</w:t>
      </w:r>
      <w:r>
        <w:rPr>
          <w:lang w:val="en-US"/>
        </w:rPr>
        <w:tab/>
      </w:r>
      <w:r>
        <w:t>include the PDN Type IE set to "Ethernet"</w:t>
      </w:r>
      <w:r>
        <w:rPr>
          <w:lang w:val="en-US"/>
        </w:rPr>
        <w:t xml:space="preserve"> in the PFCP Session Establishment Request;</w:t>
      </w:r>
    </w:p>
    <w:p w14:paraId="74037A78" w14:textId="77777777" w:rsidR="00345AD4" w:rsidRDefault="00345AD4" w:rsidP="00345AD4">
      <w:pPr>
        <w:pStyle w:val="B1"/>
        <w:rPr>
          <w:lang w:val="en-US"/>
        </w:rPr>
      </w:pPr>
      <w:r>
        <w:rPr>
          <w:lang w:val="en-US"/>
        </w:rPr>
        <w:t>-</w:t>
      </w:r>
      <w:r>
        <w:rPr>
          <w:lang w:val="en-US"/>
        </w:rPr>
        <w:tab/>
        <w:t>provision PDR(s), for uplink and/or downlink traffic, with Ethernet Packet Filter(s), based on at least any combination of:</w:t>
      </w:r>
    </w:p>
    <w:p w14:paraId="447E4375" w14:textId="77777777" w:rsidR="00345AD4" w:rsidRDefault="00345AD4" w:rsidP="00345AD4">
      <w:pPr>
        <w:pStyle w:val="B2"/>
        <w:rPr>
          <w:lang w:val="x-none"/>
        </w:rPr>
      </w:pPr>
      <w:r>
        <w:t>-</w:t>
      </w:r>
      <w:r>
        <w:tab/>
        <w:t>Source/destination MAC address</w:t>
      </w:r>
      <w:r>
        <w:rPr>
          <w:lang w:val="fr-FR"/>
        </w:rPr>
        <w:t>;</w:t>
      </w:r>
    </w:p>
    <w:p w14:paraId="3AEEAEB4" w14:textId="77777777" w:rsidR="00345AD4" w:rsidRDefault="00345AD4" w:rsidP="00345AD4">
      <w:pPr>
        <w:pStyle w:val="B2"/>
      </w:pPr>
      <w:r>
        <w:t>-</w:t>
      </w:r>
      <w:r>
        <w:tab/>
        <w:t>Ethertype as defined in IEEE</w:t>
      </w:r>
      <w:r>
        <w:rPr>
          <w:lang w:val="de-DE"/>
        </w:rPr>
        <w:t> </w:t>
      </w:r>
      <w:r>
        <w:t>802.3</w:t>
      </w:r>
      <w:r>
        <w:rPr>
          <w:lang w:val="fr-FR"/>
        </w:rPr>
        <w:t> [31];</w:t>
      </w:r>
    </w:p>
    <w:p w14:paraId="71B10901" w14:textId="77777777" w:rsidR="00345AD4" w:rsidRDefault="00345AD4" w:rsidP="00345AD4">
      <w:pPr>
        <w:pStyle w:val="B2"/>
      </w:pPr>
      <w:r>
        <w:t>-</w:t>
      </w:r>
      <w:r>
        <w:tab/>
        <w:t>Customer-VLAN tag (C-TAG) and/or Service-VLAN tag (S-TAG) VID fields as defined in IEEE</w:t>
      </w:r>
      <w:r>
        <w:rPr>
          <w:lang w:val="de-DE"/>
        </w:rPr>
        <w:t> </w:t>
      </w:r>
      <w:r>
        <w:t>802.1Q</w:t>
      </w:r>
      <w:r>
        <w:rPr>
          <w:lang w:val="en-US"/>
        </w:rPr>
        <w:t> </w:t>
      </w:r>
      <w:r>
        <w:rPr>
          <w:lang w:val="fr-FR"/>
        </w:rPr>
        <w:t>[30];</w:t>
      </w:r>
    </w:p>
    <w:p w14:paraId="2FB34E7F" w14:textId="77777777" w:rsidR="00345AD4" w:rsidRDefault="00345AD4" w:rsidP="00345AD4">
      <w:pPr>
        <w:pStyle w:val="B2"/>
      </w:pPr>
      <w:r>
        <w:lastRenderedPageBreak/>
        <w:t>-</w:t>
      </w:r>
      <w:r>
        <w:tab/>
        <w:t>Customer-VLAN tag (C-TAG) and/or Service-VLAN tag (S-TAG) PCP/DEI fields as defined in IEEE</w:t>
      </w:r>
      <w:r>
        <w:rPr>
          <w:lang w:val="de-DE"/>
        </w:rPr>
        <w:t> </w:t>
      </w:r>
      <w:r>
        <w:t>802.1Q</w:t>
      </w:r>
      <w:r>
        <w:rPr>
          <w:lang w:val="fr-FR"/>
        </w:rPr>
        <w:t> [30];</w:t>
      </w:r>
    </w:p>
    <w:p w14:paraId="0CD71D9B" w14:textId="77777777" w:rsidR="00345AD4" w:rsidRDefault="00345AD4" w:rsidP="00345AD4">
      <w:pPr>
        <w:pStyle w:val="B2"/>
      </w:pPr>
      <w:r>
        <w:t>-</w:t>
      </w:r>
      <w:r>
        <w:tab/>
        <w:t>IP Packet Filter Set, in case Ethertype indicates IPv4/IPv6 payload</w:t>
      </w:r>
      <w:r>
        <w:rPr>
          <w:lang w:val="en-US"/>
        </w:rPr>
        <w:t>.</w:t>
      </w:r>
      <w:r>
        <w:t xml:space="preserve"> ;</w:t>
      </w:r>
    </w:p>
    <w:p w14:paraId="33977104" w14:textId="77777777" w:rsidR="00345AD4" w:rsidRDefault="00345AD4" w:rsidP="00345AD4">
      <w:pPr>
        <w:pStyle w:val="B2"/>
      </w:pPr>
      <w:r>
        <w:t>-</w:t>
      </w:r>
      <w: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53D778A6" w14:textId="77777777" w:rsidR="00345AD4" w:rsidRDefault="00345AD4" w:rsidP="00345AD4">
      <w:pPr>
        <w:pStyle w:val="B3"/>
      </w:pPr>
      <w:r>
        <w:t>-</w:t>
      </w:r>
      <w:r>
        <w:tab/>
        <w:t>DL traffic based on the MAC address(es) and/or C-TAG and/or S-TAG used by the UE for the UL traffic, for configurations where more than one PDU Session to the same DNN (e.g. for more than one UE) corresponds to the same N6 interface;</w:t>
      </w:r>
    </w:p>
    <w:p w14:paraId="0C3C5C1D" w14:textId="77777777" w:rsidR="00345AD4" w:rsidRDefault="00345AD4" w:rsidP="00345AD4">
      <w:pPr>
        <w:pStyle w:val="B3"/>
      </w:pPr>
      <w:r>
        <w:t>-</w:t>
      </w:r>
      <w: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Pr>
          <w:lang w:val="en-US"/>
        </w:rPr>
        <w:t>.</w:t>
      </w:r>
    </w:p>
    <w:p w14:paraId="02A675EB" w14:textId="77777777" w:rsidR="00345AD4" w:rsidRDefault="00345AD4" w:rsidP="00345AD4">
      <w:pPr>
        <w:pStyle w:val="NO"/>
        <w:rPr>
          <w:lang w:val="en-US"/>
        </w:rPr>
      </w:pPr>
      <w:r>
        <w:rPr>
          <w:lang w:val="en-US"/>
        </w:rPr>
        <w:t>NOTE 1:</w:t>
      </w:r>
      <w:r>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47066062" w14:textId="77777777" w:rsidR="00345AD4" w:rsidRDefault="00345AD4" w:rsidP="00345AD4">
      <w:r>
        <w:t>The SMF may also request a UPF, acting as a PDU session anchor, to:</w:t>
      </w:r>
    </w:p>
    <w:p w14:paraId="5AAC694B" w14:textId="77777777" w:rsidR="00345AD4" w:rsidRDefault="00345AD4" w:rsidP="00345AD4">
      <w:pPr>
        <w:pStyle w:val="B1"/>
      </w:pPr>
      <w:r>
        <w:t>-</w:t>
      </w:r>
      <w: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14:paraId="23503CFD" w14:textId="77777777" w:rsidR="00345AD4" w:rsidRDefault="00345AD4" w:rsidP="00345AD4">
      <w:pPr>
        <w:pStyle w:val="B1"/>
      </w:pPr>
      <w:r>
        <w:t>-</w:t>
      </w:r>
      <w:r>
        <w:tab/>
        <w:t>report the MAC (Ethernet) addresses used as source address of frames sent UL by the UE, as specified in clause 5.13.5.</w:t>
      </w:r>
    </w:p>
    <w:p w14:paraId="5840681C" w14:textId="77777777" w:rsidR="00345AD4" w:rsidRDefault="00345AD4" w:rsidP="00345AD4">
      <w:r>
        <w:t>For a PFCP session set up for an Ethernet PDU session, the UPF shall:</w:t>
      </w:r>
    </w:p>
    <w:p w14:paraId="39E6EED6" w14:textId="77777777" w:rsidR="00345AD4" w:rsidRDefault="00345AD4" w:rsidP="00345AD4">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14:paraId="6B655A76" w14:textId="77777777" w:rsidR="00345AD4" w:rsidRDefault="00345AD4" w:rsidP="00345AD4">
      <w:pPr>
        <w:pStyle w:val="B1"/>
        <w:rPr>
          <w:lang w:val="en-US"/>
        </w:rPr>
      </w:pPr>
      <w:r>
        <w:rPr>
          <w:lang w:val="en-US"/>
        </w:rPr>
        <w:t>-</w:t>
      </w:r>
      <w:r>
        <w:rPr>
          <w:lang w:val="en-US"/>
        </w:rPr>
        <w:tab/>
        <w:t xml:space="preserve">forward Address Resolution Protocol </w:t>
      </w:r>
      <w:r>
        <w:t xml:space="preserve">(see IETF RFC 826 [32]) </w:t>
      </w:r>
      <w:r>
        <w:rPr>
          <w:lang w:val="en-US"/>
        </w:rPr>
        <w:t xml:space="preserve">or IPv6 Neighbour Solicitation messages </w:t>
      </w:r>
      <w:r>
        <w:t xml:space="preserve">(see IETF RFC 4861 [33]) </w:t>
      </w:r>
      <w:r>
        <w:rPr>
          <w:lang w:val="en-US"/>
        </w:rPr>
        <w:t>to the SMF, as specified in clause 5.13.2,</w:t>
      </w:r>
      <w:r>
        <w:rPr>
          <w:color w:val="1F497D"/>
          <w:lang w:val="en-US"/>
        </w:rPr>
        <w:t xml:space="preserve"> </w:t>
      </w:r>
      <w:r>
        <w:rPr>
          <w:lang w:val="en-US"/>
        </w:rPr>
        <w:t>if so required by the SMF.</w:t>
      </w:r>
    </w:p>
    <w:p w14:paraId="2A4C4F17" w14:textId="77777777" w:rsidR="00345AD4" w:rsidRDefault="00345AD4" w:rsidP="00345AD4">
      <w:pPr>
        <w:pStyle w:val="B1"/>
        <w:rPr>
          <w:lang w:val="en-US"/>
        </w:rPr>
      </w:pPr>
      <w:r>
        <w:rPr>
          <w:lang w:val="en-US"/>
        </w:rPr>
        <w:t>-</w:t>
      </w:r>
      <w:r>
        <w:rPr>
          <w:lang w:val="en-US"/>
        </w:rPr>
        <w:tab/>
        <w:t xml:space="preserve">respond to </w:t>
      </w:r>
      <w:r>
        <w:t>Address Resolution Protocol (see IETF RFC 826 [32]) or IPv6 Neighbour Solicitation (see IETF RFC 4861 [33]) based on the local cache information, as specified in</w:t>
      </w:r>
      <w:r>
        <w:rPr>
          <w:lang w:val="en-US"/>
        </w:rPr>
        <w:t xml:space="preserve"> clause 5.13.3, if so required by the SMF;</w:t>
      </w:r>
    </w:p>
    <w:p w14:paraId="4C82E053" w14:textId="77777777" w:rsidR="00345AD4" w:rsidRDefault="00345AD4" w:rsidP="00345AD4">
      <w:pPr>
        <w:pStyle w:val="NO"/>
        <w:rPr>
          <w:lang w:val="en-US"/>
        </w:rPr>
      </w:pPr>
      <w:r>
        <w:rPr>
          <w:lang w:val="en-US"/>
        </w:rPr>
        <w:t>NOTE 2:</w:t>
      </w:r>
      <w:r>
        <w:rPr>
          <w:lang w:val="en-US"/>
        </w:rPr>
        <w:tab/>
      </w:r>
      <w:r>
        <w:t>Ethernet Preamble and Start of Frame delimiter are not sent over 5GS</w:t>
      </w:r>
      <w:r>
        <w:rPr>
          <w:lang w:val="en-US"/>
        </w:rPr>
        <w:t>.</w:t>
      </w:r>
    </w:p>
    <w:p w14:paraId="53E4A81E" w14:textId="77777777" w:rsidR="00345AD4" w:rsidRDefault="00345AD4" w:rsidP="00345AD4">
      <w:pPr>
        <w:pStyle w:val="NO"/>
        <w:rPr>
          <w:lang w:val="x-none"/>
        </w:rPr>
      </w:pPr>
      <w:r>
        <w:rPr>
          <w:lang w:val="en-US"/>
        </w:rPr>
        <w:t>NOTE 3</w:t>
      </w:r>
      <w:r>
        <w:t>:</w:t>
      </w:r>
      <w:r>
        <w:tab/>
        <w:t>How the UPF/SMF build</w:t>
      </w:r>
      <w:r>
        <w:rPr>
          <w:lang w:val="en-US"/>
        </w:rPr>
        <w:t>s the</w:t>
      </w:r>
      <w:r>
        <w:t xml:space="preserve"> ARP </w:t>
      </w:r>
      <w:r>
        <w:rPr>
          <w:lang w:val="en-US"/>
        </w:rPr>
        <w:t xml:space="preserve">or the IPv6 Neighbour </w:t>
      </w:r>
      <w:r>
        <w:t>cache is not specified in this release</w:t>
      </w:r>
      <w:r>
        <w:rPr>
          <w:lang w:val="en-US"/>
        </w:rPr>
        <w:t xml:space="preserve"> and </w:t>
      </w:r>
      <w:r>
        <w:t>is implementation specific.</w:t>
      </w:r>
    </w:p>
    <w:p w14:paraId="06126A2F" w14:textId="77777777" w:rsidR="00345AD4" w:rsidRDefault="00345AD4" w:rsidP="00345AD4">
      <w:pPr>
        <w:pStyle w:val="Heading3"/>
      </w:pPr>
      <w:bookmarkStart w:id="313" w:name="_Toc19701318"/>
      <w:bookmarkStart w:id="314" w:name="_Toc27389518"/>
      <w:bookmarkStart w:id="315" w:name="_Toc51856576"/>
      <w:r>
        <w:t>5.13.2</w:t>
      </w:r>
      <w:r>
        <w:tab/>
        <w:t>Address Resolution Protocol or IPv6 Neighbour Solicitation Response by SMF</w:t>
      </w:r>
      <w:bookmarkEnd w:id="313"/>
      <w:bookmarkEnd w:id="314"/>
      <w:bookmarkEnd w:id="315"/>
    </w:p>
    <w:p w14:paraId="0B80340A" w14:textId="77777777" w:rsidR="00345AD4" w:rsidRDefault="00345AD4" w:rsidP="00345AD4">
      <w:r>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14:paraId="5059287E" w14:textId="77777777" w:rsidR="00345AD4" w:rsidRDefault="00345AD4" w:rsidP="00345AD4">
      <w:pPr>
        <w:pStyle w:val="B1"/>
        <w:rPr>
          <w:lang w:val="en-US"/>
        </w:rPr>
      </w:pPr>
      <w:r>
        <w:rPr>
          <w:lang w:val="en-US"/>
        </w:rPr>
        <w:t>-</w:t>
      </w:r>
      <w:r>
        <w:rPr>
          <w:lang w:val="en-US"/>
        </w:rPr>
        <w:tab/>
        <w:t>an Ethernet Packet Filter containing EtherType 2054 (hexadecimal 0x0806) and associate the PDR with a FAR, for forwarding ARP traffic to the SMF; and/or</w:t>
      </w:r>
    </w:p>
    <w:p w14:paraId="077340D8" w14:textId="77777777" w:rsidR="00345AD4" w:rsidRDefault="00345AD4" w:rsidP="00345AD4">
      <w:pPr>
        <w:pStyle w:val="B1"/>
        <w:rPr>
          <w:lang w:val="en-US"/>
        </w:rPr>
      </w:pPr>
      <w:r>
        <w:rPr>
          <w:lang w:val="en-US"/>
        </w:rPr>
        <w:t>-</w:t>
      </w:r>
      <w:r>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14:paraId="6B8B547D" w14:textId="77777777" w:rsidR="00345AD4" w:rsidRDefault="00345AD4" w:rsidP="00345AD4">
      <w:pPr>
        <w:rPr>
          <w:lang w:val="en-US"/>
        </w:rPr>
      </w:pPr>
      <w:r>
        <w:lastRenderedPageBreak/>
        <w:t xml:space="preserve">In this case, the </w:t>
      </w:r>
      <w:r>
        <w:rPr>
          <w:lang w:val="en-US"/>
        </w:rPr>
        <w:t>user plane packets shall be forwarded between the CP and UP functions by encapsulating the user plane packets using GTP-U encapsulation (see clause 5.3.1).</w:t>
      </w:r>
    </w:p>
    <w:p w14:paraId="5B353E30" w14:textId="77777777" w:rsidR="00345AD4" w:rsidRDefault="00345AD4" w:rsidP="00345AD4">
      <w:pPr>
        <w:rPr>
          <w:lang w:val="en-US"/>
        </w:rPr>
      </w:pPr>
      <w:r>
        <w:t>The SMF shall respond to ARP  and/or IPv6 Neighbour Solicitation as specified in 3GPP TS 23.501 [28], clause 5.6.10.2 in this case.</w:t>
      </w:r>
    </w:p>
    <w:p w14:paraId="249F9E2B" w14:textId="77777777" w:rsidR="00345AD4" w:rsidRDefault="00345AD4" w:rsidP="00345AD4">
      <w:pPr>
        <w:pStyle w:val="Heading3"/>
        <w:rPr>
          <w:lang w:val="x-none"/>
        </w:rPr>
      </w:pPr>
      <w:bookmarkStart w:id="316" w:name="_Toc19701319"/>
      <w:bookmarkStart w:id="317" w:name="_Toc27389519"/>
      <w:bookmarkStart w:id="318" w:name="_Toc51856577"/>
      <w:r>
        <w:t>5.13.3</w:t>
      </w:r>
      <w:r>
        <w:tab/>
        <w:t>Address Resolution Protocol or IPv6 Neighbour Solicitation Response by UPF</w:t>
      </w:r>
      <w:bookmarkEnd w:id="316"/>
      <w:bookmarkEnd w:id="317"/>
      <w:bookmarkEnd w:id="318"/>
    </w:p>
    <w:p w14:paraId="1A838C39" w14:textId="77777777" w:rsidR="00345AD4" w:rsidRDefault="00345AD4" w:rsidP="00345AD4">
      <w:r>
        <w:t>If the SMF requests the UPF to respond to Address Resolution Protocol (ARP) (see IETF RFC 826 [32]) or IPv6 Neighbour Solicitation (see IETF RFC 4861 [33]) based on the local cache information for an Ethernet PDU session, the SMF shall provision a PDR in the UPF with:</w:t>
      </w:r>
    </w:p>
    <w:p w14:paraId="43A72DD0" w14:textId="77777777" w:rsidR="00345AD4" w:rsidRDefault="00345AD4" w:rsidP="00345AD4">
      <w:pPr>
        <w:pStyle w:val="B1"/>
        <w:rPr>
          <w:lang w:val="en-US"/>
        </w:rPr>
      </w:pPr>
      <w:r>
        <w:rPr>
          <w:lang w:val="en-US"/>
        </w:rPr>
        <w:t>-</w:t>
      </w:r>
      <w:r>
        <w:rPr>
          <w:lang w:val="en-US"/>
        </w:rPr>
        <w:tab/>
        <w:t xml:space="preserve">an Ethernet Packet Filter containing EtherType 2054 (hexadecimal 0x0806) and associate the PDR with a FAR that has the ARP bit in Proxying IE of the Forwarding Parameters IE </w:t>
      </w:r>
      <w:r w:rsidR="00A26D08">
        <w:rPr>
          <w:lang w:val="en-US"/>
        </w:rPr>
        <w:t>set to "1"</w:t>
      </w:r>
      <w:r>
        <w:rPr>
          <w:lang w:val="en-US"/>
        </w:rPr>
        <w:t>; or</w:t>
      </w:r>
    </w:p>
    <w:p w14:paraId="7F956CDC" w14:textId="77777777" w:rsidR="00345AD4" w:rsidRDefault="00345AD4" w:rsidP="00345AD4">
      <w:pPr>
        <w:pStyle w:val="B1"/>
        <w:rPr>
          <w:lang w:val="x-none"/>
        </w:rPr>
      </w:pPr>
      <w:r>
        <w:t>-</w:t>
      </w:r>
      <w:r>
        <w:tab/>
      </w:r>
      <w:r>
        <w:rPr>
          <w:lang w:val="en-US"/>
        </w:rPr>
        <w:t xml:space="preserve">a PDI containing </w:t>
      </w:r>
      <w:r>
        <w:t>a</w:t>
      </w:r>
      <w:r>
        <w:rPr>
          <w:lang w:val="en-US"/>
        </w:rPr>
        <w:t xml:space="preserve">n application ID such that the identified application ID matches against EtherType 34525 (hexadecimal 0x86DD), </w:t>
      </w:r>
      <w:r>
        <w:t xml:space="preserve">IPv6 Next Header type as 58 and ICMP Field Type as 135 and associate the PDR with a FAR that has the </w:t>
      </w:r>
      <w:r>
        <w:rPr>
          <w:lang w:val="en-US"/>
        </w:rPr>
        <w:t>INS</w:t>
      </w:r>
      <w:r>
        <w:t xml:space="preserve"> bit in Proxying IE of the Forwarding Parameters IE </w:t>
      </w:r>
      <w:r w:rsidR="00A26D08">
        <w:t>set to "1"</w:t>
      </w:r>
      <w:r>
        <w:t>.</w:t>
      </w:r>
    </w:p>
    <w:p w14:paraId="227E2E22" w14:textId="77777777" w:rsidR="00345AD4" w:rsidRDefault="00345AD4" w:rsidP="00345AD4">
      <w:r>
        <w:t>The UPF shall respond to ARP and/or IPv6 Neighbour Solicitation as specified in 3GPP TS 23.501 [28], clause 5.6.10.2 in this case.</w:t>
      </w:r>
    </w:p>
    <w:p w14:paraId="5DBC8BB7" w14:textId="77777777" w:rsidR="00345AD4" w:rsidRDefault="00345AD4" w:rsidP="00345AD4">
      <w:pPr>
        <w:pStyle w:val="Heading3"/>
      </w:pPr>
      <w:bookmarkStart w:id="319" w:name="_Toc19701320"/>
      <w:bookmarkStart w:id="320" w:name="_Toc27389520"/>
      <w:bookmarkStart w:id="321" w:name="_Toc51856578"/>
      <w:r>
        <w:t>5.13.3A</w:t>
      </w:r>
      <w:r>
        <w:tab/>
        <w:t>Provisioning of MAC addresses and SDF filters in Ethernet Packet Filters</w:t>
      </w:r>
      <w:bookmarkEnd w:id="319"/>
      <w:bookmarkEnd w:id="320"/>
      <w:bookmarkEnd w:id="321"/>
    </w:p>
    <w:p w14:paraId="2548E29E" w14:textId="77777777" w:rsidR="00345AD4" w:rsidRDefault="00345AD4" w:rsidP="00345AD4">
      <w:pPr>
        <w:rPr>
          <w:lang w:val="en-US"/>
        </w:rPr>
      </w:pPr>
      <w:r>
        <w:rPr>
          <w:lang w:val="en-US"/>
        </w:rPr>
        <w:t>The provisioning of an SDF Filter in an Ethernet Packet Filter shall follow the requirements specified for provisioning an SDF Filter in clause 5.2.1A.2A.</w:t>
      </w:r>
    </w:p>
    <w:p w14:paraId="782A99E4" w14:textId="77777777" w:rsidR="00345AD4" w:rsidRDefault="00345AD4" w:rsidP="00345AD4">
      <w:pPr>
        <w:rPr>
          <w:lang w:val="en-US"/>
        </w:rPr>
      </w:pPr>
      <w:r>
        <w:rPr>
          <w:lang w:val="en-US"/>
        </w:rPr>
        <w:t>Likewise, t</w:t>
      </w:r>
      <w:r>
        <w:t>he source</w:t>
      </w:r>
      <w:r>
        <w:rPr>
          <w:lang w:val="en-US"/>
        </w:rPr>
        <w:t xml:space="preserve"> and </w:t>
      </w:r>
      <w:r>
        <w:t xml:space="preserve">destination MAC addresses information, when provisioned, shall be set as for downlink </w:t>
      </w:r>
      <w:r>
        <w:rPr>
          <w:lang w:val="en-US"/>
        </w:rPr>
        <w:t>Ethernet</w:t>
      </w:r>
      <w:r>
        <w:t xml:space="preserve"> flows. The UP function shall apply source</w:t>
      </w:r>
      <w:r>
        <w:rPr>
          <w:lang w:val="en-US"/>
        </w:rPr>
        <w:t xml:space="preserve"> and </w:t>
      </w:r>
      <w:r>
        <w:t xml:space="preserve">destination MAC addresses information based on the Source Interface of the PDR, according to the same principles as specified </w:t>
      </w:r>
      <w:r>
        <w:rPr>
          <w:lang w:val="en-US"/>
        </w:rPr>
        <w:t xml:space="preserve">in clause 5.2.1A.2A, e.g. swapping the </w:t>
      </w:r>
      <w:r>
        <w:t>source</w:t>
      </w:r>
      <w:r>
        <w:rPr>
          <w:lang w:val="en-US"/>
        </w:rPr>
        <w:t xml:space="preserve"> and </w:t>
      </w:r>
      <w:r>
        <w:t xml:space="preserve">destination MAC addresses information if </w:t>
      </w:r>
      <w:r>
        <w:rPr>
          <w:lang w:val="en-US"/>
        </w:rPr>
        <w:t>the Source Interface is ACCESS, and applying them as provisioned if the Source Interface is CORE.</w:t>
      </w:r>
    </w:p>
    <w:p w14:paraId="155EBF82" w14:textId="77777777" w:rsidR="00345AD4" w:rsidRDefault="00345AD4" w:rsidP="00345AD4">
      <w:pPr>
        <w:pStyle w:val="Heading3"/>
        <w:rPr>
          <w:lang w:val="x-none"/>
        </w:rPr>
      </w:pPr>
      <w:bookmarkStart w:id="322" w:name="_Toc19701321"/>
      <w:bookmarkStart w:id="323" w:name="_Toc27389521"/>
      <w:bookmarkStart w:id="324" w:name="_Toc51856579"/>
      <w:r>
        <w:t>5.13.4</w:t>
      </w:r>
      <w:r>
        <w:tab/>
        <w:t>Bidirectional Ethernet Filters</w:t>
      </w:r>
      <w:bookmarkEnd w:id="322"/>
      <w:bookmarkEnd w:id="323"/>
      <w:bookmarkEnd w:id="324"/>
    </w:p>
    <w:p w14:paraId="6EE5A57B" w14:textId="77777777" w:rsidR="00345AD4" w:rsidRDefault="00345AD4" w:rsidP="00345AD4">
      <w:r>
        <w:t>The CP function may provision bidirectional Ethernet Filters in the UP function (see clause 7.5.2.2-x), i.e. Ethernet filters that may be associated to both uplink and downlink PDRs of a same PFCP session, as follows:</w:t>
      </w:r>
    </w:p>
    <w:p w14:paraId="7B0A55EB" w14:textId="77777777" w:rsidR="00345AD4" w:rsidRDefault="00345AD4" w:rsidP="00345AD4">
      <w:pPr>
        <w:pStyle w:val="B1"/>
      </w:pPr>
      <w:r>
        <w:t>-</w:t>
      </w:r>
      <w:r>
        <w:tab/>
        <w:t>when provisioning a bidirectional Ethernet Filter the first time for an PFCP session, the CP function shall set the BIDE (Bidirectional Ethernet Filter) flag in the Ethernet Filter Properties IE and</w:t>
      </w:r>
      <w:r>
        <w:rPr>
          <w:lang w:val="en-US"/>
        </w:rPr>
        <w:t xml:space="preserve"> </w:t>
      </w:r>
      <w:r>
        <w:t xml:space="preserve">provision the Ethernet filter definition together with a Ethernet Filter ID uniquely identifying the Ethernet Filter among all the Ethernet Filters provisioned for a given PFCP session; </w:t>
      </w:r>
      <w:r>
        <w:rPr>
          <w:lang w:val="en-US"/>
        </w:rPr>
        <w:t>t</w:t>
      </w:r>
      <w:r>
        <w:t>he source</w:t>
      </w:r>
      <w:r>
        <w:rPr>
          <w:lang w:val="en-US"/>
        </w:rPr>
        <w:t xml:space="preserve"> and </w:t>
      </w:r>
      <w:r>
        <w:t xml:space="preserve">destination MAC addresses information, in a bidirectional Ethernet filter, shall be set as for downlink </w:t>
      </w:r>
      <w:r>
        <w:rPr>
          <w:lang w:val="en-US"/>
        </w:rPr>
        <w:t>Ethernet</w:t>
      </w:r>
      <w:r>
        <w:t xml:space="preserve"> flows;</w:t>
      </w:r>
    </w:p>
    <w:p w14:paraId="568F0A7C" w14:textId="77777777" w:rsidR="00345AD4" w:rsidRDefault="00345AD4" w:rsidP="00345AD4">
      <w:pPr>
        <w:pStyle w:val="B1"/>
      </w:pPr>
      <w:r>
        <w:t>-</w:t>
      </w:r>
      <w:r>
        <w:tab/>
        <w:t xml:space="preserve">the CP function may then provision a PDR for the same </w:t>
      </w:r>
      <w:r>
        <w:rPr>
          <w:lang w:val="en-US"/>
        </w:rPr>
        <w:t>PFCP</w:t>
      </w:r>
      <w:r>
        <w:t xml:space="preserve"> session but the opposite direction, by provisioning the Ethernet Filter ID in the Ethernet filter ID field of the PDI, without provisioning again the Ethernet Filter Properties and Ethernet filter definition</w:t>
      </w:r>
      <w:r>
        <w:rPr>
          <w:lang w:val="en-US"/>
        </w:rPr>
        <w:t>.</w:t>
      </w:r>
      <w:r>
        <w:t>;</w:t>
      </w:r>
    </w:p>
    <w:p w14:paraId="48922976" w14:textId="77777777" w:rsidR="00345AD4" w:rsidRDefault="00345AD4" w:rsidP="00345AD4">
      <w:pPr>
        <w:pStyle w:val="B1"/>
      </w:pPr>
      <w:r>
        <w:rPr>
          <w:lang w:val="en-US"/>
        </w:rPr>
        <w:t>-</w:t>
      </w:r>
      <w:r>
        <w:rPr>
          <w:lang w:val="en-US"/>
        </w:rPr>
        <w:tab/>
        <w:t>w</w:t>
      </w:r>
      <w:r>
        <w:t xml:space="preserve">hen being provisioned with a bidirectional Ethernet Filter in a PDR, the UP function shall apply the </w:t>
      </w:r>
      <w:r>
        <w:rPr>
          <w:lang w:val="en-US"/>
        </w:rPr>
        <w:t>Ethernet filter</w:t>
      </w:r>
      <w:r>
        <w:t xml:space="preserve"> according to the direction of the PDR as specified in clause 5.13.3A</w:t>
      </w:r>
      <w:r>
        <w:rPr>
          <w:lang w:val="en-US"/>
        </w:rPr>
        <w:t xml:space="preserve">, i.e. </w:t>
      </w:r>
      <w:r>
        <w:t xml:space="preserve">the UP function shall </w:t>
      </w:r>
      <w:r>
        <w:rPr>
          <w:lang w:val="en-US"/>
        </w:rPr>
        <w:t>apply t</w:t>
      </w:r>
      <w:r>
        <w:t xml:space="preserve">he Ethernet filter parameters </w:t>
      </w:r>
      <w:r>
        <w:rPr>
          <w:lang w:val="en-US"/>
        </w:rPr>
        <w:t xml:space="preserve">provisioned </w:t>
      </w:r>
      <w:r>
        <w:t>for the Ethernet filter ID, but with swapping the source and destination MAC addresses</w:t>
      </w:r>
      <w:r>
        <w:rPr>
          <w:lang w:val="en-US"/>
        </w:rPr>
        <w:t>, and the source and destination IP addresses if any, if the PDR is set for uplink Ethernet flows</w:t>
      </w:r>
      <w:r>
        <w:t>;</w:t>
      </w:r>
    </w:p>
    <w:p w14:paraId="2A4D7BB8" w14:textId="77777777" w:rsidR="00345AD4" w:rsidRDefault="00345AD4" w:rsidP="00345AD4">
      <w:pPr>
        <w:pStyle w:val="B1"/>
      </w:pPr>
      <w:r>
        <w:t>-</w:t>
      </w:r>
      <w:r>
        <w:tab/>
        <w:t>the UP function shall apply any modification of a bidirectional Ethernet Filter to all PDRs of the PFCP session making use of this Ethernet Filter;</w:t>
      </w:r>
    </w:p>
    <w:p w14:paraId="7990123D" w14:textId="77777777" w:rsidR="00345AD4" w:rsidRDefault="00345AD4" w:rsidP="00345AD4">
      <w:pPr>
        <w:pStyle w:val="B1"/>
      </w:pPr>
      <w:r>
        <w:t>-</w:t>
      </w:r>
      <w:r>
        <w:tab/>
        <w:t>upon deletion of a PDR making use of a bidirectional Ethernet Filter, the UP function shall still apply the Ethernet Filter for any other PDR making use of the Ethernet Filter.</w:t>
      </w:r>
    </w:p>
    <w:p w14:paraId="2718AA8B" w14:textId="77777777" w:rsidR="00345AD4" w:rsidRDefault="00345AD4" w:rsidP="00345AD4">
      <w:bookmarkStart w:id="325" w:name="_Hlk522563105"/>
      <w:r>
        <w:lastRenderedPageBreak/>
        <w:t>The requirements specified for provisioning of MAC addresses and SDF Filters in clause 5.13.A shall also apply when provisioning bidirectional Ethernet Filters.</w:t>
      </w:r>
      <w:bookmarkEnd w:id="325"/>
    </w:p>
    <w:p w14:paraId="78535E0D" w14:textId="77777777" w:rsidR="00345AD4" w:rsidRDefault="00345AD4" w:rsidP="00345AD4">
      <w:pPr>
        <w:pStyle w:val="Heading3"/>
      </w:pPr>
      <w:bookmarkStart w:id="326" w:name="_Toc19701322"/>
      <w:bookmarkStart w:id="327" w:name="_Toc27389522"/>
      <w:bookmarkStart w:id="328" w:name="_Toc51856580"/>
      <w:r>
        <w:t>5.13.5</w:t>
      </w:r>
      <w:r>
        <w:tab/>
        <w:t>Reporting of UE MAC addresses to the SMF</w:t>
      </w:r>
      <w:bookmarkEnd w:id="326"/>
      <w:bookmarkEnd w:id="327"/>
      <w:bookmarkEnd w:id="328"/>
    </w:p>
    <w:p w14:paraId="314C0479" w14:textId="77777777" w:rsidR="00345AD4" w:rsidRDefault="00345AD4" w:rsidP="00345AD4">
      <w:r>
        <w:t>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w:t>
      </w:r>
    </w:p>
    <w:p w14:paraId="4C54513A" w14:textId="77777777" w:rsidR="00345AD4" w:rsidRDefault="00345AD4" w:rsidP="00345AD4">
      <w:pPr>
        <w:pStyle w:val="B1"/>
        <w:rPr>
          <w:lang w:val="en-US"/>
        </w:rPr>
      </w:pPr>
      <w:r>
        <w:rPr>
          <w:lang w:val="en-US"/>
        </w:rPr>
        <w:t>-</w:t>
      </w:r>
      <w:r>
        <w:rPr>
          <w:lang w:val="en-US"/>
        </w:rPr>
        <w:tab/>
        <w:t>creating a URR requesting the UPF to report Ethernet traffic information (i.e. with the Reporting Trigger set to '</w:t>
      </w:r>
      <w:r>
        <w:rPr>
          <w:noProof/>
        </w:rPr>
        <w:t>MAC Addresses Reporting')</w:t>
      </w:r>
      <w:r>
        <w:rPr>
          <w:lang w:val="en-US"/>
        </w:rPr>
        <w:t>; and</w:t>
      </w:r>
    </w:p>
    <w:p w14:paraId="59BCEB8C" w14:textId="77777777" w:rsidR="00345AD4" w:rsidRDefault="00345AD4" w:rsidP="00345AD4">
      <w:pPr>
        <w:pStyle w:val="B1"/>
        <w:rPr>
          <w:lang w:val="en-US"/>
        </w:rPr>
      </w:pPr>
      <w:r>
        <w:rPr>
          <w:lang w:val="en-US"/>
        </w:rPr>
        <w:t>-</w:t>
      </w:r>
      <w:r>
        <w:rPr>
          <w:lang w:val="en-US"/>
        </w:rPr>
        <w:tab/>
        <w:t>associating the URR to the PDR provisioned for the UL traffic of the PDU session.</w:t>
      </w:r>
    </w:p>
    <w:p w14:paraId="3FA52CA8" w14:textId="77777777" w:rsidR="00345AD4" w:rsidRDefault="00345AD4" w:rsidP="00345AD4">
      <w:r>
        <w:t xml:space="preserve">The SMF may additionally request the UPF to detect and report </w:t>
      </w:r>
      <w:r>
        <w:rPr>
          <w:lang w:val="en-US"/>
        </w:rPr>
        <w:t>when no user plane packets are received for an UE MAC address, by provisioning the Ethernet Inactivity Timer IE in the URR.</w:t>
      </w:r>
    </w:p>
    <w:p w14:paraId="3EAEF7DB" w14:textId="77777777" w:rsidR="00345AD4" w:rsidRDefault="00345AD4" w:rsidP="00345AD4">
      <w:r>
        <w:t>When being requested to start reporting the UE MAC addresses, the UPF shall:</w:t>
      </w:r>
    </w:p>
    <w:p w14:paraId="596769B1" w14:textId="77777777" w:rsidR="00345AD4" w:rsidRDefault="00345AD4" w:rsidP="00345AD4">
      <w:pPr>
        <w:pStyle w:val="B1"/>
      </w:pPr>
      <w:r>
        <w:t>-</w:t>
      </w:r>
      <w:r>
        <w:tab/>
        <w:t>report immediately any UE MAC addresses known to be associated to the PDU session (e.g. if the request to start monitoring of traffic is received after the PFCP session establishment and if the UPF monitors the UE MAC addresses for the routing of DL traffic);</w:t>
      </w:r>
    </w:p>
    <w:p w14:paraId="6F4EA309" w14:textId="77777777" w:rsidR="00345AD4" w:rsidRDefault="00345AD4" w:rsidP="00345AD4">
      <w:pPr>
        <w:pStyle w:val="B1"/>
      </w:pPr>
      <w:r>
        <w:t>-</w:t>
      </w:r>
      <w:r>
        <w:tab/>
        <w:t>report new UE MAC addresses that are detected subsequently;</w:t>
      </w:r>
    </w:p>
    <w:p w14:paraId="36D17426" w14:textId="77777777" w:rsidR="00345AD4" w:rsidRDefault="00345AD4" w:rsidP="00345AD4">
      <w:pPr>
        <w:pStyle w:val="B1"/>
      </w:pPr>
      <w:r>
        <w:t>-</w:t>
      </w:r>
      <w:r>
        <w:tab/>
        <w:t>report UE MAC addresses that are removed subsequently from the PDU session, based on the detection of absence of traffic during the Ethernet Inactivity Timer, if this timer is provisioned in the URR.</w:t>
      </w:r>
    </w:p>
    <w:p w14:paraId="1C61B497" w14:textId="77777777" w:rsidR="00345AD4" w:rsidRDefault="00345AD4" w:rsidP="00345AD4">
      <w:pPr>
        <w:pStyle w:val="NO"/>
        <w:rPr>
          <w:rFonts w:eastAsia="Batang"/>
          <w:noProof/>
          <w:lang w:eastAsia="ko-KR"/>
        </w:rPr>
      </w:pPr>
      <w:r>
        <w:t>NOTE:</w:t>
      </w:r>
      <w:r>
        <w:tab/>
        <w:t xml:space="preserve">Numerous UE MAC addresses can be used by a same PDU session. </w:t>
      </w:r>
      <w:r>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14:paraId="6B59D613" w14:textId="77777777" w:rsidR="00345AD4" w:rsidRDefault="00345AD4" w:rsidP="00345AD4">
      <w:pPr>
        <w:pStyle w:val="Heading2"/>
      </w:pPr>
      <w:bookmarkStart w:id="329" w:name="_Toc19701323"/>
      <w:bookmarkStart w:id="330" w:name="_Toc27389523"/>
      <w:bookmarkStart w:id="331" w:name="_Toc51856581"/>
      <w:r>
        <w:t>5.14</w:t>
      </w:r>
      <w:r>
        <w:tab/>
        <w:t>Support IPv6 Prefix Delegation</w:t>
      </w:r>
      <w:bookmarkEnd w:id="329"/>
      <w:bookmarkEnd w:id="330"/>
      <w:bookmarkEnd w:id="331"/>
    </w:p>
    <w:p w14:paraId="70769335" w14:textId="77777777" w:rsidR="00345AD4" w:rsidRDefault="00345AD4" w:rsidP="00345AD4">
      <w:pPr>
        <w:rPr>
          <w:rFonts w:cs="Arial"/>
          <w:bCs/>
        </w:rPr>
      </w:pPr>
      <w:bookmarkStart w:id="332" w:name="_Hlk519172857"/>
      <w:bookmarkStart w:id="333" w:name="OLE_LINK29"/>
      <w:r>
        <w:rPr>
          <w:rFonts w:cs="Arial"/>
          <w:bCs/>
        </w:rPr>
        <w:t>Clause 5.3.1.2.6 of 3GPP TS 23.401 [14] specifies the requirements for IPv6 Prefix Delegation via DHCPv6, that allow assigning a single network prefix shorter than the default /64 prefix to a PDN connection.</w:t>
      </w:r>
    </w:p>
    <w:p w14:paraId="0FFA3F49" w14:textId="77777777" w:rsidR="00345AD4" w:rsidRDefault="00345AD4" w:rsidP="00345AD4">
      <w:pPr>
        <w:rPr>
          <w:rFonts w:cs="Arial"/>
          <w:bCs/>
        </w:rPr>
      </w:pPr>
      <w:r>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332"/>
      <w:bookmarkEnd w:id="333"/>
    </w:p>
    <w:p w14:paraId="0E5A7DB5" w14:textId="77777777" w:rsidR="00345AD4" w:rsidRDefault="00345AD4" w:rsidP="00345AD4">
      <w:pPr>
        <w:pStyle w:val="Heading2"/>
      </w:pPr>
      <w:bookmarkStart w:id="334" w:name="_Toc19701324"/>
      <w:bookmarkStart w:id="335" w:name="_Toc27389524"/>
      <w:bookmarkStart w:id="336" w:name="_Toc51856582"/>
      <w:r>
        <w:t>5.</w:t>
      </w:r>
      <w:r>
        <w:rPr>
          <w:lang w:val="en-US"/>
        </w:rPr>
        <w:t>15</w:t>
      </w:r>
      <w:r>
        <w:tab/>
        <w:t>Signalling based Trace (De)Activation</w:t>
      </w:r>
      <w:bookmarkEnd w:id="334"/>
      <w:bookmarkEnd w:id="335"/>
      <w:bookmarkEnd w:id="336"/>
    </w:p>
    <w:p w14:paraId="40954658" w14:textId="77777777" w:rsidR="00345AD4" w:rsidRDefault="00345AD4" w:rsidP="00345AD4">
      <w:r>
        <w:t xml:space="preserve">The UP function shall set the TRACE feature flag in the </w:t>
      </w:r>
      <w:r>
        <w:rPr>
          <w:lang w:val="en-US"/>
        </w:rPr>
        <w:t>UP Function Features IE if it supports Trace (see 3GPP TS 32.422 [35]).</w:t>
      </w:r>
    </w:p>
    <w:p w14:paraId="39B883A6" w14:textId="77777777" w:rsidR="00345AD4" w:rsidRDefault="00345AD4" w:rsidP="00345AD4">
      <w:r>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p>
    <w:p w14:paraId="769F3D6F" w14:textId="77777777" w:rsidR="00345AD4" w:rsidRDefault="00345AD4" w:rsidP="00345AD4">
      <w:r>
        <w:t>The CP function may deactivate an on-going trace session by including the Trace Information IE with a null length in a PFCP Session Modification Request.</w:t>
      </w:r>
    </w:p>
    <w:p w14:paraId="5604CC20" w14:textId="77777777" w:rsidR="00345AD4" w:rsidRDefault="00345AD4" w:rsidP="00345AD4">
      <w:r>
        <w:t>There shall be at most one trace session activated per PFCP session at a time.</w:t>
      </w:r>
    </w:p>
    <w:p w14:paraId="1117CAC2" w14:textId="77777777" w:rsidR="00345AD4" w:rsidRDefault="00345AD4" w:rsidP="00345AD4">
      <w:pPr>
        <w:pStyle w:val="Heading2"/>
      </w:pPr>
      <w:bookmarkStart w:id="337" w:name="_Toc19701325"/>
      <w:bookmarkStart w:id="338" w:name="_Toc27389525"/>
      <w:bookmarkStart w:id="339" w:name="_Toc51856583"/>
      <w:r>
        <w:t>5.</w:t>
      </w:r>
      <w:r>
        <w:rPr>
          <w:lang w:val="en-US"/>
        </w:rPr>
        <w:t>16</w:t>
      </w:r>
      <w:r>
        <w:tab/>
        <w:t>Framed Routing</w:t>
      </w:r>
      <w:bookmarkEnd w:id="337"/>
      <w:bookmarkEnd w:id="338"/>
      <w:bookmarkEnd w:id="339"/>
    </w:p>
    <w:p w14:paraId="58CA33DD" w14:textId="77777777" w:rsidR="00345AD4" w:rsidRDefault="00345AD4" w:rsidP="00345AD4">
      <w:pPr>
        <w:rPr>
          <w:noProof/>
        </w:rPr>
      </w:pPr>
      <w:r>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t xml:space="preserve">See clause 5.6.14 of </w:t>
      </w:r>
      <w:r>
        <w:rPr>
          <w:lang w:val="en-US"/>
        </w:rPr>
        <w:t xml:space="preserve">3GPP TS 23.501 [28], </w:t>
      </w:r>
      <w:r>
        <w:t xml:space="preserve">IETF RFC 2865 [37], </w:t>
      </w:r>
      <w:r>
        <w:lastRenderedPageBreak/>
        <w:t xml:space="preserve">IETF RFC 3162 [38]) and </w:t>
      </w:r>
      <w:r>
        <w:rPr>
          <w:noProof/>
        </w:rPr>
        <w:t>the Framed-Route, Framed-Routing and Framed-IPv6-Route AVPs specified in 3GPP TS 29.061 [39] and 3GPP TS 29.561 [49].</w:t>
      </w:r>
    </w:p>
    <w:p w14:paraId="603498BF" w14:textId="77777777" w:rsidR="00345AD4" w:rsidRDefault="00345AD4" w:rsidP="00345AD4">
      <w:pPr>
        <w:rPr>
          <w:noProof/>
        </w:rPr>
      </w:pPr>
      <w:r>
        <w:rPr>
          <w:noProof/>
        </w:rPr>
        <w:t>Framed routing is defined only for PDN connections and PDU sessions of the IP type (IPv4, IPv6, IPv4v6).</w:t>
      </w:r>
    </w:p>
    <w:p w14:paraId="5CD4D411" w14:textId="77777777" w:rsidR="00345AD4" w:rsidRDefault="00345AD4" w:rsidP="00345AD4">
      <w:pPr>
        <w:rPr>
          <w:noProof/>
        </w:rPr>
      </w:pPr>
      <w:r>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14:paraId="6BD8739A" w14:textId="77777777" w:rsidR="00345AD4" w:rsidRDefault="00345AD4" w:rsidP="00345AD4">
      <w:pPr>
        <w:pStyle w:val="Heading2"/>
      </w:pPr>
      <w:bookmarkStart w:id="340" w:name="_Toc19701326"/>
      <w:bookmarkStart w:id="341" w:name="_Toc27389526"/>
      <w:bookmarkStart w:id="342" w:name="_Toc51856584"/>
      <w:r>
        <w:t>5.</w:t>
      </w:r>
      <w:r>
        <w:rPr>
          <w:lang w:val="en-US"/>
        </w:rPr>
        <w:t>17</w:t>
      </w:r>
      <w:r>
        <w:tab/>
        <w:t>5G UPF (for 5GC)</w:t>
      </w:r>
      <w:bookmarkEnd w:id="340"/>
      <w:bookmarkEnd w:id="341"/>
      <w:bookmarkEnd w:id="342"/>
    </w:p>
    <w:p w14:paraId="69D7DC92" w14:textId="77777777" w:rsidR="00345AD4" w:rsidRDefault="00345AD4" w:rsidP="00345AD4">
      <w:pPr>
        <w:pStyle w:val="Heading3"/>
        <w:rPr>
          <w:noProof/>
        </w:rPr>
      </w:pPr>
      <w:bookmarkStart w:id="343" w:name="_Toc19701327"/>
      <w:bookmarkStart w:id="344" w:name="_Toc27389527"/>
      <w:bookmarkStart w:id="345" w:name="_Toc51856585"/>
      <w:r>
        <w:t>5.17.1</w:t>
      </w:r>
      <w:r>
        <w:tab/>
      </w:r>
      <w:r>
        <w:rPr>
          <w:noProof/>
        </w:rPr>
        <w:t>Introduction</w:t>
      </w:r>
      <w:bookmarkEnd w:id="343"/>
      <w:bookmarkEnd w:id="344"/>
      <w:bookmarkEnd w:id="345"/>
    </w:p>
    <w:p w14:paraId="1935B02C" w14:textId="77777777" w:rsidR="00345AD4" w:rsidRDefault="00345AD4" w:rsidP="00345AD4">
      <w:pPr>
        <w:rPr>
          <w:lang w:val="x-none"/>
        </w:rPr>
      </w:pPr>
      <w:r>
        <w:t>The following clauses describe the 5GS specific functionalites of a UP function.</w:t>
      </w:r>
    </w:p>
    <w:p w14:paraId="3BB44760" w14:textId="77777777" w:rsidR="00345AD4" w:rsidRDefault="00345AD4" w:rsidP="00345AD4">
      <w:pPr>
        <w:pStyle w:val="Heading3"/>
        <w:rPr>
          <w:lang w:val="x-none"/>
        </w:rPr>
      </w:pPr>
      <w:bookmarkStart w:id="346" w:name="_Toc19701328"/>
      <w:bookmarkStart w:id="347" w:name="_Toc27389528"/>
      <w:bookmarkStart w:id="348" w:name="_Toc51856586"/>
      <w:r>
        <w:rPr>
          <w:noProof/>
        </w:rPr>
        <w:t>5.</w:t>
      </w:r>
      <w:r>
        <w:rPr>
          <w:noProof/>
          <w:lang w:val="en-US"/>
        </w:rPr>
        <w:t>17.2</w:t>
      </w:r>
      <w:r>
        <w:tab/>
      </w:r>
      <w:r>
        <w:rPr>
          <w:noProof/>
        </w:rPr>
        <w:t>Uplink Classifier and Branching Point</w:t>
      </w:r>
      <w:bookmarkEnd w:id="346"/>
      <w:bookmarkEnd w:id="347"/>
      <w:bookmarkEnd w:id="348"/>
    </w:p>
    <w:p w14:paraId="0E22FAFB" w14:textId="77777777" w:rsidR="00345AD4" w:rsidRDefault="00345AD4" w:rsidP="00345AD4">
      <w:pPr>
        <w:rPr>
          <w:lang w:val="en-US"/>
        </w:rPr>
      </w:pPr>
      <w:r>
        <w:rPr>
          <w:lang w:val="en-US"/>
        </w:rPr>
        <w:t>The Uplink Classifier and Branching Point functionalities refer to the capability of the UPF to route uplink traffic flows of the same PFCP session (PDU session) to two or more PDU Sessions Anchors, and to route the downlink traffic flows from these PDU Session Anchors on the tunnel towards the UE. They are defined in 3GPP TS 23.501 [28] and 3GPP TS 23.502 [29].</w:t>
      </w:r>
    </w:p>
    <w:p w14:paraId="6F031F23" w14:textId="77777777" w:rsidR="00345AD4" w:rsidRDefault="00345AD4" w:rsidP="00345AD4">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14:paraId="65CE6525" w14:textId="77777777" w:rsidR="00345AD4" w:rsidRDefault="00345AD4" w:rsidP="00345AD4">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14:paraId="3A0B17C8" w14:textId="77777777" w:rsidR="00345AD4" w:rsidRDefault="00345AD4" w:rsidP="00345AD4">
      <w:pPr>
        <w:rPr>
          <w:lang w:val="en-US"/>
        </w:rPr>
      </w:pPr>
      <w:r>
        <w:rPr>
          <w:lang w:val="en-US"/>
        </w:rPr>
        <w:t>The SMF may insert an Uplink Classifier or Branching Point, during a PDU session establishment or modification, by provisioning:</w:t>
      </w:r>
    </w:p>
    <w:p w14:paraId="569C173E" w14:textId="77777777" w:rsidR="00345AD4" w:rsidRDefault="00345AD4" w:rsidP="00345AD4">
      <w:pPr>
        <w:pStyle w:val="B1"/>
        <w:rPr>
          <w:lang w:val="en-US"/>
        </w:rPr>
      </w:pPr>
      <w:r>
        <w:rPr>
          <w:lang w:val="en-US"/>
        </w:rPr>
        <w:t>-</w:t>
      </w:r>
      <w:r>
        <w:rPr>
          <w:lang w:val="en-US"/>
        </w:rPr>
        <w:tab/>
        <w:t>two or more UL PDRs, with the appropriate Packet Detection Information, and with corresponding FARs to route the uplink traffic flows towards the appropriate PDU Session Anchors;</w:t>
      </w:r>
    </w:p>
    <w:p w14:paraId="3D347938" w14:textId="77777777" w:rsidR="00345AD4" w:rsidRDefault="00345AD4" w:rsidP="00345AD4">
      <w:pPr>
        <w:pStyle w:val="B1"/>
        <w:rPr>
          <w:lang w:val="en-US"/>
        </w:rPr>
      </w:pPr>
      <w:r>
        <w:rPr>
          <w:lang w:val="en-US"/>
        </w:rPr>
        <w:t>-</w:t>
      </w:r>
      <w:r>
        <w:rPr>
          <w:lang w:val="en-US"/>
        </w:rPr>
        <w:tab/>
        <w:t>two or more DL PDRs, with the appropriate Packet Detection Information, and with one (or more FARs) to route the downlink traffic flows on the tunnel towards the UE.</w:t>
      </w:r>
    </w:p>
    <w:p w14:paraId="211B2F10" w14:textId="77777777" w:rsidR="00345AD4" w:rsidRDefault="00345AD4" w:rsidP="00345AD4">
      <w:pPr>
        <w:pStyle w:val="NO"/>
        <w:rPr>
          <w:lang w:val="en-US"/>
        </w:rPr>
      </w:pPr>
      <w:r>
        <w:rPr>
          <w:lang w:val="en-US"/>
        </w:rPr>
        <w:t>NOTE 1:</w:t>
      </w:r>
      <w:r>
        <w:rPr>
          <w:lang w:val="en-US"/>
        </w:rPr>
        <w:tab/>
        <w:t>This uses the generic functionalities of the PFCP protocol described in this specification, with two or more DL PDRs (for the traffic coming from the different PDU session anchors).</w:t>
      </w:r>
    </w:p>
    <w:p w14:paraId="2AE94ADC" w14:textId="77777777" w:rsidR="00345AD4" w:rsidRDefault="00345AD4" w:rsidP="00345AD4">
      <w:pPr>
        <w:pStyle w:val="NO"/>
        <w:rPr>
          <w:lang w:val="en-US"/>
        </w:rPr>
      </w:pPr>
      <w:r>
        <w:rPr>
          <w:lang w:val="en-US"/>
        </w:rPr>
        <w:t>NOTE 2:</w:t>
      </w:r>
      <w:r>
        <w:rPr>
          <w:lang w:val="en-US"/>
        </w:rPr>
        <w:tab/>
        <w:t>A UPF acting as an Uplink Classifier or Branching Point can also behave as a PDU Session Anchor for the PDU session.</w:t>
      </w:r>
    </w:p>
    <w:p w14:paraId="52E9AFCA" w14:textId="77777777" w:rsidR="00345AD4" w:rsidRDefault="00345AD4" w:rsidP="00345AD4">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14:paraId="6A09B85D" w14:textId="77777777" w:rsidR="00345AD4" w:rsidRDefault="00345AD4" w:rsidP="00345AD4">
      <w:pPr>
        <w:pStyle w:val="Heading3"/>
        <w:rPr>
          <w:lang w:val="x-none"/>
        </w:rPr>
      </w:pPr>
      <w:bookmarkStart w:id="349" w:name="_Toc19701329"/>
      <w:bookmarkStart w:id="350" w:name="_Toc27389529"/>
      <w:bookmarkStart w:id="351" w:name="_Toc51856587"/>
      <w:r>
        <w:rPr>
          <w:noProof/>
        </w:rPr>
        <w:t>5.</w:t>
      </w:r>
      <w:r>
        <w:rPr>
          <w:noProof/>
          <w:lang w:val="en-US"/>
        </w:rPr>
        <w:t>17.3</w:t>
      </w:r>
      <w:r>
        <w:tab/>
        <w:t>Data Forwarding during handovers between 5GS and EPS</w:t>
      </w:r>
      <w:bookmarkEnd w:id="349"/>
      <w:bookmarkEnd w:id="350"/>
      <w:bookmarkEnd w:id="351"/>
    </w:p>
    <w:p w14:paraId="11F2BBC7" w14:textId="77777777" w:rsidR="00345AD4" w:rsidRDefault="00345AD4" w:rsidP="00345AD4">
      <w:r>
        <w:t>Data forwarding during handovers between 5GS and EPS is supported as follows (see 3GPP TS 38.300 [42]):</w:t>
      </w:r>
    </w:p>
    <w:p w14:paraId="281A7BAA" w14:textId="77777777" w:rsidR="00345AD4" w:rsidRDefault="00345AD4" w:rsidP="00345AD4">
      <w:pPr>
        <w:pStyle w:val="B1"/>
      </w:pPr>
      <w:r>
        <w:t>-</w:t>
      </w:r>
      <w: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14:paraId="1B06EF58" w14:textId="77777777" w:rsidR="00345AD4" w:rsidRDefault="00345AD4" w:rsidP="00345AD4">
      <w:pPr>
        <w:pStyle w:val="B1"/>
      </w:pPr>
      <w:r>
        <w:t>-</w:t>
      </w:r>
      <w:r>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14:paraId="7418BA7D" w14:textId="77777777" w:rsidR="00345AD4" w:rsidRDefault="00345AD4" w:rsidP="00345AD4">
      <w:r>
        <w:t>To forward data (G-PDUs and End Marker packets) during a 5GS to EPS handover, the SMF shall:</w:t>
      </w:r>
    </w:p>
    <w:p w14:paraId="73B73E19" w14:textId="77777777" w:rsidR="00345AD4" w:rsidRDefault="00345AD4" w:rsidP="00345AD4">
      <w:pPr>
        <w:pStyle w:val="B1"/>
      </w:pPr>
      <w:r>
        <w:lastRenderedPageBreak/>
        <w:t>-</w:t>
      </w:r>
      <w:r>
        <w:tab/>
        <w:t>provision one PDR per E-RAB (that supports data forwarding for at least one QoS flow), with the list of QFIs that are mapped to the E-RAB;</w:t>
      </w:r>
    </w:p>
    <w:p w14:paraId="57D64C7A" w14:textId="77777777" w:rsidR="00345AD4" w:rsidRDefault="00345AD4" w:rsidP="00345AD4">
      <w:pPr>
        <w:pStyle w:val="B1"/>
      </w:pPr>
      <w:r>
        <w:t>-</w:t>
      </w:r>
      <w:r>
        <w:tab/>
        <w:t xml:space="preserve">request the UPF to remove the GTP-U PDU Session Container extension header (including the QFI) from the data by including the </w:t>
      </w:r>
      <w:r>
        <w:rPr>
          <w:lang w:eastAsia="zh-CN"/>
        </w:rPr>
        <w:t>GTP-U Extension Header Deletion field set to 'PDU Session Container' in the Outer Header Removal IE of the PDR(s);</w:t>
      </w:r>
    </w:p>
    <w:p w14:paraId="5340C6DA" w14:textId="77777777" w:rsidR="00345AD4" w:rsidRDefault="00345AD4" w:rsidP="00345AD4">
      <w:pPr>
        <w:pStyle w:val="B1"/>
      </w:pPr>
      <w:r>
        <w:t>-</w:t>
      </w:r>
      <w:r>
        <w:tab/>
        <w:t>associate to each PDR a FAR to forward the data to the GTP-U tunnel of the corresponding E-RAB, i.e. with an Outer Header Creation IE containing the F-TEID of the (forwarding) SGW for the corresponding forwarding GTP-U tunnel;</w:t>
      </w:r>
    </w:p>
    <w:p w14:paraId="77196D90" w14:textId="77777777" w:rsidR="00345AD4" w:rsidRDefault="00345AD4" w:rsidP="00345AD4">
      <w:r>
        <w:t>To forward data (G-PDUs and End Marker packets) during an EPS to 5GS handover, the SMF shall:</w:t>
      </w:r>
    </w:p>
    <w:p w14:paraId="258D1B62" w14:textId="77777777" w:rsidR="00345AD4" w:rsidRDefault="00345AD4" w:rsidP="00345AD4">
      <w:pPr>
        <w:pStyle w:val="B1"/>
      </w:pPr>
      <w:r>
        <w:t>-</w:t>
      </w:r>
      <w:r>
        <w:tab/>
        <w:t>provision one PDR per E-RAB (that supports data forwarding for at least one QoS flow);</w:t>
      </w:r>
    </w:p>
    <w:p w14:paraId="316051FF" w14:textId="77777777" w:rsidR="00345AD4" w:rsidRDefault="00345AD4" w:rsidP="00345AD4">
      <w:pPr>
        <w:pStyle w:val="B1"/>
      </w:pPr>
      <w:r>
        <w:t>-</w:t>
      </w:r>
      <w:r>
        <w:tab/>
        <w:t xml:space="preserve">create and associate one QER with each PDR, including the </w:t>
      </w:r>
      <w:r>
        <w:rPr>
          <w:lang w:eastAsia="zh-CN"/>
        </w:rPr>
        <w:t>QFI IE set to the QFI value of one of the QoS flows mapped to the E-RAB, to request the UPF to insert a GTP-U PDU Session Container extension header including the QFI;</w:t>
      </w:r>
    </w:p>
    <w:p w14:paraId="573683D8" w14:textId="77777777" w:rsidR="00345AD4" w:rsidRDefault="00345AD4" w:rsidP="00345AD4">
      <w:pPr>
        <w:pStyle w:val="B1"/>
      </w:pPr>
      <w:r>
        <w:t>-</w:t>
      </w:r>
      <w:r>
        <w:tab/>
        <w:t>create one FAR for each data forwarding tunnel in 5GS (i.e. per PDU session), with an Outer Header Creation IE containing the F-TEID of the target NG-RAN for the corresponding forwarding GTP-U tunnel;</w:t>
      </w:r>
    </w:p>
    <w:p w14:paraId="616CD7FF" w14:textId="77777777" w:rsidR="00345AD4" w:rsidRDefault="00345AD4" w:rsidP="00345AD4">
      <w:pPr>
        <w:pStyle w:val="B1"/>
      </w:pPr>
      <w:r>
        <w:t>-</w:t>
      </w:r>
      <w:r>
        <w:tab/>
        <w:t>associate each PDR to the corresponding FAR (i.e. to forward the data of each E-RAB to the data forwarding tunnel of the corresponding PDU session).</w:t>
      </w:r>
    </w:p>
    <w:p w14:paraId="27A74C5F" w14:textId="77777777" w:rsidR="00345AD4" w:rsidRDefault="00345AD4" w:rsidP="00345AD4">
      <w:pPr>
        <w:pStyle w:val="Heading1"/>
      </w:pPr>
      <w:bookmarkStart w:id="352" w:name="_Toc19701330"/>
      <w:bookmarkStart w:id="353" w:name="_Toc27389530"/>
      <w:bookmarkStart w:id="354" w:name="_Toc51856588"/>
      <w:r>
        <w:t>6</w:t>
      </w:r>
      <w:r>
        <w:tab/>
        <w:t>Procedures</w:t>
      </w:r>
      <w:bookmarkEnd w:id="352"/>
      <w:bookmarkEnd w:id="353"/>
      <w:bookmarkEnd w:id="354"/>
    </w:p>
    <w:p w14:paraId="5829A038" w14:textId="77777777" w:rsidR="00345AD4" w:rsidRDefault="00345AD4" w:rsidP="00345AD4">
      <w:pPr>
        <w:pStyle w:val="Heading2"/>
      </w:pPr>
      <w:bookmarkStart w:id="355" w:name="_Toc19701331"/>
      <w:bookmarkStart w:id="356" w:name="_Toc27389531"/>
      <w:bookmarkStart w:id="357" w:name="_Toc51856589"/>
      <w:r>
        <w:t>6.1</w:t>
      </w:r>
      <w:r>
        <w:tab/>
        <w:t>Introduction</w:t>
      </w:r>
      <w:bookmarkEnd w:id="355"/>
      <w:bookmarkEnd w:id="356"/>
      <w:bookmarkEnd w:id="357"/>
    </w:p>
    <w:p w14:paraId="4FF457AA" w14:textId="77777777" w:rsidR="00345AD4" w:rsidRDefault="00345AD4" w:rsidP="00345AD4">
      <w:pPr>
        <w:rPr>
          <w:lang w:val="en-US"/>
        </w:rPr>
      </w:pPr>
      <w:r>
        <w:rPr>
          <w:lang w:val="en-US"/>
        </w:rPr>
        <w:t>The following clauses specify the procedures supported over the Sxa, Sxb and Sxc reference points.</w:t>
      </w:r>
    </w:p>
    <w:p w14:paraId="6BD3EDFF" w14:textId="77777777" w:rsidR="00345AD4" w:rsidRDefault="00345AD4" w:rsidP="00345AD4">
      <w:pPr>
        <w:pStyle w:val="Heading2"/>
        <w:rPr>
          <w:lang w:val="x-none"/>
        </w:rPr>
      </w:pPr>
      <w:bookmarkStart w:id="358" w:name="_Toc19701332"/>
      <w:bookmarkStart w:id="359" w:name="_Toc27389532"/>
      <w:bookmarkStart w:id="360" w:name="_Toc51856590"/>
      <w:r>
        <w:t>6.2</w:t>
      </w:r>
      <w:r>
        <w:tab/>
        <w:t>PFCP Node Related Procedures</w:t>
      </w:r>
      <w:bookmarkEnd w:id="358"/>
      <w:bookmarkEnd w:id="359"/>
      <w:bookmarkEnd w:id="360"/>
    </w:p>
    <w:p w14:paraId="3C5E364A" w14:textId="77777777" w:rsidR="00345AD4" w:rsidRDefault="00345AD4" w:rsidP="00345AD4">
      <w:pPr>
        <w:pStyle w:val="Heading3"/>
      </w:pPr>
      <w:bookmarkStart w:id="361" w:name="_Toc19701333"/>
      <w:bookmarkStart w:id="362" w:name="_Toc27389533"/>
      <w:bookmarkStart w:id="363" w:name="_Toc51856591"/>
      <w:r>
        <w:t>6.2.1</w:t>
      </w:r>
      <w:r>
        <w:tab/>
        <w:t>General</w:t>
      </w:r>
      <w:bookmarkEnd w:id="361"/>
      <w:bookmarkEnd w:id="362"/>
      <w:bookmarkEnd w:id="363"/>
    </w:p>
    <w:p w14:paraId="05558908" w14:textId="77777777" w:rsidR="00345AD4" w:rsidRDefault="00345AD4" w:rsidP="00345AD4">
      <w:pPr>
        <w:rPr>
          <w:lang w:val="en-US"/>
        </w:rPr>
      </w:pPr>
      <w:r>
        <w:rPr>
          <w:lang w:val="en-US"/>
        </w:rPr>
        <w:t>The following clauses specify the node related procedures over the Sxa, Sxb, Sxc and N4 reference points. The</w:t>
      </w:r>
      <w:r>
        <w:t xml:space="preserve"> behaviour</w:t>
      </w:r>
      <w:r>
        <w:rPr>
          <w:lang w:val="en-US"/>
        </w:rPr>
        <w:t xml:space="preserve"> of the CP function und UP function when sending and receiving a node related message is described.</w:t>
      </w:r>
    </w:p>
    <w:p w14:paraId="3D76AAB5" w14:textId="77777777" w:rsidR="00345AD4" w:rsidRDefault="00345AD4" w:rsidP="00345AD4">
      <w:pPr>
        <w:pStyle w:val="Heading3"/>
        <w:rPr>
          <w:rFonts w:eastAsia="SimSun"/>
          <w:lang w:val="en-US"/>
        </w:rPr>
      </w:pPr>
      <w:bookmarkStart w:id="364" w:name="_Toc19701334"/>
      <w:bookmarkStart w:id="365" w:name="_Toc27389534"/>
      <w:bookmarkStart w:id="366" w:name="_Toc51856592"/>
      <w:r>
        <w:rPr>
          <w:rFonts w:eastAsia="SimSun"/>
        </w:rPr>
        <w:t>6.</w:t>
      </w:r>
      <w:r>
        <w:rPr>
          <w:rFonts w:eastAsia="SimSun"/>
          <w:lang w:val="en-US"/>
        </w:rPr>
        <w:t>2.</w:t>
      </w:r>
      <w:r>
        <w:rPr>
          <w:rFonts w:eastAsia="SimSun"/>
          <w:lang w:val="en-US" w:eastAsia="zh-CN"/>
        </w:rPr>
        <w:t>2</w:t>
      </w:r>
      <w:r>
        <w:rPr>
          <w:rFonts w:eastAsia="SimSun"/>
        </w:rPr>
        <w:tab/>
      </w:r>
      <w:r>
        <w:rPr>
          <w:rFonts w:eastAsia="SimSun"/>
          <w:lang w:val="en-US" w:eastAsia="zh-CN"/>
        </w:rPr>
        <w:t>Heartbeat P</w:t>
      </w:r>
      <w:r>
        <w:rPr>
          <w:rFonts w:eastAsia="SimSun"/>
          <w:lang w:eastAsia="zh-CN"/>
        </w:rPr>
        <w:t>rocedure</w:t>
      </w:r>
      <w:bookmarkEnd w:id="364"/>
      <w:bookmarkEnd w:id="365"/>
      <w:bookmarkEnd w:id="366"/>
    </w:p>
    <w:p w14:paraId="0C7FC171" w14:textId="77777777" w:rsidR="00345AD4" w:rsidRDefault="00345AD4" w:rsidP="00345AD4">
      <w:pPr>
        <w:pStyle w:val="Heading4"/>
        <w:rPr>
          <w:rFonts w:eastAsia="SimSun"/>
          <w:lang w:val="x-none"/>
        </w:rPr>
      </w:pPr>
      <w:bookmarkStart w:id="367" w:name="_Toc19701335"/>
      <w:bookmarkStart w:id="368" w:name="_Toc27389535"/>
      <w:bookmarkStart w:id="369" w:name="_Toc51856593"/>
      <w:r>
        <w:rPr>
          <w:rFonts w:eastAsia="SimSun"/>
          <w:lang w:eastAsia="zh-CN"/>
        </w:rPr>
        <w:t>6.</w:t>
      </w:r>
      <w:r>
        <w:rPr>
          <w:rFonts w:eastAsia="SimSun"/>
          <w:lang w:val="en-US" w:eastAsia="zh-CN"/>
        </w:rPr>
        <w:t>2.2</w:t>
      </w:r>
      <w:r>
        <w:rPr>
          <w:rFonts w:eastAsia="SimSun"/>
          <w:lang w:eastAsia="zh-CN"/>
        </w:rPr>
        <w:t>.1</w:t>
      </w:r>
      <w:r>
        <w:rPr>
          <w:rFonts w:eastAsia="SimSun"/>
          <w:lang w:val="en-US" w:eastAsia="zh-CN"/>
        </w:rPr>
        <w:tab/>
      </w:r>
      <w:r>
        <w:rPr>
          <w:rFonts w:eastAsia="SimSun"/>
          <w:lang w:eastAsia="zh-CN"/>
        </w:rPr>
        <w:t>General</w:t>
      </w:r>
      <w:bookmarkEnd w:id="367"/>
      <w:bookmarkEnd w:id="368"/>
      <w:bookmarkEnd w:id="369"/>
    </w:p>
    <w:p w14:paraId="1C2CBDCE" w14:textId="77777777" w:rsidR="00345AD4" w:rsidRDefault="00345AD4" w:rsidP="00345AD4">
      <w:pPr>
        <w:rPr>
          <w:rFonts w:eastAsia="SimSun"/>
        </w:rPr>
      </w:pPr>
      <w:r>
        <w:rPr>
          <w:rFonts w:eastAsia="SimSun"/>
        </w:rPr>
        <w:t xml:space="preserve">Two messages are specified for </w:t>
      </w:r>
      <w:r>
        <w:rPr>
          <w:rFonts w:eastAsia="SimSun"/>
          <w:lang w:eastAsia="zh-CN"/>
        </w:rPr>
        <w:t>PFCP heartbeat procedure</w:t>
      </w:r>
      <w:r>
        <w:rPr>
          <w:rFonts w:eastAsia="SimSun"/>
        </w:rPr>
        <w:t>: Heartbeat Request and Heartbeat Response. The use of these messages is further specified in clause 19A of 3GPP TS 23.007 [24] for EPC, and in clause 4</w:t>
      </w:r>
      <w:r>
        <w:t xml:space="preserve"> of 3GPP TS 23.527 [40] for 5GC</w:t>
      </w:r>
      <w:r>
        <w:rPr>
          <w:rFonts w:eastAsia="SimSun"/>
        </w:rPr>
        <w:t>.</w:t>
      </w:r>
    </w:p>
    <w:p w14:paraId="7B7A52B0" w14:textId="77777777" w:rsidR="00345AD4" w:rsidRDefault="00345AD4" w:rsidP="00345AD4">
      <w:pPr>
        <w:pStyle w:val="Heading4"/>
        <w:rPr>
          <w:rFonts w:eastAsia="SimSun"/>
        </w:rPr>
      </w:pPr>
      <w:bookmarkStart w:id="370" w:name="_Toc19701336"/>
      <w:bookmarkStart w:id="371" w:name="_Toc27389536"/>
      <w:bookmarkStart w:id="372" w:name="_Toc51856594"/>
      <w:r>
        <w:rPr>
          <w:rFonts w:eastAsia="SimSun"/>
        </w:rPr>
        <w:t>6.2.</w:t>
      </w:r>
      <w:r>
        <w:rPr>
          <w:rFonts w:eastAsia="SimSun"/>
          <w:lang w:val="en-US"/>
        </w:rPr>
        <w:t>2</w:t>
      </w:r>
      <w:r>
        <w:rPr>
          <w:rFonts w:eastAsia="SimSun"/>
        </w:rPr>
        <w:t>.2</w:t>
      </w:r>
      <w:r>
        <w:rPr>
          <w:rFonts w:eastAsia="SimSun"/>
        </w:rPr>
        <w:tab/>
      </w:r>
      <w:r>
        <w:rPr>
          <w:rFonts w:eastAsia="SimSun"/>
          <w:lang w:val="en-US" w:eastAsia="zh-CN"/>
        </w:rPr>
        <w:t>Heartbeat</w:t>
      </w:r>
      <w:r>
        <w:rPr>
          <w:rFonts w:eastAsia="SimSun"/>
        </w:rPr>
        <w:t xml:space="preserve"> Request</w:t>
      </w:r>
      <w:bookmarkEnd w:id="370"/>
      <w:bookmarkEnd w:id="371"/>
      <w:bookmarkEnd w:id="372"/>
    </w:p>
    <w:p w14:paraId="1EC31563" w14:textId="77777777" w:rsidR="00345AD4" w:rsidRDefault="00345AD4" w:rsidP="00345AD4">
      <w:pPr>
        <w:rPr>
          <w:rFonts w:eastAsia="SimSun"/>
        </w:rPr>
      </w:pPr>
      <w:r>
        <w:rPr>
          <w:rFonts w:eastAsia="SimSun"/>
        </w:rPr>
        <w:t xml:space="preserve">The CP function or the UP function may send an Heartbeat Request on a path to the </w:t>
      </w:r>
      <w:r>
        <w:rPr>
          <w:rFonts w:eastAsia="SimSun"/>
          <w:lang w:eastAsia="zh-CN"/>
        </w:rPr>
        <w:t>peer node</w:t>
      </w:r>
      <w:r>
        <w:rPr>
          <w:rFonts w:eastAsia="SimSun"/>
        </w:rPr>
        <w:t xml:space="preserve"> to find out if </w:t>
      </w:r>
      <w:r>
        <w:rPr>
          <w:rFonts w:eastAsia="SimSun"/>
          <w:lang w:eastAsia="zh-CN"/>
        </w:rPr>
        <w:t>it is</w:t>
      </w:r>
      <w:r>
        <w:rPr>
          <w:rFonts w:eastAsia="SimSun"/>
        </w:rPr>
        <w:t xml:space="preserve"> alive. Heartbeat Request messages may be sent for each peer with which an PFCP control association is established.</w:t>
      </w:r>
    </w:p>
    <w:p w14:paraId="3D183CB9" w14:textId="77777777" w:rsidR="00345AD4" w:rsidRDefault="00345AD4" w:rsidP="00345AD4">
      <w:pPr>
        <w:rPr>
          <w:rFonts w:eastAsia="SimSun"/>
        </w:rPr>
      </w:pPr>
      <w:r>
        <w:rPr>
          <w:rFonts w:eastAsia="SimSun"/>
        </w:rPr>
        <w:t xml:space="preserve">A </w:t>
      </w:r>
      <w:r>
        <w:rPr>
          <w:rFonts w:eastAsia="SimSun"/>
          <w:lang w:eastAsia="zh-CN"/>
        </w:rPr>
        <w:t>CP function or UP function</w:t>
      </w:r>
      <w:r>
        <w:rPr>
          <w:rFonts w:eastAsia="SimSun"/>
        </w:rPr>
        <w:t xml:space="preserve"> shall be prepared to receive an Heartbeat Request at any time </w:t>
      </w:r>
      <w:r>
        <w:rPr>
          <w:lang w:val="en-US"/>
        </w:rPr>
        <w:t>(even from unknown peers)</w:t>
      </w:r>
      <w:r>
        <w:rPr>
          <w:rFonts w:eastAsia="SimSun"/>
        </w:rPr>
        <w:t xml:space="preserve"> and it shall reply with an Heartbeat Response.</w:t>
      </w:r>
    </w:p>
    <w:p w14:paraId="65DE632A" w14:textId="77777777" w:rsidR="00345AD4" w:rsidRDefault="00345AD4" w:rsidP="00345AD4">
      <w:pPr>
        <w:pStyle w:val="Heading4"/>
        <w:rPr>
          <w:rFonts w:eastAsia="SimSun"/>
        </w:rPr>
      </w:pPr>
      <w:bookmarkStart w:id="373" w:name="_Toc19701337"/>
      <w:bookmarkStart w:id="374" w:name="_Toc27389537"/>
      <w:bookmarkStart w:id="375" w:name="_Toc51856595"/>
      <w:r>
        <w:rPr>
          <w:rFonts w:eastAsia="SimSun"/>
        </w:rPr>
        <w:t>6.2.</w:t>
      </w:r>
      <w:r>
        <w:rPr>
          <w:rFonts w:eastAsia="SimSun"/>
          <w:lang w:val="en-US"/>
        </w:rPr>
        <w:t>2</w:t>
      </w:r>
      <w:r>
        <w:rPr>
          <w:rFonts w:eastAsia="SimSun"/>
        </w:rPr>
        <w:t>.3</w:t>
      </w:r>
      <w:r>
        <w:rPr>
          <w:rFonts w:eastAsia="SimSun"/>
        </w:rPr>
        <w:tab/>
      </w:r>
      <w:r>
        <w:rPr>
          <w:rFonts w:eastAsia="SimSun"/>
          <w:lang w:val="en-US" w:eastAsia="zh-CN"/>
        </w:rPr>
        <w:t>Heartbeat</w:t>
      </w:r>
      <w:r>
        <w:rPr>
          <w:rFonts w:eastAsia="SimSun"/>
        </w:rPr>
        <w:t xml:space="preserve"> Response</w:t>
      </w:r>
      <w:bookmarkEnd w:id="373"/>
      <w:bookmarkEnd w:id="374"/>
      <w:bookmarkEnd w:id="375"/>
    </w:p>
    <w:p w14:paraId="1F8F39EC" w14:textId="77777777" w:rsidR="00345AD4" w:rsidRDefault="00345AD4" w:rsidP="00345AD4">
      <w:pPr>
        <w:rPr>
          <w:rFonts w:eastAsia="SimSun"/>
        </w:rPr>
      </w:pPr>
      <w:r>
        <w:rPr>
          <w:rFonts w:eastAsia="SimSun"/>
        </w:rPr>
        <w:t xml:space="preserve">The message shall be sent as a response to a received </w:t>
      </w:r>
      <w:r>
        <w:rPr>
          <w:rFonts w:eastAsia="SimSun"/>
          <w:lang w:val="en-US" w:eastAsia="zh-CN"/>
        </w:rPr>
        <w:t>Heartbeat</w:t>
      </w:r>
      <w:r>
        <w:rPr>
          <w:rFonts w:eastAsia="SimSun"/>
        </w:rPr>
        <w:t xml:space="preserve"> Request.</w:t>
      </w:r>
    </w:p>
    <w:p w14:paraId="54ADC948" w14:textId="77777777" w:rsidR="00345AD4" w:rsidRDefault="00345AD4" w:rsidP="00345AD4">
      <w:pPr>
        <w:pStyle w:val="Heading3"/>
        <w:rPr>
          <w:rFonts w:eastAsia="SimSun"/>
          <w:lang w:val="en-US"/>
        </w:rPr>
      </w:pPr>
      <w:bookmarkStart w:id="376" w:name="_Toc19701338"/>
      <w:bookmarkStart w:id="377" w:name="_Toc27389538"/>
      <w:bookmarkStart w:id="378" w:name="_Toc51856596"/>
      <w:r>
        <w:rPr>
          <w:rFonts w:eastAsia="SimSun"/>
        </w:rPr>
        <w:lastRenderedPageBreak/>
        <w:t>6.</w:t>
      </w:r>
      <w:r>
        <w:rPr>
          <w:rFonts w:eastAsia="SimSun"/>
          <w:lang w:val="en-US"/>
        </w:rPr>
        <w:t>2.</w:t>
      </w:r>
      <w:r>
        <w:rPr>
          <w:rFonts w:eastAsia="SimSun"/>
          <w:lang w:val="en-US" w:eastAsia="zh-CN"/>
        </w:rPr>
        <w:t>3</w:t>
      </w:r>
      <w:r>
        <w:rPr>
          <w:rFonts w:eastAsia="SimSun"/>
        </w:rPr>
        <w:tab/>
      </w:r>
      <w:r>
        <w:rPr>
          <w:rFonts w:eastAsia="SimSun"/>
          <w:lang w:val="en-US" w:eastAsia="zh-CN"/>
        </w:rPr>
        <w:t>Load Control Procedure</w:t>
      </w:r>
      <w:bookmarkEnd w:id="376"/>
      <w:bookmarkEnd w:id="377"/>
      <w:bookmarkEnd w:id="378"/>
    </w:p>
    <w:p w14:paraId="2A0FB1FD" w14:textId="77777777" w:rsidR="00345AD4" w:rsidRDefault="00345AD4" w:rsidP="00345AD4">
      <w:pPr>
        <w:pStyle w:val="Heading4"/>
        <w:rPr>
          <w:lang w:val="en-US"/>
        </w:rPr>
      </w:pPr>
      <w:bookmarkStart w:id="379" w:name="_Toc19701339"/>
      <w:bookmarkStart w:id="380" w:name="_Toc27389539"/>
      <w:bookmarkStart w:id="381" w:name="_Toc51856597"/>
      <w:r>
        <w:t>6.2.3.1</w:t>
      </w:r>
      <w:r>
        <w:tab/>
        <w:t>General</w:t>
      </w:r>
      <w:bookmarkEnd w:id="379"/>
      <w:bookmarkEnd w:id="380"/>
      <w:bookmarkEnd w:id="381"/>
    </w:p>
    <w:p w14:paraId="372C00CA" w14:textId="77777777" w:rsidR="00345AD4" w:rsidRDefault="00345AD4" w:rsidP="00345AD4">
      <w:r>
        <w:t>Load Control is an optional feature defined over the Sxa, Sxb, Sxc and N4 reference points.</w:t>
      </w:r>
    </w:p>
    <w:p w14:paraId="2E2722F8" w14:textId="77777777" w:rsidR="00345AD4" w:rsidRDefault="00345AD4" w:rsidP="00345AD4">
      <w:pPr>
        <w:rPr>
          <w:rFonts w:eastAsia="SimSun"/>
          <w:lang w:val="en-US"/>
        </w:rPr>
      </w:pPr>
      <w:r>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2E7558EA" w14:textId="77777777" w:rsidR="00345AD4" w:rsidRDefault="00345AD4" w:rsidP="00345AD4">
      <w:r>
        <w:t>Load control allows for better balancing of the PFCP session load, so as to attempt to prevent overload in the first place (preventive action). Load control does not trigger overload mitigation actions even if the UP function reports a high load.</w:t>
      </w:r>
    </w:p>
    <w:p w14:paraId="66E0D429" w14:textId="77777777" w:rsidR="00345AD4" w:rsidRDefault="00345AD4" w:rsidP="00345AD4">
      <w:r>
        <w:t>Load control and overload control may be supported and activated independently in the network, based on operator's policy.</w:t>
      </w:r>
    </w:p>
    <w:p w14:paraId="5A3809DA" w14:textId="77777777" w:rsidR="00345AD4" w:rsidRDefault="00345AD4" w:rsidP="00345AD4">
      <w:pPr>
        <w:pStyle w:val="Heading4"/>
      </w:pPr>
      <w:bookmarkStart w:id="382" w:name="_Toc19701340"/>
      <w:bookmarkStart w:id="383" w:name="_Toc27389540"/>
      <w:bookmarkStart w:id="384" w:name="_Toc51856598"/>
      <w:r>
        <w:t>6.2.3.2</w:t>
      </w:r>
      <w:r>
        <w:tab/>
        <w:t>Principles</w:t>
      </w:r>
      <w:bookmarkEnd w:id="382"/>
      <w:bookmarkEnd w:id="383"/>
      <w:bookmarkEnd w:id="384"/>
    </w:p>
    <w:p w14:paraId="32DECBAF" w14:textId="77777777" w:rsidR="00345AD4" w:rsidRDefault="00345AD4" w:rsidP="00345AD4">
      <w:r>
        <w:t>The UP function may signal its Load Control Information to reflect the operating status of its resources, at the node level, allowing the receiving CP function to use this information to augment the UP function selection procedures.</w:t>
      </w:r>
    </w:p>
    <w:p w14:paraId="2838CA19" w14:textId="77777777" w:rsidR="00345AD4" w:rsidRDefault="00345AD4" w:rsidP="00345AD4">
      <w:r>
        <w:t>The Load Control Information is piggybacked in PFCP request or response messages such that the exchange of Load Control Information does not trigger extra signalling.</w:t>
      </w:r>
    </w:p>
    <w:p w14:paraId="25ADEC89" w14:textId="77777777" w:rsidR="00345AD4" w:rsidRDefault="00345AD4" w:rsidP="00345AD4">
      <w:pPr>
        <w:pStyle w:val="NO"/>
      </w:pPr>
      <w:r>
        <w:t>NOTE:</w:t>
      </w:r>
      <w:r>
        <w:tab/>
        <w:t>The inclusion of Load Control Information in existing messages means that the frequency of transmission of load control information increases as the session load increases, allowing for faster feedback and thus better regulation of the load.</w:t>
      </w:r>
    </w:p>
    <w:p w14:paraId="1C581A3D" w14:textId="77777777" w:rsidR="00345AD4" w:rsidRDefault="00345AD4" w:rsidP="00345AD4">
      <w:r>
        <w:t>The calculation of the Load Control Information is implementation dependent and its calculation and transfer shall not add significant additional load to the node itself and to its corresponding peer nodes.</w:t>
      </w:r>
    </w:p>
    <w:p w14:paraId="7AF36129" w14:textId="77777777" w:rsidR="00345AD4" w:rsidRDefault="00345AD4" w:rsidP="00345AD4">
      <w:pPr>
        <w:pStyle w:val="Heading4"/>
      </w:pPr>
      <w:bookmarkStart w:id="385" w:name="_Toc19701341"/>
      <w:bookmarkStart w:id="386" w:name="_Toc27389541"/>
      <w:bookmarkStart w:id="387" w:name="_Toc51856599"/>
      <w:r>
        <w:t>6.2.3.3</w:t>
      </w:r>
      <w:r>
        <w:tab/>
        <w:t>Load Control Information</w:t>
      </w:r>
      <w:bookmarkEnd w:id="385"/>
      <w:bookmarkEnd w:id="386"/>
      <w:bookmarkEnd w:id="387"/>
    </w:p>
    <w:p w14:paraId="65E35B47" w14:textId="77777777" w:rsidR="00345AD4" w:rsidRDefault="00345AD4" w:rsidP="00345AD4">
      <w:pPr>
        <w:pStyle w:val="Heading5"/>
      </w:pPr>
      <w:bookmarkStart w:id="388" w:name="_Toc19701342"/>
      <w:bookmarkStart w:id="389" w:name="_Toc27389542"/>
      <w:bookmarkStart w:id="390" w:name="_Toc51856600"/>
      <w:r>
        <w:t>6.2.3.3.1</w:t>
      </w:r>
      <w:r>
        <w:tab/>
        <w:t>General Description</w:t>
      </w:r>
      <w:bookmarkEnd w:id="388"/>
      <w:bookmarkEnd w:id="389"/>
      <w:bookmarkEnd w:id="390"/>
    </w:p>
    <w:p w14:paraId="5E319685" w14:textId="77777777" w:rsidR="00345AD4" w:rsidRDefault="00345AD4" w:rsidP="00345AD4">
      <w:r>
        <w:t>A PFCP message may contain one instance of the Load Control Information (LCI) IE.</w:t>
      </w:r>
    </w:p>
    <w:p w14:paraId="2F686374" w14:textId="77777777" w:rsidR="00345AD4" w:rsidRDefault="00345AD4" w:rsidP="00345AD4">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clause 6.2.3.3.2.1).</w:t>
      </w:r>
    </w:p>
    <w:p w14:paraId="52BC2BA3" w14:textId="77777777" w:rsidR="00345AD4" w:rsidRDefault="00345AD4" w:rsidP="00345AD4">
      <w:r>
        <w:t>Load Control Information shall be linked to the Node ID (i.e. FQDN or the IP address used during the UP function selection) of the UP function providing the Information.</w:t>
      </w:r>
    </w:p>
    <w:p w14:paraId="17E2E588" w14:textId="77777777" w:rsidR="00345AD4" w:rsidRDefault="00345AD4" w:rsidP="00345AD4">
      <w:r>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14:paraId="768C59A9" w14:textId="77777777" w:rsidR="00345AD4" w:rsidRDefault="00345AD4" w:rsidP="00345AD4">
      <w:r>
        <w:t>The receiver shall consider all the parameters received in the same instance of the LCI IE in conjunction while using this information for UP function selection.</w:t>
      </w:r>
    </w:p>
    <w:p w14:paraId="01589EA3" w14:textId="77777777" w:rsidR="00345AD4" w:rsidRDefault="00345AD4" w:rsidP="00345AD4">
      <w:r>
        <w:t>The parameters are further defined in clause 6.2.3.3.2.</w:t>
      </w:r>
    </w:p>
    <w:p w14:paraId="3FCA789B" w14:textId="77777777" w:rsidR="00345AD4" w:rsidRDefault="00345AD4" w:rsidP="00345AD4">
      <w:r>
        <w:t xml:space="preserve">Load control information may be extended with new parameters in future versions of the specification. </w:t>
      </w:r>
      <w:r>
        <w:rPr>
          <w:rFonts w:eastAsia="SimSun"/>
        </w:rPr>
        <w:t>A</w:t>
      </w:r>
      <w:r>
        <w:t>ny new parameter will have to be categorized as:</w:t>
      </w:r>
    </w:p>
    <w:p w14:paraId="55819E49" w14:textId="77777777"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load control information instance, containing one or more of these parameters, by using the other parameters and ignoring the non-critical optional parameter.</w:t>
      </w:r>
    </w:p>
    <w:p w14:paraId="68A242DD" w14:textId="77777777" w:rsidR="00345AD4" w:rsidRDefault="00345AD4" w:rsidP="00345AD4">
      <w:pPr>
        <w:pStyle w:val="B1"/>
      </w:pPr>
      <w:r>
        <w:lastRenderedPageBreak/>
        <w:t>-</w:t>
      </w:r>
      <w:r>
        <w:tab/>
        <w:t xml:space="preserve">Critical optional parameters: the support of these parameters is </w:t>
      </w:r>
      <w:r>
        <w:rPr>
          <w:i/>
        </w:rPr>
        <w:t>critical</w:t>
      </w:r>
      <w:r>
        <w:t xml:space="preserve"> for the receiver to correctly comprehend the instance of the load control information containing one or more of these parameters.</w:t>
      </w:r>
    </w:p>
    <w:p w14:paraId="33EC0B27" w14:textId="77777777" w:rsidR="00345AD4" w:rsidRDefault="00345AD4" w:rsidP="00345AD4">
      <w:r>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14:paraId="01749C1B" w14:textId="77777777" w:rsidR="00345AD4" w:rsidRDefault="00345AD4" w:rsidP="00345AD4">
      <w:pPr>
        <w:pStyle w:val="Heading5"/>
      </w:pPr>
      <w:bookmarkStart w:id="391" w:name="_Toc19701343"/>
      <w:bookmarkStart w:id="392" w:name="_Toc27389543"/>
      <w:bookmarkStart w:id="393" w:name="_Toc51856601"/>
      <w:r>
        <w:t>6.2.3.3.2</w:t>
      </w:r>
      <w:r>
        <w:tab/>
        <w:t>Parameters</w:t>
      </w:r>
      <w:bookmarkEnd w:id="391"/>
      <w:bookmarkEnd w:id="392"/>
      <w:bookmarkEnd w:id="393"/>
    </w:p>
    <w:p w14:paraId="71956F7A" w14:textId="77777777" w:rsidR="00345AD4" w:rsidRDefault="00345AD4" w:rsidP="00345AD4">
      <w:pPr>
        <w:pStyle w:val="Heading6"/>
      </w:pPr>
      <w:bookmarkStart w:id="394" w:name="_Toc19701344"/>
      <w:bookmarkStart w:id="395" w:name="_Toc27389544"/>
      <w:bookmarkStart w:id="396" w:name="_Toc51856602"/>
      <w:r>
        <w:t>6.2.3.3.2.1</w:t>
      </w:r>
      <w:r>
        <w:tab/>
        <w:t>Load Control Sequence Number</w:t>
      </w:r>
      <w:bookmarkEnd w:id="394"/>
      <w:bookmarkEnd w:id="395"/>
      <w:bookmarkEnd w:id="396"/>
    </w:p>
    <w:p w14:paraId="0CE299F4" w14:textId="77777777" w:rsidR="00345AD4" w:rsidRDefault="00345AD4" w:rsidP="00345AD4">
      <w:r>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14:paraId="6C38E39B" w14:textId="77777777" w:rsidR="00345AD4" w:rsidRDefault="00345AD4" w:rsidP="00345AD4">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14:paraId="5D809377" w14:textId="77777777" w:rsidR="00345AD4" w:rsidRDefault="00345AD4" w:rsidP="00345AD4">
      <w:r>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14:paraId="28A61446" w14:textId="77777777" w:rsidR="00345AD4" w:rsidRDefault="00345AD4" w:rsidP="00345AD4">
      <w:pPr>
        <w:pStyle w:val="NO"/>
        <w:rPr>
          <w:lang w:val="en-US"/>
        </w:rPr>
      </w:pPr>
      <w:r>
        <w:rPr>
          <w:lang w:val="en-US"/>
        </w:rPr>
        <w:t>NOTE:</w:t>
      </w:r>
      <w:r>
        <w:rPr>
          <w:lang w:val="en-US"/>
        </w:rPr>
        <w:tab/>
        <w:t>The PFCP sequence number cannot be used for collating out-of-order load control information as e.g. load control information may be sent in both PFCP requests and responses, using independent PFCP sequence numbering.</w:t>
      </w:r>
    </w:p>
    <w:p w14:paraId="06648552" w14:textId="77777777" w:rsidR="00345AD4" w:rsidRDefault="00345AD4" w:rsidP="00345AD4">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14:paraId="595B3DA1" w14:textId="77777777" w:rsidR="00345AD4" w:rsidRDefault="00345AD4" w:rsidP="00345AD4">
      <w:pPr>
        <w:pStyle w:val="Heading6"/>
      </w:pPr>
      <w:bookmarkStart w:id="397" w:name="_Toc19701345"/>
      <w:bookmarkStart w:id="398" w:name="_Toc27389545"/>
      <w:bookmarkStart w:id="399" w:name="_Toc51856603"/>
      <w:r>
        <w:t>6.2.3.3.2.2</w:t>
      </w:r>
      <w:r>
        <w:tab/>
        <w:t>Load Metric</w:t>
      </w:r>
      <w:bookmarkEnd w:id="397"/>
      <w:bookmarkEnd w:id="398"/>
      <w:bookmarkEnd w:id="399"/>
    </w:p>
    <w:p w14:paraId="1C583516" w14:textId="77777777" w:rsidR="00345AD4" w:rsidRDefault="00345AD4" w:rsidP="00345AD4">
      <w:pPr>
        <w:rPr>
          <w:rFonts w:eastAsia="SimSun"/>
        </w:rPr>
      </w:pPr>
      <w:r>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14:paraId="7EF96089" w14:textId="77777777" w:rsidR="00345AD4" w:rsidRDefault="00345AD4" w:rsidP="00345AD4">
      <w:pPr>
        <w:rPr>
          <w:rFonts w:eastAsia="SimSun"/>
        </w:rPr>
      </w:pPr>
      <w:r>
        <w:rPr>
          <w:rFonts w:eastAsia="SimSun"/>
        </w:rPr>
        <w:t>The Load Metric represents the current load level of the sending node as a percentage within the range of 0 to100, where 0 means no or 0% load and 100 means maximum or 100% load reached (i.e. no further load is desirable).</w:t>
      </w:r>
    </w:p>
    <w:p w14:paraId="3FF955EA" w14:textId="77777777" w:rsidR="00345AD4" w:rsidRDefault="00345AD4" w:rsidP="00345AD4">
      <w:pPr>
        <w:rPr>
          <w:rFonts w:eastAsia="SimSun"/>
        </w:rPr>
      </w:pPr>
      <w:r>
        <w:rPr>
          <w:rFonts w:eastAsia="SimSun"/>
        </w:rPr>
        <w:t>The Load Metric shall be supported (if load control is supported). The Load Metric shall always be included in the Load Control Information.</w:t>
      </w:r>
    </w:p>
    <w:p w14:paraId="5B61CC72" w14:textId="77777777" w:rsidR="00345AD4" w:rsidRDefault="00345AD4" w:rsidP="00345AD4">
      <w:r>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14:paraId="51ED1478" w14:textId="77777777" w:rsidR="00345AD4" w:rsidRDefault="00345AD4" w:rsidP="00345AD4">
      <w:pPr>
        <w:pStyle w:val="NO"/>
      </w:pPr>
      <w:r>
        <w:lastRenderedPageBreak/>
        <w:t>NOTE:</w:t>
      </w:r>
      <w:r>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14:paraId="0F371E62" w14:textId="77777777" w:rsidR="00345AD4" w:rsidRDefault="00345AD4" w:rsidP="00345AD4">
      <w:pPr>
        <w:pStyle w:val="Heading4"/>
      </w:pPr>
      <w:bookmarkStart w:id="400" w:name="_Toc19701346"/>
      <w:bookmarkStart w:id="401" w:name="_Toc27389546"/>
      <w:bookmarkStart w:id="402" w:name="_Toc51856604"/>
      <w:r>
        <w:t>6.2.3.3.3</w:t>
      </w:r>
      <w:r>
        <w:tab/>
        <w:t>Frequency of Inclusion</w:t>
      </w:r>
      <w:bookmarkEnd w:id="400"/>
      <w:bookmarkEnd w:id="401"/>
      <w:bookmarkEnd w:id="402"/>
    </w:p>
    <w:p w14:paraId="50954076" w14:textId="77777777" w:rsidR="00345AD4" w:rsidRDefault="00345AD4" w:rsidP="00345AD4">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14:paraId="08D6C4D0" w14:textId="77777777" w:rsidR="00345AD4" w:rsidRDefault="00345AD4" w:rsidP="00345AD4">
      <w:pPr>
        <w:pStyle w:val="B1"/>
      </w:pPr>
      <w:r>
        <w:t>-</w:t>
      </w:r>
      <w:r>
        <w:tab/>
        <w:t>the sender may include Load Control Information towards a peer only when the new/changed value has not already been provided to that peer;</w:t>
      </w:r>
    </w:p>
    <w:p w14:paraId="32492027" w14:textId="77777777" w:rsidR="00345AD4" w:rsidRDefault="00345AD4" w:rsidP="00345AD4">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p>
    <w:p w14:paraId="3A6341AC" w14:textId="77777777" w:rsidR="00345AD4" w:rsidRDefault="00345AD4" w:rsidP="00345AD4">
      <w:pPr>
        <w:pStyle w:val="B1"/>
        <w:rPr>
          <w:lang w:val="x-none"/>
        </w:rPr>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14:paraId="0CDB4498" w14:textId="77777777" w:rsidR="00345AD4" w:rsidRDefault="00345AD4" w:rsidP="00345AD4">
      <w:r>
        <w:t>The sender may also implement a combination of one or more of the above approaches. Besides, the sender may also decide to include the Load Control Information only in a subset of the applicable PFCP messages.</w:t>
      </w:r>
    </w:p>
    <w:p w14:paraId="52E33E47" w14:textId="77777777" w:rsidR="00345AD4" w:rsidRDefault="00345AD4" w:rsidP="00345AD4">
      <w:r>
        <w:t>The receiver shall be prepared to receive the load control information in any of the PFCP messages extended with an LCI IE and upon such reception, shall be able act upon the received load control information.</w:t>
      </w:r>
    </w:p>
    <w:p w14:paraId="72D9196F" w14:textId="77777777" w:rsidR="00345AD4" w:rsidRDefault="00345AD4" w:rsidP="00345AD4">
      <w:pPr>
        <w:pStyle w:val="Heading3"/>
        <w:rPr>
          <w:rFonts w:eastAsia="SimSun"/>
          <w:lang w:val="en-US"/>
        </w:rPr>
      </w:pPr>
      <w:bookmarkStart w:id="403" w:name="_Toc19701347"/>
      <w:bookmarkStart w:id="404" w:name="_Toc27389547"/>
      <w:bookmarkStart w:id="405" w:name="_Toc51856605"/>
      <w:r>
        <w:rPr>
          <w:rFonts w:eastAsia="SimSun"/>
        </w:rPr>
        <w:t>6.</w:t>
      </w:r>
      <w:r>
        <w:rPr>
          <w:rFonts w:eastAsia="SimSun"/>
          <w:lang w:val="en-US"/>
        </w:rPr>
        <w:t>2.</w:t>
      </w:r>
      <w:r>
        <w:rPr>
          <w:rFonts w:eastAsia="SimSun"/>
          <w:lang w:val="en-US" w:eastAsia="zh-CN"/>
        </w:rPr>
        <w:t>4</w:t>
      </w:r>
      <w:r>
        <w:rPr>
          <w:rFonts w:eastAsia="SimSun"/>
        </w:rPr>
        <w:tab/>
        <w:t>Overl</w:t>
      </w:r>
      <w:r>
        <w:rPr>
          <w:rFonts w:eastAsia="SimSun"/>
          <w:lang w:val="en-US" w:eastAsia="zh-CN"/>
        </w:rPr>
        <w:t>oad Control Procedure</w:t>
      </w:r>
      <w:bookmarkEnd w:id="403"/>
      <w:bookmarkEnd w:id="404"/>
      <w:bookmarkEnd w:id="405"/>
    </w:p>
    <w:p w14:paraId="0DB1A9E5" w14:textId="77777777" w:rsidR="00345AD4" w:rsidRDefault="00345AD4" w:rsidP="00345AD4">
      <w:pPr>
        <w:pStyle w:val="Heading4"/>
        <w:rPr>
          <w:lang w:val="en-US"/>
        </w:rPr>
      </w:pPr>
      <w:bookmarkStart w:id="406" w:name="_Toc19701348"/>
      <w:bookmarkStart w:id="407" w:name="_Toc27389548"/>
      <w:bookmarkStart w:id="408" w:name="_Toc51856606"/>
      <w:r>
        <w:t>6.2.4.1</w:t>
      </w:r>
      <w:r>
        <w:tab/>
        <w:t>General</w:t>
      </w:r>
      <w:bookmarkEnd w:id="406"/>
      <w:bookmarkEnd w:id="407"/>
      <w:bookmarkEnd w:id="408"/>
    </w:p>
    <w:p w14:paraId="73CF5F53" w14:textId="77777777" w:rsidR="00345AD4" w:rsidRDefault="00345AD4" w:rsidP="00345AD4">
      <w:r>
        <w:t>Overload Control is an optional feature defined over the Sxa, Sxb, Sxc and N4 reference points.</w:t>
      </w:r>
    </w:p>
    <w:p w14:paraId="7588E8A3" w14:textId="77777777" w:rsidR="00345AD4" w:rsidRDefault="00345AD4" w:rsidP="00345AD4">
      <w:pPr>
        <w:rPr>
          <w:rFonts w:eastAsia="SimSun"/>
          <w:lang w:val="en-US"/>
        </w:rPr>
      </w:pPr>
      <w:r>
        <w:rPr>
          <w:rFonts w:eastAsia="SimSun"/>
          <w:lang w:val="en-US"/>
        </w:rPr>
        <w:t xml:space="preserve">Overload control </w:t>
      </w:r>
      <w:r>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2051AE3A" w14:textId="77777777" w:rsidR="00345AD4" w:rsidRDefault="00345AD4" w:rsidP="00345AD4">
      <w:r>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7895A808" w14:textId="77777777" w:rsidR="00345AD4" w:rsidRDefault="00345AD4" w:rsidP="00345AD4">
      <w:r>
        <w:t>Load control and overload control may be supported and activated independently in the network, based on operator's policy.</w:t>
      </w:r>
    </w:p>
    <w:p w14:paraId="205C2741" w14:textId="77777777" w:rsidR="00345AD4" w:rsidRDefault="00345AD4" w:rsidP="00345AD4">
      <w:pPr>
        <w:pStyle w:val="Heading4"/>
      </w:pPr>
      <w:bookmarkStart w:id="409" w:name="_Toc19701349"/>
      <w:bookmarkStart w:id="410" w:name="_Toc27389549"/>
      <w:bookmarkStart w:id="411" w:name="_Toc51856607"/>
      <w:r>
        <w:t>6.2.4.2</w:t>
      </w:r>
      <w:r>
        <w:tab/>
        <w:t>Principles</w:t>
      </w:r>
      <w:bookmarkEnd w:id="409"/>
      <w:bookmarkEnd w:id="410"/>
      <w:bookmarkEnd w:id="411"/>
    </w:p>
    <w:p w14:paraId="0A5AB545" w14:textId="77777777" w:rsidR="00345AD4" w:rsidRDefault="00345AD4" w:rsidP="00345AD4">
      <w:r>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14:paraId="54E8C493" w14:textId="77777777" w:rsidR="00345AD4" w:rsidRDefault="00345AD4" w:rsidP="00345AD4">
      <w:r>
        <w:t>The Overload Control Information is piggybacked in PFCP request or response messages such that the exchange of Overload Control Information does not trigger extra signalling.</w:t>
      </w:r>
    </w:p>
    <w:p w14:paraId="00CA1133" w14:textId="77777777" w:rsidR="00345AD4" w:rsidRDefault="00345AD4" w:rsidP="00345AD4">
      <w:pPr>
        <w:pStyle w:val="NO"/>
      </w:pPr>
      <w:r>
        <w:t>NOTE:</w:t>
      </w:r>
      <w:r>
        <w:tab/>
        <w:t>The inclusion of Overload Control Information in existing messages means that the frequency of transmission of overload control information increases as the signalling load increases, thus allowing for faster feedback and better regulation.</w:t>
      </w:r>
    </w:p>
    <w:p w14:paraId="6302842D" w14:textId="77777777" w:rsidR="00345AD4" w:rsidRDefault="00345AD4" w:rsidP="00345AD4">
      <w:pPr>
        <w:rPr>
          <w:noProof/>
        </w:rPr>
      </w:pPr>
      <w:r>
        <w:lastRenderedPageBreak/>
        <w:t xml:space="preserve">The calculation of the Overload Control Information is implementation dependent and its calculation and transfer shall not add significant additional load to the node itself and to its corresponding peer nodes. </w:t>
      </w:r>
      <w:r>
        <w:rPr>
          <w:noProof/>
        </w:rPr>
        <w:t>The calculation of Overload Control Information should not severely impact the resource utilization of the UP function, especially considering the overload situation.</w:t>
      </w:r>
    </w:p>
    <w:p w14:paraId="7295AA75" w14:textId="77777777" w:rsidR="00345AD4" w:rsidRDefault="00345AD4" w:rsidP="00345AD4">
      <w:pPr>
        <w:rPr>
          <w:noProof/>
        </w:rPr>
      </w:pPr>
      <w:r>
        <w:t>The o</w:t>
      </w:r>
      <w:r>
        <w:rPr>
          <w:noProof/>
        </w:rPr>
        <w:t>verload control feature should continue to allow for preferential treatment of priority users (eMPS) and emergency services.</w:t>
      </w:r>
    </w:p>
    <w:p w14:paraId="72B93653" w14:textId="77777777" w:rsidR="00345AD4" w:rsidRDefault="00345AD4" w:rsidP="00345AD4">
      <w:r>
        <w:rPr>
          <w:noProof/>
        </w:rPr>
        <w:t xml:space="preserve">The overload mitigation actions </w:t>
      </w:r>
      <w:r>
        <w:t>based on the reception of the overload related information received from the UP function will not be standardized.</w:t>
      </w:r>
    </w:p>
    <w:p w14:paraId="4665F6AD" w14:textId="77777777" w:rsidR="00345AD4" w:rsidRDefault="00345AD4" w:rsidP="00345AD4">
      <w:pPr>
        <w:pStyle w:val="Heading4"/>
      </w:pPr>
      <w:bookmarkStart w:id="412" w:name="_Toc19701350"/>
      <w:bookmarkStart w:id="413" w:name="_Toc27389550"/>
      <w:bookmarkStart w:id="414" w:name="_Toc51856608"/>
      <w:r>
        <w:t>6.2.4.3</w:t>
      </w:r>
      <w:r>
        <w:tab/>
        <w:t>Overload Control Information</w:t>
      </w:r>
      <w:bookmarkEnd w:id="412"/>
      <w:bookmarkEnd w:id="413"/>
      <w:bookmarkEnd w:id="414"/>
    </w:p>
    <w:p w14:paraId="50B533AC" w14:textId="77777777" w:rsidR="00345AD4" w:rsidRDefault="00345AD4" w:rsidP="00345AD4">
      <w:pPr>
        <w:pStyle w:val="Heading5"/>
      </w:pPr>
      <w:bookmarkStart w:id="415" w:name="_Toc19701351"/>
      <w:bookmarkStart w:id="416" w:name="_Toc27389551"/>
      <w:bookmarkStart w:id="417" w:name="_Toc51856609"/>
      <w:r>
        <w:t>6.2.4.3.1</w:t>
      </w:r>
      <w:r>
        <w:tab/>
        <w:t>General Description</w:t>
      </w:r>
      <w:bookmarkEnd w:id="415"/>
      <w:bookmarkEnd w:id="416"/>
      <w:bookmarkEnd w:id="417"/>
    </w:p>
    <w:p w14:paraId="528C2BBE" w14:textId="77777777" w:rsidR="00345AD4" w:rsidRDefault="00345AD4" w:rsidP="00345AD4">
      <w:r>
        <w:t>A PFCP message may contain one instance of the Overload Control Information (OCI) IE.</w:t>
      </w:r>
    </w:p>
    <w:p w14:paraId="66770531" w14:textId="77777777" w:rsidR="00345AD4" w:rsidRDefault="00345AD4" w:rsidP="00345AD4">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clause 6.2.4.3.2.1).</w:t>
      </w:r>
    </w:p>
    <w:p w14:paraId="7F0F1B96" w14:textId="77777777" w:rsidR="00345AD4" w:rsidRDefault="00345AD4" w:rsidP="00345AD4">
      <w:r>
        <w:t>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information for a peer node, it overwrites this instance with the new instance received in a message from the same peer node.</w:t>
      </w:r>
    </w:p>
    <w:p w14:paraId="01A25430" w14:textId="77777777" w:rsidR="00345AD4" w:rsidRDefault="00345AD4" w:rsidP="00345AD4">
      <w:r>
        <w:t>The receiver shall consider all the parameters received in the same instance of the OCI IE in conjunction while applying the overload mitigation action.</w:t>
      </w:r>
    </w:p>
    <w:p w14:paraId="4B84714E" w14:textId="77777777" w:rsidR="00345AD4" w:rsidRDefault="00345AD4" w:rsidP="00345AD4">
      <w:r>
        <w:t>The parameters are further defined in clause 6.2.4.3.2.</w:t>
      </w:r>
    </w:p>
    <w:p w14:paraId="32FB9C33" w14:textId="77777777" w:rsidR="00345AD4" w:rsidRDefault="00345AD4" w:rsidP="00345AD4">
      <w:r>
        <w:t xml:space="preserve">Overload control information may be extended with new parameters in future versions of the specification. </w:t>
      </w:r>
      <w:r>
        <w:rPr>
          <w:rFonts w:eastAsia="SimSun"/>
        </w:rPr>
        <w:t>A</w:t>
      </w:r>
      <w:r>
        <w:t>ny new parameter will have to be categorized as:</w:t>
      </w:r>
    </w:p>
    <w:p w14:paraId="79A40DD1" w14:textId="77777777"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Overload control information instance, containing one or more of these parameters, by using the other parameters and ignoring the non-critical optional parameter.</w:t>
      </w:r>
    </w:p>
    <w:p w14:paraId="25B2FB18" w14:textId="77777777" w:rsidR="00345AD4" w:rsidRDefault="00345AD4" w:rsidP="00345AD4">
      <w:pPr>
        <w:pStyle w:val="B1"/>
      </w:pPr>
      <w:r>
        <w:t>-</w:t>
      </w:r>
      <w:r>
        <w:tab/>
        <w:t xml:space="preserve">Critical optional parameters: the support of these parameters is </w:t>
      </w:r>
      <w:r>
        <w:rPr>
          <w:i/>
        </w:rPr>
        <w:t>critical</w:t>
      </w:r>
      <w:r>
        <w:t xml:space="preserve"> for the receiver to correctly comprehend the instance of the Overload control information containing one or more of these parameters.</w:t>
      </w:r>
    </w:p>
    <w:p w14:paraId="5E579E69" w14:textId="77777777" w:rsidR="00345AD4" w:rsidRDefault="00345AD4" w:rsidP="00345AD4">
      <w:r>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14:paraId="6265020D" w14:textId="77777777" w:rsidR="00345AD4" w:rsidRDefault="00345AD4" w:rsidP="00345AD4">
      <w:r>
        <w:t>The Overload Control Information shall be associated by default to the PFCP entity corresponding to the peer node's IP address of the PFCP session, over which the OCI IE is received, i.e. to the IP address received within the "UP F-SEID" IE.</w:t>
      </w:r>
    </w:p>
    <w:p w14:paraId="580C99BE" w14:textId="77777777" w:rsidR="00345AD4" w:rsidRDefault="00345AD4" w:rsidP="00345AD4">
      <w:r>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14:paraId="7672F2E0" w14:textId="77777777" w:rsidR="00345AD4" w:rsidRDefault="00345AD4" w:rsidP="00345AD4">
      <w:pPr>
        <w:pStyle w:val="Heading5"/>
      </w:pPr>
      <w:bookmarkStart w:id="418" w:name="_Toc19701352"/>
      <w:bookmarkStart w:id="419" w:name="_Toc27389552"/>
      <w:bookmarkStart w:id="420" w:name="_Toc51856610"/>
      <w:r>
        <w:t>6.2.4.3.2</w:t>
      </w:r>
      <w:r>
        <w:tab/>
        <w:t>Parameters</w:t>
      </w:r>
      <w:bookmarkEnd w:id="418"/>
      <w:bookmarkEnd w:id="419"/>
      <w:bookmarkEnd w:id="420"/>
    </w:p>
    <w:p w14:paraId="32DC67F2" w14:textId="77777777" w:rsidR="00345AD4" w:rsidRDefault="00345AD4" w:rsidP="00345AD4">
      <w:pPr>
        <w:pStyle w:val="Heading6"/>
      </w:pPr>
      <w:bookmarkStart w:id="421" w:name="_Toc19701353"/>
      <w:bookmarkStart w:id="422" w:name="_Toc27389553"/>
      <w:bookmarkStart w:id="423" w:name="_Toc51856611"/>
      <w:r>
        <w:t>6.2.4.3.2.1</w:t>
      </w:r>
      <w:r>
        <w:tab/>
        <w:t>Overload Control Sequence Number</w:t>
      </w:r>
      <w:bookmarkEnd w:id="421"/>
      <w:bookmarkEnd w:id="422"/>
      <w:bookmarkEnd w:id="423"/>
    </w:p>
    <w:p w14:paraId="4C8C9065" w14:textId="77777777" w:rsidR="00345AD4" w:rsidRDefault="00345AD4" w:rsidP="00345AD4">
      <w:r>
        <w:t xml:space="preserve">The PFCP protocol requires retransmitted messages to have the same contents as the original message. Due to PFCP retransmissions, the overload control information received by a CP function at a given time may be less recent than the </w:t>
      </w:r>
      <w:r>
        <w:lastRenderedPageBreak/>
        <w:t>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14:paraId="478C5898" w14:textId="77777777" w:rsidR="00345AD4" w:rsidRDefault="00345AD4" w:rsidP="00345AD4">
      <w:r>
        <w:t>The Overload Control Sequence Number parameter shall be supported (when supporting the overload control feature) and shall always be present in the Overload Control Information IE.</w:t>
      </w:r>
    </w:p>
    <w:p w14:paraId="6E2F9A41" w14:textId="77777777" w:rsidR="00345AD4" w:rsidRDefault="00345AD4" w:rsidP="00345AD4">
      <w:r>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14:paraId="333DA40E" w14:textId="77777777" w:rsidR="00345AD4" w:rsidRDefault="00345AD4" w:rsidP="00345AD4">
      <w:pPr>
        <w:rPr>
          <w:rFonts w:cs="Arial"/>
          <w:color w:val="000000"/>
        </w:rPr>
      </w:pPr>
      <w:r>
        <w:t xml:space="preserve">This parameter shall be used by the receiver of the OCI IE to properly collate out-of-order OCI IEs, e.g. due to PFCP retransmissions. </w:t>
      </w:r>
      <w:r>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14:paraId="5ECB6B0D" w14:textId="77777777" w:rsidR="00345AD4" w:rsidRDefault="00345AD4" w:rsidP="00345AD4">
      <w:pPr>
        <w:pStyle w:val="NO"/>
      </w:pPr>
      <w:r>
        <w:t>NOTE 1:</w:t>
      </w:r>
      <w:r>
        <w:tab/>
        <w:t>The timer corresponding to the Period of Validity (see clause 6.2.4.3.2.2)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14:paraId="3CD6B3E1" w14:textId="77777777" w:rsidR="00345AD4" w:rsidRDefault="00345AD4" w:rsidP="00345AD4">
      <w:pPr>
        <w:pStyle w:val="NO"/>
        <w:rPr>
          <w:lang w:val="en-US"/>
        </w:rPr>
      </w:pPr>
      <w:r>
        <w:rPr>
          <w:lang w:val="en-US"/>
        </w:rPr>
        <w:t>NOTE 2:</w:t>
      </w:r>
      <w:r>
        <w:rPr>
          <w:lang w:val="en-US"/>
        </w:rPr>
        <w:tab/>
        <w:t>The PFCP Sequence Number cannot be used for collating out-of-order overload information as e.g. overload control information may be sent in both PFCP requests and responses, using independent PFCP sequence numbering.</w:t>
      </w:r>
    </w:p>
    <w:p w14:paraId="13BF96A2" w14:textId="77777777" w:rsidR="00345AD4" w:rsidRDefault="00345AD4" w:rsidP="00345AD4">
      <w:r>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14:paraId="38027ACD" w14:textId="77777777" w:rsidR="00345AD4" w:rsidRDefault="00345AD4" w:rsidP="00345AD4">
      <w:pPr>
        <w:pStyle w:val="Heading6"/>
      </w:pPr>
      <w:bookmarkStart w:id="424" w:name="_Toc19701354"/>
      <w:bookmarkStart w:id="425" w:name="_Toc27389554"/>
      <w:bookmarkStart w:id="426" w:name="_Toc51856612"/>
      <w:r>
        <w:t>6.2.4.3.2.2</w:t>
      </w:r>
      <w:r>
        <w:tab/>
        <w:t>Period of Validity</w:t>
      </w:r>
      <w:bookmarkEnd w:id="424"/>
      <w:bookmarkEnd w:id="425"/>
      <w:bookmarkEnd w:id="426"/>
    </w:p>
    <w:p w14:paraId="522DDBEB" w14:textId="77777777" w:rsidR="00345AD4" w:rsidRDefault="00345AD4" w:rsidP="00345AD4">
      <w:r>
        <w:t xml:space="preserve">The Period of Validity indicates the length of time during which the </w:t>
      </w:r>
      <w:r>
        <w:rPr>
          <w:lang w:eastAsia="zh-CN"/>
        </w:rPr>
        <w:t xml:space="preserve">overload condition specified by the OCI IE </w:t>
      </w:r>
      <w:r>
        <w:t>is to be considered as valid (unless overridden by subsequent new overload control information).</w:t>
      </w:r>
    </w:p>
    <w:p w14:paraId="445AB138" w14:textId="77777777" w:rsidR="00345AD4" w:rsidRDefault="00345AD4" w:rsidP="00345AD4">
      <w:r>
        <w:t>An overload condition</w:t>
      </w:r>
      <w:r>
        <w:rPr>
          <w:lang w:eastAsia="zh-CN"/>
        </w:rPr>
        <w:t xml:space="preserve"> shall be considered as </w:t>
      </w:r>
      <w:r>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14:paraId="664D8BEE" w14:textId="77777777" w:rsidR="00345AD4" w:rsidRDefault="00345AD4" w:rsidP="00345AD4">
      <w:r>
        <w:t>The Period of Validity parameter shall be supported (when supporting overload control).</w:t>
      </w:r>
    </w:p>
    <w:p w14:paraId="47FE1A74" w14:textId="77777777" w:rsidR="00345AD4" w:rsidRDefault="00345AD4" w:rsidP="00345AD4">
      <w:r>
        <w:t>The Period of Validity parameter achieves the following:</w:t>
      </w:r>
    </w:p>
    <w:p w14:paraId="7A49AAAE" w14:textId="77777777" w:rsidR="00345AD4" w:rsidRDefault="00345AD4" w:rsidP="00345AD4">
      <w:pPr>
        <w:pStyle w:val="B1"/>
      </w:pPr>
      <w:r>
        <w:t>-</w:t>
      </w:r>
      <w:r>
        <w:tab/>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14:paraId="7725CD8B" w14:textId="77777777" w:rsidR="00345AD4" w:rsidRDefault="00345AD4" w:rsidP="00345AD4">
      <w:pPr>
        <w:pStyle w:val="B1"/>
      </w:pPr>
      <w:r>
        <w:lastRenderedPageBreak/>
        <w:t>-</w:t>
      </w:r>
      <w:r>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14:paraId="004B42EA" w14:textId="77777777" w:rsidR="00345AD4" w:rsidRDefault="00345AD4" w:rsidP="00345AD4">
      <w:pPr>
        <w:pStyle w:val="Heading6"/>
      </w:pPr>
      <w:bookmarkStart w:id="427" w:name="_Toc19701355"/>
      <w:bookmarkStart w:id="428" w:name="_Toc27389555"/>
      <w:bookmarkStart w:id="429" w:name="_Toc51856613"/>
      <w:r>
        <w:t>6.2.4.3.2.3</w:t>
      </w:r>
      <w:r>
        <w:tab/>
        <w:t>Overload Reduction Metric</w:t>
      </w:r>
      <w:bookmarkEnd w:id="427"/>
      <w:bookmarkEnd w:id="428"/>
      <w:bookmarkEnd w:id="429"/>
    </w:p>
    <w:p w14:paraId="6252B065" w14:textId="77777777" w:rsidR="00345AD4" w:rsidRDefault="00345AD4" w:rsidP="00345AD4">
      <w:r>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14:paraId="19460509" w14:textId="77777777" w:rsidR="00345AD4" w:rsidRDefault="00345AD4" w:rsidP="00345AD4">
      <w:r>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14:paraId="2E3BF32D" w14:textId="77777777" w:rsidR="00345AD4" w:rsidRDefault="00345AD4" w:rsidP="00345AD4">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14:paraId="4CECD512" w14:textId="77777777" w:rsidR="00345AD4" w:rsidRDefault="00345AD4" w:rsidP="00345AD4">
      <w:r>
        <w:t>The computation of the exact value for this parameter is left as an implementation choice at the sending UP function.</w:t>
      </w:r>
    </w:p>
    <w:p w14:paraId="34B6F792" w14:textId="77777777" w:rsidR="00345AD4" w:rsidRDefault="00345AD4" w:rsidP="00345AD4">
      <w:r>
        <w:t>The Overload Reduction Metric shall be supported (when supporting overload control) and shall always be present in the OCI IE.</w:t>
      </w:r>
    </w:p>
    <w:p w14:paraId="6A446252" w14:textId="77777777" w:rsidR="00345AD4" w:rsidRDefault="00345AD4" w:rsidP="00345AD4">
      <w:r>
        <w:t xml:space="preserve">The inclusion of the OCI IE signals an overload situation is occuring, unless the Overload Reduction Metric is </w:t>
      </w:r>
      <w:r w:rsidR="00A26D08">
        <w:t>set to "0"</w:t>
      </w:r>
      <w:r>
        <w:t>, which signals that the overload condition has ceased. Conversely, the absence of the OCI IE in a message does not mean that the overload has abated.</w:t>
      </w:r>
    </w:p>
    <w:p w14:paraId="5C7CCC2A" w14:textId="77777777" w:rsidR="00345AD4" w:rsidRDefault="00345AD4" w:rsidP="00345AD4">
      <w:pPr>
        <w:pStyle w:val="Heading5"/>
      </w:pPr>
      <w:bookmarkStart w:id="430" w:name="_Toc19701356"/>
      <w:bookmarkStart w:id="431" w:name="_Toc27389556"/>
      <w:bookmarkStart w:id="432" w:name="_Toc51856614"/>
      <w:r>
        <w:t>6.2.4.3.3</w:t>
      </w:r>
      <w:r>
        <w:tab/>
        <w:t>Frequency of Inclusion</w:t>
      </w:r>
      <w:bookmarkEnd w:id="430"/>
      <w:bookmarkEnd w:id="431"/>
      <w:bookmarkEnd w:id="432"/>
    </w:p>
    <w:p w14:paraId="3AB14212" w14:textId="77777777" w:rsidR="00345AD4" w:rsidRDefault="00345AD4" w:rsidP="00345AD4">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14:paraId="3D408C13" w14:textId="77777777" w:rsidR="00345AD4" w:rsidRDefault="00345AD4" w:rsidP="00345AD4">
      <w:pPr>
        <w:pStyle w:val="B1"/>
      </w:pPr>
      <w:r>
        <w:t>-</w:t>
      </w:r>
      <w:r>
        <w:tab/>
        <w:t>the sender may include OCI IE towards a receiver only when the new/changed value has not already been provided to the given receiver;</w:t>
      </w:r>
    </w:p>
    <w:p w14:paraId="704A7F14" w14:textId="77777777" w:rsidR="00345AD4" w:rsidRDefault="00345AD4" w:rsidP="00345AD4">
      <w:pPr>
        <w:pStyle w:val="B1"/>
      </w:pPr>
      <w:r>
        <w:rPr>
          <w:lang w:val="en-US"/>
        </w:rPr>
        <w:t>-</w:t>
      </w:r>
      <w:r>
        <w:rPr>
          <w:lang w:val="en-US"/>
        </w:rPr>
        <w:tab/>
        <w:t>the sender may include the OCI IE in a subset of the messages towards the receiver;</w:t>
      </w:r>
    </w:p>
    <w:p w14:paraId="74FA1BB9" w14:textId="77777777" w:rsidR="00345AD4" w:rsidRDefault="00345AD4" w:rsidP="00345AD4">
      <w:pPr>
        <w:pStyle w:val="B1"/>
      </w:pPr>
      <w:r>
        <w:rPr>
          <w:lang w:val="en-US"/>
        </w:rPr>
        <w:t>-</w:t>
      </w:r>
      <w:r>
        <w:rPr>
          <w:lang w:val="en-US"/>
        </w:rPr>
        <w:tab/>
        <w:t>the sender may include the OCI IE periodically, i.e. include the information during a first period then cease to do so during a second period.</w:t>
      </w:r>
    </w:p>
    <w:p w14:paraId="3A0672FB" w14:textId="77777777" w:rsidR="00345AD4" w:rsidRDefault="00345AD4" w:rsidP="00345AD4">
      <w:r>
        <w:t>The sender may also implement a combination of one or more of the above approaches. Besides, the sender may also include the OCI IE only in a subset of the applicable PFCP messages.</w:t>
      </w:r>
    </w:p>
    <w:p w14:paraId="2475DAE1" w14:textId="77777777" w:rsidR="00345AD4" w:rsidRDefault="00345AD4" w:rsidP="00345AD4">
      <w:r>
        <w:t>The receiver shall be prepared to receive the overload control information received in any of the PFCP messages extended with an OCI IE and upon such reception, shall be able act upon the received information.</w:t>
      </w:r>
    </w:p>
    <w:p w14:paraId="585ABF75" w14:textId="77777777" w:rsidR="00345AD4" w:rsidRDefault="00345AD4" w:rsidP="00345AD4">
      <w:pPr>
        <w:pStyle w:val="Heading4"/>
      </w:pPr>
      <w:bookmarkStart w:id="433" w:name="_Toc19701357"/>
      <w:bookmarkStart w:id="434" w:name="_Toc27389557"/>
      <w:bookmarkStart w:id="435" w:name="_Toc51856615"/>
      <w:r>
        <w:lastRenderedPageBreak/>
        <w:t>6.2.4.4</w:t>
      </w:r>
      <w:r>
        <w:tab/>
        <w:t>Message Throttling</w:t>
      </w:r>
      <w:bookmarkEnd w:id="433"/>
      <w:bookmarkEnd w:id="434"/>
      <w:bookmarkEnd w:id="435"/>
    </w:p>
    <w:p w14:paraId="2C6FBD8D" w14:textId="77777777" w:rsidR="00345AD4" w:rsidRDefault="00345AD4" w:rsidP="00345AD4">
      <w:pPr>
        <w:pStyle w:val="Heading5"/>
      </w:pPr>
      <w:bookmarkStart w:id="436" w:name="_Toc19701358"/>
      <w:bookmarkStart w:id="437" w:name="_Toc27389558"/>
      <w:bookmarkStart w:id="438" w:name="_Toc51856616"/>
      <w:r>
        <w:t>6.2.4.4.1</w:t>
      </w:r>
      <w:r>
        <w:tab/>
        <w:t>General</w:t>
      </w:r>
      <w:bookmarkEnd w:id="436"/>
      <w:bookmarkEnd w:id="437"/>
      <w:bookmarkEnd w:id="438"/>
    </w:p>
    <w:p w14:paraId="55C7A017" w14:textId="77777777" w:rsidR="00345AD4" w:rsidRDefault="00345AD4" w:rsidP="00345AD4">
      <w:r>
        <w:t>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"message throttling".</w:t>
      </w:r>
    </w:p>
    <w:p w14:paraId="66557256" w14:textId="77777777" w:rsidR="00345AD4" w:rsidRDefault="00345AD4" w:rsidP="00345AD4">
      <w:r>
        <w:t>Message throttling shall only apply to Request messages. Response messages should not be throttled since that would result in the retransmission of the corresponding request message by the sender.</w:t>
      </w:r>
    </w:p>
    <w:p w14:paraId="7710413A" w14:textId="77777777" w:rsidR="00345AD4" w:rsidRDefault="00345AD4" w:rsidP="00345AD4">
      <w:r>
        <w:t>A CP function supporting PFCP overload control shall support and use the "Loss" algorithm as specified in this clause, for message throttling.</w:t>
      </w:r>
    </w:p>
    <w:p w14:paraId="45A3552A" w14:textId="77777777" w:rsidR="00345AD4" w:rsidRDefault="00345AD4" w:rsidP="00345AD4">
      <w:pPr>
        <w:pStyle w:val="Heading5"/>
      </w:pPr>
      <w:bookmarkStart w:id="439" w:name="_Toc19701359"/>
      <w:bookmarkStart w:id="440" w:name="_Toc27389559"/>
      <w:bookmarkStart w:id="441" w:name="_Toc51856617"/>
      <w:r>
        <w:t>6.2.4.4.2</w:t>
      </w:r>
      <w:r>
        <w:tab/>
        <w:t>Throttling algorithm – "Loss"</w:t>
      </w:r>
      <w:bookmarkEnd w:id="439"/>
      <w:bookmarkEnd w:id="440"/>
      <w:bookmarkEnd w:id="441"/>
    </w:p>
    <w:p w14:paraId="26071948" w14:textId="77777777" w:rsidR="00345AD4" w:rsidRDefault="00345AD4" w:rsidP="00345AD4">
      <w:pPr>
        <w:pStyle w:val="Heading6"/>
      </w:pPr>
      <w:bookmarkStart w:id="442" w:name="_Toc19701360"/>
      <w:bookmarkStart w:id="443" w:name="_Toc27389560"/>
      <w:bookmarkStart w:id="444" w:name="_Toc51856618"/>
      <w:r>
        <w:t>6.2.4.4.2.1</w:t>
      </w:r>
      <w:r>
        <w:tab/>
        <w:t>Description</w:t>
      </w:r>
      <w:bookmarkEnd w:id="442"/>
      <w:bookmarkEnd w:id="443"/>
      <w:bookmarkEnd w:id="444"/>
    </w:p>
    <w:p w14:paraId="79619DA5" w14:textId="77777777" w:rsidR="00345AD4" w:rsidRDefault="00345AD4" w:rsidP="00345AD4">
      <w:r>
        <w:t>An overloaded UP function shall ask its peers to reduce the number of requests they would ordinarily send by signalling Overload Control Information including the requested traffic reduction, as a percentage, within the "Overload-Reduction-Metric", as specified in clause 6.2.4.3.2.</w:t>
      </w:r>
    </w:p>
    <w:p w14:paraId="30E9AF84" w14:textId="77777777" w:rsidR="00345AD4" w:rsidRDefault="00345AD4" w:rsidP="00345AD4">
      <w:r>
        <w:t>The recipients of the "Overload-Reduction-Metric" shall reduce the number of requests sent by that percentage, either by redirecting them to an alternate destination if possible (e.g. the PFCP Session Establishment Request message may be redirected to an alternate UP function), or by failing the request and treating it as if it was rejected by the destination UP function.</w:t>
      </w:r>
    </w:p>
    <w:p w14:paraId="0FFF1613" w14:textId="77777777" w:rsidR="00345AD4" w:rsidRDefault="00345AD4" w:rsidP="00345AD4">
      <w:r>
        <w:t>For example, if a sender requests another peer to reduce the traffic it is sending by 10%, then that peer shall throttle 10% of the traffic that would have otherwise been sent to this UP function.</w:t>
      </w:r>
    </w:p>
    <w:p w14:paraId="47FE9671" w14:textId="77777777" w:rsidR="00345AD4" w:rsidRDefault="00345AD4" w:rsidP="00345AD4">
      <w:r>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14:paraId="0CDE4818" w14:textId="77777777" w:rsidR="00345AD4" w:rsidRDefault="00345AD4" w:rsidP="00345AD4">
      <w:r>
        <w:t>Annex A.1 provides an (informative) example of a possible implementation of the "Loss" algorithm, amongst other possible methods.</w:t>
      </w:r>
    </w:p>
    <w:p w14:paraId="4680686E" w14:textId="77777777" w:rsidR="00345AD4" w:rsidRDefault="00345AD4" w:rsidP="00345AD4">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14:paraId="47332824" w14:textId="77777777" w:rsidR="00345AD4" w:rsidRDefault="00345AD4" w:rsidP="00345AD4">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14:paraId="1097C14D" w14:textId="77777777" w:rsidR="00345AD4" w:rsidRDefault="00345AD4" w:rsidP="00345AD4">
      <w:pPr>
        <w:pStyle w:val="Heading4"/>
      </w:pPr>
      <w:bookmarkStart w:id="445" w:name="_Toc19701361"/>
      <w:bookmarkStart w:id="446" w:name="_Toc27389561"/>
      <w:bookmarkStart w:id="447" w:name="_Toc51856619"/>
      <w:r>
        <w:t>6.2.4.5</w:t>
      </w:r>
      <w:r>
        <w:tab/>
        <w:t>Message Prioritization</w:t>
      </w:r>
      <w:bookmarkEnd w:id="445"/>
      <w:bookmarkEnd w:id="446"/>
      <w:bookmarkEnd w:id="447"/>
    </w:p>
    <w:p w14:paraId="28DF60BE" w14:textId="77777777" w:rsidR="00345AD4" w:rsidRDefault="00345AD4" w:rsidP="00345AD4">
      <w:pPr>
        <w:pStyle w:val="Heading5"/>
      </w:pPr>
      <w:bookmarkStart w:id="448" w:name="_Toc19701362"/>
      <w:bookmarkStart w:id="449" w:name="_Toc27389562"/>
      <w:bookmarkStart w:id="450" w:name="_Toc51856620"/>
      <w:r>
        <w:t>6.2.4.5.1</w:t>
      </w:r>
      <w:r>
        <w:tab/>
        <w:t>Description</w:t>
      </w:r>
      <w:bookmarkEnd w:id="448"/>
      <w:bookmarkEnd w:id="449"/>
      <w:bookmarkEnd w:id="450"/>
    </w:p>
    <w:p w14:paraId="1C8F3497" w14:textId="77777777" w:rsidR="00345AD4" w:rsidRDefault="00345AD4" w:rsidP="00345AD4">
      <w:r>
        <w:t>When performing message throttling:</w:t>
      </w:r>
    </w:p>
    <w:p w14:paraId="3CE136FC" w14:textId="77777777" w:rsidR="00345AD4" w:rsidRDefault="00345AD4" w:rsidP="00345AD4">
      <w:pPr>
        <w:pStyle w:val="B1"/>
      </w:pPr>
      <w:r>
        <w:t>-</w:t>
      </w:r>
      <w:r>
        <w:tab/>
        <w:t xml:space="preserve">PFCP requests related to priority traffic (i.e. eMPS as described in 3GPP TS 22.153 [15]) and emergency have the highest priority. Depending on regional/national requirements and network operator policy, these PFCP requests shall be the last to be throttled, when applying traffic reduction, and the priority traffic shall be </w:t>
      </w:r>
      <w:r>
        <w:lastRenderedPageBreak/>
        <w:t>exempted from throttling due to PFCP overload control up to the point where the requested traffic reduction cannot be achieved without throttling the priority traffic;</w:t>
      </w:r>
    </w:p>
    <w:p w14:paraId="270728E1" w14:textId="77777777" w:rsidR="00345AD4" w:rsidRDefault="00345AD4" w:rsidP="00345AD4">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 such as APN, QCI, ARP and/or Low Access Priority Indicator (LAPI).</w:t>
      </w:r>
    </w:p>
    <w:p w14:paraId="58B81694" w14:textId="77777777" w:rsidR="00345AD4" w:rsidRDefault="00345AD4" w:rsidP="00345AD4">
      <w:pPr>
        <w:pStyle w:val="NO"/>
      </w:pPr>
      <w:r>
        <w:t>NOTE:</w:t>
      </w:r>
      <w:r>
        <w:tab/>
        <w:t>A random throttling mechanism, i.e. discarding the messages without any special consideration, could result in an overall poor congestion mitigation mechanism and bad user experience.</w:t>
      </w:r>
    </w:p>
    <w:p w14:paraId="2947199D" w14:textId="77777777" w:rsidR="00345AD4" w:rsidRDefault="00345AD4" w:rsidP="00345AD4">
      <w:r>
        <w:t>An overloaded node may also apply these message prioritization schemes when handling incoming initial messages during an overloaded condition, as part of a self-protection mechanism.</w:t>
      </w:r>
    </w:p>
    <w:p w14:paraId="27AE5A74" w14:textId="77777777" w:rsidR="00345AD4" w:rsidRDefault="00345AD4" w:rsidP="00345AD4">
      <w:pPr>
        <w:pStyle w:val="Heading5"/>
      </w:pPr>
      <w:bookmarkStart w:id="451" w:name="_Toc19701363"/>
      <w:bookmarkStart w:id="452" w:name="_Toc27389563"/>
      <w:bookmarkStart w:id="453" w:name="_Toc51856621"/>
      <w:r>
        <w:t>6.2.4.5.2</w:t>
      </w:r>
      <w:r>
        <w:tab/>
        <w:t>Based on the Message Priority Signalled in the PFCP Message</w:t>
      </w:r>
      <w:bookmarkEnd w:id="451"/>
      <w:bookmarkEnd w:id="452"/>
      <w:bookmarkEnd w:id="453"/>
    </w:p>
    <w:p w14:paraId="66D0D361" w14:textId="77777777" w:rsidR="00345AD4" w:rsidRDefault="00345AD4" w:rsidP="00345AD4">
      <w:r>
        <w:t>Message prioritization may be performed by an overloaded node, when handling incoming messages during an overloaded condition, based on the relative PFCP message priority signalled in the PFCP header (see clause 7.2.2.3).</w:t>
      </w:r>
    </w:p>
    <w:p w14:paraId="744A15C3" w14:textId="77777777" w:rsidR="00345AD4" w:rsidRDefault="00345AD4" w:rsidP="00345AD4">
      <w:r>
        <w:t>A PFCP entity shall determine whether to set and use the message priority in PFCP signalling, based on operator policy. The requirements specified in this clause shall apply if message priority in PFCP signalling is used.</w:t>
      </w:r>
    </w:p>
    <w:p w14:paraId="5931DEC3" w14:textId="77777777" w:rsidR="00345AD4" w:rsidRDefault="00345AD4" w:rsidP="00345AD4">
      <w:r>
        <w:t>A sending PFCP entity shall determine the relative message priority to signal in the message according to the principles specified in clause 6.2.4.5.1. If the message affects multiple bearers, the relative message priority should be determined considering the highest priority ARP among all the bearers.</w:t>
      </w:r>
    </w:p>
    <w:p w14:paraId="693BC1AB" w14:textId="77777777" w:rsidR="00345AD4" w:rsidRDefault="00345AD4" w:rsidP="00345AD4">
      <w:r>
        <w:t>A PFCP entity should set the same message priority in a Response message as received in the corresponding Request message.</w:t>
      </w:r>
    </w:p>
    <w:p w14:paraId="3481AD5D" w14:textId="77777777" w:rsidR="00345AD4" w:rsidRDefault="00345AD4" w:rsidP="00345AD4">
      <w:r>
        <w:t>For incoming PFCP messages that do not have a message priority in the PFCP header, the receiving PFCP entity:</w:t>
      </w:r>
    </w:p>
    <w:p w14:paraId="6DE4A65E" w14:textId="77777777" w:rsidR="00345AD4" w:rsidRDefault="00345AD4" w:rsidP="00345AD4">
      <w:pPr>
        <w:pStyle w:val="B1"/>
      </w:pPr>
      <w:r>
        <w:t>-</w:t>
      </w:r>
      <w:r>
        <w:tab/>
        <w:t>shall apply a default priority, if the incoming message is a Request message;</w:t>
      </w:r>
    </w:p>
    <w:p w14:paraId="77CF5F54" w14:textId="77777777" w:rsidR="00345AD4" w:rsidRDefault="00345AD4" w:rsidP="00345AD4">
      <w:pPr>
        <w:pStyle w:val="B1"/>
      </w:pPr>
      <w:r>
        <w:t>-</w:t>
      </w:r>
      <w:r>
        <w:tab/>
        <w:t>should apply the message priority sent in the Request message, if the incoming message is a Response message.</w:t>
      </w:r>
    </w:p>
    <w:p w14:paraId="69890B08" w14:textId="77777777" w:rsidR="00345AD4" w:rsidRDefault="00345AD4" w:rsidP="00345AD4">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14:paraId="497912F0" w14:textId="77777777" w:rsidR="00345AD4" w:rsidRDefault="00345AD4" w:rsidP="00345AD4">
      <w:pPr>
        <w:pStyle w:val="Heading3"/>
        <w:rPr>
          <w:lang w:eastAsia="zh-CN"/>
        </w:rPr>
      </w:pPr>
      <w:bookmarkStart w:id="454" w:name="_Toc19701364"/>
      <w:bookmarkStart w:id="455" w:name="_Toc27389564"/>
      <w:bookmarkStart w:id="456" w:name="_Toc51856622"/>
      <w:r>
        <w:rPr>
          <w:lang w:eastAsia="zh-CN"/>
        </w:rPr>
        <w:t>6.2.5</w:t>
      </w:r>
      <w:r>
        <w:rPr>
          <w:lang w:eastAsia="zh-CN"/>
        </w:rPr>
        <w:tab/>
        <w:t>PFCP PFD Management Procedure</w:t>
      </w:r>
      <w:bookmarkEnd w:id="454"/>
      <w:bookmarkEnd w:id="455"/>
      <w:bookmarkEnd w:id="456"/>
    </w:p>
    <w:p w14:paraId="44D863A5" w14:textId="77777777" w:rsidR="00345AD4" w:rsidRDefault="00345AD4" w:rsidP="00345AD4">
      <w:pPr>
        <w:pStyle w:val="Heading4"/>
        <w:rPr>
          <w:lang w:val="en-US"/>
        </w:rPr>
      </w:pPr>
      <w:bookmarkStart w:id="457" w:name="_Toc19701365"/>
      <w:bookmarkStart w:id="458" w:name="_Toc27389565"/>
      <w:bookmarkStart w:id="459" w:name="_Toc51856623"/>
      <w:r>
        <w:t>6.2.5.1</w:t>
      </w:r>
      <w:r>
        <w:tab/>
        <w:t>General</w:t>
      </w:r>
      <w:bookmarkEnd w:id="457"/>
      <w:bookmarkEnd w:id="458"/>
      <w:bookmarkEnd w:id="459"/>
    </w:p>
    <w:p w14:paraId="3C737E58" w14:textId="77777777" w:rsidR="00345AD4" w:rsidRDefault="00345AD4" w:rsidP="00345AD4">
      <w:pPr>
        <w:rPr>
          <w:rFonts w:eastAsia="SimSun"/>
          <w:lang w:val="en-US"/>
        </w:rPr>
      </w:pPr>
      <w:r>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14:paraId="35C2C1CC" w14:textId="77777777" w:rsidR="00345AD4" w:rsidRDefault="00345AD4" w:rsidP="00345AD4">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UP Function Features IE if it supports the PFD Management procedure (see clause 8.2.25).</w:t>
      </w:r>
    </w:p>
    <w:p w14:paraId="0B91820F" w14:textId="77777777" w:rsidR="00345AD4" w:rsidRDefault="00345AD4" w:rsidP="00345AD4">
      <w:pPr>
        <w:rPr>
          <w:lang w:val="en-US"/>
        </w:rPr>
      </w:pPr>
      <w:r>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68372FD8" w14:textId="77777777" w:rsidR="00345AD4" w:rsidRDefault="00345AD4" w:rsidP="00345AD4">
      <w:pPr>
        <w:pStyle w:val="NO"/>
        <w:rPr>
          <w:lang w:val="en-US"/>
        </w:rPr>
      </w:pPr>
      <w:r>
        <w:rPr>
          <w:lang w:val="en-US"/>
        </w:rPr>
        <w:t>NOTE:</w:t>
      </w:r>
      <w:r>
        <w:rPr>
          <w:lang w:val="en-US"/>
        </w:rPr>
        <w:tab/>
      </w:r>
      <w:r>
        <w:rPr>
          <w:noProof/>
          <w:lang w:val="en-US"/>
        </w:rPr>
        <w:t>A</w:t>
      </w:r>
      <w:r>
        <w:rPr>
          <w:noProof/>
        </w:rPr>
        <w:t>pplication identifiers preconfigured in the UP function, if any, need to be distinct from application identifiers provisioned via PFD management procedure.</w:t>
      </w:r>
    </w:p>
    <w:p w14:paraId="28336CBA" w14:textId="77777777" w:rsidR="00345AD4" w:rsidRDefault="00345AD4" w:rsidP="00345AD4">
      <w:pPr>
        <w:pStyle w:val="Heading4"/>
        <w:rPr>
          <w:lang w:val="x-none"/>
        </w:rPr>
      </w:pPr>
      <w:bookmarkStart w:id="460" w:name="_Toc19701366"/>
      <w:bookmarkStart w:id="461" w:name="_Toc27389566"/>
      <w:bookmarkStart w:id="462" w:name="_Toc51856624"/>
      <w:r>
        <w:t>6.2.5.2</w:t>
      </w:r>
      <w:r>
        <w:tab/>
        <w:t xml:space="preserve">CP </w:t>
      </w:r>
      <w:r>
        <w:rPr>
          <w:lang w:val="en-US"/>
        </w:rPr>
        <w:t>F</w:t>
      </w:r>
      <w:r>
        <w:t>unction Behaviour</w:t>
      </w:r>
      <w:bookmarkEnd w:id="460"/>
      <w:bookmarkEnd w:id="461"/>
      <w:bookmarkEnd w:id="462"/>
    </w:p>
    <w:p w14:paraId="57DEEDB1" w14:textId="77777777" w:rsidR="00345AD4" w:rsidRDefault="00345AD4" w:rsidP="00345AD4">
      <w:r>
        <w:t>The CP</w:t>
      </w:r>
      <w:r>
        <w:rPr>
          <w:lang w:val="en-US"/>
        </w:rPr>
        <w:t xml:space="preserve"> function</w:t>
      </w:r>
      <w:r>
        <w:t xml:space="preserve"> initiates the PFCP PFD Management procedure to provision PFDs in the UP function, for one or more Application Identifier(s)</w:t>
      </w:r>
      <w:r>
        <w:rPr>
          <w:lang w:eastAsia="zh-CN"/>
        </w:rPr>
        <w:t>.</w:t>
      </w:r>
    </w:p>
    <w:p w14:paraId="1E517C24" w14:textId="77777777" w:rsidR="00345AD4" w:rsidRDefault="00345AD4" w:rsidP="00345AD4">
      <w:r>
        <w:lastRenderedPageBreak/>
        <w:t>The CP</w:t>
      </w:r>
      <w:r>
        <w:rPr>
          <w:lang w:val="en-US"/>
        </w:rPr>
        <w:t xml:space="preserve"> function</w:t>
      </w:r>
      <w:r>
        <w:t>:</w:t>
      </w:r>
    </w:p>
    <w:p w14:paraId="37142694" w14:textId="77777777" w:rsidR="00345AD4" w:rsidRDefault="00345AD4" w:rsidP="00345AD4">
      <w:pPr>
        <w:pStyle w:val="B1"/>
      </w:pPr>
      <w:r>
        <w:rPr>
          <w:lang w:val="en-US"/>
        </w:rPr>
        <w:t>-</w:t>
      </w:r>
      <w:r>
        <w:rPr>
          <w:lang w:val="en-US"/>
        </w:rPr>
        <w:tab/>
      </w:r>
      <w:r>
        <w:t xml:space="preserve">shall send the PFCP PFD Management </w:t>
      </w:r>
      <w:r>
        <w:rPr>
          <w:lang w:val="en-US"/>
        </w:rPr>
        <w:t>R</w:t>
      </w:r>
      <w:r>
        <w:t>equest message, including the full set of PFD IDs and PFD contents to be provisioned in the UP function per Application Identifier.</w:t>
      </w:r>
    </w:p>
    <w:p w14:paraId="1B18C9C5" w14:textId="77777777" w:rsidR="00345AD4" w:rsidRDefault="00345AD4" w:rsidP="00345AD4">
      <w:pPr>
        <w:rPr>
          <w:lang w:val="en-US"/>
        </w:rPr>
      </w:pPr>
      <w:r>
        <w:rPr>
          <w:lang w:val="en-US"/>
        </w:rPr>
        <w:t>When the CP function receives an PFCP PFD Management Response with cause success, the CP function shall consider that the PFDs have been provisioned as requested.</w:t>
      </w:r>
    </w:p>
    <w:p w14:paraId="2101416B" w14:textId="77777777" w:rsidR="00345AD4" w:rsidRDefault="00345AD4" w:rsidP="00345AD4">
      <w:pPr>
        <w:pStyle w:val="Heading4"/>
        <w:rPr>
          <w:lang w:val="x-none"/>
        </w:rPr>
      </w:pPr>
      <w:bookmarkStart w:id="463" w:name="_Toc19701367"/>
      <w:bookmarkStart w:id="464" w:name="_Toc27389567"/>
      <w:bookmarkStart w:id="465" w:name="_Toc51856625"/>
      <w:r>
        <w:t>6.2.5.3</w:t>
      </w:r>
      <w:r>
        <w:tab/>
        <w:t xml:space="preserve">UP </w:t>
      </w:r>
      <w:r>
        <w:rPr>
          <w:lang w:val="en-US"/>
        </w:rPr>
        <w:t>F</w:t>
      </w:r>
      <w:r>
        <w:t>unction Behaviour</w:t>
      </w:r>
      <w:bookmarkEnd w:id="463"/>
      <w:bookmarkEnd w:id="464"/>
      <w:bookmarkEnd w:id="465"/>
    </w:p>
    <w:p w14:paraId="483757D9" w14:textId="77777777" w:rsidR="00345AD4" w:rsidRDefault="00345AD4" w:rsidP="00345AD4">
      <w:r>
        <w:t>When the UP function receives a PFCP PFD Management Request message, it shall:</w:t>
      </w:r>
    </w:p>
    <w:p w14:paraId="0E31FF98" w14:textId="77777777" w:rsidR="00345AD4" w:rsidRDefault="00345AD4" w:rsidP="00345AD4">
      <w:pPr>
        <w:pStyle w:val="B1"/>
        <w:rPr>
          <w:lang w:val="en-US"/>
        </w:rPr>
      </w:pPr>
      <w:r>
        <w:rPr>
          <w:lang w:val="en-US"/>
        </w:rPr>
        <w:t>-</w:t>
      </w:r>
      <w:r>
        <w:rPr>
          <w:lang w:val="en-US"/>
        </w:rPr>
        <w:tab/>
        <w:t xml:space="preserve">if no </w:t>
      </w:r>
      <w:r>
        <w:t>Application ID's PFDs</w:t>
      </w:r>
      <w:r>
        <w:rPr>
          <w:lang w:val="en-US"/>
        </w:rPr>
        <w:t xml:space="preserve"> IE is present in the request (i.e. empty message),</w:t>
      </w:r>
    </w:p>
    <w:p w14:paraId="2F2722F1" w14:textId="77777777" w:rsidR="00345AD4" w:rsidRDefault="00345AD4" w:rsidP="00345AD4">
      <w:pPr>
        <w:pStyle w:val="B2"/>
        <w:rPr>
          <w:lang w:val="en-US"/>
        </w:rPr>
      </w:pPr>
      <w:r>
        <w:rPr>
          <w:lang w:val="en-US"/>
        </w:rPr>
        <w:t>-</w:t>
      </w:r>
      <w:r>
        <w:rPr>
          <w:lang w:val="en-US"/>
        </w:rPr>
        <w:tab/>
        <w:t>delete all the PFDs received and stored earlier for all Application Identifier(s) provisioned via the PFD Management Procedure;</w:t>
      </w:r>
    </w:p>
    <w:p w14:paraId="0B743E49" w14:textId="77777777" w:rsidR="00345AD4" w:rsidRDefault="00345AD4" w:rsidP="00345AD4">
      <w:pPr>
        <w:pStyle w:val="B1"/>
        <w:rPr>
          <w:lang w:val="en-US"/>
        </w:rPr>
      </w:pPr>
      <w:r>
        <w:rPr>
          <w:lang w:val="en-US"/>
        </w:rPr>
        <w:t>-</w:t>
      </w:r>
      <w:r>
        <w:rPr>
          <w:lang w:val="en-US"/>
        </w:rPr>
        <w:tab/>
        <w:t xml:space="preserve">if at least one </w:t>
      </w:r>
      <w:r>
        <w:t>Application ID's PFDs</w:t>
      </w:r>
      <w:r>
        <w:rPr>
          <w:lang w:val="en-US"/>
        </w:rPr>
        <w:t xml:space="preserve"> IE is present in the request,</w:t>
      </w:r>
    </w:p>
    <w:p w14:paraId="05863BFB" w14:textId="77777777" w:rsidR="00345AD4" w:rsidRDefault="00345AD4" w:rsidP="00345AD4">
      <w:pPr>
        <w:pStyle w:val="B2"/>
        <w:rPr>
          <w:lang w:val="en-US"/>
        </w:rPr>
      </w:pPr>
      <w:r>
        <w:rPr>
          <w:lang w:val="en-US"/>
        </w:rPr>
        <w:t>-</w:t>
      </w:r>
      <w:r>
        <w:rPr>
          <w:lang w:val="en-US"/>
        </w:rPr>
        <w:tab/>
        <w:t>delete all the PFDs received and stored earlier for the indicated Application Identifier(s);</w:t>
      </w:r>
    </w:p>
    <w:p w14:paraId="09B7CE46" w14:textId="77777777" w:rsidR="00345AD4" w:rsidRDefault="00345AD4" w:rsidP="00345AD4">
      <w:pPr>
        <w:pStyle w:val="B2"/>
        <w:rPr>
          <w:lang w:val="en-US"/>
        </w:rPr>
      </w:pPr>
      <w:r>
        <w:rPr>
          <w:lang w:val="en-US"/>
        </w:rPr>
        <w:t>-</w:t>
      </w:r>
      <w:r>
        <w:rPr>
          <w:lang w:val="en-US"/>
        </w:rPr>
        <w:tab/>
        <w:t>store all the PFDs received in the request for the indicated Application Identifier(s);</w:t>
      </w:r>
    </w:p>
    <w:p w14:paraId="6B710ED8" w14:textId="77777777" w:rsidR="00345AD4" w:rsidRDefault="00345AD4" w:rsidP="00345AD4">
      <w:pPr>
        <w:pStyle w:val="B1"/>
      </w:pPr>
      <w:r>
        <w:t>-</w:t>
      </w:r>
      <w:r>
        <w:tab/>
        <w:t>send a PFCP PFD Management Response with the cause "success", if the above operations were performed successfully.</w:t>
      </w:r>
    </w:p>
    <w:p w14:paraId="6B53763E" w14:textId="77777777" w:rsidR="00345AD4" w:rsidRDefault="00345AD4" w:rsidP="00345AD4">
      <w:pPr>
        <w:pStyle w:val="B1"/>
        <w:rPr>
          <w:lang w:val="x-none"/>
        </w:rPr>
      </w:pPr>
      <w:r>
        <w:t>-</w:t>
      </w:r>
      <w:r>
        <w:tab/>
      </w:r>
      <w:r>
        <w:rPr>
          <w:noProof/>
          <w:lang w:eastAsia="zh-CN"/>
        </w:rPr>
        <w:t>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clause </w:t>
      </w:r>
      <w:r>
        <w:rPr>
          <w:noProof/>
          <w:lang w:val="en-US" w:eastAsia="zh-CN"/>
        </w:rPr>
        <w:t>5.4.11 (</w:t>
      </w:r>
      <w:r>
        <w:t>(Un)solicited Application Reporting)</w:t>
      </w:r>
      <w:r>
        <w:rPr>
          <w:noProof/>
          <w:lang w:eastAsia="zh-CN"/>
        </w:rPr>
        <w:t xml:space="preserve">, the UP function shall report the application stop to the CP function for the corresponding application instance identifier as defined in clause 5.4.11 if the removed/modified PFD in </w:t>
      </w:r>
      <w:r>
        <w:rPr>
          <w:noProof/>
          <w:lang w:val="en-US" w:eastAsia="zh-CN"/>
        </w:rPr>
        <w:t>UP</w:t>
      </w:r>
      <w:r>
        <w:rPr>
          <w:noProof/>
          <w:lang w:eastAsia="zh-CN"/>
        </w:rPr>
        <w:t xml:space="preserve"> results in the stop of the application instance is not being able to be detected. </w:t>
      </w:r>
      <w:r>
        <w:t>See clause 5.11.4 of 3GPP TS 23.214 [2].</w:t>
      </w:r>
    </w:p>
    <w:p w14:paraId="7BEC1970" w14:textId="77777777" w:rsidR="00345AD4" w:rsidRDefault="00345AD4" w:rsidP="00345AD4">
      <w:pPr>
        <w:pStyle w:val="Heading3"/>
      </w:pPr>
      <w:bookmarkStart w:id="466" w:name="_Toc19701368"/>
      <w:bookmarkStart w:id="467" w:name="_Toc27389568"/>
      <w:bookmarkStart w:id="468" w:name="_Toc51856626"/>
      <w:r>
        <w:rPr>
          <w:lang w:eastAsia="zh-CN"/>
        </w:rPr>
        <w:t>6.2.6</w:t>
      </w:r>
      <w:r>
        <w:rPr>
          <w:lang w:eastAsia="zh-CN"/>
        </w:rPr>
        <w:tab/>
      </w:r>
      <w:r>
        <w:t>PFCP Association Setup Procedure</w:t>
      </w:r>
      <w:bookmarkEnd w:id="466"/>
      <w:bookmarkEnd w:id="467"/>
      <w:bookmarkEnd w:id="468"/>
    </w:p>
    <w:p w14:paraId="2B98D3B3" w14:textId="77777777" w:rsidR="00345AD4" w:rsidRDefault="00345AD4" w:rsidP="00345AD4">
      <w:pPr>
        <w:pStyle w:val="Heading4"/>
      </w:pPr>
      <w:bookmarkStart w:id="469" w:name="_Toc19701369"/>
      <w:bookmarkStart w:id="470" w:name="_Toc27389569"/>
      <w:bookmarkStart w:id="471" w:name="_Toc51856627"/>
      <w:r>
        <w:rPr>
          <w:lang w:eastAsia="zh-CN"/>
        </w:rPr>
        <w:t>6.2.6.1</w:t>
      </w:r>
      <w:r>
        <w:rPr>
          <w:lang w:eastAsia="zh-CN"/>
        </w:rPr>
        <w:tab/>
      </w:r>
      <w:r>
        <w:t>General</w:t>
      </w:r>
      <w:bookmarkEnd w:id="469"/>
      <w:bookmarkEnd w:id="470"/>
      <w:bookmarkEnd w:id="471"/>
    </w:p>
    <w:p w14:paraId="20FE572A" w14:textId="77777777" w:rsidR="00345AD4" w:rsidRDefault="00345AD4" w:rsidP="00345AD4">
      <w:r>
        <w:t>The PFCP Association Setup procedure shall be used to setup an PFCP association between a CP function and a UP function, to enable the CP function to use the resources of the UP function subsequently, i.e. establish PFCP Sessions.</w:t>
      </w:r>
    </w:p>
    <w:p w14:paraId="5862B7A1" w14:textId="77777777" w:rsidR="00345AD4" w:rsidRDefault="00345AD4" w:rsidP="00345AD4">
      <w:r>
        <w:t>The setup of an PFCP association may be initiated by the CP function (see clause 6.2.6.2) or the UP function (see clause 6.2.6.3).</w:t>
      </w:r>
    </w:p>
    <w:p w14:paraId="5E2B7F5E" w14:textId="77777777" w:rsidR="00345AD4" w:rsidRDefault="00345AD4" w:rsidP="00345AD4">
      <w:r>
        <w:t>The CP function and the UP function shall support the PFCP Association Setup initiated by the CP function. The CP function and the UP function may additionally support the PFCP Association Setup initiated by the UP function.</w:t>
      </w:r>
    </w:p>
    <w:p w14:paraId="45C217DC" w14:textId="77777777" w:rsidR="00345AD4" w:rsidRDefault="00345AD4" w:rsidP="00345AD4">
      <w:pPr>
        <w:pStyle w:val="Heading4"/>
      </w:pPr>
      <w:bookmarkStart w:id="472" w:name="_Toc19701370"/>
      <w:bookmarkStart w:id="473" w:name="_Toc27389570"/>
      <w:bookmarkStart w:id="474" w:name="_Toc51856628"/>
      <w:r>
        <w:rPr>
          <w:lang w:eastAsia="zh-CN"/>
        </w:rPr>
        <w:t>6.2.6.2</w:t>
      </w:r>
      <w:r>
        <w:rPr>
          <w:lang w:eastAsia="zh-CN"/>
        </w:rPr>
        <w:tab/>
      </w:r>
      <w:r>
        <w:t>PFCP Association Setup Initiated by the CP Function</w:t>
      </w:r>
      <w:bookmarkEnd w:id="472"/>
      <w:bookmarkEnd w:id="473"/>
      <w:bookmarkEnd w:id="474"/>
    </w:p>
    <w:p w14:paraId="421A1D2D" w14:textId="77777777" w:rsidR="00345AD4" w:rsidRDefault="00345AD4" w:rsidP="00345AD4">
      <w:pPr>
        <w:pStyle w:val="Heading5"/>
      </w:pPr>
      <w:bookmarkStart w:id="475" w:name="_Toc19701371"/>
      <w:bookmarkStart w:id="476" w:name="_Toc27389571"/>
      <w:bookmarkStart w:id="477" w:name="_Toc51856629"/>
      <w:r>
        <w:t>6.2.6.2.1</w:t>
      </w:r>
      <w:r>
        <w:tab/>
        <w:t>CP Function Behaviour</w:t>
      </w:r>
      <w:bookmarkEnd w:id="475"/>
      <w:bookmarkEnd w:id="476"/>
      <w:bookmarkEnd w:id="477"/>
    </w:p>
    <w:p w14:paraId="7EDE2168" w14:textId="77777777" w:rsidR="00345AD4" w:rsidRDefault="00345AD4" w:rsidP="00345AD4">
      <w:r>
        <w:t>The CP function initiates the PFCP Association Setup procedure to request to setup an PFCP association towards a UP function prior to establishing a first PFCP session on this UP function.</w:t>
      </w:r>
    </w:p>
    <w:p w14:paraId="2AB49FB9" w14:textId="77777777" w:rsidR="00345AD4" w:rsidRDefault="00345AD4" w:rsidP="00345AD4">
      <w:r>
        <w:t>The CP function:</w:t>
      </w:r>
    </w:p>
    <w:p w14:paraId="6E60494E" w14:textId="77777777" w:rsidR="00345AD4" w:rsidRDefault="00345AD4" w:rsidP="00345AD4">
      <w:pPr>
        <w:pStyle w:val="B1"/>
      </w:pPr>
      <w:r>
        <w:t>-</w:t>
      </w:r>
      <w:r>
        <w:tab/>
        <w:t>shall retrieve an IP address of the UP function to send the PFCP Association Setup Request, as specified in clause 5.8.1.</w:t>
      </w:r>
    </w:p>
    <w:p w14:paraId="7EE93203" w14:textId="77777777" w:rsidR="00345AD4" w:rsidRDefault="00345AD4" w:rsidP="00345AD4">
      <w:pPr>
        <w:pStyle w:val="B1"/>
      </w:pPr>
      <w:r>
        <w:t>-</w:t>
      </w:r>
      <w:r>
        <w:tab/>
        <w:t>shall send the PFCP Association Setup Request with the Node ID of the CP function;</w:t>
      </w:r>
    </w:p>
    <w:p w14:paraId="5330A6E2" w14:textId="77777777" w:rsidR="00345AD4" w:rsidRDefault="00345AD4" w:rsidP="00345AD4">
      <w:pPr>
        <w:pStyle w:val="B1"/>
      </w:pPr>
      <w:r>
        <w:t>-</w:t>
      </w:r>
      <w:r>
        <w:tab/>
        <w:t>shall include the list of optional features the CP function supports which may affect the UP function behaviour, if any.</w:t>
      </w:r>
    </w:p>
    <w:p w14:paraId="0C7F0771" w14:textId="77777777" w:rsidR="00345AD4" w:rsidRDefault="00345AD4" w:rsidP="00345AD4">
      <w:r>
        <w:lastRenderedPageBreak/>
        <w:t>The CP function shall only initiate PFCP Session related signalling procedures toward a UP function after it receives the PFCP Association Setup Response with a successful cause from this UP function.</w:t>
      </w:r>
    </w:p>
    <w:p w14:paraId="004D3DA4" w14:textId="77777777" w:rsidR="00345AD4" w:rsidRDefault="00345AD4" w:rsidP="00345AD4">
      <w:r>
        <w:t>The CP function shall determine whether the UP function supports Sxa, Sxb, Sxc and/or combined Sxa/Sxb by local configuration or optionally via DNS if deployed.</w:t>
      </w:r>
    </w:p>
    <w:p w14:paraId="2E4269E9" w14:textId="77777777" w:rsidR="00345AD4" w:rsidRDefault="00345AD4" w:rsidP="00345AD4">
      <w:pPr>
        <w:pStyle w:val="Heading5"/>
      </w:pPr>
      <w:bookmarkStart w:id="478" w:name="_Toc19701372"/>
      <w:bookmarkStart w:id="479" w:name="_Toc27389572"/>
      <w:bookmarkStart w:id="480" w:name="_Toc51856630"/>
      <w:r>
        <w:t>6.2.6.2.2</w:t>
      </w:r>
      <w:r>
        <w:tab/>
        <w:t>UP Function behaviour</w:t>
      </w:r>
      <w:bookmarkEnd w:id="478"/>
      <w:bookmarkEnd w:id="479"/>
      <w:bookmarkEnd w:id="480"/>
    </w:p>
    <w:p w14:paraId="44E5E55D" w14:textId="77777777" w:rsidR="00345AD4" w:rsidRDefault="00345AD4" w:rsidP="00345AD4">
      <w:r>
        <w:t>When receiving an PFCP Association Setup Request, the UP function:</w:t>
      </w:r>
    </w:p>
    <w:p w14:paraId="429D0138" w14:textId="77777777" w:rsidR="00345AD4" w:rsidRDefault="00345AD4" w:rsidP="00345AD4">
      <w:pPr>
        <w:pStyle w:val="B1"/>
      </w:pPr>
      <w:r>
        <w:t>-</w:t>
      </w:r>
      <w:r>
        <w:tab/>
        <w:t>if the request is accepted:</w:t>
      </w:r>
    </w:p>
    <w:p w14:paraId="1C44926B" w14:textId="77777777" w:rsidR="00345AD4" w:rsidRDefault="00345AD4" w:rsidP="00345AD4">
      <w:pPr>
        <w:pStyle w:val="B2"/>
      </w:pPr>
      <w:r>
        <w:t>-</w:t>
      </w:r>
      <w:r>
        <w:tab/>
        <w:t>shall store the Node ID of the CP function as the identifier of the PFCP association;</w:t>
      </w:r>
    </w:p>
    <w:p w14:paraId="0DB1DAE1" w14:textId="77777777" w:rsidR="00345AD4" w:rsidRDefault="00345AD4" w:rsidP="00345AD4">
      <w:pPr>
        <w:pStyle w:val="B2"/>
      </w:pPr>
      <w:r>
        <w:t>-</w:t>
      </w:r>
      <w:r>
        <w:tab/>
        <w:t>shall send an PFCP Association Setup Response with a successful cause, its Node ID, and information of all supported optional features in the UP function and optionally the available user plane resources, e.g. IP address(es) or F-TEID range;</w:t>
      </w:r>
    </w:p>
    <w:p w14:paraId="7B26B291" w14:textId="77777777" w:rsidR="00345AD4" w:rsidRDefault="00345AD4" w:rsidP="00345AD4">
      <w:pPr>
        <w:pStyle w:val="B1"/>
      </w:pPr>
      <w:r>
        <w:t>-</w:t>
      </w:r>
      <w:r>
        <w:tab/>
        <w:t>shall send an PFCP Version Not Supported Response if the PFCP header of the request indicates a PFCP protocol version that is not supported by the UP function;</w:t>
      </w:r>
    </w:p>
    <w:p w14:paraId="169D53CC" w14:textId="77777777" w:rsidR="00345AD4" w:rsidRDefault="00345AD4" w:rsidP="00345AD4">
      <w:pPr>
        <w:pStyle w:val="B1"/>
      </w:pPr>
      <w:r>
        <w:t>-</w:t>
      </w:r>
      <w:r>
        <w:tab/>
        <w:t>otherwise, shall send an PFCP Association Setup Response with an appropriate error cause if the request is rejected.</w:t>
      </w:r>
    </w:p>
    <w:p w14:paraId="2CA47AF9" w14:textId="77777777" w:rsidR="00345AD4" w:rsidRDefault="00345AD4" w:rsidP="00345AD4">
      <w:pPr>
        <w:pStyle w:val="Heading4"/>
      </w:pPr>
      <w:bookmarkStart w:id="481" w:name="_Toc19701373"/>
      <w:bookmarkStart w:id="482" w:name="_Toc27389573"/>
      <w:bookmarkStart w:id="483" w:name="_Toc51856631"/>
      <w:r>
        <w:rPr>
          <w:lang w:eastAsia="zh-CN"/>
        </w:rPr>
        <w:t>6.2.6.3</w:t>
      </w:r>
      <w:r>
        <w:rPr>
          <w:lang w:eastAsia="zh-CN"/>
        </w:rPr>
        <w:tab/>
      </w:r>
      <w:r>
        <w:t>PFCP Association Setup Initiated by the UP Function</w:t>
      </w:r>
      <w:bookmarkEnd w:id="481"/>
      <w:bookmarkEnd w:id="482"/>
      <w:bookmarkEnd w:id="483"/>
    </w:p>
    <w:p w14:paraId="3D0E6F55" w14:textId="77777777" w:rsidR="00345AD4" w:rsidRDefault="00345AD4" w:rsidP="00345AD4">
      <w:pPr>
        <w:pStyle w:val="Heading5"/>
      </w:pPr>
      <w:bookmarkStart w:id="484" w:name="_Toc19701374"/>
      <w:bookmarkStart w:id="485" w:name="_Toc27389574"/>
      <w:bookmarkStart w:id="486" w:name="_Toc51856632"/>
      <w:r>
        <w:t>6.2.6.3.1</w:t>
      </w:r>
      <w:r>
        <w:tab/>
        <w:t>UP Function Behaviour</w:t>
      </w:r>
      <w:bookmarkEnd w:id="484"/>
      <w:bookmarkEnd w:id="485"/>
      <w:bookmarkEnd w:id="486"/>
    </w:p>
    <w:p w14:paraId="6DD1F7A7" w14:textId="77777777" w:rsidR="00345AD4" w:rsidRDefault="00345AD4" w:rsidP="00345AD4">
      <w:r>
        <w:t>The UP function initiates the PFCP Association Setup procedure to request to setup an PFCP association towards a CP function. The UP function is configured with a set of CP functions to which it shall establish an PFCP association.</w:t>
      </w:r>
    </w:p>
    <w:p w14:paraId="2B16B176" w14:textId="77777777" w:rsidR="00345AD4" w:rsidRDefault="00345AD4" w:rsidP="00345AD4">
      <w:r>
        <w:t>The UP function:</w:t>
      </w:r>
    </w:p>
    <w:p w14:paraId="20A2D602" w14:textId="77777777" w:rsidR="00345AD4" w:rsidRDefault="00345AD4" w:rsidP="00345AD4">
      <w:pPr>
        <w:pStyle w:val="B1"/>
      </w:pPr>
      <w:r>
        <w:t>-  shall retrieve an IP address of the CP function, e.g. based on local configuration in the UP function;</w:t>
      </w:r>
    </w:p>
    <w:p w14:paraId="21F8D1E9" w14:textId="77777777" w:rsidR="00345AD4" w:rsidRDefault="00345AD4" w:rsidP="00345AD4">
      <w:pPr>
        <w:pStyle w:val="B1"/>
      </w:pPr>
      <w:r>
        <w:t>-</w:t>
      </w:r>
      <w:r>
        <w:tab/>
        <w:t>shall send the PFCP Association Setup Request including the Node ID of the UP function and information of all supported optional features in the UP function and optionally the available user plane resources, e.g. IP address(es) or F-TEID range.</w:t>
      </w:r>
    </w:p>
    <w:p w14:paraId="6199A08C" w14:textId="77777777" w:rsidR="00345AD4" w:rsidRDefault="00345AD4" w:rsidP="00345AD4">
      <w:pPr>
        <w:pStyle w:val="Heading5"/>
      </w:pPr>
      <w:bookmarkStart w:id="487" w:name="_Toc19701375"/>
      <w:bookmarkStart w:id="488" w:name="_Toc27389575"/>
      <w:bookmarkStart w:id="489" w:name="_Toc51856633"/>
      <w:r>
        <w:t>6.2.6.3.2</w:t>
      </w:r>
      <w:r>
        <w:tab/>
        <w:t>CP Function Behaviour</w:t>
      </w:r>
      <w:bookmarkEnd w:id="487"/>
      <w:bookmarkEnd w:id="488"/>
      <w:bookmarkEnd w:id="489"/>
    </w:p>
    <w:p w14:paraId="5DB110F2" w14:textId="77777777" w:rsidR="00345AD4" w:rsidRDefault="00345AD4" w:rsidP="00345AD4">
      <w:r>
        <w:t>When receiving an PFCP Association Setup Request, the CP function:</w:t>
      </w:r>
    </w:p>
    <w:p w14:paraId="6CE3F7F1" w14:textId="77777777" w:rsidR="00345AD4" w:rsidRDefault="00345AD4" w:rsidP="00345AD4">
      <w:pPr>
        <w:pStyle w:val="B1"/>
      </w:pPr>
      <w:r>
        <w:t>-</w:t>
      </w:r>
      <w:r>
        <w:tab/>
        <w:t>if the request is accepted:</w:t>
      </w:r>
    </w:p>
    <w:p w14:paraId="00ABC533" w14:textId="77777777" w:rsidR="00345AD4" w:rsidRDefault="00345AD4" w:rsidP="00345AD4">
      <w:pPr>
        <w:pStyle w:val="B2"/>
      </w:pPr>
      <w:r>
        <w:t>-</w:t>
      </w:r>
      <w:r>
        <w:tab/>
        <w:t>shall store the Node ID of the UP function as the identifier of the PFCP association;</w:t>
      </w:r>
    </w:p>
    <w:p w14:paraId="58B8F7B0" w14:textId="77777777" w:rsidR="00345AD4" w:rsidRDefault="00345AD4" w:rsidP="00345AD4">
      <w:pPr>
        <w:pStyle w:val="B2"/>
      </w:pPr>
      <w:r>
        <w:t>-</w:t>
      </w:r>
      <w:r>
        <w:tab/>
        <w:t xml:space="preserve">shall send an PFCP Association Setup Response with a successful cause, its Node ID, and information of </w:t>
      </w:r>
      <w:r>
        <w:rPr>
          <w:lang w:val="en-US"/>
        </w:rPr>
        <w:t>the</w:t>
      </w:r>
      <w:r>
        <w:t xml:space="preserve"> list of optional features the CP function supports which may affect the UP function behaviour, if any;</w:t>
      </w:r>
    </w:p>
    <w:p w14:paraId="4B0303B0" w14:textId="77777777" w:rsidR="00345AD4" w:rsidRDefault="00345AD4" w:rsidP="00345AD4">
      <w:pPr>
        <w:pStyle w:val="B1"/>
      </w:pPr>
      <w:r>
        <w:t>-</w:t>
      </w:r>
      <w:r>
        <w:tab/>
        <w:t>shall send an PFCP Version Not Supported Response if the PFCP header of the request indicates a PFCP protocol version that is not supported by the CP function;</w:t>
      </w:r>
    </w:p>
    <w:p w14:paraId="4DB159B1" w14:textId="77777777" w:rsidR="00345AD4" w:rsidRDefault="00345AD4" w:rsidP="00345AD4">
      <w:pPr>
        <w:pStyle w:val="B1"/>
      </w:pPr>
      <w:r>
        <w:t>-</w:t>
      </w:r>
      <w:r>
        <w:tab/>
        <w:t>otherwise, shall send an PFCP Association Setup Response with an appropriate error cause if the request is rejected.</w:t>
      </w:r>
    </w:p>
    <w:p w14:paraId="27CAC494" w14:textId="77777777" w:rsidR="00345AD4" w:rsidRDefault="00345AD4" w:rsidP="00345AD4">
      <w:r>
        <w:t>The CP function shall only initiate PFCP Session related signalling procedures toward a UP function after it has sent the PFCP Association Setup Response with a successful cause to the UP function.</w:t>
      </w:r>
    </w:p>
    <w:p w14:paraId="28E41D1C" w14:textId="77777777" w:rsidR="00345AD4" w:rsidRDefault="00345AD4" w:rsidP="00345AD4">
      <w:r>
        <w:t>The CP function shall determine the UP function supports Sxa, Sxb, Sxc and/or combined Sxa/Sxb by local configuration or optionally via DNS if deployed.</w:t>
      </w:r>
    </w:p>
    <w:p w14:paraId="523D8F9E" w14:textId="77777777" w:rsidR="00345AD4" w:rsidRDefault="00345AD4" w:rsidP="00345AD4">
      <w:pPr>
        <w:pStyle w:val="Heading3"/>
      </w:pPr>
      <w:bookmarkStart w:id="490" w:name="_Toc19701376"/>
      <w:bookmarkStart w:id="491" w:name="_Toc27389576"/>
      <w:bookmarkStart w:id="492" w:name="_Toc51856634"/>
      <w:r>
        <w:lastRenderedPageBreak/>
        <w:t>6.2.7</w:t>
      </w:r>
      <w:r>
        <w:tab/>
        <w:t>PFCP Association Update Procedure</w:t>
      </w:r>
      <w:bookmarkEnd w:id="490"/>
      <w:bookmarkEnd w:id="491"/>
      <w:bookmarkEnd w:id="492"/>
    </w:p>
    <w:p w14:paraId="1EBB6F13" w14:textId="77777777" w:rsidR="00345AD4" w:rsidRDefault="00345AD4" w:rsidP="00345AD4">
      <w:pPr>
        <w:pStyle w:val="Heading4"/>
      </w:pPr>
      <w:bookmarkStart w:id="493" w:name="_Toc19701377"/>
      <w:bookmarkStart w:id="494" w:name="_Toc27389577"/>
      <w:bookmarkStart w:id="495" w:name="_Toc51856635"/>
      <w:r>
        <w:t>6.2.7.1</w:t>
      </w:r>
      <w:r>
        <w:tab/>
        <w:t>General</w:t>
      </w:r>
      <w:bookmarkEnd w:id="493"/>
      <w:bookmarkEnd w:id="494"/>
      <w:bookmarkEnd w:id="495"/>
    </w:p>
    <w:p w14:paraId="17A0FB1B" w14:textId="77777777" w:rsidR="00345AD4" w:rsidRDefault="00345AD4" w:rsidP="00345AD4">
      <w:r>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14:paraId="15CDEE10" w14:textId="77777777" w:rsidR="00345AD4" w:rsidRDefault="00345AD4" w:rsidP="00345AD4">
      <w:pPr>
        <w:pStyle w:val="Heading4"/>
      </w:pPr>
      <w:bookmarkStart w:id="496" w:name="_Toc19701378"/>
      <w:bookmarkStart w:id="497" w:name="_Toc27389578"/>
      <w:bookmarkStart w:id="498" w:name="_Toc51856636"/>
      <w:r>
        <w:t>6.2.7.2</w:t>
      </w:r>
      <w:r>
        <w:tab/>
        <w:t>PFCP Association Update Procedure Initiated by the CP Function</w:t>
      </w:r>
      <w:bookmarkEnd w:id="496"/>
      <w:bookmarkEnd w:id="497"/>
      <w:bookmarkEnd w:id="498"/>
    </w:p>
    <w:p w14:paraId="18329895" w14:textId="77777777" w:rsidR="00345AD4" w:rsidRDefault="00345AD4" w:rsidP="00345AD4">
      <w:pPr>
        <w:pStyle w:val="Heading5"/>
      </w:pPr>
      <w:bookmarkStart w:id="499" w:name="_Toc19701379"/>
      <w:bookmarkStart w:id="500" w:name="_Toc27389579"/>
      <w:bookmarkStart w:id="501" w:name="_Toc51856637"/>
      <w:r>
        <w:t>6.2.7.2.1</w:t>
      </w:r>
      <w:r>
        <w:tab/>
        <w:t>CP Function Behaviour</w:t>
      </w:r>
      <w:bookmarkEnd w:id="499"/>
      <w:bookmarkEnd w:id="500"/>
      <w:bookmarkEnd w:id="501"/>
    </w:p>
    <w:p w14:paraId="68144B84" w14:textId="77777777" w:rsidR="00345AD4" w:rsidRDefault="00345AD4" w:rsidP="00345AD4">
      <w:r>
        <w:t>The CP function initiates the PFCP Association Update procedure to report changes to the PFCP association to the UP function, e.g. to update the supported features.</w:t>
      </w:r>
    </w:p>
    <w:p w14:paraId="6DA1FA6A" w14:textId="77777777" w:rsidR="00345AD4" w:rsidRDefault="00345AD4" w:rsidP="00345AD4">
      <w:pPr>
        <w:pStyle w:val="Heading5"/>
      </w:pPr>
      <w:bookmarkStart w:id="502" w:name="_Toc19701380"/>
      <w:bookmarkStart w:id="503" w:name="_Toc27389580"/>
      <w:bookmarkStart w:id="504" w:name="_Toc51856638"/>
      <w:r>
        <w:t>6.2.7.2.2</w:t>
      </w:r>
      <w:r>
        <w:tab/>
        <w:t>UP Function Behaviour</w:t>
      </w:r>
      <w:bookmarkEnd w:id="502"/>
      <w:bookmarkEnd w:id="503"/>
      <w:bookmarkEnd w:id="504"/>
    </w:p>
    <w:p w14:paraId="7A10B12F" w14:textId="77777777" w:rsidR="00345AD4" w:rsidRDefault="00345AD4" w:rsidP="00345AD4">
      <w:r>
        <w:t>When receiving an PFCP Association Update Request, the UP function:</w:t>
      </w:r>
    </w:p>
    <w:p w14:paraId="6D6A61DD" w14:textId="77777777" w:rsidR="00345AD4" w:rsidRDefault="00345AD4" w:rsidP="00345AD4">
      <w:pPr>
        <w:pStyle w:val="B1"/>
      </w:pPr>
      <w:r>
        <w:t>-</w:t>
      </w:r>
      <w:r>
        <w:tab/>
        <w:t>shall update the list of optional features of the CP function, when received;</w:t>
      </w:r>
    </w:p>
    <w:p w14:paraId="25395CFD" w14:textId="77777777" w:rsidR="00345AD4" w:rsidRDefault="00345AD4" w:rsidP="00345AD4">
      <w:pPr>
        <w:pStyle w:val="B1"/>
      </w:pPr>
      <w:r>
        <w:t>-</w:t>
      </w:r>
      <w:r>
        <w:tab/>
        <w:t>shall send an PFCP Association Update Response with an appropriate error cause if the Node ID is not known by the UP Function;</w:t>
      </w:r>
    </w:p>
    <w:p w14:paraId="24B11993" w14:textId="77777777" w:rsidR="00345AD4" w:rsidRDefault="00345AD4" w:rsidP="00345AD4">
      <w:pPr>
        <w:pStyle w:val="B1"/>
      </w:pPr>
      <w:r>
        <w:t>-</w:t>
      </w:r>
      <w:r>
        <w:tab/>
        <w:t>shall return an PFCP Association Update Response with a successful cause value, if the PFCP Association Update Request is handled successfully.</w:t>
      </w:r>
    </w:p>
    <w:p w14:paraId="392ED0B4" w14:textId="77777777" w:rsidR="00345AD4" w:rsidRDefault="00345AD4" w:rsidP="00345AD4">
      <w:pPr>
        <w:pStyle w:val="Heading4"/>
      </w:pPr>
      <w:bookmarkStart w:id="505" w:name="_Toc19701381"/>
      <w:bookmarkStart w:id="506" w:name="_Toc27389581"/>
      <w:bookmarkStart w:id="507" w:name="_Toc51856639"/>
      <w:r>
        <w:t>6.2.7.3</w:t>
      </w:r>
      <w:r>
        <w:tab/>
        <w:t>PFCP Association Update Procedure Initiated by UP Function</w:t>
      </w:r>
      <w:bookmarkEnd w:id="505"/>
      <w:bookmarkEnd w:id="506"/>
      <w:bookmarkEnd w:id="507"/>
    </w:p>
    <w:p w14:paraId="54095AFD" w14:textId="77777777" w:rsidR="00345AD4" w:rsidRDefault="00345AD4" w:rsidP="00345AD4">
      <w:pPr>
        <w:pStyle w:val="Heading5"/>
      </w:pPr>
      <w:bookmarkStart w:id="508" w:name="_Toc19701382"/>
      <w:bookmarkStart w:id="509" w:name="_Toc27389582"/>
      <w:bookmarkStart w:id="510" w:name="_Toc51856640"/>
      <w:r>
        <w:t>6.2.7.3.1</w:t>
      </w:r>
      <w:r>
        <w:tab/>
        <w:t>UP Function Behaviour</w:t>
      </w:r>
      <w:bookmarkEnd w:id="508"/>
      <w:bookmarkEnd w:id="509"/>
      <w:bookmarkEnd w:id="510"/>
    </w:p>
    <w:p w14:paraId="05F46E56" w14:textId="77777777" w:rsidR="00345AD4" w:rsidRDefault="00345AD4" w:rsidP="00345AD4">
      <w:r>
        <w:t>The UP function initiates the PFCP Association Update procedure to report changes to the PFCP association to the CP function, e.g. change of optional features, change of the available user plane resources, an indication to request to release the PFCP association.</w:t>
      </w:r>
    </w:p>
    <w:p w14:paraId="0D39853B" w14:textId="77777777" w:rsidR="00345AD4" w:rsidRDefault="00345AD4" w:rsidP="00345AD4">
      <w:r>
        <w:rPr>
          <w:lang w:val="en-US"/>
        </w:rPr>
        <w:t>The UP function may send an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an PFCP Association Release Request.</w:t>
      </w:r>
    </w:p>
    <w:p w14:paraId="72B8CD72" w14:textId="77777777" w:rsidR="00345AD4" w:rsidRDefault="00345AD4" w:rsidP="00345AD4">
      <w:pPr>
        <w:pStyle w:val="Heading5"/>
      </w:pPr>
      <w:bookmarkStart w:id="511" w:name="_Toc19701383"/>
      <w:bookmarkStart w:id="512" w:name="_Toc27389583"/>
      <w:bookmarkStart w:id="513" w:name="_Toc51856641"/>
      <w:r>
        <w:t>6.2.7.3.2</w:t>
      </w:r>
      <w:r>
        <w:tab/>
        <w:t>CP Function Behaviour</w:t>
      </w:r>
      <w:bookmarkEnd w:id="511"/>
      <w:bookmarkEnd w:id="512"/>
      <w:bookmarkEnd w:id="513"/>
    </w:p>
    <w:p w14:paraId="36AE8447" w14:textId="77777777" w:rsidR="00345AD4" w:rsidRDefault="00345AD4" w:rsidP="00345AD4">
      <w:r>
        <w:t>When receiving an PFCP Association Update Request, the CP function:</w:t>
      </w:r>
    </w:p>
    <w:p w14:paraId="601566FE" w14:textId="77777777" w:rsidR="00345AD4" w:rsidRDefault="00345AD4" w:rsidP="00345AD4">
      <w:pPr>
        <w:pStyle w:val="B1"/>
      </w:pPr>
      <w:r>
        <w:t>-</w:t>
      </w:r>
      <w:r>
        <w:tab/>
        <w:t>shall update the list of optional features of the UP function, when received;</w:t>
      </w:r>
    </w:p>
    <w:p w14:paraId="301CF7E4" w14:textId="77777777" w:rsidR="00345AD4" w:rsidRDefault="00345AD4" w:rsidP="00345AD4">
      <w:pPr>
        <w:pStyle w:val="B1"/>
      </w:pPr>
      <w:r>
        <w:t>-</w:t>
      </w:r>
      <w:r>
        <w:tab/>
        <w:t>shall send an PFCP Association Update Response with an appropriate error cause if the Node ID is not known by the CP Function;</w:t>
      </w:r>
    </w:p>
    <w:p w14:paraId="625EA298" w14:textId="77777777" w:rsidR="00345AD4" w:rsidRDefault="00345AD4" w:rsidP="00345AD4">
      <w:pPr>
        <w:pStyle w:val="B1"/>
      </w:pPr>
      <w:r>
        <w:t>-</w:t>
      </w:r>
      <w:r>
        <w:tab/>
        <w:t>shall return an PFCP Association Update Response with a successful cause value if the PFCP Association Update Request is handled successfully.</w:t>
      </w:r>
    </w:p>
    <w:p w14:paraId="639086F8" w14:textId="77777777" w:rsidR="00345AD4" w:rsidRDefault="00345AD4" w:rsidP="00345AD4">
      <w:r>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514"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514"/>
    </w:p>
    <w:p w14:paraId="3A96CB8F" w14:textId="77777777" w:rsidR="00345AD4" w:rsidRDefault="00345AD4" w:rsidP="00345AD4">
      <w:pPr>
        <w:rPr>
          <w:rFonts w:eastAsia="SimSun"/>
        </w:rPr>
      </w:pPr>
      <w:r>
        <w:rPr>
          <w:rFonts w:eastAsia="SimSun"/>
        </w:rPr>
        <w:lastRenderedPageBreak/>
        <w:t xml:space="preserve">If the UP function has included User Plane IP Resource Information IE in the PFCP Association Update Request message, the CP function shall use it to overwrite </w:t>
      </w:r>
      <w:r>
        <w:rPr>
          <w:lang w:val="en-US"/>
        </w:rPr>
        <w:t>the User Plane IP Resource Information previously received from the UP function</w:t>
      </w:r>
      <w:r>
        <w:rPr>
          <w:rFonts w:eastAsia="SimSun"/>
        </w:rPr>
        <w:t>.</w:t>
      </w:r>
    </w:p>
    <w:p w14:paraId="460C0344" w14:textId="77777777" w:rsidR="00345AD4" w:rsidRDefault="00345AD4" w:rsidP="00345AD4">
      <w:pPr>
        <w:pStyle w:val="Heading3"/>
      </w:pPr>
      <w:bookmarkStart w:id="515" w:name="_Toc19701384"/>
      <w:bookmarkStart w:id="516" w:name="_Toc27389584"/>
      <w:bookmarkStart w:id="517" w:name="_Toc51856642"/>
      <w:r>
        <w:rPr>
          <w:lang w:eastAsia="zh-CN"/>
        </w:rPr>
        <w:t>6.2.8</w:t>
      </w:r>
      <w:r>
        <w:rPr>
          <w:lang w:eastAsia="zh-CN"/>
        </w:rPr>
        <w:tab/>
      </w:r>
      <w:r>
        <w:t>PFCP Association Release Procedure</w:t>
      </w:r>
      <w:bookmarkEnd w:id="515"/>
      <w:bookmarkEnd w:id="516"/>
      <w:bookmarkEnd w:id="517"/>
    </w:p>
    <w:p w14:paraId="55E62B22" w14:textId="77777777" w:rsidR="00345AD4" w:rsidRDefault="00345AD4" w:rsidP="00345AD4">
      <w:pPr>
        <w:pStyle w:val="Heading4"/>
      </w:pPr>
      <w:bookmarkStart w:id="518" w:name="_Toc19701385"/>
      <w:bookmarkStart w:id="519" w:name="_Toc27389585"/>
      <w:bookmarkStart w:id="520" w:name="_Toc51856643"/>
      <w:r>
        <w:t>6.2.8.1</w:t>
      </w:r>
      <w:r>
        <w:tab/>
        <w:t>General</w:t>
      </w:r>
      <w:bookmarkEnd w:id="518"/>
      <w:bookmarkEnd w:id="519"/>
      <w:bookmarkEnd w:id="520"/>
    </w:p>
    <w:p w14:paraId="7A11929C" w14:textId="77777777" w:rsidR="00345AD4" w:rsidRDefault="00345AD4" w:rsidP="00345AD4">
      <w:pPr>
        <w:rPr>
          <w:lang w:eastAsia="zh-CN"/>
        </w:rPr>
      </w:pPr>
      <w:r>
        <w:rPr>
          <w:lang w:eastAsia="zh-CN"/>
        </w:rPr>
        <w:t xml:space="preserve">The PFCP Association Release </w:t>
      </w:r>
      <w:r>
        <w:t>procedure</w:t>
      </w:r>
      <w:r>
        <w:rPr>
          <w:lang w:eastAsia="zh-CN"/>
        </w:rPr>
        <w:t xml:space="preserve"> shall be used to terminate </w:t>
      </w:r>
      <w:r>
        <w:rPr>
          <w:bCs/>
          <w:lang w:eastAsia="zh-CN"/>
        </w:rPr>
        <w:t xml:space="preserve">the PFCP association between the CP Function and the UP Function due to e.g. OAM reasons. The </w:t>
      </w:r>
      <w:r>
        <w:rPr>
          <w:lang w:eastAsia="zh-CN"/>
        </w:rPr>
        <w:t>PFCP Association Release Request may be initiated by the CP function.</w:t>
      </w:r>
    </w:p>
    <w:p w14:paraId="0F327405" w14:textId="77777777" w:rsidR="00345AD4" w:rsidRDefault="00345AD4" w:rsidP="00345AD4">
      <w:r>
        <w:rPr>
          <w:noProof/>
        </w:rPr>
        <w:t xml:space="preserve">When the final usage report(s) for a PFCP Session is required, e.g. </w:t>
      </w:r>
      <w:r>
        <w:t xml:space="preserve">based on the </w:t>
      </w:r>
      <w:r>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1D999559" w14:textId="77777777" w:rsidR="00345AD4" w:rsidRDefault="00345AD4" w:rsidP="00345AD4">
      <w:pPr>
        <w:pStyle w:val="Heading4"/>
      </w:pPr>
      <w:bookmarkStart w:id="521" w:name="_Toc19701386"/>
      <w:bookmarkStart w:id="522" w:name="_Toc27389586"/>
      <w:bookmarkStart w:id="523" w:name="_Toc51856644"/>
      <w:r>
        <w:t>6.2.8.2</w:t>
      </w:r>
      <w:r>
        <w:tab/>
        <w:t>CP Function Behaviour</w:t>
      </w:r>
      <w:bookmarkEnd w:id="521"/>
      <w:bookmarkEnd w:id="522"/>
      <w:bookmarkEnd w:id="523"/>
    </w:p>
    <w:p w14:paraId="28032D48" w14:textId="77777777" w:rsidR="00345AD4" w:rsidRDefault="00345AD4" w:rsidP="00345AD4">
      <w:r>
        <w:t>If the CP function initiates the PFCP Association Release procedure to release an existing PFCP association, the CP function:</w:t>
      </w:r>
    </w:p>
    <w:p w14:paraId="1CECF49B" w14:textId="77777777" w:rsidR="00345AD4" w:rsidRDefault="00345AD4" w:rsidP="00345AD4">
      <w:pPr>
        <w:pStyle w:val="B1"/>
      </w:pPr>
      <w:r>
        <w:t>-</w:t>
      </w:r>
      <w:r>
        <w:tab/>
        <w:t>shall delete locally all the PFCP sessions related to that PFCP association when receiving the PFCP Association Release Response with the cause value success.</w:t>
      </w:r>
    </w:p>
    <w:p w14:paraId="4970A2CB" w14:textId="77777777" w:rsidR="00345AD4" w:rsidRDefault="00345AD4" w:rsidP="00345AD4">
      <w:pPr>
        <w:pStyle w:val="Heading4"/>
      </w:pPr>
      <w:bookmarkStart w:id="524" w:name="_Toc19701387"/>
      <w:bookmarkStart w:id="525" w:name="_Toc27389587"/>
      <w:bookmarkStart w:id="526" w:name="_Toc51856645"/>
      <w:r>
        <w:t>6.2.8.3</w:t>
      </w:r>
      <w:r>
        <w:tab/>
        <w:t>UP Function behaviour</w:t>
      </w:r>
      <w:bookmarkEnd w:id="524"/>
      <w:bookmarkEnd w:id="525"/>
      <w:bookmarkEnd w:id="526"/>
    </w:p>
    <w:p w14:paraId="01222057" w14:textId="77777777" w:rsidR="00345AD4" w:rsidRDefault="00345AD4" w:rsidP="00345AD4">
      <w:r>
        <w:t>When the UP function receives an PFCP Association Release Request, the UP function:</w:t>
      </w:r>
    </w:p>
    <w:p w14:paraId="153F4DE0" w14:textId="77777777" w:rsidR="00345AD4" w:rsidRDefault="00345AD4" w:rsidP="00345AD4">
      <w:pPr>
        <w:pStyle w:val="B1"/>
      </w:pPr>
      <w:r>
        <w:t>-</w:t>
      </w:r>
      <w:r>
        <w:tab/>
        <w:t>shall delete all the PFCP sessions related to that PFCP association locally;</w:t>
      </w:r>
    </w:p>
    <w:p w14:paraId="389B3A8E" w14:textId="77777777" w:rsidR="00345AD4" w:rsidRDefault="00345AD4" w:rsidP="00345AD4">
      <w:pPr>
        <w:pStyle w:val="B1"/>
      </w:pPr>
      <w:r>
        <w:t>-</w:t>
      </w:r>
      <w:r>
        <w:tab/>
        <w:t>shall delete the PFCP association and any related information (e.g. Node ID of the CP function);</w:t>
      </w:r>
    </w:p>
    <w:p w14:paraId="3622370F" w14:textId="77777777" w:rsidR="00345AD4" w:rsidRDefault="00345AD4" w:rsidP="00345AD4">
      <w:pPr>
        <w:pStyle w:val="B1"/>
      </w:pPr>
      <w:r>
        <w:t>-</w:t>
      </w:r>
      <w:r>
        <w:tab/>
        <w:t>shall send an PFCP Association Release Response with a successful cause.</w:t>
      </w:r>
    </w:p>
    <w:p w14:paraId="59A717F5" w14:textId="77777777" w:rsidR="00345AD4" w:rsidRDefault="00345AD4" w:rsidP="00345AD4">
      <w:pPr>
        <w:pStyle w:val="NO"/>
      </w:pPr>
      <w:r>
        <w:t>NOTE:</w:t>
      </w:r>
      <w:r>
        <w:tab/>
        <w:t>The UP function always accepts an PFCP Association Release Request.</w:t>
      </w:r>
    </w:p>
    <w:p w14:paraId="7A4F0637" w14:textId="77777777" w:rsidR="00345AD4" w:rsidRDefault="00345AD4" w:rsidP="00345AD4">
      <w:pPr>
        <w:pStyle w:val="Heading3"/>
        <w:rPr>
          <w:lang w:val="x-none" w:eastAsia="zh-CN"/>
        </w:rPr>
      </w:pPr>
      <w:bookmarkStart w:id="527" w:name="_Toc19701388"/>
      <w:bookmarkStart w:id="528" w:name="_Toc27389588"/>
      <w:bookmarkStart w:id="529" w:name="_Toc51856646"/>
      <w:r>
        <w:rPr>
          <w:lang w:eastAsia="zh-CN"/>
        </w:rPr>
        <w:t>6.2.9</w:t>
      </w:r>
      <w:r>
        <w:rPr>
          <w:lang w:eastAsia="zh-CN"/>
        </w:rPr>
        <w:tab/>
        <w:t>PFCP Node Report Procedure</w:t>
      </w:r>
      <w:bookmarkEnd w:id="527"/>
      <w:bookmarkEnd w:id="528"/>
      <w:bookmarkEnd w:id="529"/>
    </w:p>
    <w:p w14:paraId="44AE619E" w14:textId="77777777" w:rsidR="00345AD4" w:rsidRDefault="00345AD4" w:rsidP="00345AD4">
      <w:pPr>
        <w:pStyle w:val="Heading4"/>
        <w:rPr>
          <w:lang w:val="en-US"/>
        </w:rPr>
      </w:pPr>
      <w:bookmarkStart w:id="530" w:name="_Toc19701389"/>
      <w:bookmarkStart w:id="531" w:name="_Toc27389589"/>
      <w:bookmarkStart w:id="532" w:name="_Toc51856647"/>
      <w:r>
        <w:t>6.2.9.1</w:t>
      </w:r>
      <w:r>
        <w:tab/>
        <w:t>General</w:t>
      </w:r>
      <w:bookmarkEnd w:id="530"/>
      <w:bookmarkEnd w:id="531"/>
      <w:bookmarkEnd w:id="532"/>
    </w:p>
    <w:p w14:paraId="70E3CB21" w14:textId="77777777" w:rsidR="00345AD4" w:rsidRDefault="00345AD4" w:rsidP="00345AD4">
      <w:pPr>
        <w:rPr>
          <w:rFonts w:eastAsia="SimSun"/>
          <w:lang w:val="en-US"/>
        </w:rPr>
      </w:pPr>
      <w:r>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14:paraId="6DF49DEE" w14:textId="77777777" w:rsidR="00345AD4" w:rsidRDefault="00345AD4" w:rsidP="00345AD4">
      <w:pPr>
        <w:pStyle w:val="Heading4"/>
      </w:pPr>
      <w:bookmarkStart w:id="533" w:name="_Toc19701390"/>
      <w:bookmarkStart w:id="534" w:name="_Toc27389590"/>
      <w:bookmarkStart w:id="535" w:name="_Toc51856648"/>
      <w:r>
        <w:t>6.2.9.2</w:t>
      </w:r>
      <w:r>
        <w:tab/>
        <w:t xml:space="preserve">UP </w:t>
      </w:r>
      <w:r>
        <w:rPr>
          <w:lang w:val="en-US"/>
        </w:rPr>
        <w:t>F</w:t>
      </w:r>
      <w:r>
        <w:t>unction Behaviour</w:t>
      </w:r>
      <w:bookmarkEnd w:id="533"/>
      <w:bookmarkEnd w:id="534"/>
      <w:bookmarkEnd w:id="535"/>
    </w:p>
    <w:p w14:paraId="5C5BB7DC" w14:textId="77777777" w:rsidR="00345AD4" w:rsidRDefault="00345AD4" w:rsidP="00345AD4">
      <w:r>
        <w:t>The UP</w:t>
      </w:r>
      <w:r>
        <w:rPr>
          <w:lang w:val="en-US"/>
        </w:rPr>
        <w:t xml:space="preserve"> function </w:t>
      </w:r>
      <w:r>
        <w:t>shall initiate the PFCP Node Report procedure to report information to the CP function</w:t>
      </w:r>
      <w:r>
        <w:rPr>
          <w:lang w:eastAsia="zh-CN"/>
        </w:rPr>
        <w:t xml:space="preserve">. </w:t>
      </w:r>
      <w:r>
        <w:t>The UP</w:t>
      </w:r>
      <w:r>
        <w:rPr>
          <w:lang w:val="en-US"/>
        </w:rPr>
        <w:t xml:space="preserve"> function</w:t>
      </w:r>
      <w:r>
        <w:t>:</w:t>
      </w:r>
    </w:p>
    <w:p w14:paraId="45A94B43" w14:textId="77777777" w:rsidR="00345AD4" w:rsidRDefault="00345AD4" w:rsidP="00345AD4">
      <w:pPr>
        <w:pStyle w:val="B1"/>
      </w:pPr>
      <w:r>
        <w:rPr>
          <w:lang w:val="en-US"/>
        </w:rPr>
        <w:t>-</w:t>
      </w:r>
      <w:r>
        <w:rPr>
          <w:lang w:val="en-US"/>
        </w:rPr>
        <w:tab/>
      </w:r>
      <w:r>
        <w:t xml:space="preserve">shall send the PFCP Node </w:t>
      </w:r>
      <w:r>
        <w:rPr>
          <w:lang w:val="en-US"/>
        </w:rPr>
        <w:t>Report R</w:t>
      </w:r>
      <w:r>
        <w:t>equest message, including the information to be reported.</w:t>
      </w:r>
    </w:p>
    <w:p w14:paraId="0AB9291A" w14:textId="77777777" w:rsidR="00345AD4" w:rsidRDefault="00345AD4" w:rsidP="00345AD4">
      <w:r>
        <w:rPr>
          <w:lang w:val="en-US"/>
        </w:rPr>
        <w:t>When the UP function receives an PFCP Node Report Response with the cause success, the UP function shall consider the information successfully delivered to the CP function.</w:t>
      </w:r>
    </w:p>
    <w:p w14:paraId="7C6A832A" w14:textId="77777777" w:rsidR="00345AD4" w:rsidRDefault="00345AD4" w:rsidP="00345AD4">
      <w:pPr>
        <w:pStyle w:val="Heading4"/>
      </w:pPr>
      <w:bookmarkStart w:id="536" w:name="_Toc19701391"/>
      <w:bookmarkStart w:id="537" w:name="_Toc27389591"/>
      <w:bookmarkStart w:id="538" w:name="_Toc51856649"/>
      <w:r>
        <w:t>6.2.9.3</w:t>
      </w:r>
      <w:r>
        <w:tab/>
        <w:t xml:space="preserve">CP </w:t>
      </w:r>
      <w:r>
        <w:rPr>
          <w:lang w:val="en-US"/>
        </w:rPr>
        <w:t>F</w:t>
      </w:r>
      <w:r>
        <w:t>unction behaviour</w:t>
      </w:r>
      <w:bookmarkEnd w:id="536"/>
      <w:bookmarkEnd w:id="537"/>
      <w:bookmarkEnd w:id="538"/>
    </w:p>
    <w:p w14:paraId="1D36CF5B" w14:textId="77777777" w:rsidR="00345AD4" w:rsidRDefault="00345AD4" w:rsidP="00345AD4">
      <w:r>
        <w:t>When the CP function receives an PFCP Node Report Request message, it shall:</w:t>
      </w:r>
    </w:p>
    <w:p w14:paraId="5ABD9B84" w14:textId="77777777" w:rsidR="00345AD4" w:rsidRDefault="00345AD4" w:rsidP="00345AD4">
      <w:pPr>
        <w:pStyle w:val="B1"/>
      </w:pPr>
      <w:r>
        <w:rPr>
          <w:lang w:val="en-US"/>
        </w:rPr>
        <w:t>-</w:t>
      </w:r>
      <w:r>
        <w:rPr>
          <w:lang w:val="en-US"/>
        </w:rPr>
        <w:tab/>
        <w:t xml:space="preserve">process the information being reported as appropriate </w:t>
      </w:r>
      <w:r>
        <w:t>and send an PFCP Node Report Response with the cause "success";</w:t>
      </w:r>
    </w:p>
    <w:p w14:paraId="3703FF67" w14:textId="77777777" w:rsidR="00345AD4" w:rsidRDefault="00345AD4" w:rsidP="00345AD4">
      <w:pPr>
        <w:pStyle w:val="B1"/>
      </w:pPr>
      <w:r>
        <w:rPr>
          <w:lang w:val="en-US"/>
        </w:rPr>
        <w:lastRenderedPageBreak/>
        <w:t>-</w:t>
      </w:r>
      <w:r>
        <w:rPr>
          <w:lang w:val="en-US"/>
        </w:rPr>
        <w:tab/>
      </w:r>
      <w:r>
        <w:t>otherwise return an appropriate error cause value.</w:t>
      </w:r>
    </w:p>
    <w:p w14:paraId="2F69F433" w14:textId="77777777" w:rsidR="00345AD4" w:rsidRDefault="00345AD4" w:rsidP="00345AD4">
      <w:pPr>
        <w:pStyle w:val="Heading2"/>
      </w:pPr>
      <w:bookmarkStart w:id="539" w:name="_Toc19701392"/>
      <w:bookmarkStart w:id="540" w:name="_Toc27389592"/>
      <w:bookmarkStart w:id="541" w:name="_Toc51856650"/>
      <w:r>
        <w:t>6.3</w:t>
      </w:r>
      <w:r>
        <w:tab/>
        <w:t>PFCP Session Related Procedures</w:t>
      </w:r>
      <w:bookmarkEnd w:id="539"/>
      <w:bookmarkEnd w:id="540"/>
      <w:bookmarkEnd w:id="541"/>
    </w:p>
    <w:p w14:paraId="0ECA23F1" w14:textId="77777777" w:rsidR="00345AD4" w:rsidRDefault="00345AD4" w:rsidP="00345AD4">
      <w:pPr>
        <w:pStyle w:val="Heading3"/>
      </w:pPr>
      <w:bookmarkStart w:id="542" w:name="_Toc19701393"/>
      <w:bookmarkStart w:id="543" w:name="_Toc27389593"/>
      <w:bookmarkStart w:id="544" w:name="_Toc51856651"/>
      <w:r>
        <w:t>6.3.1</w:t>
      </w:r>
      <w:r>
        <w:tab/>
        <w:t>General</w:t>
      </w:r>
      <w:bookmarkEnd w:id="542"/>
      <w:bookmarkEnd w:id="543"/>
      <w:bookmarkEnd w:id="544"/>
    </w:p>
    <w:p w14:paraId="7BD19F1A" w14:textId="77777777" w:rsidR="00345AD4" w:rsidRDefault="00345AD4" w:rsidP="00345AD4">
      <w:pPr>
        <w:rPr>
          <w:lang w:val="en-US"/>
        </w:rPr>
      </w:pPr>
      <w:r>
        <w:rPr>
          <w:lang w:val="en-US"/>
        </w:rPr>
        <w:t>The following clauses describe the session related procedures over the Sxa, Sxb and Sxc reference points. The</w:t>
      </w:r>
      <w:r>
        <w:t xml:space="preserve"> behaviour</w:t>
      </w:r>
      <w:r>
        <w:rPr>
          <w:lang w:val="en-US"/>
        </w:rPr>
        <w:t xml:space="preserve"> of the CP function and UP function when sending and receiving session related messages is described.</w:t>
      </w:r>
    </w:p>
    <w:p w14:paraId="33D19E62" w14:textId="77777777" w:rsidR="00345AD4" w:rsidRDefault="00345AD4" w:rsidP="00345AD4">
      <w:pPr>
        <w:pStyle w:val="Heading3"/>
        <w:rPr>
          <w:lang w:val="x-none"/>
        </w:rPr>
      </w:pPr>
      <w:bookmarkStart w:id="545" w:name="_Toc19701394"/>
      <w:bookmarkStart w:id="546" w:name="_Toc27389594"/>
      <w:bookmarkStart w:id="547" w:name="_Toc51856652"/>
      <w:r>
        <w:t>6.3.2</w:t>
      </w:r>
      <w:r>
        <w:tab/>
        <w:t>PFCP Session Establishment Procedure</w:t>
      </w:r>
      <w:bookmarkEnd w:id="545"/>
      <w:bookmarkEnd w:id="546"/>
      <w:bookmarkEnd w:id="547"/>
    </w:p>
    <w:p w14:paraId="0BB5EBD9" w14:textId="77777777" w:rsidR="00345AD4" w:rsidRDefault="00345AD4" w:rsidP="00345AD4">
      <w:pPr>
        <w:pStyle w:val="Heading4"/>
        <w:rPr>
          <w:lang w:val="en-US"/>
        </w:rPr>
      </w:pPr>
      <w:bookmarkStart w:id="548" w:name="_Toc19701395"/>
      <w:bookmarkStart w:id="549" w:name="_Toc27389595"/>
      <w:bookmarkStart w:id="550" w:name="_Toc51856653"/>
      <w:r>
        <w:t>6.3.2.1</w:t>
      </w:r>
      <w:r>
        <w:tab/>
        <w:t>General</w:t>
      </w:r>
      <w:bookmarkEnd w:id="548"/>
      <w:bookmarkEnd w:id="549"/>
      <w:bookmarkEnd w:id="550"/>
    </w:p>
    <w:p w14:paraId="5D2599EE" w14:textId="77777777" w:rsidR="00345AD4" w:rsidRDefault="00345AD4" w:rsidP="00345AD4">
      <w:pPr>
        <w:rPr>
          <w:rFonts w:eastAsia="SimSun"/>
          <w:lang w:val="en-US"/>
        </w:rPr>
      </w:pPr>
      <w:r>
        <w:rPr>
          <w:rFonts w:eastAsia="SimSun"/>
          <w:lang w:val="en-US"/>
        </w:rPr>
        <w:t>The PFCP Session Establishment procedure shall be used to setup an PFCP session between CP function and UP function and configure Rules in the UP function so that the UP function can handle incoming packets.</w:t>
      </w:r>
    </w:p>
    <w:p w14:paraId="068F1ED9" w14:textId="77777777" w:rsidR="00345AD4" w:rsidRDefault="00345AD4" w:rsidP="00345AD4">
      <w:pPr>
        <w:pStyle w:val="Heading4"/>
        <w:rPr>
          <w:lang w:val="x-none"/>
        </w:rPr>
      </w:pPr>
      <w:bookmarkStart w:id="551" w:name="_Toc19701396"/>
      <w:bookmarkStart w:id="552" w:name="_Toc27389596"/>
      <w:bookmarkStart w:id="553" w:name="_Toc51856654"/>
      <w:r>
        <w:t>6.3.2.2</w:t>
      </w:r>
      <w:r>
        <w:tab/>
        <w:t xml:space="preserve">CP </w:t>
      </w:r>
      <w:r>
        <w:rPr>
          <w:lang w:val="en-US"/>
        </w:rPr>
        <w:t>F</w:t>
      </w:r>
      <w:r>
        <w:t>unction Behaviour</w:t>
      </w:r>
      <w:bookmarkEnd w:id="551"/>
      <w:bookmarkEnd w:id="552"/>
      <w:bookmarkEnd w:id="553"/>
    </w:p>
    <w:p w14:paraId="3B9F2713" w14:textId="77777777" w:rsidR="00345AD4" w:rsidRDefault="00345AD4" w:rsidP="00345AD4">
      <w:r>
        <w:t>The CP</w:t>
      </w:r>
      <w:r>
        <w:rPr>
          <w:lang w:val="en-US"/>
        </w:rPr>
        <w:t xml:space="preserve"> function</w:t>
      </w:r>
      <w:r>
        <w:t xml:space="preserve"> initiates the PFCP Session Establishment procedure to create a PFCP session for a PDN connection</w:t>
      </w:r>
      <w:r>
        <w:rPr>
          <w:lang w:eastAsia="zh-CN"/>
        </w:rPr>
        <w:t>, or IP-CAN session</w:t>
      </w:r>
      <w:r>
        <w:t xml:space="preserve"> </w:t>
      </w:r>
      <w:r>
        <w:rPr>
          <w:lang w:eastAsia="zh-CN"/>
        </w:rPr>
        <w:t>or TDF session or for applying a certain IP packets treatment which is not associated with any PDN connection or TDF session.</w:t>
      </w:r>
    </w:p>
    <w:p w14:paraId="63AADF3D" w14:textId="77777777" w:rsidR="00345AD4" w:rsidRDefault="00345AD4" w:rsidP="00345AD4">
      <w:r>
        <w:t>The CP</w:t>
      </w:r>
      <w:r>
        <w:rPr>
          <w:lang w:val="en-US"/>
        </w:rPr>
        <w:t xml:space="preserve"> function</w:t>
      </w:r>
      <w:r>
        <w:t>:</w:t>
      </w:r>
    </w:p>
    <w:p w14:paraId="2D43111C" w14:textId="77777777" w:rsidR="00345AD4" w:rsidRDefault="00345AD4" w:rsidP="00345AD4">
      <w:pPr>
        <w:pStyle w:val="B1"/>
      </w:pPr>
      <w:r>
        <w:rPr>
          <w:lang w:val="en-US"/>
        </w:rPr>
        <w:t>-</w:t>
      </w:r>
      <w:r>
        <w:rPr>
          <w:lang w:val="en-US"/>
        </w:rPr>
        <w:tab/>
      </w:r>
      <w:r>
        <w:t xml:space="preserve">shall send the PFCP Session </w:t>
      </w:r>
      <w:r>
        <w:rPr>
          <w:lang w:val="en-US"/>
        </w:rPr>
        <w:t>E</w:t>
      </w:r>
      <w:r>
        <w:t>stablishm</w:t>
      </w:r>
      <w:r>
        <w:rPr>
          <w:lang w:val="en-US"/>
        </w:rPr>
        <w:t>e</w:t>
      </w:r>
      <w:r>
        <w:t xml:space="preserve">nt </w:t>
      </w:r>
      <w:r>
        <w:rPr>
          <w:lang w:val="en-US"/>
        </w:rPr>
        <w:t>R</w:t>
      </w:r>
      <w:r>
        <w:t>equest message with a new PFCP F-SEID together with Rules to be created;</w:t>
      </w:r>
    </w:p>
    <w:p w14:paraId="00F432DF" w14:textId="77777777" w:rsidR="00345AD4" w:rsidRDefault="00345AD4" w:rsidP="00345AD4">
      <w:pPr>
        <w:pStyle w:val="B1"/>
        <w:rPr>
          <w:lang w:val="x-none"/>
        </w:rPr>
      </w:pPr>
      <w:r>
        <w:rPr>
          <w:lang w:val="en-US"/>
        </w:rPr>
        <w:t>-</w:t>
      </w:r>
      <w:r>
        <w:rPr>
          <w:lang w:val="en-US"/>
        </w:rPr>
        <w:tab/>
      </w:r>
      <w:r>
        <w:t>may assign a local F-TEID for the access side and/or core side and provide it in the PDI, if F-TEID allocation is performed in the CP function.</w:t>
      </w:r>
    </w:p>
    <w:p w14:paraId="3350445E" w14:textId="77777777" w:rsidR="00345AD4" w:rsidRDefault="00345AD4" w:rsidP="00345AD4">
      <w:r>
        <w:rPr>
          <w:lang w:val="en-US"/>
        </w:rPr>
        <w:t>When the CP function receives an PFCP Session Establishment Response with cause success, the CP function shall continue with the procedure which triggered the PFCP Session Establishment procedure.</w:t>
      </w:r>
    </w:p>
    <w:p w14:paraId="295B9C33" w14:textId="77777777" w:rsidR="00345AD4" w:rsidRDefault="00345AD4" w:rsidP="00345AD4">
      <w:pPr>
        <w:pStyle w:val="Heading4"/>
      </w:pPr>
      <w:bookmarkStart w:id="554" w:name="_Toc19701397"/>
      <w:bookmarkStart w:id="555" w:name="_Toc27389597"/>
      <w:bookmarkStart w:id="556" w:name="_Toc51856655"/>
      <w:r>
        <w:t>6.3.2.3</w:t>
      </w:r>
      <w:r>
        <w:tab/>
        <w:t xml:space="preserve">UP </w:t>
      </w:r>
      <w:r>
        <w:rPr>
          <w:lang w:val="en-US"/>
        </w:rPr>
        <w:t>F</w:t>
      </w:r>
      <w:r>
        <w:t>unction Behaviour</w:t>
      </w:r>
      <w:bookmarkEnd w:id="554"/>
      <w:bookmarkEnd w:id="555"/>
      <w:bookmarkEnd w:id="556"/>
    </w:p>
    <w:p w14:paraId="3A840B89" w14:textId="77777777" w:rsidR="00345AD4" w:rsidRDefault="00345AD4" w:rsidP="00345AD4">
      <w:r>
        <w:t>When the UP function receives an PFCP Session Establishment Request message it shall:</w:t>
      </w:r>
    </w:p>
    <w:p w14:paraId="76BB4F09" w14:textId="77777777" w:rsidR="00345AD4" w:rsidRDefault="00345AD4" w:rsidP="00345AD4">
      <w:pPr>
        <w:pStyle w:val="B1"/>
      </w:pPr>
      <w:r>
        <w:rPr>
          <w:lang w:val="en-US"/>
        </w:rPr>
        <w:t>-</w:t>
      </w:r>
      <w:r>
        <w:rPr>
          <w:lang w:val="en-US"/>
        </w:rPr>
        <w:tab/>
      </w:r>
      <w:r>
        <w:t>store and apply the rules received in the request and send an PFCP Session Establishment Response with cause "success", if all rules in the PFCP Session Establishment Request are stored and applied;</w:t>
      </w:r>
    </w:p>
    <w:p w14:paraId="0AD400B6" w14:textId="77777777" w:rsidR="00345AD4" w:rsidRDefault="00345AD4" w:rsidP="00345AD4">
      <w:pPr>
        <w:pStyle w:val="B1"/>
        <w:rPr>
          <w:lang w:val="x-none"/>
        </w:rPr>
      </w:pPr>
      <w:r>
        <w:rPr>
          <w:lang w:val="en-US"/>
        </w:rPr>
        <w:t>-</w:t>
      </w:r>
      <w:r>
        <w:rPr>
          <w:lang w:val="en-US"/>
        </w:rPr>
        <w:tab/>
      </w:r>
      <w:r>
        <w:t>Otherwise, if at least one rule failed to be stored or applied, return an appropriate error cause value with the Rule ID of the Rule causing the first error, discard all the received rules and not create any PFCP session context.</w:t>
      </w:r>
    </w:p>
    <w:p w14:paraId="022C0416" w14:textId="77777777" w:rsidR="00345AD4" w:rsidRDefault="00345AD4" w:rsidP="00345AD4">
      <w:pPr>
        <w:pStyle w:val="Heading3"/>
      </w:pPr>
      <w:bookmarkStart w:id="557" w:name="_Toc19701398"/>
      <w:bookmarkStart w:id="558" w:name="_Toc27389598"/>
      <w:bookmarkStart w:id="559" w:name="_Toc51856656"/>
      <w:r>
        <w:t>6.3.3</w:t>
      </w:r>
      <w:r>
        <w:tab/>
        <w:t>PFCP Session Modification Procedure</w:t>
      </w:r>
      <w:bookmarkEnd w:id="557"/>
      <w:bookmarkEnd w:id="558"/>
      <w:bookmarkEnd w:id="559"/>
    </w:p>
    <w:p w14:paraId="6DA57BC8" w14:textId="77777777" w:rsidR="00345AD4" w:rsidRDefault="00345AD4" w:rsidP="00345AD4">
      <w:pPr>
        <w:pStyle w:val="Heading4"/>
        <w:rPr>
          <w:lang w:val="en-US"/>
        </w:rPr>
      </w:pPr>
      <w:bookmarkStart w:id="560" w:name="_Toc19701399"/>
      <w:bookmarkStart w:id="561" w:name="_Toc27389599"/>
      <w:bookmarkStart w:id="562" w:name="_Toc51856657"/>
      <w:r>
        <w:t>6.3.</w:t>
      </w:r>
      <w:r>
        <w:rPr>
          <w:lang w:val="en-US"/>
        </w:rPr>
        <w:t>3</w:t>
      </w:r>
      <w:r>
        <w:t>.1</w:t>
      </w:r>
      <w:r>
        <w:tab/>
        <w:t>General</w:t>
      </w:r>
      <w:bookmarkEnd w:id="560"/>
      <w:bookmarkEnd w:id="561"/>
      <w:bookmarkEnd w:id="562"/>
    </w:p>
    <w:p w14:paraId="008AA5EB" w14:textId="77777777" w:rsidR="00345AD4" w:rsidRDefault="00345AD4" w:rsidP="00345AD4">
      <w:pPr>
        <w:rPr>
          <w:lang w:val="en-US"/>
        </w:rPr>
      </w:pPr>
      <w:r>
        <w:rPr>
          <w:lang w:val="en-US"/>
        </w:rPr>
        <w:t>The PFCP Session Modification procedure shall be used to modify an existing PFCP session, e.g. to configure a new rule, to modify an existing rule, to delete an existing rule.</w:t>
      </w:r>
    </w:p>
    <w:p w14:paraId="620BCEF5" w14:textId="77777777" w:rsidR="00345AD4" w:rsidRDefault="00345AD4" w:rsidP="00345AD4">
      <w:pPr>
        <w:pStyle w:val="Heading4"/>
        <w:rPr>
          <w:lang w:val="x-none"/>
        </w:rPr>
      </w:pPr>
      <w:bookmarkStart w:id="563" w:name="_Toc19701400"/>
      <w:bookmarkStart w:id="564" w:name="_Toc27389600"/>
      <w:bookmarkStart w:id="565" w:name="_Toc51856658"/>
      <w:r>
        <w:t>6.3.</w:t>
      </w:r>
      <w:r>
        <w:rPr>
          <w:lang w:val="en-US"/>
        </w:rPr>
        <w:t>3</w:t>
      </w:r>
      <w:r>
        <w:t>.2</w:t>
      </w:r>
      <w:r>
        <w:tab/>
        <w:t xml:space="preserve">CP </w:t>
      </w:r>
      <w:r>
        <w:rPr>
          <w:lang w:val="en-US"/>
        </w:rPr>
        <w:t>F</w:t>
      </w:r>
      <w:r>
        <w:t>unction behaviour</w:t>
      </w:r>
      <w:bookmarkEnd w:id="563"/>
      <w:bookmarkEnd w:id="564"/>
      <w:bookmarkEnd w:id="565"/>
    </w:p>
    <w:p w14:paraId="7A0F7BBF" w14:textId="77777777" w:rsidR="00345AD4" w:rsidRDefault="00345AD4" w:rsidP="00345AD4">
      <w:r>
        <w:t>The CP function initiates the PFCP Session Modification procedure to modify an existing PFCP session, e.g. triggered by an modification of PDN connection, IP CAN session or TDF session.</w:t>
      </w:r>
    </w:p>
    <w:p w14:paraId="3F0B4586" w14:textId="77777777" w:rsidR="00345AD4" w:rsidRDefault="00345AD4" w:rsidP="00345AD4">
      <w:r>
        <w:t>The CP function shall:</w:t>
      </w:r>
    </w:p>
    <w:p w14:paraId="2E76F854" w14:textId="77777777" w:rsidR="00345AD4" w:rsidRDefault="00345AD4" w:rsidP="00345AD4">
      <w:pPr>
        <w:pStyle w:val="B1"/>
      </w:pPr>
      <w:r>
        <w:rPr>
          <w:lang w:val="en-US"/>
        </w:rPr>
        <w:t>-</w:t>
      </w:r>
      <w:r>
        <w:rPr>
          <w:lang w:val="en-US"/>
        </w:rPr>
        <w:tab/>
      </w:r>
      <w:r>
        <w:t>include a complete PDI if the PDI in the existing PDR</w:t>
      </w:r>
      <w:r>
        <w:rPr>
          <w:lang w:val="en-US"/>
        </w:rPr>
        <w:t xml:space="preserve"> is</w:t>
      </w:r>
      <w:r>
        <w:t xml:space="preserve"> to be updated;</w:t>
      </w:r>
    </w:p>
    <w:p w14:paraId="25216F68" w14:textId="77777777" w:rsidR="00345AD4" w:rsidRDefault="00345AD4" w:rsidP="00345AD4">
      <w:pPr>
        <w:pStyle w:val="B1"/>
      </w:pPr>
      <w:r>
        <w:rPr>
          <w:lang w:val="en-US"/>
        </w:rPr>
        <w:lastRenderedPageBreak/>
        <w:t>-</w:t>
      </w:r>
      <w:r>
        <w:rPr>
          <w:lang w:val="en-US"/>
        </w:rPr>
        <w:tab/>
      </w:r>
      <w:r>
        <w:t xml:space="preserve">remove </w:t>
      </w:r>
      <w:r>
        <w:rPr>
          <w:lang w:val="en-US"/>
        </w:rPr>
        <w:t>locally</w:t>
      </w:r>
      <w:r>
        <w:t xml:space="preserve"> the reference to a rule in the PDR</w:t>
      </w:r>
      <w:r>
        <w:rPr>
          <w:lang w:val="en-US"/>
        </w:rPr>
        <w:t>s</w:t>
      </w:r>
      <w:r>
        <w:t xml:space="preserve"> when the related Rule is deleted;</w:t>
      </w:r>
    </w:p>
    <w:p w14:paraId="0EBBA7CD" w14:textId="77777777" w:rsidR="00345AD4" w:rsidRDefault="00345AD4" w:rsidP="00345AD4">
      <w:pPr>
        <w:pStyle w:val="B1"/>
        <w:rPr>
          <w:lang w:val="x-none"/>
        </w:rPr>
      </w:pPr>
      <w:r>
        <w:rPr>
          <w:lang w:val="en-US"/>
        </w:rPr>
        <w:t>-</w:t>
      </w:r>
      <w:r>
        <w:rPr>
          <w:lang w:val="en-US"/>
        </w:rPr>
        <w:tab/>
      </w:r>
      <w:r>
        <w:t>provide all the new, updated or deleted Rules. The Updated Rules shall contain only the information which are changed</w:t>
      </w:r>
      <w:r>
        <w:rPr>
          <w:lang w:val="en-US"/>
        </w:rPr>
        <w:t>,</w:t>
      </w:r>
      <w:r>
        <w:t xml:space="preserve"> added and/or</w:t>
      </w:r>
      <w:r>
        <w:rPr>
          <w:lang w:val="en-US"/>
        </w:rPr>
        <w:t xml:space="preserve"> deleted</w:t>
      </w:r>
      <w:r>
        <w:t>.</w:t>
      </w:r>
    </w:p>
    <w:p w14:paraId="50210DBB" w14:textId="77777777" w:rsidR="00345AD4" w:rsidRDefault="00345AD4" w:rsidP="00345AD4">
      <w:pPr>
        <w:rPr>
          <w:noProof/>
        </w:rPr>
      </w:pPr>
      <w:r>
        <w:rPr>
          <w:noProof/>
        </w:rPr>
        <w:t>The CP function shall not include multiple updates in a PFCP Modification Request message, e.g. Create PDR, Update PDR and Remove PDR, for the same rule identified by the Rule ID.</w:t>
      </w:r>
    </w:p>
    <w:p w14:paraId="1F18A9DC" w14:textId="77777777" w:rsidR="00345AD4" w:rsidRDefault="00345AD4" w:rsidP="00345AD4">
      <w:r>
        <w:t>When the CP function receives an PFCP Session Modification Response with the cause "success" it shall continue with the procedure which has initiated the PFCP Session Modification procedure.</w:t>
      </w:r>
    </w:p>
    <w:p w14:paraId="1039181E" w14:textId="77777777" w:rsidR="00345AD4" w:rsidRDefault="00345AD4" w:rsidP="00345AD4">
      <w:pPr>
        <w:pStyle w:val="Heading4"/>
      </w:pPr>
      <w:bookmarkStart w:id="566" w:name="_Toc19701401"/>
      <w:bookmarkStart w:id="567" w:name="_Toc27389601"/>
      <w:bookmarkStart w:id="568" w:name="_Toc51856659"/>
      <w:r>
        <w:t>6.3.</w:t>
      </w:r>
      <w:r>
        <w:rPr>
          <w:lang w:val="en-US"/>
        </w:rPr>
        <w:t>3</w:t>
      </w:r>
      <w:r>
        <w:t>.3</w:t>
      </w:r>
      <w:r>
        <w:tab/>
        <w:t xml:space="preserve">UP </w:t>
      </w:r>
      <w:r>
        <w:rPr>
          <w:lang w:val="en-US"/>
        </w:rPr>
        <w:t>F</w:t>
      </w:r>
      <w:r>
        <w:t>unction Behaviour</w:t>
      </w:r>
      <w:bookmarkEnd w:id="566"/>
      <w:bookmarkEnd w:id="567"/>
      <w:bookmarkEnd w:id="568"/>
    </w:p>
    <w:p w14:paraId="795EFD67" w14:textId="77777777" w:rsidR="00345AD4" w:rsidRDefault="00345AD4" w:rsidP="00345AD4">
      <w:r>
        <w:rPr>
          <w:lang w:val="en-US"/>
        </w:rPr>
        <w:t xml:space="preserve">When the UP function receives a </w:t>
      </w:r>
      <w:r>
        <w:t>PFCP Session Modification Request it shall:</w:t>
      </w:r>
    </w:p>
    <w:p w14:paraId="4C2C55B3" w14:textId="77777777" w:rsidR="00345AD4" w:rsidRDefault="00345AD4" w:rsidP="00345AD4">
      <w:pPr>
        <w:pStyle w:val="B1"/>
      </w:pPr>
      <w:r>
        <w:rPr>
          <w:lang w:val="en-US"/>
        </w:rPr>
        <w:t>-</w:t>
      </w:r>
      <w:r>
        <w:rPr>
          <w:lang w:val="en-US"/>
        </w:rPr>
        <w:tab/>
        <w:t xml:space="preserve">send the </w:t>
      </w:r>
      <w:r>
        <w:t xml:space="preserve">PFCP Session Modification Response </w:t>
      </w:r>
      <w:r>
        <w:rPr>
          <w:lang w:val="en-US"/>
        </w:rPr>
        <w:t xml:space="preserve">message with a rejection cause </w:t>
      </w:r>
      <w:r>
        <w:t>value</w:t>
      </w:r>
      <w:r>
        <w:rPr>
          <w:lang w:val="en-US"/>
        </w:rPr>
        <w:t xml:space="preserve"> set to "Session context not found" if </w:t>
      </w:r>
      <w:r>
        <w:t xml:space="preserve">the F-SEID </w:t>
      </w:r>
      <w:r>
        <w:rPr>
          <w:lang w:val="en-US"/>
        </w:rPr>
        <w:t xml:space="preserve">included in the </w:t>
      </w:r>
      <w:r>
        <w:t xml:space="preserve">PFCP Session Modification </w:t>
      </w:r>
      <w:r>
        <w:rPr>
          <w:lang w:val="en-US"/>
        </w:rPr>
        <w:t>Request message is unknown;</w:t>
      </w:r>
    </w:p>
    <w:p w14:paraId="5BE0827A" w14:textId="77777777" w:rsidR="00345AD4" w:rsidRDefault="00345AD4" w:rsidP="00345AD4">
      <w:pPr>
        <w:pStyle w:val="B1"/>
        <w:rPr>
          <w:lang w:val="en-US"/>
        </w:rPr>
      </w:pPr>
      <w:r>
        <w:rPr>
          <w:lang w:val="en-US"/>
        </w:rPr>
        <w:t>-</w:t>
      </w:r>
      <w:r>
        <w:rPr>
          <w:lang w:val="en-US"/>
        </w:rPr>
        <w:tab/>
        <w:t>reject a modification request which would relate to a rule not existing in the UP function;</w:t>
      </w:r>
    </w:p>
    <w:p w14:paraId="4EFA62FA" w14:textId="77777777" w:rsidR="00345AD4" w:rsidRDefault="00345AD4" w:rsidP="00345AD4">
      <w:pPr>
        <w:pStyle w:val="B1"/>
        <w:rPr>
          <w:lang w:val="en-US"/>
        </w:rPr>
      </w:pPr>
      <w:r>
        <w:rPr>
          <w:lang w:val="en-US"/>
        </w:rPr>
        <w:t>-</w:t>
      </w:r>
      <w:r>
        <w:rPr>
          <w:lang w:val="en-US"/>
        </w:rPr>
        <w:tab/>
        <w:t xml:space="preserve">discard any updates on the PFCP session context included in the PFCP Session Modification Request message if the request is rejected and send an PFCP Session </w:t>
      </w:r>
      <w:r>
        <w:t>Modification</w:t>
      </w:r>
      <w:r>
        <w:rPr>
          <w:lang w:val="en-US"/>
        </w:rPr>
        <w:t xml:space="preserve"> Response with an appropriate error cause together with additional information e.g. indicating the first Rule ID of the Rule causing the error. In this case, the UP function shall continue with the existing PFCP session context for the PFCP session as if the PFCP Session Modification Request had not been received;</w:t>
      </w:r>
    </w:p>
    <w:p w14:paraId="76B3F6CB" w14:textId="77777777" w:rsidR="00345AD4" w:rsidRDefault="00345AD4" w:rsidP="00345AD4">
      <w:pPr>
        <w:pStyle w:val="B1"/>
      </w:pPr>
      <w:r>
        <w:rPr>
          <w:lang w:val="en-US"/>
        </w:rPr>
        <w:t>-</w:t>
      </w:r>
      <w:r>
        <w:rPr>
          <w:lang w:val="en-US"/>
        </w:rPr>
        <w:tab/>
      </w:r>
      <w:r>
        <w:t>remove all rules identified by a Rule ID to be removed and remove the Rule ID from the PDR(s) from where they are referenced;</w:t>
      </w:r>
    </w:p>
    <w:p w14:paraId="710FD21D" w14:textId="77777777" w:rsidR="00345AD4" w:rsidRDefault="00345AD4" w:rsidP="00345AD4">
      <w:pPr>
        <w:pStyle w:val="B1"/>
        <w:rPr>
          <w:lang w:val="x-none"/>
        </w:rPr>
      </w:pPr>
      <w:r>
        <w:rPr>
          <w:lang w:val="en-US"/>
        </w:rPr>
        <w:t>-</w:t>
      </w:r>
      <w:r>
        <w:rPr>
          <w:lang w:val="en-US"/>
        </w:rPr>
        <w:tab/>
        <w:t xml:space="preserve">send the </w:t>
      </w:r>
      <w:r>
        <w:t>PFCP Session Modification Response</w:t>
      </w:r>
      <w:r>
        <w:rPr>
          <w:lang w:val="en-US"/>
        </w:rPr>
        <w:t xml:space="preserve"> with an acceptance cause value if all the</w:t>
      </w:r>
      <w:r>
        <w:t xml:space="preserve"> request</w:t>
      </w:r>
      <w:r>
        <w:rPr>
          <w:lang w:val="en-US"/>
        </w:rPr>
        <w:t>ed modifications</w:t>
      </w:r>
      <w:r>
        <w:t xml:space="preserve"> are </w:t>
      </w:r>
      <w:r>
        <w:rPr>
          <w:lang w:val="en-US"/>
        </w:rPr>
        <w:t xml:space="preserve">accepted and </w:t>
      </w:r>
      <w:r>
        <w:t>performed</w:t>
      </w:r>
      <w:r>
        <w:rPr>
          <w:lang w:val="en-US"/>
        </w:rPr>
        <w:t xml:space="preserve"> successfully.</w:t>
      </w:r>
    </w:p>
    <w:p w14:paraId="06FC92DB" w14:textId="77777777" w:rsidR="00345AD4" w:rsidRDefault="00345AD4" w:rsidP="00345AD4">
      <w:pPr>
        <w:pStyle w:val="Heading3"/>
      </w:pPr>
      <w:bookmarkStart w:id="569" w:name="_Toc19701402"/>
      <w:bookmarkStart w:id="570" w:name="_Toc27389602"/>
      <w:bookmarkStart w:id="571" w:name="_Toc51856660"/>
      <w:r>
        <w:t>6.3.4</w:t>
      </w:r>
      <w:r>
        <w:tab/>
        <w:t>PFCP Session Deletion Procedure</w:t>
      </w:r>
      <w:bookmarkEnd w:id="569"/>
      <w:bookmarkEnd w:id="570"/>
      <w:bookmarkEnd w:id="571"/>
    </w:p>
    <w:p w14:paraId="229A99D3" w14:textId="77777777" w:rsidR="00345AD4" w:rsidRDefault="00345AD4" w:rsidP="00345AD4">
      <w:pPr>
        <w:pStyle w:val="Heading4"/>
        <w:rPr>
          <w:lang w:val="en-US"/>
        </w:rPr>
      </w:pPr>
      <w:bookmarkStart w:id="572" w:name="_Toc19701403"/>
      <w:bookmarkStart w:id="573" w:name="_Toc27389603"/>
      <w:bookmarkStart w:id="574" w:name="_Toc51856661"/>
      <w:r>
        <w:t>6.3.</w:t>
      </w:r>
      <w:r>
        <w:rPr>
          <w:lang w:val="en-US"/>
        </w:rPr>
        <w:t>4</w:t>
      </w:r>
      <w:r>
        <w:t>.1</w:t>
      </w:r>
      <w:r>
        <w:tab/>
        <w:t>General</w:t>
      </w:r>
      <w:bookmarkEnd w:id="572"/>
      <w:bookmarkEnd w:id="573"/>
      <w:bookmarkEnd w:id="574"/>
    </w:p>
    <w:p w14:paraId="200C0B52" w14:textId="77777777" w:rsidR="00345AD4" w:rsidRDefault="00345AD4" w:rsidP="00345AD4">
      <w:pPr>
        <w:rPr>
          <w:lang w:val="en-US"/>
        </w:rPr>
      </w:pPr>
      <w:r>
        <w:rPr>
          <w:lang w:val="en-US"/>
        </w:rPr>
        <w:t>The PFCP Session Deletion procedure shall be used to delete an existing PFCP session between the CP function and the UP function.</w:t>
      </w:r>
    </w:p>
    <w:p w14:paraId="091B1033" w14:textId="77777777" w:rsidR="00345AD4" w:rsidRDefault="00345AD4" w:rsidP="00345AD4">
      <w:pPr>
        <w:pStyle w:val="Heading4"/>
        <w:rPr>
          <w:lang w:val="x-none"/>
        </w:rPr>
      </w:pPr>
      <w:bookmarkStart w:id="575" w:name="_Toc19701404"/>
      <w:bookmarkStart w:id="576" w:name="_Toc27389604"/>
      <w:bookmarkStart w:id="577" w:name="_Toc51856662"/>
      <w:r>
        <w:t>6.3.</w:t>
      </w:r>
      <w:r>
        <w:rPr>
          <w:lang w:val="en-US"/>
        </w:rPr>
        <w:t>4</w:t>
      </w:r>
      <w:r>
        <w:t>.2</w:t>
      </w:r>
      <w:r>
        <w:tab/>
        <w:t xml:space="preserve">CP </w:t>
      </w:r>
      <w:r>
        <w:rPr>
          <w:lang w:val="en-US"/>
        </w:rPr>
        <w:t>F</w:t>
      </w:r>
      <w:r>
        <w:t>unction Behaviour</w:t>
      </w:r>
      <w:bookmarkEnd w:id="575"/>
      <w:bookmarkEnd w:id="576"/>
      <w:bookmarkEnd w:id="577"/>
    </w:p>
    <w:p w14:paraId="6E492BF9" w14:textId="77777777" w:rsidR="00345AD4" w:rsidRDefault="00345AD4" w:rsidP="00345AD4">
      <w:r>
        <w:t>The CP function initiates an PFCP Session Deletion procedure towards the UP function to delete an existing PFCP session e.g. when the corresponding PDN is deleted.</w:t>
      </w:r>
    </w:p>
    <w:p w14:paraId="0828D92F" w14:textId="77777777" w:rsidR="00345AD4" w:rsidRDefault="00345AD4" w:rsidP="00345AD4">
      <w:r>
        <w:t>The CP shall:</w:t>
      </w:r>
    </w:p>
    <w:p w14:paraId="22209EF1" w14:textId="77777777" w:rsidR="00345AD4" w:rsidRDefault="00345AD4" w:rsidP="00345AD4">
      <w:pPr>
        <w:pStyle w:val="B1"/>
        <w:rPr>
          <w:lang w:val="en-US"/>
        </w:rPr>
      </w:pPr>
      <w:r>
        <w:t>-</w:t>
      </w:r>
      <w:r>
        <w:tab/>
      </w:r>
      <w:r>
        <w:rPr>
          <w:lang w:val="en-US"/>
        </w:rPr>
        <w:t>s</w:t>
      </w:r>
      <w:r>
        <w:t xml:space="preserve">end </w:t>
      </w:r>
      <w:r>
        <w:rPr>
          <w:lang w:val="en-US"/>
        </w:rPr>
        <w:t xml:space="preserve">an </w:t>
      </w:r>
      <w:r>
        <w:t>PFCP Session Delet</w:t>
      </w:r>
      <w:r>
        <w:rPr>
          <w:lang w:val="en-US"/>
        </w:rPr>
        <w:t>ion</w:t>
      </w:r>
      <w:r>
        <w:t xml:space="preserve"> Request with the F-SEID</w:t>
      </w:r>
      <w:r>
        <w:rPr>
          <w:lang w:val="en-US"/>
        </w:rPr>
        <w:t xml:space="preserve"> identifying the PFCP session.</w:t>
      </w:r>
    </w:p>
    <w:p w14:paraId="587E463C" w14:textId="77777777" w:rsidR="00345AD4" w:rsidRDefault="00345AD4" w:rsidP="00345AD4">
      <w:r>
        <w:t>When the CP function receives PFCP Session Deletion Response</w:t>
      </w:r>
      <w:r>
        <w:rPr>
          <w:lang w:val="en-US"/>
        </w:rPr>
        <w:t xml:space="preserve"> with cause success, the CP function shall continue with the procedure which triggers the PFCP Session Deletion procedure.</w:t>
      </w:r>
    </w:p>
    <w:p w14:paraId="7F595EF5" w14:textId="77777777" w:rsidR="00345AD4" w:rsidRDefault="00345AD4" w:rsidP="00345AD4">
      <w:pPr>
        <w:pStyle w:val="Heading4"/>
        <w:ind w:left="730" w:hanging="730"/>
      </w:pPr>
      <w:bookmarkStart w:id="578" w:name="_Toc19701405"/>
      <w:bookmarkStart w:id="579" w:name="_Toc27389605"/>
      <w:bookmarkStart w:id="580" w:name="_Toc51856663"/>
      <w:r>
        <w:t>6.3.4.3</w:t>
      </w:r>
      <w:r>
        <w:tab/>
        <w:t>UP Function Behaviour</w:t>
      </w:r>
      <w:bookmarkEnd w:id="578"/>
      <w:bookmarkEnd w:id="579"/>
      <w:bookmarkEnd w:id="580"/>
    </w:p>
    <w:p w14:paraId="229CE42D" w14:textId="77777777" w:rsidR="00345AD4" w:rsidRDefault="00345AD4" w:rsidP="00345AD4">
      <w:r>
        <w:rPr>
          <w:lang w:val="en-US"/>
        </w:rPr>
        <w:t xml:space="preserve">When the UP function receives a </w:t>
      </w:r>
      <w:r>
        <w:t>PFCP Session Deletion Request it shall:</w:t>
      </w:r>
    </w:p>
    <w:p w14:paraId="77EA5FE5" w14:textId="77777777" w:rsidR="00345AD4" w:rsidRDefault="00345AD4" w:rsidP="00345AD4">
      <w:pPr>
        <w:pStyle w:val="B1"/>
      </w:pPr>
      <w:r>
        <w:t>-</w:t>
      </w:r>
      <w:r>
        <w:tab/>
        <w:t>send the PFCP Session Deletion Response message with a rejection cause set to "Session context not found" if the F-SEID include in the PFCP Session Deletion Request message is unknown;</w:t>
      </w:r>
    </w:p>
    <w:p w14:paraId="756DD451" w14:textId="77777777" w:rsidR="00345AD4" w:rsidRDefault="00345AD4" w:rsidP="00345AD4">
      <w:pPr>
        <w:pStyle w:val="B1"/>
      </w:pPr>
      <w:r>
        <w:t>-</w:t>
      </w:r>
      <w:r>
        <w:tab/>
        <w:t>send the PFCP Session Deletion Response message with an acceptance cause if the PFCP session and associated rules are deleted successfully, and include any pending Usage Report(s) in the message.</w:t>
      </w:r>
    </w:p>
    <w:p w14:paraId="117718A5" w14:textId="77777777" w:rsidR="00345AD4" w:rsidRDefault="00345AD4" w:rsidP="00345AD4">
      <w:pPr>
        <w:pStyle w:val="Heading3"/>
        <w:rPr>
          <w:lang w:val="x-none"/>
        </w:rPr>
      </w:pPr>
      <w:bookmarkStart w:id="581" w:name="_Toc19701406"/>
      <w:bookmarkStart w:id="582" w:name="_Toc27389606"/>
      <w:bookmarkStart w:id="583" w:name="_Toc51856664"/>
      <w:r>
        <w:lastRenderedPageBreak/>
        <w:t>6.3.5</w:t>
      </w:r>
      <w:r>
        <w:tab/>
        <w:t>PFCP Session Report Procedure</w:t>
      </w:r>
      <w:bookmarkEnd w:id="581"/>
      <w:bookmarkEnd w:id="582"/>
      <w:bookmarkEnd w:id="583"/>
    </w:p>
    <w:p w14:paraId="20F9371A" w14:textId="77777777" w:rsidR="00345AD4" w:rsidRDefault="00345AD4" w:rsidP="00345AD4">
      <w:pPr>
        <w:pStyle w:val="Heading4"/>
        <w:rPr>
          <w:lang w:val="en-US"/>
        </w:rPr>
      </w:pPr>
      <w:bookmarkStart w:id="584" w:name="_Toc19701407"/>
      <w:bookmarkStart w:id="585" w:name="_Toc27389607"/>
      <w:bookmarkStart w:id="586" w:name="_Toc51856665"/>
      <w:r>
        <w:t>6.3.5.1</w:t>
      </w:r>
      <w:r>
        <w:tab/>
        <w:t>General</w:t>
      </w:r>
      <w:bookmarkEnd w:id="584"/>
      <w:bookmarkEnd w:id="585"/>
      <w:bookmarkEnd w:id="586"/>
    </w:p>
    <w:p w14:paraId="13C3AD06" w14:textId="77777777" w:rsidR="00345AD4" w:rsidRDefault="00345AD4" w:rsidP="00345AD4">
      <w:pPr>
        <w:rPr>
          <w:rFonts w:eastAsia="SimSun"/>
          <w:lang w:val="en-US"/>
        </w:rPr>
      </w:pPr>
      <w:r>
        <w:rPr>
          <w:rFonts w:eastAsia="SimSun"/>
          <w:lang w:val="en-US"/>
        </w:rPr>
        <w:t>The PFCP Session Report procedure shall be used by the UP function to report information related to the PFCP session to the CP function.</w:t>
      </w:r>
    </w:p>
    <w:p w14:paraId="54D18B15" w14:textId="77777777" w:rsidR="00345AD4" w:rsidRDefault="00345AD4" w:rsidP="00345AD4">
      <w:pPr>
        <w:pStyle w:val="Heading4"/>
        <w:rPr>
          <w:lang w:val="x-none"/>
        </w:rPr>
      </w:pPr>
      <w:bookmarkStart w:id="587" w:name="_Toc19701408"/>
      <w:bookmarkStart w:id="588" w:name="_Toc27389608"/>
      <w:bookmarkStart w:id="589" w:name="_Toc51856666"/>
      <w:r>
        <w:t>6.3.5.2</w:t>
      </w:r>
      <w:r>
        <w:tab/>
        <w:t xml:space="preserve">UP </w:t>
      </w:r>
      <w:r>
        <w:rPr>
          <w:lang w:val="en-US"/>
        </w:rPr>
        <w:t>F</w:t>
      </w:r>
      <w:r>
        <w:t>unction Behaviour</w:t>
      </w:r>
      <w:bookmarkEnd w:id="587"/>
      <w:bookmarkEnd w:id="588"/>
      <w:bookmarkEnd w:id="589"/>
    </w:p>
    <w:p w14:paraId="05D17E8C" w14:textId="77777777" w:rsidR="00345AD4" w:rsidRDefault="00345AD4" w:rsidP="00345AD4">
      <w:r>
        <w:t>The UP</w:t>
      </w:r>
      <w:r>
        <w:rPr>
          <w:lang w:val="en-US"/>
        </w:rPr>
        <w:t xml:space="preserve"> function</w:t>
      </w:r>
      <w:r>
        <w:t xml:space="preserve"> shall initiate the PFCP Session Report procedure to report information related to an PFCP session to the CP function</w:t>
      </w:r>
      <w:r>
        <w:rPr>
          <w:lang w:eastAsia="zh-CN"/>
        </w:rPr>
        <w:t xml:space="preserve">. </w:t>
      </w:r>
      <w:r>
        <w:t>The UP</w:t>
      </w:r>
      <w:r>
        <w:rPr>
          <w:lang w:val="en-US"/>
        </w:rPr>
        <w:t xml:space="preserve"> function</w:t>
      </w:r>
      <w:r>
        <w:t>:</w:t>
      </w:r>
    </w:p>
    <w:p w14:paraId="50F07323" w14:textId="77777777" w:rsidR="00345AD4" w:rsidRDefault="00345AD4" w:rsidP="00345AD4">
      <w:pPr>
        <w:pStyle w:val="B1"/>
      </w:pPr>
      <w:r>
        <w:rPr>
          <w:lang w:val="en-US"/>
        </w:rPr>
        <w:t>-</w:t>
      </w:r>
      <w:r>
        <w:rPr>
          <w:lang w:val="en-US"/>
        </w:rPr>
        <w:tab/>
      </w:r>
      <w:r>
        <w:t xml:space="preserve">shall send the PFCP Session </w:t>
      </w:r>
      <w:r>
        <w:rPr>
          <w:lang w:val="en-US"/>
        </w:rPr>
        <w:t>Report R</w:t>
      </w:r>
      <w:r>
        <w:t>equest message, identifying the PFCP session for which the report is sent and including the information to be reported.</w:t>
      </w:r>
    </w:p>
    <w:p w14:paraId="337DDAFC" w14:textId="77777777" w:rsidR="00345AD4" w:rsidRDefault="00345AD4" w:rsidP="00345AD4">
      <w:r>
        <w:rPr>
          <w:lang w:val="en-US"/>
        </w:rPr>
        <w:t>When the UP function receives an PFCP Session Report Response with the cause success, the UP function shall consider the information to be successfully delivered to the CP function.</w:t>
      </w:r>
    </w:p>
    <w:p w14:paraId="7E46C425" w14:textId="77777777" w:rsidR="00345AD4" w:rsidRDefault="00345AD4" w:rsidP="00345AD4">
      <w:pPr>
        <w:pStyle w:val="Heading4"/>
      </w:pPr>
      <w:bookmarkStart w:id="590" w:name="_Toc19701409"/>
      <w:bookmarkStart w:id="591" w:name="_Toc27389609"/>
      <w:bookmarkStart w:id="592" w:name="_Toc51856667"/>
      <w:r>
        <w:t>6.3.5.3</w:t>
      </w:r>
      <w:r>
        <w:tab/>
        <w:t xml:space="preserve">CP </w:t>
      </w:r>
      <w:r>
        <w:rPr>
          <w:lang w:val="en-US"/>
        </w:rPr>
        <w:t>F</w:t>
      </w:r>
      <w:r>
        <w:t>unction Behaviour</w:t>
      </w:r>
      <w:bookmarkEnd w:id="590"/>
      <w:bookmarkEnd w:id="591"/>
      <w:bookmarkEnd w:id="592"/>
    </w:p>
    <w:p w14:paraId="7BDFAE08" w14:textId="77777777" w:rsidR="00345AD4" w:rsidRDefault="00345AD4" w:rsidP="00345AD4">
      <w:r>
        <w:t>When the CP function receives an PFCP Session Report Request message, it shall:</w:t>
      </w:r>
    </w:p>
    <w:p w14:paraId="4F246D01" w14:textId="77777777" w:rsidR="00345AD4" w:rsidRDefault="00345AD4" w:rsidP="00345AD4">
      <w:pPr>
        <w:pStyle w:val="B1"/>
        <w:rPr>
          <w:lang w:val="en-US"/>
        </w:rPr>
      </w:pPr>
      <w:r>
        <w:rPr>
          <w:lang w:val="en-US"/>
        </w:rPr>
        <w:t>-</w:t>
      </w:r>
      <w:r>
        <w:rPr>
          <w:lang w:val="en-US"/>
        </w:rPr>
        <w:tab/>
        <w:t xml:space="preserve">send the </w:t>
      </w:r>
      <w:r>
        <w:t xml:space="preserve">PFCP Session Report Response </w:t>
      </w:r>
      <w:r>
        <w:rPr>
          <w:lang w:val="en-US"/>
        </w:rPr>
        <w:t xml:space="preserve">message with a rejection cause set to "Session context not found" if </w:t>
      </w:r>
      <w:r>
        <w:t xml:space="preserve">the F-SEID </w:t>
      </w:r>
      <w:r>
        <w:rPr>
          <w:lang w:val="en-US"/>
        </w:rPr>
        <w:t xml:space="preserve">included in the </w:t>
      </w:r>
      <w:r>
        <w:t xml:space="preserve">PFCP Session Report </w:t>
      </w:r>
      <w:r>
        <w:rPr>
          <w:lang w:val="en-US"/>
        </w:rPr>
        <w:t>Request message is unknown;</w:t>
      </w:r>
    </w:p>
    <w:p w14:paraId="4376A232" w14:textId="77777777" w:rsidR="00345AD4" w:rsidRDefault="00345AD4" w:rsidP="00345AD4">
      <w:pPr>
        <w:pStyle w:val="B1"/>
        <w:rPr>
          <w:lang w:val="x-none"/>
        </w:rPr>
      </w:pPr>
      <w:r>
        <w:rPr>
          <w:lang w:val="en-US"/>
        </w:rPr>
        <w:t>-</w:t>
      </w:r>
      <w:r>
        <w:rPr>
          <w:lang w:val="en-US"/>
        </w:rPr>
        <w:tab/>
        <w:t xml:space="preserve">process the information being reported as appropriate </w:t>
      </w:r>
      <w:r>
        <w:t>and send an PFCP Session Report Response with the cause "success";</w:t>
      </w:r>
    </w:p>
    <w:p w14:paraId="3939220B" w14:textId="77777777" w:rsidR="00345AD4" w:rsidRDefault="00345AD4" w:rsidP="00345AD4">
      <w:pPr>
        <w:pStyle w:val="B1"/>
      </w:pPr>
      <w:r>
        <w:rPr>
          <w:lang w:val="en-US"/>
        </w:rPr>
        <w:t>-</w:t>
      </w:r>
      <w:r>
        <w:rPr>
          <w:lang w:val="en-US"/>
        </w:rPr>
        <w:tab/>
      </w:r>
      <w:r>
        <w:t>otherwise return an appropriate error cause value.</w:t>
      </w:r>
    </w:p>
    <w:p w14:paraId="5FDBDD94" w14:textId="77777777" w:rsidR="00345AD4" w:rsidRDefault="00345AD4" w:rsidP="00345AD4">
      <w:pPr>
        <w:pStyle w:val="Heading2"/>
      </w:pPr>
      <w:bookmarkStart w:id="593" w:name="_Toc19701410"/>
      <w:bookmarkStart w:id="594" w:name="_Toc27389610"/>
      <w:bookmarkStart w:id="595" w:name="_Toc51856668"/>
      <w:r>
        <w:t>6.4</w:t>
      </w:r>
      <w:r>
        <w:tab/>
        <w:t>Reliable Delivery of PFCP Messages</w:t>
      </w:r>
      <w:bookmarkEnd w:id="593"/>
      <w:bookmarkEnd w:id="594"/>
      <w:bookmarkEnd w:id="595"/>
    </w:p>
    <w:p w14:paraId="10D071F3" w14:textId="77777777" w:rsidR="00345AD4" w:rsidRDefault="00345AD4" w:rsidP="00345AD4">
      <w:r>
        <w:t>Reliable delivery of PFCP messages is accomplished by retransmission of these messages as specified in this clause.</w:t>
      </w:r>
    </w:p>
    <w:p w14:paraId="27B0426F" w14:textId="77777777" w:rsidR="00345AD4" w:rsidRDefault="00345AD4" w:rsidP="00345AD4">
      <w:pPr>
        <w:rPr>
          <w:lang w:eastAsia="zh-CN"/>
        </w:rPr>
      </w:pPr>
      <w:r>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Pr>
          <w:lang w:eastAsia="zh-CN"/>
        </w:rPr>
        <w:t xml:space="preserve"> PFCP</w:t>
      </w:r>
      <w:r>
        <w:t xml:space="preserve"> entity may have several outstanding Requests waiting for replies.</w:t>
      </w:r>
    </w:p>
    <w:p w14:paraId="2FF156EB" w14:textId="77777777" w:rsidR="00345AD4" w:rsidRDefault="00345AD4" w:rsidP="00345AD4">
      <w:pPr>
        <w:rPr>
          <w:lang w:eastAsia="zh-CN"/>
        </w:rPr>
      </w:pPr>
      <w:r>
        <w:t>When sending a Request message, the sending PFCP entity shall start a timer T1. The sending entity shall consider that the Request message has been lost if a corresponding Response message has not been received before the T1 timer expires.</w:t>
      </w:r>
      <w:r>
        <w:rPr>
          <w:lang w:eastAsia="zh-CN"/>
        </w:rPr>
        <w:t xml:space="preserve"> If so, the sending entity shall retransmit the Request message,</w:t>
      </w:r>
      <w:r>
        <w:t xml:space="preserve"> if the total number of retry attempts is less than N1 times. The setting of the T1</w:t>
      </w:r>
      <w:r>
        <w:rPr>
          <w:lang w:eastAsia="zh-CN"/>
        </w:rPr>
        <w:t xml:space="preserve"> timer and </w:t>
      </w:r>
      <w:r>
        <w:t xml:space="preserve">N1 </w:t>
      </w:r>
      <w:r>
        <w:rPr>
          <w:lang w:eastAsia="zh-CN"/>
        </w:rPr>
        <w:t>counter is implementation specific.</w:t>
      </w:r>
    </w:p>
    <w:p w14:paraId="58A050DB" w14:textId="77777777" w:rsidR="00345AD4" w:rsidRDefault="00345AD4" w:rsidP="00345AD4">
      <w:r>
        <w:t>A retransmitted PFCP message shall have the same message content, including the same PFCP header, UDP ports, source and destination IP addresses as the originally transmitted message.</w:t>
      </w:r>
    </w:p>
    <w:p w14:paraId="194AD972" w14:textId="77777777" w:rsidR="00345AD4" w:rsidRDefault="00345AD4" w:rsidP="00345AD4">
      <w:pPr>
        <w:rPr>
          <w:lang w:eastAsia="zh-CN"/>
        </w:rPr>
      </w:pPr>
      <w:r>
        <w:t xml:space="preserve">A Request </w:t>
      </w:r>
      <w:r>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t>.</w:t>
      </w:r>
    </w:p>
    <w:p w14:paraId="6784B5DD" w14:textId="77777777" w:rsidR="00345AD4" w:rsidRDefault="00345AD4" w:rsidP="00345AD4">
      <w:r>
        <w:rPr>
          <w:lang w:eastAsia="zh-CN"/>
        </w:rPr>
        <w:t xml:space="preserve">Not counting retransmissions, a Request message shall be answered with a single Response message. </w:t>
      </w:r>
      <w:r>
        <w:t>Duplicated Response messages shall be discarded by the receiver. A received Response message not matching an outstanding Request message waiting for a reply should be discarded.</w:t>
      </w:r>
    </w:p>
    <w:p w14:paraId="6941DC1D" w14:textId="77777777" w:rsidR="00345AD4" w:rsidRDefault="00345AD4" w:rsidP="00345AD4">
      <w:pPr>
        <w:rPr>
          <w:lang w:val="x-none"/>
        </w:rPr>
      </w:pPr>
      <w:r>
        <w:t>The PFCP entity should inform the upper layer when detecting an unsuccessful transfer of a Request message to enable the controlling upper entity to take any appropriate measure.</w:t>
      </w:r>
    </w:p>
    <w:p w14:paraId="1EA635E7" w14:textId="77777777" w:rsidR="00345AD4" w:rsidRDefault="00345AD4" w:rsidP="00345AD4">
      <w:pPr>
        <w:pStyle w:val="Heading1"/>
      </w:pPr>
      <w:bookmarkStart w:id="596" w:name="_Toc19701411"/>
      <w:bookmarkStart w:id="597" w:name="_Toc27389611"/>
      <w:bookmarkStart w:id="598" w:name="_Toc51856669"/>
      <w:r>
        <w:lastRenderedPageBreak/>
        <w:t>7</w:t>
      </w:r>
      <w:r>
        <w:tab/>
        <w:t>Messages and Message Formats</w:t>
      </w:r>
      <w:bookmarkEnd w:id="596"/>
      <w:bookmarkEnd w:id="597"/>
      <w:bookmarkEnd w:id="598"/>
    </w:p>
    <w:p w14:paraId="696EB1F0" w14:textId="77777777" w:rsidR="00345AD4" w:rsidRDefault="00345AD4" w:rsidP="00345AD4">
      <w:pPr>
        <w:pStyle w:val="Heading2"/>
      </w:pPr>
      <w:bookmarkStart w:id="599" w:name="_Toc19701412"/>
      <w:bookmarkStart w:id="600" w:name="_Toc27389612"/>
      <w:bookmarkStart w:id="601" w:name="_Toc51856670"/>
      <w:r>
        <w:t>7.1</w:t>
      </w:r>
      <w:r>
        <w:tab/>
        <w:t>Transmission Order and Bit Definitions</w:t>
      </w:r>
      <w:bookmarkEnd w:id="599"/>
      <w:bookmarkEnd w:id="600"/>
      <w:bookmarkEnd w:id="601"/>
    </w:p>
    <w:p w14:paraId="56AD27EA" w14:textId="77777777" w:rsidR="00345AD4" w:rsidRDefault="00345AD4" w:rsidP="00345AD4">
      <w:r>
        <w:t>PFCP messages shall be transmitted in network octet order starting with octet 1 with the most significant bit sent first.</w:t>
      </w:r>
    </w:p>
    <w:p w14:paraId="4BE13325" w14:textId="77777777" w:rsidR="00345AD4" w:rsidRDefault="00345AD4" w:rsidP="00345AD4">
      <w:r>
        <w:t>The most significant bit of an octet in a PFCP message is bit 8. If a field in a PFCP message spans over several octets, the most significant bit is bit 8 of the octet with the lowest number, unless specified otherwise.</w:t>
      </w:r>
    </w:p>
    <w:p w14:paraId="1973E4F1" w14:textId="77777777" w:rsidR="00345AD4" w:rsidRDefault="00345AD4" w:rsidP="00345AD4">
      <w:pPr>
        <w:pStyle w:val="Heading2"/>
        <w:rPr>
          <w:lang w:val="en-US"/>
        </w:rPr>
      </w:pPr>
      <w:bookmarkStart w:id="602" w:name="_Toc19701413"/>
      <w:bookmarkStart w:id="603" w:name="_Toc27389613"/>
      <w:bookmarkStart w:id="604" w:name="_Toc51856671"/>
      <w:r>
        <w:t>7.2</w:t>
      </w:r>
      <w:r>
        <w:tab/>
      </w:r>
      <w:r>
        <w:rPr>
          <w:lang w:val="en-US"/>
        </w:rPr>
        <w:t>M</w:t>
      </w:r>
      <w:r>
        <w:t>essage</w:t>
      </w:r>
      <w:r>
        <w:rPr>
          <w:lang w:val="en-US"/>
        </w:rPr>
        <w:t xml:space="preserve"> Format</w:t>
      </w:r>
      <w:bookmarkEnd w:id="602"/>
      <w:bookmarkEnd w:id="603"/>
      <w:bookmarkEnd w:id="604"/>
    </w:p>
    <w:p w14:paraId="0E22A481" w14:textId="77777777" w:rsidR="00345AD4" w:rsidRDefault="00345AD4" w:rsidP="00345AD4">
      <w:pPr>
        <w:pStyle w:val="Heading3"/>
        <w:rPr>
          <w:lang w:val="en-US"/>
        </w:rPr>
      </w:pPr>
      <w:bookmarkStart w:id="605" w:name="_Toc19701414"/>
      <w:bookmarkStart w:id="606" w:name="_Toc27389614"/>
      <w:bookmarkStart w:id="607" w:name="_Toc51856672"/>
      <w:r>
        <w:rPr>
          <w:lang w:val="en-US"/>
        </w:rPr>
        <w:t>7.2</w:t>
      </w:r>
      <w:r>
        <w:t>.</w:t>
      </w:r>
      <w:r>
        <w:rPr>
          <w:lang w:val="en-US"/>
        </w:rPr>
        <w:t>1</w:t>
      </w:r>
      <w:r>
        <w:tab/>
      </w:r>
      <w:r>
        <w:rPr>
          <w:lang w:val="en-US"/>
        </w:rPr>
        <w:t>General</w:t>
      </w:r>
      <w:bookmarkEnd w:id="605"/>
      <w:bookmarkEnd w:id="606"/>
      <w:bookmarkEnd w:id="607"/>
    </w:p>
    <w:p w14:paraId="620DB01E" w14:textId="77777777" w:rsidR="00345AD4" w:rsidRDefault="00345AD4" w:rsidP="00345AD4">
      <w:r>
        <w:t>The format of a PFCP message is depicted in Figure 7.2.1-1.</w:t>
      </w:r>
    </w:p>
    <w:p w14:paraId="422A6523"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345AD4" w14:paraId="48C72585" w14:textId="77777777" w:rsidTr="00345AD4">
        <w:trPr>
          <w:jc w:val="center"/>
        </w:trPr>
        <w:tc>
          <w:tcPr>
            <w:tcW w:w="151" w:type="dxa"/>
            <w:tcBorders>
              <w:top w:val="single" w:sz="6" w:space="0" w:color="auto"/>
              <w:left w:val="single" w:sz="6" w:space="0" w:color="auto"/>
              <w:bottom w:val="nil"/>
              <w:right w:val="nil"/>
            </w:tcBorders>
          </w:tcPr>
          <w:p w14:paraId="6F76BB51" w14:textId="77777777" w:rsidR="00345AD4" w:rsidRDefault="00345AD4">
            <w:pPr>
              <w:pStyle w:val="TAC"/>
              <w:rPr>
                <w:lang w:val="en-US"/>
              </w:rPr>
            </w:pPr>
          </w:p>
        </w:tc>
        <w:tc>
          <w:tcPr>
            <w:tcW w:w="1104" w:type="dxa"/>
            <w:tcBorders>
              <w:top w:val="single" w:sz="6" w:space="0" w:color="auto"/>
              <w:left w:val="nil"/>
              <w:bottom w:val="nil"/>
              <w:right w:val="nil"/>
            </w:tcBorders>
          </w:tcPr>
          <w:p w14:paraId="38FCF6D5" w14:textId="77777777" w:rsidR="00345AD4" w:rsidRDefault="00345AD4">
            <w:pPr>
              <w:pStyle w:val="TAH"/>
              <w:rPr>
                <w:lang w:val="x-none"/>
              </w:rPr>
            </w:pPr>
          </w:p>
        </w:tc>
        <w:tc>
          <w:tcPr>
            <w:tcW w:w="4696" w:type="dxa"/>
            <w:gridSpan w:val="8"/>
            <w:tcBorders>
              <w:top w:val="single" w:sz="6" w:space="0" w:color="auto"/>
              <w:left w:val="nil"/>
              <w:bottom w:val="nil"/>
              <w:right w:val="nil"/>
            </w:tcBorders>
            <w:hideMark/>
          </w:tcPr>
          <w:p w14:paraId="5B960C2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5C94DA" w14:textId="77777777" w:rsidR="00345AD4" w:rsidRDefault="00345AD4">
            <w:pPr>
              <w:pStyle w:val="TAC"/>
            </w:pPr>
          </w:p>
        </w:tc>
      </w:tr>
      <w:tr w:rsidR="00345AD4" w14:paraId="603FD40A" w14:textId="77777777" w:rsidTr="00345AD4">
        <w:trPr>
          <w:jc w:val="center"/>
        </w:trPr>
        <w:tc>
          <w:tcPr>
            <w:tcW w:w="151" w:type="dxa"/>
            <w:tcBorders>
              <w:top w:val="nil"/>
              <w:left w:val="single" w:sz="6" w:space="0" w:color="auto"/>
              <w:bottom w:val="nil"/>
              <w:right w:val="nil"/>
            </w:tcBorders>
          </w:tcPr>
          <w:p w14:paraId="1AF72D3F" w14:textId="77777777" w:rsidR="00345AD4" w:rsidRDefault="00345AD4">
            <w:pPr>
              <w:pStyle w:val="TAC"/>
            </w:pPr>
          </w:p>
        </w:tc>
        <w:tc>
          <w:tcPr>
            <w:tcW w:w="1104" w:type="dxa"/>
            <w:tcBorders>
              <w:top w:val="nil"/>
              <w:left w:val="nil"/>
              <w:bottom w:val="nil"/>
              <w:right w:val="nil"/>
            </w:tcBorders>
            <w:hideMark/>
          </w:tcPr>
          <w:p w14:paraId="178F79C5" w14:textId="77777777" w:rsidR="00345AD4" w:rsidRDefault="00345AD4">
            <w:pPr>
              <w:pStyle w:val="TAH"/>
            </w:pPr>
            <w:r>
              <w:t>Octets</w:t>
            </w:r>
          </w:p>
        </w:tc>
        <w:tc>
          <w:tcPr>
            <w:tcW w:w="587" w:type="dxa"/>
            <w:tcBorders>
              <w:top w:val="nil"/>
              <w:left w:val="nil"/>
              <w:bottom w:val="single" w:sz="4" w:space="0" w:color="auto"/>
              <w:right w:val="nil"/>
            </w:tcBorders>
            <w:hideMark/>
          </w:tcPr>
          <w:p w14:paraId="763F30A9" w14:textId="77777777" w:rsidR="00345AD4" w:rsidRDefault="00345AD4">
            <w:pPr>
              <w:pStyle w:val="TAH"/>
            </w:pPr>
            <w:r>
              <w:t>8</w:t>
            </w:r>
          </w:p>
        </w:tc>
        <w:tc>
          <w:tcPr>
            <w:tcW w:w="587" w:type="dxa"/>
            <w:tcBorders>
              <w:top w:val="nil"/>
              <w:left w:val="nil"/>
              <w:bottom w:val="single" w:sz="4" w:space="0" w:color="auto"/>
              <w:right w:val="nil"/>
            </w:tcBorders>
            <w:hideMark/>
          </w:tcPr>
          <w:p w14:paraId="713AC924" w14:textId="77777777" w:rsidR="00345AD4" w:rsidRDefault="00345AD4">
            <w:pPr>
              <w:pStyle w:val="TAH"/>
            </w:pPr>
            <w:r>
              <w:t>7</w:t>
            </w:r>
          </w:p>
        </w:tc>
        <w:tc>
          <w:tcPr>
            <w:tcW w:w="587" w:type="dxa"/>
            <w:tcBorders>
              <w:top w:val="nil"/>
              <w:left w:val="nil"/>
              <w:bottom w:val="single" w:sz="4" w:space="0" w:color="auto"/>
              <w:right w:val="nil"/>
            </w:tcBorders>
            <w:hideMark/>
          </w:tcPr>
          <w:p w14:paraId="77434CC1" w14:textId="77777777" w:rsidR="00345AD4" w:rsidRDefault="00345AD4">
            <w:pPr>
              <w:pStyle w:val="TAH"/>
            </w:pPr>
            <w:r>
              <w:t>6</w:t>
            </w:r>
          </w:p>
        </w:tc>
        <w:tc>
          <w:tcPr>
            <w:tcW w:w="587" w:type="dxa"/>
            <w:tcBorders>
              <w:top w:val="nil"/>
              <w:left w:val="nil"/>
              <w:bottom w:val="single" w:sz="4" w:space="0" w:color="auto"/>
              <w:right w:val="nil"/>
            </w:tcBorders>
            <w:hideMark/>
          </w:tcPr>
          <w:p w14:paraId="6BE490DB" w14:textId="77777777" w:rsidR="00345AD4" w:rsidRDefault="00345AD4">
            <w:pPr>
              <w:pStyle w:val="TAH"/>
            </w:pPr>
            <w:r>
              <w:t>5</w:t>
            </w:r>
          </w:p>
        </w:tc>
        <w:tc>
          <w:tcPr>
            <w:tcW w:w="584" w:type="dxa"/>
            <w:tcBorders>
              <w:top w:val="nil"/>
              <w:left w:val="nil"/>
              <w:bottom w:val="single" w:sz="4" w:space="0" w:color="auto"/>
              <w:right w:val="nil"/>
            </w:tcBorders>
            <w:hideMark/>
          </w:tcPr>
          <w:p w14:paraId="3A960E6E" w14:textId="77777777" w:rsidR="00345AD4" w:rsidRDefault="00345AD4">
            <w:pPr>
              <w:pStyle w:val="TAH"/>
            </w:pPr>
            <w:r>
              <w:t>4</w:t>
            </w:r>
          </w:p>
        </w:tc>
        <w:tc>
          <w:tcPr>
            <w:tcW w:w="588" w:type="dxa"/>
            <w:tcBorders>
              <w:top w:val="nil"/>
              <w:left w:val="nil"/>
              <w:bottom w:val="single" w:sz="4" w:space="0" w:color="auto"/>
              <w:right w:val="nil"/>
            </w:tcBorders>
            <w:hideMark/>
          </w:tcPr>
          <w:p w14:paraId="29B468F4" w14:textId="77777777" w:rsidR="00345AD4" w:rsidRDefault="00345AD4">
            <w:pPr>
              <w:pStyle w:val="TAH"/>
            </w:pPr>
            <w:r>
              <w:t>3</w:t>
            </w:r>
          </w:p>
        </w:tc>
        <w:tc>
          <w:tcPr>
            <w:tcW w:w="588" w:type="dxa"/>
            <w:tcBorders>
              <w:top w:val="nil"/>
              <w:left w:val="nil"/>
              <w:bottom w:val="single" w:sz="4" w:space="0" w:color="auto"/>
              <w:right w:val="nil"/>
            </w:tcBorders>
            <w:hideMark/>
          </w:tcPr>
          <w:p w14:paraId="092B2E10" w14:textId="77777777" w:rsidR="00345AD4" w:rsidRDefault="00345AD4">
            <w:pPr>
              <w:pStyle w:val="TAH"/>
            </w:pPr>
            <w:r>
              <w:t>2</w:t>
            </w:r>
          </w:p>
        </w:tc>
        <w:tc>
          <w:tcPr>
            <w:tcW w:w="588" w:type="dxa"/>
            <w:tcBorders>
              <w:top w:val="nil"/>
              <w:left w:val="nil"/>
              <w:bottom w:val="single" w:sz="4" w:space="0" w:color="auto"/>
              <w:right w:val="nil"/>
            </w:tcBorders>
            <w:hideMark/>
          </w:tcPr>
          <w:p w14:paraId="5892D1FC" w14:textId="77777777" w:rsidR="00345AD4" w:rsidRDefault="00345AD4">
            <w:pPr>
              <w:pStyle w:val="TAH"/>
            </w:pPr>
            <w:r>
              <w:t>1</w:t>
            </w:r>
          </w:p>
        </w:tc>
        <w:tc>
          <w:tcPr>
            <w:tcW w:w="588" w:type="dxa"/>
            <w:tcBorders>
              <w:top w:val="nil"/>
              <w:left w:val="nil"/>
              <w:bottom w:val="nil"/>
              <w:right w:val="single" w:sz="6" w:space="0" w:color="auto"/>
            </w:tcBorders>
          </w:tcPr>
          <w:p w14:paraId="138E96E7" w14:textId="77777777" w:rsidR="00345AD4" w:rsidRDefault="00345AD4">
            <w:pPr>
              <w:pStyle w:val="TAC"/>
            </w:pPr>
          </w:p>
        </w:tc>
      </w:tr>
      <w:tr w:rsidR="00345AD4" w14:paraId="792D1572" w14:textId="77777777" w:rsidTr="00345AD4">
        <w:trPr>
          <w:jc w:val="center"/>
        </w:trPr>
        <w:tc>
          <w:tcPr>
            <w:tcW w:w="151" w:type="dxa"/>
            <w:tcBorders>
              <w:top w:val="nil"/>
              <w:left w:val="single" w:sz="6" w:space="0" w:color="auto"/>
              <w:bottom w:val="nil"/>
              <w:right w:val="nil"/>
            </w:tcBorders>
          </w:tcPr>
          <w:p w14:paraId="0BB65F59" w14:textId="77777777" w:rsidR="00345AD4" w:rsidRDefault="00345AD4">
            <w:pPr>
              <w:pStyle w:val="TAC"/>
            </w:pPr>
          </w:p>
        </w:tc>
        <w:tc>
          <w:tcPr>
            <w:tcW w:w="1104" w:type="dxa"/>
            <w:tcBorders>
              <w:top w:val="nil"/>
              <w:left w:val="nil"/>
              <w:bottom w:val="nil"/>
              <w:right w:val="single" w:sz="4" w:space="0" w:color="auto"/>
            </w:tcBorders>
            <w:hideMark/>
          </w:tcPr>
          <w:p w14:paraId="6E749965" w14:textId="77777777" w:rsidR="00345AD4" w:rsidRDefault="00345AD4">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0A2D9D26" w14:textId="77777777" w:rsidR="00345AD4" w:rsidRDefault="00345AD4">
            <w:pPr>
              <w:pStyle w:val="TAC"/>
            </w:pPr>
            <w:r>
              <w:t>PFCP message header</w:t>
            </w:r>
          </w:p>
        </w:tc>
        <w:tc>
          <w:tcPr>
            <w:tcW w:w="588" w:type="dxa"/>
            <w:tcBorders>
              <w:top w:val="nil"/>
              <w:left w:val="single" w:sz="4" w:space="0" w:color="auto"/>
              <w:bottom w:val="nil"/>
              <w:right w:val="single" w:sz="6" w:space="0" w:color="auto"/>
            </w:tcBorders>
          </w:tcPr>
          <w:p w14:paraId="12F26C2F" w14:textId="77777777" w:rsidR="00345AD4" w:rsidRDefault="00345AD4">
            <w:pPr>
              <w:pStyle w:val="TAC"/>
            </w:pPr>
          </w:p>
        </w:tc>
      </w:tr>
      <w:tr w:rsidR="00345AD4" w14:paraId="37899928" w14:textId="77777777" w:rsidTr="00345AD4">
        <w:trPr>
          <w:jc w:val="center"/>
        </w:trPr>
        <w:tc>
          <w:tcPr>
            <w:tcW w:w="151" w:type="dxa"/>
            <w:tcBorders>
              <w:top w:val="nil"/>
              <w:left w:val="single" w:sz="6" w:space="0" w:color="auto"/>
              <w:bottom w:val="nil"/>
              <w:right w:val="nil"/>
            </w:tcBorders>
          </w:tcPr>
          <w:p w14:paraId="519CB677" w14:textId="77777777" w:rsidR="00345AD4" w:rsidRDefault="00345AD4">
            <w:pPr>
              <w:pStyle w:val="TAC"/>
            </w:pPr>
          </w:p>
        </w:tc>
        <w:tc>
          <w:tcPr>
            <w:tcW w:w="1104" w:type="dxa"/>
            <w:tcBorders>
              <w:top w:val="nil"/>
              <w:left w:val="nil"/>
              <w:bottom w:val="nil"/>
              <w:right w:val="single" w:sz="4" w:space="0" w:color="auto"/>
            </w:tcBorders>
            <w:hideMark/>
          </w:tcPr>
          <w:p w14:paraId="0410DD68" w14:textId="77777777" w:rsidR="00345AD4" w:rsidRDefault="00345AD4">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60AA105" w14:textId="77777777" w:rsidR="00345AD4" w:rsidRDefault="00345AD4">
            <w:pPr>
              <w:pStyle w:val="TAC"/>
            </w:pPr>
            <w:r>
              <w:t>Zero or more Information Element(s)</w:t>
            </w:r>
          </w:p>
        </w:tc>
        <w:tc>
          <w:tcPr>
            <w:tcW w:w="588" w:type="dxa"/>
            <w:tcBorders>
              <w:top w:val="nil"/>
              <w:left w:val="single" w:sz="4" w:space="0" w:color="auto"/>
              <w:bottom w:val="nil"/>
              <w:right w:val="single" w:sz="6" w:space="0" w:color="auto"/>
            </w:tcBorders>
          </w:tcPr>
          <w:p w14:paraId="30D0062C" w14:textId="77777777" w:rsidR="00345AD4" w:rsidRDefault="00345AD4">
            <w:pPr>
              <w:pStyle w:val="TAC"/>
            </w:pPr>
          </w:p>
        </w:tc>
      </w:tr>
      <w:tr w:rsidR="00345AD4" w14:paraId="62009CAB" w14:textId="77777777" w:rsidTr="00345AD4">
        <w:trPr>
          <w:jc w:val="center"/>
        </w:trPr>
        <w:tc>
          <w:tcPr>
            <w:tcW w:w="151" w:type="dxa"/>
            <w:tcBorders>
              <w:top w:val="nil"/>
              <w:left w:val="single" w:sz="6" w:space="0" w:color="auto"/>
              <w:bottom w:val="single" w:sz="6" w:space="0" w:color="auto"/>
              <w:right w:val="nil"/>
            </w:tcBorders>
          </w:tcPr>
          <w:p w14:paraId="34C55ED6" w14:textId="77777777" w:rsidR="00345AD4" w:rsidRDefault="00345AD4">
            <w:pPr>
              <w:pStyle w:val="TAC"/>
            </w:pPr>
          </w:p>
        </w:tc>
        <w:tc>
          <w:tcPr>
            <w:tcW w:w="1104" w:type="dxa"/>
            <w:tcBorders>
              <w:top w:val="nil"/>
              <w:left w:val="nil"/>
              <w:bottom w:val="single" w:sz="6" w:space="0" w:color="auto"/>
              <w:right w:val="nil"/>
            </w:tcBorders>
          </w:tcPr>
          <w:p w14:paraId="12D40047" w14:textId="77777777" w:rsidR="00345AD4" w:rsidRDefault="00345AD4">
            <w:pPr>
              <w:pStyle w:val="TAC"/>
            </w:pPr>
          </w:p>
        </w:tc>
        <w:tc>
          <w:tcPr>
            <w:tcW w:w="4696" w:type="dxa"/>
            <w:gridSpan w:val="8"/>
            <w:tcBorders>
              <w:top w:val="single" w:sz="4" w:space="0" w:color="auto"/>
              <w:left w:val="nil"/>
              <w:bottom w:val="single" w:sz="6" w:space="0" w:color="auto"/>
              <w:right w:val="nil"/>
            </w:tcBorders>
          </w:tcPr>
          <w:p w14:paraId="6A1B50AC" w14:textId="77777777" w:rsidR="00345AD4" w:rsidRDefault="00345AD4">
            <w:pPr>
              <w:pStyle w:val="TAC"/>
            </w:pPr>
          </w:p>
        </w:tc>
        <w:tc>
          <w:tcPr>
            <w:tcW w:w="588" w:type="dxa"/>
            <w:tcBorders>
              <w:top w:val="nil"/>
              <w:left w:val="nil"/>
              <w:bottom w:val="single" w:sz="6" w:space="0" w:color="auto"/>
              <w:right w:val="single" w:sz="6" w:space="0" w:color="auto"/>
            </w:tcBorders>
          </w:tcPr>
          <w:p w14:paraId="34F2CF1F" w14:textId="77777777" w:rsidR="00345AD4" w:rsidRDefault="00345AD4">
            <w:pPr>
              <w:pStyle w:val="TAC"/>
            </w:pPr>
          </w:p>
        </w:tc>
      </w:tr>
    </w:tbl>
    <w:p w14:paraId="4C87461B" w14:textId="77777777" w:rsidR="00345AD4" w:rsidRDefault="00345AD4" w:rsidP="00345AD4">
      <w:pPr>
        <w:pStyle w:val="TF"/>
        <w:spacing w:before="120"/>
        <w:rPr>
          <w:lang w:val="en-US"/>
        </w:rPr>
      </w:pPr>
      <w:r>
        <w:t xml:space="preserve">Figure </w:t>
      </w:r>
      <w:r>
        <w:rPr>
          <w:lang w:val="en-US"/>
        </w:rPr>
        <w:t>7.2.1</w:t>
      </w:r>
      <w:r>
        <w:t xml:space="preserve">-1: </w:t>
      </w:r>
      <w:r>
        <w:rPr>
          <w:lang w:val="en-US"/>
        </w:rPr>
        <w:t>PFCP Message Format</w:t>
      </w:r>
    </w:p>
    <w:p w14:paraId="7C99488E" w14:textId="77777777" w:rsidR="00345AD4" w:rsidRDefault="00345AD4" w:rsidP="00345AD4">
      <w:r>
        <w:t>A PFCP message shall contain the PFCP message header and may contain subsequent information element(s) dependent on the type of message.</w:t>
      </w:r>
    </w:p>
    <w:p w14:paraId="1F816C1E" w14:textId="77777777" w:rsidR="00345AD4" w:rsidRDefault="00345AD4" w:rsidP="00345AD4">
      <w:pPr>
        <w:pStyle w:val="Heading3"/>
        <w:rPr>
          <w:lang w:val="en-US"/>
        </w:rPr>
      </w:pPr>
      <w:bookmarkStart w:id="608" w:name="_Toc19701415"/>
      <w:bookmarkStart w:id="609" w:name="_Toc27389615"/>
      <w:bookmarkStart w:id="610" w:name="_Toc51856673"/>
      <w:r>
        <w:rPr>
          <w:lang w:val="en-US"/>
        </w:rPr>
        <w:t>7.2</w:t>
      </w:r>
      <w:r>
        <w:t>.</w:t>
      </w:r>
      <w:r>
        <w:rPr>
          <w:lang w:val="en-US"/>
        </w:rPr>
        <w:t>2</w:t>
      </w:r>
      <w:r>
        <w:tab/>
      </w:r>
      <w:r>
        <w:rPr>
          <w:lang w:val="en-US"/>
        </w:rPr>
        <w:t>Message Header</w:t>
      </w:r>
      <w:bookmarkEnd w:id="608"/>
      <w:bookmarkEnd w:id="609"/>
      <w:bookmarkEnd w:id="610"/>
    </w:p>
    <w:p w14:paraId="431D908B" w14:textId="77777777" w:rsidR="00345AD4" w:rsidRDefault="00345AD4" w:rsidP="00345AD4">
      <w:pPr>
        <w:pStyle w:val="Heading4"/>
        <w:rPr>
          <w:lang w:val="fr-FR"/>
        </w:rPr>
      </w:pPr>
      <w:bookmarkStart w:id="611" w:name="_Toc19701416"/>
      <w:bookmarkStart w:id="612" w:name="_Toc27389616"/>
      <w:bookmarkStart w:id="613" w:name="_Toc51856674"/>
      <w:r>
        <w:rPr>
          <w:lang w:val="fr-FR"/>
        </w:rPr>
        <w:t>7.2.2.1</w:t>
      </w:r>
      <w:r>
        <w:rPr>
          <w:lang w:val="fr-FR"/>
        </w:rPr>
        <w:tab/>
        <w:t>General Format</w:t>
      </w:r>
      <w:bookmarkEnd w:id="611"/>
      <w:bookmarkEnd w:id="612"/>
      <w:bookmarkEnd w:id="613"/>
    </w:p>
    <w:p w14:paraId="603EEF93" w14:textId="77777777" w:rsidR="00345AD4" w:rsidRDefault="00345AD4" w:rsidP="00345AD4">
      <w:r>
        <w:t>PFCP messages use a variable length header. The message header length shall be a multiple of 4 octets. Figure 7.2.2.1-1 illustrates the format of the PFCP Header.</w:t>
      </w:r>
    </w:p>
    <w:p w14:paraId="6979B464" w14:textId="77777777" w:rsidR="00345AD4" w:rsidRDefault="00345AD4" w:rsidP="00345AD4">
      <w:pPr>
        <w:pStyle w:val="TH"/>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3839F5ED" w14:textId="77777777" w:rsidTr="00345AD4">
        <w:trPr>
          <w:jc w:val="center"/>
        </w:trPr>
        <w:tc>
          <w:tcPr>
            <w:tcW w:w="1016" w:type="dxa"/>
            <w:tcBorders>
              <w:top w:val="single" w:sz="4" w:space="0" w:color="auto"/>
              <w:left w:val="single" w:sz="4" w:space="0" w:color="auto"/>
              <w:bottom w:val="nil"/>
              <w:right w:val="nil"/>
            </w:tcBorders>
          </w:tcPr>
          <w:p w14:paraId="7D0A3FEF" w14:textId="77777777" w:rsidR="00345AD4" w:rsidRDefault="00345AD4">
            <w:pPr>
              <w:pStyle w:val="TAH"/>
            </w:pPr>
          </w:p>
        </w:tc>
        <w:tc>
          <w:tcPr>
            <w:tcW w:w="390" w:type="dxa"/>
            <w:tcBorders>
              <w:top w:val="single" w:sz="4" w:space="0" w:color="auto"/>
              <w:left w:val="nil"/>
              <w:bottom w:val="nil"/>
              <w:right w:val="nil"/>
            </w:tcBorders>
          </w:tcPr>
          <w:p w14:paraId="0D43AB57"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7810D14A" w14:textId="77777777" w:rsidR="00345AD4" w:rsidRDefault="00345AD4">
            <w:pPr>
              <w:pStyle w:val="TAH"/>
            </w:pPr>
            <w:r>
              <w:t>Bits</w:t>
            </w:r>
          </w:p>
        </w:tc>
      </w:tr>
      <w:tr w:rsidR="00345AD4" w14:paraId="11D977F9" w14:textId="77777777" w:rsidTr="00345AD4">
        <w:trPr>
          <w:jc w:val="center"/>
        </w:trPr>
        <w:tc>
          <w:tcPr>
            <w:tcW w:w="1016" w:type="dxa"/>
            <w:tcBorders>
              <w:top w:val="nil"/>
              <w:left w:val="single" w:sz="4" w:space="0" w:color="auto"/>
              <w:bottom w:val="nil"/>
              <w:right w:val="nil"/>
            </w:tcBorders>
            <w:hideMark/>
          </w:tcPr>
          <w:p w14:paraId="229C4A42" w14:textId="77777777" w:rsidR="00345AD4" w:rsidRDefault="00345AD4">
            <w:pPr>
              <w:pStyle w:val="TAC"/>
            </w:pPr>
            <w:r>
              <w:t>Octets</w:t>
            </w:r>
          </w:p>
        </w:tc>
        <w:tc>
          <w:tcPr>
            <w:tcW w:w="390" w:type="dxa"/>
          </w:tcPr>
          <w:p w14:paraId="60D9928D" w14:textId="77777777" w:rsidR="00345AD4" w:rsidRDefault="00345AD4">
            <w:pPr>
              <w:pStyle w:val="TAC"/>
              <w:rPr>
                <w:b/>
              </w:rPr>
            </w:pPr>
          </w:p>
        </w:tc>
        <w:tc>
          <w:tcPr>
            <w:tcW w:w="600" w:type="dxa"/>
            <w:tcBorders>
              <w:top w:val="nil"/>
              <w:left w:val="nil"/>
              <w:bottom w:val="single" w:sz="4" w:space="0" w:color="auto"/>
              <w:right w:val="nil"/>
            </w:tcBorders>
            <w:hideMark/>
          </w:tcPr>
          <w:p w14:paraId="15D81D7E" w14:textId="77777777" w:rsidR="00345AD4" w:rsidRDefault="00345AD4">
            <w:pPr>
              <w:pStyle w:val="TAC"/>
            </w:pPr>
            <w:r>
              <w:t>8</w:t>
            </w:r>
          </w:p>
        </w:tc>
        <w:tc>
          <w:tcPr>
            <w:tcW w:w="601" w:type="dxa"/>
            <w:tcBorders>
              <w:top w:val="nil"/>
              <w:left w:val="nil"/>
              <w:bottom w:val="single" w:sz="4" w:space="0" w:color="auto"/>
              <w:right w:val="nil"/>
            </w:tcBorders>
            <w:hideMark/>
          </w:tcPr>
          <w:p w14:paraId="1EF01E54" w14:textId="77777777" w:rsidR="00345AD4" w:rsidRDefault="00345AD4">
            <w:pPr>
              <w:pStyle w:val="TAC"/>
            </w:pPr>
            <w:r>
              <w:t>7</w:t>
            </w:r>
          </w:p>
        </w:tc>
        <w:tc>
          <w:tcPr>
            <w:tcW w:w="600" w:type="dxa"/>
            <w:tcBorders>
              <w:top w:val="nil"/>
              <w:left w:val="nil"/>
              <w:bottom w:val="single" w:sz="4" w:space="0" w:color="auto"/>
              <w:right w:val="nil"/>
            </w:tcBorders>
            <w:hideMark/>
          </w:tcPr>
          <w:p w14:paraId="7CC82ECA" w14:textId="77777777" w:rsidR="00345AD4" w:rsidRDefault="00345AD4">
            <w:pPr>
              <w:pStyle w:val="TAC"/>
            </w:pPr>
            <w:r>
              <w:t>6</w:t>
            </w:r>
          </w:p>
        </w:tc>
        <w:tc>
          <w:tcPr>
            <w:tcW w:w="601" w:type="dxa"/>
            <w:tcBorders>
              <w:top w:val="nil"/>
              <w:left w:val="nil"/>
              <w:bottom w:val="single" w:sz="4" w:space="0" w:color="auto"/>
              <w:right w:val="nil"/>
            </w:tcBorders>
            <w:hideMark/>
          </w:tcPr>
          <w:p w14:paraId="26B7F704" w14:textId="77777777" w:rsidR="00345AD4" w:rsidRDefault="00345AD4">
            <w:pPr>
              <w:pStyle w:val="TAC"/>
            </w:pPr>
            <w:r>
              <w:t>5</w:t>
            </w:r>
          </w:p>
        </w:tc>
        <w:tc>
          <w:tcPr>
            <w:tcW w:w="601" w:type="dxa"/>
            <w:tcBorders>
              <w:top w:val="nil"/>
              <w:left w:val="nil"/>
              <w:bottom w:val="single" w:sz="4" w:space="0" w:color="auto"/>
              <w:right w:val="nil"/>
            </w:tcBorders>
            <w:hideMark/>
          </w:tcPr>
          <w:p w14:paraId="7A8C2333" w14:textId="77777777" w:rsidR="00345AD4" w:rsidRDefault="00345AD4">
            <w:pPr>
              <w:pStyle w:val="TAC"/>
            </w:pPr>
            <w:r>
              <w:t>4</w:t>
            </w:r>
          </w:p>
        </w:tc>
        <w:tc>
          <w:tcPr>
            <w:tcW w:w="600" w:type="dxa"/>
            <w:tcBorders>
              <w:top w:val="nil"/>
              <w:left w:val="nil"/>
              <w:bottom w:val="single" w:sz="4" w:space="0" w:color="auto"/>
              <w:right w:val="nil"/>
            </w:tcBorders>
            <w:hideMark/>
          </w:tcPr>
          <w:p w14:paraId="6D2F580E" w14:textId="77777777" w:rsidR="00345AD4" w:rsidRDefault="00345AD4">
            <w:pPr>
              <w:pStyle w:val="TAC"/>
            </w:pPr>
            <w:r>
              <w:t>3</w:t>
            </w:r>
          </w:p>
        </w:tc>
        <w:tc>
          <w:tcPr>
            <w:tcW w:w="601" w:type="dxa"/>
            <w:tcBorders>
              <w:top w:val="nil"/>
              <w:left w:val="nil"/>
              <w:bottom w:val="single" w:sz="4" w:space="0" w:color="auto"/>
              <w:right w:val="nil"/>
            </w:tcBorders>
            <w:hideMark/>
          </w:tcPr>
          <w:p w14:paraId="4C520D18"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02CD1CE0" w14:textId="77777777" w:rsidR="00345AD4" w:rsidRDefault="00345AD4">
            <w:pPr>
              <w:pStyle w:val="TAC"/>
            </w:pPr>
            <w:r>
              <w:t>1</w:t>
            </w:r>
          </w:p>
        </w:tc>
      </w:tr>
      <w:tr w:rsidR="00345AD4" w14:paraId="47CD89B8" w14:textId="77777777" w:rsidTr="00345AD4">
        <w:trPr>
          <w:jc w:val="center"/>
        </w:trPr>
        <w:tc>
          <w:tcPr>
            <w:tcW w:w="1016" w:type="dxa"/>
            <w:tcBorders>
              <w:top w:val="nil"/>
              <w:left w:val="single" w:sz="4" w:space="0" w:color="auto"/>
              <w:bottom w:val="nil"/>
              <w:right w:val="nil"/>
            </w:tcBorders>
            <w:hideMark/>
          </w:tcPr>
          <w:p w14:paraId="5EDC4095" w14:textId="77777777" w:rsidR="00345AD4" w:rsidRDefault="00345AD4">
            <w:pPr>
              <w:pStyle w:val="TAC"/>
            </w:pPr>
            <w:r>
              <w:t>1</w:t>
            </w:r>
          </w:p>
        </w:tc>
        <w:tc>
          <w:tcPr>
            <w:tcW w:w="390" w:type="dxa"/>
            <w:tcBorders>
              <w:top w:val="nil"/>
              <w:left w:val="nil"/>
              <w:bottom w:val="nil"/>
              <w:right w:val="single" w:sz="4" w:space="0" w:color="auto"/>
            </w:tcBorders>
          </w:tcPr>
          <w:p w14:paraId="42A67CA7"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0808FB6C"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5BA20F29" w14:textId="77777777"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14:paraId="732C892F"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0E97C27E" w14:textId="77777777"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14:paraId="6F0D1D55" w14:textId="77777777" w:rsidR="00345AD4" w:rsidRDefault="00345AD4">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hideMark/>
          </w:tcPr>
          <w:p w14:paraId="652B439B" w14:textId="77777777" w:rsidR="00345AD4" w:rsidRDefault="00345AD4">
            <w:pPr>
              <w:pStyle w:val="TAC"/>
              <w:rPr>
                <w:lang w:val="de-DE" w:eastAsia="zh-CN"/>
              </w:rPr>
            </w:pPr>
            <w:r>
              <w:rPr>
                <w:lang w:val="de-DE" w:eastAsia="zh-CN"/>
              </w:rPr>
              <w:t>S</w:t>
            </w:r>
          </w:p>
        </w:tc>
      </w:tr>
      <w:tr w:rsidR="00345AD4" w14:paraId="7D3C5145" w14:textId="77777777" w:rsidTr="00345AD4">
        <w:trPr>
          <w:jc w:val="center"/>
        </w:trPr>
        <w:tc>
          <w:tcPr>
            <w:tcW w:w="1016" w:type="dxa"/>
            <w:tcBorders>
              <w:top w:val="nil"/>
              <w:left w:val="single" w:sz="4" w:space="0" w:color="auto"/>
              <w:bottom w:val="nil"/>
              <w:right w:val="nil"/>
            </w:tcBorders>
            <w:hideMark/>
          </w:tcPr>
          <w:p w14:paraId="33292DB6" w14:textId="77777777" w:rsidR="00345AD4" w:rsidRDefault="00345AD4">
            <w:pPr>
              <w:pStyle w:val="TAC"/>
              <w:rPr>
                <w:lang w:val="x-none"/>
              </w:rPr>
            </w:pPr>
            <w:r>
              <w:t>2</w:t>
            </w:r>
          </w:p>
        </w:tc>
        <w:tc>
          <w:tcPr>
            <w:tcW w:w="390" w:type="dxa"/>
            <w:tcBorders>
              <w:top w:val="nil"/>
              <w:left w:val="nil"/>
              <w:bottom w:val="nil"/>
              <w:right w:val="single" w:sz="4" w:space="0" w:color="auto"/>
            </w:tcBorders>
          </w:tcPr>
          <w:p w14:paraId="4DCB7F1A"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2D7D613" w14:textId="77777777" w:rsidR="00345AD4" w:rsidRDefault="00345AD4">
            <w:pPr>
              <w:pStyle w:val="TAC"/>
            </w:pPr>
            <w:r>
              <w:t>Message Type</w:t>
            </w:r>
          </w:p>
        </w:tc>
      </w:tr>
      <w:tr w:rsidR="00345AD4" w14:paraId="7374489E" w14:textId="77777777" w:rsidTr="00345AD4">
        <w:trPr>
          <w:jc w:val="center"/>
        </w:trPr>
        <w:tc>
          <w:tcPr>
            <w:tcW w:w="1016" w:type="dxa"/>
            <w:tcBorders>
              <w:top w:val="nil"/>
              <w:left w:val="single" w:sz="4" w:space="0" w:color="auto"/>
              <w:bottom w:val="nil"/>
              <w:right w:val="nil"/>
            </w:tcBorders>
            <w:hideMark/>
          </w:tcPr>
          <w:p w14:paraId="0E06B104" w14:textId="77777777" w:rsidR="00345AD4" w:rsidRDefault="00345AD4">
            <w:pPr>
              <w:pStyle w:val="TAC"/>
            </w:pPr>
            <w:r>
              <w:t>3</w:t>
            </w:r>
          </w:p>
        </w:tc>
        <w:tc>
          <w:tcPr>
            <w:tcW w:w="390" w:type="dxa"/>
            <w:tcBorders>
              <w:top w:val="nil"/>
              <w:left w:val="nil"/>
              <w:bottom w:val="nil"/>
              <w:right w:val="single" w:sz="4" w:space="0" w:color="auto"/>
            </w:tcBorders>
          </w:tcPr>
          <w:p w14:paraId="31C19E20"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BDC09E3" w14:textId="77777777" w:rsidR="00345AD4" w:rsidRDefault="00345AD4">
            <w:pPr>
              <w:pStyle w:val="TAC"/>
            </w:pPr>
            <w:r>
              <w:t>Message Length (1</w:t>
            </w:r>
            <w:r>
              <w:rPr>
                <w:vertAlign w:val="superscript"/>
              </w:rPr>
              <w:t>st</w:t>
            </w:r>
            <w:r>
              <w:t xml:space="preserve"> Octet)</w:t>
            </w:r>
          </w:p>
        </w:tc>
      </w:tr>
      <w:tr w:rsidR="00345AD4" w14:paraId="538F333B" w14:textId="77777777" w:rsidTr="00345AD4">
        <w:trPr>
          <w:jc w:val="center"/>
        </w:trPr>
        <w:tc>
          <w:tcPr>
            <w:tcW w:w="1016" w:type="dxa"/>
            <w:tcBorders>
              <w:top w:val="nil"/>
              <w:left w:val="single" w:sz="4" w:space="0" w:color="auto"/>
              <w:bottom w:val="nil"/>
              <w:right w:val="nil"/>
            </w:tcBorders>
            <w:hideMark/>
          </w:tcPr>
          <w:p w14:paraId="4F12B8AE" w14:textId="77777777" w:rsidR="00345AD4" w:rsidRDefault="00345AD4">
            <w:pPr>
              <w:pStyle w:val="TAC"/>
            </w:pPr>
            <w:r>
              <w:t>4</w:t>
            </w:r>
          </w:p>
        </w:tc>
        <w:tc>
          <w:tcPr>
            <w:tcW w:w="390" w:type="dxa"/>
            <w:tcBorders>
              <w:top w:val="nil"/>
              <w:left w:val="nil"/>
              <w:bottom w:val="nil"/>
              <w:right w:val="single" w:sz="4" w:space="0" w:color="auto"/>
            </w:tcBorders>
          </w:tcPr>
          <w:p w14:paraId="1C43B89D"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D0E2ADC" w14:textId="77777777" w:rsidR="00345AD4" w:rsidRDefault="00345AD4">
            <w:pPr>
              <w:pStyle w:val="TAC"/>
            </w:pPr>
            <w:r>
              <w:t>Message Length (2</w:t>
            </w:r>
            <w:r>
              <w:rPr>
                <w:vertAlign w:val="superscript"/>
              </w:rPr>
              <w:t>nd</w:t>
            </w:r>
            <w:r>
              <w:t xml:space="preserve"> Octet)</w:t>
            </w:r>
          </w:p>
        </w:tc>
      </w:tr>
      <w:tr w:rsidR="00345AD4" w14:paraId="6E248D13" w14:textId="77777777" w:rsidTr="00345AD4">
        <w:trPr>
          <w:jc w:val="center"/>
        </w:trPr>
        <w:tc>
          <w:tcPr>
            <w:tcW w:w="1016" w:type="dxa"/>
            <w:tcBorders>
              <w:top w:val="nil"/>
              <w:left w:val="single" w:sz="4" w:space="0" w:color="auto"/>
              <w:bottom w:val="nil"/>
              <w:right w:val="nil"/>
            </w:tcBorders>
            <w:hideMark/>
          </w:tcPr>
          <w:p w14:paraId="37AD3B45" w14:textId="77777777" w:rsidR="00345AD4" w:rsidRDefault="00345AD4">
            <w:pPr>
              <w:pStyle w:val="TAC"/>
              <w:rPr>
                <w:lang w:eastAsia="zh-CN"/>
              </w:rPr>
            </w:pPr>
            <w:r>
              <w:rPr>
                <w:lang w:eastAsia="zh-CN"/>
              </w:rPr>
              <w:t>m</w:t>
            </w:r>
            <w:r>
              <w:t xml:space="preserve"> to </w:t>
            </w:r>
            <w:r>
              <w:rPr>
                <w:lang w:eastAsia="zh-CN"/>
              </w:rPr>
              <w:t>k(m+</w:t>
            </w:r>
            <w:r>
              <w:rPr>
                <w:lang w:val="de-DE" w:eastAsia="zh-CN"/>
              </w:rPr>
              <w:t>7</w:t>
            </w:r>
            <w:r>
              <w:rPr>
                <w:lang w:eastAsia="zh-CN"/>
              </w:rPr>
              <w:t>)</w:t>
            </w:r>
          </w:p>
        </w:tc>
        <w:tc>
          <w:tcPr>
            <w:tcW w:w="390" w:type="dxa"/>
            <w:tcBorders>
              <w:top w:val="nil"/>
              <w:left w:val="nil"/>
              <w:bottom w:val="nil"/>
              <w:right w:val="single" w:sz="4" w:space="0" w:color="auto"/>
            </w:tcBorders>
          </w:tcPr>
          <w:p w14:paraId="0BC7A1EF"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049BF577" w14:textId="77777777" w:rsidR="00345AD4" w:rsidRDefault="00345AD4">
            <w:pPr>
              <w:pStyle w:val="TAC"/>
            </w:pPr>
            <w:r>
              <w:t xml:space="preserve">If S flag is </w:t>
            </w:r>
            <w:r w:rsidR="00A26D08">
              <w:t>set to "1"</w:t>
            </w:r>
            <w:r>
              <w:t>, then SEID shall be placed into octets 5-12.</w:t>
            </w:r>
            <w:r>
              <w:rPr>
                <w:lang w:eastAsia="zh-CN"/>
              </w:rPr>
              <w:t xml:space="preserve"> </w:t>
            </w:r>
            <w:r>
              <w:t>Otherwise, SEID field is not present at all.</w:t>
            </w:r>
          </w:p>
        </w:tc>
      </w:tr>
      <w:tr w:rsidR="00345AD4" w14:paraId="613CD41C" w14:textId="77777777" w:rsidTr="00345AD4">
        <w:trPr>
          <w:jc w:val="center"/>
        </w:trPr>
        <w:tc>
          <w:tcPr>
            <w:tcW w:w="1016" w:type="dxa"/>
            <w:tcBorders>
              <w:top w:val="nil"/>
              <w:left w:val="single" w:sz="4" w:space="0" w:color="auto"/>
              <w:bottom w:val="nil"/>
              <w:right w:val="nil"/>
            </w:tcBorders>
            <w:hideMark/>
          </w:tcPr>
          <w:p w14:paraId="0B45109C" w14:textId="77777777" w:rsidR="00345AD4" w:rsidRDefault="00345AD4">
            <w:pPr>
              <w:pStyle w:val="TAC"/>
              <w:rPr>
                <w:lang w:eastAsia="zh-CN"/>
              </w:rPr>
            </w:pPr>
            <w:r>
              <w:t>n to (n+2)</w:t>
            </w:r>
          </w:p>
        </w:tc>
        <w:tc>
          <w:tcPr>
            <w:tcW w:w="390" w:type="dxa"/>
            <w:tcBorders>
              <w:top w:val="nil"/>
              <w:left w:val="nil"/>
              <w:bottom w:val="nil"/>
              <w:right w:val="single" w:sz="4" w:space="0" w:color="auto"/>
            </w:tcBorders>
          </w:tcPr>
          <w:p w14:paraId="739AEA24"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9154D22" w14:textId="77777777" w:rsidR="00345AD4" w:rsidRDefault="00345AD4">
            <w:pPr>
              <w:pStyle w:val="TAC"/>
            </w:pPr>
            <w:r>
              <w:t>Sequence Number</w:t>
            </w:r>
          </w:p>
        </w:tc>
      </w:tr>
      <w:tr w:rsidR="00345AD4" w14:paraId="22D0CAED" w14:textId="77777777" w:rsidTr="00345AD4">
        <w:trPr>
          <w:jc w:val="center"/>
        </w:trPr>
        <w:tc>
          <w:tcPr>
            <w:tcW w:w="1016" w:type="dxa"/>
            <w:tcBorders>
              <w:top w:val="nil"/>
              <w:left w:val="single" w:sz="4" w:space="0" w:color="auto"/>
              <w:bottom w:val="single" w:sz="4" w:space="0" w:color="auto"/>
              <w:right w:val="nil"/>
            </w:tcBorders>
            <w:hideMark/>
          </w:tcPr>
          <w:p w14:paraId="75A2304D" w14:textId="77777777" w:rsidR="00345AD4" w:rsidRDefault="00345AD4">
            <w:pPr>
              <w:pStyle w:val="TAC"/>
              <w:rPr>
                <w:lang w:eastAsia="zh-CN"/>
              </w:rPr>
            </w:pPr>
            <w:r>
              <w:t>(n+3)</w:t>
            </w:r>
          </w:p>
        </w:tc>
        <w:tc>
          <w:tcPr>
            <w:tcW w:w="390" w:type="dxa"/>
            <w:tcBorders>
              <w:top w:val="nil"/>
              <w:left w:val="nil"/>
              <w:bottom w:val="single" w:sz="4" w:space="0" w:color="auto"/>
              <w:right w:val="single" w:sz="4" w:space="0" w:color="auto"/>
            </w:tcBorders>
          </w:tcPr>
          <w:p w14:paraId="6A23FD05" w14:textId="77777777"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14:paraId="01AE9D2F" w14:textId="77777777" w:rsidR="00345AD4" w:rsidRDefault="00345AD4">
            <w:pPr>
              <w:pStyle w:val="TAC"/>
            </w:pPr>
            <w:r>
              <w:t>Spare</w:t>
            </w:r>
          </w:p>
        </w:tc>
      </w:tr>
    </w:tbl>
    <w:p w14:paraId="3F059814" w14:textId="77777777" w:rsidR="00345AD4" w:rsidRDefault="00345AD4" w:rsidP="00345AD4">
      <w:pPr>
        <w:pStyle w:val="TF"/>
        <w:spacing w:before="120"/>
      </w:pPr>
      <w:r>
        <w:t xml:space="preserve">Figure </w:t>
      </w:r>
      <w:r>
        <w:rPr>
          <w:lang w:val="en-US"/>
        </w:rPr>
        <w:t>7.2.2.1</w:t>
      </w:r>
      <w:r>
        <w:t>-1: General format of PFCP Header</w:t>
      </w:r>
    </w:p>
    <w:p w14:paraId="54A807AA" w14:textId="77777777" w:rsidR="00345AD4" w:rsidRDefault="00345AD4" w:rsidP="00345AD4">
      <w:r>
        <w:t>Where:</w:t>
      </w:r>
    </w:p>
    <w:p w14:paraId="4D3ADAC6" w14:textId="77777777" w:rsidR="00345AD4" w:rsidRDefault="00345AD4" w:rsidP="00345AD4">
      <w:pPr>
        <w:pStyle w:val="B1"/>
      </w:pPr>
      <w:r>
        <w:t>-</w:t>
      </w:r>
      <w:r>
        <w:tab/>
        <w:t>if S = 0, SEID field is not present, k = 0, m = 0 and n = 5;</w:t>
      </w:r>
    </w:p>
    <w:p w14:paraId="65E7CBD9" w14:textId="77777777" w:rsidR="00345AD4" w:rsidRDefault="00345AD4" w:rsidP="00345AD4">
      <w:pPr>
        <w:pStyle w:val="B1"/>
      </w:pPr>
      <w:r>
        <w:t>-</w:t>
      </w:r>
      <w:r>
        <w:tab/>
        <w:t>if S = 1, SEID field is present, k = 1, m = 5 and n = 13.</w:t>
      </w:r>
    </w:p>
    <w:p w14:paraId="08842F95" w14:textId="77777777" w:rsidR="00345AD4" w:rsidRDefault="00345AD4" w:rsidP="00345AD4">
      <w:r>
        <w:t>The usage of the PFCP header is defined in clause 7.2.2.4.</w:t>
      </w:r>
    </w:p>
    <w:p w14:paraId="5222223F" w14:textId="77777777" w:rsidR="00345AD4" w:rsidRDefault="00345AD4" w:rsidP="00345AD4">
      <w:r>
        <w:t>Octet 1 bits shall be encoded as follows:</w:t>
      </w:r>
    </w:p>
    <w:p w14:paraId="0288B0CB" w14:textId="77777777" w:rsidR="00345AD4" w:rsidRDefault="00345AD4" w:rsidP="00345AD4">
      <w:pPr>
        <w:pStyle w:val="B1"/>
      </w:pPr>
      <w:r>
        <w:lastRenderedPageBreak/>
        <w:t>-</w:t>
      </w:r>
      <w:r>
        <w:tab/>
        <w:t>Bit 1 represents the SEID flag (T).</w:t>
      </w:r>
    </w:p>
    <w:p w14:paraId="50F3106C" w14:textId="77777777" w:rsidR="00345AD4" w:rsidRDefault="00345AD4" w:rsidP="00345AD4">
      <w:pPr>
        <w:pStyle w:val="B1"/>
      </w:pPr>
      <w:r>
        <w:t>-</w:t>
      </w:r>
      <w:r>
        <w:tab/>
        <w:t>Bit 2 represents the "MP" flag (see clause 7.2.2.4.1).</w:t>
      </w:r>
    </w:p>
    <w:p w14:paraId="17C9CD51" w14:textId="77777777" w:rsidR="00345AD4" w:rsidRDefault="00345AD4" w:rsidP="00345AD4">
      <w:pPr>
        <w:pStyle w:val="B1"/>
      </w:pPr>
      <w:r>
        <w:t>-</w:t>
      </w:r>
      <w:r>
        <w:tab/>
        <w:t xml:space="preserve">Bit 3 to 5 are spare, the sender shall set them to "0" and the </w:t>
      </w:r>
      <w:r>
        <w:rPr>
          <w:rFonts w:eastAsia="Batang"/>
          <w:lang w:eastAsia="ko-KR"/>
        </w:rPr>
        <w:t xml:space="preserve">receiving entity </w:t>
      </w:r>
      <w:r>
        <w:t>shall ignore them.</w:t>
      </w:r>
    </w:p>
    <w:p w14:paraId="33D64AE2" w14:textId="77777777" w:rsidR="00345AD4" w:rsidRDefault="00345AD4" w:rsidP="00345AD4">
      <w:pPr>
        <w:pStyle w:val="B1"/>
      </w:pPr>
      <w:r>
        <w:t>-</w:t>
      </w:r>
      <w:r>
        <w:tab/>
        <w:t>Bits 6-8 represent the Version field.</w:t>
      </w:r>
    </w:p>
    <w:p w14:paraId="3F038B41" w14:textId="77777777" w:rsidR="00345AD4" w:rsidRDefault="00345AD4" w:rsidP="00345AD4">
      <w:pPr>
        <w:pStyle w:val="Heading4"/>
      </w:pPr>
      <w:bookmarkStart w:id="614" w:name="_Toc19701417"/>
      <w:bookmarkStart w:id="615" w:name="_Toc27389617"/>
      <w:bookmarkStart w:id="616" w:name="_Toc51856675"/>
      <w:r>
        <w:t>7.2.</w:t>
      </w:r>
      <w:r>
        <w:rPr>
          <w:lang w:val="en-US"/>
        </w:rPr>
        <w:t>2.2</w:t>
      </w:r>
      <w:r>
        <w:tab/>
      </w:r>
      <w:r>
        <w:rPr>
          <w:lang w:val="fr-FR"/>
        </w:rPr>
        <w:t xml:space="preserve">PFCP </w:t>
      </w:r>
      <w:r>
        <w:rPr>
          <w:lang w:val="en-US"/>
        </w:rPr>
        <w:t>H</w:t>
      </w:r>
      <w:r>
        <w:t>eader</w:t>
      </w:r>
      <w:r>
        <w:rPr>
          <w:lang w:val="en-US"/>
        </w:rPr>
        <w:t xml:space="preserve"> for Node Related M</w:t>
      </w:r>
      <w:r>
        <w:t>essages</w:t>
      </w:r>
      <w:bookmarkEnd w:id="614"/>
      <w:bookmarkEnd w:id="615"/>
      <w:bookmarkEnd w:id="616"/>
    </w:p>
    <w:p w14:paraId="06021D93" w14:textId="77777777" w:rsidR="00345AD4" w:rsidRDefault="00345AD4" w:rsidP="00345AD4">
      <w:pPr>
        <w:rPr>
          <w:lang w:val="en-US"/>
        </w:rPr>
      </w:pPr>
      <w:r>
        <w:t xml:space="preserve">The PFCP message header for the node related messages shall not contain the SEID field, but shall contain the Sequence Number field, followed by </w:t>
      </w:r>
      <w:r>
        <w:rPr>
          <w:lang w:eastAsia="zh-CN"/>
        </w:rPr>
        <w:t>one</w:t>
      </w:r>
      <w:r>
        <w:t xml:space="preserve"> spare octet as depicted in figure 7.2.2.2-1. The spare bits shall be set to zero by the sender and ignored by the receiver.</w:t>
      </w:r>
      <w:r>
        <w:rPr>
          <w:iCs/>
          <w:lang w:val="en-US"/>
        </w:rPr>
        <w:t xml:space="preserve"> For the Version Not Supported Response message, the Sequence Number may be set to any number and shall be ignored by the receiver.</w:t>
      </w:r>
    </w:p>
    <w:p w14:paraId="1A354587" w14:textId="77777777" w:rsidR="00345AD4" w:rsidRDefault="00345AD4" w:rsidP="00345AD4">
      <w:pPr>
        <w:pStyle w:val="TH"/>
        <w:rPr>
          <w:lang w:val="x-none"/>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0A92C283" w14:textId="77777777" w:rsidTr="00345AD4">
        <w:trPr>
          <w:jc w:val="center"/>
        </w:trPr>
        <w:tc>
          <w:tcPr>
            <w:tcW w:w="1016" w:type="dxa"/>
            <w:tcBorders>
              <w:top w:val="single" w:sz="4" w:space="0" w:color="auto"/>
              <w:left w:val="single" w:sz="4" w:space="0" w:color="auto"/>
              <w:bottom w:val="nil"/>
              <w:right w:val="nil"/>
            </w:tcBorders>
          </w:tcPr>
          <w:p w14:paraId="08B91D92" w14:textId="77777777" w:rsidR="00345AD4" w:rsidRDefault="00345AD4">
            <w:pPr>
              <w:pStyle w:val="TAH"/>
            </w:pPr>
          </w:p>
        </w:tc>
        <w:tc>
          <w:tcPr>
            <w:tcW w:w="390" w:type="dxa"/>
            <w:tcBorders>
              <w:top w:val="single" w:sz="4" w:space="0" w:color="auto"/>
              <w:left w:val="nil"/>
              <w:bottom w:val="nil"/>
              <w:right w:val="nil"/>
            </w:tcBorders>
          </w:tcPr>
          <w:p w14:paraId="40B00F21"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3D413B75" w14:textId="77777777" w:rsidR="00345AD4" w:rsidRDefault="00345AD4">
            <w:pPr>
              <w:pStyle w:val="TAH"/>
            </w:pPr>
            <w:r>
              <w:t>Bits</w:t>
            </w:r>
          </w:p>
        </w:tc>
      </w:tr>
      <w:tr w:rsidR="00345AD4" w14:paraId="0AF8B841" w14:textId="77777777" w:rsidTr="00345AD4">
        <w:trPr>
          <w:jc w:val="center"/>
        </w:trPr>
        <w:tc>
          <w:tcPr>
            <w:tcW w:w="1016" w:type="dxa"/>
            <w:tcBorders>
              <w:top w:val="nil"/>
              <w:left w:val="single" w:sz="4" w:space="0" w:color="auto"/>
              <w:bottom w:val="nil"/>
              <w:right w:val="nil"/>
            </w:tcBorders>
            <w:hideMark/>
          </w:tcPr>
          <w:p w14:paraId="3B3CC83F" w14:textId="77777777" w:rsidR="00345AD4" w:rsidRDefault="00345AD4">
            <w:pPr>
              <w:pStyle w:val="TAC"/>
            </w:pPr>
            <w:r>
              <w:t>Octets</w:t>
            </w:r>
          </w:p>
        </w:tc>
        <w:tc>
          <w:tcPr>
            <w:tcW w:w="390" w:type="dxa"/>
          </w:tcPr>
          <w:p w14:paraId="25DAFC9E" w14:textId="77777777" w:rsidR="00345AD4" w:rsidRDefault="00345AD4">
            <w:pPr>
              <w:pStyle w:val="TAC"/>
              <w:rPr>
                <w:b/>
              </w:rPr>
            </w:pPr>
          </w:p>
        </w:tc>
        <w:tc>
          <w:tcPr>
            <w:tcW w:w="600" w:type="dxa"/>
            <w:tcBorders>
              <w:top w:val="nil"/>
              <w:left w:val="nil"/>
              <w:bottom w:val="single" w:sz="4" w:space="0" w:color="auto"/>
              <w:right w:val="nil"/>
            </w:tcBorders>
            <w:hideMark/>
          </w:tcPr>
          <w:p w14:paraId="5D1A0A2B" w14:textId="77777777" w:rsidR="00345AD4" w:rsidRDefault="00345AD4">
            <w:pPr>
              <w:pStyle w:val="TAC"/>
            </w:pPr>
            <w:r>
              <w:t>8</w:t>
            </w:r>
          </w:p>
        </w:tc>
        <w:tc>
          <w:tcPr>
            <w:tcW w:w="601" w:type="dxa"/>
            <w:tcBorders>
              <w:top w:val="nil"/>
              <w:left w:val="nil"/>
              <w:bottom w:val="single" w:sz="4" w:space="0" w:color="auto"/>
              <w:right w:val="nil"/>
            </w:tcBorders>
            <w:hideMark/>
          </w:tcPr>
          <w:p w14:paraId="4B050C7B" w14:textId="77777777" w:rsidR="00345AD4" w:rsidRDefault="00345AD4">
            <w:pPr>
              <w:pStyle w:val="TAC"/>
            </w:pPr>
            <w:r>
              <w:t>7</w:t>
            </w:r>
          </w:p>
        </w:tc>
        <w:tc>
          <w:tcPr>
            <w:tcW w:w="600" w:type="dxa"/>
            <w:tcBorders>
              <w:top w:val="nil"/>
              <w:left w:val="nil"/>
              <w:bottom w:val="single" w:sz="4" w:space="0" w:color="auto"/>
              <w:right w:val="nil"/>
            </w:tcBorders>
            <w:hideMark/>
          </w:tcPr>
          <w:p w14:paraId="1BBCA400" w14:textId="77777777" w:rsidR="00345AD4" w:rsidRDefault="00345AD4">
            <w:pPr>
              <w:pStyle w:val="TAC"/>
            </w:pPr>
            <w:r>
              <w:t>6</w:t>
            </w:r>
          </w:p>
        </w:tc>
        <w:tc>
          <w:tcPr>
            <w:tcW w:w="601" w:type="dxa"/>
            <w:tcBorders>
              <w:top w:val="nil"/>
              <w:left w:val="nil"/>
              <w:bottom w:val="single" w:sz="4" w:space="0" w:color="auto"/>
              <w:right w:val="nil"/>
            </w:tcBorders>
            <w:hideMark/>
          </w:tcPr>
          <w:p w14:paraId="2EEC5B42" w14:textId="77777777" w:rsidR="00345AD4" w:rsidRDefault="00345AD4">
            <w:pPr>
              <w:pStyle w:val="TAC"/>
            </w:pPr>
            <w:r>
              <w:t>5</w:t>
            </w:r>
          </w:p>
        </w:tc>
        <w:tc>
          <w:tcPr>
            <w:tcW w:w="601" w:type="dxa"/>
            <w:tcBorders>
              <w:top w:val="nil"/>
              <w:left w:val="nil"/>
              <w:bottom w:val="single" w:sz="4" w:space="0" w:color="auto"/>
              <w:right w:val="nil"/>
            </w:tcBorders>
            <w:hideMark/>
          </w:tcPr>
          <w:p w14:paraId="3C75C2DA" w14:textId="77777777" w:rsidR="00345AD4" w:rsidRDefault="00345AD4">
            <w:pPr>
              <w:pStyle w:val="TAC"/>
            </w:pPr>
            <w:r>
              <w:t>4</w:t>
            </w:r>
          </w:p>
        </w:tc>
        <w:tc>
          <w:tcPr>
            <w:tcW w:w="600" w:type="dxa"/>
            <w:tcBorders>
              <w:top w:val="nil"/>
              <w:left w:val="nil"/>
              <w:bottom w:val="single" w:sz="4" w:space="0" w:color="auto"/>
              <w:right w:val="nil"/>
            </w:tcBorders>
            <w:hideMark/>
          </w:tcPr>
          <w:p w14:paraId="0CC0F0CD" w14:textId="77777777" w:rsidR="00345AD4" w:rsidRDefault="00345AD4">
            <w:pPr>
              <w:pStyle w:val="TAC"/>
            </w:pPr>
            <w:r>
              <w:t>3</w:t>
            </w:r>
          </w:p>
        </w:tc>
        <w:tc>
          <w:tcPr>
            <w:tcW w:w="601" w:type="dxa"/>
            <w:tcBorders>
              <w:top w:val="nil"/>
              <w:left w:val="nil"/>
              <w:bottom w:val="single" w:sz="4" w:space="0" w:color="auto"/>
              <w:right w:val="nil"/>
            </w:tcBorders>
            <w:hideMark/>
          </w:tcPr>
          <w:p w14:paraId="60E2A683"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721AD8B6" w14:textId="77777777" w:rsidR="00345AD4" w:rsidRDefault="00345AD4">
            <w:pPr>
              <w:pStyle w:val="TAC"/>
            </w:pPr>
            <w:r>
              <w:t>1</w:t>
            </w:r>
          </w:p>
        </w:tc>
      </w:tr>
      <w:tr w:rsidR="00345AD4" w14:paraId="126A4828" w14:textId="77777777" w:rsidTr="00345AD4">
        <w:trPr>
          <w:jc w:val="center"/>
        </w:trPr>
        <w:tc>
          <w:tcPr>
            <w:tcW w:w="1016" w:type="dxa"/>
            <w:tcBorders>
              <w:top w:val="nil"/>
              <w:left w:val="single" w:sz="4" w:space="0" w:color="auto"/>
              <w:bottom w:val="nil"/>
              <w:right w:val="nil"/>
            </w:tcBorders>
            <w:hideMark/>
          </w:tcPr>
          <w:p w14:paraId="02C14C17" w14:textId="77777777" w:rsidR="00345AD4" w:rsidRDefault="00345AD4">
            <w:pPr>
              <w:pStyle w:val="TAC"/>
            </w:pPr>
            <w:r>
              <w:t>1</w:t>
            </w:r>
          </w:p>
        </w:tc>
        <w:tc>
          <w:tcPr>
            <w:tcW w:w="390" w:type="dxa"/>
            <w:tcBorders>
              <w:top w:val="nil"/>
              <w:left w:val="nil"/>
              <w:bottom w:val="nil"/>
              <w:right w:val="single" w:sz="4" w:space="0" w:color="auto"/>
            </w:tcBorders>
          </w:tcPr>
          <w:p w14:paraId="4C90C3DB"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68B6768F"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3AEF402A"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077D5A89"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6F06F3FC"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78CB0FEB" w14:textId="77777777" w:rsidR="00345AD4" w:rsidRDefault="00345AD4">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hideMark/>
          </w:tcPr>
          <w:p w14:paraId="212E9080" w14:textId="77777777" w:rsidR="00345AD4" w:rsidRDefault="00345AD4">
            <w:pPr>
              <w:pStyle w:val="TAC"/>
            </w:pPr>
            <w:r>
              <w:rPr>
                <w:lang w:val="de-DE"/>
              </w:rPr>
              <w:t>S</w:t>
            </w:r>
            <w:r>
              <w:t>=0</w:t>
            </w:r>
          </w:p>
        </w:tc>
      </w:tr>
      <w:tr w:rsidR="00345AD4" w14:paraId="395BB706" w14:textId="77777777" w:rsidTr="00345AD4">
        <w:trPr>
          <w:jc w:val="center"/>
        </w:trPr>
        <w:tc>
          <w:tcPr>
            <w:tcW w:w="1016" w:type="dxa"/>
            <w:tcBorders>
              <w:top w:val="nil"/>
              <w:left w:val="single" w:sz="4" w:space="0" w:color="auto"/>
              <w:bottom w:val="nil"/>
              <w:right w:val="nil"/>
            </w:tcBorders>
            <w:hideMark/>
          </w:tcPr>
          <w:p w14:paraId="125EEF37" w14:textId="77777777" w:rsidR="00345AD4" w:rsidRDefault="00345AD4">
            <w:pPr>
              <w:pStyle w:val="TAC"/>
            </w:pPr>
            <w:r>
              <w:t>2</w:t>
            </w:r>
          </w:p>
        </w:tc>
        <w:tc>
          <w:tcPr>
            <w:tcW w:w="390" w:type="dxa"/>
            <w:tcBorders>
              <w:top w:val="nil"/>
              <w:left w:val="nil"/>
              <w:bottom w:val="nil"/>
              <w:right w:val="single" w:sz="4" w:space="0" w:color="auto"/>
            </w:tcBorders>
          </w:tcPr>
          <w:p w14:paraId="5F0BCBCC"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2964180" w14:textId="77777777" w:rsidR="00345AD4" w:rsidRDefault="00345AD4">
            <w:pPr>
              <w:pStyle w:val="TAC"/>
            </w:pPr>
            <w:r>
              <w:t>Message Type</w:t>
            </w:r>
          </w:p>
        </w:tc>
      </w:tr>
      <w:tr w:rsidR="00345AD4" w14:paraId="6E52D6CE" w14:textId="77777777" w:rsidTr="00345AD4">
        <w:trPr>
          <w:jc w:val="center"/>
        </w:trPr>
        <w:tc>
          <w:tcPr>
            <w:tcW w:w="1016" w:type="dxa"/>
            <w:tcBorders>
              <w:top w:val="nil"/>
              <w:left w:val="single" w:sz="4" w:space="0" w:color="auto"/>
              <w:bottom w:val="nil"/>
              <w:right w:val="nil"/>
            </w:tcBorders>
            <w:hideMark/>
          </w:tcPr>
          <w:p w14:paraId="0E892DC2" w14:textId="77777777" w:rsidR="00345AD4" w:rsidRDefault="00345AD4">
            <w:pPr>
              <w:pStyle w:val="TAC"/>
            </w:pPr>
            <w:r>
              <w:t>3</w:t>
            </w:r>
          </w:p>
        </w:tc>
        <w:tc>
          <w:tcPr>
            <w:tcW w:w="390" w:type="dxa"/>
            <w:tcBorders>
              <w:top w:val="nil"/>
              <w:left w:val="nil"/>
              <w:bottom w:val="nil"/>
              <w:right w:val="single" w:sz="4" w:space="0" w:color="auto"/>
            </w:tcBorders>
          </w:tcPr>
          <w:p w14:paraId="3FAD376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73325E26" w14:textId="77777777" w:rsidR="00345AD4" w:rsidRDefault="00345AD4">
            <w:pPr>
              <w:pStyle w:val="TAC"/>
            </w:pPr>
            <w:r>
              <w:t>Message Length (1</w:t>
            </w:r>
            <w:r>
              <w:rPr>
                <w:vertAlign w:val="superscript"/>
              </w:rPr>
              <w:t>st</w:t>
            </w:r>
            <w:r>
              <w:t xml:space="preserve"> Octet)</w:t>
            </w:r>
          </w:p>
        </w:tc>
      </w:tr>
      <w:tr w:rsidR="00345AD4" w14:paraId="3FA79A77" w14:textId="77777777" w:rsidTr="00345AD4">
        <w:trPr>
          <w:jc w:val="center"/>
        </w:trPr>
        <w:tc>
          <w:tcPr>
            <w:tcW w:w="1016" w:type="dxa"/>
            <w:tcBorders>
              <w:top w:val="nil"/>
              <w:left w:val="single" w:sz="4" w:space="0" w:color="auto"/>
              <w:bottom w:val="nil"/>
              <w:right w:val="nil"/>
            </w:tcBorders>
            <w:hideMark/>
          </w:tcPr>
          <w:p w14:paraId="7B07988A" w14:textId="77777777" w:rsidR="00345AD4" w:rsidRDefault="00345AD4">
            <w:pPr>
              <w:pStyle w:val="TAC"/>
            </w:pPr>
            <w:r>
              <w:t>4</w:t>
            </w:r>
          </w:p>
        </w:tc>
        <w:tc>
          <w:tcPr>
            <w:tcW w:w="390" w:type="dxa"/>
            <w:tcBorders>
              <w:top w:val="nil"/>
              <w:left w:val="nil"/>
              <w:bottom w:val="nil"/>
              <w:right w:val="single" w:sz="4" w:space="0" w:color="auto"/>
            </w:tcBorders>
          </w:tcPr>
          <w:p w14:paraId="6D73E22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1B74A3C" w14:textId="77777777" w:rsidR="00345AD4" w:rsidRDefault="00345AD4">
            <w:pPr>
              <w:pStyle w:val="TAC"/>
            </w:pPr>
            <w:r>
              <w:t>Message Length (2</w:t>
            </w:r>
            <w:r>
              <w:rPr>
                <w:vertAlign w:val="superscript"/>
              </w:rPr>
              <w:t>nd</w:t>
            </w:r>
            <w:r>
              <w:t xml:space="preserve"> Octet)</w:t>
            </w:r>
          </w:p>
        </w:tc>
      </w:tr>
      <w:tr w:rsidR="00345AD4" w14:paraId="1C757846" w14:textId="77777777" w:rsidTr="00345AD4">
        <w:trPr>
          <w:jc w:val="center"/>
        </w:trPr>
        <w:tc>
          <w:tcPr>
            <w:tcW w:w="1016" w:type="dxa"/>
            <w:tcBorders>
              <w:top w:val="nil"/>
              <w:left w:val="single" w:sz="4" w:space="0" w:color="auto"/>
              <w:bottom w:val="nil"/>
              <w:right w:val="nil"/>
            </w:tcBorders>
            <w:hideMark/>
          </w:tcPr>
          <w:p w14:paraId="1BDDA9B0" w14:textId="77777777" w:rsidR="00345AD4" w:rsidRDefault="00345AD4">
            <w:pPr>
              <w:pStyle w:val="TAC"/>
            </w:pPr>
            <w:r>
              <w:t>5</w:t>
            </w:r>
          </w:p>
        </w:tc>
        <w:tc>
          <w:tcPr>
            <w:tcW w:w="390" w:type="dxa"/>
            <w:tcBorders>
              <w:top w:val="nil"/>
              <w:left w:val="nil"/>
              <w:bottom w:val="nil"/>
              <w:right w:val="single" w:sz="4" w:space="0" w:color="auto"/>
            </w:tcBorders>
          </w:tcPr>
          <w:p w14:paraId="21C39257"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6D1DF6E" w14:textId="77777777" w:rsidR="00345AD4" w:rsidRDefault="00345AD4">
            <w:pPr>
              <w:pStyle w:val="TAC"/>
            </w:pPr>
            <w:r>
              <w:t>Sequence Number (1</w:t>
            </w:r>
            <w:r>
              <w:rPr>
                <w:vertAlign w:val="superscript"/>
              </w:rPr>
              <w:t>st</w:t>
            </w:r>
            <w:r>
              <w:t xml:space="preserve"> Octet)</w:t>
            </w:r>
          </w:p>
        </w:tc>
      </w:tr>
      <w:tr w:rsidR="00345AD4" w14:paraId="2ADDA00A" w14:textId="77777777" w:rsidTr="00345AD4">
        <w:trPr>
          <w:jc w:val="center"/>
        </w:trPr>
        <w:tc>
          <w:tcPr>
            <w:tcW w:w="1016" w:type="dxa"/>
            <w:tcBorders>
              <w:top w:val="nil"/>
              <w:left w:val="single" w:sz="4" w:space="0" w:color="auto"/>
              <w:bottom w:val="nil"/>
              <w:right w:val="nil"/>
            </w:tcBorders>
            <w:hideMark/>
          </w:tcPr>
          <w:p w14:paraId="6193CBD3" w14:textId="77777777" w:rsidR="00345AD4" w:rsidRDefault="00345AD4">
            <w:pPr>
              <w:pStyle w:val="TAC"/>
            </w:pPr>
            <w:r>
              <w:t>6</w:t>
            </w:r>
          </w:p>
        </w:tc>
        <w:tc>
          <w:tcPr>
            <w:tcW w:w="390" w:type="dxa"/>
            <w:tcBorders>
              <w:top w:val="nil"/>
              <w:left w:val="nil"/>
              <w:bottom w:val="nil"/>
              <w:right w:val="single" w:sz="4" w:space="0" w:color="auto"/>
            </w:tcBorders>
          </w:tcPr>
          <w:p w14:paraId="7DFF58E8"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802B4C4" w14:textId="77777777" w:rsidR="00345AD4" w:rsidRDefault="00345AD4">
            <w:pPr>
              <w:pStyle w:val="TAC"/>
            </w:pPr>
            <w:r>
              <w:t>Sequence Number (2</w:t>
            </w:r>
            <w:r>
              <w:rPr>
                <w:vertAlign w:val="superscript"/>
              </w:rPr>
              <w:t>nd</w:t>
            </w:r>
            <w:r>
              <w:t xml:space="preserve"> Octet)</w:t>
            </w:r>
          </w:p>
        </w:tc>
      </w:tr>
      <w:tr w:rsidR="00345AD4" w14:paraId="01729871" w14:textId="77777777" w:rsidTr="00345AD4">
        <w:trPr>
          <w:jc w:val="center"/>
        </w:trPr>
        <w:tc>
          <w:tcPr>
            <w:tcW w:w="1016" w:type="dxa"/>
            <w:tcBorders>
              <w:top w:val="nil"/>
              <w:left w:val="single" w:sz="4" w:space="0" w:color="auto"/>
              <w:bottom w:val="nil"/>
              <w:right w:val="nil"/>
            </w:tcBorders>
            <w:hideMark/>
          </w:tcPr>
          <w:p w14:paraId="13517B7F" w14:textId="77777777" w:rsidR="00345AD4" w:rsidRDefault="00345AD4">
            <w:pPr>
              <w:pStyle w:val="TAC"/>
            </w:pPr>
            <w:r>
              <w:t>7</w:t>
            </w:r>
          </w:p>
        </w:tc>
        <w:tc>
          <w:tcPr>
            <w:tcW w:w="390" w:type="dxa"/>
            <w:tcBorders>
              <w:top w:val="nil"/>
              <w:left w:val="nil"/>
              <w:bottom w:val="nil"/>
              <w:right w:val="single" w:sz="4" w:space="0" w:color="auto"/>
            </w:tcBorders>
          </w:tcPr>
          <w:p w14:paraId="37FB852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72F6CED" w14:textId="77777777" w:rsidR="00345AD4" w:rsidRDefault="00345AD4">
            <w:pPr>
              <w:pStyle w:val="TAC"/>
              <w:rPr>
                <w:lang w:eastAsia="zh-CN"/>
              </w:rPr>
            </w:pPr>
            <w:r>
              <w:t>Sequence Number (3</w:t>
            </w:r>
            <w:r>
              <w:rPr>
                <w:vertAlign w:val="superscript"/>
              </w:rPr>
              <w:t>rd</w:t>
            </w:r>
            <w:r>
              <w:t xml:space="preserve"> Octet)</w:t>
            </w:r>
          </w:p>
        </w:tc>
      </w:tr>
      <w:tr w:rsidR="00345AD4" w14:paraId="1DFBF468" w14:textId="77777777" w:rsidTr="00345AD4">
        <w:trPr>
          <w:jc w:val="center"/>
        </w:trPr>
        <w:tc>
          <w:tcPr>
            <w:tcW w:w="1016" w:type="dxa"/>
            <w:tcBorders>
              <w:top w:val="nil"/>
              <w:left w:val="single" w:sz="4" w:space="0" w:color="auto"/>
              <w:bottom w:val="single" w:sz="4" w:space="0" w:color="auto"/>
              <w:right w:val="nil"/>
            </w:tcBorders>
            <w:hideMark/>
          </w:tcPr>
          <w:p w14:paraId="244EE073" w14:textId="77777777" w:rsidR="00345AD4" w:rsidRDefault="00345AD4">
            <w:pPr>
              <w:pStyle w:val="TAC"/>
            </w:pPr>
            <w:r>
              <w:t>8</w:t>
            </w:r>
          </w:p>
        </w:tc>
        <w:tc>
          <w:tcPr>
            <w:tcW w:w="390" w:type="dxa"/>
            <w:tcBorders>
              <w:top w:val="nil"/>
              <w:left w:val="nil"/>
              <w:bottom w:val="single" w:sz="4" w:space="0" w:color="auto"/>
              <w:right w:val="single" w:sz="4" w:space="0" w:color="auto"/>
            </w:tcBorders>
          </w:tcPr>
          <w:p w14:paraId="01055481" w14:textId="77777777"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14:paraId="448784BC" w14:textId="77777777" w:rsidR="00345AD4" w:rsidRDefault="00345AD4">
            <w:pPr>
              <w:pStyle w:val="TAC"/>
            </w:pPr>
            <w:r>
              <w:t>Spare</w:t>
            </w:r>
          </w:p>
        </w:tc>
      </w:tr>
    </w:tbl>
    <w:p w14:paraId="65DC07C8" w14:textId="77777777" w:rsidR="00345AD4" w:rsidRDefault="00345AD4" w:rsidP="00345AD4">
      <w:pPr>
        <w:pStyle w:val="TF"/>
        <w:spacing w:before="120"/>
        <w:rPr>
          <w:lang w:val="en-US"/>
        </w:rPr>
      </w:pPr>
      <w:r>
        <w:t xml:space="preserve">Figure </w:t>
      </w:r>
      <w:r>
        <w:rPr>
          <w:lang w:val="en-US"/>
        </w:rPr>
        <w:t>7.2.2.2</w:t>
      </w:r>
      <w:r>
        <w:t xml:space="preserve">-1: </w:t>
      </w:r>
      <w:r>
        <w:rPr>
          <w:lang w:val="en-US"/>
        </w:rPr>
        <w:t>PFCP M</w:t>
      </w:r>
      <w:r>
        <w:t>essage Header</w:t>
      </w:r>
      <w:r>
        <w:rPr>
          <w:lang w:val="en-US"/>
        </w:rPr>
        <w:t xml:space="preserve"> for node related messages</w:t>
      </w:r>
    </w:p>
    <w:p w14:paraId="452360DE" w14:textId="77777777" w:rsidR="00345AD4" w:rsidRDefault="00345AD4" w:rsidP="00345AD4">
      <w:pPr>
        <w:pStyle w:val="Heading4"/>
        <w:rPr>
          <w:lang w:val="en-US"/>
        </w:rPr>
      </w:pPr>
      <w:bookmarkStart w:id="617" w:name="_Toc19701418"/>
      <w:bookmarkStart w:id="618" w:name="_Toc27389618"/>
      <w:bookmarkStart w:id="619" w:name="_Toc51856676"/>
      <w:r>
        <w:rPr>
          <w:lang w:val="en-US"/>
        </w:rPr>
        <w:t>7.2</w:t>
      </w:r>
      <w:r>
        <w:t>.</w:t>
      </w:r>
      <w:r>
        <w:rPr>
          <w:lang w:val="en-US"/>
        </w:rPr>
        <w:t>2.3</w:t>
      </w:r>
      <w:r>
        <w:tab/>
      </w:r>
      <w:r>
        <w:rPr>
          <w:lang w:val="en-US"/>
        </w:rPr>
        <w:t>PFCP H</w:t>
      </w:r>
      <w:r>
        <w:t>eader</w:t>
      </w:r>
      <w:r>
        <w:rPr>
          <w:lang w:val="en-US"/>
        </w:rPr>
        <w:t xml:space="preserve"> for Session Related Messages</w:t>
      </w:r>
      <w:bookmarkEnd w:id="617"/>
      <w:bookmarkEnd w:id="618"/>
      <w:bookmarkEnd w:id="619"/>
    </w:p>
    <w:p w14:paraId="7947FCFC" w14:textId="77777777" w:rsidR="00345AD4" w:rsidRDefault="00345AD4" w:rsidP="00345AD4">
      <w:r>
        <w:t>For The PFCP message header, for session related messages, shall contain the SEID and Sequence Number fields followed by one spare octet. The PFCP header is depicted in figure </w:t>
      </w:r>
      <w:r>
        <w:rPr>
          <w:lang w:val="en-US"/>
        </w:rPr>
        <w:t>7.2</w:t>
      </w:r>
      <w:r>
        <w:t>.</w:t>
      </w:r>
      <w:r>
        <w:rPr>
          <w:lang w:val="en-US"/>
        </w:rPr>
        <w:t>2.3-1</w:t>
      </w:r>
      <w:r>
        <w:t>. The spare bits shall be set to zero by the sender and ignored by the receiver.</w:t>
      </w:r>
    </w:p>
    <w:p w14:paraId="59C155AB" w14:textId="77777777" w:rsidR="00345AD4" w:rsidRDefault="00345AD4" w:rsidP="00345AD4">
      <w:pPr>
        <w:pStyle w:val="TH"/>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1877C102" w14:textId="77777777" w:rsidTr="00345AD4">
        <w:trPr>
          <w:jc w:val="center"/>
        </w:trPr>
        <w:tc>
          <w:tcPr>
            <w:tcW w:w="1016" w:type="dxa"/>
            <w:tcBorders>
              <w:top w:val="single" w:sz="4" w:space="0" w:color="auto"/>
              <w:left w:val="single" w:sz="4" w:space="0" w:color="auto"/>
              <w:bottom w:val="nil"/>
              <w:right w:val="nil"/>
            </w:tcBorders>
          </w:tcPr>
          <w:p w14:paraId="6900605A" w14:textId="77777777" w:rsidR="00345AD4" w:rsidRDefault="00345AD4">
            <w:pPr>
              <w:pStyle w:val="TAH"/>
            </w:pPr>
          </w:p>
        </w:tc>
        <w:tc>
          <w:tcPr>
            <w:tcW w:w="390" w:type="dxa"/>
            <w:tcBorders>
              <w:top w:val="single" w:sz="4" w:space="0" w:color="auto"/>
              <w:left w:val="nil"/>
              <w:bottom w:val="nil"/>
              <w:right w:val="nil"/>
            </w:tcBorders>
          </w:tcPr>
          <w:p w14:paraId="4E7D57BA"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399B5E27" w14:textId="77777777" w:rsidR="00345AD4" w:rsidRDefault="00345AD4">
            <w:pPr>
              <w:pStyle w:val="TAH"/>
            </w:pPr>
            <w:r>
              <w:t>Bits</w:t>
            </w:r>
          </w:p>
        </w:tc>
      </w:tr>
      <w:tr w:rsidR="00345AD4" w14:paraId="5B137A29" w14:textId="77777777" w:rsidTr="00345AD4">
        <w:trPr>
          <w:jc w:val="center"/>
        </w:trPr>
        <w:tc>
          <w:tcPr>
            <w:tcW w:w="1016" w:type="dxa"/>
            <w:tcBorders>
              <w:top w:val="nil"/>
              <w:left w:val="single" w:sz="4" w:space="0" w:color="auto"/>
              <w:bottom w:val="nil"/>
              <w:right w:val="nil"/>
            </w:tcBorders>
            <w:hideMark/>
          </w:tcPr>
          <w:p w14:paraId="45341E1A" w14:textId="77777777" w:rsidR="00345AD4" w:rsidRDefault="00345AD4">
            <w:pPr>
              <w:pStyle w:val="TAC"/>
            </w:pPr>
            <w:r>
              <w:t>Octets</w:t>
            </w:r>
          </w:p>
        </w:tc>
        <w:tc>
          <w:tcPr>
            <w:tcW w:w="390" w:type="dxa"/>
          </w:tcPr>
          <w:p w14:paraId="7B73A402" w14:textId="77777777" w:rsidR="00345AD4" w:rsidRDefault="00345AD4">
            <w:pPr>
              <w:pStyle w:val="TAC"/>
              <w:rPr>
                <w:b/>
              </w:rPr>
            </w:pPr>
          </w:p>
        </w:tc>
        <w:tc>
          <w:tcPr>
            <w:tcW w:w="600" w:type="dxa"/>
            <w:tcBorders>
              <w:top w:val="nil"/>
              <w:left w:val="nil"/>
              <w:bottom w:val="single" w:sz="4" w:space="0" w:color="auto"/>
              <w:right w:val="nil"/>
            </w:tcBorders>
            <w:hideMark/>
          </w:tcPr>
          <w:p w14:paraId="1E67D564" w14:textId="77777777" w:rsidR="00345AD4" w:rsidRDefault="00345AD4">
            <w:pPr>
              <w:pStyle w:val="TAC"/>
            </w:pPr>
            <w:r>
              <w:t>8</w:t>
            </w:r>
          </w:p>
        </w:tc>
        <w:tc>
          <w:tcPr>
            <w:tcW w:w="601" w:type="dxa"/>
            <w:tcBorders>
              <w:top w:val="nil"/>
              <w:left w:val="nil"/>
              <w:bottom w:val="single" w:sz="4" w:space="0" w:color="auto"/>
              <w:right w:val="nil"/>
            </w:tcBorders>
            <w:hideMark/>
          </w:tcPr>
          <w:p w14:paraId="10723021" w14:textId="77777777" w:rsidR="00345AD4" w:rsidRDefault="00345AD4">
            <w:pPr>
              <w:pStyle w:val="TAC"/>
            </w:pPr>
            <w:r>
              <w:t>7</w:t>
            </w:r>
          </w:p>
        </w:tc>
        <w:tc>
          <w:tcPr>
            <w:tcW w:w="600" w:type="dxa"/>
            <w:tcBorders>
              <w:top w:val="nil"/>
              <w:left w:val="nil"/>
              <w:bottom w:val="single" w:sz="4" w:space="0" w:color="auto"/>
              <w:right w:val="nil"/>
            </w:tcBorders>
            <w:hideMark/>
          </w:tcPr>
          <w:p w14:paraId="07AD0A74" w14:textId="77777777" w:rsidR="00345AD4" w:rsidRDefault="00345AD4">
            <w:pPr>
              <w:pStyle w:val="TAC"/>
            </w:pPr>
            <w:r>
              <w:t>6</w:t>
            </w:r>
          </w:p>
        </w:tc>
        <w:tc>
          <w:tcPr>
            <w:tcW w:w="601" w:type="dxa"/>
            <w:tcBorders>
              <w:top w:val="nil"/>
              <w:left w:val="nil"/>
              <w:bottom w:val="single" w:sz="4" w:space="0" w:color="auto"/>
              <w:right w:val="nil"/>
            </w:tcBorders>
            <w:hideMark/>
          </w:tcPr>
          <w:p w14:paraId="1476BAEB" w14:textId="77777777" w:rsidR="00345AD4" w:rsidRDefault="00345AD4">
            <w:pPr>
              <w:pStyle w:val="TAC"/>
            </w:pPr>
            <w:r>
              <w:t>5</w:t>
            </w:r>
          </w:p>
        </w:tc>
        <w:tc>
          <w:tcPr>
            <w:tcW w:w="601" w:type="dxa"/>
            <w:tcBorders>
              <w:top w:val="nil"/>
              <w:left w:val="nil"/>
              <w:bottom w:val="single" w:sz="4" w:space="0" w:color="auto"/>
              <w:right w:val="nil"/>
            </w:tcBorders>
            <w:hideMark/>
          </w:tcPr>
          <w:p w14:paraId="29ED7462" w14:textId="77777777" w:rsidR="00345AD4" w:rsidRDefault="00345AD4">
            <w:pPr>
              <w:pStyle w:val="TAC"/>
            </w:pPr>
            <w:r>
              <w:t>4</w:t>
            </w:r>
          </w:p>
        </w:tc>
        <w:tc>
          <w:tcPr>
            <w:tcW w:w="600" w:type="dxa"/>
            <w:tcBorders>
              <w:top w:val="nil"/>
              <w:left w:val="nil"/>
              <w:bottom w:val="single" w:sz="4" w:space="0" w:color="auto"/>
              <w:right w:val="nil"/>
            </w:tcBorders>
            <w:hideMark/>
          </w:tcPr>
          <w:p w14:paraId="1596911F" w14:textId="77777777" w:rsidR="00345AD4" w:rsidRDefault="00345AD4">
            <w:pPr>
              <w:pStyle w:val="TAC"/>
            </w:pPr>
            <w:r>
              <w:t>3</w:t>
            </w:r>
          </w:p>
        </w:tc>
        <w:tc>
          <w:tcPr>
            <w:tcW w:w="601" w:type="dxa"/>
            <w:tcBorders>
              <w:top w:val="nil"/>
              <w:left w:val="nil"/>
              <w:bottom w:val="single" w:sz="4" w:space="0" w:color="auto"/>
              <w:right w:val="nil"/>
            </w:tcBorders>
            <w:hideMark/>
          </w:tcPr>
          <w:p w14:paraId="4C4A0A9B"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4F85CCED" w14:textId="77777777" w:rsidR="00345AD4" w:rsidRDefault="00345AD4">
            <w:pPr>
              <w:pStyle w:val="TAC"/>
            </w:pPr>
            <w:r>
              <w:t>1</w:t>
            </w:r>
          </w:p>
        </w:tc>
      </w:tr>
      <w:tr w:rsidR="00345AD4" w14:paraId="43EDA429" w14:textId="77777777" w:rsidTr="00345AD4">
        <w:trPr>
          <w:jc w:val="center"/>
        </w:trPr>
        <w:tc>
          <w:tcPr>
            <w:tcW w:w="1016" w:type="dxa"/>
            <w:tcBorders>
              <w:top w:val="nil"/>
              <w:left w:val="single" w:sz="4" w:space="0" w:color="auto"/>
              <w:bottom w:val="nil"/>
              <w:right w:val="nil"/>
            </w:tcBorders>
            <w:hideMark/>
          </w:tcPr>
          <w:p w14:paraId="15425D79" w14:textId="77777777" w:rsidR="00345AD4" w:rsidRDefault="00345AD4">
            <w:pPr>
              <w:pStyle w:val="TAC"/>
            </w:pPr>
            <w:r>
              <w:t>1</w:t>
            </w:r>
          </w:p>
        </w:tc>
        <w:tc>
          <w:tcPr>
            <w:tcW w:w="390" w:type="dxa"/>
            <w:tcBorders>
              <w:top w:val="nil"/>
              <w:left w:val="nil"/>
              <w:bottom w:val="nil"/>
              <w:right w:val="single" w:sz="4" w:space="0" w:color="auto"/>
            </w:tcBorders>
          </w:tcPr>
          <w:p w14:paraId="2E08B7FC"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1F870DE6"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1B2CF1BF"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2642E0EA"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6EBB3125"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1E5944DD" w14:textId="77777777" w:rsidR="00345AD4" w:rsidRDefault="00345AD4">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hideMark/>
          </w:tcPr>
          <w:p w14:paraId="61B3A5D4" w14:textId="77777777" w:rsidR="00345AD4" w:rsidRDefault="00345AD4">
            <w:pPr>
              <w:pStyle w:val="TAC"/>
              <w:rPr>
                <w:lang w:val="x-none"/>
              </w:rPr>
            </w:pPr>
            <w:r>
              <w:rPr>
                <w:lang w:val="de-DE"/>
              </w:rPr>
              <w:t>S</w:t>
            </w:r>
            <w:r>
              <w:t>=1</w:t>
            </w:r>
          </w:p>
        </w:tc>
      </w:tr>
      <w:tr w:rsidR="00345AD4" w14:paraId="1F4BDA7E" w14:textId="77777777" w:rsidTr="00345AD4">
        <w:trPr>
          <w:jc w:val="center"/>
        </w:trPr>
        <w:tc>
          <w:tcPr>
            <w:tcW w:w="1016" w:type="dxa"/>
            <w:tcBorders>
              <w:top w:val="nil"/>
              <w:left w:val="single" w:sz="4" w:space="0" w:color="auto"/>
              <w:bottom w:val="nil"/>
              <w:right w:val="nil"/>
            </w:tcBorders>
            <w:hideMark/>
          </w:tcPr>
          <w:p w14:paraId="0EBF9330" w14:textId="77777777" w:rsidR="00345AD4" w:rsidRDefault="00345AD4">
            <w:pPr>
              <w:pStyle w:val="TAC"/>
            </w:pPr>
            <w:r>
              <w:t>2</w:t>
            </w:r>
          </w:p>
        </w:tc>
        <w:tc>
          <w:tcPr>
            <w:tcW w:w="390" w:type="dxa"/>
            <w:tcBorders>
              <w:top w:val="nil"/>
              <w:left w:val="nil"/>
              <w:bottom w:val="nil"/>
              <w:right w:val="single" w:sz="4" w:space="0" w:color="auto"/>
            </w:tcBorders>
          </w:tcPr>
          <w:p w14:paraId="667E473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57E09D5" w14:textId="77777777" w:rsidR="00345AD4" w:rsidRDefault="00345AD4">
            <w:pPr>
              <w:pStyle w:val="TAC"/>
            </w:pPr>
            <w:r>
              <w:t>Message Type</w:t>
            </w:r>
          </w:p>
        </w:tc>
      </w:tr>
      <w:tr w:rsidR="00345AD4" w14:paraId="6A4D485D" w14:textId="77777777" w:rsidTr="00345AD4">
        <w:trPr>
          <w:jc w:val="center"/>
        </w:trPr>
        <w:tc>
          <w:tcPr>
            <w:tcW w:w="1016" w:type="dxa"/>
            <w:tcBorders>
              <w:top w:val="nil"/>
              <w:left w:val="single" w:sz="4" w:space="0" w:color="auto"/>
              <w:bottom w:val="nil"/>
              <w:right w:val="nil"/>
            </w:tcBorders>
            <w:hideMark/>
          </w:tcPr>
          <w:p w14:paraId="3C09CA66" w14:textId="77777777" w:rsidR="00345AD4" w:rsidRDefault="00345AD4">
            <w:pPr>
              <w:pStyle w:val="TAC"/>
            </w:pPr>
            <w:r>
              <w:t>3</w:t>
            </w:r>
          </w:p>
        </w:tc>
        <w:tc>
          <w:tcPr>
            <w:tcW w:w="390" w:type="dxa"/>
            <w:tcBorders>
              <w:top w:val="nil"/>
              <w:left w:val="nil"/>
              <w:bottom w:val="nil"/>
              <w:right w:val="single" w:sz="4" w:space="0" w:color="auto"/>
            </w:tcBorders>
          </w:tcPr>
          <w:p w14:paraId="5EA66E7D"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1E99D88" w14:textId="77777777" w:rsidR="00345AD4" w:rsidRDefault="00345AD4">
            <w:pPr>
              <w:pStyle w:val="TAC"/>
            </w:pPr>
            <w:r>
              <w:t>Message Length (1</w:t>
            </w:r>
            <w:r>
              <w:rPr>
                <w:vertAlign w:val="superscript"/>
              </w:rPr>
              <w:t>st</w:t>
            </w:r>
            <w:r>
              <w:t xml:space="preserve"> Octet)</w:t>
            </w:r>
          </w:p>
        </w:tc>
      </w:tr>
      <w:tr w:rsidR="00345AD4" w14:paraId="7BCCA46C" w14:textId="77777777" w:rsidTr="00345AD4">
        <w:trPr>
          <w:jc w:val="center"/>
        </w:trPr>
        <w:tc>
          <w:tcPr>
            <w:tcW w:w="1016" w:type="dxa"/>
            <w:tcBorders>
              <w:top w:val="nil"/>
              <w:left w:val="single" w:sz="4" w:space="0" w:color="auto"/>
              <w:bottom w:val="nil"/>
              <w:right w:val="nil"/>
            </w:tcBorders>
            <w:hideMark/>
          </w:tcPr>
          <w:p w14:paraId="31DE0F72" w14:textId="77777777" w:rsidR="00345AD4" w:rsidRDefault="00345AD4">
            <w:pPr>
              <w:pStyle w:val="TAC"/>
            </w:pPr>
            <w:r>
              <w:t>4</w:t>
            </w:r>
          </w:p>
        </w:tc>
        <w:tc>
          <w:tcPr>
            <w:tcW w:w="390" w:type="dxa"/>
            <w:tcBorders>
              <w:top w:val="nil"/>
              <w:left w:val="nil"/>
              <w:bottom w:val="nil"/>
              <w:right w:val="single" w:sz="4" w:space="0" w:color="auto"/>
            </w:tcBorders>
          </w:tcPr>
          <w:p w14:paraId="2F036554"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05303FC" w14:textId="77777777" w:rsidR="00345AD4" w:rsidRDefault="00345AD4">
            <w:pPr>
              <w:pStyle w:val="TAC"/>
            </w:pPr>
            <w:r>
              <w:t>Message Length (2</w:t>
            </w:r>
            <w:r>
              <w:rPr>
                <w:vertAlign w:val="superscript"/>
              </w:rPr>
              <w:t>nd</w:t>
            </w:r>
            <w:r>
              <w:t xml:space="preserve"> Octet)</w:t>
            </w:r>
          </w:p>
        </w:tc>
      </w:tr>
      <w:tr w:rsidR="00345AD4" w14:paraId="7F5D80C2" w14:textId="77777777" w:rsidTr="00345AD4">
        <w:trPr>
          <w:jc w:val="center"/>
        </w:trPr>
        <w:tc>
          <w:tcPr>
            <w:tcW w:w="1016" w:type="dxa"/>
            <w:tcBorders>
              <w:top w:val="nil"/>
              <w:left w:val="single" w:sz="4" w:space="0" w:color="auto"/>
              <w:bottom w:val="nil"/>
              <w:right w:val="nil"/>
            </w:tcBorders>
            <w:hideMark/>
          </w:tcPr>
          <w:p w14:paraId="74CCC72E" w14:textId="77777777" w:rsidR="00345AD4" w:rsidRDefault="00345AD4">
            <w:pPr>
              <w:pStyle w:val="TAC"/>
            </w:pPr>
            <w:r>
              <w:t>5</w:t>
            </w:r>
          </w:p>
        </w:tc>
        <w:tc>
          <w:tcPr>
            <w:tcW w:w="390" w:type="dxa"/>
            <w:tcBorders>
              <w:top w:val="nil"/>
              <w:left w:val="nil"/>
              <w:bottom w:val="nil"/>
              <w:right w:val="single" w:sz="4" w:space="0" w:color="auto"/>
            </w:tcBorders>
          </w:tcPr>
          <w:p w14:paraId="6F022AF7"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1373E4A" w14:textId="77777777" w:rsidR="00345AD4" w:rsidRDefault="00345AD4">
            <w:pPr>
              <w:pStyle w:val="TAC"/>
            </w:pPr>
            <w:r>
              <w:t>Session Endpoint Identifier (1</w:t>
            </w:r>
            <w:r>
              <w:rPr>
                <w:vertAlign w:val="superscript"/>
              </w:rPr>
              <w:t>st</w:t>
            </w:r>
            <w:r>
              <w:t xml:space="preserve"> Octet)</w:t>
            </w:r>
          </w:p>
        </w:tc>
      </w:tr>
      <w:tr w:rsidR="00345AD4" w14:paraId="3A37662E" w14:textId="77777777" w:rsidTr="00345AD4">
        <w:trPr>
          <w:jc w:val="center"/>
        </w:trPr>
        <w:tc>
          <w:tcPr>
            <w:tcW w:w="1016" w:type="dxa"/>
            <w:tcBorders>
              <w:top w:val="nil"/>
              <w:left w:val="single" w:sz="4" w:space="0" w:color="auto"/>
              <w:bottom w:val="nil"/>
              <w:right w:val="nil"/>
            </w:tcBorders>
            <w:hideMark/>
          </w:tcPr>
          <w:p w14:paraId="4121978D" w14:textId="77777777" w:rsidR="00345AD4" w:rsidRDefault="00345AD4">
            <w:pPr>
              <w:pStyle w:val="TAC"/>
            </w:pPr>
            <w:r>
              <w:t>6</w:t>
            </w:r>
          </w:p>
        </w:tc>
        <w:tc>
          <w:tcPr>
            <w:tcW w:w="390" w:type="dxa"/>
            <w:tcBorders>
              <w:top w:val="nil"/>
              <w:left w:val="nil"/>
              <w:bottom w:val="nil"/>
              <w:right w:val="single" w:sz="4" w:space="0" w:color="auto"/>
            </w:tcBorders>
          </w:tcPr>
          <w:p w14:paraId="40BFC67A"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82E1063" w14:textId="77777777" w:rsidR="00345AD4" w:rsidRDefault="00345AD4">
            <w:pPr>
              <w:pStyle w:val="TAC"/>
              <w:rPr>
                <w:lang w:val="fr-FR"/>
              </w:rPr>
            </w:pPr>
            <w:r>
              <w:t>Session</w:t>
            </w:r>
            <w:r>
              <w:rPr>
                <w:lang w:val="fr-FR"/>
              </w:rPr>
              <w:t xml:space="preserve"> </w:t>
            </w:r>
            <w:r>
              <w:t xml:space="preserve">Endpoint </w:t>
            </w:r>
            <w:r>
              <w:rPr>
                <w:lang w:val="fr-FR"/>
              </w:rPr>
              <w:t>Identifier (2</w:t>
            </w:r>
            <w:r>
              <w:rPr>
                <w:vertAlign w:val="superscript"/>
                <w:lang w:val="fr-FR"/>
              </w:rPr>
              <w:t>nd</w:t>
            </w:r>
            <w:r>
              <w:rPr>
                <w:lang w:val="fr-FR"/>
              </w:rPr>
              <w:t xml:space="preserve"> Octet)</w:t>
            </w:r>
          </w:p>
        </w:tc>
      </w:tr>
      <w:tr w:rsidR="00345AD4" w14:paraId="51F2AF8D" w14:textId="77777777" w:rsidTr="00345AD4">
        <w:trPr>
          <w:jc w:val="center"/>
        </w:trPr>
        <w:tc>
          <w:tcPr>
            <w:tcW w:w="1016" w:type="dxa"/>
            <w:tcBorders>
              <w:top w:val="nil"/>
              <w:left w:val="single" w:sz="4" w:space="0" w:color="auto"/>
              <w:bottom w:val="nil"/>
              <w:right w:val="nil"/>
            </w:tcBorders>
            <w:hideMark/>
          </w:tcPr>
          <w:p w14:paraId="7A57BFBC" w14:textId="77777777" w:rsidR="00345AD4" w:rsidRDefault="00345AD4">
            <w:pPr>
              <w:pStyle w:val="TAC"/>
              <w:rPr>
                <w:lang w:val="x-none"/>
              </w:rPr>
            </w:pPr>
            <w:r>
              <w:t>7</w:t>
            </w:r>
          </w:p>
        </w:tc>
        <w:tc>
          <w:tcPr>
            <w:tcW w:w="390" w:type="dxa"/>
            <w:tcBorders>
              <w:top w:val="nil"/>
              <w:left w:val="nil"/>
              <w:bottom w:val="nil"/>
              <w:right w:val="single" w:sz="4" w:space="0" w:color="auto"/>
            </w:tcBorders>
          </w:tcPr>
          <w:p w14:paraId="1363850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BF2855A" w14:textId="77777777" w:rsidR="00345AD4" w:rsidRDefault="00345AD4">
            <w:pPr>
              <w:pStyle w:val="TAC"/>
              <w:rPr>
                <w:lang w:val="fr-FR"/>
              </w:rPr>
            </w:pPr>
            <w:r>
              <w:t>Session</w:t>
            </w:r>
            <w:r>
              <w:rPr>
                <w:lang w:val="fr-FR"/>
              </w:rPr>
              <w:t xml:space="preserve"> </w:t>
            </w:r>
            <w:r>
              <w:t>Endpoint</w:t>
            </w:r>
            <w:r>
              <w:rPr>
                <w:lang w:val="fr-FR"/>
              </w:rPr>
              <w:t xml:space="preserve"> Identifier (3</w:t>
            </w:r>
            <w:r>
              <w:rPr>
                <w:vertAlign w:val="superscript"/>
                <w:lang w:val="fr-FR"/>
              </w:rPr>
              <w:t>rd</w:t>
            </w:r>
            <w:r>
              <w:rPr>
                <w:lang w:val="fr-FR"/>
              </w:rPr>
              <w:t xml:space="preserve"> Octet)</w:t>
            </w:r>
          </w:p>
        </w:tc>
      </w:tr>
      <w:tr w:rsidR="00345AD4" w14:paraId="0249D970" w14:textId="77777777" w:rsidTr="00345AD4">
        <w:trPr>
          <w:jc w:val="center"/>
        </w:trPr>
        <w:tc>
          <w:tcPr>
            <w:tcW w:w="1016" w:type="dxa"/>
            <w:tcBorders>
              <w:top w:val="nil"/>
              <w:left w:val="single" w:sz="4" w:space="0" w:color="auto"/>
              <w:bottom w:val="nil"/>
              <w:right w:val="nil"/>
            </w:tcBorders>
            <w:hideMark/>
          </w:tcPr>
          <w:p w14:paraId="664596C0" w14:textId="77777777" w:rsidR="00345AD4" w:rsidRDefault="00345AD4">
            <w:pPr>
              <w:pStyle w:val="TAC"/>
              <w:rPr>
                <w:lang w:val="x-none"/>
              </w:rPr>
            </w:pPr>
            <w:r>
              <w:t>8</w:t>
            </w:r>
          </w:p>
        </w:tc>
        <w:tc>
          <w:tcPr>
            <w:tcW w:w="390" w:type="dxa"/>
            <w:tcBorders>
              <w:top w:val="nil"/>
              <w:left w:val="nil"/>
              <w:bottom w:val="nil"/>
              <w:right w:val="single" w:sz="4" w:space="0" w:color="auto"/>
            </w:tcBorders>
          </w:tcPr>
          <w:p w14:paraId="16B53E7C"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22AE2C1" w14:textId="77777777" w:rsidR="00345AD4" w:rsidRDefault="00345AD4">
            <w:pPr>
              <w:pStyle w:val="TAC"/>
            </w:pPr>
            <w:r>
              <w:t>Session Endpoint Identifier (4</w:t>
            </w:r>
            <w:r>
              <w:rPr>
                <w:vertAlign w:val="superscript"/>
              </w:rPr>
              <w:t>th</w:t>
            </w:r>
            <w:r>
              <w:t xml:space="preserve"> Octet)</w:t>
            </w:r>
          </w:p>
        </w:tc>
      </w:tr>
      <w:tr w:rsidR="00345AD4" w14:paraId="53089818" w14:textId="77777777" w:rsidTr="00345AD4">
        <w:trPr>
          <w:jc w:val="center"/>
        </w:trPr>
        <w:tc>
          <w:tcPr>
            <w:tcW w:w="1016" w:type="dxa"/>
            <w:tcBorders>
              <w:top w:val="nil"/>
              <w:left w:val="single" w:sz="4" w:space="0" w:color="auto"/>
              <w:bottom w:val="nil"/>
              <w:right w:val="nil"/>
            </w:tcBorders>
            <w:hideMark/>
          </w:tcPr>
          <w:p w14:paraId="66275090" w14:textId="77777777" w:rsidR="00345AD4" w:rsidRDefault="00345AD4">
            <w:pPr>
              <w:pStyle w:val="TAC"/>
            </w:pPr>
            <w:r>
              <w:t>9</w:t>
            </w:r>
          </w:p>
        </w:tc>
        <w:tc>
          <w:tcPr>
            <w:tcW w:w="390" w:type="dxa"/>
            <w:tcBorders>
              <w:top w:val="nil"/>
              <w:left w:val="nil"/>
              <w:bottom w:val="nil"/>
              <w:right w:val="single" w:sz="4" w:space="0" w:color="auto"/>
            </w:tcBorders>
          </w:tcPr>
          <w:p w14:paraId="0D4A8AF8"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7FC210B9" w14:textId="77777777" w:rsidR="00345AD4" w:rsidRDefault="00345AD4">
            <w:pPr>
              <w:pStyle w:val="TAC"/>
            </w:pPr>
            <w:r>
              <w:t>Session Endpoint Identifier (5</w:t>
            </w:r>
            <w:r>
              <w:rPr>
                <w:vertAlign w:val="superscript"/>
              </w:rPr>
              <w:t>th</w:t>
            </w:r>
            <w:r>
              <w:t xml:space="preserve"> Octet)</w:t>
            </w:r>
          </w:p>
        </w:tc>
      </w:tr>
      <w:tr w:rsidR="00345AD4" w14:paraId="29A6F0F3" w14:textId="77777777" w:rsidTr="00345AD4">
        <w:trPr>
          <w:jc w:val="center"/>
        </w:trPr>
        <w:tc>
          <w:tcPr>
            <w:tcW w:w="1016" w:type="dxa"/>
            <w:tcBorders>
              <w:top w:val="nil"/>
              <w:left w:val="single" w:sz="4" w:space="0" w:color="auto"/>
              <w:bottom w:val="nil"/>
              <w:right w:val="nil"/>
            </w:tcBorders>
            <w:hideMark/>
          </w:tcPr>
          <w:p w14:paraId="0BBFB98C" w14:textId="77777777" w:rsidR="00345AD4" w:rsidRDefault="00345AD4">
            <w:pPr>
              <w:pStyle w:val="TAC"/>
            </w:pPr>
            <w:r>
              <w:t>10</w:t>
            </w:r>
          </w:p>
        </w:tc>
        <w:tc>
          <w:tcPr>
            <w:tcW w:w="390" w:type="dxa"/>
            <w:tcBorders>
              <w:top w:val="nil"/>
              <w:left w:val="nil"/>
              <w:bottom w:val="nil"/>
              <w:right w:val="single" w:sz="4" w:space="0" w:color="auto"/>
            </w:tcBorders>
          </w:tcPr>
          <w:p w14:paraId="553DE7C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2F0C449" w14:textId="77777777" w:rsidR="00345AD4" w:rsidRDefault="00345AD4">
            <w:pPr>
              <w:pStyle w:val="TAC"/>
            </w:pPr>
            <w:r>
              <w:t>Session Endpoint Identifier (6</w:t>
            </w:r>
            <w:r>
              <w:rPr>
                <w:vertAlign w:val="superscript"/>
              </w:rPr>
              <w:t>th</w:t>
            </w:r>
            <w:r>
              <w:t xml:space="preserve"> Octet)</w:t>
            </w:r>
          </w:p>
        </w:tc>
      </w:tr>
      <w:tr w:rsidR="00345AD4" w14:paraId="490A64C2" w14:textId="77777777" w:rsidTr="00345AD4">
        <w:trPr>
          <w:jc w:val="center"/>
        </w:trPr>
        <w:tc>
          <w:tcPr>
            <w:tcW w:w="1016" w:type="dxa"/>
            <w:tcBorders>
              <w:top w:val="nil"/>
              <w:left w:val="single" w:sz="4" w:space="0" w:color="auto"/>
              <w:bottom w:val="nil"/>
              <w:right w:val="nil"/>
            </w:tcBorders>
            <w:hideMark/>
          </w:tcPr>
          <w:p w14:paraId="0476583F" w14:textId="77777777" w:rsidR="00345AD4" w:rsidRDefault="00345AD4">
            <w:pPr>
              <w:pStyle w:val="TAC"/>
            </w:pPr>
            <w:r>
              <w:t>11</w:t>
            </w:r>
          </w:p>
        </w:tc>
        <w:tc>
          <w:tcPr>
            <w:tcW w:w="390" w:type="dxa"/>
            <w:tcBorders>
              <w:top w:val="nil"/>
              <w:left w:val="nil"/>
              <w:bottom w:val="nil"/>
              <w:right w:val="single" w:sz="4" w:space="0" w:color="auto"/>
            </w:tcBorders>
          </w:tcPr>
          <w:p w14:paraId="4B2424AE"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49FFF1A" w14:textId="77777777" w:rsidR="00345AD4" w:rsidRDefault="00345AD4">
            <w:pPr>
              <w:pStyle w:val="TAC"/>
            </w:pPr>
            <w:r>
              <w:t>Session Endpoint Identifier (7</w:t>
            </w:r>
            <w:r>
              <w:rPr>
                <w:vertAlign w:val="superscript"/>
              </w:rPr>
              <w:t>th</w:t>
            </w:r>
            <w:r>
              <w:t xml:space="preserve"> Octet)</w:t>
            </w:r>
          </w:p>
        </w:tc>
      </w:tr>
      <w:tr w:rsidR="00345AD4" w14:paraId="0FB5AE7A" w14:textId="77777777" w:rsidTr="00345AD4">
        <w:trPr>
          <w:jc w:val="center"/>
        </w:trPr>
        <w:tc>
          <w:tcPr>
            <w:tcW w:w="1016" w:type="dxa"/>
            <w:tcBorders>
              <w:top w:val="nil"/>
              <w:left w:val="single" w:sz="4" w:space="0" w:color="auto"/>
              <w:bottom w:val="nil"/>
              <w:right w:val="nil"/>
            </w:tcBorders>
            <w:hideMark/>
          </w:tcPr>
          <w:p w14:paraId="2EC837ED" w14:textId="77777777" w:rsidR="00345AD4" w:rsidRDefault="00345AD4">
            <w:pPr>
              <w:pStyle w:val="TAC"/>
            </w:pPr>
            <w:r>
              <w:t>12</w:t>
            </w:r>
          </w:p>
        </w:tc>
        <w:tc>
          <w:tcPr>
            <w:tcW w:w="390" w:type="dxa"/>
            <w:tcBorders>
              <w:top w:val="nil"/>
              <w:left w:val="nil"/>
              <w:bottom w:val="nil"/>
              <w:right w:val="single" w:sz="4" w:space="0" w:color="auto"/>
            </w:tcBorders>
          </w:tcPr>
          <w:p w14:paraId="52164395"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B2B85B8" w14:textId="77777777" w:rsidR="00345AD4" w:rsidRDefault="00345AD4">
            <w:pPr>
              <w:pStyle w:val="TAC"/>
            </w:pPr>
            <w:r>
              <w:t>Session Endpoint Identifier (8</w:t>
            </w:r>
            <w:r>
              <w:rPr>
                <w:vertAlign w:val="superscript"/>
              </w:rPr>
              <w:t>th</w:t>
            </w:r>
            <w:r>
              <w:t xml:space="preserve"> Octet)</w:t>
            </w:r>
          </w:p>
        </w:tc>
      </w:tr>
      <w:tr w:rsidR="00345AD4" w14:paraId="46DACBAA" w14:textId="77777777" w:rsidTr="00345AD4">
        <w:trPr>
          <w:jc w:val="center"/>
        </w:trPr>
        <w:tc>
          <w:tcPr>
            <w:tcW w:w="1016" w:type="dxa"/>
            <w:tcBorders>
              <w:top w:val="nil"/>
              <w:left w:val="single" w:sz="4" w:space="0" w:color="auto"/>
              <w:bottom w:val="nil"/>
              <w:right w:val="nil"/>
            </w:tcBorders>
            <w:hideMark/>
          </w:tcPr>
          <w:p w14:paraId="47F32E80" w14:textId="77777777" w:rsidR="00345AD4" w:rsidRDefault="00345AD4">
            <w:pPr>
              <w:pStyle w:val="TAC"/>
              <w:rPr>
                <w:lang w:val="de-DE"/>
              </w:rPr>
            </w:pPr>
            <w:r>
              <w:rPr>
                <w:lang w:val="de-DE"/>
              </w:rPr>
              <w:t>13</w:t>
            </w:r>
          </w:p>
        </w:tc>
        <w:tc>
          <w:tcPr>
            <w:tcW w:w="390" w:type="dxa"/>
            <w:tcBorders>
              <w:top w:val="nil"/>
              <w:left w:val="nil"/>
              <w:bottom w:val="nil"/>
              <w:right w:val="single" w:sz="4" w:space="0" w:color="auto"/>
            </w:tcBorders>
          </w:tcPr>
          <w:p w14:paraId="574BB678"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0EA40EDC" w14:textId="77777777" w:rsidR="00345AD4" w:rsidRDefault="00345AD4">
            <w:pPr>
              <w:pStyle w:val="TAC"/>
            </w:pPr>
            <w:r>
              <w:t>Sequence Number (1</w:t>
            </w:r>
            <w:r>
              <w:rPr>
                <w:vertAlign w:val="superscript"/>
              </w:rPr>
              <w:t>st</w:t>
            </w:r>
            <w:r>
              <w:t xml:space="preserve"> Octet)</w:t>
            </w:r>
          </w:p>
        </w:tc>
      </w:tr>
      <w:tr w:rsidR="00345AD4" w14:paraId="788F7E85" w14:textId="77777777" w:rsidTr="00345AD4">
        <w:trPr>
          <w:jc w:val="center"/>
        </w:trPr>
        <w:tc>
          <w:tcPr>
            <w:tcW w:w="1016" w:type="dxa"/>
            <w:tcBorders>
              <w:top w:val="nil"/>
              <w:left w:val="single" w:sz="4" w:space="0" w:color="auto"/>
              <w:bottom w:val="nil"/>
              <w:right w:val="nil"/>
            </w:tcBorders>
            <w:hideMark/>
          </w:tcPr>
          <w:p w14:paraId="52C40602" w14:textId="77777777" w:rsidR="00345AD4" w:rsidRDefault="00345AD4">
            <w:pPr>
              <w:pStyle w:val="TAC"/>
              <w:rPr>
                <w:lang w:val="de-DE"/>
              </w:rPr>
            </w:pPr>
            <w:r>
              <w:t>1</w:t>
            </w:r>
            <w:r>
              <w:rPr>
                <w:lang w:val="de-DE"/>
              </w:rPr>
              <w:t>4</w:t>
            </w:r>
          </w:p>
        </w:tc>
        <w:tc>
          <w:tcPr>
            <w:tcW w:w="390" w:type="dxa"/>
            <w:tcBorders>
              <w:top w:val="nil"/>
              <w:left w:val="nil"/>
              <w:bottom w:val="nil"/>
              <w:right w:val="single" w:sz="4" w:space="0" w:color="auto"/>
            </w:tcBorders>
          </w:tcPr>
          <w:p w14:paraId="45275EFB"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12739E60" w14:textId="77777777" w:rsidR="00345AD4" w:rsidRDefault="00345AD4">
            <w:pPr>
              <w:pStyle w:val="TAC"/>
            </w:pPr>
            <w:r>
              <w:t>Sequence Number (2</w:t>
            </w:r>
            <w:r>
              <w:rPr>
                <w:vertAlign w:val="superscript"/>
              </w:rPr>
              <w:t>nd</w:t>
            </w:r>
            <w:r>
              <w:t xml:space="preserve"> Octet)</w:t>
            </w:r>
          </w:p>
        </w:tc>
      </w:tr>
      <w:tr w:rsidR="00345AD4" w14:paraId="1F3FD9EB" w14:textId="77777777" w:rsidTr="00345AD4">
        <w:trPr>
          <w:jc w:val="center"/>
        </w:trPr>
        <w:tc>
          <w:tcPr>
            <w:tcW w:w="1016" w:type="dxa"/>
            <w:tcBorders>
              <w:top w:val="nil"/>
              <w:left w:val="single" w:sz="4" w:space="0" w:color="auto"/>
              <w:bottom w:val="nil"/>
              <w:right w:val="nil"/>
            </w:tcBorders>
            <w:hideMark/>
          </w:tcPr>
          <w:p w14:paraId="33F5B69E" w14:textId="77777777" w:rsidR="00345AD4" w:rsidRDefault="00345AD4">
            <w:pPr>
              <w:pStyle w:val="TAC"/>
              <w:rPr>
                <w:lang w:val="de-DE"/>
              </w:rPr>
            </w:pPr>
            <w:r>
              <w:t>1</w:t>
            </w:r>
            <w:r>
              <w:rPr>
                <w:lang w:val="de-DE"/>
              </w:rPr>
              <w:t>5</w:t>
            </w:r>
          </w:p>
        </w:tc>
        <w:tc>
          <w:tcPr>
            <w:tcW w:w="390" w:type="dxa"/>
            <w:tcBorders>
              <w:top w:val="nil"/>
              <w:left w:val="nil"/>
              <w:bottom w:val="nil"/>
              <w:right w:val="single" w:sz="4" w:space="0" w:color="auto"/>
            </w:tcBorders>
          </w:tcPr>
          <w:p w14:paraId="746BA070"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5FF6EF1B" w14:textId="77777777" w:rsidR="00345AD4" w:rsidRDefault="00345AD4">
            <w:pPr>
              <w:pStyle w:val="TAC"/>
            </w:pPr>
            <w:r>
              <w:t>Sequence Number (3</w:t>
            </w:r>
            <w:r>
              <w:rPr>
                <w:vertAlign w:val="superscript"/>
              </w:rPr>
              <w:t>rd</w:t>
            </w:r>
            <w:r>
              <w:t xml:space="preserve"> Octet)</w:t>
            </w:r>
          </w:p>
        </w:tc>
      </w:tr>
      <w:tr w:rsidR="00345AD4" w14:paraId="3D6A4309" w14:textId="77777777" w:rsidTr="00345AD4">
        <w:trPr>
          <w:jc w:val="center"/>
        </w:trPr>
        <w:tc>
          <w:tcPr>
            <w:tcW w:w="1016" w:type="dxa"/>
            <w:tcBorders>
              <w:top w:val="nil"/>
              <w:left w:val="single" w:sz="4" w:space="0" w:color="auto"/>
              <w:bottom w:val="single" w:sz="4" w:space="0" w:color="auto"/>
              <w:right w:val="nil"/>
            </w:tcBorders>
            <w:hideMark/>
          </w:tcPr>
          <w:p w14:paraId="6F97D08E" w14:textId="77777777" w:rsidR="00345AD4" w:rsidRDefault="00345AD4">
            <w:pPr>
              <w:pStyle w:val="TAC"/>
              <w:rPr>
                <w:lang w:val="de-DE"/>
              </w:rPr>
            </w:pPr>
            <w:r>
              <w:t>1</w:t>
            </w:r>
            <w:r>
              <w:rPr>
                <w:lang w:val="de-DE"/>
              </w:rPr>
              <w:t>6</w:t>
            </w:r>
          </w:p>
        </w:tc>
        <w:tc>
          <w:tcPr>
            <w:tcW w:w="390" w:type="dxa"/>
            <w:tcBorders>
              <w:top w:val="nil"/>
              <w:left w:val="nil"/>
              <w:bottom w:val="single" w:sz="4" w:space="0" w:color="auto"/>
              <w:right w:val="single" w:sz="4" w:space="0" w:color="auto"/>
            </w:tcBorders>
          </w:tcPr>
          <w:p w14:paraId="2E28BCAA" w14:textId="77777777" w:rsidR="00345AD4" w:rsidRDefault="00345AD4">
            <w:pPr>
              <w:pStyle w:val="TAC"/>
              <w:rPr>
                <w:lang w:val="x-none"/>
              </w:rPr>
            </w:pPr>
          </w:p>
        </w:tc>
        <w:tc>
          <w:tcPr>
            <w:tcW w:w="2402" w:type="dxa"/>
            <w:gridSpan w:val="4"/>
            <w:tcBorders>
              <w:top w:val="single" w:sz="6" w:space="0" w:color="auto"/>
              <w:left w:val="single" w:sz="4" w:space="0" w:color="auto"/>
              <w:bottom w:val="single" w:sz="4" w:space="0" w:color="auto"/>
              <w:right w:val="single" w:sz="4" w:space="0" w:color="auto"/>
            </w:tcBorders>
            <w:hideMark/>
          </w:tcPr>
          <w:p w14:paraId="6BDAA0F1" w14:textId="77777777" w:rsidR="00345AD4" w:rsidRDefault="00345AD4">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hideMark/>
          </w:tcPr>
          <w:p w14:paraId="3D5D3FED" w14:textId="77777777" w:rsidR="00345AD4" w:rsidRDefault="00345AD4">
            <w:pPr>
              <w:pStyle w:val="TAC"/>
            </w:pPr>
            <w:r>
              <w:t>Spare</w:t>
            </w:r>
          </w:p>
        </w:tc>
      </w:tr>
    </w:tbl>
    <w:p w14:paraId="309A853D" w14:textId="77777777" w:rsidR="00345AD4" w:rsidRDefault="00345AD4" w:rsidP="00345AD4">
      <w:pPr>
        <w:pStyle w:val="TF"/>
        <w:spacing w:before="120"/>
        <w:rPr>
          <w:lang w:val="en-US"/>
        </w:rPr>
      </w:pPr>
      <w:r>
        <w:t xml:space="preserve">Figure </w:t>
      </w:r>
      <w:r>
        <w:rPr>
          <w:lang w:val="en-US"/>
        </w:rPr>
        <w:t>7.2</w:t>
      </w:r>
      <w:r>
        <w:t>.</w:t>
      </w:r>
      <w:r>
        <w:rPr>
          <w:lang w:val="en-US"/>
        </w:rPr>
        <w:t>2.3</w:t>
      </w:r>
      <w:r>
        <w:t xml:space="preserve">-1: </w:t>
      </w:r>
      <w:r>
        <w:rPr>
          <w:lang w:val="en-US"/>
        </w:rPr>
        <w:t>PFCP</w:t>
      </w:r>
      <w:r>
        <w:t xml:space="preserve"> message Header</w:t>
      </w:r>
      <w:r>
        <w:rPr>
          <w:lang w:val="en-US"/>
        </w:rPr>
        <w:t xml:space="preserve"> for session related messages</w:t>
      </w:r>
    </w:p>
    <w:p w14:paraId="32F64E40" w14:textId="77777777" w:rsidR="00345AD4" w:rsidRDefault="00345AD4" w:rsidP="00345AD4">
      <w:pPr>
        <w:pStyle w:val="Heading4"/>
        <w:rPr>
          <w:lang w:val="x-none"/>
        </w:rPr>
      </w:pPr>
      <w:bookmarkStart w:id="620" w:name="_Toc19701419"/>
      <w:bookmarkStart w:id="621" w:name="_Toc27389619"/>
      <w:bookmarkStart w:id="622" w:name="_Toc51856677"/>
      <w:r>
        <w:rPr>
          <w:lang w:val="en-US"/>
        </w:rPr>
        <w:lastRenderedPageBreak/>
        <w:t>7.2.2.4</w:t>
      </w:r>
      <w:r>
        <w:tab/>
        <w:t xml:space="preserve">Usage of the </w:t>
      </w:r>
      <w:r>
        <w:rPr>
          <w:lang w:val="en-US"/>
        </w:rPr>
        <w:t>PFCP</w:t>
      </w:r>
      <w:r>
        <w:t xml:space="preserve"> Header</w:t>
      </w:r>
      <w:bookmarkEnd w:id="620"/>
      <w:bookmarkEnd w:id="621"/>
      <w:bookmarkEnd w:id="622"/>
    </w:p>
    <w:p w14:paraId="2E24C5F7" w14:textId="77777777" w:rsidR="00345AD4" w:rsidRDefault="00345AD4" w:rsidP="00345AD4">
      <w:pPr>
        <w:pStyle w:val="Heading5"/>
      </w:pPr>
      <w:bookmarkStart w:id="623" w:name="_Toc19701420"/>
      <w:bookmarkStart w:id="624" w:name="_Toc27389620"/>
      <w:bookmarkStart w:id="625" w:name="_Toc51856678"/>
      <w:r>
        <w:rPr>
          <w:lang w:val="en-US"/>
        </w:rPr>
        <w:t>7.2.2.4</w:t>
      </w:r>
      <w:r>
        <w:t>.1</w:t>
      </w:r>
      <w:r>
        <w:tab/>
        <w:t>General</w:t>
      </w:r>
      <w:bookmarkEnd w:id="623"/>
      <w:bookmarkEnd w:id="624"/>
      <w:bookmarkEnd w:id="625"/>
    </w:p>
    <w:p w14:paraId="53CB70F7" w14:textId="77777777" w:rsidR="00345AD4" w:rsidRDefault="00345AD4" w:rsidP="00345AD4">
      <w:r>
        <w:t xml:space="preserve">The format of the PFCP header is specified in clause </w:t>
      </w:r>
      <w:r>
        <w:rPr>
          <w:lang w:val="fr-FR"/>
        </w:rPr>
        <w:t>7.2.2</w:t>
      </w:r>
      <w:r>
        <w:t>.</w:t>
      </w:r>
    </w:p>
    <w:p w14:paraId="3EB9A493" w14:textId="77777777" w:rsidR="00345AD4" w:rsidRDefault="00345AD4" w:rsidP="00345AD4">
      <w:r>
        <w:t>The usage of the PFCP header shall be as defined below.</w:t>
      </w:r>
    </w:p>
    <w:p w14:paraId="72EB6401" w14:textId="77777777" w:rsidR="00345AD4" w:rsidRDefault="00345AD4" w:rsidP="00345AD4">
      <w:r>
        <w:t>The first octet of the header shall be used is the following way:</w:t>
      </w:r>
    </w:p>
    <w:p w14:paraId="4B687AF1" w14:textId="77777777" w:rsidR="00345AD4" w:rsidRDefault="00345AD4" w:rsidP="00345AD4">
      <w:pPr>
        <w:pStyle w:val="B1"/>
      </w:pPr>
      <w:r>
        <w:t>-</w:t>
      </w:r>
      <w:r>
        <w:tab/>
        <w:t xml:space="preserve">Bit 1 represents the "S" flag, which indicates if SEID field is present in the PFCP header or not. If the "S" flag is </w:t>
      </w:r>
      <w:r w:rsidR="00A26D08">
        <w:t>set to "0"</w:t>
      </w:r>
      <w:r>
        <w:t xml:space="preserve">, then the SEID field shall not be present in the PFCP header. If the "S" flag is </w:t>
      </w:r>
      <w:r w:rsidR="00A26D08">
        <w:t>set to "1"</w:t>
      </w:r>
      <w:r>
        <w:t>, then the SEID field shall immediately follow the Length field, in octets 5 to 12. Apart from the node related messages , in all PFCP messages the value of the "S" flag shall be set to "1".</w:t>
      </w:r>
    </w:p>
    <w:p w14:paraId="02413DB5" w14:textId="77777777" w:rsidR="00345AD4" w:rsidRDefault="00345AD4" w:rsidP="00345AD4">
      <w:pPr>
        <w:pStyle w:val="B1"/>
      </w:pPr>
      <w:r>
        <w:t>-</w:t>
      </w:r>
      <w:r>
        <w:tab/>
        <w:t>Bit 2 represents the "MP" flag. If the "MP" flag is set to "1", then bits 8 to 5 of octet 16 shall indicate the message priority.</w:t>
      </w:r>
    </w:p>
    <w:p w14:paraId="1BE8E72D" w14:textId="77777777" w:rsidR="00345AD4" w:rsidRDefault="00345AD4" w:rsidP="00345AD4">
      <w:pPr>
        <w:pStyle w:val="B1"/>
      </w:pPr>
      <w:r>
        <w:t>-</w:t>
      </w:r>
      <w:r>
        <w:tab/>
        <w:t xml:space="preserve">Bit 3 is </w:t>
      </w:r>
      <w:r>
        <w:rPr>
          <w:lang w:eastAsia="zh-CN"/>
        </w:rPr>
        <w:t>a spare bit</w:t>
      </w:r>
      <w:r>
        <w:t>. The sending entity shall set it to "0" and the receiving entity shall ignore it.</w:t>
      </w:r>
    </w:p>
    <w:p w14:paraId="50F97973" w14:textId="77777777" w:rsidR="00345AD4" w:rsidRDefault="00345AD4" w:rsidP="00345AD4">
      <w:pPr>
        <w:pStyle w:val="B1"/>
      </w:pPr>
      <w:r>
        <w:t>-</w:t>
      </w:r>
      <w:r>
        <w:tab/>
        <w:t xml:space="preserve">Bit 4 is </w:t>
      </w:r>
      <w:r>
        <w:rPr>
          <w:lang w:eastAsia="zh-CN"/>
        </w:rPr>
        <w:t>a spare bit</w:t>
      </w:r>
      <w:r>
        <w:t>. The sending entity shall set it to "0" and the receiving entity shall ignore it.</w:t>
      </w:r>
    </w:p>
    <w:p w14:paraId="0DB501EE" w14:textId="77777777" w:rsidR="00345AD4" w:rsidRDefault="00345AD4" w:rsidP="00345AD4">
      <w:pPr>
        <w:pStyle w:val="B1"/>
      </w:pPr>
      <w:r>
        <w:t>-</w:t>
      </w:r>
      <w:r>
        <w:tab/>
        <w:t xml:space="preserve">Bit 5 is </w:t>
      </w:r>
      <w:r>
        <w:rPr>
          <w:lang w:eastAsia="zh-CN"/>
        </w:rPr>
        <w:t>a spare bit</w:t>
      </w:r>
      <w:r>
        <w:t>. The sending entity shall set it to "0" and the receiving entity shall ignore it.</w:t>
      </w:r>
    </w:p>
    <w:p w14:paraId="7417B012" w14:textId="77777777" w:rsidR="00345AD4" w:rsidRDefault="00345AD4" w:rsidP="00345AD4">
      <w:pPr>
        <w:pStyle w:val="B1"/>
      </w:pPr>
      <w:r>
        <w:t>-</w:t>
      </w:r>
      <w:r>
        <w:tab/>
        <w:t>Bits 6 to 8, which represent the PFCP version, shall be set to decimal 1 ("001").</w:t>
      </w:r>
    </w:p>
    <w:p w14:paraId="4BCA8D9C" w14:textId="77777777" w:rsidR="00345AD4" w:rsidRDefault="00345AD4" w:rsidP="00345AD4">
      <w:r>
        <w:t>The usage of the fields in octets 2 - n of the header shall be as specified below.</w:t>
      </w:r>
    </w:p>
    <w:p w14:paraId="34A7893E" w14:textId="77777777" w:rsidR="00345AD4" w:rsidRDefault="00345AD4" w:rsidP="00345AD4">
      <w:pPr>
        <w:pStyle w:val="B1"/>
      </w:pPr>
      <w:r>
        <w:t>-</w:t>
      </w:r>
      <w:r>
        <w:tab/>
        <w:t>Octet 2 represents the Message type field, which shall be set to the unique value for each type of control plane message. Message type values are specified in Table 7.3-1 "Message types".</w:t>
      </w:r>
    </w:p>
    <w:p w14:paraId="1A48D4C3" w14:textId="77777777" w:rsidR="00345AD4" w:rsidRDefault="00345AD4" w:rsidP="00345AD4">
      <w:pPr>
        <w:pStyle w:val="B1"/>
        <w:tabs>
          <w:tab w:val="left" w:pos="7513"/>
        </w:tabs>
      </w:pPr>
      <w:r>
        <w:t>-</w:t>
      </w:r>
      <w:r>
        <w:tab/>
        <w:t>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clause 8.2 "Information Element Format".</w:t>
      </w:r>
    </w:p>
    <w:p w14:paraId="7716EA05" w14:textId="77777777" w:rsidR="00345AD4" w:rsidRDefault="00345AD4" w:rsidP="00345AD4">
      <w:pPr>
        <w:pStyle w:val="B1"/>
      </w:pPr>
      <w:r>
        <w:t>-</w:t>
      </w:r>
      <w:r>
        <w:tab/>
        <w:t>When S=1, Octets 5 to 12 represent the Session Endpoint Identifier (SEID) field. This field shall unambiguously identify a session endpoint in the receiving Packet Forward Control entity. The Session Endpoint Identifier is set by the sending entity i</w:t>
      </w:r>
      <w:r>
        <w:rPr>
          <w:lang w:eastAsia="zh-CN"/>
        </w:rPr>
        <w:t xml:space="preserve">n the </w:t>
      </w:r>
      <w:r>
        <w:t>PFCP</w:t>
      </w:r>
      <w:r>
        <w:rPr>
          <w:lang w:eastAsia="zh-CN"/>
        </w:rPr>
        <w:t xml:space="preserve"> header of all control plane messages </w:t>
      </w:r>
      <w:r>
        <w:t>to the SEID value provided by the corresponding receiving entity (CP or UP function). If a peer's SEID is not available the SEID field shall be present in a PFCP header, but its value shall be set to "0", "Conditions for sending SEID=0 in PFCP header".</w:t>
      </w:r>
    </w:p>
    <w:p w14:paraId="451CAFF6" w14:textId="77777777" w:rsidR="00345AD4" w:rsidRDefault="00345AD4" w:rsidP="00345AD4">
      <w:pPr>
        <w:pStyle w:val="NO"/>
      </w:pPr>
      <w:r>
        <w:t>NOTE:</w:t>
      </w:r>
      <w:r>
        <w:tab/>
        <w:t>The SEID in the PFCP header of a</w:t>
      </w:r>
      <w:r>
        <w:rPr>
          <w:lang w:val="en-US"/>
        </w:rPr>
        <w:t xml:space="preserve"> </w:t>
      </w:r>
      <w:r>
        <w:t xml:space="preserve">message is set to the SEID value provided by the corresponding receiving entity regardless of whether </w:t>
      </w:r>
      <w:r>
        <w:rPr>
          <w:noProof/>
        </w:rPr>
        <w:t xml:space="preserve">the source IP address of the </w:t>
      </w:r>
      <w:r>
        <w:rPr>
          <w:noProof/>
          <w:lang w:val="en-US"/>
        </w:rPr>
        <w:t>request</w:t>
      </w:r>
      <w:r>
        <w:rPr>
          <w:noProof/>
        </w:rPr>
        <w:t xml:space="preserve"> message and the </w:t>
      </w:r>
      <w:r>
        <w:t xml:space="preserve">IP Destination Address provided by the receiving entity for subsequent </w:t>
      </w:r>
      <w:r>
        <w:rPr>
          <w:lang w:val="en-US"/>
        </w:rPr>
        <w:t>request</w:t>
      </w:r>
      <w:r>
        <w:t xml:space="preserve"> messages </w:t>
      </w:r>
      <w:r>
        <w:rPr>
          <w:noProof/>
        </w:rPr>
        <w:t>are the same or not.</w:t>
      </w:r>
    </w:p>
    <w:p w14:paraId="78974ACD" w14:textId="77777777" w:rsidR="00345AD4" w:rsidRDefault="00345AD4" w:rsidP="00345AD4">
      <w:pPr>
        <w:pStyle w:val="B1"/>
      </w:pPr>
      <w:r>
        <w:t>-</w:t>
      </w:r>
      <w:r>
        <w:tab/>
        <w:t>Octets 13 to 15 represent PFCP Sequence Number field.</w:t>
      </w:r>
    </w:p>
    <w:p w14:paraId="5F1DA3E4" w14:textId="77777777" w:rsidR="00345AD4" w:rsidRDefault="00345AD4" w:rsidP="00345AD4">
      <w:pPr>
        <w:pStyle w:val="Heading5"/>
        <w:rPr>
          <w:lang w:val="x-none"/>
        </w:rPr>
      </w:pPr>
      <w:bookmarkStart w:id="626" w:name="_Toc19701421"/>
      <w:bookmarkStart w:id="627" w:name="_Toc27389621"/>
      <w:bookmarkStart w:id="628" w:name="_Toc51856679"/>
      <w:r>
        <w:t>7.2.2.4.2</w:t>
      </w:r>
      <w:r>
        <w:tab/>
        <w:t>Conditions for Sending SEID=0 in PFCP Header</w:t>
      </w:r>
      <w:bookmarkEnd w:id="626"/>
      <w:bookmarkEnd w:id="627"/>
      <w:bookmarkEnd w:id="628"/>
    </w:p>
    <w:p w14:paraId="0F2540C4" w14:textId="77777777" w:rsidR="00345AD4" w:rsidRDefault="00345AD4" w:rsidP="00345AD4">
      <w:pPr>
        <w:rPr>
          <w:lang w:eastAsia="ja-JP"/>
        </w:rPr>
      </w:pPr>
      <w:r>
        <w:t>If a peer's SEID is not available, the SEID field shall still be present in the header and its value shall be set to "0" in the following messages:</w:t>
      </w:r>
    </w:p>
    <w:p w14:paraId="23325800" w14:textId="77777777" w:rsidR="00345AD4" w:rsidRDefault="00345AD4" w:rsidP="00345AD4">
      <w:pPr>
        <w:pStyle w:val="B1"/>
      </w:pPr>
      <w:r>
        <w:t>-</w:t>
      </w:r>
      <w:r>
        <w:tab/>
        <w:t>PFCP Session Establishment Request message on Sxa/Sxb/Sxc;</w:t>
      </w:r>
    </w:p>
    <w:p w14:paraId="5D66C5B3" w14:textId="77777777" w:rsidR="00345AD4" w:rsidRDefault="00345AD4" w:rsidP="00345AD4">
      <w:pPr>
        <w:pStyle w:val="B1"/>
      </w:pPr>
      <w:r>
        <w:t>-</w:t>
      </w:r>
      <w:r>
        <w:tab/>
        <w:t>If a node receives a message for which it has no session, i.e. if SEID in the PFCP header is not known, it shall respond with "Session context not found" cause in the corresponding response message to the sender, the SEID used in the PFCP header in the response message shall be then set to "0";</w:t>
      </w:r>
    </w:p>
    <w:p w14:paraId="4ABB4BBA" w14:textId="77777777" w:rsidR="00345AD4" w:rsidRDefault="00345AD4" w:rsidP="00345AD4">
      <w:pPr>
        <w:pStyle w:val="B1"/>
        <w:rPr>
          <w:lang w:val="en-US" w:eastAsia="zh-CN"/>
        </w:rPr>
      </w:pPr>
      <w:r>
        <w:t>-</w:t>
      </w:r>
      <w:r>
        <w:tab/>
      </w:r>
      <w:r>
        <w:rPr>
          <w:lang w:val="en-US" w:eastAsia="zh-CN"/>
        </w:rPr>
        <w:t xml:space="preserve">If a node receives a request message containing protocol error, e.g. Mandatory IE missing, which requires the receiver to reject the message as specified in clause 7.6, it shall reject the request message. For the response message, the node should look up the remote peer's SEID and accordingly set SEID in the PFCP header and the message cause code. As an implementation option, the node may not look up the remote peer's SEID and set the PFCP header SEID to </w:t>
      </w:r>
      <w:r>
        <w:t>"0"</w:t>
      </w:r>
      <w:r>
        <w:rPr>
          <w:lang w:val="en-US" w:eastAsia="zh-CN"/>
        </w:rPr>
        <w:t xml:space="preserve"> in the response message. However in this case, the cause value shall not be set to "Session not found".</w:t>
      </w:r>
    </w:p>
    <w:p w14:paraId="0E550766" w14:textId="77777777" w:rsidR="00345AD4" w:rsidRDefault="00345AD4" w:rsidP="00345AD4">
      <w:pPr>
        <w:pStyle w:val="Heading3"/>
        <w:rPr>
          <w:lang w:val="x-none"/>
        </w:rPr>
      </w:pPr>
      <w:bookmarkStart w:id="629" w:name="_Toc19701422"/>
      <w:bookmarkStart w:id="630" w:name="_Toc27389622"/>
      <w:bookmarkStart w:id="631" w:name="_Toc51856680"/>
      <w:r>
        <w:lastRenderedPageBreak/>
        <w:t>7.2.3</w:t>
      </w:r>
      <w:r>
        <w:tab/>
        <w:t>Information Elements</w:t>
      </w:r>
      <w:bookmarkEnd w:id="629"/>
      <w:bookmarkEnd w:id="630"/>
      <w:bookmarkEnd w:id="631"/>
    </w:p>
    <w:p w14:paraId="6F098BF3" w14:textId="77777777" w:rsidR="00345AD4" w:rsidRDefault="00345AD4" w:rsidP="00345AD4">
      <w:pPr>
        <w:pStyle w:val="Heading4"/>
      </w:pPr>
      <w:bookmarkStart w:id="632" w:name="_Toc19701423"/>
      <w:bookmarkStart w:id="633" w:name="_Toc27389623"/>
      <w:bookmarkStart w:id="634" w:name="_Toc51856681"/>
      <w:r>
        <w:t>7.2.3.1</w:t>
      </w:r>
      <w:r>
        <w:tab/>
        <w:t>General</w:t>
      </w:r>
      <w:bookmarkEnd w:id="632"/>
      <w:bookmarkEnd w:id="633"/>
      <w:bookmarkEnd w:id="634"/>
    </w:p>
    <w:p w14:paraId="5C4AD672" w14:textId="77777777" w:rsidR="00345AD4" w:rsidRDefault="00345AD4" w:rsidP="00345AD4">
      <w:r>
        <w:t>The format of PFCP Information Elements are defined in clause 8.2.</w:t>
      </w:r>
    </w:p>
    <w:p w14:paraId="3E11C648" w14:textId="77777777" w:rsidR="00345AD4" w:rsidRDefault="00345AD4" w:rsidP="00345AD4">
      <w:pPr>
        <w:pStyle w:val="Heading4"/>
      </w:pPr>
      <w:bookmarkStart w:id="635" w:name="_Toc19701424"/>
      <w:bookmarkStart w:id="636" w:name="_Toc27389624"/>
      <w:bookmarkStart w:id="637" w:name="_Toc51856682"/>
      <w:r>
        <w:t>7.2.3.2</w:t>
      </w:r>
      <w:r>
        <w:tab/>
        <w:t>Presence Requirements of Information Elements</w:t>
      </w:r>
      <w:bookmarkEnd w:id="635"/>
      <w:bookmarkEnd w:id="636"/>
      <w:bookmarkEnd w:id="637"/>
    </w:p>
    <w:p w14:paraId="4AF07D17" w14:textId="77777777" w:rsidR="00345AD4" w:rsidRDefault="00345AD4" w:rsidP="00345AD4">
      <w:r>
        <w:t>IEs within PFCP messages shall be specified with one of the following presence requirement:</w:t>
      </w:r>
    </w:p>
    <w:p w14:paraId="06FBB965" w14:textId="77777777" w:rsidR="00345AD4" w:rsidRDefault="00345AD4" w:rsidP="00345AD4">
      <w:pPr>
        <w:pStyle w:val="B1"/>
      </w:pPr>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02040999" w14:textId="77777777" w:rsidR="00345AD4" w:rsidRDefault="00345AD4" w:rsidP="00345AD4">
      <w:pPr>
        <w:pStyle w:val="B1"/>
      </w:pPr>
      <w:r>
        <w:t>-</w:t>
      </w:r>
      <w:r>
        <w:tab/>
        <w:t>Conditional: this means that:</w:t>
      </w:r>
    </w:p>
    <w:p w14:paraId="6FF0E502" w14:textId="77777777" w:rsidR="00345AD4" w:rsidRDefault="00345AD4" w:rsidP="00345AD4">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78E60F0" w14:textId="77777777" w:rsidR="00345AD4" w:rsidRDefault="00345AD4" w:rsidP="00345AD4">
      <w:pPr>
        <w:pStyle w:val="B2"/>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C298E42" w14:textId="77777777" w:rsidR="00345AD4" w:rsidRDefault="00345AD4" w:rsidP="00345AD4">
      <w:pPr>
        <w:pStyle w:val="B1"/>
      </w:pPr>
      <w:r>
        <w:rPr>
          <w:lang w:eastAsia="ja-JP"/>
        </w:rPr>
        <w:t>-</w:t>
      </w:r>
      <w:r>
        <w:rPr>
          <w:lang w:eastAsia="ja-JP"/>
        </w:rPr>
        <w:tab/>
      </w:r>
      <w:r>
        <w:t>Conditional-Optional: this means that:</w:t>
      </w:r>
    </w:p>
    <w:p w14:paraId="61436738" w14:textId="77777777" w:rsidR="00345AD4" w:rsidRDefault="00345AD4" w:rsidP="00345AD4">
      <w:pPr>
        <w:pStyle w:val="B2"/>
        <w:rPr>
          <w:lang w:eastAsia="ja-JP"/>
        </w:rPr>
      </w:pPr>
      <w:r>
        <w:rPr>
          <w:lang w:eastAsia="ja-JP"/>
        </w:rPr>
        <w:t>-</w:t>
      </w:r>
      <w:r>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71DBC940" w14:textId="77777777" w:rsidR="00345AD4" w:rsidRDefault="00345AD4" w:rsidP="00345AD4">
      <w:pPr>
        <w:pStyle w:val="B2"/>
      </w:pPr>
      <w:r>
        <w:t>-</w:t>
      </w:r>
      <w:r>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 7.</w:t>
      </w:r>
      <w:r>
        <w:rPr>
          <w:lang w:val="en-US"/>
        </w:rPr>
        <w:t>6</w:t>
      </w:r>
      <w:r>
        <w:t>.</w:t>
      </w:r>
    </w:p>
    <w:p w14:paraId="17C48A66" w14:textId="77777777" w:rsidR="00345AD4" w:rsidRDefault="00345AD4" w:rsidP="00345AD4">
      <w:pPr>
        <w:pStyle w:val="B1"/>
        <w:rPr>
          <w:lang w:val="x-none" w:eastAsia="ja-JP"/>
        </w:rPr>
      </w:pPr>
      <w:r>
        <w:t>-</w:t>
      </w:r>
      <w:r>
        <w:tab/>
        <w:t>Optional: this means that:</w:t>
      </w:r>
    </w:p>
    <w:p w14:paraId="69FE1F21" w14:textId="77777777" w:rsidR="00345AD4" w:rsidRDefault="00345AD4" w:rsidP="00345AD4">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 xml:space="preserve">erefore, the IE may be included or not in a message. The handling of an absent optional IE, or an erroneous optional IE is specified in clause </w:t>
      </w:r>
      <w:r>
        <w:t>7.</w:t>
      </w:r>
      <w:r>
        <w:rPr>
          <w:lang w:val="en-US"/>
        </w:rPr>
        <w:t>6</w:t>
      </w:r>
      <w:r>
        <w:rPr>
          <w:lang w:eastAsia="ja-JP"/>
        </w:rPr>
        <w:t>.</w:t>
      </w:r>
    </w:p>
    <w:p w14:paraId="54FD180B" w14:textId="77777777" w:rsidR="00345AD4" w:rsidRDefault="00345AD4" w:rsidP="00345AD4">
      <w:pPr>
        <w:rPr>
          <w:lang w:eastAsia="ja-JP"/>
        </w:rPr>
      </w:pPr>
      <w:r>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C903CC9" w14:textId="77777777" w:rsidR="00345AD4" w:rsidRDefault="00345AD4" w:rsidP="00345AD4">
      <w:pPr>
        <w:rPr>
          <w:lang w:eastAsia="zh-CN"/>
        </w:rPr>
      </w:pPr>
      <w:r>
        <w:rPr>
          <w:lang w:eastAsia="zh-CN"/>
        </w:rPr>
        <w:t>For grouped IEs, the presence requirement of the embedded IE shall follow the rules:</w:t>
      </w:r>
    </w:p>
    <w:p w14:paraId="147895E2" w14:textId="77777777" w:rsidR="00345AD4" w:rsidRDefault="00345AD4" w:rsidP="00345AD4">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711AAEAE" w14:textId="77777777" w:rsidR="00345AD4" w:rsidRDefault="00345AD4" w:rsidP="00345AD4">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27AC302A" w14:textId="77777777" w:rsidR="00345AD4" w:rsidRDefault="00345AD4" w:rsidP="00345AD4">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13C084EA" w14:textId="77777777" w:rsidR="00345AD4" w:rsidRDefault="00345AD4" w:rsidP="00345AD4">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BB7CDB0" w14:textId="77777777" w:rsidR="00345AD4" w:rsidRDefault="00345AD4" w:rsidP="00345AD4">
      <w:pPr>
        <w:rPr>
          <w:lang w:eastAsia="zh-CN"/>
        </w:rPr>
      </w:pPr>
      <w:r>
        <w:rPr>
          <w:lang w:eastAsia="zh-CN"/>
        </w:rPr>
        <w:t xml:space="preserve">In all of the above cases, appropriate error handling as described in clause </w:t>
      </w:r>
      <w:r>
        <w:t xml:space="preserve">7.6 </w:t>
      </w:r>
      <w:r>
        <w:rPr>
          <w:lang w:eastAsia="zh-CN"/>
        </w:rPr>
        <w:t>shall be applied for protocol errors of the embedded IEs.</w:t>
      </w:r>
    </w:p>
    <w:p w14:paraId="355ABA1F" w14:textId="77777777" w:rsidR="00345AD4" w:rsidRDefault="00345AD4" w:rsidP="00345AD4">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 xml:space="preserve">regardless of whether there are other mandatory or conditional IEs defined for a given response message. </w:t>
      </w:r>
      <w:r>
        <w:rPr>
          <w:lang w:eastAsia="zh-CN"/>
        </w:rPr>
        <w:t>The following are exceptions:</w:t>
      </w:r>
    </w:p>
    <w:p w14:paraId="74A3014A" w14:textId="77777777" w:rsidR="00345AD4" w:rsidRDefault="00345AD4" w:rsidP="00345AD4">
      <w:pPr>
        <w:pStyle w:val="B1"/>
        <w:rPr>
          <w:lang w:eastAsia="zh-CN"/>
        </w:rPr>
      </w:pPr>
      <w:r>
        <w:rPr>
          <w:lang w:eastAsia="zh-CN"/>
        </w:rPr>
        <w:t>-</w:t>
      </w:r>
      <w:r>
        <w:rPr>
          <w:lang w:eastAsia="zh-CN"/>
        </w:rPr>
        <w:tab/>
        <w:t>the Node ID and Offending IE shall be included as per the requirements specified for the corresponding response message;</w:t>
      </w:r>
    </w:p>
    <w:p w14:paraId="2C755F68" w14:textId="77777777" w:rsidR="00345AD4" w:rsidRDefault="00345AD4" w:rsidP="00345AD4">
      <w:pPr>
        <w:pStyle w:val="B1"/>
        <w:rPr>
          <w:lang w:eastAsia="zh-CN"/>
        </w:rPr>
      </w:pPr>
      <w:r>
        <w:rPr>
          <w:lang w:eastAsia="zh-CN"/>
        </w:rPr>
        <w:t>-</w:t>
      </w:r>
      <w:r>
        <w:rPr>
          <w:lang w:eastAsia="zh-CN"/>
        </w:rPr>
        <w:tab/>
        <w:t xml:space="preserve">the </w:t>
      </w:r>
      <w:r>
        <w:rPr>
          <w:lang w:eastAsia="ja-JP"/>
        </w:rPr>
        <w:t>Load Control Information, Overload Control Information and the Failed Rule ID IEs</w:t>
      </w:r>
      <w:r>
        <w:t xml:space="preserve"> </w:t>
      </w:r>
      <w:r>
        <w:rPr>
          <w:lang w:eastAsia="zh-CN"/>
        </w:rPr>
        <w:t>may be included in an PFCP session related message.</w:t>
      </w:r>
    </w:p>
    <w:p w14:paraId="2DD9E56F" w14:textId="77777777" w:rsidR="00345AD4" w:rsidRDefault="00345AD4" w:rsidP="00345AD4">
      <w:pPr>
        <w:rPr>
          <w:lang w:eastAsia="zh-CN"/>
        </w:rPr>
      </w:pPr>
      <w:r>
        <w:rPr>
          <w:lang w:eastAsia="zh-CN"/>
        </w:rPr>
        <w:t xml:space="preserve">If </w:t>
      </w:r>
      <w:r>
        <w:t xml:space="preserve">the Cause IE at </w:t>
      </w:r>
      <w:r>
        <w:rPr>
          <w:lang w:eastAsia="zh-CN"/>
        </w:rPr>
        <w:t>Grouped</w:t>
      </w:r>
      <w:r>
        <w:t xml:space="preserve"> IE level contains a value that indicates </w:t>
      </w:r>
      <w:r>
        <w:rPr>
          <w:lang w:eastAsia="zh-CN"/>
        </w:rPr>
        <w:t xml:space="preserve">that </w:t>
      </w:r>
      <w:r>
        <w:t xml:space="preserve">the </w:t>
      </w:r>
      <w:r>
        <w:rPr>
          <w:lang w:eastAsia="zh-CN"/>
        </w:rPr>
        <w:t>Grouped IE</w:t>
      </w:r>
      <w:r>
        <w:t xml:space="preserve"> is not </w:t>
      </w:r>
      <w:r>
        <w:rPr>
          <w:lang w:eastAsia="zh-CN"/>
        </w:rPr>
        <w:t xml:space="preserve">handled correctly, </w:t>
      </w:r>
      <w:r>
        <w:t xml:space="preserve">the </w:t>
      </w:r>
      <w:r>
        <w:rPr>
          <w:lang w:eastAsia="zh-CN"/>
        </w:rPr>
        <w:t>other IEs in this Grouped IE, other than the Cause IE, may not be included.</w:t>
      </w:r>
    </w:p>
    <w:p w14:paraId="1B43A633" w14:textId="77777777" w:rsidR="00345AD4" w:rsidRDefault="00345AD4" w:rsidP="00345AD4">
      <w:pPr>
        <w:pStyle w:val="Heading4"/>
      </w:pPr>
      <w:bookmarkStart w:id="638" w:name="_Toc19701425"/>
      <w:bookmarkStart w:id="639" w:name="_Toc27389625"/>
      <w:bookmarkStart w:id="640" w:name="_Toc51856683"/>
      <w:r>
        <w:t>7.2.3.3</w:t>
      </w:r>
      <w:r>
        <w:tab/>
        <w:t>Grouped Information Elements</w:t>
      </w:r>
      <w:bookmarkEnd w:id="638"/>
      <w:bookmarkEnd w:id="639"/>
      <w:bookmarkEnd w:id="640"/>
    </w:p>
    <w:p w14:paraId="0D4BA1F6" w14:textId="77777777" w:rsidR="00345AD4" w:rsidRDefault="00345AD4" w:rsidP="00345AD4">
      <w:r>
        <w:t>A Grouped IE is an IE which may contain other IEs.</w:t>
      </w:r>
    </w:p>
    <w:p w14:paraId="29910D05" w14:textId="77777777" w:rsidR="00345AD4" w:rsidRDefault="00345AD4" w:rsidP="00345AD4">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3CAD4A90" w14:textId="77777777" w:rsidR="00345AD4" w:rsidRDefault="00345AD4" w:rsidP="00345AD4">
      <w:r>
        <w:t>Grouped IEs are not marked by any flag or limited to a specific range of IE type values. The clause describing an IE in this specification shall explicitly state if it is a Grouped IE.</w:t>
      </w:r>
    </w:p>
    <w:p w14:paraId="5F1256AB" w14:textId="77777777" w:rsidR="00345AD4" w:rsidRDefault="00345AD4" w:rsidP="00345AD4">
      <w:pPr>
        <w:pStyle w:val="NO"/>
      </w:pPr>
      <w:r>
        <w:t>NOTE:</w:t>
      </w:r>
      <w:r>
        <w:tab/>
        <w:t>Each entry into each Grouped IE creates a new scope level. Exit from the grouped IE closes the scope level. The PFCP message level is the top most scope.</w:t>
      </w:r>
    </w:p>
    <w:p w14:paraId="5D93CE96" w14:textId="77777777" w:rsidR="00345AD4" w:rsidRDefault="00345AD4" w:rsidP="00345AD4">
      <w:r>
        <w:t>If more than one grouped IEs of the same type, but for a different purpose are sent with a message, these IEs shall have different IE types.</w:t>
      </w:r>
    </w:p>
    <w:p w14:paraId="0A6942FC" w14:textId="77777777" w:rsidR="00345AD4" w:rsidRDefault="00345AD4" w:rsidP="00345AD4">
      <w:r>
        <w:t>If more than one grouped IEs of the same type and for the same purpose are sent with a message, these IEs shall have exactly the same IE type to represent a list.</w:t>
      </w:r>
    </w:p>
    <w:p w14:paraId="033B8602" w14:textId="77777777" w:rsidR="00345AD4" w:rsidRDefault="00345AD4" w:rsidP="00345AD4">
      <w:pPr>
        <w:pStyle w:val="Heading4"/>
      </w:pPr>
      <w:bookmarkStart w:id="641" w:name="_Toc19701426"/>
      <w:bookmarkStart w:id="642" w:name="_Toc27389626"/>
      <w:bookmarkStart w:id="643" w:name="_Toc51856684"/>
      <w:r>
        <w:t>7.2.3.4</w:t>
      </w:r>
      <w:r>
        <w:tab/>
        <w:t>Information Element Type</w:t>
      </w:r>
      <w:bookmarkEnd w:id="641"/>
      <w:bookmarkEnd w:id="642"/>
      <w:bookmarkEnd w:id="643"/>
    </w:p>
    <w:p w14:paraId="1D90A0A5" w14:textId="77777777" w:rsidR="00345AD4" w:rsidRDefault="00345AD4" w:rsidP="00345AD4">
      <w:r>
        <w:t>An IE in a PFCP message or Grouped IE is identified by its IE Type and described by a specific row in the corresponding tables in clause 7.</w:t>
      </w:r>
    </w:p>
    <w:p w14:paraId="506F89F9" w14:textId="77777777" w:rsidR="00345AD4" w:rsidRDefault="00345AD4" w:rsidP="00345AD4">
      <w:r>
        <w:t>If several IEs with the same Type are included in a PFCP message or Grouped IE, they represent a list for the corresponding IE name.</w:t>
      </w:r>
    </w:p>
    <w:p w14:paraId="620CF07E" w14:textId="77777777" w:rsidR="00345AD4" w:rsidRDefault="00345AD4" w:rsidP="00345AD4">
      <w:r>
        <w:t>An IE Type value uniquely identifies a specific IE.</w:t>
      </w:r>
    </w:p>
    <w:p w14:paraId="25730637" w14:textId="77777777" w:rsidR="00345AD4" w:rsidRDefault="00345AD4" w:rsidP="00345AD4">
      <w:r>
        <w:t>One IE type value is specified for Vendor Specific IEs.</w:t>
      </w:r>
    </w:p>
    <w:p w14:paraId="48C229CC" w14:textId="77777777" w:rsidR="00345AD4" w:rsidRDefault="00345AD4" w:rsidP="00345AD4">
      <w:pPr>
        <w:pStyle w:val="Heading2"/>
      </w:pPr>
      <w:bookmarkStart w:id="644" w:name="_Toc19701427"/>
      <w:bookmarkStart w:id="645" w:name="_Toc27389627"/>
      <w:bookmarkStart w:id="646" w:name="_Toc51856685"/>
      <w:r>
        <w:t>7.3</w:t>
      </w:r>
      <w:r>
        <w:tab/>
        <w:t>Message Types</w:t>
      </w:r>
      <w:bookmarkEnd w:id="644"/>
      <w:bookmarkEnd w:id="645"/>
      <w:bookmarkEnd w:id="646"/>
    </w:p>
    <w:p w14:paraId="5BCA4B54" w14:textId="77777777" w:rsidR="00345AD4" w:rsidRDefault="00345AD4" w:rsidP="00345AD4">
      <w:r>
        <w:t>The PFCP message types to be used over the Sxa, Sxb, Sxc and N4 reference points are defined in Table 7.3-1.</w:t>
      </w:r>
    </w:p>
    <w:p w14:paraId="7AB8B5A5" w14:textId="77777777" w:rsidR="00345AD4" w:rsidRDefault="00345AD4" w:rsidP="00345AD4">
      <w:pPr>
        <w:pStyle w:val="TH"/>
        <w:outlineLvl w:val="0"/>
      </w:pPr>
      <w:r>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345AD4" w14:paraId="49DC93C4" w14:textId="77777777" w:rsidTr="00345AD4">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1B1D7CDF" w14:textId="77777777" w:rsidR="00345AD4" w:rsidRDefault="00345AD4">
            <w:pPr>
              <w:pStyle w:val="TAH"/>
            </w:pPr>
            <w:r>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554C294A" w14:textId="77777777" w:rsidR="00345AD4" w:rsidRDefault="00345AD4">
            <w:pPr>
              <w:pStyle w:val="TAH"/>
            </w:pPr>
            <w:r>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65D8D126" w14:textId="77777777" w:rsidR="00345AD4" w:rsidRDefault="00345AD4">
            <w:pPr>
              <w:pStyle w:val="TAH"/>
            </w:pPr>
            <w:r>
              <w:t>Applicability</w:t>
            </w:r>
          </w:p>
        </w:tc>
      </w:tr>
      <w:tr w:rsidR="00345AD4" w14:paraId="55EB842E" w14:textId="77777777" w:rsidTr="00345AD4">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2E1DB4CC" w14:textId="77777777" w:rsidR="00345AD4" w:rsidRDefault="00345AD4">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44ADD3D8" w14:textId="77777777" w:rsidR="00345AD4" w:rsidRDefault="00345AD4">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5BA4E839" w14:textId="77777777" w:rsidR="00345AD4" w:rsidRDefault="00345AD4">
            <w:pPr>
              <w:pStyle w:val="TAH"/>
            </w:pPr>
            <w:r>
              <w:t>Sxa</w:t>
            </w:r>
          </w:p>
        </w:tc>
        <w:tc>
          <w:tcPr>
            <w:tcW w:w="438" w:type="dxa"/>
            <w:tcBorders>
              <w:top w:val="single" w:sz="4" w:space="0" w:color="auto"/>
              <w:left w:val="single" w:sz="4" w:space="0" w:color="auto"/>
              <w:bottom w:val="single" w:sz="4" w:space="0" w:color="auto"/>
              <w:right w:val="single" w:sz="4" w:space="0" w:color="auto"/>
            </w:tcBorders>
            <w:hideMark/>
          </w:tcPr>
          <w:p w14:paraId="606DBBFB" w14:textId="77777777" w:rsidR="00345AD4" w:rsidRDefault="00345AD4">
            <w:pPr>
              <w:pStyle w:val="TAH"/>
            </w:pPr>
            <w:r>
              <w:t>Sxb</w:t>
            </w:r>
          </w:p>
        </w:tc>
        <w:tc>
          <w:tcPr>
            <w:tcW w:w="438" w:type="dxa"/>
            <w:tcBorders>
              <w:top w:val="single" w:sz="4" w:space="0" w:color="auto"/>
              <w:left w:val="single" w:sz="4" w:space="0" w:color="auto"/>
              <w:bottom w:val="single" w:sz="4" w:space="0" w:color="auto"/>
              <w:right w:val="single" w:sz="4" w:space="0" w:color="auto"/>
            </w:tcBorders>
            <w:hideMark/>
          </w:tcPr>
          <w:p w14:paraId="6CD16DE3" w14:textId="77777777" w:rsidR="00345AD4" w:rsidRDefault="00345AD4">
            <w:pPr>
              <w:pStyle w:val="TAH"/>
            </w:pPr>
            <w:r>
              <w:t>Sxc</w:t>
            </w:r>
          </w:p>
        </w:tc>
        <w:tc>
          <w:tcPr>
            <w:tcW w:w="438" w:type="dxa"/>
            <w:tcBorders>
              <w:top w:val="single" w:sz="4" w:space="0" w:color="auto"/>
              <w:left w:val="single" w:sz="4" w:space="0" w:color="auto"/>
              <w:bottom w:val="single" w:sz="4" w:space="0" w:color="auto"/>
              <w:right w:val="single" w:sz="4" w:space="0" w:color="auto"/>
            </w:tcBorders>
            <w:hideMark/>
          </w:tcPr>
          <w:p w14:paraId="39719846" w14:textId="77777777" w:rsidR="00345AD4" w:rsidRDefault="00345AD4">
            <w:pPr>
              <w:pStyle w:val="TAH"/>
              <w:rPr>
                <w:lang w:val="de-DE"/>
              </w:rPr>
            </w:pPr>
            <w:r>
              <w:rPr>
                <w:lang w:val="de-DE"/>
              </w:rPr>
              <w:t>N4</w:t>
            </w:r>
          </w:p>
        </w:tc>
      </w:tr>
      <w:tr w:rsidR="00345AD4" w14:paraId="502FAA7D"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73AAEE1" w14:textId="77777777" w:rsidR="00345AD4" w:rsidRDefault="00345AD4">
            <w:pPr>
              <w:pStyle w:val="TAC"/>
              <w:rPr>
                <w:lang w:val="x-none"/>
              </w:rPr>
            </w:pPr>
            <w:r>
              <w:lastRenderedPageBreak/>
              <w:t>0</w:t>
            </w:r>
          </w:p>
        </w:tc>
        <w:tc>
          <w:tcPr>
            <w:tcW w:w="5527" w:type="dxa"/>
            <w:tcBorders>
              <w:top w:val="single" w:sz="4" w:space="0" w:color="auto"/>
              <w:left w:val="single" w:sz="4" w:space="0" w:color="auto"/>
              <w:bottom w:val="single" w:sz="4" w:space="0" w:color="auto"/>
              <w:right w:val="single" w:sz="4" w:space="0" w:color="auto"/>
            </w:tcBorders>
            <w:hideMark/>
          </w:tcPr>
          <w:p w14:paraId="3153C33C" w14:textId="77777777" w:rsidR="00345AD4" w:rsidRDefault="00345AD4">
            <w:pPr>
              <w:pStyle w:val="TAL"/>
            </w:pPr>
            <w:r>
              <w:t>Reserved</w:t>
            </w:r>
          </w:p>
        </w:tc>
        <w:tc>
          <w:tcPr>
            <w:tcW w:w="438" w:type="dxa"/>
            <w:tcBorders>
              <w:top w:val="single" w:sz="4" w:space="0" w:color="auto"/>
              <w:left w:val="single" w:sz="4" w:space="0" w:color="auto"/>
              <w:bottom w:val="single" w:sz="4" w:space="0" w:color="auto"/>
              <w:right w:val="single" w:sz="4" w:space="0" w:color="auto"/>
            </w:tcBorders>
          </w:tcPr>
          <w:p w14:paraId="757591E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A6C866B"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706D95CD"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718DEFF" w14:textId="77777777" w:rsidR="00345AD4" w:rsidRDefault="00345AD4">
            <w:pPr>
              <w:pStyle w:val="TAC"/>
            </w:pPr>
          </w:p>
        </w:tc>
      </w:tr>
      <w:tr w:rsidR="00345AD4" w14:paraId="045DB7B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4FAC4CAF"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006B629" w14:textId="77777777" w:rsidR="00345AD4" w:rsidRDefault="00345AD4">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3C86FB8A"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216CC343"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48BAAEB"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D28E172" w14:textId="77777777" w:rsidR="00345AD4" w:rsidRDefault="00345AD4">
            <w:pPr>
              <w:pStyle w:val="TAC"/>
            </w:pPr>
          </w:p>
        </w:tc>
      </w:tr>
      <w:tr w:rsidR="00345AD4" w14:paraId="03A5B6FA"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A5DD780" w14:textId="77777777" w:rsidR="00345AD4" w:rsidRDefault="00345AD4">
            <w:pPr>
              <w:pStyle w:val="TAC"/>
            </w:pPr>
            <w:r>
              <w:t>1</w:t>
            </w:r>
          </w:p>
        </w:tc>
        <w:tc>
          <w:tcPr>
            <w:tcW w:w="5527" w:type="dxa"/>
            <w:tcBorders>
              <w:top w:val="single" w:sz="4" w:space="0" w:color="auto"/>
              <w:left w:val="single" w:sz="4" w:space="0" w:color="auto"/>
              <w:bottom w:val="single" w:sz="4" w:space="0" w:color="auto"/>
              <w:right w:val="single" w:sz="4" w:space="0" w:color="auto"/>
            </w:tcBorders>
            <w:hideMark/>
          </w:tcPr>
          <w:p w14:paraId="1D21122F" w14:textId="77777777" w:rsidR="00345AD4" w:rsidRDefault="00345AD4">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8C34FE5"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7DCCE3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CE025D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E19823B" w14:textId="77777777" w:rsidR="00345AD4" w:rsidRDefault="00345AD4">
            <w:pPr>
              <w:pStyle w:val="TAC"/>
            </w:pPr>
            <w:r>
              <w:t>X</w:t>
            </w:r>
          </w:p>
        </w:tc>
      </w:tr>
      <w:tr w:rsidR="00345AD4" w14:paraId="1102383B"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07694860" w14:textId="77777777" w:rsidR="00345AD4" w:rsidRDefault="00345AD4">
            <w:pPr>
              <w:pStyle w:val="TAC"/>
            </w:pPr>
            <w:r>
              <w:t>2</w:t>
            </w:r>
          </w:p>
        </w:tc>
        <w:tc>
          <w:tcPr>
            <w:tcW w:w="5527" w:type="dxa"/>
            <w:tcBorders>
              <w:top w:val="single" w:sz="4" w:space="0" w:color="auto"/>
              <w:left w:val="single" w:sz="4" w:space="0" w:color="auto"/>
              <w:bottom w:val="single" w:sz="4" w:space="0" w:color="auto"/>
              <w:right w:val="single" w:sz="4" w:space="0" w:color="auto"/>
            </w:tcBorders>
            <w:hideMark/>
          </w:tcPr>
          <w:p w14:paraId="6D0A3D26" w14:textId="77777777" w:rsidR="00345AD4" w:rsidRDefault="00345AD4">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3CD8D67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A7556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F857FDA"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F86CA0E" w14:textId="77777777" w:rsidR="00345AD4" w:rsidRDefault="00345AD4">
            <w:pPr>
              <w:pStyle w:val="TAC"/>
            </w:pPr>
            <w:r>
              <w:t>X</w:t>
            </w:r>
          </w:p>
        </w:tc>
      </w:tr>
      <w:tr w:rsidR="00345AD4" w14:paraId="19AEE28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D33EB4E" w14:textId="77777777" w:rsidR="00345AD4" w:rsidRDefault="00345AD4">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6BD6C7D4" w14:textId="77777777" w:rsidR="00345AD4" w:rsidRDefault="00345AD4">
            <w:pPr>
              <w:pStyle w:val="TAL"/>
              <w:rPr>
                <w:lang w:val="x-none"/>
              </w:rPr>
            </w:pPr>
            <w:r>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29BD0E92"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14:paraId="54E4C8E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7FD671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F69D21F" w14:textId="77777777" w:rsidR="00345AD4" w:rsidRDefault="00345AD4">
            <w:pPr>
              <w:pStyle w:val="TAC"/>
            </w:pPr>
            <w:r>
              <w:t>X</w:t>
            </w:r>
          </w:p>
        </w:tc>
      </w:tr>
      <w:tr w:rsidR="00345AD4" w14:paraId="78412FC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534306C" w14:textId="77777777" w:rsidR="00345AD4" w:rsidRDefault="00345AD4">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1E329CF7" w14:textId="77777777" w:rsidR="00345AD4" w:rsidRDefault="00345AD4">
            <w:pPr>
              <w:pStyle w:val="TAL"/>
              <w:rPr>
                <w:lang w:val="x-none"/>
              </w:rPr>
            </w:pPr>
            <w:r>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16BC81A1"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14:paraId="58C5C56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633821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112C5F5" w14:textId="77777777" w:rsidR="00345AD4" w:rsidRDefault="00345AD4">
            <w:pPr>
              <w:pStyle w:val="TAC"/>
            </w:pPr>
            <w:r>
              <w:t>X</w:t>
            </w:r>
          </w:p>
        </w:tc>
      </w:tr>
      <w:tr w:rsidR="00345AD4" w14:paraId="2B856A88"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7D2D528" w14:textId="77777777" w:rsidR="00345AD4" w:rsidRDefault="00345AD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6E486713" w14:textId="77777777" w:rsidR="00345AD4" w:rsidRDefault="00345AD4">
            <w:pPr>
              <w:pStyle w:val="TAL"/>
              <w:rPr>
                <w:lang w:val="x-none"/>
              </w:rPr>
            </w:pPr>
            <w:r>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6AA7345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B90ECB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1D5F7E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8944770" w14:textId="77777777" w:rsidR="00345AD4" w:rsidRDefault="00345AD4">
            <w:pPr>
              <w:pStyle w:val="TAC"/>
            </w:pPr>
            <w:r>
              <w:t>X</w:t>
            </w:r>
          </w:p>
        </w:tc>
      </w:tr>
      <w:tr w:rsidR="00345AD4" w14:paraId="40BBCD8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854AAE3" w14:textId="77777777" w:rsidR="00345AD4" w:rsidRDefault="00345AD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232CAB3F" w14:textId="77777777" w:rsidR="00345AD4" w:rsidRDefault="00345AD4">
            <w:pPr>
              <w:pStyle w:val="TAL"/>
              <w:rPr>
                <w:lang w:val="x-none"/>
              </w:rPr>
            </w:pPr>
            <w:r>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03B24F2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92642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D190AB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4BD6441" w14:textId="77777777" w:rsidR="00345AD4" w:rsidRDefault="00345AD4">
            <w:pPr>
              <w:pStyle w:val="TAC"/>
            </w:pPr>
            <w:r>
              <w:t>X</w:t>
            </w:r>
          </w:p>
        </w:tc>
      </w:tr>
      <w:tr w:rsidR="00345AD4" w14:paraId="0822C48C"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FC9A669" w14:textId="77777777" w:rsidR="00345AD4" w:rsidRDefault="00345AD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76020493" w14:textId="77777777" w:rsidR="00345AD4" w:rsidRDefault="00345AD4">
            <w:pPr>
              <w:pStyle w:val="TAL"/>
              <w:rPr>
                <w:lang w:val="x-none"/>
              </w:rPr>
            </w:pPr>
            <w:r>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4676741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95147F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E438B6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046D33F" w14:textId="77777777" w:rsidR="00345AD4" w:rsidRDefault="00345AD4">
            <w:pPr>
              <w:pStyle w:val="TAC"/>
            </w:pPr>
            <w:r>
              <w:t>X</w:t>
            </w:r>
          </w:p>
        </w:tc>
      </w:tr>
      <w:tr w:rsidR="00345AD4" w14:paraId="267A170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8DAEC3A" w14:textId="77777777" w:rsidR="00345AD4" w:rsidRDefault="00345AD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41A53DD8" w14:textId="77777777" w:rsidR="00345AD4" w:rsidRDefault="00345AD4">
            <w:pPr>
              <w:pStyle w:val="TAL"/>
              <w:rPr>
                <w:lang w:val="x-none"/>
              </w:rPr>
            </w:pPr>
            <w:r>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7B4259F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B82320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CC6BD9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F652646" w14:textId="77777777" w:rsidR="00345AD4" w:rsidRDefault="00345AD4">
            <w:pPr>
              <w:pStyle w:val="TAC"/>
            </w:pPr>
            <w:r>
              <w:t>X</w:t>
            </w:r>
          </w:p>
        </w:tc>
      </w:tr>
      <w:tr w:rsidR="00345AD4" w14:paraId="2D532FA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4D27250" w14:textId="77777777" w:rsidR="00345AD4" w:rsidRDefault="00345AD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087829D4" w14:textId="77777777" w:rsidR="00345AD4" w:rsidRDefault="00345AD4">
            <w:pPr>
              <w:pStyle w:val="TAL"/>
              <w:rPr>
                <w:lang w:val="x-none"/>
              </w:rPr>
            </w:pPr>
            <w:r>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04E9576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6CBA6E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DCF79A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B7B1EA3" w14:textId="77777777" w:rsidR="00345AD4" w:rsidRDefault="00345AD4">
            <w:pPr>
              <w:pStyle w:val="TAC"/>
            </w:pPr>
            <w:r>
              <w:t>X</w:t>
            </w:r>
          </w:p>
        </w:tc>
      </w:tr>
      <w:tr w:rsidR="00345AD4" w14:paraId="215E8998"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B58DF3B" w14:textId="77777777" w:rsidR="00345AD4" w:rsidRDefault="00345AD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4B78BD0A" w14:textId="77777777" w:rsidR="00345AD4" w:rsidRDefault="00345AD4">
            <w:pPr>
              <w:pStyle w:val="TAL"/>
              <w:rPr>
                <w:lang w:val="x-none"/>
              </w:rPr>
            </w:pPr>
            <w:r>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1F903F8"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91A2B0A"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BF218D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1AFD3D7" w14:textId="77777777" w:rsidR="00345AD4" w:rsidRDefault="00345AD4">
            <w:pPr>
              <w:pStyle w:val="TAC"/>
            </w:pPr>
            <w:r>
              <w:t>X</w:t>
            </w:r>
          </w:p>
        </w:tc>
      </w:tr>
      <w:tr w:rsidR="00345AD4" w14:paraId="3E151FDB"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2D13F52" w14:textId="77777777" w:rsidR="00345AD4" w:rsidRDefault="00345AD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707701FB" w14:textId="77777777" w:rsidR="00345AD4" w:rsidRDefault="00345AD4">
            <w:pPr>
              <w:pStyle w:val="TAL"/>
              <w:rPr>
                <w:lang w:val="x-none"/>
              </w:rPr>
            </w:pPr>
            <w:r>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2093E82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3EF91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BE5B82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6D75642" w14:textId="77777777" w:rsidR="00345AD4" w:rsidRDefault="00345AD4">
            <w:pPr>
              <w:pStyle w:val="TAC"/>
            </w:pPr>
            <w:r>
              <w:t>X</w:t>
            </w:r>
          </w:p>
        </w:tc>
      </w:tr>
      <w:tr w:rsidR="00345AD4" w14:paraId="55523C90"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B73F464" w14:textId="77777777" w:rsidR="00345AD4" w:rsidRDefault="00345AD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3A738662" w14:textId="77777777" w:rsidR="00345AD4" w:rsidRDefault="00345AD4">
            <w:pPr>
              <w:pStyle w:val="TAL"/>
              <w:rPr>
                <w:lang w:val="x-none"/>
              </w:rPr>
            </w:pPr>
            <w:r>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7CF7203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F9BA3D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0E8477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0B79F3" w14:textId="77777777" w:rsidR="00345AD4" w:rsidRDefault="00345AD4">
            <w:pPr>
              <w:pStyle w:val="TAC"/>
              <w:rPr>
                <w:lang w:val="de-DE"/>
              </w:rPr>
            </w:pPr>
            <w:r>
              <w:rPr>
                <w:lang w:val="de-DE"/>
              </w:rPr>
              <w:t>X</w:t>
            </w:r>
          </w:p>
        </w:tc>
      </w:tr>
      <w:tr w:rsidR="00345AD4" w14:paraId="228708F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EEA4B16" w14:textId="77777777" w:rsidR="00345AD4" w:rsidRDefault="00345AD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0D4F5E9E" w14:textId="77777777" w:rsidR="00345AD4" w:rsidRDefault="00345AD4">
            <w:pPr>
              <w:pStyle w:val="TAL"/>
              <w:rPr>
                <w:lang w:val="x-none"/>
              </w:rPr>
            </w:pPr>
            <w:r>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38ED7BC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9B2A43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5519AE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6B17FF7" w14:textId="77777777" w:rsidR="00345AD4" w:rsidRDefault="00345AD4">
            <w:pPr>
              <w:pStyle w:val="TAC"/>
              <w:rPr>
                <w:lang w:val="de-DE"/>
              </w:rPr>
            </w:pPr>
            <w:r>
              <w:rPr>
                <w:lang w:val="de-DE"/>
              </w:rPr>
              <w:t>X</w:t>
            </w:r>
          </w:p>
        </w:tc>
      </w:tr>
      <w:tr w:rsidR="00345AD4" w14:paraId="5A0BEEC5"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16FA43A" w14:textId="77777777" w:rsidR="00345AD4" w:rsidRDefault="00345AD4">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22FC1D43" w14:textId="77777777" w:rsidR="00345AD4" w:rsidRDefault="00345AD4">
            <w:pPr>
              <w:pStyle w:val="TAL"/>
              <w:rPr>
                <w:lang w:val="x-none"/>
              </w:rPr>
            </w:pPr>
            <w:r>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3CFB652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364BD3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ABBF9B1"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3866C7CE" w14:textId="77777777" w:rsidR="00345AD4" w:rsidRDefault="00345AD4">
            <w:pPr>
              <w:pStyle w:val="TAC"/>
            </w:pPr>
          </w:p>
        </w:tc>
      </w:tr>
      <w:tr w:rsidR="00345AD4" w14:paraId="2F79680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6D3D99B" w14:textId="77777777" w:rsidR="00345AD4" w:rsidRDefault="00345AD4">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584FC136" w14:textId="77777777" w:rsidR="00345AD4" w:rsidRDefault="00345AD4">
            <w:pPr>
              <w:pStyle w:val="TAL"/>
              <w:rPr>
                <w:lang w:val="x-none"/>
              </w:rPr>
            </w:pPr>
            <w:r>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6B40D6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47331F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2517D45"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5B3F890C" w14:textId="77777777" w:rsidR="00345AD4" w:rsidRDefault="00345AD4">
            <w:pPr>
              <w:pStyle w:val="TAC"/>
            </w:pPr>
          </w:p>
        </w:tc>
      </w:tr>
      <w:tr w:rsidR="00345AD4" w14:paraId="2AE856D2"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5F999AA1" w14:textId="77777777" w:rsidR="00345AD4" w:rsidRDefault="00345AD4">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22CDFF83"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53D00314"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E1302D6"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A60AD26"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9DF69BE" w14:textId="77777777" w:rsidR="00345AD4" w:rsidRDefault="00345AD4">
            <w:pPr>
              <w:pStyle w:val="TAC"/>
            </w:pPr>
          </w:p>
        </w:tc>
      </w:tr>
      <w:tr w:rsidR="00345AD4" w14:paraId="24CAA2A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2E5783FE"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6E6F689C" w14:textId="77777777" w:rsidR="00345AD4" w:rsidRDefault="00345AD4">
            <w:pPr>
              <w:pStyle w:val="TAL"/>
              <w:rPr>
                <w:b/>
                <w:bCs/>
                <w:lang w:eastAsia="zh-CN"/>
              </w:rPr>
            </w:pPr>
            <w:r>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430D117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7651378"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2BA8D6BC"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0742B29B" w14:textId="77777777" w:rsidR="00345AD4" w:rsidRDefault="00345AD4">
            <w:pPr>
              <w:pStyle w:val="TAC"/>
            </w:pPr>
          </w:p>
        </w:tc>
      </w:tr>
      <w:tr w:rsidR="00345AD4" w14:paraId="0012E9F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0CCE98F1" w14:textId="77777777" w:rsidR="00345AD4" w:rsidRDefault="00345AD4">
            <w:pPr>
              <w:pStyle w:val="TAC"/>
            </w:pPr>
            <w:r>
              <w:t>50</w:t>
            </w:r>
          </w:p>
        </w:tc>
        <w:tc>
          <w:tcPr>
            <w:tcW w:w="5527" w:type="dxa"/>
            <w:tcBorders>
              <w:top w:val="single" w:sz="4" w:space="0" w:color="auto"/>
              <w:left w:val="single" w:sz="4" w:space="0" w:color="auto"/>
              <w:bottom w:val="single" w:sz="4" w:space="0" w:color="auto"/>
              <w:right w:val="single" w:sz="4" w:space="0" w:color="auto"/>
            </w:tcBorders>
            <w:hideMark/>
          </w:tcPr>
          <w:p w14:paraId="6CCE18D5" w14:textId="77777777" w:rsidR="00345AD4" w:rsidRDefault="00345AD4">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399BA7E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386156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9EEDB6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B636B2A" w14:textId="77777777" w:rsidR="00345AD4" w:rsidRDefault="00345AD4">
            <w:pPr>
              <w:pStyle w:val="TAC"/>
              <w:rPr>
                <w:lang w:val="de-DE"/>
              </w:rPr>
            </w:pPr>
            <w:r>
              <w:rPr>
                <w:lang w:val="de-DE"/>
              </w:rPr>
              <w:t>X</w:t>
            </w:r>
          </w:p>
        </w:tc>
      </w:tr>
      <w:tr w:rsidR="00345AD4" w14:paraId="367F483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0A5D1E3" w14:textId="77777777" w:rsidR="00345AD4" w:rsidRDefault="00345AD4">
            <w:pPr>
              <w:pStyle w:val="TAC"/>
              <w:rPr>
                <w:lang w:val="x-none"/>
              </w:rPr>
            </w:pPr>
            <w:r>
              <w:t>51</w:t>
            </w:r>
          </w:p>
        </w:tc>
        <w:tc>
          <w:tcPr>
            <w:tcW w:w="5527" w:type="dxa"/>
            <w:tcBorders>
              <w:top w:val="single" w:sz="4" w:space="0" w:color="auto"/>
              <w:left w:val="single" w:sz="4" w:space="0" w:color="auto"/>
              <w:bottom w:val="single" w:sz="4" w:space="0" w:color="auto"/>
              <w:right w:val="single" w:sz="4" w:space="0" w:color="auto"/>
            </w:tcBorders>
            <w:hideMark/>
          </w:tcPr>
          <w:p w14:paraId="2471DDAA" w14:textId="77777777" w:rsidR="00345AD4" w:rsidRDefault="00345AD4">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3F518F1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6EC028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72A01B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18F6E17" w14:textId="77777777" w:rsidR="00345AD4" w:rsidRDefault="00345AD4">
            <w:pPr>
              <w:pStyle w:val="TAC"/>
              <w:rPr>
                <w:lang w:val="de-DE"/>
              </w:rPr>
            </w:pPr>
            <w:r>
              <w:rPr>
                <w:lang w:val="de-DE"/>
              </w:rPr>
              <w:t>X</w:t>
            </w:r>
          </w:p>
        </w:tc>
      </w:tr>
      <w:tr w:rsidR="00345AD4" w14:paraId="27B9D31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C013F7D" w14:textId="77777777" w:rsidR="00345AD4" w:rsidRDefault="00345AD4">
            <w:pPr>
              <w:pStyle w:val="TAC"/>
              <w:rPr>
                <w:lang w:val="x-none"/>
              </w:rPr>
            </w:pPr>
            <w:r>
              <w:t>52</w:t>
            </w:r>
          </w:p>
        </w:tc>
        <w:tc>
          <w:tcPr>
            <w:tcW w:w="5527" w:type="dxa"/>
            <w:tcBorders>
              <w:top w:val="single" w:sz="4" w:space="0" w:color="auto"/>
              <w:left w:val="single" w:sz="4" w:space="0" w:color="auto"/>
              <w:bottom w:val="single" w:sz="4" w:space="0" w:color="auto"/>
              <w:right w:val="single" w:sz="4" w:space="0" w:color="auto"/>
            </w:tcBorders>
            <w:hideMark/>
          </w:tcPr>
          <w:p w14:paraId="66ED8762" w14:textId="77777777" w:rsidR="00345AD4" w:rsidRDefault="00345AD4">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16FA6C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35EC50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5B9DDD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67F2BA3" w14:textId="77777777" w:rsidR="00345AD4" w:rsidRDefault="00345AD4">
            <w:pPr>
              <w:pStyle w:val="TAC"/>
              <w:rPr>
                <w:lang w:val="de-DE"/>
              </w:rPr>
            </w:pPr>
            <w:r>
              <w:rPr>
                <w:lang w:val="de-DE"/>
              </w:rPr>
              <w:t>X</w:t>
            </w:r>
          </w:p>
        </w:tc>
      </w:tr>
      <w:tr w:rsidR="00345AD4" w14:paraId="10B0790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EE4397B" w14:textId="77777777" w:rsidR="00345AD4" w:rsidRDefault="00345AD4">
            <w:pPr>
              <w:pStyle w:val="TAC"/>
              <w:rPr>
                <w:lang w:val="x-none"/>
              </w:rPr>
            </w:pPr>
            <w:r>
              <w:t>53</w:t>
            </w:r>
          </w:p>
        </w:tc>
        <w:tc>
          <w:tcPr>
            <w:tcW w:w="5527" w:type="dxa"/>
            <w:tcBorders>
              <w:top w:val="single" w:sz="4" w:space="0" w:color="auto"/>
              <w:left w:val="single" w:sz="4" w:space="0" w:color="auto"/>
              <w:bottom w:val="single" w:sz="4" w:space="0" w:color="auto"/>
              <w:right w:val="single" w:sz="4" w:space="0" w:color="auto"/>
            </w:tcBorders>
            <w:hideMark/>
          </w:tcPr>
          <w:p w14:paraId="347DDD87" w14:textId="77777777" w:rsidR="00345AD4" w:rsidRDefault="00345AD4">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5BA86693"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673E9C5"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7DC18A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1A9F88A" w14:textId="77777777" w:rsidR="00345AD4" w:rsidRDefault="00345AD4">
            <w:pPr>
              <w:pStyle w:val="TAC"/>
              <w:rPr>
                <w:lang w:val="de-DE"/>
              </w:rPr>
            </w:pPr>
            <w:r>
              <w:rPr>
                <w:lang w:val="de-DE"/>
              </w:rPr>
              <w:t>X</w:t>
            </w:r>
          </w:p>
        </w:tc>
      </w:tr>
      <w:tr w:rsidR="00345AD4" w14:paraId="0DBA4DDD"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5D1F2860" w14:textId="77777777" w:rsidR="00345AD4" w:rsidRDefault="00345AD4">
            <w:pPr>
              <w:pStyle w:val="TAC"/>
              <w:rPr>
                <w:lang w:val="x-none"/>
              </w:rPr>
            </w:pPr>
            <w:r>
              <w:t>54</w:t>
            </w:r>
          </w:p>
        </w:tc>
        <w:tc>
          <w:tcPr>
            <w:tcW w:w="5527" w:type="dxa"/>
            <w:tcBorders>
              <w:top w:val="single" w:sz="4" w:space="0" w:color="auto"/>
              <w:left w:val="single" w:sz="4" w:space="0" w:color="auto"/>
              <w:bottom w:val="single" w:sz="4" w:space="0" w:color="auto"/>
              <w:right w:val="single" w:sz="4" w:space="0" w:color="auto"/>
            </w:tcBorders>
            <w:hideMark/>
          </w:tcPr>
          <w:p w14:paraId="0F5CE53C" w14:textId="77777777" w:rsidR="00345AD4" w:rsidRDefault="00345AD4">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79D2FA0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DCEA01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E1033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546871D" w14:textId="77777777" w:rsidR="00345AD4" w:rsidRDefault="00345AD4">
            <w:pPr>
              <w:pStyle w:val="TAC"/>
            </w:pPr>
            <w:r>
              <w:t>X</w:t>
            </w:r>
          </w:p>
        </w:tc>
      </w:tr>
      <w:tr w:rsidR="00345AD4" w14:paraId="04A0715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F49C118" w14:textId="77777777" w:rsidR="00345AD4" w:rsidRDefault="00345AD4">
            <w:pPr>
              <w:pStyle w:val="TAC"/>
              <w:rPr>
                <w:lang w:val="x-none"/>
              </w:rPr>
            </w:pPr>
            <w:r>
              <w:t>55</w:t>
            </w:r>
          </w:p>
        </w:tc>
        <w:tc>
          <w:tcPr>
            <w:tcW w:w="5527" w:type="dxa"/>
            <w:tcBorders>
              <w:top w:val="single" w:sz="4" w:space="0" w:color="auto"/>
              <w:left w:val="single" w:sz="4" w:space="0" w:color="auto"/>
              <w:bottom w:val="single" w:sz="4" w:space="0" w:color="auto"/>
              <w:right w:val="single" w:sz="4" w:space="0" w:color="auto"/>
            </w:tcBorders>
            <w:hideMark/>
          </w:tcPr>
          <w:p w14:paraId="0B819D33" w14:textId="77777777" w:rsidR="00345AD4" w:rsidRDefault="00345AD4">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06785B1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24B1F4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6FAC64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D962899" w14:textId="77777777" w:rsidR="00345AD4" w:rsidRDefault="00345AD4">
            <w:pPr>
              <w:pStyle w:val="TAC"/>
            </w:pPr>
            <w:r>
              <w:t>X</w:t>
            </w:r>
          </w:p>
        </w:tc>
      </w:tr>
      <w:tr w:rsidR="00345AD4" w14:paraId="0856036F"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A29D953" w14:textId="77777777" w:rsidR="00345AD4" w:rsidRDefault="00345AD4">
            <w:pPr>
              <w:pStyle w:val="TAC"/>
              <w:rPr>
                <w:lang w:val="x-none"/>
              </w:rPr>
            </w:pPr>
            <w:r>
              <w:t>56</w:t>
            </w:r>
          </w:p>
        </w:tc>
        <w:tc>
          <w:tcPr>
            <w:tcW w:w="5527" w:type="dxa"/>
            <w:tcBorders>
              <w:top w:val="single" w:sz="4" w:space="0" w:color="auto"/>
              <w:left w:val="single" w:sz="4" w:space="0" w:color="auto"/>
              <w:bottom w:val="single" w:sz="4" w:space="0" w:color="auto"/>
              <w:right w:val="single" w:sz="4" w:space="0" w:color="auto"/>
            </w:tcBorders>
            <w:hideMark/>
          </w:tcPr>
          <w:p w14:paraId="52830524" w14:textId="77777777" w:rsidR="00345AD4" w:rsidRDefault="00345AD4">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0769149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46B40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475309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ED68FC2" w14:textId="77777777" w:rsidR="00345AD4" w:rsidRDefault="00345AD4">
            <w:pPr>
              <w:pStyle w:val="TAC"/>
            </w:pPr>
            <w:r>
              <w:t>X</w:t>
            </w:r>
          </w:p>
        </w:tc>
      </w:tr>
      <w:tr w:rsidR="00345AD4" w14:paraId="78FDD32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6CE79D6" w14:textId="77777777" w:rsidR="00345AD4" w:rsidRDefault="00345AD4">
            <w:pPr>
              <w:pStyle w:val="TAC"/>
              <w:rPr>
                <w:lang w:val="x-none"/>
              </w:rPr>
            </w:pPr>
            <w:r>
              <w:t>57</w:t>
            </w:r>
          </w:p>
        </w:tc>
        <w:tc>
          <w:tcPr>
            <w:tcW w:w="5527" w:type="dxa"/>
            <w:tcBorders>
              <w:top w:val="single" w:sz="4" w:space="0" w:color="auto"/>
              <w:left w:val="single" w:sz="4" w:space="0" w:color="auto"/>
              <w:bottom w:val="single" w:sz="4" w:space="0" w:color="auto"/>
              <w:right w:val="single" w:sz="4" w:space="0" w:color="auto"/>
            </w:tcBorders>
            <w:hideMark/>
          </w:tcPr>
          <w:p w14:paraId="1A24EFA5" w14:textId="77777777" w:rsidR="00345AD4" w:rsidRDefault="00345AD4">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160A4BC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40B06E3"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613FF4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834B482" w14:textId="77777777" w:rsidR="00345AD4" w:rsidRDefault="00345AD4">
            <w:pPr>
              <w:pStyle w:val="TAC"/>
            </w:pPr>
            <w:r>
              <w:t>X</w:t>
            </w:r>
          </w:p>
        </w:tc>
      </w:tr>
      <w:tr w:rsidR="00345AD4" w14:paraId="7510D24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C99E5D8" w14:textId="77777777" w:rsidR="00345AD4" w:rsidRDefault="00345AD4">
            <w:pPr>
              <w:pStyle w:val="TAC"/>
              <w:rPr>
                <w:lang w:val="x-none"/>
              </w:rPr>
            </w:pPr>
            <w:r>
              <w:t>58 to 99</w:t>
            </w:r>
          </w:p>
        </w:tc>
        <w:tc>
          <w:tcPr>
            <w:tcW w:w="5527" w:type="dxa"/>
            <w:tcBorders>
              <w:top w:val="single" w:sz="4" w:space="0" w:color="auto"/>
              <w:left w:val="single" w:sz="4" w:space="0" w:color="auto"/>
              <w:bottom w:val="single" w:sz="4" w:space="0" w:color="auto"/>
              <w:right w:val="single" w:sz="4" w:space="0" w:color="auto"/>
            </w:tcBorders>
            <w:hideMark/>
          </w:tcPr>
          <w:p w14:paraId="77135A52"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3C7CE73D"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EBFD4EC"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40581955"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0ED0A32E" w14:textId="77777777" w:rsidR="00345AD4" w:rsidRDefault="00345AD4">
            <w:pPr>
              <w:pStyle w:val="TAC"/>
            </w:pPr>
          </w:p>
        </w:tc>
      </w:tr>
      <w:tr w:rsidR="00345AD4" w14:paraId="3A29F11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215F10CF"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57149F27" w14:textId="77777777" w:rsidR="00345AD4" w:rsidRDefault="00345AD4">
            <w:pPr>
              <w:pStyle w:val="TAL"/>
              <w:rPr>
                <w:b/>
                <w:bCs/>
                <w:lang w:eastAsia="zh-CN"/>
              </w:rPr>
            </w:pPr>
            <w:r>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4D2A7FB9"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7272ACE7"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4600BC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3B1E1A2" w14:textId="77777777" w:rsidR="00345AD4" w:rsidRDefault="00345AD4">
            <w:pPr>
              <w:pStyle w:val="TAC"/>
            </w:pPr>
          </w:p>
        </w:tc>
      </w:tr>
      <w:tr w:rsidR="00345AD4" w14:paraId="2D24EF0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6131F79" w14:textId="77777777" w:rsidR="00345AD4" w:rsidRDefault="00345AD4">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56AB6B87"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0948FC94"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00E67C5"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3AFDEA3"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CFCE68A" w14:textId="77777777" w:rsidR="00345AD4" w:rsidRDefault="00345AD4">
            <w:pPr>
              <w:pStyle w:val="TAC"/>
            </w:pPr>
          </w:p>
        </w:tc>
      </w:tr>
    </w:tbl>
    <w:p w14:paraId="7CF20660" w14:textId="77777777" w:rsidR="00345AD4" w:rsidRDefault="00345AD4" w:rsidP="00345AD4">
      <w:pPr>
        <w:rPr>
          <w:rFonts w:ascii="Arial" w:hAnsi="Arial" w:cs="Arial"/>
          <w:bCs/>
        </w:rPr>
      </w:pPr>
    </w:p>
    <w:p w14:paraId="6BEB8B3B" w14:textId="77777777" w:rsidR="00345AD4" w:rsidRDefault="00345AD4" w:rsidP="00345AD4">
      <w:pPr>
        <w:pStyle w:val="Heading2"/>
      </w:pPr>
      <w:bookmarkStart w:id="647" w:name="_Toc19701428"/>
      <w:bookmarkStart w:id="648" w:name="_Toc27389628"/>
      <w:bookmarkStart w:id="649" w:name="_Toc51856686"/>
      <w:r>
        <w:t>7.4</w:t>
      </w:r>
      <w:r>
        <w:tab/>
        <w:t>PFCP Node Related Messages</w:t>
      </w:r>
      <w:bookmarkEnd w:id="647"/>
      <w:bookmarkEnd w:id="648"/>
      <w:bookmarkEnd w:id="649"/>
    </w:p>
    <w:p w14:paraId="4649481A" w14:textId="77777777" w:rsidR="00345AD4" w:rsidRDefault="00345AD4" w:rsidP="00345AD4">
      <w:pPr>
        <w:pStyle w:val="Heading3"/>
      </w:pPr>
      <w:bookmarkStart w:id="650" w:name="_Toc19701429"/>
      <w:bookmarkStart w:id="651" w:name="_Toc27389629"/>
      <w:bookmarkStart w:id="652" w:name="_Toc51856687"/>
      <w:r>
        <w:rPr>
          <w:lang w:eastAsia="zh-CN"/>
        </w:rPr>
        <w:t>7</w:t>
      </w:r>
      <w:r>
        <w:t>.</w:t>
      </w:r>
      <w:r>
        <w:rPr>
          <w:lang w:val="en-US"/>
        </w:rPr>
        <w:t>4</w:t>
      </w:r>
      <w:r>
        <w:t>.1</w:t>
      </w:r>
      <w:r>
        <w:tab/>
        <w:t>General</w:t>
      </w:r>
      <w:bookmarkEnd w:id="650"/>
      <w:bookmarkEnd w:id="651"/>
      <w:bookmarkEnd w:id="652"/>
    </w:p>
    <w:p w14:paraId="045FD60E" w14:textId="77777777" w:rsidR="00345AD4" w:rsidRDefault="00345AD4" w:rsidP="00345AD4">
      <w:pPr>
        <w:rPr>
          <w:lang w:val="en-US"/>
        </w:rPr>
      </w:pPr>
      <w:r>
        <w:rPr>
          <w:lang w:val="en-US"/>
        </w:rPr>
        <w:t>This clause specifies the node related messages used over the Sxa, Sxb, Sxc and N4 reference points.</w:t>
      </w:r>
    </w:p>
    <w:p w14:paraId="6BA38AEF" w14:textId="77777777" w:rsidR="00345AD4" w:rsidRDefault="00345AD4" w:rsidP="00345AD4">
      <w:pPr>
        <w:pStyle w:val="Heading3"/>
        <w:rPr>
          <w:rFonts w:eastAsia="SimSun"/>
          <w:lang w:val="x-none"/>
        </w:rPr>
      </w:pPr>
      <w:bookmarkStart w:id="653" w:name="_Toc19701430"/>
      <w:bookmarkStart w:id="654" w:name="_Toc27389630"/>
      <w:bookmarkStart w:id="655" w:name="_Toc51856688"/>
      <w:r>
        <w:rPr>
          <w:rFonts w:eastAsia="SimSun"/>
          <w:lang w:val="en-US"/>
        </w:rPr>
        <w:t>7.4.2</w:t>
      </w:r>
      <w:r>
        <w:rPr>
          <w:rFonts w:eastAsia="SimSun"/>
          <w:lang w:val="en-US"/>
        </w:rPr>
        <w:tab/>
      </w:r>
      <w:r>
        <w:rPr>
          <w:rFonts w:eastAsia="SimSun"/>
          <w:lang w:eastAsia="zh-CN"/>
        </w:rPr>
        <w:t>Heartbeat</w:t>
      </w:r>
      <w:r>
        <w:rPr>
          <w:rFonts w:eastAsia="SimSun"/>
        </w:rPr>
        <w:t xml:space="preserve"> Messages</w:t>
      </w:r>
      <w:bookmarkEnd w:id="653"/>
      <w:bookmarkEnd w:id="654"/>
      <w:bookmarkEnd w:id="655"/>
    </w:p>
    <w:p w14:paraId="7C15E756" w14:textId="77777777" w:rsidR="00345AD4" w:rsidRDefault="00345AD4" w:rsidP="00345AD4">
      <w:pPr>
        <w:pStyle w:val="Heading4"/>
        <w:rPr>
          <w:rFonts w:eastAsia="SimSun"/>
          <w:lang w:eastAsia="zh-CN"/>
        </w:rPr>
      </w:pPr>
      <w:bookmarkStart w:id="656" w:name="_Toc19701431"/>
      <w:bookmarkStart w:id="657" w:name="_Toc27389631"/>
      <w:bookmarkStart w:id="658" w:name="_Toc51856689"/>
      <w:r>
        <w:rPr>
          <w:rFonts w:eastAsia="SimSun"/>
        </w:rPr>
        <w:t>7.</w:t>
      </w:r>
      <w:r>
        <w:rPr>
          <w:rFonts w:eastAsia="SimSun"/>
          <w:lang w:val="en-US"/>
        </w:rPr>
        <w:t>4.2</w:t>
      </w:r>
      <w:r>
        <w:rPr>
          <w:rFonts w:eastAsia="SimSun"/>
        </w:rPr>
        <w:t>.1</w:t>
      </w:r>
      <w:r>
        <w:rPr>
          <w:rFonts w:eastAsia="SimSun"/>
        </w:rPr>
        <w:tab/>
      </w:r>
      <w:r>
        <w:rPr>
          <w:rFonts w:eastAsia="SimSun"/>
          <w:lang w:val="en-US" w:eastAsia="zh-CN"/>
        </w:rPr>
        <w:t>Heartbeat</w:t>
      </w:r>
      <w:r>
        <w:rPr>
          <w:rFonts w:eastAsia="SimSun"/>
          <w:lang w:eastAsia="zh-CN"/>
        </w:rPr>
        <w:t xml:space="preserve"> Request</w:t>
      </w:r>
      <w:bookmarkEnd w:id="656"/>
      <w:bookmarkEnd w:id="657"/>
      <w:bookmarkEnd w:id="658"/>
    </w:p>
    <w:p w14:paraId="6F58B976" w14:textId="77777777"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.1-1: Information Element</w:t>
      </w:r>
      <w:r>
        <w:rPr>
          <w:rFonts w:eastAsia="SimSun"/>
          <w:lang w:eastAsia="zh-CN"/>
        </w:rPr>
        <w:t>s</w:t>
      </w:r>
      <w:r>
        <w:rPr>
          <w:rFonts w:eastAsia="SimSun"/>
        </w:rPr>
        <w:t xml:space="preserve"> in Heartbeat Request</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14:paraId="47C4860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9CFE15F" w14:textId="77777777"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05DCF0" w14:textId="77777777"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14:paraId="36F9E4D0" w14:textId="77777777"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BCBE2B2" w14:textId="77777777"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14:paraId="37EF067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9579430" w14:textId="77777777"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FDCCBC2" w14:textId="77777777"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14:paraId="24818E8C" w14:textId="77777777"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14:paraId="194645C3" w14:textId="77777777" w:rsidR="00345AD4" w:rsidRDefault="00345AD4">
            <w:pPr>
              <w:pStyle w:val="TAC"/>
              <w:rPr>
                <w:rFonts w:eastAsia="SimSun"/>
              </w:rPr>
            </w:pPr>
            <w:r>
              <w:t>Recovery Time Stamp</w:t>
            </w:r>
          </w:p>
        </w:tc>
      </w:tr>
    </w:tbl>
    <w:p w14:paraId="67D78E51" w14:textId="77777777" w:rsidR="00345AD4" w:rsidRDefault="00345AD4" w:rsidP="00345AD4">
      <w:pPr>
        <w:rPr>
          <w:rFonts w:eastAsia="SimSun"/>
        </w:rPr>
      </w:pPr>
    </w:p>
    <w:p w14:paraId="537BB522" w14:textId="77777777" w:rsidR="00345AD4" w:rsidRDefault="00345AD4" w:rsidP="00345AD4">
      <w:pPr>
        <w:pStyle w:val="Heading4"/>
        <w:rPr>
          <w:rFonts w:eastAsia="SimSun"/>
          <w:lang w:eastAsia="zh-CN"/>
        </w:rPr>
      </w:pPr>
      <w:bookmarkStart w:id="659" w:name="_Toc19701432"/>
      <w:bookmarkStart w:id="660" w:name="_Toc27389632"/>
      <w:bookmarkStart w:id="661" w:name="_Toc51856690"/>
      <w:r>
        <w:rPr>
          <w:rFonts w:eastAsia="SimSun"/>
        </w:rPr>
        <w:t>7.4.2.</w:t>
      </w:r>
      <w:r>
        <w:rPr>
          <w:rFonts w:eastAsia="SimSun"/>
          <w:lang w:eastAsia="zh-CN"/>
        </w:rPr>
        <w:t>2</w:t>
      </w:r>
      <w:r>
        <w:rPr>
          <w:rFonts w:eastAsia="SimSun"/>
        </w:rPr>
        <w:tab/>
      </w:r>
      <w:r>
        <w:rPr>
          <w:rFonts w:eastAsia="SimSun"/>
          <w:lang w:eastAsia="zh-CN"/>
        </w:rPr>
        <w:t>Heartbeat Response</w:t>
      </w:r>
      <w:bookmarkEnd w:id="659"/>
      <w:bookmarkEnd w:id="660"/>
      <w:bookmarkEnd w:id="661"/>
    </w:p>
    <w:p w14:paraId="4BE0AEEB" w14:textId="77777777"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.2-1: Information Element</w:t>
      </w:r>
      <w:r>
        <w:rPr>
          <w:rFonts w:eastAsia="SimSun"/>
          <w:lang w:eastAsia="zh-CN"/>
        </w:rPr>
        <w:t>s</w:t>
      </w:r>
      <w:r>
        <w:rPr>
          <w:rFonts w:eastAsia="SimSun"/>
        </w:rPr>
        <w:t xml:space="preserve"> in Heartbeat Response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14:paraId="3D82EFB4"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05A357D9" w14:textId="77777777"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66DD794" w14:textId="77777777"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14:paraId="1EF42800" w14:textId="77777777"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AF5CAC" w14:textId="77777777"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14:paraId="778D7B9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3328F3A" w14:textId="77777777"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5AD7ECF" w14:textId="77777777"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14:paraId="0BE6A3C5" w14:textId="77777777"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14:paraId="2A256481" w14:textId="77777777" w:rsidR="00345AD4" w:rsidRDefault="00345AD4">
            <w:pPr>
              <w:pStyle w:val="TAC"/>
              <w:rPr>
                <w:rFonts w:eastAsia="SimSun"/>
              </w:rPr>
            </w:pPr>
            <w:r>
              <w:t>Recovery Time Stamp</w:t>
            </w:r>
          </w:p>
        </w:tc>
      </w:tr>
    </w:tbl>
    <w:p w14:paraId="09CAF15A" w14:textId="77777777" w:rsidR="00345AD4" w:rsidRDefault="00345AD4" w:rsidP="00345AD4">
      <w:pPr>
        <w:rPr>
          <w:rFonts w:ascii="Arial" w:hAnsi="Arial" w:cs="Arial"/>
          <w:bCs/>
        </w:rPr>
      </w:pPr>
    </w:p>
    <w:p w14:paraId="4999C4AA" w14:textId="77777777" w:rsidR="00345AD4" w:rsidRDefault="00345AD4" w:rsidP="00345AD4">
      <w:pPr>
        <w:pStyle w:val="Heading3"/>
        <w:rPr>
          <w:rFonts w:eastAsia="SimSun"/>
        </w:rPr>
      </w:pPr>
      <w:bookmarkStart w:id="662" w:name="_Toc19701433"/>
      <w:bookmarkStart w:id="663" w:name="_Toc27389633"/>
      <w:bookmarkStart w:id="664" w:name="_Toc51856691"/>
      <w:r>
        <w:rPr>
          <w:rFonts w:eastAsia="SimSun"/>
          <w:lang w:val="en-US"/>
        </w:rPr>
        <w:lastRenderedPageBreak/>
        <w:t>7.4.3</w:t>
      </w:r>
      <w:r>
        <w:rPr>
          <w:rFonts w:eastAsia="SimSun"/>
          <w:lang w:val="en-US"/>
        </w:rPr>
        <w:tab/>
        <w:t xml:space="preserve">PFCP </w:t>
      </w:r>
      <w:r>
        <w:rPr>
          <w:rFonts w:eastAsia="SimSun"/>
          <w:lang w:eastAsia="zh-CN"/>
        </w:rPr>
        <w:t>PFD Management</w:t>
      </w:r>
      <w:bookmarkEnd w:id="662"/>
      <w:bookmarkEnd w:id="663"/>
      <w:bookmarkEnd w:id="664"/>
    </w:p>
    <w:p w14:paraId="2B1A85BA" w14:textId="77777777" w:rsidR="00345AD4" w:rsidRDefault="00345AD4" w:rsidP="00345AD4">
      <w:pPr>
        <w:pStyle w:val="Heading4"/>
        <w:rPr>
          <w:rFonts w:eastAsia="SimSun"/>
          <w:lang w:val="fr-FR" w:eastAsia="zh-CN"/>
        </w:rPr>
      </w:pPr>
      <w:bookmarkStart w:id="665" w:name="_Toc19701434"/>
      <w:bookmarkStart w:id="666" w:name="_Toc27389634"/>
      <w:bookmarkStart w:id="667" w:name="_Toc51856692"/>
      <w:r>
        <w:rPr>
          <w:rFonts w:eastAsia="SimSun"/>
          <w:lang w:val="fr-FR"/>
        </w:rPr>
        <w:t>7.4.3.1</w:t>
      </w:r>
      <w:r>
        <w:rPr>
          <w:rFonts w:eastAsia="SimSun"/>
          <w:lang w:val="fr-FR"/>
        </w:rPr>
        <w:tab/>
        <w:t xml:space="preserve">PFCP </w:t>
      </w:r>
      <w:r>
        <w:rPr>
          <w:rFonts w:eastAsia="SimSun"/>
          <w:lang w:val="fr-FR" w:eastAsia="zh-CN"/>
        </w:rPr>
        <w:t>PFD Management Request</w:t>
      </w:r>
      <w:bookmarkEnd w:id="665"/>
      <w:bookmarkEnd w:id="666"/>
      <w:bookmarkEnd w:id="667"/>
    </w:p>
    <w:p w14:paraId="3388ED7D" w14:textId="77777777"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.1-1: Information Element</w:t>
      </w:r>
      <w:r>
        <w:rPr>
          <w:rFonts w:eastAsia="SimSun"/>
          <w:lang w:eastAsia="zh-CN"/>
        </w:rPr>
        <w:t>s</w:t>
      </w:r>
      <w:r>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BF080C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70BA1B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48948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F76896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8150F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90CD266" w14:textId="77777777" w:rsidR="00345AD4" w:rsidRDefault="00345AD4">
            <w:pPr>
              <w:pStyle w:val="TAH"/>
            </w:pPr>
            <w:r>
              <w:t>IE Type</w:t>
            </w:r>
          </w:p>
        </w:tc>
      </w:tr>
      <w:tr w:rsidR="00345AD4" w14:paraId="3B9572AE"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4881C9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BDBAB4"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DB049C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0C496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56A333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63BA39E"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00A7AF"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92DC2C3" w14:textId="77777777" w:rsidR="00345AD4" w:rsidRDefault="00345AD4">
            <w:pPr>
              <w:spacing w:after="0"/>
              <w:rPr>
                <w:rFonts w:ascii="Arial" w:hAnsi="Arial"/>
                <w:b/>
                <w:sz w:val="18"/>
                <w:lang w:val="x-none"/>
              </w:rPr>
            </w:pPr>
          </w:p>
        </w:tc>
      </w:tr>
      <w:tr w:rsidR="00345AD4" w14:paraId="4B95D5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F5D4DC2" w14:textId="77777777" w:rsidR="00345AD4" w:rsidRDefault="00345AD4">
            <w:pPr>
              <w:pStyle w:val="TAL"/>
              <w:rPr>
                <w:lang w:val="x-none"/>
              </w:rPr>
            </w:pPr>
            <w:r>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697CEF6E" w14:textId="77777777" w:rsidR="00345AD4" w:rsidRDefault="00345AD4">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8FA34C9" w14:textId="77777777" w:rsidR="00345AD4" w:rsidRDefault="00345AD4">
            <w:pPr>
              <w:pStyle w:val="TAL"/>
            </w:pPr>
            <w:r>
              <w:t>This IE shall contain an Application Identifier and the associated PFDs to be provisioned in the UP function.</w:t>
            </w:r>
          </w:p>
          <w:p w14:paraId="31C7FD74" w14:textId="77777777" w:rsidR="00345AD4" w:rsidRDefault="00345AD4">
            <w:pPr>
              <w:pStyle w:val="TAL"/>
              <w:rPr>
                <w:lang w:eastAsia="zh-CN"/>
              </w:rPr>
            </w:pPr>
            <w:r>
              <w:rPr>
                <w:lang w:eastAsia="zh-CN"/>
              </w:rPr>
              <w:t>Several IEs with the same IE type may be present to provision PFDs for multiple Application IDs.</w:t>
            </w:r>
          </w:p>
          <w:p w14:paraId="60531D7C" w14:textId="77777777" w:rsidR="00345AD4" w:rsidRDefault="00345AD4">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6F9F0FC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2D87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C2B8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253B9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BCCA0" w14:textId="77777777" w:rsidR="00345AD4" w:rsidRDefault="00345AD4">
            <w:pPr>
              <w:pStyle w:val="TAC"/>
              <w:rPr>
                <w:lang w:val="x-none"/>
              </w:rPr>
            </w:pPr>
            <w:r>
              <w:t>Application ID's PFDs</w:t>
            </w:r>
          </w:p>
        </w:tc>
      </w:tr>
    </w:tbl>
    <w:p w14:paraId="4E2CF60E" w14:textId="77777777" w:rsidR="00345AD4" w:rsidRDefault="00345AD4" w:rsidP="00345AD4">
      <w:pPr>
        <w:rPr>
          <w:rFonts w:eastAsia="SimSun"/>
          <w:lang w:val="en-US"/>
        </w:rPr>
      </w:pPr>
    </w:p>
    <w:p w14:paraId="2DE84D68" w14:textId="77777777" w:rsidR="00345AD4" w:rsidRDefault="00345AD4" w:rsidP="00345AD4">
      <w:pPr>
        <w:pStyle w:val="TH"/>
        <w:outlineLvl w:val="0"/>
        <w:rPr>
          <w:lang w:val="en-US"/>
        </w:rPr>
      </w:pPr>
      <w:r>
        <w:t>Table 7.4.</w:t>
      </w:r>
      <w:r>
        <w:rPr>
          <w:lang w:val="de-DE"/>
        </w:rPr>
        <w:t>3.</w:t>
      </w:r>
      <w:r>
        <w:t>1-</w:t>
      </w:r>
      <w:r>
        <w:rPr>
          <w:lang w:val="de-DE"/>
        </w:rPr>
        <w:t>2</w:t>
      </w:r>
      <w:r>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82630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3EE4BD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E09F1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F443EB2" w14:textId="77777777" w:rsidR="00345AD4" w:rsidRDefault="00345AD4">
            <w:pPr>
              <w:pStyle w:val="TAC"/>
              <w:rPr>
                <w:lang w:val="fr-FR"/>
              </w:rPr>
            </w:pPr>
            <w:r>
              <w:rPr>
                <w:lang w:val="fr-FR"/>
              </w:rPr>
              <w:t>Application ID's PFDs IE Type = 58 (decimal)</w:t>
            </w:r>
          </w:p>
        </w:tc>
      </w:tr>
      <w:tr w:rsidR="00345AD4" w14:paraId="2DC470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C2CA3D0"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95382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2973475" w14:textId="77777777" w:rsidR="00345AD4" w:rsidRDefault="00345AD4">
            <w:pPr>
              <w:pStyle w:val="TAC"/>
            </w:pPr>
            <w:r>
              <w:t>Length = n</w:t>
            </w:r>
          </w:p>
        </w:tc>
      </w:tr>
      <w:tr w:rsidR="00345AD4" w14:paraId="4842F4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42F060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081BC0"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11D9EB2"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5DD59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2D74A1B" w14:textId="77777777" w:rsidR="00345AD4" w:rsidRDefault="00345AD4">
            <w:pPr>
              <w:pStyle w:val="TAH"/>
            </w:pPr>
            <w:r>
              <w:t>IE Type</w:t>
            </w:r>
          </w:p>
        </w:tc>
      </w:tr>
      <w:tr w:rsidR="00345AD4" w14:paraId="740B06A5"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B9A9049"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9E2561"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50C9A1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F7FF90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B81AD34"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8DE830D"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B56576D"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64B1F0" w14:textId="77777777" w:rsidR="00345AD4" w:rsidRDefault="00345AD4">
            <w:pPr>
              <w:spacing w:after="0"/>
              <w:rPr>
                <w:rFonts w:ascii="Arial" w:hAnsi="Arial"/>
                <w:b/>
                <w:sz w:val="18"/>
                <w:lang w:val="x-none"/>
              </w:rPr>
            </w:pPr>
          </w:p>
        </w:tc>
      </w:tr>
      <w:tr w:rsidR="00345AD4" w14:paraId="2071B58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0AEC90" w14:textId="77777777" w:rsidR="00345AD4" w:rsidRDefault="00345AD4">
            <w:pPr>
              <w:pStyle w:val="TAL"/>
              <w:rPr>
                <w:lang w:val="x-none"/>
              </w:rPr>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4C223DA2"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8A34A37" w14:textId="77777777" w:rsidR="00345AD4" w:rsidRDefault="00345AD4">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62FC12"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6CFB1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E9257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4F92D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8C1DE15" w14:textId="77777777" w:rsidR="00345AD4" w:rsidRDefault="00345AD4">
            <w:pPr>
              <w:pStyle w:val="TAC"/>
              <w:rPr>
                <w:lang w:val="x-none"/>
              </w:rPr>
            </w:pPr>
            <w:r>
              <w:t>Application ID</w:t>
            </w:r>
          </w:p>
        </w:tc>
      </w:tr>
      <w:tr w:rsidR="00345AD4" w14:paraId="53C3671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54CE297" w14:textId="77777777" w:rsidR="00345AD4" w:rsidRDefault="00345AD4">
            <w:pPr>
              <w:pStyle w:val="TAL"/>
            </w:pPr>
            <w:r>
              <w:t>PFD context</w:t>
            </w:r>
          </w:p>
        </w:tc>
        <w:tc>
          <w:tcPr>
            <w:tcW w:w="336" w:type="dxa"/>
            <w:tcBorders>
              <w:top w:val="single" w:sz="4" w:space="0" w:color="auto"/>
              <w:left w:val="single" w:sz="4" w:space="0" w:color="auto"/>
              <w:bottom w:val="single" w:sz="4" w:space="0" w:color="auto"/>
              <w:right w:val="single" w:sz="4" w:space="0" w:color="auto"/>
            </w:tcBorders>
            <w:hideMark/>
          </w:tcPr>
          <w:p w14:paraId="319D94B2"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55E4257" w14:textId="77777777" w:rsidR="00345AD4" w:rsidRDefault="00345AD4">
            <w:pPr>
              <w:pStyle w:val="TAL"/>
            </w:pPr>
            <w:r>
              <w:t>This IE shall be present if the PFD needs to be provisioned in the UP function.</w:t>
            </w:r>
          </w:p>
          <w:p w14:paraId="0C23B6A3" w14:textId="77777777" w:rsidR="00345AD4" w:rsidRDefault="00345AD4">
            <w:pPr>
              <w:pStyle w:val="TAL"/>
            </w:pPr>
            <w:r>
              <w:t>When present, it shall describe the PFD to be provisioned in the UP function.</w:t>
            </w:r>
          </w:p>
          <w:p w14:paraId="51223313" w14:textId="77777777" w:rsidR="00345AD4" w:rsidRDefault="00345AD4">
            <w:pPr>
              <w:pStyle w:val="TAL"/>
              <w:rPr>
                <w:lang w:eastAsia="zh-CN"/>
              </w:rPr>
            </w:pPr>
            <w:r>
              <w:rPr>
                <w:lang w:eastAsia="zh-CN"/>
              </w:rPr>
              <w:t>Several IEs with the same IE type may be present to provision multiple PFDs for this Application ID.</w:t>
            </w:r>
          </w:p>
          <w:p w14:paraId="280E5205" w14:textId="77777777" w:rsidR="00345AD4" w:rsidRDefault="00345AD4">
            <w:pPr>
              <w:pStyle w:val="TAL"/>
              <w:rPr>
                <w:lang w:eastAsia="zh-CN"/>
              </w:rPr>
            </w:pPr>
          </w:p>
          <w:p w14:paraId="486D55CB" w14:textId="77777777" w:rsidR="00345AD4" w:rsidRDefault="00345AD4">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14:paraId="25812DA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C04E0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7D78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7F9F98"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1A3DD8" w14:textId="77777777" w:rsidR="00345AD4" w:rsidRDefault="00345AD4">
            <w:pPr>
              <w:pStyle w:val="TAC"/>
            </w:pPr>
            <w:r>
              <w:t>PFD context</w:t>
            </w:r>
          </w:p>
        </w:tc>
      </w:tr>
    </w:tbl>
    <w:p w14:paraId="0A563B6B" w14:textId="77777777" w:rsidR="00345AD4" w:rsidRDefault="00345AD4" w:rsidP="00345AD4">
      <w:pPr>
        <w:rPr>
          <w:rFonts w:eastAsia="SimSun"/>
          <w:lang w:val="en-US"/>
        </w:rPr>
      </w:pPr>
    </w:p>
    <w:p w14:paraId="2932207C" w14:textId="77777777" w:rsidR="00345AD4" w:rsidRDefault="00345AD4" w:rsidP="00345AD4">
      <w:pPr>
        <w:pStyle w:val="TH"/>
        <w:outlineLvl w:val="0"/>
      </w:pPr>
      <w:r>
        <w:t>Table 7.4.</w:t>
      </w:r>
      <w:r>
        <w:rPr>
          <w:lang w:val="de-DE"/>
        </w:rPr>
        <w:t>3.</w:t>
      </w:r>
      <w:r>
        <w:t>1-</w:t>
      </w:r>
      <w:r>
        <w:rPr>
          <w:lang w:val="de-DE"/>
        </w:rPr>
        <w:t>3</w:t>
      </w:r>
      <w:r>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0409B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314F9C3"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BE509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272EF0" w14:textId="77777777" w:rsidR="00345AD4" w:rsidRDefault="00345AD4">
            <w:pPr>
              <w:pStyle w:val="TAC"/>
              <w:rPr>
                <w:lang w:val="fr-FR"/>
              </w:rPr>
            </w:pPr>
            <w:r>
              <w:rPr>
                <w:lang w:val="fr-FR"/>
              </w:rPr>
              <w:t>PFD context IE Type = 59 (decimal)</w:t>
            </w:r>
          </w:p>
        </w:tc>
      </w:tr>
      <w:tr w:rsidR="00345AD4" w14:paraId="2A603D2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9A80543"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DEB9F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4916F1C" w14:textId="77777777" w:rsidR="00345AD4" w:rsidRDefault="00345AD4">
            <w:pPr>
              <w:pStyle w:val="TAC"/>
            </w:pPr>
            <w:r>
              <w:t>Length = n</w:t>
            </w:r>
          </w:p>
        </w:tc>
      </w:tr>
      <w:tr w:rsidR="00345AD4" w14:paraId="0C5A79E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916823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8E66A5"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504D30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1FD25C"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0D5FD12" w14:textId="77777777" w:rsidR="00345AD4" w:rsidRDefault="00345AD4">
            <w:pPr>
              <w:pStyle w:val="TAH"/>
            </w:pPr>
            <w:r>
              <w:t>IE Type</w:t>
            </w:r>
          </w:p>
        </w:tc>
      </w:tr>
      <w:tr w:rsidR="00345AD4" w14:paraId="006A37EF"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602542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63247A"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07B1AA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BAA408"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C338A3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04957FD"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8C144C0"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774A4D" w14:textId="77777777" w:rsidR="00345AD4" w:rsidRDefault="00345AD4">
            <w:pPr>
              <w:spacing w:after="0"/>
              <w:rPr>
                <w:rFonts w:ascii="Arial" w:hAnsi="Arial"/>
                <w:b/>
                <w:sz w:val="18"/>
                <w:lang w:val="x-none"/>
              </w:rPr>
            </w:pPr>
          </w:p>
        </w:tc>
      </w:tr>
      <w:tr w:rsidR="00345AD4" w14:paraId="668F4E3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5F08E37" w14:textId="77777777" w:rsidR="00345AD4" w:rsidRDefault="00345AD4">
            <w:pPr>
              <w:pStyle w:val="TAL"/>
              <w:rPr>
                <w:lang w:val="x-none"/>
              </w:rPr>
            </w:pPr>
            <w:r>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788C84E8" w14:textId="77777777"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1D3B512" w14:textId="77777777" w:rsidR="00345AD4" w:rsidRDefault="00345AD4">
            <w:pPr>
              <w:pStyle w:val="TAL"/>
            </w:pPr>
            <w:r>
              <w:t xml:space="preserve">This IE shall describe the PFD to be provisioned in the UP function. </w:t>
            </w:r>
            <w:r>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71D646A2"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609F8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D5B0E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F543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97FCAAD" w14:textId="77777777" w:rsidR="00345AD4" w:rsidRDefault="00345AD4">
            <w:pPr>
              <w:pStyle w:val="TAC"/>
              <w:rPr>
                <w:lang w:val="x-none"/>
              </w:rPr>
            </w:pPr>
            <w:r>
              <w:t>PFD Contents</w:t>
            </w:r>
          </w:p>
        </w:tc>
      </w:tr>
      <w:tr w:rsidR="00345AD4" w14:paraId="2862AA49"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2B8D8D2" w14:textId="77777777" w:rsidR="00345AD4" w:rsidRDefault="00345AD4">
            <w:pPr>
              <w:pStyle w:val="TAN"/>
            </w:pPr>
            <w:r>
              <w:t>NOTE 1</w:t>
            </w:r>
            <w:r>
              <w:tab/>
              <w:t>The CP function shall only provision a PFD Contents including a property with multiple values if the UP function supports PFDE feature. See clauses 8.2.25 and 8.2.39.</w:t>
            </w:r>
          </w:p>
        </w:tc>
      </w:tr>
    </w:tbl>
    <w:p w14:paraId="6C2B7C9F" w14:textId="77777777" w:rsidR="00345AD4" w:rsidRDefault="00345AD4" w:rsidP="00345AD4">
      <w:pPr>
        <w:rPr>
          <w:rFonts w:eastAsia="SimSun"/>
          <w:lang w:val="en-US"/>
        </w:rPr>
      </w:pPr>
    </w:p>
    <w:p w14:paraId="5B58D240" w14:textId="77777777" w:rsidR="00345AD4" w:rsidRDefault="00345AD4" w:rsidP="00345AD4">
      <w:pPr>
        <w:pStyle w:val="Heading4"/>
        <w:rPr>
          <w:rFonts w:eastAsia="SimSun"/>
          <w:lang w:val="fr-FR" w:eastAsia="zh-CN"/>
        </w:rPr>
      </w:pPr>
      <w:bookmarkStart w:id="668" w:name="_Toc19701435"/>
      <w:bookmarkStart w:id="669" w:name="_Toc27389635"/>
      <w:bookmarkStart w:id="670" w:name="_Toc51856693"/>
      <w:r>
        <w:rPr>
          <w:rFonts w:eastAsia="SimSun"/>
          <w:lang w:val="fr-FR"/>
        </w:rPr>
        <w:t>7.</w:t>
      </w:r>
      <w:r>
        <w:rPr>
          <w:rFonts w:eastAsia="SimSun"/>
        </w:rPr>
        <w:t>4.3</w:t>
      </w:r>
      <w:r>
        <w:rPr>
          <w:rFonts w:eastAsia="SimSun"/>
          <w:lang w:val="fr-FR"/>
        </w:rPr>
        <w:t>.</w:t>
      </w:r>
      <w:r>
        <w:rPr>
          <w:rFonts w:eastAsia="SimSun"/>
          <w:lang w:val="fr-FR" w:eastAsia="zh-CN"/>
        </w:rPr>
        <w:t>2</w:t>
      </w:r>
      <w:r>
        <w:rPr>
          <w:rFonts w:eastAsia="SimSun"/>
          <w:lang w:val="fr-FR"/>
        </w:rPr>
        <w:tab/>
        <w:t xml:space="preserve">PFCP </w:t>
      </w:r>
      <w:r>
        <w:rPr>
          <w:rFonts w:eastAsia="SimSun"/>
          <w:lang w:val="fr-FR" w:eastAsia="zh-CN"/>
        </w:rPr>
        <w:t>PFD Management Response</w:t>
      </w:r>
      <w:bookmarkEnd w:id="668"/>
      <w:bookmarkEnd w:id="669"/>
      <w:bookmarkEnd w:id="670"/>
    </w:p>
    <w:p w14:paraId="7986D011" w14:textId="77777777"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.2-1: Information Element</w:t>
      </w:r>
      <w:r>
        <w:rPr>
          <w:rFonts w:eastAsia="SimSun"/>
          <w:lang w:eastAsia="zh-CN"/>
        </w:rPr>
        <w:t>s</w:t>
      </w:r>
      <w:r>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4E4D77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3E90ED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EA3E7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B6B539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71B09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78FDB83" w14:textId="77777777" w:rsidR="00345AD4" w:rsidRDefault="00345AD4">
            <w:pPr>
              <w:pStyle w:val="TAH"/>
            </w:pPr>
            <w:r>
              <w:t>IE Type</w:t>
            </w:r>
          </w:p>
        </w:tc>
      </w:tr>
      <w:tr w:rsidR="00345AD4" w14:paraId="0388991D"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A2B4793"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5AD96"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CC155D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08019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E31AC7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2B203F6"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24EA6B8"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E5EBD15" w14:textId="77777777" w:rsidR="00345AD4" w:rsidRDefault="00345AD4">
            <w:pPr>
              <w:spacing w:after="0"/>
              <w:rPr>
                <w:rFonts w:ascii="Arial" w:hAnsi="Arial"/>
                <w:b/>
                <w:sz w:val="18"/>
                <w:lang w:val="x-none"/>
              </w:rPr>
            </w:pPr>
          </w:p>
        </w:tc>
      </w:tr>
      <w:tr w:rsidR="00345AD4" w14:paraId="06CFB1F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668FC7" w14:textId="77777777" w:rsidR="00345AD4" w:rsidRDefault="00345AD4">
            <w:pPr>
              <w:pStyle w:val="TAL"/>
              <w:rPr>
                <w:lang w:val="x-none"/>
              </w:rPr>
            </w:pPr>
            <w: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3BA69F82"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2420C62"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AE1AA0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44784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C733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08066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AE9CFA4" w14:textId="77777777" w:rsidR="00345AD4" w:rsidRDefault="00345AD4">
            <w:pPr>
              <w:pStyle w:val="TAC"/>
              <w:rPr>
                <w:lang w:val="x-none"/>
              </w:rPr>
            </w:pPr>
            <w:r>
              <w:t>Cause</w:t>
            </w:r>
          </w:p>
        </w:tc>
      </w:tr>
      <w:tr w:rsidR="00345AD4" w14:paraId="1E21EF8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8EA9C47" w14:textId="77777777"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14:paraId="0B7A4A4E"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D814523" w14:textId="77777777" w:rsidR="00345AD4" w:rsidRDefault="00345AD4">
            <w:pPr>
              <w:pStyle w:val="TAL"/>
              <w:rPr>
                <w:lang w:val="x-none"/>
              </w:rPr>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3462F6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953440"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50226B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93D51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8624C9C" w14:textId="77777777" w:rsidR="00345AD4" w:rsidRDefault="00345AD4">
            <w:pPr>
              <w:pStyle w:val="TAC"/>
              <w:rPr>
                <w:lang w:val="x-none"/>
              </w:rPr>
            </w:pPr>
            <w:r>
              <w:t>Offending IE</w:t>
            </w:r>
          </w:p>
        </w:tc>
      </w:tr>
    </w:tbl>
    <w:p w14:paraId="16EF4612" w14:textId="77777777" w:rsidR="00345AD4" w:rsidRDefault="00345AD4" w:rsidP="00345AD4">
      <w:pPr>
        <w:rPr>
          <w:rFonts w:ascii="Arial" w:hAnsi="Arial" w:cs="Arial"/>
          <w:bCs/>
        </w:rPr>
      </w:pPr>
    </w:p>
    <w:p w14:paraId="745FD835" w14:textId="77777777" w:rsidR="00345AD4" w:rsidRDefault="00345AD4" w:rsidP="00345AD4">
      <w:pPr>
        <w:pStyle w:val="Heading3"/>
      </w:pPr>
      <w:bookmarkStart w:id="671" w:name="_Toc19701436"/>
      <w:bookmarkStart w:id="672" w:name="_Toc27389636"/>
      <w:bookmarkStart w:id="673" w:name="_Toc51856694"/>
      <w:r>
        <w:t>7.4.4</w:t>
      </w:r>
      <w:r>
        <w:tab/>
        <w:t>PFCP Association messages</w:t>
      </w:r>
      <w:bookmarkEnd w:id="671"/>
      <w:bookmarkEnd w:id="672"/>
      <w:bookmarkEnd w:id="673"/>
    </w:p>
    <w:p w14:paraId="1BF667E3" w14:textId="77777777" w:rsidR="00345AD4" w:rsidRDefault="00345AD4" w:rsidP="00345AD4">
      <w:pPr>
        <w:pStyle w:val="Heading4"/>
      </w:pPr>
      <w:bookmarkStart w:id="674" w:name="_Toc19701437"/>
      <w:bookmarkStart w:id="675" w:name="_Toc27389637"/>
      <w:bookmarkStart w:id="676" w:name="_Toc51856695"/>
      <w:r>
        <w:t>7.4.4.1</w:t>
      </w:r>
      <w:r>
        <w:tab/>
        <w:t>PFCP Association Setup Request</w:t>
      </w:r>
      <w:bookmarkEnd w:id="674"/>
      <w:bookmarkEnd w:id="675"/>
      <w:bookmarkEnd w:id="676"/>
    </w:p>
    <w:p w14:paraId="56FC220A" w14:textId="77777777" w:rsidR="00345AD4" w:rsidRDefault="00345AD4" w:rsidP="00345AD4">
      <w:pPr>
        <w:pStyle w:val="TH"/>
      </w:pPr>
      <w:r>
        <w:t xml:space="preserve">Table </w:t>
      </w:r>
      <w:r>
        <w:rPr>
          <w:lang w:eastAsia="zh-CN"/>
        </w:rPr>
        <w:t>7.4.4.1-1</w:t>
      </w:r>
      <w:r>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1A742751"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1B2CAC7" w14:textId="77777777" w:rsidR="00345AD4" w:rsidRDefault="00345AD4">
            <w:pPr>
              <w:pStyle w:val="TAH"/>
            </w:pPr>
            <w:bookmarkStart w:id="677" w:name="OLE_LINK47"/>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19F268"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75756FDF"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3551B406" w14:textId="77777777" w:rsidR="00345AD4" w:rsidRDefault="00345AD4">
            <w:pPr>
              <w:pStyle w:val="TAH"/>
              <w:rPr>
                <w:lang w:eastAsia="zh-CN"/>
              </w:rPr>
            </w:pPr>
            <w:r>
              <w:rPr>
                <w:lang w:eastAsia="zh-CN"/>
              </w:rPr>
              <w:t>IE Type</w:t>
            </w:r>
          </w:p>
        </w:tc>
      </w:tr>
      <w:tr w:rsidR="00345AD4" w14:paraId="4594E368"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5151FCC"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4671B8FD"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13D2A0B3"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B9DE4" w14:textId="77777777" w:rsidR="00345AD4" w:rsidRDefault="00345AD4">
            <w:pPr>
              <w:pStyle w:val="TAC"/>
              <w:rPr>
                <w:szCs w:val="18"/>
              </w:rPr>
            </w:pPr>
            <w:r>
              <w:rPr>
                <w:szCs w:val="18"/>
              </w:rPr>
              <w:t>Node ID</w:t>
            </w:r>
          </w:p>
        </w:tc>
      </w:tr>
      <w:tr w:rsidR="00345AD4" w14:paraId="609832F8"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BE4F3BB" w14:textId="77777777"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19673CCE" w14:textId="77777777"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14:paraId="289465A8" w14:textId="77777777"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14:paraId="600CA80F" w14:textId="77777777" w:rsidR="00345AD4" w:rsidRDefault="00345AD4">
            <w:pPr>
              <w:pStyle w:val="TAC"/>
              <w:rPr>
                <w:szCs w:val="18"/>
              </w:rPr>
            </w:pPr>
            <w:r>
              <w:rPr>
                <w:lang w:val="en-US" w:eastAsia="zh-CN"/>
              </w:rPr>
              <w:t>Recovery Time Stamp</w:t>
            </w:r>
          </w:p>
        </w:tc>
      </w:tr>
      <w:tr w:rsidR="00345AD4" w14:paraId="704D8CEC"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49E84709"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6EF9F02B"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057FA1E7" w14:textId="77777777" w:rsidR="00345AD4" w:rsidRDefault="00345AD4">
            <w:pPr>
              <w:pStyle w:val="TAL"/>
              <w:rPr>
                <w:lang w:val="x-none"/>
              </w:rPr>
            </w:pPr>
            <w:r>
              <w:t>This IE shall be present if the UP function sends this message and the UP function supports at least one UP feature defined in this IE.</w:t>
            </w:r>
          </w:p>
          <w:p w14:paraId="0C72CD33" w14:textId="77777777" w:rsidR="00345AD4" w:rsidRDefault="00345AD4">
            <w:pPr>
              <w:pStyle w:val="TAL"/>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6CC6F" w14:textId="77777777" w:rsidR="00345AD4" w:rsidRDefault="00345AD4">
            <w:pPr>
              <w:pStyle w:val="TAC"/>
              <w:rPr>
                <w:szCs w:val="18"/>
              </w:rPr>
            </w:pPr>
            <w:r>
              <w:t>UP Function Features</w:t>
            </w:r>
          </w:p>
        </w:tc>
      </w:tr>
      <w:tr w:rsidR="00345AD4" w14:paraId="16B26D2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A24285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082BFC41"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1A790602" w14:textId="77777777" w:rsidR="00345AD4" w:rsidRDefault="00345AD4">
            <w:pPr>
              <w:pStyle w:val="TAL"/>
              <w:rPr>
                <w:lang w:val="x-none"/>
              </w:rPr>
            </w:pPr>
            <w:r>
              <w:t>This IE shall be present if the CP function sends this message and the CP function supports at least one CP feature defined in this IE.</w:t>
            </w:r>
          </w:p>
          <w:p w14:paraId="2FE83DA4" w14:textId="77777777" w:rsidR="00345AD4" w:rsidRDefault="00345AD4">
            <w:pPr>
              <w:pStyle w:val="TAL"/>
            </w:pPr>
            <w:r>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9177EB" w14:textId="77777777" w:rsidR="00345AD4" w:rsidRDefault="00345AD4">
            <w:pPr>
              <w:pStyle w:val="TAC"/>
              <w:rPr>
                <w:szCs w:val="18"/>
              </w:rPr>
            </w:pPr>
            <w:r>
              <w:t>CP Function Features</w:t>
            </w:r>
          </w:p>
        </w:tc>
      </w:tr>
      <w:tr w:rsidR="00345AD4" w14:paraId="4641503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6134C76" w14:textId="77777777" w:rsidR="00345AD4" w:rsidRDefault="00345AD4">
            <w:pPr>
              <w:pStyle w:val="TAL"/>
              <w:jc w:val="center"/>
            </w:pPr>
            <w:bookmarkStart w:id="678" w:name="OLE_LINK9"/>
            <w:bookmarkStart w:id="679" w:name="OLE_LINK10"/>
            <w:r>
              <w:t xml:space="preserve">User Plane IP Resource Information </w:t>
            </w:r>
            <w:bookmarkEnd w:id="678"/>
            <w:bookmarkEnd w:id="679"/>
          </w:p>
        </w:tc>
        <w:tc>
          <w:tcPr>
            <w:tcW w:w="360" w:type="dxa"/>
            <w:tcBorders>
              <w:top w:val="single" w:sz="4" w:space="0" w:color="auto"/>
              <w:left w:val="single" w:sz="4" w:space="0" w:color="auto"/>
              <w:bottom w:val="single" w:sz="4" w:space="0" w:color="auto"/>
              <w:right w:val="single" w:sz="4" w:space="0" w:color="auto"/>
            </w:tcBorders>
            <w:hideMark/>
          </w:tcPr>
          <w:p w14:paraId="3D692109" w14:textId="77777777" w:rsidR="00345AD4" w:rsidRDefault="00345AD4">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5252BC4" w14:textId="77777777"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14:paraId="7E0CBB57" w14:textId="77777777" w:rsidR="00345AD4" w:rsidRDefault="00345AD4">
            <w:pPr>
              <w:pStyle w:val="TAL"/>
              <w:rPr>
                <w:lang w:eastAsia="zh-CN"/>
              </w:rPr>
            </w:pPr>
          </w:p>
          <w:p w14:paraId="497C0133"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3546E076" w14:textId="77777777" w:rsidR="00345AD4" w:rsidRDefault="00345AD4">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DEE06" w14:textId="77777777" w:rsidR="00345AD4" w:rsidRDefault="00345AD4">
            <w:pPr>
              <w:pStyle w:val="TAC"/>
            </w:pPr>
            <w:r>
              <w:t>User Plane IP Resource Information</w:t>
            </w:r>
          </w:p>
        </w:tc>
      </w:tr>
      <w:tr w:rsidR="00345AD4" w14:paraId="06A02F23" w14:textId="77777777"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14:paraId="52B0424C" w14:textId="77777777" w:rsidR="00345AD4" w:rsidRDefault="00345AD4">
            <w:pPr>
              <w:pStyle w:val="TAN"/>
            </w:pPr>
            <w:r>
              <w:t>NOTE:</w:t>
            </w:r>
            <w:r>
              <w:tab/>
              <w:t>A PFCP function that receives a PFCP Association Setup Request shall proceed with</w:t>
            </w:r>
          </w:p>
          <w:p w14:paraId="4EEC4D67" w14:textId="77777777" w:rsidR="00345AD4" w:rsidRDefault="00345AD4">
            <w:pPr>
              <w:pStyle w:val="TAN"/>
            </w:pPr>
            <w:r>
              <w:tab/>
              <w:t>-</w:t>
            </w:r>
            <w:r>
              <w:tab/>
              <w:t>establishing the PFCP association and</w:t>
            </w:r>
          </w:p>
          <w:p w14:paraId="5A62428E" w14:textId="77777777" w:rsidR="00345AD4" w:rsidRDefault="00345AD4">
            <w:pPr>
              <w:pStyle w:val="TAN"/>
            </w:pPr>
            <w:r>
              <w:tab/>
              <w:t>-</w:t>
            </w:r>
            <w:r>
              <w:tab/>
              <w:t>deleting the existing PFCP association and associated PFCP sessions, if a PFCP association was already established for the Node ID received in the request, regardless of the Recovery Timestamp received in the request.</w:t>
            </w:r>
          </w:p>
        </w:tc>
      </w:tr>
      <w:bookmarkEnd w:id="677"/>
    </w:tbl>
    <w:p w14:paraId="4A3CF442" w14:textId="77777777" w:rsidR="00345AD4" w:rsidRDefault="00345AD4" w:rsidP="00345AD4"/>
    <w:p w14:paraId="1F7357B4" w14:textId="77777777" w:rsidR="00345AD4" w:rsidRDefault="00345AD4" w:rsidP="00345AD4">
      <w:pPr>
        <w:pStyle w:val="Heading4"/>
      </w:pPr>
      <w:bookmarkStart w:id="680" w:name="_Toc19701438"/>
      <w:bookmarkStart w:id="681" w:name="_Toc27389638"/>
      <w:bookmarkStart w:id="682" w:name="_Toc51856696"/>
      <w:r>
        <w:lastRenderedPageBreak/>
        <w:t>7.4.4.2</w:t>
      </w:r>
      <w:r>
        <w:tab/>
        <w:t>PFCP Association Setup Response</w:t>
      </w:r>
      <w:bookmarkEnd w:id="680"/>
      <w:bookmarkEnd w:id="681"/>
      <w:bookmarkEnd w:id="682"/>
    </w:p>
    <w:p w14:paraId="26F8520F" w14:textId="77777777" w:rsidR="00345AD4" w:rsidRDefault="00345AD4" w:rsidP="00345AD4">
      <w:pPr>
        <w:pStyle w:val="TH"/>
      </w:pPr>
      <w:r>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733510E0"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F70CFBC" w14:textId="77777777" w:rsidR="00345AD4" w:rsidRDefault="00345AD4">
            <w:pPr>
              <w:pStyle w:val="TAH"/>
            </w:pPr>
            <w:bookmarkStart w:id="683" w:name="OLE_LINK2"/>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5DE214F"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75B0AE82"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1623B720" w14:textId="77777777" w:rsidR="00345AD4" w:rsidRDefault="00345AD4">
            <w:pPr>
              <w:pStyle w:val="TAH"/>
            </w:pPr>
            <w:r>
              <w:t>IE Type</w:t>
            </w:r>
          </w:p>
        </w:tc>
      </w:tr>
      <w:tr w:rsidR="00345AD4" w14:paraId="04CC6AC9"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5D561CD"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615DC32"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3FAD6B7E"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018807" w14:textId="77777777" w:rsidR="00345AD4" w:rsidRDefault="00345AD4">
            <w:pPr>
              <w:pStyle w:val="TAC"/>
              <w:rPr>
                <w:szCs w:val="18"/>
              </w:rPr>
            </w:pPr>
            <w:r>
              <w:rPr>
                <w:szCs w:val="18"/>
              </w:rPr>
              <w:t>Node ID</w:t>
            </w:r>
          </w:p>
        </w:tc>
      </w:tr>
      <w:tr w:rsidR="00345AD4" w14:paraId="3D533A0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1294669"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177EF620" w14:textId="77777777" w:rsidR="00345AD4" w:rsidRDefault="00345AD4">
            <w:pPr>
              <w:pStyle w:val="TAH"/>
              <w:rPr>
                <w:b w:val="0"/>
                <w:szCs w:val="18"/>
              </w:rPr>
            </w:pPr>
            <w:r>
              <w:rPr>
                <w:b w:val="0"/>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7CB4E424" w14:textId="77777777" w:rsidR="00345AD4" w:rsidRDefault="00345AD4">
            <w:pPr>
              <w:pStyle w:val="TAH"/>
              <w:jc w:val="left"/>
              <w:rPr>
                <w:b w:val="0"/>
                <w:szCs w:val="18"/>
              </w:rPr>
            </w:pPr>
            <w:r>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42A133F6" w14:textId="77777777" w:rsidR="00345AD4" w:rsidRDefault="00345AD4">
            <w:pPr>
              <w:pStyle w:val="TAH"/>
              <w:rPr>
                <w:b w:val="0"/>
                <w:szCs w:val="18"/>
              </w:rPr>
            </w:pPr>
            <w:r>
              <w:rPr>
                <w:b w:val="0"/>
                <w:szCs w:val="18"/>
              </w:rPr>
              <w:t>Cause</w:t>
            </w:r>
          </w:p>
        </w:tc>
      </w:tr>
      <w:tr w:rsidR="00345AD4" w14:paraId="2BC2D550"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CE5502B" w14:textId="77777777"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4415B9C" w14:textId="77777777"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14:paraId="1A644F48" w14:textId="77777777"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14:paraId="15424E4E" w14:textId="77777777" w:rsidR="00345AD4" w:rsidRDefault="00345AD4">
            <w:pPr>
              <w:pStyle w:val="TAC"/>
              <w:rPr>
                <w:szCs w:val="18"/>
              </w:rPr>
            </w:pPr>
            <w:r>
              <w:rPr>
                <w:lang w:val="en-US" w:eastAsia="zh-CN"/>
              </w:rPr>
              <w:t>Recovery Time Stamp</w:t>
            </w:r>
          </w:p>
        </w:tc>
      </w:tr>
      <w:tr w:rsidR="00345AD4" w14:paraId="64A565FC"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C7E22C5"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3E08CF0F"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72FC5713" w14:textId="77777777" w:rsidR="00345AD4" w:rsidRDefault="00345AD4">
            <w:pPr>
              <w:pStyle w:val="TAL"/>
            </w:pPr>
            <w:r>
              <w:t>This IE shall be present if the UP function sends this message and the UP function supports at least one UP feature defined in this IE.</w:t>
            </w:r>
          </w:p>
          <w:p w14:paraId="55A571EE" w14:textId="77777777" w:rsidR="00345AD4" w:rsidRDefault="00345AD4">
            <w:pPr>
              <w:pStyle w:val="TAL"/>
              <w:rPr>
                <w:lang w:val="x-none"/>
              </w:rPr>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10A561" w14:textId="77777777" w:rsidR="00345AD4" w:rsidRDefault="00345AD4">
            <w:pPr>
              <w:pStyle w:val="TAC"/>
              <w:rPr>
                <w:szCs w:val="18"/>
              </w:rPr>
            </w:pPr>
            <w:r>
              <w:t>UP Function Features</w:t>
            </w:r>
          </w:p>
        </w:tc>
      </w:tr>
      <w:tr w:rsidR="00345AD4" w14:paraId="49524D2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8465608"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7D5F3071" w14:textId="77777777" w:rsidR="00345AD4" w:rsidRDefault="00345AD4">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hideMark/>
          </w:tcPr>
          <w:p w14:paraId="47D26074" w14:textId="77777777" w:rsidR="00345AD4" w:rsidRDefault="00345AD4">
            <w:pPr>
              <w:pStyle w:val="TAL"/>
              <w:rPr>
                <w:lang w:val="x-none"/>
              </w:rPr>
            </w:pPr>
            <w:r>
              <w:t>This IE shall be present if the CP function sends this message and the CP function supports at least one CP feature defined in this IE.</w:t>
            </w:r>
          </w:p>
          <w:p w14:paraId="6CCB104A" w14:textId="77777777" w:rsidR="00345AD4" w:rsidRDefault="00345AD4">
            <w:pPr>
              <w:pStyle w:val="TAL"/>
            </w:pPr>
            <w:r>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CD208" w14:textId="77777777" w:rsidR="00345AD4" w:rsidRDefault="00345AD4">
            <w:pPr>
              <w:pStyle w:val="TAC"/>
              <w:rPr>
                <w:szCs w:val="18"/>
              </w:rPr>
            </w:pPr>
            <w:r>
              <w:t>CP Function Features</w:t>
            </w:r>
          </w:p>
        </w:tc>
      </w:tr>
      <w:tr w:rsidR="00345AD4" w14:paraId="386FD98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566BF9C" w14:textId="77777777"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01D1B9D7" w14:textId="77777777" w:rsidR="00345AD4" w:rsidRDefault="00345AD4">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65D30B73" w14:textId="77777777"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14:paraId="6C6B2A45" w14:textId="77777777" w:rsidR="00345AD4" w:rsidRDefault="00345AD4">
            <w:pPr>
              <w:pStyle w:val="TAL"/>
              <w:rPr>
                <w:lang w:eastAsia="zh-CN"/>
              </w:rPr>
            </w:pPr>
          </w:p>
          <w:p w14:paraId="664194B2"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7CF265C6" w14:textId="77777777"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75975" w14:textId="77777777" w:rsidR="00345AD4" w:rsidRDefault="00345AD4">
            <w:pPr>
              <w:pStyle w:val="TAC"/>
            </w:pPr>
            <w:r>
              <w:t>User Plane IP Resource Information</w:t>
            </w:r>
          </w:p>
        </w:tc>
      </w:tr>
      <w:tr w:rsidR="00345AD4" w14:paraId="0FFEF6FC" w14:textId="77777777"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14:paraId="35F841BE" w14:textId="77777777" w:rsidR="00345AD4" w:rsidRDefault="00345AD4">
            <w:pPr>
              <w:pStyle w:val="TAN"/>
            </w:pPr>
            <w:r>
              <w:t>NOTE:</w:t>
            </w:r>
            <w:r>
              <w:tab/>
            </w:r>
            <w:r>
              <w:rPr>
                <w:lang w:val="en-US" w:eastAsia="zh-CN"/>
              </w:rPr>
              <w:t>A PFCP function shall ignore the Recovery Timestamp received in PFCP Association Setup Response message</w:t>
            </w:r>
            <w:r>
              <w:t>.</w:t>
            </w:r>
          </w:p>
        </w:tc>
      </w:tr>
      <w:bookmarkEnd w:id="683"/>
    </w:tbl>
    <w:p w14:paraId="4355D6AC" w14:textId="77777777" w:rsidR="00345AD4" w:rsidRDefault="00345AD4" w:rsidP="00345AD4"/>
    <w:p w14:paraId="4F195601" w14:textId="77777777" w:rsidR="00345AD4" w:rsidRDefault="00345AD4" w:rsidP="00345AD4">
      <w:pPr>
        <w:pStyle w:val="Heading4"/>
      </w:pPr>
      <w:bookmarkStart w:id="684" w:name="_Toc19701439"/>
      <w:bookmarkStart w:id="685" w:name="_Toc27389639"/>
      <w:bookmarkStart w:id="686" w:name="_Toc51856697"/>
      <w:r>
        <w:lastRenderedPageBreak/>
        <w:t>7.4.4.3</w:t>
      </w:r>
      <w:r>
        <w:tab/>
        <w:t>PFCP Association Update Request</w:t>
      </w:r>
      <w:bookmarkEnd w:id="684"/>
      <w:bookmarkEnd w:id="685"/>
      <w:bookmarkEnd w:id="686"/>
    </w:p>
    <w:p w14:paraId="1A05562F" w14:textId="77777777" w:rsidR="00345AD4" w:rsidRDefault="00345AD4" w:rsidP="00345AD4">
      <w:pPr>
        <w:pStyle w:val="TH"/>
      </w:pPr>
      <w:r>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49105D3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9C7F92D"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AF24B6"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4520538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0430393C" w14:textId="77777777" w:rsidR="00345AD4" w:rsidRDefault="00345AD4">
            <w:pPr>
              <w:pStyle w:val="TAH"/>
              <w:rPr>
                <w:lang w:eastAsia="zh-CN"/>
              </w:rPr>
            </w:pPr>
            <w:r>
              <w:rPr>
                <w:lang w:eastAsia="zh-CN"/>
              </w:rPr>
              <w:t>IE Type</w:t>
            </w:r>
          </w:p>
        </w:tc>
      </w:tr>
      <w:tr w:rsidR="00345AD4" w14:paraId="1DE46C22"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3D48CC1"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C287B10"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1806026F"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982C33" w14:textId="77777777" w:rsidR="00345AD4" w:rsidRDefault="00345AD4">
            <w:pPr>
              <w:pStyle w:val="TAC"/>
              <w:rPr>
                <w:szCs w:val="18"/>
              </w:rPr>
            </w:pPr>
            <w:r>
              <w:rPr>
                <w:szCs w:val="18"/>
              </w:rPr>
              <w:t>Node ID</w:t>
            </w:r>
          </w:p>
        </w:tc>
      </w:tr>
      <w:tr w:rsidR="00345AD4" w14:paraId="21BC9DC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F151264"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66F6F74"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3C1388E9" w14:textId="77777777"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782F54" w14:textId="77777777" w:rsidR="00345AD4" w:rsidRDefault="00345AD4">
            <w:pPr>
              <w:pStyle w:val="TAC"/>
              <w:rPr>
                <w:szCs w:val="18"/>
              </w:rPr>
            </w:pPr>
            <w:r>
              <w:t>UP Function Features</w:t>
            </w:r>
          </w:p>
        </w:tc>
      </w:tr>
      <w:tr w:rsidR="00345AD4" w14:paraId="4134A639"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BFEBE1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56CEE1BA"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59B67BF4" w14:textId="77777777" w:rsidR="00345AD4" w:rsidRDefault="00345AD4">
            <w:pPr>
              <w:pStyle w:val="TAL"/>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BE223F" w14:textId="77777777" w:rsidR="00345AD4" w:rsidRDefault="00345AD4">
            <w:pPr>
              <w:pStyle w:val="TAC"/>
              <w:rPr>
                <w:szCs w:val="18"/>
              </w:rPr>
            </w:pPr>
            <w:r>
              <w:t>CP Function Features</w:t>
            </w:r>
          </w:p>
        </w:tc>
      </w:tr>
      <w:tr w:rsidR="00345AD4" w14:paraId="3C7A476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BD9C2A8" w14:textId="77777777" w:rsidR="00345AD4" w:rsidRDefault="00345AD4">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0C0D7ABB" w14:textId="77777777"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14:paraId="7C2A0749" w14:textId="77777777" w:rsidR="00345AD4" w:rsidRDefault="00345AD4">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673ED" w14:textId="77777777" w:rsidR="00345AD4" w:rsidRDefault="00345AD4">
            <w:pPr>
              <w:pStyle w:val="TAC"/>
            </w:pPr>
            <w:r>
              <w:t>PFCP Association Release Request</w:t>
            </w:r>
          </w:p>
        </w:tc>
      </w:tr>
      <w:tr w:rsidR="00345AD4" w14:paraId="37117786"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A122172" w14:textId="77777777" w:rsidR="00345AD4" w:rsidRDefault="00345AD4">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6499E2E3" w14:textId="77777777"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14:paraId="7EA1FB73" w14:textId="77777777" w:rsidR="00345AD4" w:rsidRDefault="00345AD4">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385494" w14:textId="77777777" w:rsidR="00345AD4" w:rsidRDefault="00345AD4">
            <w:pPr>
              <w:pStyle w:val="TAC"/>
            </w:pPr>
            <w:r>
              <w:t>Graceful Release Period</w:t>
            </w:r>
          </w:p>
        </w:tc>
      </w:tr>
      <w:tr w:rsidR="00345AD4" w14:paraId="33555F4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4232DA4" w14:textId="77777777"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449ABDE0" w14:textId="77777777" w:rsidR="00345AD4" w:rsidRDefault="00345AD4">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F731748" w14:textId="77777777" w:rsidR="00345AD4" w:rsidRDefault="00345AD4">
            <w:pPr>
              <w:pStyle w:val="TAL"/>
              <w:rPr>
                <w:lang w:eastAsia="zh-CN"/>
              </w:rPr>
            </w:pPr>
            <w:r>
              <w:rPr>
                <w:lang w:eastAsia="zh-CN"/>
              </w:rPr>
              <w:t xml:space="preserve">This IE may be present if </w:t>
            </w:r>
            <w:r>
              <w:t>the UP function sends this message</w:t>
            </w:r>
            <w:r>
              <w:rPr>
                <w:lang w:eastAsia="zh-CN"/>
              </w:rPr>
              <w:t>.</w:t>
            </w:r>
          </w:p>
          <w:p w14:paraId="7D512E59" w14:textId="77777777" w:rsidR="00345AD4" w:rsidRDefault="00345AD4">
            <w:pPr>
              <w:pStyle w:val="TAL"/>
              <w:rPr>
                <w:lang w:eastAsia="zh-CN"/>
              </w:rPr>
            </w:pPr>
          </w:p>
          <w:p w14:paraId="2E6BFCA7"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7FC850EE" w14:textId="77777777" w:rsidR="00345AD4" w:rsidRDefault="00345AD4">
            <w:pPr>
              <w:pStyle w:val="TAL"/>
              <w:rPr>
                <w:lang w:eastAsia="zh-CN"/>
              </w:rPr>
            </w:pPr>
          </w:p>
          <w:p w14:paraId="42D5B87E" w14:textId="77777777"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138155" w14:textId="77777777" w:rsidR="00345AD4" w:rsidRDefault="00345AD4">
            <w:pPr>
              <w:pStyle w:val="TAC"/>
            </w:pPr>
            <w:r>
              <w:t>User Plane IP Resource Information</w:t>
            </w:r>
          </w:p>
        </w:tc>
      </w:tr>
    </w:tbl>
    <w:p w14:paraId="6D346ED2" w14:textId="77777777" w:rsidR="00345AD4" w:rsidRDefault="00345AD4" w:rsidP="00345AD4"/>
    <w:p w14:paraId="0F8C5432" w14:textId="77777777" w:rsidR="00345AD4" w:rsidRDefault="00345AD4" w:rsidP="00345AD4">
      <w:pPr>
        <w:pStyle w:val="Heading4"/>
      </w:pPr>
      <w:bookmarkStart w:id="687" w:name="_Toc19701440"/>
      <w:bookmarkStart w:id="688" w:name="_Toc27389640"/>
      <w:bookmarkStart w:id="689" w:name="_Toc51856698"/>
      <w:r>
        <w:t>7.4.4.4</w:t>
      </w:r>
      <w:r>
        <w:tab/>
        <w:t>PFCP Association Update Response</w:t>
      </w:r>
      <w:bookmarkEnd w:id="687"/>
      <w:bookmarkEnd w:id="688"/>
      <w:bookmarkEnd w:id="689"/>
    </w:p>
    <w:p w14:paraId="1586B6D7" w14:textId="77777777" w:rsidR="00345AD4" w:rsidRDefault="00345AD4" w:rsidP="00345AD4">
      <w:pPr>
        <w:pStyle w:val="TH"/>
      </w:pPr>
      <w:r>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4699263A"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C21242E"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75DCE4"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1AA7EB2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36F3EB5D" w14:textId="77777777" w:rsidR="00345AD4" w:rsidRDefault="00345AD4">
            <w:pPr>
              <w:pStyle w:val="TAH"/>
              <w:rPr>
                <w:lang w:eastAsia="zh-CN"/>
              </w:rPr>
            </w:pPr>
            <w:r>
              <w:rPr>
                <w:lang w:eastAsia="zh-CN"/>
              </w:rPr>
              <w:t>IE-Type</w:t>
            </w:r>
          </w:p>
        </w:tc>
      </w:tr>
      <w:tr w:rsidR="00345AD4" w14:paraId="513CFDF6"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C5C57EF" w14:textId="77777777" w:rsidR="00345AD4" w:rsidRDefault="00345AD4">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14:paraId="7DA655FF"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713E004F"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729ECD75" w14:textId="77777777" w:rsidR="00345AD4" w:rsidRDefault="00345AD4">
            <w:pPr>
              <w:pStyle w:val="TAC"/>
              <w:rPr>
                <w:szCs w:val="18"/>
              </w:rPr>
            </w:pPr>
            <w:r>
              <w:rPr>
                <w:szCs w:val="18"/>
              </w:rPr>
              <w:t>Node ID</w:t>
            </w:r>
          </w:p>
        </w:tc>
      </w:tr>
      <w:tr w:rsidR="00345AD4" w14:paraId="60C81B7D"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BE794F8"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6E4AB652"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43416BE3" w14:textId="77777777"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3FD4C64C" w14:textId="77777777" w:rsidR="00345AD4" w:rsidRDefault="00345AD4">
            <w:pPr>
              <w:pStyle w:val="TAC"/>
              <w:rPr>
                <w:szCs w:val="18"/>
              </w:rPr>
            </w:pPr>
            <w:r>
              <w:rPr>
                <w:szCs w:val="18"/>
              </w:rPr>
              <w:t>Cause</w:t>
            </w:r>
          </w:p>
        </w:tc>
      </w:tr>
      <w:tr w:rsidR="00345AD4" w14:paraId="74A8F76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7D367FE"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4497676"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115231A9" w14:textId="77777777"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47DAFE" w14:textId="77777777" w:rsidR="00345AD4" w:rsidRDefault="00345AD4">
            <w:pPr>
              <w:pStyle w:val="TAC"/>
              <w:rPr>
                <w:szCs w:val="18"/>
              </w:rPr>
            </w:pPr>
            <w:r>
              <w:t>UP Function Features</w:t>
            </w:r>
          </w:p>
        </w:tc>
      </w:tr>
      <w:tr w:rsidR="00345AD4" w14:paraId="738A37C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127D59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0395A38" w14:textId="77777777" w:rsidR="00345AD4" w:rsidRDefault="00345AD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hideMark/>
          </w:tcPr>
          <w:p w14:paraId="7346ECCF" w14:textId="77777777" w:rsidR="00345AD4" w:rsidRDefault="00345AD4">
            <w:pPr>
              <w:pStyle w:val="TAL"/>
              <w:rPr>
                <w:lang w:val="x-none"/>
              </w:rPr>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F7B292" w14:textId="77777777" w:rsidR="00345AD4" w:rsidRDefault="00345AD4">
            <w:pPr>
              <w:pStyle w:val="TAC"/>
              <w:rPr>
                <w:szCs w:val="18"/>
              </w:rPr>
            </w:pPr>
            <w:r>
              <w:t>CP Function Features</w:t>
            </w:r>
          </w:p>
        </w:tc>
      </w:tr>
    </w:tbl>
    <w:p w14:paraId="188A6B45" w14:textId="77777777" w:rsidR="00345AD4" w:rsidRDefault="00345AD4" w:rsidP="00345AD4"/>
    <w:p w14:paraId="1141F370" w14:textId="77777777" w:rsidR="00345AD4" w:rsidRDefault="00345AD4" w:rsidP="00345AD4">
      <w:pPr>
        <w:pStyle w:val="Heading4"/>
      </w:pPr>
      <w:bookmarkStart w:id="690" w:name="_Toc19701441"/>
      <w:bookmarkStart w:id="691" w:name="_Toc27389641"/>
      <w:bookmarkStart w:id="692" w:name="_Toc51856699"/>
      <w:r>
        <w:t>7.4.4.5</w:t>
      </w:r>
      <w:r>
        <w:tab/>
        <w:t>PFCP Association Release Request</w:t>
      </w:r>
      <w:bookmarkEnd w:id="690"/>
      <w:bookmarkEnd w:id="691"/>
      <w:bookmarkEnd w:id="692"/>
    </w:p>
    <w:p w14:paraId="2A24BA19" w14:textId="77777777" w:rsidR="00345AD4" w:rsidRDefault="00345AD4" w:rsidP="00345AD4">
      <w:pPr>
        <w:pStyle w:val="TH"/>
      </w:pPr>
      <w:r>
        <w:t xml:space="preserve">Table 7.4.4.5-1: Information Elements in a </w:t>
      </w:r>
      <w:r>
        <w:rPr>
          <w:bCs/>
          <w:lang w:eastAsia="zh-CN"/>
        </w:rPr>
        <w:t>PFCP Association Release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78EDDB34"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E042394"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FD5BE14"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25E9F2E3"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1B17BE57" w14:textId="77777777" w:rsidR="00345AD4" w:rsidRDefault="00345AD4">
            <w:pPr>
              <w:pStyle w:val="TAH"/>
              <w:rPr>
                <w:lang w:eastAsia="zh-CN"/>
              </w:rPr>
            </w:pPr>
            <w:r>
              <w:rPr>
                <w:lang w:eastAsia="zh-CN"/>
              </w:rPr>
              <w:t>IE Type</w:t>
            </w:r>
          </w:p>
        </w:tc>
      </w:tr>
      <w:tr w:rsidR="00345AD4" w14:paraId="6AA8E30F"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7FF64A8"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BC56A27"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5F86544D"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3F5CEACF" w14:textId="77777777" w:rsidR="00345AD4" w:rsidRDefault="00345AD4">
            <w:pPr>
              <w:pStyle w:val="TAC"/>
              <w:rPr>
                <w:szCs w:val="18"/>
              </w:rPr>
            </w:pPr>
            <w:r>
              <w:rPr>
                <w:szCs w:val="18"/>
              </w:rPr>
              <w:t>Node ID</w:t>
            </w:r>
          </w:p>
        </w:tc>
      </w:tr>
    </w:tbl>
    <w:p w14:paraId="6C1BAACF" w14:textId="77777777" w:rsidR="00345AD4" w:rsidRDefault="00345AD4" w:rsidP="00345AD4"/>
    <w:p w14:paraId="7C74CAC5" w14:textId="77777777" w:rsidR="00345AD4" w:rsidRDefault="00345AD4" w:rsidP="00345AD4">
      <w:pPr>
        <w:pStyle w:val="Heading4"/>
      </w:pPr>
      <w:bookmarkStart w:id="693" w:name="_Toc19701442"/>
      <w:bookmarkStart w:id="694" w:name="_Toc27389642"/>
      <w:bookmarkStart w:id="695" w:name="_Toc51856700"/>
      <w:r>
        <w:lastRenderedPageBreak/>
        <w:t>7.4.4.6</w:t>
      </w:r>
      <w:r>
        <w:tab/>
        <w:t>PFCP Association Release Response</w:t>
      </w:r>
      <w:bookmarkEnd w:id="693"/>
      <w:bookmarkEnd w:id="694"/>
      <w:bookmarkEnd w:id="695"/>
    </w:p>
    <w:p w14:paraId="2793E646" w14:textId="77777777" w:rsidR="00345AD4" w:rsidRDefault="00345AD4" w:rsidP="00345AD4">
      <w:pPr>
        <w:pStyle w:val="TH"/>
        <w:rPr>
          <w:bCs/>
          <w:lang w:eastAsia="zh-CN"/>
        </w:rPr>
      </w:pPr>
      <w:r>
        <w:t xml:space="preserve">Table 7.4.4.6-1: Information Elements in a </w:t>
      </w:r>
      <w:r>
        <w:rPr>
          <w:bCs/>
          <w:lang w:eastAsia="zh-CN"/>
        </w:rPr>
        <w:t>PFCP Association Release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6794A36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FF5C4E6"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28F919B"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18D1D07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44360618" w14:textId="77777777" w:rsidR="00345AD4" w:rsidRDefault="00345AD4">
            <w:pPr>
              <w:pStyle w:val="TAH"/>
              <w:rPr>
                <w:lang w:eastAsia="zh-CN"/>
              </w:rPr>
            </w:pPr>
            <w:r>
              <w:rPr>
                <w:lang w:eastAsia="zh-CN"/>
              </w:rPr>
              <w:t>IE type</w:t>
            </w:r>
          </w:p>
        </w:tc>
      </w:tr>
      <w:tr w:rsidR="00345AD4" w14:paraId="173D8BD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4C4D9AB5"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834E7FF"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00B4FE1A"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3A84E477" w14:textId="77777777" w:rsidR="00345AD4" w:rsidRDefault="00345AD4">
            <w:pPr>
              <w:pStyle w:val="TAL"/>
              <w:jc w:val="center"/>
              <w:rPr>
                <w:szCs w:val="18"/>
              </w:rPr>
            </w:pPr>
            <w:r>
              <w:rPr>
                <w:szCs w:val="18"/>
              </w:rPr>
              <w:t>Node ID</w:t>
            </w:r>
          </w:p>
        </w:tc>
      </w:tr>
      <w:tr w:rsidR="00345AD4" w14:paraId="42A8D02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F2A778C"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0B38F16E" w14:textId="77777777" w:rsidR="00345AD4" w:rsidRDefault="00345AD4">
            <w:pPr>
              <w:pStyle w:val="TAL"/>
              <w:jc w:val="center"/>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2292CBF3" w14:textId="77777777"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74A6EB96" w14:textId="77777777" w:rsidR="00345AD4" w:rsidRDefault="00345AD4">
            <w:pPr>
              <w:pStyle w:val="TAL"/>
              <w:jc w:val="center"/>
              <w:rPr>
                <w:szCs w:val="18"/>
              </w:rPr>
            </w:pPr>
            <w:r>
              <w:rPr>
                <w:szCs w:val="18"/>
              </w:rPr>
              <w:t>Cause</w:t>
            </w:r>
          </w:p>
        </w:tc>
      </w:tr>
    </w:tbl>
    <w:p w14:paraId="614743C2" w14:textId="77777777" w:rsidR="00345AD4" w:rsidRDefault="00345AD4" w:rsidP="00345AD4">
      <w:pPr>
        <w:rPr>
          <w:rFonts w:ascii="Arial" w:hAnsi="Arial" w:cs="Arial"/>
          <w:bCs/>
          <w:lang w:val="sv-SE"/>
        </w:rPr>
      </w:pPr>
    </w:p>
    <w:p w14:paraId="05FF5B85" w14:textId="77777777" w:rsidR="00345AD4" w:rsidRDefault="00345AD4" w:rsidP="00345AD4">
      <w:pPr>
        <w:pStyle w:val="Heading4"/>
        <w:rPr>
          <w:lang w:val="x-none"/>
        </w:rPr>
      </w:pPr>
      <w:bookmarkStart w:id="696" w:name="_Toc19701443"/>
      <w:bookmarkStart w:id="697" w:name="_Toc27389643"/>
      <w:bookmarkStart w:id="698" w:name="_Toc51856701"/>
      <w:r>
        <w:t>7.4.4.7</w:t>
      </w:r>
      <w:r>
        <w:tab/>
        <w:t>PFCP Version Not Supported Response</w:t>
      </w:r>
      <w:bookmarkEnd w:id="696"/>
      <w:bookmarkEnd w:id="697"/>
      <w:bookmarkEnd w:id="698"/>
    </w:p>
    <w:p w14:paraId="3066C254" w14:textId="77777777" w:rsidR="00345AD4" w:rsidRDefault="00345AD4" w:rsidP="00345AD4">
      <w:r>
        <w:t>This message shall only contain the PFCP header. The PFCP protocol version in the PFCP header shall indicate the highest PFCP Version that the sending entity supports.</w:t>
      </w:r>
    </w:p>
    <w:p w14:paraId="7139CF27" w14:textId="77777777" w:rsidR="00345AD4" w:rsidRDefault="00345AD4" w:rsidP="00345AD4">
      <w:pPr>
        <w:pStyle w:val="NO"/>
      </w:pPr>
      <w:r>
        <w:t>NOTE:</w:t>
      </w:r>
      <w:r>
        <w:tab/>
        <w:t>The PFCP Version Not Supported Response message can be received by a PFCP entity when sending the very first message to a PFCP peer only supporting earlier version(s) of the protocol.</w:t>
      </w:r>
    </w:p>
    <w:p w14:paraId="51CD05AD" w14:textId="77777777" w:rsidR="00345AD4" w:rsidRDefault="00345AD4" w:rsidP="00345AD4">
      <w:pPr>
        <w:pStyle w:val="Heading3"/>
        <w:rPr>
          <w:rFonts w:eastAsia="SimSun"/>
          <w:lang w:val="x-none"/>
        </w:rPr>
      </w:pPr>
      <w:bookmarkStart w:id="699" w:name="_Toc19701444"/>
      <w:bookmarkStart w:id="700" w:name="_Toc27389644"/>
      <w:bookmarkStart w:id="701" w:name="_Toc51856702"/>
      <w:r>
        <w:rPr>
          <w:rFonts w:eastAsia="SimSun"/>
          <w:lang w:val="en-US"/>
        </w:rPr>
        <w:t>7.4.5</w:t>
      </w:r>
      <w:r>
        <w:rPr>
          <w:rFonts w:eastAsia="SimSun"/>
          <w:lang w:val="en-US"/>
        </w:rPr>
        <w:tab/>
        <w:t xml:space="preserve">PFCP </w:t>
      </w:r>
      <w:r>
        <w:rPr>
          <w:rFonts w:eastAsia="SimSun"/>
          <w:lang w:eastAsia="zh-CN"/>
        </w:rPr>
        <w:t>Node Report Procedure</w:t>
      </w:r>
      <w:bookmarkEnd w:id="699"/>
      <w:bookmarkEnd w:id="700"/>
      <w:bookmarkEnd w:id="701"/>
    </w:p>
    <w:p w14:paraId="415F9716" w14:textId="77777777" w:rsidR="00345AD4" w:rsidRDefault="00345AD4" w:rsidP="00345AD4">
      <w:pPr>
        <w:pStyle w:val="Heading4"/>
        <w:rPr>
          <w:rFonts w:eastAsia="SimSun"/>
          <w:lang w:val="fr-FR" w:eastAsia="zh-CN"/>
        </w:rPr>
      </w:pPr>
      <w:bookmarkStart w:id="702" w:name="_Toc19701445"/>
      <w:bookmarkStart w:id="703" w:name="_Toc27389645"/>
      <w:bookmarkStart w:id="704" w:name="_Toc51856703"/>
      <w:r>
        <w:rPr>
          <w:rFonts w:eastAsia="SimSun"/>
          <w:lang w:val="fr-FR"/>
        </w:rPr>
        <w:t>7.4.5.1</w:t>
      </w:r>
      <w:r>
        <w:rPr>
          <w:rFonts w:eastAsia="SimSun"/>
          <w:lang w:val="fr-FR"/>
        </w:rPr>
        <w:tab/>
        <w:t xml:space="preserve">PFCP </w:t>
      </w:r>
      <w:r>
        <w:rPr>
          <w:rFonts w:eastAsia="SimSun"/>
          <w:lang w:val="fr-FR" w:eastAsia="zh-CN"/>
        </w:rPr>
        <w:t>Node Report Request</w:t>
      </w:r>
      <w:bookmarkEnd w:id="702"/>
      <w:bookmarkEnd w:id="703"/>
      <w:bookmarkEnd w:id="704"/>
    </w:p>
    <w:p w14:paraId="0B340DA6" w14:textId="77777777" w:rsidR="00345AD4" w:rsidRDefault="00345AD4" w:rsidP="00345AD4">
      <w:pPr>
        <w:pStyle w:val="Heading5"/>
        <w:rPr>
          <w:rFonts w:eastAsia="SimSun"/>
          <w:lang w:val="en-US"/>
        </w:rPr>
      </w:pPr>
      <w:bookmarkStart w:id="705" w:name="_Toc19701446"/>
      <w:bookmarkStart w:id="706" w:name="_Toc27389646"/>
      <w:bookmarkStart w:id="707" w:name="_Toc51856704"/>
      <w:r>
        <w:rPr>
          <w:rFonts w:eastAsia="SimSun"/>
          <w:lang w:val="fr-FR"/>
        </w:rPr>
        <w:t>7.4.</w:t>
      </w:r>
      <w:r>
        <w:rPr>
          <w:rFonts w:eastAsia="SimSun"/>
          <w:lang w:val="en-US"/>
        </w:rPr>
        <w:t>5</w:t>
      </w:r>
      <w:r>
        <w:rPr>
          <w:rFonts w:eastAsia="SimSun"/>
          <w:lang w:val="fr-FR"/>
        </w:rPr>
        <w:t>.1.1</w:t>
      </w:r>
      <w:r>
        <w:rPr>
          <w:rFonts w:eastAsia="SimSun"/>
          <w:lang w:val="fr-FR"/>
        </w:rPr>
        <w:tab/>
        <w:t>General</w:t>
      </w:r>
      <w:bookmarkEnd w:id="705"/>
      <w:bookmarkEnd w:id="706"/>
      <w:bookmarkEnd w:id="707"/>
    </w:p>
    <w:p w14:paraId="66FC46EF" w14:textId="77777777" w:rsidR="00345AD4" w:rsidRDefault="00345AD4" w:rsidP="00345AD4">
      <w:pPr>
        <w:rPr>
          <w:rFonts w:eastAsia="SimSun"/>
          <w:lang w:val="en-US" w:eastAsia="zh-CN"/>
        </w:rPr>
      </w:pPr>
      <w:r>
        <w:rPr>
          <w:rFonts w:eastAsia="SimSun"/>
          <w:lang w:val="fr-FR" w:eastAsia="zh-CN"/>
        </w:rPr>
        <w:t>The PFCP Node Report Request shall be sent over the Sxa</w:t>
      </w:r>
      <w:r>
        <w:rPr>
          <w:rFonts w:eastAsia="SimSun"/>
          <w:lang w:val="en-US" w:eastAsia="zh-CN"/>
        </w:rPr>
        <w:t>,</w:t>
      </w:r>
      <w:r>
        <w:rPr>
          <w:rFonts w:eastAsia="SimSun"/>
          <w:lang w:val="fr-FR" w:eastAsia="zh-CN"/>
        </w:rPr>
        <w:t xml:space="preserve"> Sxb, </w:t>
      </w:r>
      <w:r>
        <w:rPr>
          <w:rFonts w:eastAsia="SimSun"/>
          <w:lang w:val="en-US" w:eastAsia="zh-CN"/>
        </w:rPr>
        <w:t xml:space="preserve">Sxc and N4 </w:t>
      </w:r>
      <w:r>
        <w:rPr>
          <w:rFonts w:eastAsia="SimSun"/>
          <w:lang w:val="fr-FR" w:eastAsia="zh-CN"/>
        </w:rPr>
        <w:t>interface by the UP function to report information</w:t>
      </w:r>
      <w:r>
        <w:rPr>
          <w:rFonts w:eastAsia="SimSun"/>
          <w:lang w:val="en-US" w:eastAsia="zh-CN"/>
        </w:rPr>
        <w:t xml:space="preserve"> to the CP function</w:t>
      </w:r>
      <w:r>
        <w:rPr>
          <w:rFonts w:eastAsia="SimSun"/>
          <w:lang w:val="fr-FR" w:eastAsia="zh-CN"/>
        </w:rPr>
        <w:t xml:space="preserve"> that is not specific to an PFCP session.</w:t>
      </w:r>
    </w:p>
    <w:p w14:paraId="773A306A" w14:textId="77777777"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.1.1-1: Information Element</w:t>
      </w:r>
      <w:r>
        <w:rPr>
          <w:rFonts w:eastAsia="SimSun"/>
          <w:lang w:eastAsia="zh-CN"/>
        </w:rPr>
        <w:t>s</w:t>
      </w:r>
      <w:r>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C31390D"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603A70"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AE8BC5" w14:textId="77777777"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34B71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5FF159"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BACC01" w14:textId="77777777" w:rsidR="00345AD4" w:rsidRDefault="00345AD4">
            <w:pPr>
              <w:pStyle w:val="TAH"/>
            </w:pPr>
            <w:r>
              <w:t>IE Type</w:t>
            </w:r>
          </w:p>
        </w:tc>
      </w:tr>
      <w:tr w:rsidR="00345AD4" w14:paraId="1CEECD4E"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6676C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E7559C" w14:textId="77777777"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CC06A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29263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8ABE01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4C204DE"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24178F0" w14:textId="77777777" w:rsidR="00345AD4" w:rsidRDefault="00345AD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C9632E" w14:textId="77777777" w:rsidR="00345AD4" w:rsidRDefault="00345AD4">
            <w:pPr>
              <w:spacing w:after="0"/>
              <w:rPr>
                <w:rFonts w:ascii="Arial" w:hAnsi="Arial"/>
                <w:b/>
                <w:sz w:val="18"/>
                <w:lang w:val="x-none"/>
              </w:rPr>
            </w:pPr>
          </w:p>
        </w:tc>
      </w:tr>
      <w:tr w:rsidR="00345AD4" w14:paraId="4D73E53A"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46EAE7" w14:textId="77777777" w:rsidR="00345AD4" w:rsidRDefault="00345AD4">
            <w:pPr>
              <w:pStyle w:val="TAL"/>
              <w:rPr>
                <w:lang w:val="x-none"/>
              </w:rPr>
            </w:pPr>
            <w:r>
              <w:t>Node ID</w:t>
            </w:r>
          </w:p>
        </w:tc>
        <w:tc>
          <w:tcPr>
            <w:tcW w:w="336" w:type="dxa"/>
            <w:tcBorders>
              <w:top w:val="single" w:sz="4" w:space="0" w:color="auto"/>
              <w:left w:val="single" w:sz="4" w:space="0" w:color="auto"/>
              <w:bottom w:val="single" w:sz="4" w:space="0" w:color="auto"/>
              <w:right w:val="single" w:sz="4" w:space="0" w:color="auto"/>
            </w:tcBorders>
            <w:hideMark/>
          </w:tcPr>
          <w:p w14:paraId="0BAE50ED"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39633FA2" w14:textId="77777777"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F8CF1C9"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246D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9843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174B599"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677803" w14:textId="77777777" w:rsidR="00345AD4" w:rsidRDefault="00345AD4">
            <w:pPr>
              <w:pStyle w:val="TAC"/>
              <w:rPr>
                <w:lang w:val="x-none"/>
              </w:rPr>
            </w:pPr>
            <w:r>
              <w:t>Node ID</w:t>
            </w:r>
          </w:p>
        </w:tc>
      </w:tr>
      <w:tr w:rsidR="00345AD4" w14:paraId="64326EE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2DCF9D" w14:textId="77777777" w:rsidR="00345AD4" w:rsidRDefault="00345AD4">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14:paraId="6282A94D"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49A5E522" w14:textId="77777777"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C54345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6922D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6B146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F9D1DD"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F4D23D" w14:textId="77777777" w:rsidR="00345AD4" w:rsidRDefault="00345AD4">
            <w:pPr>
              <w:pStyle w:val="TAC"/>
              <w:rPr>
                <w:lang w:val="x-none"/>
              </w:rPr>
            </w:pPr>
            <w:r>
              <w:t>Node Report Type</w:t>
            </w:r>
          </w:p>
        </w:tc>
      </w:tr>
      <w:tr w:rsidR="00345AD4" w14:paraId="742C020E"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D4D6B3" w14:textId="77777777" w:rsidR="00345AD4" w:rsidRDefault="00345AD4">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693D81DE" w14:textId="77777777" w:rsidR="00345AD4" w:rsidRDefault="00345AD4">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77AC10C4" w14:textId="77777777" w:rsidR="00345AD4" w:rsidRDefault="00345AD4">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1F0C175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E8C41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B8865E"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07AB54"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46D8F" w14:textId="77777777" w:rsidR="00345AD4" w:rsidRDefault="00345AD4">
            <w:pPr>
              <w:pStyle w:val="TAC"/>
              <w:rPr>
                <w:lang w:val="x-none"/>
              </w:rPr>
            </w:pPr>
            <w:r>
              <w:t>User Plane Path Failure Report</w:t>
            </w:r>
          </w:p>
        </w:tc>
      </w:tr>
    </w:tbl>
    <w:p w14:paraId="5757BDB5" w14:textId="77777777" w:rsidR="00345AD4" w:rsidRDefault="00345AD4" w:rsidP="00345AD4">
      <w:pPr>
        <w:rPr>
          <w:rFonts w:eastAsia="SimSun"/>
          <w:lang w:val="en-US"/>
        </w:rPr>
      </w:pPr>
    </w:p>
    <w:p w14:paraId="5C15B4E0" w14:textId="77777777" w:rsidR="00345AD4" w:rsidRDefault="00345AD4" w:rsidP="00345AD4">
      <w:pPr>
        <w:pStyle w:val="Heading5"/>
        <w:rPr>
          <w:rFonts w:eastAsia="SimSun"/>
          <w:lang w:val="en-US"/>
        </w:rPr>
      </w:pPr>
      <w:bookmarkStart w:id="708" w:name="_Toc19701447"/>
      <w:bookmarkStart w:id="709" w:name="_Toc27389647"/>
      <w:bookmarkStart w:id="710" w:name="_Toc51856705"/>
      <w:r>
        <w:rPr>
          <w:rFonts w:eastAsia="SimSun"/>
          <w:lang w:val="en-US"/>
        </w:rPr>
        <w:t>7.4.5.1.2</w:t>
      </w:r>
      <w:r>
        <w:rPr>
          <w:rFonts w:eastAsia="SimSun"/>
          <w:lang w:val="en-US"/>
        </w:rPr>
        <w:tab/>
        <w:t>User Plane Path Failure Report IE within PFCP Node Report Request</w:t>
      </w:r>
      <w:bookmarkEnd w:id="708"/>
      <w:bookmarkEnd w:id="709"/>
      <w:bookmarkEnd w:id="710"/>
    </w:p>
    <w:p w14:paraId="47C8D356" w14:textId="77777777" w:rsidR="00345AD4" w:rsidRDefault="00345AD4" w:rsidP="00345AD4">
      <w:pPr>
        <w:pStyle w:val="TH"/>
        <w:outlineLvl w:val="0"/>
        <w:rPr>
          <w:lang w:val="en-US"/>
        </w:rPr>
      </w:pPr>
      <w:r>
        <w:t>Table 7.4.5.1.2-1: User Plane Path Failure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45AD4" w14:paraId="26CA8EC7"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05B8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A49A0B" w14:textId="77777777"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14:paraId="32B67AD4" w14:textId="77777777" w:rsidR="00345AD4" w:rsidRDefault="00345AD4">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1D92E0E6" w14:textId="77777777" w:rsidR="00345AD4" w:rsidRDefault="00345AD4">
            <w:pPr>
              <w:pStyle w:val="TAC"/>
              <w:rPr>
                <w:lang w:val="en-US"/>
              </w:rPr>
            </w:pPr>
            <w:r>
              <w:rPr>
                <w:lang w:val="en-US"/>
              </w:rPr>
              <w:t>User Plane Path Failure Report</w:t>
            </w:r>
            <w:r>
              <w:rPr>
                <w:lang w:val="fr-FR"/>
              </w:rPr>
              <w:t xml:space="preserve"> IE Type = </w:t>
            </w:r>
            <w:r>
              <w:rPr>
                <w:lang w:val="en-US"/>
              </w:rPr>
              <w:t>102</w:t>
            </w:r>
            <w:r>
              <w:rPr>
                <w:lang w:val="fr-FR"/>
              </w:rPr>
              <w:t xml:space="preserve"> (decimal)</w:t>
            </w:r>
          </w:p>
        </w:tc>
      </w:tr>
      <w:tr w:rsidR="00345AD4" w14:paraId="30619CC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D43D1D"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394CB0" w14:textId="77777777"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14:paraId="713FDCE4" w14:textId="77777777" w:rsidR="00345AD4" w:rsidRDefault="00345AD4">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3A0A18AE" w14:textId="77777777" w:rsidR="00345AD4" w:rsidRDefault="00345AD4">
            <w:pPr>
              <w:pStyle w:val="TAC"/>
            </w:pPr>
            <w:r>
              <w:t>Length = n</w:t>
            </w:r>
          </w:p>
        </w:tc>
      </w:tr>
      <w:tr w:rsidR="00345AD4" w14:paraId="50D9F975"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C9839F"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CB3D1B" w14:textId="77777777"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BF4268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077BEDE"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E24E13" w14:textId="77777777" w:rsidR="00345AD4" w:rsidRDefault="00345AD4">
            <w:pPr>
              <w:pStyle w:val="TAH"/>
            </w:pPr>
            <w:r>
              <w:t>IE Type</w:t>
            </w:r>
          </w:p>
        </w:tc>
      </w:tr>
      <w:tr w:rsidR="00345AD4" w14:paraId="47487877"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43CD1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1F4E5C" w14:textId="77777777" w:rsidR="00345AD4" w:rsidRDefault="00345AD4">
            <w:pPr>
              <w:spacing w:after="0"/>
              <w:rPr>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3D0DEDF2"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6E448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34843FD"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665234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107BAAE" w14:textId="77777777"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917528" w14:textId="77777777" w:rsidR="00345AD4" w:rsidRDefault="00345AD4">
            <w:pPr>
              <w:spacing w:after="0"/>
              <w:rPr>
                <w:rFonts w:ascii="Arial" w:hAnsi="Arial"/>
                <w:b/>
                <w:sz w:val="18"/>
                <w:lang w:val="x-none"/>
              </w:rPr>
            </w:pPr>
          </w:p>
        </w:tc>
      </w:tr>
      <w:tr w:rsidR="00345AD4" w14:paraId="526B40B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42424D83" w14:textId="77777777" w:rsidR="00345AD4" w:rsidRDefault="00345AD4">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14:paraId="04A48418" w14:textId="77777777"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6C369B" w14:textId="77777777" w:rsidR="00345AD4" w:rsidRDefault="00345AD4">
            <w:pPr>
              <w:pStyle w:val="TAL"/>
            </w:pPr>
            <w:r>
              <w:t>This IE shall include the IP address of the remote GTP-U peer towards which a user plane path failure has been detected.</w:t>
            </w:r>
          </w:p>
          <w:p w14:paraId="7077A063" w14:textId="77777777" w:rsidR="00345AD4" w:rsidRDefault="00345AD4">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14:paraId="3850EC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7F72B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60062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D91129"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742990" w14:textId="77777777" w:rsidR="00345AD4" w:rsidRDefault="00345AD4">
            <w:pPr>
              <w:pStyle w:val="TAC"/>
              <w:rPr>
                <w:lang w:val="x-none"/>
              </w:rPr>
            </w:pPr>
            <w:r>
              <w:t>Remote GTP-U Peer</w:t>
            </w:r>
          </w:p>
        </w:tc>
      </w:tr>
    </w:tbl>
    <w:p w14:paraId="779EB0A7" w14:textId="77777777" w:rsidR="00345AD4" w:rsidRDefault="00345AD4" w:rsidP="00345AD4">
      <w:pPr>
        <w:rPr>
          <w:rFonts w:eastAsia="SimSun"/>
          <w:lang w:val="en-US"/>
        </w:rPr>
      </w:pPr>
    </w:p>
    <w:p w14:paraId="1DEBE065" w14:textId="77777777" w:rsidR="00345AD4" w:rsidRDefault="00345AD4" w:rsidP="00345AD4">
      <w:pPr>
        <w:pStyle w:val="Heading4"/>
        <w:rPr>
          <w:rFonts w:eastAsia="SimSun"/>
          <w:lang w:val="fr-FR" w:eastAsia="zh-CN"/>
        </w:rPr>
      </w:pPr>
      <w:bookmarkStart w:id="711" w:name="_Toc19701448"/>
      <w:bookmarkStart w:id="712" w:name="_Toc27389648"/>
      <w:bookmarkStart w:id="713" w:name="_Toc51856706"/>
      <w:r>
        <w:rPr>
          <w:rFonts w:eastAsia="SimSun"/>
          <w:lang w:val="fr-FR"/>
        </w:rPr>
        <w:lastRenderedPageBreak/>
        <w:t>7.</w:t>
      </w:r>
      <w:r>
        <w:rPr>
          <w:rFonts w:eastAsia="SimSun"/>
        </w:rPr>
        <w:t>4.</w:t>
      </w:r>
      <w:r>
        <w:rPr>
          <w:rFonts w:eastAsia="SimSun"/>
          <w:lang w:val="fr-FR"/>
        </w:rPr>
        <w:t>5.</w:t>
      </w:r>
      <w:r>
        <w:rPr>
          <w:rFonts w:eastAsia="SimSun"/>
          <w:lang w:val="fr-FR" w:eastAsia="zh-CN"/>
        </w:rPr>
        <w:t>2</w:t>
      </w:r>
      <w:r>
        <w:rPr>
          <w:rFonts w:eastAsia="SimSun"/>
          <w:lang w:val="fr-FR"/>
        </w:rPr>
        <w:tab/>
        <w:t xml:space="preserve">PFCP </w:t>
      </w:r>
      <w:r>
        <w:rPr>
          <w:rFonts w:eastAsia="SimSun"/>
          <w:lang w:val="fr-FR" w:eastAsia="zh-CN"/>
        </w:rPr>
        <w:t>Node Report Response</w:t>
      </w:r>
      <w:bookmarkEnd w:id="711"/>
      <w:bookmarkEnd w:id="712"/>
      <w:bookmarkEnd w:id="713"/>
    </w:p>
    <w:p w14:paraId="7D0C418E" w14:textId="77777777" w:rsidR="00345AD4" w:rsidRDefault="00345AD4" w:rsidP="00345AD4">
      <w:pPr>
        <w:pStyle w:val="Heading5"/>
        <w:rPr>
          <w:rFonts w:eastAsia="SimSun"/>
          <w:lang w:val="en-US"/>
        </w:rPr>
      </w:pPr>
      <w:bookmarkStart w:id="714" w:name="_Toc19701449"/>
      <w:bookmarkStart w:id="715" w:name="_Toc27389649"/>
      <w:bookmarkStart w:id="716" w:name="_Toc51856707"/>
      <w:r>
        <w:rPr>
          <w:rFonts w:eastAsia="SimSun"/>
          <w:lang w:val="en-US"/>
        </w:rPr>
        <w:t>7.4.5.2.1</w:t>
      </w:r>
      <w:r>
        <w:rPr>
          <w:rFonts w:eastAsia="SimSun"/>
          <w:lang w:val="en-US"/>
        </w:rPr>
        <w:tab/>
        <w:t>General</w:t>
      </w:r>
      <w:bookmarkEnd w:id="714"/>
      <w:bookmarkEnd w:id="715"/>
      <w:bookmarkEnd w:id="716"/>
    </w:p>
    <w:p w14:paraId="5A3BCDA2" w14:textId="77777777" w:rsidR="00345AD4" w:rsidRDefault="00345AD4" w:rsidP="00345AD4">
      <w:pPr>
        <w:rPr>
          <w:rFonts w:eastAsia="SimSun"/>
          <w:lang w:val="en-US" w:eastAsia="zh-CN"/>
        </w:rPr>
      </w:pPr>
      <w:r>
        <w:rPr>
          <w:rFonts w:eastAsia="SimSun"/>
          <w:lang w:val="en-US" w:eastAsia="zh-CN"/>
        </w:rPr>
        <w:t>The PFCP Node Report Response shall be sent over the Sxa, Sxb; Sxc and N4 interface by the CP function to the UP function as a reply to the PFCP Node Report Request.</w:t>
      </w:r>
    </w:p>
    <w:p w14:paraId="434CB32B" w14:textId="77777777"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.2.1-1: Information Element</w:t>
      </w:r>
      <w:r>
        <w:rPr>
          <w:rFonts w:eastAsia="SimSun"/>
          <w:lang w:eastAsia="zh-CN"/>
        </w:rPr>
        <w:t>s</w:t>
      </w:r>
      <w:r>
        <w:rPr>
          <w:rFonts w:eastAsia="SimSun"/>
        </w:rPr>
        <w:t xml:space="preserve"> in PFCP 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AFE5F3F"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24100"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0488AC" w14:textId="77777777"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FC0912"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F4E888"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897FF2" w14:textId="77777777" w:rsidR="00345AD4" w:rsidRDefault="00345AD4">
            <w:pPr>
              <w:pStyle w:val="TAH"/>
            </w:pPr>
            <w:r>
              <w:t>IE Type</w:t>
            </w:r>
          </w:p>
        </w:tc>
      </w:tr>
      <w:tr w:rsidR="00345AD4" w14:paraId="6733A067"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98E92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353AE8" w14:textId="77777777"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21C9E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4B3A7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10E029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186A9F5"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632F7F0" w14:textId="77777777"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5EAD85" w14:textId="77777777" w:rsidR="00345AD4" w:rsidRDefault="00345AD4">
            <w:pPr>
              <w:spacing w:after="0"/>
              <w:rPr>
                <w:rFonts w:ascii="Arial" w:hAnsi="Arial"/>
                <w:b/>
                <w:sz w:val="18"/>
                <w:lang w:val="x-none"/>
              </w:rPr>
            </w:pPr>
          </w:p>
        </w:tc>
      </w:tr>
      <w:tr w:rsidR="00345AD4" w14:paraId="062B883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9D8E7F" w14:textId="77777777" w:rsidR="00345AD4" w:rsidRDefault="00345AD4">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14:paraId="31707A60"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43137F5B" w14:textId="77777777"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5E098EA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B2E9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C6C39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4AFC75"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C3E4C0" w14:textId="77777777" w:rsidR="00345AD4" w:rsidRDefault="00345AD4">
            <w:pPr>
              <w:pStyle w:val="TAC"/>
              <w:rPr>
                <w:lang w:val="x-none"/>
              </w:rPr>
            </w:pPr>
            <w:r>
              <w:t>Node ID</w:t>
            </w:r>
          </w:p>
        </w:tc>
      </w:tr>
      <w:tr w:rsidR="00345AD4" w14:paraId="4AD11425"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4B5F6" w14:textId="77777777" w:rsidR="00345AD4" w:rsidRDefault="00345AD4">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14:paraId="6895895D" w14:textId="77777777" w:rsidR="00345AD4" w:rsidRDefault="00345AD4">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BC39D4F" w14:textId="77777777" w:rsidR="00345AD4" w:rsidRDefault="00345AD4">
            <w:pPr>
              <w:pStyle w:val="TAL"/>
            </w:pPr>
            <w:r>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A76C87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F4BB1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B96C7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8303A5"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D2FB8CB" w14:textId="77777777" w:rsidR="00345AD4" w:rsidRDefault="00345AD4">
            <w:pPr>
              <w:pStyle w:val="TAC"/>
              <w:rPr>
                <w:lang w:val="x-none"/>
              </w:rPr>
            </w:pPr>
            <w:r>
              <w:t>Cause</w:t>
            </w:r>
          </w:p>
        </w:tc>
      </w:tr>
      <w:tr w:rsidR="00345AD4" w14:paraId="1C2F0A6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FEA575" w14:textId="77777777"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14:paraId="311E676D" w14:textId="77777777" w:rsidR="00345AD4" w:rsidRDefault="00345AD4">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67285FA" w14:textId="77777777" w:rsidR="00345AD4" w:rsidRDefault="00345AD4">
            <w:pPr>
              <w:pStyle w:val="TAL"/>
              <w:rPr>
                <w:lang w:val="x-none"/>
              </w:rPr>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8ACFA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4D92B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50318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C8324A"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3E256F" w14:textId="77777777" w:rsidR="00345AD4" w:rsidRDefault="00345AD4">
            <w:pPr>
              <w:pStyle w:val="TAC"/>
              <w:rPr>
                <w:lang w:val="x-none"/>
              </w:rPr>
            </w:pPr>
            <w:r>
              <w:t>Offending IE</w:t>
            </w:r>
          </w:p>
        </w:tc>
      </w:tr>
    </w:tbl>
    <w:p w14:paraId="53AE437E" w14:textId="77777777" w:rsidR="00345AD4" w:rsidRDefault="00345AD4" w:rsidP="00345AD4">
      <w:pPr>
        <w:rPr>
          <w:lang w:val="sv-SE"/>
        </w:rPr>
      </w:pPr>
    </w:p>
    <w:p w14:paraId="5F601635" w14:textId="77777777" w:rsidR="00345AD4" w:rsidRDefault="00345AD4" w:rsidP="00345AD4">
      <w:pPr>
        <w:pStyle w:val="Heading3"/>
        <w:rPr>
          <w:rFonts w:cs="Arial"/>
          <w:bCs/>
        </w:rPr>
      </w:pPr>
      <w:bookmarkStart w:id="717" w:name="_Toc19701450"/>
      <w:bookmarkStart w:id="718" w:name="_Toc27389650"/>
      <w:bookmarkStart w:id="719" w:name="_Toc51856708"/>
      <w:r>
        <w:t>7.4.6</w:t>
      </w:r>
      <w:r>
        <w:tab/>
        <w:t>PFCP Session Set Deletion</w:t>
      </w:r>
      <w:bookmarkEnd w:id="717"/>
      <w:bookmarkEnd w:id="718"/>
      <w:bookmarkEnd w:id="719"/>
    </w:p>
    <w:p w14:paraId="0440DC81" w14:textId="77777777" w:rsidR="00345AD4" w:rsidRDefault="00345AD4" w:rsidP="00345AD4">
      <w:pPr>
        <w:pStyle w:val="Heading4"/>
      </w:pPr>
      <w:bookmarkStart w:id="720" w:name="_Toc19701451"/>
      <w:bookmarkStart w:id="721" w:name="_Toc27389651"/>
      <w:bookmarkStart w:id="722" w:name="_Toc51856709"/>
      <w:r>
        <w:t>7.4.6.1</w:t>
      </w:r>
      <w:r>
        <w:tab/>
        <w:t>PFCP Session Set Deletion Request</w:t>
      </w:r>
      <w:bookmarkEnd w:id="720"/>
      <w:bookmarkEnd w:id="721"/>
      <w:bookmarkEnd w:id="722"/>
    </w:p>
    <w:p w14:paraId="4757EDE5" w14:textId="77777777" w:rsidR="00345AD4" w:rsidRDefault="00345AD4" w:rsidP="00345AD4">
      <w:pPr>
        <w:rPr>
          <w:rFonts w:ascii="Arial" w:hAnsi="Arial" w:cs="Arial"/>
          <w:bCs/>
        </w:rPr>
      </w:pPr>
      <w:r>
        <w:rPr>
          <w:rFonts w:ascii="Arial" w:hAnsi="Arial" w:cs="Arial"/>
          <w:bCs/>
        </w:rPr>
        <w:t>The PFCP Session Set Deletion Request shall be sent over the Sxa and Sxb interface by the CP function to request the UP function to delete the PFCP sessions affected by a partial failure.</w:t>
      </w:r>
    </w:p>
    <w:p w14:paraId="134E4A67" w14:textId="77777777" w:rsidR="00345AD4" w:rsidRDefault="00345AD4" w:rsidP="00345AD4">
      <w:pPr>
        <w:rPr>
          <w:rFonts w:ascii="Arial" w:hAnsi="Arial" w:cs="Arial"/>
          <w:bCs/>
        </w:rPr>
      </w:pPr>
      <w:r>
        <w:rPr>
          <w:rFonts w:ascii="Arial" w:hAnsi="Arial" w:cs="Arial"/>
          <w:bCs/>
        </w:rPr>
        <w:t>The PFCP Session Set Deletion Request shall be also sent over the Sxa and Sxb interface by the UP function to request the CP function to delete the PFCP sessions affected by a partial failure.</w:t>
      </w:r>
    </w:p>
    <w:p w14:paraId="3D890D96" w14:textId="77777777" w:rsidR="00345AD4" w:rsidRDefault="00345AD4" w:rsidP="00345AD4">
      <w:pPr>
        <w:pStyle w:val="TH"/>
        <w:rPr>
          <w:lang w:val="en-US"/>
        </w:rPr>
      </w:pPr>
      <w:r>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E8EA48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DDB07DC"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C970FD"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00939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62B077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C9FA28" w14:textId="77777777" w:rsidR="00345AD4" w:rsidRDefault="00345AD4">
            <w:pPr>
              <w:pStyle w:val="TAH"/>
            </w:pPr>
            <w:r>
              <w:t>IE Type</w:t>
            </w:r>
          </w:p>
        </w:tc>
      </w:tr>
      <w:tr w:rsidR="00345AD4" w14:paraId="12525FBA"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14A9A45"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0D30FE"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31D57A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B8007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8F71041"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9374F7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F0C83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3D0E18" w14:textId="77777777" w:rsidR="00345AD4" w:rsidRDefault="00345AD4">
            <w:pPr>
              <w:spacing w:after="0"/>
              <w:rPr>
                <w:rFonts w:ascii="Arial" w:hAnsi="Arial"/>
                <w:b/>
                <w:sz w:val="18"/>
                <w:lang w:val="x-none"/>
              </w:rPr>
            </w:pPr>
          </w:p>
        </w:tc>
      </w:tr>
      <w:tr w:rsidR="00345AD4" w14:paraId="5C89557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2F0E1A" w14:textId="77777777" w:rsidR="00345AD4" w:rsidRDefault="00345AD4">
            <w:pPr>
              <w:pStyle w:val="TAH"/>
              <w:rPr>
                <w:b w:val="0"/>
              </w:rPr>
            </w:pPr>
            <w:r>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113CE9BE" w14:textId="77777777" w:rsidR="00345AD4" w:rsidRDefault="00345AD4">
            <w:pPr>
              <w:pStyle w:val="TAH"/>
              <w:rPr>
                <w:b w:val="0"/>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68DFDFE2" w14:textId="77777777" w:rsidR="00345AD4" w:rsidRDefault="00345AD4">
            <w:pPr>
              <w:pStyle w:val="TAL"/>
              <w:rPr>
                <w:szCs w:val="18"/>
              </w:rPr>
            </w:pPr>
            <w:r>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6F9CD457" w14:textId="77777777"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E8AF561" w14:textId="77777777"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3F47A1B" w14:textId="77777777" w:rsidR="00345AD4" w:rsidRDefault="00345AD4">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tcPr>
          <w:p w14:paraId="34FD3EFE" w14:textId="77777777" w:rsidR="00345AD4" w:rsidRDefault="00345AD4">
            <w:pPr>
              <w:pStyle w:val="TAH"/>
              <w:rPr>
                <w:b w:val="0"/>
              </w:rPr>
            </w:pPr>
          </w:p>
        </w:tc>
        <w:tc>
          <w:tcPr>
            <w:tcW w:w="1405" w:type="dxa"/>
            <w:tcBorders>
              <w:top w:val="single" w:sz="4" w:space="0" w:color="auto"/>
              <w:left w:val="single" w:sz="4" w:space="0" w:color="auto"/>
              <w:bottom w:val="single" w:sz="4" w:space="0" w:color="auto"/>
              <w:right w:val="single" w:sz="4" w:space="0" w:color="auto"/>
            </w:tcBorders>
            <w:hideMark/>
          </w:tcPr>
          <w:p w14:paraId="7266604D" w14:textId="77777777" w:rsidR="00345AD4" w:rsidRDefault="00345AD4">
            <w:pPr>
              <w:pStyle w:val="TAH"/>
              <w:rPr>
                <w:b w:val="0"/>
              </w:rPr>
            </w:pPr>
            <w:r>
              <w:rPr>
                <w:b w:val="0"/>
              </w:rPr>
              <w:t>Node ID</w:t>
            </w:r>
          </w:p>
        </w:tc>
      </w:tr>
      <w:tr w:rsidR="00345AD4" w14:paraId="1DC7CF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BA1B5CA" w14:textId="77777777" w:rsidR="00345AD4" w:rsidRDefault="00345AD4">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25C7D941" w14:textId="77777777"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EE66867" w14:textId="77777777"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84036CB"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8301DC"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6EB0EEA"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2A8177B" w14:textId="77777777"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5998673" w14:textId="77777777" w:rsidR="00345AD4" w:rsidRDefault="00345AD4">
            <w:pPr>
              <w:pStyle w:val="TAC"/>
              <w:rPr>
                <w:szCs w:val="18"/>
                <w:lang w:val="x-none"/>
              </w:rPr>
            </w:pPr>
            <w:r>
              <w:rPr>
                <w:szCs w:val="18"/>
              </w:rPr>
              <w:t>FQ-CSID</w:t>
            </w:r>
          </w:p>
        </w:tc>
      </w:tr>
      <w:tr w:rsidR="00345AD4" w14:paraId="175953E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57161A9" w14:textId="77777777" w:rsidR="00345AD4" w:rsidRDefault="00345AD4">
            <w:pPr>
              <w:pStyle w:val="TAL"/>
            </w:pPr>
            <w:r>
              <w:t>PGW-C FQ-CSID</w:t>
            </w:r>
          </w:p>
        </w:tc>
        <w:tc>
          <w:tcPr>
            <w:tcW w:w="336" w:type="dxa"/>
            <w:tcBorders>
              <w:top w:val="single" w:sz="4" w:space="0" w:color="auto"/>
              <w:left w:val="single" w:sz="4" w:space="0" w:color="auto"/>
              <w:bottom w:val="single" w:sz="4" w:space="0" w:color="auto"/>
              <w:right w:val="single" w:sz="4" w:space="0" w:color="auto"/>
            </w:tcBorders>
            <w:hideMark/>
          </w:tcPr>
          <w:p w14:paraId="39BC4E49" w14:textId="77777777" w:rsidR="00345AD4" w:rsidRDefault="00345AD4">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1421B6" w14:textId="77777777" w:rsidR="00345AD4" w:rsidRDefault="00345AD4">
            <w:pPr>
              <w:pStyle w:val="TAL"/>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75DF8C5" w14:textId="77777777" w:rsidR="00345AD4" w:rsidRDefault="00345AD4">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B1D532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0B610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296E274"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17A2E92" w14:textId="77777777" w:rsidR="00345AD4" w:rsidRDefault="00345AD4">
            <w:pPr>
              <w:pStyle w:val="TAC"/>
              <w:rPr>
                <w:lang w:val="sv-SE"/>
              </w:rPr>
            </w:pPr>
            <w:r>
              <w:rPr>
                <w:szCs w:val="18"/>
              </w:rPr>
              <w:t>FQ-CSID</w:t>
            </w:r>
          </w:p>
        </w:tc>
      </w:tr>
      <w:tr w:rsidR="00345AD4" w14:paraId="15F7CE6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8F3CB75" w14:textId="77777777" w:rsidR="00345AD4" w:rsidRDefault="00345AD4">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hideMark/>
          </w:tcPr>
          <w:p w14:paraId="1BD136DA" w14:textId="77777777"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431F986" w14:textId="77777777"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C3E6996"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658C84"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FCC627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EE9759F" w14:textId="77777777"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D52363E" w14:textId="77777777" w:rsidR="00345AD4" w:rsidRDefault="00345AD4">
            <w:pPr>
              <w:pStyle w:val="TAC"/>
              <w:rPr>
                <w:szCs w:val="18"/>
                <w:lang w:val="x-none"/>
              </w:rPr>
            </w:pPr>
            <w:r>
              <w:rPr>
                <w:szCs w:val="18"/>
              </w:rPr>
              <w:t>FQ-CSID</w:t>
            </w:r>
          </w:p>
        </w:tc>
      </w:tr>
      <w:tr w:rsidR="00345AD4" w14:paraId="657A0CA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B706A2" w14:textId="77777777" w:rsidR="00345AD4" w:rsidRDefault="00345AD4">
            <w:pPr>
              <w:pStyle w:val="TAL"/>
            </w:pPr>
            <w:r>
              <w:t>PGW-U FQ-CSID</w:t>
            </w:r>
          </w:p>
        </w:tc>
        <w:tc>
          <w:tcPr>
            <w:tcW w:w="336" w:type="dxa"/>
            <w:tcBorders>
              <w:top w:val="single" w:sz="4" w:space="0" w:color="auto"/>
              <w:left w:val="single" w:sz="4" w:space="0" w:color="auto"/>
              <w:bottom w:val="single" w:sz="4" w:space="0" w:color="auto"/>
              <w:right w:val="single" w:sz="4" w:space="0" w:color="auto"/>
            </w:tcBorders>
            <w:hideMark/>
          </w:tcPr>
          <w:p w14:paraId="2E86694B"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582200F"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C14DA0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6FD450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D4E6C3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9992A7"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9BFE5C" w14:textId="77777777" w:rsidR="00345AD4" w:rsidRDefault="00345AD4">
            <w:pPr>
              <w:pStyle w:val="TAC"/>
              <w:rPr>
                <w:szCs w:val="18"/>
              </w:rPr>
            </w:pPr>
            <w:r>
              <w:rPr>
                <w:szCs w:val="18"/>
              </w:rPr>
              <w:t>FQ-CSID</w:t>
            </w:r>
          </w:p>
        </w:tc>
      </w:tr>
      <w:tr w:rsidR="00345AD4" w14:paraId="35E6C87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643440C" w14:textId="77777777" w:rsidR="00345AD4" w:rsidRDefault="00345AD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D9645BF"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8FE6B81"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6F19C4"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83C4F3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B8CB9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790C4"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8295D23" w14:textId="77777777" w:rsidR="00345AD4" w:rsidRDefault="00345AD4">
            <w:pPr>
              <w:pStyle w:val="TAC"/>
              <w:rPr>
                <w:szCs w:val="18"/>
              </w:rPr>
            </w:pPr>
            <w:r>
              <w:rPr>
                <w:szCs w:val="18"/>
              </w:rPr>
              <w:t>FQ-CSID</w:t>
            </w:r>
          </w:p>
        </w:tc>
      </w:tr>
      <w:tr w:rsidR="00345AD4" w14:paraId="0D6DE25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1A4E194" w14:textId="77777777" w:rsidR="00345AD4" w:rsidRDefault="00345AD4">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5D6EE9FE"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3139F9A"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2DE80C2"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CFE539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3D9B2C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AC5DD9"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C993AB4" w14:textId="77777777" w:rsidR="00345AD4" w:rsidRDefault="00345AD4">
            <w:pPr>
              <w:pStyle w:val="TAC"/>
              <w:rPr>
                <w:szCs w:val="18"/>
              </w:rPr>
            </w:pPr>
            <w:r>
              <w:rPr>
                <w:szCs w:val="18"/>
              </w:rPr>
              <w:t>FQ-CSID</w:t>
            </w:r>
          </w:p>
        </w:tc>
      </w:tr>
      <w:tr w:rsidR="00345AD4" w14:paraId="6F2F23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8FBF26" w14:textId="77777777" w:rsidR="00345AD4" w:rsidRDefault="00345AD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4A4F576"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76995D9"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A6617A"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1F64F46"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14C14F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CDD83E"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9EDB46A" w14:textId="77777777" w:rsidR="00345AD4" w:rsidRDefault="00345AD4">
            <w:pPr>
              <w:pStyle w:val="TAC"/>
              <w:rPr>
                <w:szCs w:val="18"/>
              </w:rPr>
            </w:pPr>
            <w:r>
              <w:rPr>
                <w:szCs w:val="18"/>
              </w:rPr>
              <w:t>FQ-CSID</w:t>
            </w:r>
          </w:p>
        </w:tc>
      </w:tr>
    </w:tbl>
    <w:p w14:paraId="7E82C1CB" w14:textId="77777777" w:rsidR="00345AD4" w:rsidRDefault="00345AD4" w:rsidP="00345AD4">
      <w:pPr>
        <w:rPr>
          <w:lang w:val="sv-SE"/>
        </w:rPr>
      </w:pPr>
    </w:p>
    <w:p w14:paraId="795182A7" w14:textId="77777777" w:rsidR="00345AD4" w:rsidRDefault="00345AD4" w:rsidP="00345AD4">
      <w:pPr>
        <w:pStyle w:val="Heading4"/>
        <w:rPr>
          <w:rFonts w:cs="Arial"/>
          <w:bCs/>
        </w:rPr>
      </w:pPr>
      <w:bookmarkStart w:id="723" w:name="_Toc19701452"/>
      <w:bookmarkStart w:id="724" w:name="_Toc27389652"/>
      <w:bookmarkStart w:id="725" w:name="_Toc51856710"/>
      <w:r>
        <w:t>7.4.6.2</w:t>
      </w:r>
      <w:r>
        <w:tab/>
      </w:r>
      <w:r>
        <w:rPr>
          <w:lang w:val="en-US"/>
        </w:rPr>
        <w:t xml:space="preserve">PFCP Session Set </w:t>
      </w:r>
      <w:r>
        <w:t>Deletion Response</w:t>
      </w:r>
      <w:bookmarkEnd w:id="723"/>
      <w:bookmarkEnd w:id="724"/>
      <w:bookmarkEnd w:id="725"/>
    </w:p>
    <w:p w14:paraId="470E2EE3" w14:textId="77777777" w:rsidR="00345AD4" w:rsidRDefault="00345AD4" w:rsidP="00345AD4">
      <w:pPr>
        <w:rPr>
          <w:rFonts w:ascii="Arial" w:hAnsi="Arial" w:cs="Arial"/>
          <w:bCs/>
        </w:rPr>
      </w:pPr>
      <w:r>
        <w:rPr>
          <w:rFonts w:ascii="Arial" w:hAnsi="Arial" w:cs="Arial"/>
          <w:bCs/>
        </w:rPr>
        <w:t>The PFCP Session Set Deletion Response shall be sent over the Sxa and Sxb interface by the UP function or the CP function as a reply to the PFCP Session Set Deletion Request.</w:t>
      </w:r>
    </w:p>
    <w:p w14:paraId="06299BCD" w14:textId="77777777" w:rsidR="00345AD4" w:rsidRDefault="00345AD4" w:rsidP="00345AD4">
      <w:pPr>
        <w:pStyle w:val="TH"/>
        <w:rPr>
          <w:lang w:val="en-US"/>
        </w:rPr>
      </w:pPr>
      <w:r>
        <w:t>Table 7.4.</w:t>
      </w:r>
      <w:r>
        <w:rPr>
          <w:lang w:val="en-US"/>
        </w:rPr>
        <w:t>6</w:t>
      </w:r>
      <w:r>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702F37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54AB914"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AAF12F"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EF3656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A85E54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B9ABDB" w14:textId="77777777" w:rsidR="00345AD4" w:rsidRDefault="00345AD4">
            <w:pPr>
              <w:pStyle w:val="TAH"/>
            </w:pPr>
            <w:r>
              <w:t>IE Type</w:t>
            </w:r>
          </w:p>
        </w:tc>
      </w:tr>
      <w:tr w:rsidR="00345AD4" w14:paraId="3EF5269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742B5E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4A50EA"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F0EF89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C63EC63"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0704D8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F5B43C2"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B432BF1"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F97473" w14:textId="77777777" w:rsidR="00345AD4" w:rsidRDefault="00345AD4">
            <w:pPr>
              <w:spacing w:after="0"/>
              <w:rPr>
                <w:rFonts w:ascii="Arial" w:hAnsi="Arial"/>
                <w:b/>
                <w:sz w:val="18"/>
                <w:lang w:val="x-none"/>
              </w:rPr>
            </w:pPr>
          </w:p>
        </w:tc>
      </w:tr>
      <w:tr w:rsidR="00345AD4" w14:paraId="67AB8C4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DD614EB" w14:textId="77777777" w:rsidR="00345AD4" w:rsidRDefault="00345AD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78ED5FB2" w14:textId="77777777" w:rsidR="00345AD4" w:rsidRDefault="00345AD4">
            <w:pPr>
              <w:pStyle w:val="TAH"/>
              <w:rPr>
                <w:lang w:val="x-none"/>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457D382F" w14:textId="77777777" w:rsidR="00345AD4" w:rsidRDefault="00345AD4">
            <w:pPr>
              <w:pStyle w:val="TAL"/>
            </w:pPr>
            <w: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FE13B1D" w14:textId="77777777"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EA5B1C9" w14:textId="77777777"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5A23560" w14:textId="77777777" w:rsidR="00345AD4" w:rsidRDefault="00345AD4">
            <w:pPr>
              <w:pStyle w:val="TAH"/>
            </w:pPr>
            <w:r>
              <w:rPr>
                <w:b w:val="0"/>
              </w:rPr>
              <w:t>-</w:t>
            </w:r>
          </w:p>
        </w:tc>
        <w:tc>
          <w:tcPr>
            <w:tcW w:w="370" w:type="dxa"/>
            <w:tcBorders>
              <w:top w:val="single" w:sz="4" w:space="0" w:color="auto"/>
              <w:left w:val="single" w:sz="4" w:space="0" w:color="auto"/>
              <w:bottom w:val="single" w:sz="4" w:space="0" w:color="auto"/>
              <w:right w:val="single" w:sz="4" w:space="0" w:color="auto"/>
            </w:tcBorders>
          </w:tcPr>
          <w:p w14:paraId="5AE6770B" w14:textId="77777777" w:rsidR="00345AD4" w:rsidRDefault="00345AD4">
            <w:pPr>
              <w:pStyle w:val="TAH"/>
            </w:pPr>
          </w:p>
        </w:tc>
        <w:tc>
          <w:tcPr>
            <w:tcW w:w="1405" w:type="dxa"/>
            <w:tcBorders>
              <w:top w:val="single" w:sz="4" w:space="0" w:color="auto"/>
              <w:left w:val="single" w:sz="4" w:space="0" w:color="auto"/>
              <w:bottom w:val="single" w:sz="4" w:space="0" w:color="auto"/>
              <w:right w:val="single" w:sz="4" w:space="0" w:color="auto"/>
            </w:tcBorders>
            <w:hideMark/>
          </w:tcPr>
          <w:p w14:paraId="5671D2A9" w14:textId="77777777" w:rsidR="00345AD4" w:rsidRDefault="00345AD4">
            <w:pPr>
              <w:pStyle w:val="TAH"/>
            </w:pPr>
            <w:r>
              <w:rPr>
                <w:b w:val="0"/>
              </w:rPr>
              <w:t>Node ID</w:t>
            </w:r>
          </w:p>
        </w:tc>
      </w:tr>
      <w:tr w:rsidR="00345AD4" w14:paraId="2C5359C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31C621"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F8AB242"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06E578C1"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C56317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B3B82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ABC26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D98EC"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9F08CB8" w14:textId="77777777" w:rsidR="00345AD4" w:rsidRDefault="00345AD4">
            <w:pPr>
              <w:pStyle w:val="TAC"/>
              <w:rPr>
                <w:lang w:val="sv-SE"/>
              </w:rPr>
            </w:pPr>
            <w:r>
              <w:rPr>
                <w:lang w:val="sv-SE"/>
              </w:rPr>
              <w:t>Cause</w:t>
            </w:r>
          </w:p>
        </w:tc>
      </w:tr>
      <w:tr w:rsidR="00345AD4" w14:paraId="4F77E4E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A795C3"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C292058"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0CACD40" w14:textId="77777777"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F30DEB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DC59A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69748E"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A9273A"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C52CC64" w14:textId="77777777" w:rsidR="00345AD4" w:rsidRDefault="00345AD4">
            <w:pPr>
              <w:pStyle w:val="TAC"/>
              <w:rPr>
                <w:lang w:val="sv-SE"/>
              </w:rPr>
            </w:pPr>
            <w:r>
              <w:rPr>
                <w:lang w:val="sv-SE"/>
              </w:rPr>
              <w:t>Offending IE</w:t>
            </w:r>
          </w:p>
        </w:tc>
      </w:tr>
    </w:tbl>
    <w:p w14:paraId="4595642F" w14:textId="77777777" w:rsidR="00345AD4" w:rsidRDefault="00345AD4" w:rsidP="00345AD4">
      <w:pPr>
        <w:rPr>
          <w:lang w:val="sv-SE"/>
        </w:rPr>
      </w:pPr>
    </w:p>
    <w:p w14:paraId="0F3138FE" w14:textId="77777777" w:rsidR="00345AD4" w:rsidRDefault="00345AD4" w:rsidP="00345AD4">
      <w:pPr>
        <w:pStyle w:val="Heading2"/>
        <w:rPr>
          <w:lang w:val="x-none"/>
        </w:rPr>
      </w:pPr>
      <w:bookmarkStart w:id="726" w:name="_Toc19701453"/>
      <w:bookmarkStart w:id="727" w:name="_Toc27389653"/>
      <w:bookmarkStart w:id="728" w:name="_Toc51856711"/>
      <w:r>
        <w:t>7.5</w:t>
      </w:r>
      <w:r>
        <w:tab/>
        <w:t>PFCP Session Related Messages</w:t>
      </w:r>
      <w:bookmarkEnd w:id="726"/>
      <w:bookmarkEnd w:id="727"/>
      <w:bookmarkEnd w:id="728"/>
    </w:p>
    <w:p w14:paraId="6E641A8C" w14:textId="77777777" w:rsidR="00345AD4" w:rsidRDefault="00345AD4" w:rsidP="00345AD4">
      <w:pPr>
        <w:pStyle w:val="Heading3"/>
      </w:pPr>
      <w:bookmarkStart w:id="729" w:name="_Toc19701454"/>
      <w:bookmarkStart w:id="730" w:name="_Toc27389654"/>
      <w:bookmarkStart w:id="731" w:name="_Toc51856712"/>
      <w:r>
        <w:t>7.5.1</w:t>
      </w:r>
      <w:r>
        <w:rPr>
          <w:lang w:val="en-US"/>
        </w:rPr>
        <w:tab/>
        <w:t>General</w:t>
      </w:r>
      <w:bookmarkEnd w:id="729"/>
      <w:bookmarkEnd w:id="730"/>
      <w:bookmarkEnd w:id="731"/>
    </w:p>
    <w:p w14:paraId="115B687F" w14:textId="77777777" w:rsidR="00345AD4" w:rsidRDefault="00345AD4" w:rsidP="00345AD4">
      <w:pPr>
        <w:rPr>
          <w:lang w:eastAsia="zh-CN"/>
        </w:rPr>
      </w:pPr>
      <w:r>
        <w:rPr>
          <w:lang w:val="en-US"/>
        </w:rPr>
        <w:t>This clause specifies the session related messages used over the Sxa, Sxb and Sxc reference points</w:t>
      </w:r>
      <w:r>
        <w:t>.</w:t>
      </w:r>
    </w:p>
    <w:p w14:paraId="7AC47885" w14:textId="77777777" w:rsidR="00345AD4" w:rsidRDefault="00345AD4" w:rsidP="00345AD4">
      <w:pPr>
        <w:pStyle w:val="Heading3"/>
      </w:pPr>
      <w:bookmarkStart w:id="732" w:name="_Toc19701455"/>
      <w:bookmarkStart w:id="733" w:name="_Toc27389655"/>
      <w:bookmarkStart w:id="734" w:name="_Toc51856713"/>
      <w:r>
        <w:t>7.5.2</w:t>
      </w:r>
      <w:r>
        <w:tab/>
      </w:r>
      <w:r>
        <w:rPr>
          <w:lang w:val="en-US"/>
        </w:rPr>
        <w:t xml:space="preserve">PFCP </w:t>
      </w:r>
      <w:r>
        <w:t>Session Establishment Request</w:t>
      </w:r>
      <w:bookmarkEnd w:id="732"/>
      <w:bookmarkEnd w:id="733"/>
      <w:bookmarkEnd w:id="734"/>
    </w:p>
    <w:p w14:paraId="5E5082D9" w14:textId="77777777" w:rsidR="00345AD4" w:rsidRDefault="00345AD4" w:rsidP="00345AD4">
      <w:pPr>
        <w:pStyle w:val="Heading4"/>
        <w:rPr>
          <w:rFonts w:cs="Arial"/>
          <w:bCs/>
        </w:rPr>
      </w:pPr>
      <w:bookmarkStart w:id="735" w:name="_Toc19701456"/>
      <w:bookmarkStart w:id="736" w:name="_Toc27389656"/>
      <w:bookmarkStart w:id="737" w:name="_Toc51856714"/>
      <w:r>
        <w:t>7.5.2.1</w:t>
      </w:r>
      <w:r>
        <w:tab/>
        <w:t>General</w:t>
      </w:r>
      <w:bookmarkEnd w:id="735"/>
      <w:bookmarkEnd w:id="736"/>
      <w:bookmarkEnd w:id="737"/>
    </w:p>
    <w:p w14:paraId="51B89479" w14:textId="77777777" w:rsidR="00345AD4" w:rsidRDefault="00345AD4" w:rsidP="00345AD4">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3124D766" w14:textId="77777777" w:rsidR="00345AD4" w:rsidRDefault="00345AD4" w:rsidP="00345AD4">
      <w:pPr>
        <w:pStyle w:val="TH"/>
      </w:pPr>
      <w:r>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7BC3F3D1"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D683E0B"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3210B9B"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5C70A75"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FE8F97B"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7B7A865" w14:textId="77777777" w:rsidR="00345AD4" w:rsidRDefault="00345AD4">
            <w:pPr>
              <w:pStyle w:val="TAH"/>
            </w:pPr>
            <w:r>
              <w:t>IE Type</w:t>
            </w:r>
          </w:p>
        </w:tc>
      </w:tr>
      <w:tr w:rsidR="00345AD4" w14:paraId="5C3C4407"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276DA3EB"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436461D" w14:textId="77777777"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14:paraId="212C94EA"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659885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3D00EF9"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FDB6E75"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02925B0"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7597D110" w14:textId="77777777" w:rsidR="00345AD4" w:rsidRDefault="00345AD4">
            <w:pPr>
              <w:spacing w:after="0"/>
              <w:rPr>
                <w:rFonts w:ascii="Arial" w:hAnsi="Arial"/>
                <w:b/>
                <w:sz w:val="18"/>
                <w:lang w:val="x-none"/>
              </w:rPr>
            </w:pPr>
          </w:p>
        </w:tc>
      </w:tr>
      <w:tr w:rsidR="00345AD4" w14:paraId="323B382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F0AAC12" w14:textId="77777777" w:rsidR="00345AD4" w:rsidRDefault="00345AD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77D4C1" w14:textId="77777777" w:rsidR="00345AD4" w:rsidRDefault="00345AD4">
            <w:pPr>
              <w:pStyle w:val="TAL"/>
              <w:jc w:val="center"/>
              <w:rPr>
                <w:szCs w:val="18"/>
                <w:lang w:val="x-none"/>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B29BC04" w14:textId="77777777" w:rsidR="00345AD4" w:rsidRDefault="00345AD4">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B1EBF5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051C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6E87A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56E06C" w14:textId="77777777" w:rsidR="00345AD4" w:rsidRDefault="00345AD4">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0EC3F09" w14:textId="77777777" w:rsidR="00345AD4" w:rsidRDefault="00345AD4">
            <w:pPr>
              <w:pStyle w:val="TAC"/>
              <w:rPr>
                <w:lang w:val="sv-SE" w:eastAsia="zh-CN"/>
              </w:rPr>
            </w:pPr>
            <w:r>
              <w:rPr>
                <w:lang w:val="sv-SE" w:eastAsia="zh-CN"/>
              </w:rPr>
              <w:t>Node ID</w:t>
            </w:r>
          </w:p>
        </w:tc>
      </w:tr>
      <w:tr w:rsidR="00345AD4" w14:paraId="3496FD7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4E50735" w14:textId="77777777" w:rsidR="00345AD4" w:rsidRDefault="00345AD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1523F18"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4B4B3018" w14:textId="77777777" w:rsidR="00345AD4" w:rsidRDefault="00345AD4">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E80E14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4F874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5C63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92563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C027031" w14:textId="77777777" w:rsidR="00345AD4" w:rsidRDefault="00345AD4">
            <w:pPr>
              <w:pStyle w:val="TAC"/>
              <w:rPr>
                <w:lang w:val="de-DE"/>
              </w:rPr>
            </w:pPr>
            <w:r>
              <w:rPr>
                <w:lang w:val="de-DE"/>
              </w:rPr>
              <w:t>F-SEID</w:t>
            </w:r>
          </w:p>
        </w:tc>
      </w:tr>
      <w:tr w:rsidR="00345AD4" w14:paraId="4F5AE87C"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F85926C" w14:textId="77777777" w:rsidR="00345AD4" w:rsidRDefault="00345AD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24EFFD1" w14:textId="77777777"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BB8D2D0" w14:textId="77777777" w:rsidR="00345AD4" w:rsidRDefault="00345AD4">
            <w:pPr>
              <w:pStyle w:val="TAL"/>
              <w:rPr>
                <w:szCs w:val="18"/>
                <w:lang w:val="en-US" w:eastAsia="zh-CN"/>
              </w:rPr>
            </w:pPr>
            <w:r>
              <w:rPr>
                <w:szCs w:val="18"/>
                <w:lang w:val="en-US" w:eastAsia="zh-CN"/>
              </w:rPr>
              <w:t>This IE shall be present for at least one PDR to be associated to the PFCP session.</w:t>
            </w:r>
          </w:p>
          <w:p w14:paraId="4C7C3FE4" w14:textId="77777777" w:rsidR="00345AD4" w:rsidRDefault="00345AD4">
            <w:pPr>
              <w:pStyle w:val="TAL"/>
              <w:rPr>
                <w:szCs w:val="18"/>
                <w:lang w:val="en-US" w:eastAsia="zh-CN"/>
              </w:rPr>
            </w:pPr>
          </w:p>
          <w:p w14:paraId="55ABEEDC" w14:textId="77777777" w:rsidR="00345AD4" w:rsidRDefault="00345AD4">
            <w:pPr>
              <w:pStyle w:val="TAL"/>
              <w:rPr>
                <w:lang w:val="en-US" w:eastAsia="zh-CN"/>
              </w:rPr>
            </w:pPr>
            <w:r>
              <w:rPr>
                <w:lang w:eastAsia="zh-CN"/>
              </w:rPr>
              <w:t>Several IEs with the same IE type may be present to represent multiple PDRs.</w:t>
            </w:r>
          </w:p>
          <w:p w14:paraId="3FF75061" w14:textId="77777777" w:rsidR="00345AD4" w:rsidRDefault="00345AD4">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D366A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156D6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1301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61955"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76BDC3" w14:textId="77777777" w:rsidR="00345AD4" w:rsidRDefault="00345AD4">
            <w:pPr>
              <w:pStyle w:val="TAC"/>
            </w:pPr>
            <w:r>
              <w:rPr>
                <w:szCs w:val="18"/>
              </w:rPr>
              <w:t>Create PDR</w:t>
            </w:r>
          </w:p>
        </w:tc>
      </w:tr>
      <w:tr w:rsidR="00345AD4" w14:paraId="60DA1FC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D95C69E" w14:textId="77777777" w:rsidR="00345AD4" w:rsidRDefault="00345AD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5F198FB" w14:textId="77777777" w:rsidR="00345AD4" w:rsidRDefault="00345AD4">
            <w:pPr>
              <w:pStyle w:val="TAL"/>
              <w:jc w:val="center"/>
              <w:rPr>
                <w:rFonts w:eastAsia="SimSun"/>
                <w:szCs w:val="18"/>
              </w:rPr>
            </w:pPr>
            <w:r>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40869925" w14:textId="77777777" w:rsidR="00345AD4" w:rsidRDefault="00345AD4">
            <w:pPr>
              <w:pStyle w:val="TAL"/>
              <w:rPr>
                <w:lang w:val="en-US"/>
              </w:rPr>
            </w:pPr>
            <w:r>
              <w:rPr>
                <w:lang w:val="en-US"/>
              </w:rPr>
              <w:t>This IE shall be present for at least one FAR to be associated to the PFCP session.</w:t>
            </w:r>
          </w:p>
          <w:p w14:paraId="06ADF09E" w14:textId="77777777" w:rsidR="00345AD4" w:rsidRDefault="00345AD4">
            <w:pPr>
              <w:pStyle w:val="TAL"/>
              <w:rPr>
                <w:lang w:val="en-US"/>
              </w:rPr>
            </w:pPr>
          </w:p>
          <w:p w14:paraId="59F49E83" w14:textId="77777777" w:rsidR="00345AD4" w:rsidRDefault="00345AD4">
            <w:pPr>
              <w:pStyle w:val="TAL"/>
              <w:rPr>
                <w:lang w:val="en-US" w:eastAsia="zh-CN"/>
              </w:rPr>
            </w:pPr>
            <w:r>
              <w:rPr>
                <w:lang w:eastAsia="zh-CN"/>
              </w:rPr>
              <w:t>Several IEs with the same IE type may be present to represent multiple FARs.</w:t>
            </w:r>
          </w:p>
          <w:p w14:paraId="1871DB83" w14:textId="77777777" w:rsidR="00345AD4" w:rsidRDefault="00345AD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FEF4D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0414E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1D2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E255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F8BCA3B" w14:textId="77777777" w:rsidR="00345AD4" w:rsidRDefault="00345AD4">
            <w:pPr>
              <w:pStyle w:val="TAC"/>
            </w:pPr>
            <w:r>
              <w:rPr>
                <w:szCs w:val="18"/>
              </w:rPr>
              <w:t>Create FAR</w:t>
            </w:r>
          </w:p>
        </w:tc>
      </w:tr>
      <w:tr w:rsidR="00345AD4" w14:paraId="3E223CA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0240A8" w14:textId="77777777" w:rsidR="00345AD4" w:rsidRDefault="00345AD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0773052"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785719C" w14:textId="77777777" w:rsidR="00345AD4" w:rsidRDefault="00345AD4">
            <w:pPr>
              <w:pStyle w:val="TAL"/>
              <w:rPr>
                <w:lang w:val="en-US"/>
              </w:rPr>
            </w:pPr>
            <w:r>
              <w:rPr>
                <w:lang w:val="en-US"/>
              </w:rPr>
              <w:t>This IE shall be present if a measurement action shall be applied to packets matching one or more PDR(s) of this PFCP session.</w:t>
            </w:r>
          </w:p>
          <w:p w14:paraId="656453DF" w14:textId="77777777" w:rsidR="00345AD4" w:rsidRDefault="00345AD4">
            <w:pPr>
              <w:pStyle w:val="TAL"/>
              <w:rPr>
                <w:lang w:val="en-US"/>
              </w:rPr>
            </w:pPr>
            <w:r>
              <w:rPr>
                <w:lang w:eastAsia="zh-CN"/>
              </w:rPr>
              <w:t>Several IEs within the same IE type may be present to represent multiple URRs</w:t>
            </w:r>
            <w:r>
              <w:rPr>
                <w:lang w:val="en-US" w:eastAsia="zh-CN"/>
              </w:rPr>
              <w:t>.</w:t>
            </w:r>
          </w:p>
          <w:p w14:paraId="54F288EC" w14:textId="77777777" w:rsidR="00345AD4" w:rsidRDefault="00345AD4">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7BA9B0"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9AA9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3359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AC5CB7"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6DB76A" w14:textId="77777777" w:rsidR="00345AD4" w:rsidRDefault="00345AD4">
            <w:pPr>
              <w:pStyle w:val="TAC"/>
            </w:pPr>
            <w:r>
              <w:rPr>
                <w:szCs w:val="18"/>
              </w:rPr>
              <w:t>Create URR</w:t>
            </w:r>
          </w:p>
        </w:tc>
      </w:tr>
      <w:tr w:rsidR="00345AD4" w14:paraId="5A8C98D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27E39D2" w14:textId="77777777" w:rsidR="00345AD4" w:rsidRDefault="00345AD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7D14F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C9B16BB" w14:textId="77777777" w:rsidR="00345AD4" w:rsidRDefault="00345AD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64C408A1" w14:textId="77777777" w:rsidR="00345AD4" w:rsidRDefault="00345AD4">
            <w:pPr>
              <w:pStyle w:val="TAL"/>
              <w:rPr>
                <w:lang w:val="en-US"/>
              </w:rPr>
            </w:pPr>
            <w:r>
              <w:rPr>
                <w:lang w:eastAsia="zh-CN"/>
              </w:rPr>
              <w:t>Several IEs within the same IE type may be present to represent multiple QERs.</w:t>
            </w:r>
          </w:p>
          <w:p w14:paraId="4F8BFCB4" w14:textId="77777777" w:rsidR="00345AD4" w:rsidRDefault="00345AD4">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6A54AA"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3EDE5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E48E9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00329"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1C62BD6" w14:textId="77777777" w:rsidR="00345AD4" w:rsidRDefault="00345AD4">
            <w:pPr>
              <w:pStyle w:val="TAC"/>
            </w:pPr>
            <w:r>
              <w:rPr>
                <w:szCs w:val="18"/>
              </w:rPr>
              <w:t>Create QER</w:t>
            </w:r>
          </w:p>
        </w:tc>
      </w:tr>
      <w:tr w:rsidR="00345AD4" w14:paraId="2AEDCE4C"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ECF6F4D" w14:textId="77777777" w:rsidR="00345AD4" w:rsidRDefault="00345AD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6EDD3F5" w14:textId="77777777" w:rsidR="00345AD4" w:rsidRDefault="00345AD4">
            <w:pPr>
              <w:pStyle w:val="TAL"/>
              <w:jc w:val="center"/>
              <w:rPr>
                <w:rFonts w:eastAsia="SimSun"/>
                <w:szCs w:val="18"/>
              </w:rPr>
            </w:pPr>
            <w:r>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CE948EC" w14:textId="77777777" w:rsidR="00345AD4" w:rsidRDefault="00345AD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C9F8DA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0A2CB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6140C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F71F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C37F0D" w14:textId="77777777" w:rsidR="00345AD4" w:rsidRDefault="00345AD4">
            <w:pPr>
              <w:pStyle w:val="TAC"/>
              <w:rPr>
                <w:szCs w:val="18"/>
              </w:rPr>
            </w:pPr>
            <w:r>
              <w:rPr>
                <w:szCs w:val="18"/>
              </w:rPr>
              <w:t>Create BAR</w:t>
            </w:r>
          </w:p>
        </w:tc>
      </w:tr>
      <w:tr w:rsidR="00345AD4" w14:paraId="52CF23E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00FF269" w14:textId="77777777" w:rsidR="00345AD4" w:rsidRDefault="00345AD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ED34D7A" w14:textId="77777777" w:rsidR="00345AD4" w:rsidRDefault="00345AD4">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504F64" w14:textId="77777777" w:rsidR="00345AD4" w:rsidRDefault="00345AD4">
            <w:pPr>
              <w:pStyle w:val="TAL"/>
              <w:rPr>
                <w:szCs w:val="18"/>
                <w:lang w:val="en-US" w:eastAsia="zh-CN"/>
              </w:rPr>
            </w:pPr>
            <w:r>
              <w:rPr>
                <w:szCs w:val="18"/>
                <w:lang w:val="en-US" w:eastAsia="zh-CN"/>
              </w:rPr>
              <w:t>This IE may be present if the UP function has indicated support of PDI optimization.</w:t>
            </w:r>
          </w:p>
          <w:p w14:paraId="23025937" w14:textId="77777777" w:rsidR="00345AD4" w:rsidRDefault="00345AD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C255B10" w14:textId="77777777" w:rsidR="00345AD4" w:rsidRDefault="00345AD4">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023449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0BFFA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5C2BA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341B1"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FBFABD" w14:textId="77777777" w:rsidR="00345AD4" w:rsidRDefault="00345AD4">
            <w:pPr>
              <w:pStyle w:val="TAC"/>
              <w:rPr>
                <w:szCs w:val="18"/>
                <w:lang w:val="x-none"/>
              </w:rPr>
            </w:pPr>
            <w:r>
              <w:rPr>
                <w:szCs w:val="18"/>
              </w:rPr>
              <w:t xml:space="preserve">Create </w:t>
            </w:r>
            <w:r>
              <w:rPr>
                <w:szCs w:val="18"/>
                <w:lang w:val="en-US"/>
              </w:rPr>
              <w:t>Traffic Endpoint</w:t>
            </w:r>
          </w:p>
        </w:tc>
      </w:tr>
      <w:tr w:rsidR="00345AD4" w14:paraId="7728A6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FA0A5C9" w14:textId="77777777" w:rsidR="00345AD4" w:rsidRDefault="00345AD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105068F"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8D95D36" w14:textId="77777777" w:rsidR="00345AD4" w:rsidRDefault="00345AD4">
            <w:pPr>
              <w:pStyle w:val="TAL"/>
              <w:rPr>
                <w:lang w:val="en-US"/>
              </w:rPr>
            </w:pPr>
            <w:r>
              <w:rPr>
                <w:lang w:val="en-US"/>
              </w:rPr>
              <w:t>This IE shall be present if the PFCP session is setup for an individual PDN connection or PDU session (see clause 5.2.1).</w:t>
            </w:r>
          </w:p>
          <w:p w14:paraId="05D9C27B" w14:textId="77777777" w:rsidR="00345AD4" w:rsidRDefault="00345AD4">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E0689C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1624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8316D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108EB9"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402DC4" w14:textId="77777777" w:rsidR="00345AD4" w:rsidRDefault="00345AD4">
            <w:pPr>
              <w:pStyle w:val="TAC"/>
              <w:rPr>
                <w:szCs w:val="18"/>
              </w:rPr>
            </w:pPr>
            <w:r>
              <w:rPr>
                <w:szCs w:val="18"/>
              </w:rPr>
              <w:t>PDN Type</w:t>
            </w:r>
          </w:p>
        </w:tc>
      </w:tr>
      <w:tr w:rsidR="00345AD4" w14:paraId="747B5E2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D827E9E" w14:textId="77777777"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2406EF5"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CED74B6"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CA33D6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78CAE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0DCCD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277959E" w14:textId="77777777"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B39582" w14:textId="77777777" w:rsidR="00345AD4" w:rsidRDefault="00345AD4">
            <w:pPr>
              <w:pStyle w:val="TAC"/>
              <w:rPr>
                <w:szCs w:val="18"/>
              </w:rPr>
            </w:pPr>
            <w:r>
              <w:rPr>
                <w:szCs w:val="18"/>
              </w:rPr>
              <w:t>FQ-CSID</w:t>
            </w:r>
          </w:p>
        </w:tc>
      </w:tr>
      <w:tr w:rsidR="00345AD4" w14:paraId="788D1A7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BD8451A" w14:textId="77777777"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DFDA2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0C1C120" w14:textId="77777777" w:rsidR="00345AD4" w:rsidRDefault="00345AD4">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41A94E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CF6F8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F699E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7C4463"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584647" w14:textId="77777777" w:rsidR="00345AD4" w:rsidRDefault="00345AD4">
            <w:pPr>
              <w:pStyle w:val="TAC"/>
              <w:rPr>
                <w:szCs w:val="18"/>
              </w:rPr>
            </w:pPr>
            <w:r>
              <w:rPr>
                <w:szCs w:val="18"/>
              </w:rPr>
              <w:t>FQ-CSID</w:t>
            </w:r>
          </w:p>
        </w:tc>
      </w:tr>
      <w:tr w:rsidR="00345AD4" w14:paraId="78FF349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83D06B2" w14:textId="77777777" w:rsidR="00345AD4" w:rsidRDefault="00345AD4">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836AECF"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4DD145E"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063137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EEBAB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DA2F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E1EF8B"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AF6D42" w14:textId="77777777" w:rsidR="00345AD4" w:rsidRDefault="00345AD4">
            <w:pPr>
              <w:pStyle w:val="TAC"/>
              <w:rPr>
                <w:szCs w:val="18"/>
              </w:rPr>
            </w:pPr>
            <w:r>
              <w:rPr>
                <w:szCs w:val="18"/>
              </w:rPr>
              <w:t>FQ-CSID</w:t>
            </w:r>
          </w:p>
        </w:tc>
      </w:tr>
      <w:tr w:rsidR="00345AD4" w14:paraId="01DA186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190BCB2" w14:textId="77777777"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8A3FC03"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607E8F7"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8811876"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941A5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C373A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3833F8"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2E7F65" w14:textId="77777777" w:rsidR="00345AD4" w:rsidRDefault="00345AD4">
            <w:pPr>
              <w:pStyle w:val="TAC"/>
              <w:rPr>
                <w:szCs w:val="18"/>
              </w:rPr>
            </w:pPr>
            <w:r>
              <w:rPr>
                <w:szCs w:val="18"/>
              </w:rPr>
              <w:t>FQ-CSID</w:t>
            </w:r>
          </w:p>
        </w:tc>
      </w:tr>
      <w:tr w:rsidR="00345AD4" w14:paraId="3322DFB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6E7625E" w14:textId="77777777"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B56B0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BD86CFF"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8DA50F8"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612E4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3A5BF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E7400A"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909EA4" w14:textId="77777777" w:rsidR="00345AD4" w:rsidRDefault="00345AD4">
            <w:pPr>
              <w:pStyle w:val="TAC"/>
              <w:rPr>
                <w:szCs w:val="18"/>
              </w:rPr>
            </w:pPr>
            <w:r>
              <w:rPr>
                <w:szCs w:val="18"/>
              </w:rPr>
              <w:t>FQ-CSID</w:t>
            </w:r>
          </w:p>
        </w:tc>
      </w:tr>
      <w:tr w:rsidR="00345AD4" w14:paraId="4E6DDAA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BECEC55" w14:textId="77777777"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B3360F5" w14:textId="77777777"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D1B55F1" w14:textId="77777777" w:rsidR="00345AD4" w:rsidRDefault="00345AD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CBCEE91" w14:textId="77777777" w:rsidR="00345AD4" w:rsidRDefault="00345AD4">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7191FCC" w14:textId="77777777" w:rsidR="00345AD4" w:rsidRDefault="00345AD4">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E596E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DABB7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5689C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EFED42" w14:textId="77777777" w:rsidR="00345AD4" w:rsidRDefault="00345AD4">
            <w:pPr>
              <w:pStyle w:val="TAC"/>
              <w:rPr>
                <w:szCs w:val="18"/>
              </w:rPr>
            </w:pPr>
            <w:r>
              <w:t>User Plane Inactivity Timer</w:t>
            </w:r>
          </w:p>
        </w:tc>
      </w:tr>
      <w:tr w:rsidR="00345AD4" w14:paraId="0CEB84E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7697B00" w14:textId="77777777" w:rsidR="00345AD4" w:rsidRDefault="00345AD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A09C65"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09CB006" w14:textId="77777777" w:rsidR="00345AD4" w:rsidRDefault="00345AD4">
            <w:pPr>
              <w:pStyle w:val="TAL"/>
            </w:pPr>
            <w:r>
              <w:t>This IE may be present, based on operator policy. It shall only be sent if the UP function is in a trusted environment.</w:t>
            </w:r>
          </w:p>
          <w:p w14:paraId="0619AE26" w14:textId="77777777" w:rsidR="00345AD4" w:rsidRDefault="00345AD4">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23AA4B9"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CE1A8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DCBE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89FD8E"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D10CF9" w14:textId="77777777" w:rsidR="00345AD4" w:rsidRDefault="00345AD4">
            <w:pPr>
              <w:pStyle w:val="TAC"/>
              <w:rPr>
                <w:lang w:val="x-none"/>
              </w:rPr>
            </w:pPr>
            <w:r>
              <w:t>User ID</w:t>
            </w:r>
          </w:p>
        </w:tc>
      </w:tr>
      <w:tr w:rsidR="00345AD4" w14:paraId="6C2E6DC8"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5545BD" w14:textId="77777777"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613E9F"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9AC473C" w14:textId="77777777" w:rsidR="00345AD4" w:rsidRDefault="00345AD4">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1358AB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8222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E2A2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9DBA4" w14:textId="77777777"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BBF838" w14:textId="77777777" w:rsidR="00345AD4" w:rsidRDefault="00345AD4">
            <w:pPr>
              <w:pStyle w:val="TAC"/>
              <w:rPr>
                <w:szCs w:val="18"/>
              </w:rPr>
            </w:pPr>
            <w:r>
              <w:rPr>
                <w:szCs w:val="18"/>
              </w:rPr>
              <w:t>Trace Information</w:t>
            </w:r>
          </w:p>
        </w:tc>
      </w:tr>
      <w:tr w:rsidR="00345AD4" w14:paraId="46A0BFE0"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69202" w14:textId="77777777" w:rsidR="00345AD4" w:rsidRDefault="00345AD4">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48C3668" w14:textId="77777777"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103242" w14:textId="77777777" w:rsidR="00345AD4" w:rsidRDefault="00345AD4">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64FF31" w14:textId="77777777" w:rsidR="00345AD4" w:rsidRDefault="00345AD4">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9EE653" w14:textId="77777777" w:rsidR="00345AD4" w:rsidRDefault="00345AD4">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F6CACF" w14:textId="77777777" w:rsidR="00345AD4" w:rsidRDefault="00345AD4">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CF13B5" w14:textId="77777777" w:rsidR="00345AD4" w:rsidRDefault="00345AD4">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E33DC8D" w14:textId="77777777" w:rsidR="00345AD4" w:rsidRDefault="00345AD4">
            <w:pPr>
              <w:pStyle w:val="TAC"/>
              <w:rPr>
                <w:szCs w:val="18"/>
                <w:lang w:val="x-none"/>
              </w:rPr>
            </w:pPr>
            <w:r>
              <w:rPr>
                <w:szCs w:val="18"/>
                <w:lang w:eastAsia="zh-CN"/>
              </w:rPr>
              <w:t>APN/DNN</w:t>
            </w:r>
          </w:p>
        </w:tc>
      </w:tr>
      <w:tr w:rsidR="00345AD4" w14:paraId="611E64DD"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1FEDC620" w14:textId="77777777" w:rsidR="00345AD4" w:rsidRDefault="00345AD4">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7FD6739E" w14:textId="77777777" w:rsidR="00345AD4" w:rsidRDefault="00345AD4">
            <w:pPr>
              <w:pStyle w:val="TAN"/>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tc>
      </w:tr>
    </w:tbl>
    <w:p w14:paraId="661064D9" w14:textId="77777777" w:rsidR="00345AD4" w:rsidRDefault="00345AD4" w:rsidP="00345AD4"/>
    <w:p w14:paraId="1DF9CE9F" w14:textId="77777777" w:rsidR="00345AD4" w:rsidRDefault="00345AD4" w:rsidP="00345AD4">
      <w:pPr>
        <w:pStyle w:val="Heading4"/>
        <w:rPr>
          <w:rFonts w:cs="Arial"/>
          <w:bCs/>
        </w:rPr>
      </w:pPr>
      <w:bookmarkStart w:id="738" w:name="_Toc19701457"/>
      <w:bookmarkStart w:id="739" w:name="_Toc27389657"/>
      <w:bookmarkStart w:id="740" w:name="_Toc51856715"/>
      <w:r>
        <w:t>7.5.2.2</w:t>
      </w:r>
      <w:r>
        <w:tab/>
        <w:t>Create PDR IE within PFCP Session Establishment Request</w:t>
      </w:r>
      <w:bookmarkEnd w:id="738"/>
      <w:bookmarkEnd w:id="739"/>
      <w:bookmarkEnd w:id="740"/>
    </w:p>
    <w:p w14:paraId="137871EC" w14:textId="77777777" w:rsidR="00345AD4" w:rsidRDefault="00345AD4" w:rsidP="00345AD4">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0EB71B24" w14:textId="77777777" w:rsidR="00345AD4" w:rsidRDefault="00345AD4" w:rsidP="00345AD4">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2F934A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198F49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EC2DC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A42A58" w14:textId="77777777" w:rsidR="00345AD4" w:rsidRDefault="00345AD4">
            <w:pPr>
              <w:pStyle w:val="TAC"/>
            </w:pPr>
            <w:r>
              <w:t>Create PDR IE Type = 1(decimal)</w:t>
            </w:r>
          </w:p>
        </w:tc>
      </w:tr>
      <w:tr w:rsidR="00345AD4" w14:paraId="549786A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65DDD6"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FC152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CC59FFD" w14:textId="77777777" w:rsidR="00345AD4" w:rsidRDefault="00345AD4">
            <w:pPr>
              <w:pStyle w:val="TAC"/>
            </w:pPr>
            <w:r>
              <w:t>Length = n</w:t>
            </w:r>
          </w:p>
        </w:tc>
      </w:tr>
      <w:tr w:rsidR="00345AD4" w14:paraId="010FBA9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16658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42AFB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5C8D25"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9FBA2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2B551CC" w14:textId="77777777" w:rsidR="00345AD4" w:rsidRDefault="00345AD4">
            <w:pPr>
              <w:pStyle w:val="TAH"/>
            </w:pPr>
            <w:r>
              <w:t>IE Type</w:t>
            </w:r>
          </w:p>
        </w:tc>
      </w:tr>
      <w:tr w:rsidR="00345AD4" w14:paraId="488F07FD"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376885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8DBF3"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CFAAD0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7CDB9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4954F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A4DA44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FA33C9C"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4591532" w14:textId="77777777" w:rsidR="00345AD4" w:rsidRDefault="00345AD4">
            <w:pPr>
              <w:spacing w:after="0"/>
              <w:rPr>
                <w:rFonts w:ascii="Arial" w:hAnsi="Arial"/>
                <w:b/>
                <w:sz w:val="18"/>
                <w:lang w:val="x-none"/>
              </w:rPr>
            </w:pPr>
          </w:p>
        </w:tc>
      </w:tr>
      <w:tr w:rsidR="00345AD4" w14:paraId="3049413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232532C" w14:textId="77777777" w:rsidR="00345AD4" w:rsidRDefault="00345AD4">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14:paraId="4FAD85C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4EF2892C" w14:textId="77777777"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9854150"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277C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D5483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41021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AFABD9E" w14:textId="77777777" w:rsidR="00345AD4" w:rsidRDefault="00345AD4">
            <w:pPr>
              <w:pStyle w:val="TAC"/>
            </w:pPr>
            <w:r>
              <w:t>PDR ID</w:t>
            </w:r>
          </w:p>
        </w:tc>
      </w:tr>
      <w:tr w:rsidR="00345AD4" w14:paraId="087E35F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558E8A1" w14:textId="77777777" w:rsidR="00345AD4" w:rsidRDefault="00345AD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3EE11AB1"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5CC9C699" w14:textId="77777777" w:rsidR="00345AD4" w:rsidRDefault="00345AD4">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3D4D4A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6EF6BF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A0E371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63CB43"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79B0BD" w14:textId="77777777" w:rsidR="00345AD4" w:rsidRDefault="00345AD4">
            <w:pPr>
              <w:pStyle w:val="TAC"/>
            </w:pPr>
            <w:r>
              <w:t>Precedence</w:t>
            </w:r>
          </w:p>
        </w:tc>
      </w:tr>
      <w:tr w:rsidR="00345AD4" w14:paraId="54AC5E5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E98033" w14:textId="77777777"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4E81033"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65C24F1D" w14:textId="77777777" w:rsidR="00345AD4" w:rsidRDefault="00345AD4">
            <w:pPr>
              <w:pStyle w:val="TAL"/>
              <w:rPr>
                <w:lang w:val="en-US" w:eastAsia="zh-CN"/>
              </w:rPr>
            </w:pPr>
            <w:r>
              <w:rPr>
                <w:lang w:eastAsia="zh-CN"/>
              </w:rPr>
              <w:t>This IE shall contain the PDI against which incoming packets will be matched.</w:t>
            </w:r>
          </w:p>
          <w:p w14:paraId="6A61FC86" w14:textId="77777777" w:rsidR="00345AD4" w:rsidRDefault="00345AD4">
            <w:pPr>
              <w:pStyle w:val="TAL"/>
              <w:rPr>
                <w:lang w:val="x-none"/>
              </w:rPr>
            </w:pP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219D9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A7557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86852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AE2718"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1E90F8" w14:textId="77777777" w:rsidR="00345AD4" w:rsidRDefault="00345AD4">
            <w:pPr>
              <w:pStyle w:val="TAC"/>
            </w:pPr>
            <w:r>
              <w:t>PDI</w:t>
            </w:r>
          </w:p>
        </w:tc>
      </w:tr>
      <w:tr w:rsidR="00345AD4" w14:paraId="15F63E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AC5784" w14:textId="77777777" w:rsidR="00345AD4" w:rsidRDefault="00345AD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5A66554"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B8A2374" w14:textId="77777777" w:rsidR="00345AD4" w:rsidRDefault="00345AD4">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D7EEE1D"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18143"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8C00E"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FCB552"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C4FBA1" w14:textId="77777777" w:rsidR="00345AD4" w:rsidRDefault="00345AD4">
            <w:pPr>
              <w:pStyle w:val="TAC"/>
            </w:pPr>
            <w:r>
              <w:t>Outer Header Removal</w:t>
            </w:r>
          </w:p>
        </w:tc>
      </w:tr>
      <w:tr w:rsidR="00345AD4" w14:paraId="3E8784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2CCA889" w14:textId="77777777"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06A5CA6"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B710DB8" w14:textId="77777777" w:rsidR="00345AD4" w:rsidRDefault="00345AD4">
            <w:pPr>
              <w:pStyle w:val="TAL"/>
              <w:rPr>
                <w:lang w:eastAsia="zh-CN"/>
              </w:rPr>
            </w:pPr>
            <w:r>
              <w:rPr>
                <w:lang w:eastAsia="zh-CN"/>
              </w:rPr>
              <w:t>This IE shall be present if the Activate Predefined Rules IE is not included or if it is included but it does not result in activating a predefined FAR.</w:t>
            </w:r>
          </w:p>
          <w:p w14:paraId="2B281546" w14:textId="77777777" w:rsidR="00345AD4" w:rsidRDefault="00345AD4">
            <w:pPr>
              <w:pStyle w:val="TAL"/>
              <w:rPr>
                <w:lang w:val="x-none"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BC4F89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80C03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5B139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0C3DC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AA1F81" w14:textId="77777777" w:rsidR="00345AD4" w:rsidRDefault="00345AD4">
            <w:pPr>
              <w:pStyle w:val="TAC"/>
              <w:rPr>
                <w:lang w:val="x-none"/>
              </w:rPr>
            </w:pPr>
            <w:r>
              <w:t>FAR ID</w:t>
            </w:r>
          </w:p>
        </w:tc>
      </w:tr>
      <w:tr w:rsidR="00345AD4" w14:paraId="3239D56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FF35799" w14:textId="77777777" w:rsidR="00345AD4" w:rsidRDefault="00345AD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57489C2"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2D5B703" w14:textId="77777777" w:rsidR="00345AD4" w:rsidRDefault="00345AD4">
            <w:pPr>
              <w:pStyle w:val="TAL"/>
              <w:rPr>
                <w:lang w:eastAsia="zh-CN"/>
              </w:rPr>
            </w:pPr>
            <w:r>
              <w:rPr>
                <w:lang w:eastAsia="zh-CN"/>
              </w:rPr>
              <w:t>This IE shall be present if a measurement action shall be applied to packets matching this PDR.</w:t>
            </w:r>
          </w:p>
          <w:p w14:paraId="1BDAB845" w14:textId="77777777" w:rsidR="00345AD4" w:rsidRDefault="00345AD4">
            <w:pPr>
              <w:pStyle w:val="TAL"/>
              <w:rPr>
                <w:lang w:eastAsia="zh-CN"/>
              </w:rPr>
            </w:pPr>
            <w:r>
              <w:rPr>
                <w:lang w:eastAsia="zh-CN"/>
              </w:rPr>
              <w:t>When present, this IE shall contain the URR IDs to be associated to the PDR.</w:t>
            </w:r>
          </w:p>
          <w:p w14:paraId="30DC022A" w14:textId="77777777" w:rsidR="00345AD4" w:rsidRDefault="00345AD4">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34BC99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8198E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D275E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014BE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C98681" w14:textId="77777777" w:rsidR="00345AD4" w:rsidRDefault="00345AD4">
            <w:pPr>
              <w:pStyle w:val="TAC"/>
            </w:pPr>
            <w:r>
              <w:t>URR ID</w:t>
            </w:r>
          </w:p>
        </w:tc>
      </w:tr>
      <w:tr w:rsidR="00345AD4" w14:paraId="3F48F31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FBDE39B" w14:textId="77777777"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2D19ACE"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1E2CC773" w14:textId="77777777" w:rsidR="00345AD4" w:rsidRDefault="00345AD4">
            <w:pPr>
              <w:pStyle w:val="TAL"/>
              <w:rPr>
                <w:lang w:eastAsia="zh-CN"/>
              </w:rPr>
            </w:pPr>
            <w:r>
              <w:rPr>
                <w:lang w:eastAsia="zh-CN"/>
              </w:rPr>
              <w:t>This IE shall be present if a QoS enforcement or QoS marking action shall be applied to packets matching this PDR.</w:t>
            </w:r>
          </w:p>
          <w:p w14:paraId="36EC4EDC" w14:textId="77777777" w:rsidR="00345AD4" w:rsidRDefault="00345AD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29A1DB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7306D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DA4EA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075F3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DD7E74" w14:textId="77777777" w:rsidR="00345AD4" w:rsidRDefault="00345AD4">
            <w:pPr>
              <w:pStyle w:val="TAC"/>
              <w:rPr>
                <w:lang w:val="x-none"/>
              </w:rPr>
            </w:pPr>
            <w:r>
              <w:t>QER ID</w:t>
            </w:r>
          </w:p>
        </w:tc>
      </w:tr>
      <w:tr w:rsidR="00345AD4" w14:paraId="66800B3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CA1C597" w14:textId="77777777"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52619B6"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71B5054D" w14:textId="77777777" w:rsidR="00345AD4" w:rsidRDefault="00345AD4">
            <w:pPr>
              <w:pStyle w:val="TAL"/>
              <w:rPr>
                <w:lang w:eastAsia="zh-CN"/>
              </w:rPr>
            </w:pPr>
            <w:r>
              <w:rPr>
                <w:lang w:eastAsia="zh-CN"/>
              </w:rPr>
              <w:t>This IE shall be present if Predefined Rule(s) shall be activated for this PDR. When present this IE shall contain one Predefined Rules name.</w:t>
            </w:r>
          </w:p>
          <w:p w14:paraId="48993EED" w14:textId="77777777" w:rsidR="00345AD4" w:rsidRDefault="00345AD4">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A0FEFED"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742B2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A8E2D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124FB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8990AE" w14:textId="77777777" w:rsidR="00345AD4" w:rsidRDefault="00345AD4">
            <w:pPr>
              <w:pStyle w:val="TAC"/>
              <w:rPr>
                <w:lang w:val="x-none"/>
              </w:rPr>
            </w:pPr>
            <w:r>
              <w:t xml:space="preserve">Activate Predefined Rules </w:t>
            </w:r>
          </w:p>
        </w:tc>
      </w:tr>
    </w:tbl>
    <w:p w14:paraId="593B6365" w14:textId="77777777" w:rsidR="00345AD4" w:rsidRDefault="00345AD4" w:rsidP="00345AD4">
      <w:pPr>
        <w:rPr>
          <w:lang w:val="en-US"/>
        </w:rPr>
      </w:pPr>
    </w:p>
    <w:p w14:paraId="566103CA" w14:textId="77777777" w:rsidR="00345AD4" w:rsidRDefault="00345AD4" w:rsidP="00345AD4">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3ACD67C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DB3E03"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FE6ECEF"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291C3942" w14:textId="77777777" w:rsidR="00345AD4" w:rsidRDefault="00345AD4">
            <w:pPr>
              <w:pStyle w:val="TAC"/>
            </w:pPr>
            <w:r>
              <w:rPr>
                <w:lang w:val="fr-FR"/>
              </w:rPr>
              <w:t>PDI IE Type = 2 (</w:t>
            </w:r>
            <w:r>
              <w:t>decimal</w:t>
            </w:r>
            <w:r>
              <w:rPr>
                <w:lang w:val="fr-FR"/>
              </w:rPr>
              <w:t>)</w:t>
            </w:r>
          </w:p>
        </w:tc>
      </w:tr>
      <w:tr w:rsidR="00345AD4" w14:paraId="578B36D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14009B"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B68320C"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754B407" w14:textId="77777777" w:rsidR="00345AD4" w:rsidRDefault="00345AD4">
            <w:pPr>
              <w:pStyle w:val="TAC"/>
            </w:pPr>
            <w:r>
              <w:t>Length = n</w:t>
            </w:r>
          </w:p>
        </w:tc>
      </w:tr>
      <w:tr w:rsidR="00345AD4" w14:paraId="259F0381"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2C32508"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370585B"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67FA7A97"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F3DE367"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4499326" w14:textId="77777777" w:rsidR="00345AD4" w:rsidRDefault="00345AD4">
            <w:pPr>
              <w:pStyle w:val="TAH"/>
            </w:pPr>
            <w:r>
              <w:t>IE Type</w:t>
            </w:r>
          </w:p>
        </w:tc>
      </w:tr>
      <w:tr w:rsidR="00345AD4" w14:paraId="16D27E36"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60563883"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66C2F2D2" w14:textId="77777777"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14:paraId="5FEA5E72"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36146E"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EBA91B5"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674AD1D"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521FBA4"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73BF8EB4" w14:textId="77777777" w:rsidR="00345AD4" w:rsidRDefault="00345AD4">
            <w:pPr>
              <w:spacing w:after="0"/>
              <w:rPr>
                <w:rFonts w:ascii="Arial" w:hAnsi="Arial"/>
                <w:b/>
                <w:sz w:val="18"/>
                <w:lang w:val="x-none"/>
              </w:rPr>
            </w:pPr>
          </w:p>
        </w:tc>
      </w:tr>
      <w:tr w:rsidR="00345AD4" w14:paraId="2A3659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440A9F9" w14:textId="77777777" w:rsidR="00345AD4" w:rsidRDefault="00345AD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FC56C74" w14:textId="77777777" w:rsidR="00345AD4" w:rsidRDefault="00345AD4">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3DE846B" w14:textId="77777777" w:rsidR="00345AD4" w:rsidRDefault="00345AD4">
            <w:pPr>
              <w:pStyle w:val="TAL"/>
            </w:pPr>
            <w:r>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A8AD46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02B9C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EAD3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68C6BD"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A9D28E2" w14:textId="77777777" w:rsidR="00345AD4" w:rsidRDefault="00345AD4">
            <w:pPr>
              <w:pStyle w:val="TAC"/>
              <w:rPr>
                <w:lang w:val="x-none"/>
              </w:rPr>
            </w:pPr>
            <w:r>
              <w:t>Source Interface</w:t>
            </w:r>
          </w:p>
        </w:tc>
      </w:tr>
      <w:tr w:rsidR="00345AD4" w14:paraId="231E1C0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20E4663"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AEE70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8E1F80C" w14:textId="77777777" w:rsidR="00345AD4" w:rsidRDefault="00345AD4">
            <w:pPr>
              <w:pStyle w:val="TAL"/>
              <w:rPr>
                <w:szCs w:val="18"/>
                <w:lang w:val="en-US" w:eastAsia="zh-CN"/>
              </w:rPr>
            </w:pPr>
            <w:r>
              <w:rPr>
                <w:szCs w:val="18"/>
                <w:lang w:val="en-US" w:eastAsia="zh-CN"/>
              </w:rPr>
              <w:t>This IE shall not be present if Traffic Endpoint ID is present.</w:t>
            </w:r>
          </w:p>
          <w:p w14:paraId="3FF5C28B" w14:textId="77777777" w:rsidR="00345AD4" w:rsidRDefault="00345AD4">
            <w:pPr>
              <w:pStyle w:val="TAL"/>
              <w:rPr>
                <w:szCs w:val="18"/>
                <w:lang w:val="en-US" w:eastAsia="zh-CN"/>
              </w:rPr>
            </w:pPr>
            <w:r>
              <w:rPr>
                <w:szCs w:val="18"/>
                <w:lang w:val="en-US" w:eastAsia="zh-CN"/>
              </w:rPr>
              <w:t>If present, this IE shall identify the local F-TEID to match for an incoming packet.</w:t>
            </w:r>
          </w:p>
          <w:p w14:paraId="523534B3" w14:textId="77777777" w:rsidR="00345AD4" w:rsidRDefault="00345AD4">
            <w:pPr>
              <w:pStyle w:val="TAL"/>
              <w:rPr>
                <w:rFonts w:cs="Arial"/>
                <w:szCs w:val="18"/>
                <w:lang w:val="x-none" w:eastAsia="zh-CN"/>
              </w:rPr>
            </w:pPr>
            <w:r>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5E33879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E4F65A"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CBE6BC"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FA6D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91740E" w14:textId="77777777" w:rsidR="00345AD4" w:rsidRDefault="00345AD4">
            <w:pPr>
              <w:pStyle w:val="TAC"/>
              <w:rPr>
                <w:lang w:val="x-none"/>
              </w:rPr>
            </w:pPr>
            <w:r>
              <w:t>F-TEID</w:t>
            </w:r>
          </w:p>
        </w:tc>
      </w:tr>
      <w:tr w:rsidR="00345AD4" w14:paraId="6F8DBA5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525CB0D"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5EB8665" w14:textId="77777777"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78F8DE8" w14:textId="77777777" w:rsidR="00345AD4" w:rsidRDefault="00345AD4">
            <w:pPr>
              <w:pStyle w:val="TAL"/>
              <w:rPr>
                <w:szCs w:val="18"/>
                <w:lang w:val="en-US" w:eastAsia="zh-CN"/>
              </w:rPr>
            </w:pPr>
            <w:r>
              <w:rPr>
                <w:szCs w:val="18"/>
                <w:lang w:val="en-US" w:eastAsia="zh-CN"/>
              </w:rPr>
              <w:t>This IE shall not be present if Traffic Endpoint ID is present.</w:t>
            </w:r>
          </w:p>
          <w:p w14:paraId="3943E67B" w14:textId="77777777"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7CEDD76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6E22C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9E0E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769E64"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A7484F" w14:textId="77777777" w:rsidR="00345AD4" w:rsidRDefault="00345AD4">
            <w:pPr>
              <w:pStyle w:val="TAC"/>
            </w:pPr>
            <w:r>
              <w:t>Network Instance</w:t>
            </w:r>
          </w:p>
        </w:tc>
      </w:tr>
      <w:tr w:rsidR="00345AD4" w14:paraId="5CD3E1C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328BED"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D2EC15D"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15BCE474" w14:textId="77777777" w:rsidR="00345AD4" w:rsidRDefault="00345AD4">
            <w:pPr>
              <w:pStyle w:val="TAL"/>
              <w:rPr>
                <w:szCs w:val="18"/>
                <w:lang w:val="en-US" w:eastAsia="zh-CN"/>
              </w:rPr>
            </w:pPr>
            <w:r>
              <w:rPr>
                <w:szCs w:val="18"/>
                <w:lang w:val="en-US" w:eastAsia="zh-CN"/>
              </w:rPr>
              <w:t>This IE shall not be present if Traffic Endpoint ID is present.</w:t>
            </w:r>
          </w:p>
          <w:p w14:paraId="0A94FD8D" w14:textId="77777777" w:rsidR="00345AD4" w:rsidRDefault="00345AD4">
            <w:pPr>
              <w:pStyle w:val="TAL"/>
              <w:rPr>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0CFC1A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45A6D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1E919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562D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66DC965" w14:textId="77777777" w:rsidR="00345AD4" w:rsidRDefault="00345AD4">
            <w:pPr>
              <w:pStyle w:val="TAC"/>
            </w:pPr>
            <w:r>
              <w:t>UE IP address</w:t>
            </w:r>
          </w:p>
        </w:tc>
      </w:tr>
      <w:tr w:rsidR="00345AD4" w14:paraId="2FC7B34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788C6EA"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543C703" w14:textId="77777777"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436AD48" w14:textId="77777777" w:rsidR="00345AD4" w:rsidRDefault="00345AD4">
            <w:pPr>
              <w:pStyle w:val="TAL"/>
              <w:rPr>
                <w:szCs w:val="18"/>
                <w:lang w:val="en-US" w:eastAsia="zh-CN"/>
              </w:rPr>
            </w:pPr>
            <w:r>
              <w:rPr>
                <w:szCs w:val="18"/>
                <w:lang w:val="en-US" w:eastAsia="zh-CN"/>
              </w:rPr>
              <w:t>This IE may be present if the UP function has indicated the support of PDI optimization.</w:t>
            </w:r>
          </w:p>
          <w:p w14:paraId="70A29246" w14:textId="77777777" w:rsidR="00345AD4" w:rsidRDefault="00345AD4">
            <w:pPr>
              <w:pStyle w:val="TAL"/>
              <w:rPr>
                <w:szCs w:val="18"/>
                <w:lang w:val="en-US" w:eastAsia="zh-CN"/>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7D26FA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124CF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027E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A89AC5"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465215" w14:textId="77777777" w:rsidR="00345AD4" w:rsidRDefault="00345AD4">
            <w:pPr>
              <w:pStyle w:val="TAC"/>
              <w:rPr>
                <w:lang w:val="x-none"/>
              </w:rPr>
            </w:pPr>
            <w:r>
              <w:rPr>
                <w:lang w:val="en-US"/>
              </w:rPr>
              <w:t>Traffic Endpoint</w:t>
            </w:r>
            <w:r>
              <w:t xml:space="preserve"> ID</w:t>
            </w:r>
          </w:p>
        </w:tc>
      </w:tr>
      <w:tr w:rsidR="00345AD4" w14:paraId="3144C44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B35F88C" w14:textId="77777777" w:rsidR="00345AD4" w:rsidRDefault="00345AD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08CE476"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8252EED" w14:textId="77777777"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5860C73" w14:textId="77777777" w:rsidR="00345AD4" w:rsidRDefault="00345AD4">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298484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18D37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5144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980AC2"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E1B761" w14:textId="77777777" w:rsidR="00345AD4" w:rsidRDefault="00345AD4">
            <w:pPr>
              <w:pStyle w:val="TAC"/>
            </w:pPr>
            <w:r>
              <w:t>SDF Filter</w:t>
            </w:r>
          </w:p>
        </w:tc>
      </w:tr>
      <w:tr w:rsidR="00345AD4" w14:paraId="7F1BE0E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62BA36D" w14:textId="77777777" w:rsidR="00345AD4" w:rsidRDefault="00345AD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3296430"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5F56C3E"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346421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255B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EC31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0E3381"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DA848C" w14:textId="77777777" w:rsidR="00345AD4" w:rsidRDefault="00345AD4">
            <w:pPr>
              <w:pStyle w:val="TAC"/>
            </w:pPr>
            <w:r>
              <w:t>Application ID</w:t>
            </w:r>
          </w:p>
        </w:tc>
      </w:tr>
      <w:tr w:rsidR="00345AD4" w14:paraId="434206B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B8FC2ED" w14:textId="77777777"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535E32E"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F591088" w14:textId="77777777"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16DC33C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BB5B9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B5AB2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752987"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C6F8C2" w14:textId="77777777" w:rsidR="00345AD4" w:rsidRDefault="00345AD4">
            <w:pPr>
              <w:pStyle w:val="TAC"/>
            </w:pPr>
            <w:r>
              <w:t>Ethernet PDU Session Information</w:t>
            </w:r>
          </w:p>
        </w:tc>
      </w:tr>
      <w:tr w:rsidR="00345AD4" w14:paraId="5B2B505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70864F5" w14:textId="77777777" w:rsidR="00345AD4" w:rsidRDefault="00345AD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815F9F8" w14:textId="77777777" w:rsidR="00345AD4" w:rsidRDefault="00345AD4">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E239FAB"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7B157A3" w14:textId="77777777" w:rsidR="00345AD4" w:rsidRDefault="00345AD4">
            <w:pPr>
              <w:pStyle w:val="TAL"/>
            </w:pPr>
            <w:r>
              <w:rPr>
                <w:color w:val="000000"/>
              </w:rPr>
              <w:t xml:space="preserve">Several IEs with the same IE type may be present to represent </w:t>
            </w:r>
            <w:r>
              <w:t>a list of Ethernet Packet Filters.</w:t>
            </w:r>
          </w:p>
          <w:p w14:paraId="297BCD13" w14:textId="77777777" w:rsidR="00345AD4" w:rsidRDefault="00345AD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0D7728F9" w14:textId="77777777" w:rsidR="00345AD4" w:rsidRDefault="00345AD4">
            <w:pPr>
              <w:pStyle w:val="TAC"/>
              <w:rPr>
                <w:lang w:val="x-non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B8E7B" w14:textId="77777777"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45DD19" w14:textId="77777777"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3FEECF" w14:textId="77777777" w:rsidR="00345AD4" w:rsidRDefault="00345AD4">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B9562A" w14:textId="77777777" w:rsidR="00345AD4" w:rsidRDefault="00345AD4">
            <w:pPr>
              <w:pStyle w:val="TAC"/>
              <w:rPr>
                <w:lang w:val="x-none"/>
              </w:rPr>
            </w:pPr>
            <w:r>
              <w:t>Ethernet Packet Filter</w:t>
            </w:r>
          </w:p>
        </w:tc>
      </w:tr>
      <w:tr w:rsidR="00345AD4" w14:paraId="5E359F6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7B6E816" w14:textId="77777777" w:rsidR="00345AD4" w:rsidRDefault="00345AD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EF267D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4866066"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22CF2DC" w14:textId="77777777" w:rsidR="00345AD4" w:rsidRDefault="00345AD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16DB88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4D5F1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4526A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E9C5B1"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51E11C" w14:textId="77777777" w:rsidR="00345AD4" w:rsidRDefault="00345AD4">
            <w:pPr>
              <w:pStyle w:val="TAC"/>
            </w:pPr>
            <w:r>
              <w:t>QFI</w:t>
            </w:r>
          </w:p>
        </w:tc>
      </w:tr>
      <w:tr w:rsidR="00345AD4" w14:paraId="38C5A602"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31F18A" w14:textId="77777777" w:rsidR="00345AD4" w:rsidRDefault="00345AD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0C05E8"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4BA01F"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route.</w:t>
            </w:r>
          </w:p>
          <w:p w14:paraId="394AB56E" w14:textId="77777777" w:rsidR="00345AD4" w:rsidRDefault="00345AD4">
            <w:pPr>
              <w:pStyle w:val="TAL"/>
              <w:rPr>
                <w:rFonts w:cs="Arial"/>
                <w:szCs w:val="18"/>
                <w:lang w:eastAsia="zh-CN"/>
              </w:rPr>
            </w:pPr>
            <w:r>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21F1395"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3EEDB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32038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BE73F8"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739270" w14:textId="77777777" w:rsidR="00345AD4" w:rsidRDefault="00345AD4">
            <w:pPr>
              <w:pStyle w:val="TAC"/>
            </w:pPr>
            <w:r>
              <w:t>Framed-Route</w:t>
            </w:r>
          </w:p>
        </w:tc>
      </w:tr>
      <w:tr w:rsidR="00345AD4" w14:paraId="736E3D3B"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7E73F8" w14:textId="77777777" w:rsidR="00345AD4" w:rsidRDefault="00345AD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B33B162"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28D099" w14:textId="77777777" w:rsidR="00345AD4" w:rsidRDefault="00345AD4">
            <w:pPr>
              <w:pStyle w:val="TAL"/>
              <w:rPr>
                <w:rFonts w:cs="Arial"/>
                <w:szCs w:val="18"/>
                <w:lang w:val="en-US" w:eastAsia="zh-CN"/>
              </w:rPr>
            </w:pPr>
            <w:r>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DD748C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11521"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6443F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1392B"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4B14EA" w14:textId="77777777" w:rsidR="00345AD4" w:rsidRDefault="00345AD4">
            <w:pPr>
              <w:pStyle w:val="TAC"/>
            </w:pPr>
            <w:r>
              <w:t>Framed-Routing</w:t>
            </w:r>
          </w:p>
        </w:tc>
      </w:tr>
      <w:tr w:rsidR="00345AD4" w14:paraId="612C407E"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2FF3BF"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A6D535"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4E1E88"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14:paraId="3BF61DCD" w14:textId="77777777" w:rsidR="00345AD4" w:rsidRDefault="00345AD4">
            <w:pPr>
              <w:pStyle w:val="TAL"/>
              <w:rPr>
                <w:rFonts w:cs="Arial"/>
                <w:szCs w:val="18"/>
                <w:lang w:eastAsia="zh-CN"/>
              </w:rPr>
            </w:pPr>
            <w:r>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BE20581"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FA235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2BB09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21F908"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5B6486" w14:textId="77777777" w:rsidR="00345AD4" w:rsidRDefault="00345AD4">
            <w:pPr>
              <w:pStyle w:val="TAC"/>
            </w:pPr>
            <w:r>
              <w:t>Framed-IPv6-Route</w:t>
            </w:r>
          </w:p>
        </w:tc>
      </w:tr>
      <w:tr w:rsidR="00345AD4" w14:paraId="72ABB716"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B31D7A" w14:textId="77777777" w:rsidR="00345AD4" w:rsidRDefault="00345AD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77ECD40" w14:textId="77777777"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94FAE0" w14:textId="77777777" w:rsidR="00345AD4" w:rsidRDefault="00345AD4">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C692910" w14:textId="77777777"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58FB72" w14:textId="77777777"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B2F378" w14:textId="77777777" w:rsidR="00345AD4" w:rsidRDefault="00345AD4">
            <w:pPr>
              <w:pStyle w:val="TAC"/>
              <w:rPr>
                <w:lang w:val="de-DE" w:eastAsia="zh-CN"/>
              </w:rPr>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331F22" w14:textId="77777777" w:rsidR="00345AD4" w:rsidRDefault="00345AD4">
            <w:pPr>
              <w:pStyle w:val="TAC"/>
              <w:rPr>
                <w:lang w:val="de-DE"/>
              </w:rPr>
            </w:pPr>
            <w:r>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D3E1B58" w14:textId="77777777" w:rsidR="00345AD4" w:rsidRDefault="00345AD4">
            <w:pPr>
              <w:pStyle w:val="TAC"/>
              <w:rPr>
                <w:lang w:val="x-none"/>
              </w:rPr>
            </w:pPr>
            <w:r>
              <w:rPr>
                <w:lang w:eastAsia="zh-CN"/>
              </w:rPr>
              <w:t>3GPP Interface Type</w:t>
            </w:r>
          </w:p>
        </w:tc>
      </w:tr>
      <w:tr w:rsidR="00345AD4" w14:paraId="0D64E5A8"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409BC911" w14:textId="77777777" w:rsidR="00345AD4" w:rsidRDefault="00345AD4">
            <w:pPr>
              <w:pStyle w:val="TAN"/>
              <w:rPr>
                <w:lang w:val="en-US"/>
              </w:rPr>
            </w:pPr>
            <w:r>
              <w:rPr>
                <w:lang w:val="en-US"/>
              </w:rPr>
              <w:lastRenderedPageBreak/>
              <w:t>NOTE 1:</w:t>
            </w:r>
            <w:r>
              <w:rPr>
                <w:lang w:val="en-US"/>
              </w:rPr>
              <w:tab/>
              <w:t>The Network Instance parameter is needed e.g. in the following cases:</w:t>
            </w:r>
          </w:p>
          <w:p w14:paraId="337D779B" w14:textId="77777777" w:rsidR="00345AD4" w:rsidRDefault="00345AD4">
            <w:pPr>
              <w:pStyle w:val="TAN"/>
              <w:rPr>
                <w:lang w:val="x-none"/>
              </w:rPr>
            </w:pPr>
            <w:r>
              <w:tab/>
              <w:t>-</w:t>
            </w:r>
            <w:r>
              <w:tab/>
              <w:t>PGW/TDF UP function supports multiple PDNs with overlapping IP addresses;</w:t>
            </w:r>
          </w:p>
          <w:p w14:paraId="6F623465" w14:textId="77777777" w:rsidR="00345AD4" w:rsidRDefault="00345AD4">
            <w:pPr>
              <w:pStyle w:val="TAN"/>
            </w:pPr>
            <w:r>
              <w:tab/>
              <w:t>-</w:t>
            </w:r>
            <w:r>
              <w:tab/>
              <w:t>SGW UP function is connected to PGWs in different IP domains (S5/S8);</w:t>
            </w:r>
          </w:p>
          <w:p w14:paraId="258104A6" w14:textId="77777777" w:rsidR="00345AD4" w:rsidRDefault="00345AD4">
            <w:pPr>
              <w:pStyle w:val="TAN"/>
            </w:pPr>
            <w:r>
              <w:tab/>
              <w:t>-</w:t>
            </w:r>
            <w:r>
              <w:tab/>
              <w:t>PGW UP function is connected to SGWs in different IP domains (S5/S8);</w:t>
            </w:r>
          </w:p>
          <w:p w14:paraId="619C14D1" w14:textId="77777777" w:rsidR="00345AD4" w:rsidRDefault="00345AD4">
            <w:pPr>
              <w:pStyle w:val="TAN"/>
            </w:pPr>
            <w:r>
              <w:rPr>
                <w:lang w:val="en-US"/>
              </w:rPr>
              <w:tab/>
              <w:t>-</w:t>
            </w:r>
            <w:r>
              <w:rPr>
                <w:lang w:val="en-US"/>
              </w:rPr>
              <w:tab/>
              <w:t>SGW UP function is connected to eNodeBs in different IP domains;</w:t>
            </w:r>
          </w:p>
          <w:p w14:paraId="3BD77ED3" w14:textId="77777777" w:rsidR="00345AD4" w:rsidRDefault="00345AD4">
            <w:pPr>
              <w:pStyle w:val="TAN"/>
              <w:rPr>
                <w:lang w:val="en-US"/>
              </w:rPr>
            </w:pPr>
            <w:r>
              <w:tab/>
            </w:r>
            <w:r>
              <w:rPr>
                <w:lang w:val="en-US"/>
              </w:rPr>
              <w:t>-</w:t>
            </w:r>
            <w:r>
              <w:rPr>
                <w:lang w:val="en-US"/>
              </w:rPr>
              <w:tab/>
            </w:r>
            <w:r>
              <w:t>UPF is connected to 5G-ANs in different IP domains</w:t>
            </w:r>
            <w:r>
              <w:rPr>
                <w:lang w:val="en-US"/>
              </w:rPr>
              <w:t>.</w:t>
            </w:r>
          </w:p>
          <w:p w14:paraId="552949E1" w14:textId="77777777" w:rsidR="00345AD4" w:rsidRDefault="00345AD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C0425CA" w14:textId="77777777" w:rsidR="00345AD4" w:rsidRDefault="00345AD4">
            <w:pPr>
              <w:pStyle w:val="TAN"/>
              <w:rPr>
                <w:lang w:val="en-US"/>
              </w:rPr>
            </w:pPr>
            <w:r>
              <w:rPr>
                <w:lang w:val="en-US"/>
              </w:rPr>
              <w:t>NOTE 3:</w:t>
            </w:r>
            <w:r>
              <w:rPr>
                <w:lang w:val="en-US"/>
              </w:rPr>
              <w:tab/>
              <w:t>SDF Filter IE(s) shall not be present if Ethernet Packet Filter IE(s) is present.</w:t>
            </w:r>
          </w:p>
          <w:p w14:paraId="362A832F" w14:textId="77777777" w:rsidR="00345AD4" w:rsidRDefault="00345AD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7F782E2" w14:textId="77777777" w:rsidR="00345AD4" w:rsidRDefault="00345AD4">
            <w:pPr>
              <w:pStyle w:val="TAN"/>
            </w:pPr>
            <w:r>
              <w:t>NOTE 5:</w:t>
            </w:r>
            <w:r>
              <w:tab/>
            </w:r>
            <w:bookmarkStart w:id="741" w:name="OLE_LINK5"/>
            <w:bookmarkStart w:id="742" w:name="OLE_LINK6"/>
            <w:r>
              <w:t>If both the UE IP Address and the Framed-Route (or Framed-IPv6-Route) are present, the packets which are considered being matching the PDR shall match at least one of them.</w:t>
            </w:r>
            <w:bookmarkEnd w:id="741"/>
            <w:bookmarkEnd w:id="742"/>
          </w:p>
        </w:tc>
      </w:tr>
    </w:tbl>
    <w:p w14:paraId="72CB116E" w14:textId="77777777" w:rsidR="00345AD4" w:rsidRDefault="00345AD4" w:rsidP="00345AD4"/>
    <w:p w14:paraId="73689A06" w14:textId="77777777" w:rsidR="00345AD4" w:rsidRDefault="00345AD4" w:rsidP="00345AD4">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45AD4" w14:paraId="55BF198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EE9DC2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AEB2E2" w14:textId="77777777"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5115A3A" w14:textId="77777777" w:rsidR="00345AD4" w:rsidRDefault="00345AD4">
            <w:pPr>
              <w:pStyle w:val="TAC"/>
            </w:pPr>
            <w:r>
              <w:t>Ethernet Packet Filter</w:t>
            </w:r>
            <w:r>
              <w:rPr>
                <w:lang w:val="fr-FR"/>
              </w:rPr>
              <w:t xml:space="preserve"> IE Type = 132 (</w:t>
            </w:r>
            <w:r>
              <w:t>decimal</w:t>
            </w:r>
            <w:r>
              <w:rPr>
                <w:lang w:val="fr-FR"/>
              </w:rPr>
              <w:t>)</w:t>
            </w:r>
          </w:p>
        </w:tc>
      </w:tr>
      <w:tr w:rsidR="00345AD4" w14:paraId="4409B1C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F43C55C"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F7286D" w14:textId="77777777"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5D69471" w14:textId="77777777" w:rsidR="00345AD4" w:rsidRDefault="00345AD4">
            <w:pPr>
              <w:pStyle w:val="TAC"/>
            </w:pPr>
            <w:r>
              <w:t>Length = n</w:t>
            </w:r>
          </w:p>
        </w:tc>
      </w:tr>
      <w:tr w:rsidR="00345AD4" w14:paraId="49F6996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2F518F2"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CAE1F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54BA9B5" w14:textId="77777777" w:rsidR="00345AD4" w:rsidRDefault="00345AD4">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2BA4A9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FCC416C" w14:textId="77777777" w:rsidR="00345AD4" w:rsidRDefault="00345AD4">
            <w:pPr>
              <w:pStyle w:val="TAH"/>
            </w:pPr>
            <w:r>
              <w:t>IE Type</w:t>
            </w:r>
          </w:p>
        </w:tc>
      </w:tr>
      <w:tr w:rsidR="00345AD4" w14:paraId="4D1E9AEC"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682E6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CA1144" w14:textId="77777777" w:rsidR="00345AD4" w:rsidRDefault="00345AD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2055FB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3355BE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1145D4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54B4009" w14:textId="77777777" w:rsidR="00345AD4" w:rsidRDefault="00345AD4">
            <w:pPr>
              <w:pStyle w:val="TAH"/>
            </w:pPr>
            <w:r>
              <w:t>Sxc</w:t>
            </w:r>
          </w:p>
        </w:tc>
        <w:tc>
          <w:tcPr>
            <w:tcW w:w="400" w:type="dxa"/>
            <w:tcBorders>
              <w:top w:val="single" w:sz="4" w:space="0" w:color="auto"/>
              <w:left w:val="single" w:sz="4" w:space="0" w:color="auto"/>
              <w:bottom w:val="single" w:sz="4" w:space="0" w:color="auto"/>
              <w:right w:val="single" w:sz="4" w:space="0" w:color="auto"/>
            </w:tcBorders>
            <w:hideMark/>
          </w:tcPr>
          <w:p w14:paraId="12E491E8"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5BE35B0" w14:textId="77777777" w:rsidR="00345AD4" w:rsidRDefault="00345AD4">
            <w:pPr>
              <w:spacing w:after="0"/>
              <w:rPr>
                <w:rFonts w:ascii="Arial" w:hAnsi="Arial"/>
                <w:b/>
                <w:sz w:val="18"/>
                <w:lang w:val="x-none"/>
              </w:rPr>
            </w:pPr>
          </w:p>
        </w:tc>
      </w:tr>
      <w:tr w:rsidR="00345AD4" w14:paraId="0D95EB9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A2A1E7C" w14:textId="77777777" w:rsidR="00345AD4" w:rsidRDefault="00345AD4">
            <w:pPr>
              <w:pStyle w:val="TAL"/>
              <w:rPr>
                <w:lang w:val="x-none"/>
              </w:rPr>
            </w:pPr>
            <w:bookmarkStart w:id="743" w:name="_Hlk507706367"/>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2CE05137"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498807A" w14:textId="77777777" w:rsidR="00345AD4" w:rsidRDefault="00345AD4">
            <w:pPr>
              <w:pStyle w:val="TAL"/>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8585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5DE21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B7B7F2"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11870E5"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41AFBA96" w14:textId="77777777" w:rsidR="00345AD4" w:rsidRDefault="00345AD4">
            <w:pPr>
              <w:pStyle w:val="TAC"/>
              <w:rPr>
                <w:lang w:val="x-none"/>
              </w:rPr>
            </w:pPr>
            <w:r>
              <w:t xml:space="preserve">Ethernet </w:t>
            </w:r>
            <w:r>
              <w:rPr>
                <w:lang w:val="de-DE"/>
              </w:rPr>
              <w:t>F</w:t>
            </w:r>
            <w:r>
              <w:t>ilter ID</w:t>
            </w:r>
          </w:p>
        </w:tc>
        <w:bookmarkEnd w:id="743"/>
      </w:tr>
      <w:tr w:rsidR="00345AD4" w14:paraId="383404F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7B537F" w14:textId="77777777" w:rsidR="00345AD4" w:rsidRDefault="00345AD4">
            <w:pPr>
              <w:pStyle w:val="TAL"/>
            </w:pPr>
            <w:bookmarkStart w:id="744"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53F1AF5"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0FA1174" w14:textId="77777777" w:rsidR="00345AD4" w:rsidRDefault="00345AD4">
            <w:pPr>
              <w:pStyle w:val="TAL"/>
            </w:pPr>
            <w:r>
              <w:rPr>
                <w:color w:val="000000"/>
              </w:rPr>
              <w:t>This IE shall be present when provisioning a bidirectional Ethernet Filter the first time (see clause 5.x.4)</w:t>
            </w:r>
            <w:r>
              <w:t>.</w:t>
            </w:r>
          </w:p>
        </w:tc>
        <w:tc>
          <w:tcPr>
            <w:tcW w:w="370" w:type="dxa"/>
            <w:tcBorders>
              <w:top w:val="single" w:sz="4" w:space="0" w:color="auto"/>
              <w:left w:val="single" w:sz="4" w:space="0" w:color="auto"/>
              <w:bottom w:val="single" w:sz="4" w:space="0" w:color="auto"/>
              <w:right w:val="single" w:sz="4" w:space="0" w:color="auto"/>
            </w:tcBorders>
            <w:hideMark/>
          </w:tcPr>
          <w:p w14:paraId="447C70E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04E93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74013A"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55FFFE2"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EE87DEE" w14:textId="77777777" w:rsidR="00345AD4" w:rsidRDefault="00345AD4">
            <w:pPr>
              <w:pStyle w:val="TAC"/>
            </w:pPr>
            <w:bookmarkStart w:id="745" w:name="_Hlk507708364"/>
            <w:r>
              <w:rPr>
                <w:lang w:val="en-US"/>
              </w:rPr>
              <w:t>Ethernet Filter Properties</w:t>
            </w:r>
            <w:bookmarkEnd w:id="745"/>
          </w:p>
        </w:tc>
        <w:bookmarkEnd w:id="744"/>
      </w:tr>
      <w:tr w:rsidR="00345AD4" w14:paraId="273A20F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EAFCBDA" w14:textId="77777777" w:rsidR="00345AD4" w:rsidRDefault="00345AD4">
            <w:pPr>
              <w:pStyle w:val="TAL"/>
              <w:rPr>
                <w:lang w:val="x-none"/>
              </w:rPr>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92C4CA6" w14:textId="77777777"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3857012" w14:textId="77777777" w:rsidR="00345AD4" w:rsidRDefault="00345AD4">
            <w:pPr>
              <w:pStyle w:val="TAL"/>
              <w:rPr>
                <w:rFonts w:cs="Arial"/>
                <w:szCs w:val="18"/>
                <w:lang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1292E72" w14:textId="77777777" w:rsidR="00345AD4" w:rsidRDefault="00345AD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3E77EF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FEA25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A7EBC8"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E0D2641"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9817A35" w14:textId="77777777" w:rsidR="00345AD4" w:rsidRDefault="00345AD4">
            <w:pPr>
              <w:pStyle w:val="TAC"/>
              <w:rPr>
                <w:lang w:val="x-none"/>
              </w:rPr>
            </w:pPr>
            <w:r>
              <w:t>MAC address</w:t>
            </w:r>
          </w:p>
        </w:tc>
      </w:tr>
      <w:tr w:rsidR="00345AD4" w14:paraId="0489F22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C106CAA" w14:textId="77777777" w:rsidR="00345AD4" w:rsidRDefault="00345AD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D259F09" w14:textId="77777777"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752D7B0" w14:textId="77777777" w:rsidR="00345AD4" w:rsidRDefault="00345AD4">
            <w:pPr>
              <w:pStyle w:val="TAL"/>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29565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E2853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1EB7D2"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A7EEFBF"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2C040FC" w14:textId="77777777" w:rsidR="00345AD4" w:rsidRDefault="00345AD4">
            <w:pPr>
              <w:pStyle w:val="TAC"/>
              <w:rPr>
                <w:lang w:val="x-none"/>
              </w:rPr>
            </w:pPr>
            <w:r>
              <w:rPr>
                <w:lang w:val="de-DE"/>
              </w:rPr>
              <w:t>Ethertype</w:t>
            </w:r>
          </w:p>
        </w:tc>
      </w:tr>
      <w:tr w:rsidR="00345AD4" w14:paraId="263775B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B1B2CD0" w14:textId="77777777" w:rsidR="00345AD4" w:rsidRDefault="00345AD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C930A52" w14:textId="77777777"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FFFAEB3" w14:textId="77777777" w:rsidR="00345AD4" w:rsidRDefault="00345AD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DDEAB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8302B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0D01B3"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06FF3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C7A2DAF" w14:textId="77777777" w:rsidR="00345AD4" w:rsidRDefault="00345AD4">
            <w:pPr>
              <w:pStyle w:val="TAC"/>
              <w:rPr>
                <w:lang w:val="x-none"/>
              </w:rPr>
            </w:pPr>
            <w:r>
              <w:t>C-TAG</w:t>
            </w:r>
          </w:p>
        </w:tc>
      </w:tr>
      <w:tr w:rsidR="00345AD4" w14:paraId="486F252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8AB6038" w14:textId="77777777" w:rsidR="00345AD4" w:rsidRDefault="00345AD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197186A" w14:textId="77777777" w:rsidR="00345AD4" w:rsidRDefault="00345AD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3C906CB4" w14:textId="77777777" w:rsidR="00345AD4" w:rsidRDefault="00345AD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A7193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7E6AE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D814A9"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9D4AB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9485EF1" w14:textId="77777777" w:rsidR="00345AD4" w:rsidRDefault="00345AD4">
            <w:pPr>
              <w:pStyle w:val="TAC"/>
              <w:rPr>
                <w:lang w:val="x-none"/>
              </w:rPr>
            </w:pPr>
            <w:r>
              <w:t>S-TAG</w:t>
            </w:r>
          </w:p>
        </w:tc>
      </w:tr>
      <w:tr w:rsidR="00345AD4" w14:paraId="0A09AE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AF2498C" w14:textId="77777777" w:rsidR="00345AD4" w:rsidRDefault="00345AD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BFC7904" w14:textId="77777777"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FBB83B7" w14:textId="77777777" w:rsidR="00345AD4" w:rsidRDefault="00345AD4">
            <w:pPr>
              <w:pStyle w:val="CommentText"/>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w:t>
            </w:r>
            <w:r>
              <w:rPr>
                <w:rFonts w:ascii="Arial" w:hAnsi="Arial" w:cs="Arial"/>
                <w:sz w:val="18"/>
                <w:szCs w:val="18"/>
                <w:lang w:val="fr-FR" w:eastAsia="zh-CN"/>
              </w:rPr>
              <w:t xml:space="preserve"> or </w:t>
            </w:r>
            <w:r>
              <w:rPr>
                <w:rFonts w:ascii="Arial" w:hAnsi="Arial" w:cs="Arial"/>
                <w:sz w:val="18"/>
                <w:szCs w:val="18"/>
                <w:lang w:eastAsia="zh-CN"/>
              </w:rPr>
              <w:t>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7B8E7A8" w14:textId="77777777" w:rsidR="00345AD4" w:rsidRDefault="00345AD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B9C129D"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82F12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6ADA2F"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54115B7"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EAE2BF" w14:textId="77777777" w:rsidR="00345AD4" w:rsidRDefault="00345AD4">
            <w:pPr>
              <w:pStyle w:val="TAC"/>
              <w:rPr>
                <w:lang w:val="x-none"/>
              </w:rPr>
            </w:pPr>
            <w:r>
              <w:rPr>
                <w:lang w:val="de-DE"/>
              </w:rPr>
              <w:t>SDF Filter</w:t>
            </w:r>
          </w:p>
        </w:tc>
      </w:tr>
    </w:tbl>
    <w:p w14:paraId="30727B01" w14:textId="77777777" w:rsidR="00345AD4" w:rsidRDefault="00345AD4" w:rsidP="00345AD4"/>
    <w:p w14:paraId="32E593B4" w14:textId="77777777" w:rsidR="00345AD4" w:rsidRDefault="00345AD4" w:rsidP="00345AD4">
      <w:pPr>
        <w:pStyle w:val="Heading4"/>
        <w:rPr>
          <w:lang w:eastAsia="zh-CN"/>
        </w:rPr>
      </w:pPr>
      <w:bookmarkStart w:id="746" w:name="_Toc19701458"/>
      <w:bookmarkStart w:id="747" w:name="_Toc27389658"/>
      <w:bookmarkStart w:id="748" w:name="_Toc51856716"/>
      <w:r>
        <w:t>7.5.2.3</w:t>
      </w:r>
      <w:r>
        <w:tab/>
        <w:t>Create FAR</w:t>
      </w:r>
      <w:r>
        <w:rPr>
          <w:lang w:val="en-US"/>
        </w:rPr>
        <w:t xml:space="preserve"> IE</w:t>
      </w:r>
      <w:r>
        <w:t xml:space="preserve"> within PFCP Session Establishment Request</w:t>
      </w:r>
      <w:bookmarkEnd w:id="746"/>
      <w:bookmarkEnd w:id="747"/>
      <w:bookmarkEnd w:id="748"/>
    </w:p>
    <w:p w14:paraId="2C603F07" w14:textId="77777777" w:rsidR="00345AD4" w:rsidRDefault="00345AD4" w:rsidP="00345AD4">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035EB2D5" w14:textId="77777777" w:rsidR="00345AD4" w:rsidRDefault="00345AD4" w:rsidP="00345AD4">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5DFEBB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FF4D33"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4183B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676D7C" w14:textId="77777777" w:rsidR="00345AD4" w:rsidRDefault="00345AD4">
            <w:pPr>
              <w:pStyle w:val="TAC"/>
            </w:pPr>
            <w:r>
              <w:rPr>
                <w:szCs w:val="18"/>
              </w:rPr>
              <w:t xml:space="preserve">Create </w:t>
            </w:r>
            <w:r>
              <w:t xml:space="preserve">FAR </w:t>
            </w:r>
            <w:r>
              <w:rPr>
                <w:lang w:val="en-US"/>
              </w:rPr>
              <w:t>IE Type = 3 (decimal)</w:t>
            </w:r>
          </w:p>
        </w:tc>
      </w:tr>
      <w:tr w:rsidR="00345AD4" w14:paraId="490AC14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A6291C4"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7ECE3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5B9EECC" w14:textId="77777777" w:rsidR="00345AD4" w:rsidRDefault="00345AD4">
            <w:pPr>
              <w:pStyle w:val="TAC"/>
            </w:pPr>
            <w:r>
              <w:t>Length = n</w:t>
            </w:r>
          </w:p>
        </w:tc>
      </w:tr>
      <w:tr w:rsidR="00345AD4" w14:paraId="0D6045A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CA5B15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91035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539E4F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10BE3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25DA3C2" w14:textId="77777777" w:rsidR="00345AD4" w:rsidRDefault="00345AD4">
            <w:pPr>
              <w:pStyle w:val="TAH"/>
            </w:pPr>
            <w:r>
              <w:t>IE Type</w:t>
            </w:r>
          </w:p>
        </w:tc>
      </w:tr>
      <w:tr w:rsidR="00345AD4" w14:paraId="7EACC526"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415C30F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CE6645"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1361AF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B45A08"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8EEADA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789148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0E604E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3577EEA" w14:textId="77777777" w:rsidR="00345AD4" w:rsidRDefault="00345AD4">
            <w:pPr>
              <w:spacing w:after="0"/>
              <w:rPr>
                <w:rFonts w:ascii="Arial" w:hAnsi="Arial"/>
                <w:b/>
                <w:sz w:val="18"/>
                <w:lang w:val="x-none"/>
              </w:rPr>
            </w:pPr>
          </w:p>
        </w:tc>
      </w:tr>
      <w:tr w:rsidR="00345AD4" w14:paraId="610C762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514439B" w14:textId="77777777" w:rsidR="00345AD4" w:rsidRDefault="00345AD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5727471"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02E9D272" w14:textId="77777777" w:rsidR="00345AD4" w:rsidRDefault="00345AD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F3B062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67DC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27B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C7F00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502E49" w14:textId="77777777" w:rsidR="00345AD4" w:rsidRDefault="00345AD4">
            <w:pPr>
              <w:pStyle w:val="TAC"/>
            </w:pPr>
            <w:r>
              <w:t>FAR ID</w:t>
            </w:r>
          </w:p>
        </w:tc>
      </w:tr>
      <w:tr w:rsidR="00345AD4" w14:paraId="359F00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61E2CAF" w14:textId="77777777"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EA4FFFA" w14:textId="77777777" w:rsidR="00345AD4" w:rsidRDefault="00345A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AFD01D2" w14:textId="77777777" w:rsidR="00345AD4" w:rsidRDefault="00345AD4">
            <w:pPr>
              <w:pStyle w:val="TAL"/>
            </w:pPr>
            <w:r>
              <w:rPr>
                <w:szCs w:val="18"/>
              </w:rPr>
              <w:t>This IE shall</w:t>
            </w:r>
            <w:r>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73BB3A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66CEE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1C3C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3F3B6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D709C7" w14:textId="77777777" w:rsidR="00345AD4" w:rsidRDefault="00345AD4">
            <w:pPr>
              <w:pStyle w:val="TAC"/>
            </w:pPr>
            <w:r>
              <w:t>Apply Action</w:t>
            </w:r>
          </w:p>
        </w:tc>
      </w:tr>
      <w:tr w:rsidR="00345AD4" w14:paraId="2F5EAD3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FF3FBBD" w14:textId="77777777" w:rsidR="00345AD4" w:rsidRDefault="00345AD4">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3E0D4180"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969C0D" w14:textId="77777777" w:rsidR="00345AD4" w:rsidRDefault="00345AD4">
            <w:pPr>
              <w:pStyle w:val="TAL"/>
              <w:rPr>
                <w:lang w:val="x-none"/>
              </w:rPr>
            </w:pPr>
            <w:r>
              <w:t>This IE shall be present when the Apply Action requests the packets to be forwarded. It may be present otherwise.</w:t>
            </w:r>
          </w:p>
          <w:p w14:paraId="35ED5C51" w14:textId="77777777" w:rsidR="00345AD4" w:rsidRDefault="00345AD4">
            <w:pPr>
              <w:pStyle w:val="TAL"/>
            </w:pPr>
          </w:p>
          <w:p w14:paraId="6DFB4EBD" w14:textId="77777777" w:rsidR="00345AD4" w:rsidRDefault="00345AD4">
            <w:pPr>
              <w:pStyle w:val="TAL"/>
            </w:pPr>
            <w:r>
              <w:t>When present, this IE shall contain the forwarding instructions to be applied by the UP function when the Apply Action requests the packets to be forwarded.</w:t>
            </w:r>
          </w:p>
          <w:p w14:paraId="5D089528" w14:textId="77777777" w:rsidR="00345AD4" w:rsidRDefault="00345AD4">
            <w:pPr>
              <w:pStyle w:val="TAL"/>
              <w:rPr>
                <w:szCs w:val="18"/>
              </w:rPr>
            </w:pPr>
            <w:r>
              <w:rPr>
                <w:lang w:eastAsia="zh-CN"/>
              </w:rPr>
              <w:t xml:space="preserve">See </w:t>
            </w:r>
            <w:r>
              <w:t>table 7.5.2.3-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4EF9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D8822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05CA9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39D415"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89D935" w14:textId="77777777" w:rsidR="00345AD4" w:rsidRDefault="00345AD4">
            <w:pPr>
              <w:pStyle w:val="TAC"/>
            </w:pPr>
            <w:r>
              <w:t>Forwarding Parameters</w:t>
            </w:r>
          </w:p>
        </w:tc>
      </w:tr>
      <w:tr w:rsidR="00345AD4" w14:paraId="3C716E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27AAC3" w14:textId="77777777" w:rsidR="00345AD4" w:rsidRDefault="00345AD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32CED2E2"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37CEBFD" w14:textId="77777777" w:rsidR="00345AD4" w:rsidRDefault="00345AD4">
            <w:pPr>
              <w:pStyle w:val="TAL"/>
              <w:rPr>
                <w:lang w:val="x-none"/>
              </w:rPr>
            </w:pPr>
            <w:r>
              <w:t>This IE shall be present when the Apply Action requests the packets to be duplicated. It may be present otherwise.</w:t>
            </w:r>
          </w:p>
          <w:p w14:paraId="2A76121E" w14:textId="77777777" w:rsidR="00345AD4" w:rsidRDefault="00345AD4">
            <w:pPr>
              <w:pStyle w:val="TAL"/>
            </w:pPr>
          </w:p>
          <w:p w14:paraId="0EA1CE23" w14:textId="77777777" w:rsidR="00345AD4" w:rsidRDefault="00345AD4">
            <w:pPr>
              <w:pStyle w:val="TAL"/>
            </w:pPr>
            <w:r>
              <w:t>When present, this IE shall contain the forwarding instructions to be applied by the UP function for the traffic to be duplicated, when the Apply Action requests the packets to be duplicated.</w:t>
            </w:r>
          </w:p>
          <w:p w14:paraId="706DC1E5" w14:textId="77777777" w:rsidR="00345AD4" w:rsidRDefault="00345AD4">
            <w:pPr>
              <w:pStyle w:val="TAL"/>
            </w:pPr>
          </w:p>
          <w:p w14:paraId="3DB45C56" w14:textId="77777777" w:rsidR="00345AD4" w:rsidRDefault="00345AD4">
            <w:pPr>
              <w:pStyle w:val="TAL"/>
              <w:rPr>
                <w:lang w:val="en-US" w:eastAsia="zh-CN"/>
              </w:rPr>
            </w:pPr>
            <w:r>
              <w:rPr>
                <w:lang w:eastAsia="zh-CN"/>
              </w:rPr>
              <w:t>Several IEs with the same IE type may be present to represent to duplicate the packets to different destinations. See NOTE 1.</w:t>
            </w:r>
          </w:p>
          <w:p w14:paraId="4B4729AE" w14:textId="77777777" w:rsidR="00345AD4" w:rsidRDefault="00345AD4">
            <w:pPr>
              <w:pStyle w:val="TAL"/>
              <w:rPr>
                <w:lang w:val="en-US"/>
              </w:rPr>
            </w:pPr>
          </w:p>
          <w:p w14:paraId="0416DB45" w14:textId="77777777" w:rsidR="00345AD4" w:rsidRDefault="00345AD4">
            <w:pPr>
              <w:pStyle w:val="TAL"/>
              <w:rPr>
                <w:szCs w:val="18"/>
                <w:lang w:val="x-none"/>
              </w:rPr>
            </w:pPr>
            <w:r>
              <w:rPr>
                <w:lang w:eastAsia="zh-CN"/>
              </w:rPr>
              <w:t xml:space="preserve">See </w:t>
            </w:r>
            <w:r>
              <w:t>table 7.5.2.3-</w:t>
            </w:r>
            <w:r>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E69E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AF2A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1B06C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E080B2"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B61C88" w14:textId="77777777" w:rsidR="00345AD4" w:rsidRDefault="00345AD4">
            <w:pPr>
              <w:pStyle w:val="TAC"/>
            </w:pPr>
            <w:r>
              <w:t>Duplicating Parameters</w:t>
            </w:r>
          </w:p>
        </w:tc>
      </w:tr>
      <w:tr w:rsidR="00345AD4" w14:paraId="0308A0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A98103" w14:textId="77777777"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FC73FBC" w14:textId="77777777"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9E4DB7F" w14:textId="77777777" w:rsidR="00345AD4" w:rsidRDefault="00345AD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0BC58CE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BC284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611C6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8A9C1D"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3ED6F" w14:textId="77777777" w:rsidR="00345AD4" w:rsidRDefault="00345AD4">
            <w:pPr>
              <w:pStyle w:val="TAC"/>
              <w:rPr>
                <w:lang w:val="de-DE"/>
              </w:rPr>
            </w:pPr>
            <w:r>
              <w:rPr>
                <w:lang w:val="de-DE"/>
              </w:rPr>
              <w:t>BAR ID</w:t>
            </w:r>
          </w:p>
        </w:tc>
      </w:tr>
      <w:tr w:rsidR="00345AD4" w14:paraId="23D68C3C"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D042A45" w14:textId="77777777" w:rsidR="00345AD4" w:rsidRDefault="00345AD4">
            <w:pPr>
              <w:pStyle w:val="TAN"/>
              <w:rPr>
                <w:lang w:val="x-none"/>
              </w:rPr>
            </w:pPr>
            <w:r>
              <w:t>NOTE 1:</w:t>
            </w:r>
            <w:r>
              <w:tab/>
              <w:t>The same user plane packets may be required, according to operator's policy and configuration, to be duplicated to different SX3LIFs.</w:t>
            </w:r>
          </w:p>
        </w:tc>
      </w:tr>
    </w:tbl>
    <w:p w14:paraId="78CEAB3E" w14:textId="77777777" w:rsidR="00345AD4" w:rsidRDefault="00345AD4" w:rsidP="00345AD4"/>
    <w:p w14:paraId="2B8C545F" w14:textId="77777777" w:rsidR="00345AD4" w:rsidRDefault="00345AD4" w:rsidP="00345AD4">
      <w:pPr>
        <w:pStyle w:val="TH"/>
        <w:rPr>
          <w:lang w:val="en-US"/>
        </w:rPr>
      </w:pPr>
      <w:r>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4951D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18D9B40"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89BED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F6A2639" w14:textId="77777777" w:rsidR="00345AD4" w:rsidRDefault="00345AD4">
            <w:pPr>
              <w:pStyle w:val="TAC"/>
            </w:pPr>
            <w:r>
              <w:t xml:space="preserve">Forwarding Parameters </w:t>
            </w:r>
            <w:r>
              <w:rPr>
                <w:lang w:val="en-US"/>
              </w:rPr>
              <w:t>IE Type = 4 (decimal)</w:t>
            </w:r>
          </w:p>
        </w:tc>
      </w:tr>
      <w:tr w:rsidR="00345AD4" w14:paraId="12D8DF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5D6808C"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0E5EF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F5DF6FB" w14:textId="77777777" w:rsidR="00345AD4" w:rsidRDefault="00345AD4">
            <w:pPr>
              <w:pStyle w:val="TAC"/>
            </w:pPr>
            <w:r>
              <w:t>Length = n</w:t>
            </w:r>
          </w:p>
        </w:tc>
      </w:tr>
      <w:tr w:rsidR="00345AD4" w14:paraId="78770B4C"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500A6E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0EBB6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137A0E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2492E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23E78E" w14:textId="77777777" w:rsidR="00345AD4" w:rsidRDefault="00345AD4">
            <w:pPr>
              <w:pStyle w:val="TAH"/>
            </w:pPr>
            <w:r>
              <w:t>IE Type</w:t>
            </w:r>
          </w:p>
        </w:tc>
      </w:tr>
      <w:tr w:rsidR="00345AD4" w14:paraId="003DCFB2"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9F96537"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AC932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A96CE8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7F1A0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516E68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A9663F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684F66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5EDD62A" w14:textId="77777777" w:rsidR="00345AD4" w:rsidRDefault="00345AD4">
            <w:pPr>
              <w:spacing w:after="0"/>
              <w:rPr>
                <w:rFonts w:ascii="Arial" w:hAnsi="Arial"/>
                <w:b/>
                <w:sz w:val="18"/>
                <w:lang w:val="x-none"/>
              </w:rPr>
            </w:pPr>
          </w:p>
        </w:tc>
      </w:tr>
      <w:tr w:rsidR="00345AD4" w14:paraId="39304E6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55893F" w14:textId="77777777" w:rsidR="00345AD4" w:rsidRDefault="00345AD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27F2ED3"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4341CF6" w14:textId="77777777"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E47C7B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C5496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9D44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5E193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DFA5F8B" w14:textId="77777777" w:rsidR="00345AD4" w:rsidRDefault="00345AD4">
            <w:pPr>
              <w:pStyle w:val="TAC"/>
            </w:pPr>
            <w:r>
              <w:t>Destination Interface</w:t>
            </w:r>
          </w:p>
        </w:tc>
      </w:tr>
      <w:tr w:rsidR="00345AD4" w14:paraId="37088CD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D3CCFD0" w14:textId="77777777" w:rsidR="00345AD4" w:rsidRDefault="00345AD4">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70FD24D8" w14:textId="77777777"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3A7B5AD8" w14:textId="77777777" w:rsidR="00345AD4" w:rsidRDefault="00345AD4">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958EB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49E88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BA25F"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40E9FC"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5D295C" w14:textId="77777777" w:rsidR="00345AD4" w:rsidRDefault="00345AD4">
            <w:pPr>
              <w:pStyle w:val="TAC"/>
              <w:rPr>
                <w:lang w:val="x-none"/>
              </w:rPr>
            </w:pPr>
            <w:r>
              <w:t>Network Instance</w:t>
            </w:r>
          </w:p>
        </w:tc>
      </w:tr>
      <w:tr w:rsidR="00345AD4" w14:paraId="4E6BA49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0F9C1F" w14:textId="77777777" w:rsidR="00345AD4" w:rsidRDefault="00345AD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7E53BD0"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0345947" w14:textId="77777777" w:rsidR="00345AD4" w:rsidRDefault="00345AD4">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351D3E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3B405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1F903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EEC534A"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44187A" w14:textId="77777777" w:rsidR="00345AD4" w:rsidRDefault="00345AD4">
            <w:pPr>
              <w:pStyle w:val="TAC"/>
            </w:pPr>
            <w:r>
              <w:t>Redirect Information</w:t>
            </w:r>
          </w:p>
        </w:tc>
      </w:tr>
      <w:tr w:rsidR="00345AD4" w14:paraId="7AEF1AC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295E50A" w14:textId="77777777" w:rsidR="00345AD4" w:rsidRDefault="00345AD4">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805C3E" w14:textId="77777777"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265F856D" w14:textId="77777777"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8E645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AC2AD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F4F7D0"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D3C1C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BCBEC4" w14:textId="77777777" w:rsidR="00345AD4" w:rsidRDefault="00345AD4">
            <w:pPr>
              <w:pStyle w:val="TAC"/>
            </w:pPr>
            <w:r>
              <w:t>Outer Header Creation</w:t>
            </w:r>
          </w:p>
        </w:tc>
      </w:tr>
      <w:tr w:rsidR="00345AD4" w14:paraId="7DAE28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E31943" w14:textId="77777777" w:rsidR="00345AD4" w:rsidRDefault="00345AD4">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4CF894"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63E92C6A" w14:textId="77777777" w:rsidR="00345AD4" w:rsidRDefault="00345AD4">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359D8D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E187E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26844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AE555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0CBCA7" w14:textId="77777777" w:rsidR="00345AD4" w:rsidRDefault="00345AD4">
            <w:pPr>
              <w:pStyle w:val="TAC"/>
              <w:rPr>
                <w:lang w:val="x-none"/>
              </w:rPr>
            </w:pPr>
            <w:r>
              <w:t>Transport Level Marking</w:t>
            </w:r>
          </w:p>
        </w:tc>
      </w:tr>
      <w:tr w:rsidR="00345AD4" w14:paraId="5BA4AD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D55EFC1" w14:textId="77777777" w:rsidR="00345AD4" w:rsidRDefault="00345AD4">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4DB8CD1"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5B5EF43" w14:textId="77777777" w:rsidR="00345AD4" w:rsidRDefault="00345AD4">
            <w:pPr>
              <w:pStyle w:val="TAL"/>
              <w:rPr>
                <w:lang w:eastAsia="zh-CN"/>
              </w:rPr>
            </w:pPr>
            <w:r>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5FA8C62A" w14:textId="77777777" w:rsidR="00345AD4" w:rsidRDefault="00345AD4">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8C7179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E0EFF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63D1F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79EF42"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DC6F40" w14:textId="77777777" w:rsidR="00345AD4" w:rsidRDefault="00345AD4">
            <w:pPr>
              <w:pStyle w:val="TAC"/>
            </w:pPr>
            <w:r>
              <w:t>Forwarding Policy</w:t>
            </w:r>
          </w:p>
        </w:tc>
      </w:tr>
      <w:tr w:rsidR="00345AD4" w14:paraId="35D030A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7A23EF4" w14:textId="77777777" w:rsidR="00345AD4" w:rsidRDefault="00345AD4">
            <w:pPr>
              <w:pStyle w:val="TAL"/>
            </w:pPr>
            <w:r>
              <w:rPr>
                <w:rFonts w:cs="Arial"/>
                <w:szCs w:val="18"/>
                <w:lang w:val="sv-SE" w:eastAsia="zh-CN"/>
              </w:rPr>
              <w:t>H</w:t>
            </w:r>
            <w:r>
              <w:rPr>
                <w:rFonts w:cs="Arial"/>
                <w:szCs w:val="18"/>
                <w:lang w:eastAsia="zh-CN"/>
              </w:rPr>
              <w:t xml:space="preserve">eader </w:t>
            </w:r>
            <w:r>
              <w:rPr>
                <w:rFonts w:cs="Arial"/>
                <w:szCs w:val="18"/>
                <w:lang w:val="sv-SE" w:eastAsia="zh-CN"/>
              </w:rPr>
              <w:t>E</w:t>
            </w:r>
            <w:r>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0655FCD9" w14:textId="77777777" w:rsidR="00345AD4" w:rsidRDefault="00345A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2BD1BB05" w14:textId="77777777" w:rsidR="00345AD4" w:rsidRDefault="00345A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8006C6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BB77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C9EFF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90A7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E24DD1" w14:textId="77777777" w:rsidR="00345AD4" w:rsidRDefault="00345AD4">
            <w:pPr>
              <w:pStyle w:val="TAC"/>
            </w:pPr>
            <w:r>
              <w:t>Header Enrichment</w:t>
            </w:r>
          </w:p>
        </w:tc>
      </w:tr>
      <w:tr w:rsidR="00345AD4" w14:paraId="569BF33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EE85051" w14:textId="77777777"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15DE362" w14:textId="77777777" w:rsidR="00345AD4" w:rsidRDefault="00345AD4">
            <w:pPr>
              <w:pStyle w:val="TAL"/>
              <w:jc w:val="center"/>
              <w:rPr>
                <w:lang w:val="x-non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9E8E3AC" w14:textId="77777777" w:rsidR="00345AD4" w:rsidRDefault="00345AD4">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clause 8.2.25)</w:t>
            </w:r>
            <w:r>
              <w:rPr>
                <w:lang w:eastAsia="zh-CN"/>
              </w:rPr>
              <w:t xml:space="preserve">. When present, it shall identify the Traffic Endpoint ID allocated for this </w:t>
            </w:r>
            <w:r>
              <w:rPr>
                <w:lang w:val="en-US" w:eastAsia="zh-CN"/>
              </w:rPr>
              <w:t>PFCP</w:t>
            </w:r>
            <w:r>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672F26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C9881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76742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52026A"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33499C" w14:textId="77777777" w:rsidR="00345AD4" w:rsidRDefault="00345AD4">
            <w:pPr>
              <w:pStyle w:val="TAC"/>
              <w:rPr>
                <w:lang w:val="x-none"/>
              </w:rPr>
            </w:pPr>
            <w:r>
              <w:rPr>
                <w:lang w:val="sv-SE"/>
              </w:rPr>
              <w:t>Traffic Endpoint ID</w:t>
            </w:r>
          </w:p>
        </w:tc>
      </w:tr>
      <w:tr w:rsidR="00345AD4" w14:paraId="181F231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7CE5408" w14:textId="77777777" w:rsidR="00345AD4" w:rsidRDefault="00345AD4">
            <w:pPr>
              <w:pStyle w:val="TAL"/>
              <w:rPr>
                <w:rFonts w:cs="Arial"/>
                <w:szCs w:val="18"/>
                <w:lang w:val="sv-SE" w:eastAsia="zh-CN"/>
              </w:rPr>
            </w:pPr>
            <w:r>
              <w:rPr>
                <w:lang w:val="sv-SE" w:eastAsia="zh-CN"/>
              </w:rPr>
              <w:t>P</w:t>
            </w:r>
            <w:r>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017A8297" w14:textId="77777777"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53F07980" w14:textId="77777777" w:rsidR="00345AD4" w:rsidRDefault="00345AD4">
            <w:pPr>
              <w:pStyle w:val="TAL"/>
              <w:rPr>
                <w:lang w:val="x-none" w:eastAsia="zh-CN"/>
              </w:rPr>
            </w:pPr>
            <w:r>
              <w:rPr>
                <w:lang w:val="fr-FR" w:eastAsia="zh-CN"/>
              </w:rPr>
              <w:t xml:space="preserve">This IE shall be present if </w:t>
            </w:r>
            <w:r>
              <w:rPr>
                <w:lang w:val="en-US" w:eastAsia="zh-CN"/>
              </w:rPr>
              <w:t>proxying is to be performed by the UP function.</w:t>
            </w:r>
          </w:p>
          <w:p w14:paraId="4B720881" w14:textId="77777777" w:rsidR="00345AD4" w:rsidRDefault="00345AD4">
            <w:pPr>
              <w:pStyle w:val="TAL"/>
              <w:rPr>
                <w:lang w:eastAsia="zh-CN"/>
              </w:rPr>
            </w:pPr>
          </w:p>
          <w:p w14:paraId="70BD1C78" w14:textId="77777777" w:rsidR="00345AD4" w:rsidRDefault="00345AD4">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1FA1F1B"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3881DDC"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EE4C99"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FD74F4" w14:textId="77777777"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7C99A6" w14:textId="77777777" w:rsidR="00345AD4" w:rsidRDefault="00345AD4">
            <w:pPr>
              <w:pStyle w:val="TAC"/>
              <w:rPr>
                <w:lang w:val="sv-SE"/>
              </w:rPr>
            </w:pPr>
            <w:r>
              <w:rPr>
                <w:lang w:val="sv-SE" w:eastAsia="zh-CN"/>
              </w:rPr>
              <w:t>P</w:t>
            </w:r>
            <w:r>
              <w:rPr>
                <w:lang w:eastAsia="zh-CN"/>
              </w:rPr>
              <w:t>roxying</w:t>
            </w:r>
          </w:p>
        </w:tc>
      </w:tr>
      <w:tr w:rsidR="00345AD4" w14:paraId="29F80A5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91DC27" w14:textId="77777777" w:rsidR="00345AD4" w:rsidRDefault="00345AD4">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FB7CA37" w14:textId="77777777" w:rsidR="00345AD4" w:rsidRDefault="00345AD4">
            <w:pPr>
              <w:pStyle w:val="TAL"/>
              <w:jc w:val="center"/>
              <w:rPr>
                <w:szCs w:val="18"/>
              </w:rPr>
            </w:pPr>
            <w:r>
              <w:rPr>
                <w:szCs w:val="18"/>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28D5782C" w14:textId="77777777" w:rsidR="00345AD4" w:rsidRDefault="00345AD4">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07001CF" w14:textId="77777777"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402232B" w14:textId="77777777"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0BC83D" w14:textId="77777777"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0DBF07" w14:textId="77777777" w:rsidR="00345AD4" w:rsidRDefault="00345AD4">
            <w:pPr>
              <w:pStyle w:val="TAC"/>
              <w:rPr>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66347A" w14:textId="77777777" w:rsidR="00345AD4" w:rsidRDefault="00345AD4">
            <w:pPr>
              <w:pStyle w:val="TAC"/>
              <w:rPr>
                <w:lang w:val="x-none"/>
              </w:rPr>
            </w:pPr>
            <w:r>
              <w:rPr>
                <w:lang w:eastAsia="zh-CN"/>
              </w:rPr>
              <w:t>3GPP Interface Type</w:t>
            </w:r>
          </w:p>
        </w:tc>
      </w:tr>
      <w:tr w:rsidR="00345AD4" w14:paraId="07CC80E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BB21D53" w14:textId="77777777" w:rsidR="00345AD4" w:rsidRDefault="00345AD4">
            <w:pPr>
              <w:pStyle w:val="TAN"/>
              <w:rPr>
                <w:lang w:val="en-US"/>
              </w:rPr>
            </w:pPr>
            <w:r>
              <w:rPr>
                <w:lang w:val="en-US"/>
              </w:rPr>
              <w:t>NOTE 1:</w:t>
            </w:r>
            <w:r>
              <w:rPr>
                <w:lang w:val="en-US"/>
              </w:rPr>
              <w:tab/>
              <w:t>The Network Instance parameter is needed e.g. in the following cases:</w:t>
            </w:r>
          </w:p>
          <w:p w14:paraId="6B1BD1F1" w14:textId="77777777" w:rsidR="00345AD4" w:rsidRDefault="00345AD4">
            <w:pPr>
              <w:pStyle w:val="TAN"/>
              <w:rPr>
                <w:lang w:val="x-none"/>
              </w:rPr>
            </w:pPr>
            <w:r>
              <w:tab/>
              <w:t>-</w:t>
            </w:r>
            <w:r>
              <w:tab/>
              <w:t>PGW/TDF UP function supports multiple PDNs with overlapping IP addresses;</w:t>
            </w:r>
          </w:p>
          <w:p w14:paraId="2551EDC2" w14:textId="77777777" w:rsidR="00345AD4" w:rsidRDefault="00345AD4">
            <w:pPr>
              <w:pStyle w:val="TAN"/>
            </w:pPr>
            <w:r>
              <w:tab/>
              <w:t>-</w:t>
            </w:r>
            <w:r>
              <w:tab/>
              <w:t>SGW UP function is connected to PGWs in different IP domains (S5/S8);</w:t>
            </w:r>
          </w:p>
          <w:p w14:paraId="531AF1D5" w14:textId="77777777" w:rsidR="00345AD4" w:rsidRDefault="00345AD4">
            <w:pPr>
              <w:pStyle w:val="TAN"/>
            </w:pPr>
            <w:r>
              <w:tab/>
              <w:t>-</w:t>
            </w:r>
            <w:r>
              <w:tab/>
              <w:t>PGW UP function is connected to SGWs in different IP domains (S5/S8);</w:t>
            </w:r>
          </w:p>
          <w:p w14:paraId="4BBC67B9" w14:textId="77777777" w:rsidR="00345AD4" w:rsidRDefault="00345AD4">
            <w:pPr>
              <w:pStyle w:val="TAN"/>
              <w:rPr>
                <w:lang w:val="en-US"/>
              </w:rPr>
            </w:pPr>
            <w:r>
              <w:tab/>
            </w:r>
            <w:r>
              <w:rPr>
                <w:lang w:val="en-US"/>
              </w:rPr>
              <w:t>-</w:t>
            </w:r>
            <w:r>
              <w:rPr>
                <w:lang w:val="en-US"/>
              </w:rPr>
              <w:tab/>
              <w:t>SGW UP function is connected to eNodeBs in different IP domains;</w:t>
            </w:r>
          </w:p>
          <w:p w14:paraId="15E3FAE7" w14:textId="77777777" w:rsidR="00345AD4" w:rsidRDefault="00345AD4">
            <w:pPr>
              <w:pStyle w:val="TAN"/>
              <w:rPr>
                <w:lang w:val="en-US"/>
              </w:rPr>
            </w:pPr>
            <w:r>
              <w:tab/>
            </w:r>
            <w:r>
              <w:rPr>
                <w:lang w:val="en-US"/>
              </w:rPr>
              <w:t>-</w:t>
            </w:r>
            <w:r>
              <w:tab/>
              <w:t>UPF is connected to 5G-ANs in different IP domains</w:t>
            </w:r>
            <w:r>
              <w:rPr>
                <w:lang w:val="en-US"/>
              </w:rPr>
              <w:t>.</w:t>
            </w:r>
          </w:p>
          <w:p w14:paraId="661D2976" w14:textId="77777777" w:rsidR="00345AD4" w:rsidRDefault="00345AD4">
            <w:pPr>
              <w:pStyle w:val="TAN"/>
              <w:rPr>
                <w:lang w:val="x-none"/>
              </w:rPr>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4B796951" w14:textId="77777777" w:rsidR="00345AD4" w:rsidRDefault="00345AD4" w:rsidP="00345AD4"/>
    <w:p w14:paraId="0BCA3500" w14:textId="77777777" w:rsidR="00345AD4" w:rsidRDefault="00345AD4" w:rsidP="00345AD4">
      <w:pPr>
        <w:pStyle w:val="TH"/>
        <w:rPr>
          <w:lang w:val="en-US"/>
        </w:rPr>
      </w:pPr>
      <w:r>
        <w:lastRenderedPageBreak/>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7B5F67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5FFC0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5510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277599F" w14:textId="77777777" w:rsidR="00345AD4" w:rsidRDefault="00345AD4">
            <w:pPr>
              <w:pStyle w:val="TAC"/>
            </w:pPr>
            <w:r>
              <w:t xml:space="preserve">Duplicating Parameters </w:t>
            </w:r>
            <w:r>
              <w:rPr>
                <w:lang w:val="en-US"/>
              </w:rPr>
              <w:t>IE Type = 5 (decimal)</w:t>
            </w:r>
          </w:p>
        </w:tc>
      </w:tr>
      <w:tr w:rsidR="00345AD4" w14:paraId="5572FA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ABCF491"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FF478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566D7D7" w14:textId="77777777" w:rsidR="00345AD4" w:rsidRDefault="00345AD4">
            <w:pPr>
              <w:pStyle w:val="TAC"/>
            </w:pPr>
            <w:r>
              <w:t>Length = n</w:t>
            </w:r>
          </w:p>
        </w:tc>
      </w:tr>
      <w:tr w:rsidR="00345AD4" w14:paraId="38C3E3E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70188A0"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E3207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46153D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4DB2EF0"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7A46503" w14:textId="77777777" w:rsidR="00345AD4" w:rsidRDefault="00345AD4">
            <w:pPr>
              <w:pStyle w:val="TAH"/>
            </w:pPr>
            <w:r>
              <w:t>IE Type</w:t>
            </w:r>
          </w:p>
        </w:tc>
      </w:tr>
      <w:tr w:rsidR="00345AD4" w14:paraId="036278EC"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4E0BF20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501AA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B1C6AE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3D72F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C7021C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4CDBEE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4210F9D"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60CB43" w14:textId="77777777" w:rsidR="00345AD4" w:rsidRDefault="00345AD4">
            <w:pPr>
              <w:spacing w:after="0"/>
              <w:rPr>
                <w:rFonts w:ascii="Arial" w:hAnsi="Arial"/>
                <w:b/>
                <w:sz w:val="18"/>
                <w:lang w:val="x-none"/>
              </w:rPr>
            </w:pPr>
          </w:p>
        </w:tc>
      </w:tr>
      <w:tr w:rsidR="00345AD4" w14:paraId="65A7264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C5B652" w14:textId="77777777" w:rsidR="00345AD4" w:rsidRDefault="00345AD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2F057A9"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95FA936" w14:textId="77777777"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5EB6D0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C1E8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F7C91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EB9D6D"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033F7B" w14:textId="77777777" w:rsidR="00345AD4" w:rsidRDefault="00345AD4">
            <w:pPr>
              <w:pStyle w:val="TAC"/>
            </w:pPr>
            <w:r>
              <w:t>Destination Interface</w:t>
            </w:r>
          </w:p>
        </w:tc>
      </w:tr>
      <w:tr w:rsidR="00345AD4" w14:paraId="558936D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8744E67" w14:textId="77777777" w:rsidR="00345AD4" w:rsidRDefault="00345AD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0F0B2BE" w14:textId="77777777"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2D05D706" w14:textId="77777777"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416DD4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3368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2DD9A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02DF11"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344008" w14:textId="77777777" w:rsidR="00345AD4" w:rsidRDefault="00345AD4">
            <w:pPr>
              <w:pStyle w:val="TAC"/>
            </w:pPr>
            <w:r>
              <w:t>Outer Header Creation</w:t>
            </w:r>
          </w:p>
        </w:tc>
      </w:tr>
      <w:tr w:rsidR="00345AD4" w14:paraId="31EAF78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C0AB2D3" w14:textId="77777777" w:rsidR="00345AD4" w:rsidRDefault="00345AD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117B09C5"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8327820" w14:textId="77777777" w:rsidR="00345AD4" w:rsidRDefault="00345AD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33727E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01F52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2689C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814389"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088BE1" w14:textId="77777777" w:rsidR="00345AD4" w:rsidRDefault="00345AD4">
            <w:pPr>
              <w:pStyle w:val="TAC"/>
            </w:pPr>
            <w:r>
              <w:t>Transport Level Marking</w:t>
            </w:r>
          </w:p>
        </w:tc>
      </w:tr>
      <w:tr w:rsidR="00345AD4" w14:paraId="01210BF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E27BAA2" w14:textId="77777777" w:rsidR="00345AD4" w:rsidRDefault="00345AD4">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752FAD98"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41238AC4" w14:textId="77777777" w:rsidR="00345AD4" w:rsidRDefault="00345AD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8F66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59730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9E06E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7B39A3"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5EEFC5" w14:textId="77777777" w:rsidR="00345AD4" w:rsidRDefault="00345AD4">
            <w:pPr>
              <w:pStyle w:val="TAC"/>
            </w:pPr>
            <w:r>
              <w:t>Forwarding Policy</w:t>
            </w:r>
          </w:p>
        </w:tc>
      </w:tr>
      <w:tr w:rsidR="00345AD4" w14:paraId="6399B69F"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BD4F3CB" w14:textId="77777777" w:rsidR="00345AD4" w:rsidRDefault="00345AD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1AFFCB27" w14:textId="77777777" w:rsidR="00345AD4" w:rsidRDefault="00345AD4" w:rsidP="00345AD4">
      <w:pPr>
        <w:rPr>
          <w:lang w:eastAsia="zh-CN"/>
        </w:rPr>
      </w:pPr>
    </w:p>
    <w:p w14:paraId="62216564" w14:textId="77777777" w:rsidR="00345AD4" w:rsidRDefault="00345AD4" w:rsidP="00345AD4">
      <w:pPr>
        <w:pStyle w:val="Heading4"/>
      </w:pPr>
      <w:bookmarkStart w:id="749" w:name="_Toc19701459"/>
      <w:bookmarkStart w:id="750" w:name="_Toc27389659"/>
      <w:bookmarkStart w:id="751" w:name="_Toc51856717"/>
      <w:r>
        <w:t>7.5.2.4</w:t>
      </w:r>
      <w:r>
        <w:tab/>
        <w:t>Create URR IE within PFCP Session Establishment Request</w:t>
      </w:r>
      <w:bookmarkEnd w:id="749"/>
      <w:bookmarkEnd w:id="750"/>
      <w:bookmarkEnd w:id="751"/>
    </w:p>
    <w:p w14:paraId="363B9F72" w14:textId="77777777" w:rsidR="00345AD4" w:rsidRDefault="00345AD4" w:rsidP="00345AD4">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2860A465" w14:textId="77777777" w:rsidR="00345AD4" w:rsidRDefault="00345AD4" w:rsidP="00345AD4">
      <w:pPr>
        <w:pStyle w:val="TH"/>
        <w:rPr>
          <w:lang w:val="en-US"/>
        </w:rPr>
      </w:pPr>
      <w:r>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5"/>
        <w:gridCol w:w="36"/>
        <w:gridCol w:w="300"/>
        <w:gridCol w:w="36"/>
        <w:gridCol w:w="4631"/>
        <w:gridCol w:w="36"/>
        <w:gridCol w:w="334"/>
        <w:gridCol w:w="36"/>
        <w:gridCol w:w="334"/>
        <w:gridCol w:w="36"/>
        <w:gridCol w:w="334"/>
        <w:gridCol w:w="36"/>
        <w:gridCol w:w="334"/>
        <w:gridCol w:w="36"/>
        <w:gridCol w:w="1367"/>
        <w:gridCol w:w="38"/>
      </w:tblGrid>
      <w:tr w:rsidR="00345AD4" w14:paraId="35625993"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F7136"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FF6F922" w14:textId="77777777"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14:paraId="40C0895C" w14:textId="77777777" w:rsidR="00345AD4" w:rsidRDefault="00345AD4">
            <w:pPr>
              <w:pStyle w:val="TAC"/>
            </w:pPr>
            <w:r>
              <w:rPr>
                <w:szCs w:val="18"/>
              </w:rPr>
              <w:t>Create U</w:t>
            </w:r>
            <w:r>
              <w:t xml:space="preserve">RR </w:t>
            </w:r>
            <w:r>
              <w:rPr>
                <w:lang w:val="en-US"/>
              </w:rPr>
              <w:t>IE Type = 6 (decimal)</w:t>
            </w:r>
          </w:p>
        </w:tc>
      </w:tr>
      <w:tr w:rsidR="00345AD4" w14:paraId="2C597E13"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133D5D"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225CDEA" w14:textId="77777777"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14:paraId="4F59352A" w14:textId="77777777" w:rsidR="00345AD4" w:rsidRDefault="00345AD4">
            <w:pPr>
              <w:pStyle w:val="TAC"/>
            </w:pPr>
            <w:r>
              <w:t>Length = n</w:t>
            </w:r>
          </w:p>
        </w:tc>
      </w:tr>
      <w:tr w:rsidR="00345AD4" w14:paraId="2941CCFE" w14:textId="77777777" w:rsidTr="00345AD4">
        <w:trPr>
          <w:gridAfter w:val="1"/>
          <w:wAfter w:w="37"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14:paraId="00467560"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A118884" w14:textId="77777777"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AF02F9"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E11FC93" w14:textId="77777777" w:rsidR="00345AD4" w:rsidRDefault="00345AD4">
            <w:pPr>
              <w:pStyle w:val="TAH"/>
            </w:pPr>
            <w:r>
              <w:t>Appl.</w:t>
            </w:r>
          </w:p>
        </w:tc>
        <w:tc>
          <w:tcPr>
            <w:tcW w:w="1403" w:type="dxa"/>
            <w:gridSpan w:val="2"/>
            <w:vMerge w:val="restart"/>
            <w:tcBorders>
              <w:top w:val="single" w:sz="4" w:space="0" w:color="auto"/>
              <w:left w:val="single" w:sz="4" w:space="0" w:color="auto"/>
              <w:bottom w:val="single" w:sz="4" w:space="0" w:color="auto"/>
              <w:right w:val="single" w:sz="4" w:space="0" w:color="auto"/>
            </w:tcBorders>
            <w:hideMark/>
          </w:tcPr>
          <w:p w14:paraId="53135F74" w14:textId="77777777" w:rsidR="00345AD4" w:rsidRDefault="00345AD4">
            <w:pPr>
              <w:pStyle w:val="TAH"/>
            </w:pPr>
            <w:r>
              <w:t>IE Type</w:t>
            </w:r>
          </w:p>
        </w:tc>
      </w:tr>
      <w:tr w:rsidR="00345AD4" w14:paraId="65814A56" w14:textId="77777777" w:rsidTr="00345AD4">
        <w:trPr>
          <w:gridAfter w:val="1"/>
          <w:wAfter w:w="37" w:type="dxa"/>
          <w:jc w:val="center"/>
        </w:trPr>
        <w:tc>
          <w:tcPr>
            <w:tcW w:w="11008" w:type="dxa"/>
            <w:gridSpan w:val="2"/>
            <w:vMerge/>
            <w:tcBorders>
              <w:top w:val="single" w:sz="4" w:space="0" w:color="auto"/>
              <w:left w:val="single" w:sz="4" w:space="0" w:color="auto"/>
              <w:bottom w:val="single" w:sz="4" w:space="0" w:color="auto"/>
              <w:right w:val="single" w:sz="4" w:space="0" w:color="auto"/>
            </w:tcBorders>
            <w:vAlign w:val="center"/>
            <w:hideMark/>
          </w:tcPr>
          <w:p w14:paraId="5C61FCAC"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6272881" w14:textId="77777777" w:rsidR="00345AD4" w:rsidRDefault="00345AD4">
            <w:pPr>
              <w:spacing w:after="0"/>
              <w:rPr>
                <w:rFonts w:ascii="Arial" w:hAnsi="Arial"/>
                <w:b/>
                <w:sz w:val="18"/>
                <w:lang w:val="x-none"/>
              </w:rPr>
            </w:pPr>
          </w:p>
        </w:tc>
        <w:tc>
          <w:tcPr>
            <w:tcW w:w="12223" w:type="dxa"/>
            <w:gridSpan w:val="2"/>
            <w:vMerge/>
            <w:tcBorders>
              <w:top w:val="single" w:sz="4" w:space="0" w:color="auto"/>
              <w:left w:val="single" w:sz="4" w:space="0" w:color="auto"/>
              <w:bottom w:val="single" w:sz="4" w:space="0" w:color="auto"/>
              <w:right w:val="single" w:sz="4" w:space="0" w:color="auto"/>
            </w:tcBorders>
            <w:vAlign w:val="center"/>
            <w:hideMark/>
          </w:tcPr>
          <w:p w14:paraId="1749A46C"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F35889D"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43C6F6E1"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2F9FBB7"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0B3A7D7D" w14:textId="77777777" w:rsidR="00345AD4" w:rsidRDefault="00345AD4">
            <w:pPr>
              <w:pStyle w:val="TAH"/>
            </w:pPr>
            <w:r>
              <w:rPr>
                <w:lang w:val="de-DE"/>
              </w:rPr>
              <w:t>N4</w:t>
            </w:r>
          </w:p>
        </w:tc>
        <w:tc>
          <w:tcPr>
            <w:tcW w:w="2807" w:type="dxa"/>
            <w:gridSpan w:val="2"/>
            <w:vMerge/>
            <w:tcBorders>
              <w:top w:val="single" w:sz="4" w:space="0" w:color="auto"/>
              <w:left w:val="single" w:sz="4" w:space="0" w:color="auto"/>
              <w:bottom w:val="single" w:sz="4" w:space="0" w:color="auto"/>
              <w:right w:val="single" w:sz="4" w:space="0" w:color="auto"/>
            </w:tcBorders>
            <w:vAlign w:val="center"/>
            <w:hideMark/>
          </w:tcPr>
          <w:p w14:paraId="5DECEE5D" w14:textId="77777777" w:rsidR="00345AD4" w:rsidRDefault="00345AD4">
            <w:pPr>
              <w:spacing w:after="0"/>
              <w:rPr>
                <w:rFonts w:ascii="Arial" w:hAnsi="Arial"/>
                <w:b/>
                <w:sz w:val="18"/>
                <w:lang w:val="x-none"/>
              </w:rPr>
            </w:pPr>
          </w:p>
        </w:tc>
      </w:tr>
      <w:tr w:rsidR="00345AD4" w14:paraId="1AF4EE1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2C0DBC4E" w14:textId="77777777"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FDC7DE" w14:textId="77777777"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E946B9" w14:textId="77777777" w:rsidR="00345AD4" w:rsidRDefault="00345AD4">
            <w:pPr>
              <w:pStyle w:val="TAL"/>
            </w:pPr>
            <w:r>
              <w:t>This IE shall uniquely identify the URR among all the URRs configured for th</w:t>
            </w:r>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74AEE16"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9CBBC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B950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F13D67"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5ACD8F07" w14:textId="77777777" w:rsidR="00345AD4" w:rsidRDefault="00345AD4">
            <w:pPr>
              <w:pStyle w:val="TAC"/>
              <w:rPr>
                <w:lang w:val="x-none"/>
              </w:rPr>
            </w:pPr>
            <w:r>
              <w:t>URR ID</w:t>
            </w:r>
          </w:p>
        </w:tc>
      </w:tr>
      <w:tr w:rsidR="00345AD4" w14:paraId="1B10D3FC"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15DB294" w14:textId="77777777"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298BEA4" w14:textId="77777777"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68279" w14:textId="77777777" w:rsidR="00345AD4" w:rsidRDefault="00345AD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5858678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894EF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7ED5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8191C"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1F83B89" w14:textId="77777777" w:rsidR="00345AD4" w:rsidRDefault="00345AD4">
            <w:pPr>
              <w:pStyle w:val="TAC"/>
            </w:pPr>
            <w:r>
              <w:t>Measurement Method</w:t>
            </w:r>
          </w:p>
        </w:tc>
      </w:tr>
      <w:tr w:rsidR="00345AD4" w14:paraId="4CB1428D"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FA11C85" w14:textId="77777777"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12D02071" w14:textId="77777777"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7947EC" w14:textId="77777777" w:rsidR="00345AD4" w:rsidRDefault="00345AD4">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14:paraId="28C8FD68"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AE3BF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408ED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B4827B"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6FE813F" w14:textId="77777777" w:rsidR="00345AD4" w:rsidRDefault="00345AD4">
            <w:pPr>
              <w:pStyle w:val="TAC"/>
            </w:pPr>
            <w:r>
              <w:t>Reporting Triggers</w:t>
            </w:r>
          </w:p>
        </w:tc>
      </w:tr>
      <w:tr w:rsidR="00345AD4" w14:paraId="4E5986BC"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752EDF2" w14:textId="77777777"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537F24C5"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B27AD3" w14:textId="77777777" w:rsidR="00345AD4" w:rsidRDefault="00345AD4">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1EC1A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F7E4B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0DC0B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6A835"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8FEBE6" w14:textId="77777777" w:rsidR="00345AD4" w:rsidRDefault="00345AD4">
            <w:pPr>
              <w:pStyle w:val="TAC"/>
            </w:pPr>
            <w:r>
              <w:t>Measurement Period</w:t>
            </w:r>
          </w:p>
        </w:tc>
      </w:tr>
      <w:tr w:rsidR="00345AD4" w14:paraId="32F50189"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B92AC44" w14:textId="77777777"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4E7A1F8"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3D64D5" w14:textId="77777777" w:rsidR="00345AD4" w:rsidRDefault="00345AD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F5232FD"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7B1E8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4EFC6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4FF30"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22EA822" w14:textId="77777777" w:rsidR="00345AD4" w:rsidRDefault="00345AD4">
            <w:pPr>
              <w:pStyle w:val="TAC"/>
            </w:pPr>
            <w:r>
              <w:t>Volume Threshold</w:t>
            </w:r>
          </w:p>
        </w:tc>
      </w:tr>
      <w:tr w:rsidR="00345AD4" w14:paraId="3E36B146"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C48AECC" w14:textId="77777777"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B66B3A3"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061A80" w14:textId="77777777" w:rsidR="00345AD4" w:rsidRDefault="00345AD4">
            <w:pPr>
              <w:pStyle w:val="TAL"/>
            </w:pPr>
            <w:r>
              <w:t xml:space="preserve">This IE shall be present if volume-based measurement is used and the CP </w:t>
            </w:r>
            <w:r>
              <w:rPr>
                <w:lang w:val="en-US"/>
              </w:rPr>
              <w:t xml:space="preserve">function needs to provision a Volume Quota in the UP function </w:t>
            </w:r>
            <w:r>
              <w:t>(see clause 5.2.2.2)</w:t>
            </w:r>
          </w:p>
          <w:p w14:paraId="4B3399BC" w14:textId="77777777"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59D973E"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BFE61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BB00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CD50B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149F4C16" w14:textId="77777777" w:rsidR="00345AD4" w:rsidRDefault="00345AD4">
            <w:pPr>
              <w:pStyle w:val="TAC"/>
              <w:rPr>
                <w:lang w:val="sv-SE"/>
              </w:rPr>
            </w:pPr>
            <w:r>
              <w:t xml:space="preserve">Volume </w:t>
            </w:r>
            <w:r>
              <w:rPr>
                <w:lang w:val="sv-SE"/>
              </w:rPr>
              <w:t>Quota</w:t>
            </w:r>
          </w:p>
        </w:tc>
      </w:tr>
      <w:tr w:rsidR="00345AD4" w14:paraId="3E1BCC7C"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533B96A2" w14:textId="77777777"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00E9447"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3A5B2FF3" w14:textId="77777777" w:rsidR="00345AD4" w:rsidRDefault="00345AD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74B540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E410D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6823E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686E0"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7E10222" w14:textId="77777777" w:rsidR="00345AD4" w:rsidRDefault="00345AD4">
            <w:pPr>
              <w:pStyle w:val="TAC"/>
              <w:rPr>
                <w:lang w:val="x-none"/>
              </w:rPr>
            </w:pPr>
            <w:r>
              <w:t>Event Threshold</w:t>
            </w:r>
          </w:p>
        </w:tc>
      </w:tr>
      <w:tr w:rsidR="00345AD4" w14:paraId="5D0D3749"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B808DBC" w14:textId="77777777"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DCA333A"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711BE7F2" w14:textId="77777777" w:rsidR="00345AD4" w:rsidRDefault="00345AD4">
            <w:pPr>
              <w:pStyle w:val="TAL"/>
            </w:pPr>
            <w:r>
              <w:t xml:space="preserve">This IE shall be present if event-based measurement is used and the CP </w:t>
            </w:r>
            <w:r>
              <w:rPr>
                <w:lang w:val="en-US"/>
              </w:rPr>
              <w:t xml:space="preserve">function needs to provision an Event Quota in the UP function </w:t>
            </w:r>
            <w:r>
              <w:t>(see clause 5.2.2.2)</w:t>
            </w:r>
          </w:p>
          <w:p w14:paraId="569E31BD" w14:textId="77777777"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DE6FF3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D8EB57"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9621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3EA96"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00B501D" w14:textId="77777777" w:rsidR="00345AD4" w:rsidRDefault="00345AD4">
            <w:pPr>
              <w:pStyle w:val="TAC"/>
              <w:rPr>
                <w:lang w:val="x-none"/>
              </w:rPr>
            </w:pPr>
            <w:r>
              <w:t>Event Quota</w:t>
            </w:r>
          </w:p>
        </w:tc>
      </w:tr>
      <w:tr w:rsidR="00345AD4" w14:paraId="440E873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F0EC1AF" w14:textId="77777777"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429526E"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4C2977" w14:textId="77777777" w:rsidR="00345AD4" w:rsidRDefault="00345AD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4DF9C7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8239BA"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D6CC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246A9"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10DA8B9" w14:textId="77777777" w:rsidR="00345AD4" w:rsidRDefault="00345AD4">
            <w:pPr>
              <w:pStyle w:val="TAC"/>
            </w:pPr>
            <w:r>
              <w:t>Time Threshold</w:t>
            </w:r>
          </w:p>
        </w:tc>
      </w:tr>
      <w:tr w:rsidR="00345AD4" w14:paraId="32C62422"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C652F4D" w14:textId="77777777" w:rsidR="00345AD4" w:rsidRDefault="00345AD4">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0D48845"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7C9D1B" w14:textId="77777777" w:rsidR="00345AD4" w:rsidRDefault="00345AD4">
            <w:pPr>
              <w:pStyle w:val="TAL"/>
            </w:pPr>
            <w:r>
              <w:t xml:space="preserve">This IE shall be present if time-based measurement is used and the CP </w:t>
            </w:r>
            <w:r>
              <w:rPr>
                <w:lang w:val="en-US"/>
              </w:rPr>
              <w:t xml:space="preserve">function needs to provision a Time Quota in the UP function </w:t>
            </w:r>
            <w:r>
              <w:t>(see clause 5.2.2.2)</w:t>
            </w:r>
          </w:p>
          <w:p w14:paraId="3BA3C6B6" w14:textId="77777777"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50B0CE9"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FB037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198C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E868C"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154C7F8E" w14:textId="77777777" w:rsidR="00345AD4" w:rsidRDefault="00345AD4">
            <w:pPr>
              <w:pStyle w:val="TAC"/>
              <w:rPr>
                <w:lang w:val="sv-SE"/>
              </w:rPr>
            </w:pPr>
            <w:r>
              <w:t xml:space="preserve">Time </w:t>
            </w:r>
            <w:r>
              <w:rPr>
                <w:lang w:val="sv-SE"/>
              </w:rPr>
              <w:t>Quota</w:t>
            </w:r>
          </w:p>
        </w:tc>
      </w:tr>
      <w:tr w:rsidR="00345AD4" w14:paraId="7393BCA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664F302" w14:textId="77777777"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9CB7895"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DDB27D" w14:textId="77777777" w:rsidR="00345AD4" w:rsidRDefault="00345AD4">
            <w:pPr>
              <w:pStyle w:val="TAL"/>
            </w:pPr>
            <w:r>
              <w:t>This IE shall be present, for a time, volume or event-based measurement, if reporting is required and packets are no longer permitted to pass on when no packets are received during a given inactivity period.</w:t>
            </w:r>
          </w:p>
          <w:p w14:paraId="2D152E64" w14:textId="77777777" w:rsidR="00345AD4" w:rsidRDefault="00345AD4">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20A18906"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1264B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AEFA3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26800"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501C952D" w14:textId="77777777" w:rsidR="00345AD4" w:rsidRDefault="00345AD4">
            <w:pPr>
              <w:pStyle w:val="TAC"/>
            </w:pPr>
            <w:r>
              <w:t>Quota Holding Time</w:t>
            </w:r>
          </w:p>
        </w:tc>
      </w:tr>
      <w:tr w:rsidR="00345AD4" w14:paraId="152310B7"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05B8722A" w14:textId="77777777"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0006A89"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03C2DD" w14:textId="77777777" w:rsidR="00345AD4" w:rsidRDefault="00345AD4">
            <w:pPr>
              <w:pStyle w:val="TAL"/>
            </w:pPr>
            <w:r>
              <w:t>This IE shall be present if reporting is required when the DL traffic being dropped exceeds a threshold.</w:t>
            </w:r>
          </w:p>
          <w:p w14:paraId="5A5781DC" w14:textId="77777777"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A1DAC36"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6484E9"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4BAAB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E05683"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5463D65A" w14:textId="77777777" w:rsidR="00345AD4" w:rsidRDefault="00345AD4">
            <w:pPr>
              <w:pStyle w:val="TAC"/>
            </w:pPr>
            <w:r>
              <w:t>Dropped DL Traffic Threshold</w:t>
            </w:r>
          </w:p>
        </w:tc>
      </w:tr>
      <w:tr w:rsidR="00345AD4" w14:paraId="6F7377A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D450409" w14:textId="77777777"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BB8B904"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EB015" w14:textId="77777777" w:rsidR="00345AD4" w:rsidRDefault="00345AD4">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5AD6097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6136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2B22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95F4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35A04B5" w14:textId="77777777" w:rsidR="00345AD4" w:rsidRDefault="00345AD4">
            <w:pPr>
              <w:pStyle w:val="TAC"/>
            </w:pPr>
            <w:r>
              <w:t>Monitoring Time</w:t>
            </w:r>
          </w:p>
        </w:tc>
      </w:tr>
      <w:tr w:rsidR="00345AD4" w14:paraId="63231D00"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BC16090" w14:textId="77777777"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4A23E92" w14:textId="77777777"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471ABD" w14:textId="77777777" w:rsidR="00345AD4" w:rsidRDefault="00345AD4">
            <w:pPr>
              <w:pStyle w:val="TAL"/>
            </w:pPr>
            <w:r>
              <w:t>This IE may be present if the Monitoring Time IE is present and volume-based measurement is used.</w:t>
            </w:r>
          </w:p>
          <w:p w14:paraId="45D9AB3D" w14:textId="77777777"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A8B1030"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F8D0C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6E969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339E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7221F9A" w14:textId="77777777" w:rsidR="00345AD4" w:rsidRDefault="00345AD4">
            <w:pPr>
              <w:pStyle w:val="TAC"/>
            </w:pPr>
            <w:r>
              <w:t>Subsequent Volume Threshold</w:t>
            </w:r>
          </w:p>
        </w:tc>
      </w:tr>
      <w:tr w:rsidR="00345AD4" w14:paraId="6F2B918F"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51C82D5" w14:textId="77777777"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1D40C8E" w14:textId="77777777"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F281FE" w14:textId="77777777" w:rsidR="00345AD4" w:rsidRDefault="00345AD4">
            <w:pPr>
              <w:pStyle w:val="TAL"/>
            </w:pPr>
            <w:r>
              <w:t>This IE may be present if the Monitoring Time IE is present and time-based measurement is used.</w:t>
            </w:r>
          </w:p>
          <w:p w14:paraId="3871E862" w14:textId="77777777" w:rsidR="00345AD4" w:rsidRDefault="00345AD4">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4ECBBDD"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FD2F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7D4B1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B6606A"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79D78AE" w14:textId="77777777" w:rsidR="00345AD4" w:rsidRDefault="00345AD4">
            <w:pPr>
              <w:pStyle w:val="TAC"/>
            </w:pPr>
            <w:r>
              <w:t>Subsequent Time Threshold</w:t>
            </w:r>
          </w:p>
        </w:tc>
      </w:tr>
      <w:tr w:rsidR="00345AD4" w14:paraId="4D236FDE"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57C1FF2" w14:textId="77777777" w:rsidR="00345AD4" w:rsidRDefault="00345AD4">
            <w:pPr>
              <w:pStyle w:val="TAL"/>
            </w:pPr>
            <w:r>
              <w:lastRenderedPageBreak/>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5E270A4" w14:textId="77777777" w:rsidR="00345AD4" w:rsidRDefault="00345AD4">
            <w:pPr>
              <w:pStyle w:val="TAL"/>
              <w:jc w:val="center"/>
              <w:rPr>
                <w:rFonts w:eastAsia="SimSun"/>
                <w:szCs w:val="18"/>
                <w:lang w:val="de-DE"/>
              </w:rPr>
            </w:pPr>
            <w:r>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080271" w14:textId="77777777" w:rsidR="00345AD4" w:rsidRDefault="00345AD4">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0D52921B" w14:textId="77777777" w:rsidR="00345AD4" w:rsidRDefault="00345AD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3BBBC3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319DB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B833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65AEBF"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0EEDA018" w14:textId="77777777" w:rsidR="00345AD4" w:rsidRDefault="00345AD4">
            <w:pPr>
              <w:pStyle w:val="TAC"/>
            </w:pPr>
            <w:r>
              <w:t>Subsequent Volume Quota</w:t>
            </w:r>
          </w:p>
        </w:tc>
      </w:tr>
      <w:tr w:rsidR="00345AD4" w14:paraId="23030204"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387657F" w14:textId="77777777"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C4DAEC6"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36C284" w14:textId="77777777" w:rsidR="00345AD4" w:rsidRDefault="00345AD4">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6ED0FA99" w14:textId="77777777"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22AA5B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2400C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E749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0C65DB"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2EAC4C97" w14:textId="77777777" w:rsidR="00345AD4" w:rsidRDefault="00345AD4">
            <w:pPr>
              <w:pStyle w:val="TAC"/>
            </w:pPr>
            <w:r>
              <w:t>Subsequent Time Quota</w:t>
            </w:r>
          </w:p>
        </w:tc>
      </w:tr>
      <w:tr w:rsidR="00345AD4" w14:paraId="642CDD0E"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5712008" w14:textId="77777777"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FE69ED0" w14:textId="77777777" w:rsidR="00345AD4" w:rsidRDefault="00345AD4">
            <w:pPr>
              <w:pStyle w:val="TAL"/>
              <w:jc w:val="center"/>
              <w:rPr>
                <w:rFonts w:eastAsia="SimSun"/>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6D67451C" w14:textId="77777777" w:rsidR="00345AD4" w:rsidRDefault="00345AD4">
            <w:pPr>
              <w:pStyle w:val="TAL"/>
            </w:pPr>
            <w:r>
              <w:t>This IE may be present if the Monitoring Time IE is present and event-based measurement is used.</w:t>
            </w:r>
          </w:p>
          <w:p w14:paraId="2DD3422D"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C9E8DB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AE94D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1F32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28CA5F" w14:textId="77777777"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1AE87DC0" w14:textId="77777777" w:rsidR="00345AD4" w:rsidRDefault="00345AD4">
            <w:pPr>
              <w:pStyle w:val="TAC"/>
            </w:pPr>
            <w:r>
              <w:t>Subsequent Event Threshold</w:t>
            </w:r>
          </w:p>
        </w:tc>
      </w:tr>
      <w:tr w:rsidR="00345AD4" w14:paraId="1CAF35A7"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282945AB" w14:textId="77777777"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26273F5" w14:textId="77777777" w:rsidR="00345AD4" w:rsidRDefault="00345AD4">
            <w:pPr>
              <w:pStyle w:val="TAL"/>
              <w:jc w:val="center"/>
              <w:rPr>
                <w:rFonts w:eastAsia="SimSun"/>
                <w:szCs w:val="18"/>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260758BE" w14:textId="77777777" w:rsidR="00345AD4" w:rsidRDefault="00345AD4">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02E44998" w14:textId="77777777"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E7F42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8E754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351D7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B82749" w14:textId="77777777"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12C7F92F" w14:textId="77777777" w:rsidR="00345AD4" w:rsidRDefault="00345AD4">
            <w:pPr>
              <w:pStyle w:val="TAC"/>
            </w:pPr>
            <w:r>
              <w:t>Subsequent Event Quota</w:t>
            </w:r>
          </w:p>
        </w:tc>
      </w:tr>
      <w:tr w:rsidR="00345AD4" w14:paraId="681F95D5"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08A9F647" w14:textId="77777777"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B59B484"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6F2B08" w14:textId="77777777" w:rsidR="00345AD4" w:rsidRDefault="00345AD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2D2AE25"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6F8BE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57A55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6ED4D1"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4E74A70" w14:textId="77777777" w:rsidR="00345AD4" w:rsidRDefault="00345AD4">
            <w:pPr>
              <w:pStyle w:val="TAC"/>
              <w:rPr>
                <w:lang w:val="x-none"/>
              </w:rPr>
            </w:pPr>
            <w:r>
              <w:t>Inactivity Detection Time</w:t>
            </w:r>
          </w:p>
        </w:tc>
      </w:tr>
      <w:tr w:rsidR="00345AD4" w14:paraId="564AF0D6"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EC402FE" w14:textId="77777777" w:rsidR="00345AD4" w:rsidRDefault="00345AD4">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0B3925A"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027CDB" w14:textId="77777777" w:rsidR="00345AD4" w:rsidRDefault="00345AD4">
            <w:pPr>
              <w:pStyle w:val="TAL"/>
            </w:pPr>
            <w:r>
              <w:t>This IE shall be present if linked usage reporting is required. When present, this IE shall contain the linked URR ID which is related with this URR (see clause 5.2.2.4).</w:t>
            </w:r>
          </w:p>
          <w:p w14:paraId="4E7CC88E" w14:textId="77777777" w:rsidR="00345AD4" w:rsidRDefault="00345AD4">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426D81D"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3D92E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3A3F0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90BA78"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E4E8B82" w14:textId="77777777" w:rsidR="00345AD4" w:rsidRDefault="00345AD4">
            <w:pPr>
              <w:pStyle w:val="TAC"/>
              <w:rPr>
                <w:lang w:val="x-none"/>
              </w:rPr>
            </w:pPr>
            <w:r>
              <w:t xml:space="preserve">Linked URR ID </w:t>
            </w:r>
          </w:p>
        </w:tc>
      </w:tr>
      <w:tr w:rsidR="00345AD4" w14:paraId="491CA7E4"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4063044" w14:textId="77777777"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C76511B"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125FAF" w14:textId="77777777" w:rsidR="00345AD4" w:rsidRDefault="00345AD4">
            <w:pPr>
              <w:pStyle w:val="TAL"/>
              <w:rPr>
                <w:rFonts w:cs="Arial"/>
                <w:szCs w:val="18"/>
                <w:lang w:eastAsia="zh-CN"/>
              </w:rPr>
            </w:pPr>
            <w:r>
              <w:rPr>
                <w:rFonts w:cs="Arial"/>
                <w:szCs w:val="18"/>
                <w:lang w:eastAsia="zh-CN"/>
              </w:rPr>
              <w:t xml:space="preserve">This IE shall be included if any of the following flag is </w:t>
            </w:r>
            <w:r w:rsidR="00A26D08">
              <w:rPr>
                <w:rFonts w:cs="Arial"/>
                <w:szCs w:val="18"/>
                <w:lang w:eastAsia="zh-CN"/>
              </w:rPr>
              <w:t>set to "1"</w:t>
            </w:r>
            <w:r>
              <w:rPr>
                <w:rFonts w:cs="Arial"/>
                <w:szCs w:val="18"/>
                <w:lang w:eastAsia="zh-CN"/>
              </w:rPr>
              <w:t>.</w:t>
            </w:r>
          </w:p>
          <w:p w14:paraId="45EDA579" w14:textId="77777777" w:rsidR="00345AD4" w:rsidRDefault="00345AD4">
            <w:pPr>
              <w:pStyle w:val="TAL"/>
              <w:rPr>
                <w:rFonts w:cs="Arial"/>
                <w:szCs w:val="18"/>
                <w:lang w:eastAsia="zh-CN"/>
              </w:rPr>
            </w:pPr>
            <w:r>
              <w:rPr>
                <w:rFonts w:cs="Arial"/>
                <w:szCs w:val="18"/>
                <w:lang w:eastAsia="zh-CN"/>
              </w:rPr>
              <w:t>Applicable flags are:</w:t>
            </w:r>
          </w:p>
          <w:p w14:paraId="48F1F82F"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Measurement Before QoS Enforcement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traffic usage before any QoS Enforcement is requested to be measured.</w:t>
            </w:r>
          </w:p>
          <w:p w14:paraId="05CB0C21"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Inactive Measurement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measurement shall be paused (inactive). The measurement shall be performed (active) if the bit is </w:t>
            </w:r>
            <w:r w:rsidR="00A26D08">
              <w:rPr>
                <w:rFonts w:ascii="Arial" w:hAnsi="Arial" w:cs="Arial"/>
                <w:sz w:val="18"/>
                <w:szCs w:val="18"/>
                <w:lang w:eastAsia="zh-CN"/>
              </w:rPr>
              <w:t>set to "0"</w:t>
            </w:r>
            <w:r>
              <w:rPr>
                <w:rFonts w:ascii="Arial" w:hAnsi="Arial" w:cs="Arial"/>
                <w:sz w:val="18"/>
                <w:szCs w:val="18"/>
                <w:lang w:eastAsia="zh-CN"/>
              </w:rPr>
              <w:t xml:space="preserve"> or if the Measurement Information IE is not present in the Create URR IE.</w:t>
            </w:r>
          </w:p>
          <w:p w14:paraId="599CF46D"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14:paraId="7559DA67" w14:textId="77777777" w:rsidR="00345AD4" w:rsidRDefault="00345AD4">
            <w:pPr>
              <w:pStyle w:val="B1"/>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131C9556" w14:textId="77777777" w:rsidR="00345AD4" w:rsidRDefault="00345AD4">
            <w:pPr>
              <w:pStyle w:val="TAC"/>
            </w:pPr>
          </w:p>
          <w:p w14:paraId="4A99B7B8" w14:textId="77777777" w:rsidR="00345AD4" w:rsidRDefault="00345AD4">
            <w:pPr>
              <w:pStyle w:val="TAC"/>
            </w:pPr>
          </w:p>
          <w:p w14:paraId="0629DF85" w14:textId="77777777" w:rsidR="00345AD4" w:rsidRDefault="00345AD4">
            <w:pPr>
              <w:pStyle w:val="TAC"/>
            </w:pPr>
          </w:p>
          <w:p w14:paraId="0F70A459" w14:textId="77777777" w:rsidR="00345AD4" w:rsidRDefault="00345AD4">
            <w:pPr>
              <w:pStyle w:val="TAC"/>
              <w:rPr>
                <w:lang w:val="x-none"/>
              </w:rPr>
            </w:pPr>
            <w:r>
              <w:t>-</w:t>
            </w:r>
          </w:p>
          <w:p w14:paraId="6F5D9231" w14:textId="77777777" w:rsidR="00345AD4" w:rsidRDefault="00345AD4">
            <w:pPr>
              <w:pStyle w:val="TAC"/>
            </w:pPr>
          </w:p>
          <w:p w14:paraId="73BE53EA" w14:textId="77777777" w:rsidR="00345AD4" w:rsidRDefault="00345AD4">
            <w:pPr>
              <w:pStyle w:val="TAC"/>
            </w:pPr>
          </w:p>
          <w:p w14:paraId="67A62A6C" w14:textId="77777777" w:rsidR="00345AD4" w:rsidRDefault="00345AD4">
            <w:pPr>
              <w:pStyle w:val="TAC"/>
            </w:pPr>
          </w:p>
          <w:p w14:paraId="6CB65928" w14:textId="77777777" w:rsidR="00345AD4" w:rsidRDefault="00345AD4">
            <w:pPr>
              <w:pStyle w:val="TAC"/>
              <w:rPr>
                <w:lang w:val="de-DE"/>
              </w:rPr>
            </w:pPr>
          </w:p>
          <w:p w14:paraId="2A87514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4454963" w14:textId="77777777" w:rsidR="00345AD4" w:rsidRDefault="00345AD4">
            <w:pPr>
              <w:pStyle w:val="TAC"/>
              <w:rPr>
                <w:lang w:val="sv-SE"/>
              </w:rPr>
            </w:pPr>
          </w:p>
          <w:p w14:paraId="111D30D6" w14:textId="77777777" w:rsidR="00345AD4" w:rsidRDefault="00345AD4">
            <w:pPr>
              <w:pStyle w:val="TAC"/>
              <w:rPr>
                <w:lang w:val="sv-SE"/>
              </w:rPr>
            </w:pPr>
          </w:p>
          <w:p w14:paraId="27E73B5D" w14:textId="77777777" w:rsidR="00345AD4" w:rsidRDefault="00345AD4">
            <w:pPr>
              <w:pStyle w:val="TAC"/>
              <w:rPr>
                <w:lang w:val="sv-SE"/>
              </w:rPr>
            </w:pPr>
          </w:p>
          <w:p w14:paraId="6CDD2C69" w14:textId="77777777" w:rsidR="00345AD4" w:rsidRDefault="00345AD4">
            <w:pPr>
              <w:pStyle w:val="TAC"/>
              <w:rPr>
                <w:lang w:val="x-none"/>
              </w:rPr>
            </w:pPr>
            <w:r>
              <w:t>X</w:t>
            </w:r>
          </w:p>
          <w:p w14:paraId="7BFD98E0" w14:textId="77777777" w:rsidR="00345AD4" w:rsidRDefault="00345AD4">
            <w:pPr>
              <w:pStyle w:val="TAC"/>
            </w:pPr>
          </w:p>
          <w:p w14:paraId="4ADEB665" w14:textId="77777777" w:rsidR="00345AD4" w:rsidRDefault="00345AD4">
            <w:pPr>
              <w:pStyle w:val="TAC"/>
            </w:pPr>
          </w:p>
          <w:p w14:paraId="5D08259E" w14:textId="77777777" w:rsidR="00345AD4" w:rsidRDefault="00345AD4">
            <w:pPr>
              <w:pStyle w:val="TAC"/>
            </w:pPr>
          </w:p>
          <w:p w14:paraId="1C9811F1" w14:textId="77777777" w:rsidR="00345AD4" w:rsidRDefault="00345AD4">
            <w:pPr>
              <w:pStyle w:val="TAC"/>
              <w:rPr>
                <w:lang w:val="sv-SE"/>
              </w:rPr>
            </w:pPr>
          </w:p>
          <w:p w14:paraId="10F5017A"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465E45" w14:textId="77777777" w:rsidR="00345AD4" w:rsidRDefault="00345AD4">
            <w:pPr>
              <w:pStyle w:val="TAC"/>
              <w:rPr>
                <w:lang w:val="sv-SE"/>
              </w:rPr>
            </w:pPr>
          </w:p>
          <w:p w14:paraId="009B3258" w14:textId="77777777" w:rsidR="00345AD4" w:rsidRDefault="00345AD4">
            <w:pPr>
              <w:pStyle w:val="TAC"/>
              <w:rPr>
                <w:lang w:val="sv-SE"/>
              </w:rPr>
            </w:pPr>
          </w:p>
          <w:p w14:paraId="5CE71310" w14:textId="77777777" w:rsidR="00345AD4" w:rsidRDefault="00345AD4">
            <w:pPr>
              <w:pStyle w:val="TAC"/>
              <w:rPr>
                <w:lang w:val="sv-SE"/>
              </w:rPr>
            </w:pPr>
          </w:p>
          <w:p w14:paraId="27D33664" w14:textId="77777777" w:rsidR="00345AD4" w:rsidRDefault="00345AD4">
            <w:pPr>
              <w:pStyle w:val="TAC"/>
              <w:rPr>
                <w:lang w:val="x-none"/>
              </w:rPr>
            </w:pPr>
            <w:r>
              <w:t>X</w:t>
            </w:r>
          </w:p>
          <w:p w14:paraId="6CDA56A5" w14:textId="77777777" w:rsidR="00345AD4" w:rsidRDefault="00345AD4">
            <w:pPr>
              <w:pStyle w:val="TAC"/>
            </w:pPr>
          </w:p>
          <w:p w14:paraId="0F3ADA40" w14:textId="77777777" w:rsidR="00345AD4" w:rsidRDefault="00345AD4">
            <w:pPr>
              <w:pStyle w:val="TAC"/>
            </w:pPr>
          </w:p>
          <w:p w14:paraId="5FD388B6" w14:textId="77777777" w:rsidR="00345AD4" w:rsidRDefault="00345AD4">
            <w:pPr>
              <w:pStyle w:val="TAC"/>
            </w:pPr>
          </w:p>
          <w:p w14:paraId="5130A88D" w14:textId="77777777" w:rsidR="00345AD4" w:rsidRDefault="00345AD4">
            <w:pPr>
              <w:pStyle w:val="TAC"/>
              <w:rPr>
                <w:lang w:val="de-DE"/>
              </w:rPr>
            </w:pPr>
          </w:p>
          <w:p w14:paraId="52BEFB6B"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tcPr>
          <w:p w14:paraId="03C01BAE" w14:textId="77777777" w:rsidR="00345AD4" w:rsidRDefault="00345AD4">
            <w:pPr>
              <w:pStyle w:val="TAC"/>
              <w:rPr>
                <w:lang w:val="de-DE"/>
              </w:rPr>
            </w:pPr>
          </w:p>
          <w:p w14:paraId="7BF29396" w14:textId="77777777" w:rsidR="00345AD4" w:rsidRDefault="00345AD4">
            <w:pPr>
              <w:pStyle w:val="TAC"/>
              <w:rPr>
                <w:lang w:val="de-DE"/>
              </w:rPr>
            </w:pPr>
          </w:p>
          <w:p w14:paraId="2414D63C" w14:textId="77777777" w:rsidR="00345AD4" w:rsidRDefault="00345AD4">
            <w:pPr>
              <w:pStyle w:val="TAC"/>
              <w:rPr>
                <w:lang w:val="de-DE"/>
              </w:rPr>
            </w:pPr>
          </w:p>
          <w:p w14:paraId="4E6B6F46" w14:textId="77777777" w:rsidR="00345AD4" w:rsidRDefault="00345AD4">
            <w:pPr>
              <w:pStyle w:val="TAC"/>
              <w:rPr>
                <w:lang w:val="de-DE"/>
              </w:rPr>
            </w:pPr>
            <w:r>
              <w:rPr>
                <w:lang w:val="de-DE"/>
              </w:rPr>
              <w:t>X</w:t>
            </w:r>
          </w:p>
          <w:p w14:paraId="0A98A21B" w14:textId="77777777" w:rsidR="00345AD4" w:rsidRDefault="00345AD4">
            <w:pPr>
              <w:pStyle w:val="TAC"/>
              <w:rPr>
                <w:lang w:val="de-DE"/>
              </w:rPr>
            </w:pPr>
          </w:p>
          <w:p w14:paraId="1C8F98D6" w14:textId="77777777" w:rsidR="00345AD4" w:rsidRDefault="00345AD4">
            <w:pPr>
              <w:pStyle w:val="TAC"/>
              <w:rPr>
                <w:lang w:val="de-DE"/>
              </w:rPr>
            </w:pPr>
          </w:p>
          <w:p w14:paraId="4BE717F8" w14:textId="77777777" w:rsidR="00345AD4" w:rsidRDefault="00345AD4">
            <w:pPr>
              <w:pStyle w:val="TAC"/>
              <w:rPr>
                <w:lang w:val="de-DE"/>
              </w:rPr>
            </w:pPr>
          </w:p>
          <w:p w14:paraId="7B8F50D8" w14:textId="77777777" w:rsidR="00345AD4" w:rsidRDefault="00345AD4">
            <w:pPr>
              <w:pStyle w:val="TAC"/>
              <w:rPr>
                <w:lang w:val="de-DE"/>
              </w:rPr>
            </w:pPr>
          </w:p>
          <w:p w14:paraId="441D60CF" w14:textId="77777777" w:rsidR="00345AD4" w:rsidRDefault="00345AD4">
            <w:pPr>
              <w:pStyle w:val="TAC"/>
              <w:rPr>
                <w:lang w:val="x-non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617C63B" w14:textId="77777777" w:rsidR="00345AD4" w:rsidRDefault="00345AD4">
            <w:pPr>
              <w:pStyle w:val="TAC"/>
            </w:pPr>
            <w:r>
              <w:t>Measurement Information</w:t>
            </w:r>
          </w:p>
        </w:tc>
      </w:tr>
      <w:tr w:rsidR="00345AD4" w14:paraId="6134D4BB"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B61A33A" w14:textId="77777777"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1BBFDA43" w14:textId="77777777" w:rsidR="00345AD4" w:rsidRDefault="00345AD4">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250F4A" w14:textId="77777777" w:rsidR="00345AD4" w:rsidRDefault="00345AD4">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6AC8404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56DF0D" w14:textId="77777777" w:rsidR="00345AD4" w:rsidRDefault="00345AD4">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B7C7EB" w14:textId="77777777" w:rsidR="00345AD4" w:rsidRDefault="00345AD4">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7D662D" w14:textId="77777777" w:rsidR="00345AD4" w:rsidRDefault="00345AD4">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hideMark/>
          </w:tcPr>
          <w:p w14:paraId="48C5A417" w14:textId="77777777" w:rsidR="00345AD4" w:rsidRDefault="00345AD4">
            <w:pPr>
              <w:pStyle w:val="TAC"/>
              <w:rPr>
                <w:lang w:val="x-none"/>
              </w:rPr>
            </w:pPr>
            <w:r>
              <w:t>Time Quota Mechanism</w:t>
            </w:r>
          </w:p>
        </w:tc>
      </w:tr>
      <w:tr w:rsidR="00345AD4" w14:paraId="7917F708"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2D1E39F" w14:textId="77777777"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091634DD"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14:paraId="33F6BD8E" w14:textId="77777777" w:rsidR="00345AD4" w:rsidRDefault="00345AD4">
            <w:pPr>
              <w:pStyle w:val="TAL"/>
              <w:rPr>
                <w:lang w:val="x-none"/>
              </w:rPr>
            </w:pPr>
            <w:r>
              <w:t>This IE shall be included if the URR is used to support a Credit Pool.</w:t>
            </w:r>
          </w:p>
          <w:p w14:paraId="1BD2BE10" w14:textId="77777777" w:rsidR="00345AD4" w:rsidRDefault="00345AD4">
            <w:pPr>
              <w:pStyle w:val="TAL"/>
            </w:pPr>
          </w:p>
          <w:p w14:paraId="7ED23E9B" w14:textId="77777777" w:rsidR="00345AD4" w:rsidRDefault="00345AD4">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62B8B57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17A6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529CC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556485B" w14:textId="77777777" w:rsidR="00345AD4" w:rsidRDefault="00345AD4">
            <w:pPr>
              <w:pStyle w:val="TAC"/>
            </w:pPr>
          </w:p>
        </w:tc>
        <w:tc>
          <w:tcPr>
            <w:tcW w:w="1403" w:type="dxa"/>
            <w:gridSpan w:val="2"/>
            <w:tcBorders>
              <w:top w:val="single" w:sz="4" w:space="0" w:color="auto"/>
              <w:left w:val="single" w:sz="4" w:space="0" w:color="auto"/>
              <w:bottom w:val="single" w:sz="4" w:space="0" w:color="auto"/>
              <w:right w:val="single" w:sz="4" w:space="0" w:color="auto"/>
            </w:tcBorders>
            <w:hideMark/>
          </w:tcPr>
          <w:p w14:paraId="5A228367" w14:textId="77777777" w:rsidR="00345AD4" w:rsidRDefault="00345AD4">
            <w:pPr>
              <w:pStyle w:val="TAC"/>
            </w:pPr>
            <w:r>
              <w:t>Aggregated URRs</w:t>
            </w:r>
          </w:p>
        </w:tc>
      </w:tr>
      <w:tr w:rsidR="00345AD4" w14:paraId="4430695F" w14:textId="77777777"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76CEE56" w14:textId="77777777" w:rsidR="00345AD4" w:rsidRDefault="00345AD4">
            <w:pPr>
              <w:pStyle w:val="TAL"/>
            </w:pPr>
            <w:r>
              <w:lastRenderedPageBreak/>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00199C" w14:textId="77777777"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E32A46" w14:textId="77777777" w:rsidR="00345AD4" w:rsidRDefault="00345AD4">
            <w:pPr>
              <w:pStyle w:val="TAL"/>
              <w:rPr>
                <w:lang w:val="x-none"/>
              </w:rPr>
            </w:pPr>
            <w:r>
              <w:t>This IE may be present if the Volume Quota IE and/or the Time Quota IE and/or Event Quota IE is provisioned in the URR and the UP Function indicated support of the Quota Action feature.</w:t>
            </w:r>
          </w:p>
          <w:p w14:paraId="2CD9868A" w14:textId="77777777" w:rsidR="00345AD4" w:rsidRDefault="00345AD4">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300B1E12"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8D6C6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83CF4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B2E0C9"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2D662F46" w14:textId="77777777" w:rsidR="00345AD4" w:rsidRDefault="00345AD4">
            <w:pPr>
              <w:pStyle w:val="TAC"/>
            </w:pPr>
            <w:r>
              <w:t>FAR ID</w:t>
            </w:r>
          </w:p>
        </w:tc>
      </w:tr>
      <w:tr w:rsidR="00345AD4" w14:paraId="5EEE3410"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0472C4B" w14:textId="77777777"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57AF75D" w14:textId="77777777"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7484" w14:textId="77777777" w:rsidR="00345AD4" w:rsidRDefault="00345AD4">
            <w:pPr>
              <w:pStyle w:val="TAL"/>
              <w:rPr>
                <w:lang w:val="x-none"/>
              </w:rPr>
            </w:pPr>
            <w:r>
              <w:t>This IE shall be present if Ethernet traffic reporting is used and the SMF requests the UP function to also report inactive UE MAC addresses.</w:t>
            </w:r>
          </w:p>
          <w:p w14:paraId="5A32BB9A" w14:textId="77777777" w:rsidR="00345AD4" w:rsidRDefault="00345AD4">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753E001"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5772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7814F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CA0C3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C449AAA" w14:textId="77777777" w:rsidR="00345AD4" w:rsidRDefault="00345AD4">
            <w:pPr>
              <w:pStyle w:val="TAC"/>
            </w:pPr>
            <w:r>
              <w:t>Ethernet Inactivity Timer</w:t>
            </w:r>
          </w:p>
        </w:tc>
      </w:tr>
      <w:tr w:rsidR="00345AD4" w14:paraId="12F3BF06" w14:textId="77777777"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73502E83" w14:textId="77777777"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6155C96" w14:textId="77777777" w:rsidR="00345AD4" w:rsidRDefault="00345AD4">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5C8DD037" w14:textId="77777777" w:rsidR="00345AD4" w:rsidRDefault="00345AD4">
            <w:pPr>
              <w:pStyle w:val="TAL"/>
              <w:rPr>
                <w:lang w:val="sv-SE"/>
              </w:rPr>
            </w:pPr>
            <w:r>
              <w:t>When present, this IE shall contain the time at which the UP function shall re-apply the volume or time or event threshold/quota provisioned in the IE.</w:t>
            </w:r>
          </w:p>
          <w:p w14:paraId="4779B322" w14:textId="77777777" w:rsidR="00345AD4" w:rsidRDefault="00345AD4">
            <w:pPr>
              <w:pStyle w:val="TAL"/>
              <w:rPr>
                <w:lang w:val="sv-SE"/>
              </w:rPr>
            </w:pPr>
          </w:p>
          <w:p w14:paraId="22DA016F" w14:textId="77777777" w:rsidR="00345AD4" w:rsidRDefault="00345AD4">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2075D040"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2E151"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4AD7D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48014A"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0666314" w14:textId="77777777" w:rsidR="00345AD4" w:rsidRDefault="00345AD4">
            <w:pPr>
              <w:pStyle w:val="TAC"/>
              <w:rPr>
                <w:lang w:val="sv-SE"/>
              </w:rPr>
            </w:pPr>
            <w:r>
              <w:rPr>
                <w:lang w:val="sv-SE"/>
              </w:rPr>
              <w:t>Additional Monitoring Time</w:t>
            </w:r>
          </w:p>
        </w:tc>
      </w:tr>
      <w:tr w:rsidR="00345AD4" w14:paraId="4C559200" w14:textId="77777777" w:rsidTr="00345AD4">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hideMark/>
          </w:tcPr>
          <w:p w14:paraId="2BF40AF8" w14:textId="77777777"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14:paraId="09CEF5E6" w14:textId="77777777" w:rsidR="00345AD4" w:rsidRDefault="00345AD4" w:rsidP="00345AD4"/>
    <w:p w14:paraId="63BC419C" w14:textId="77777777" w:rsidR="00345AD4" w:rsidRDefault="00345AD4" w:rsidP="00345AD4">
      <w:pPr>
        <w:pStyle w:val="TH"/>
        <w:outlineLvl w:val="0"/>
        <w:rPr>
          <w:lang w:val="en-US"/>
        </w:rPr>
      </w:pPr>
      <w:r>
        <w:t>Table 7.5.2</w:t>
      </w:r>
      <w:r>
        <w:rPr>
          <w:lang w:val="de-DE"/>
        </w:rPr>
        <w:t>.</w:t>
      </w:r>
      <w:r>
        <w:t>4-</w:t>
      </w:r>
      <w:r>
        <w:rPr>
          <w:lang w:val="de-DE"/>
        </w:rPr>
        <w:t>2</w:t>
      </w:r>
      <w:r>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C9DC37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2DDB55"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4427A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BB29228" w14:textId="77777777" w:rsidR="00345AD4" w:rsidRDefault="00345AD4">
            <w:pPr>
              <w:pStyle w:val="TAC"/>
              <w:rPr>
                <w:lang w:val="fr-FR"/>
              </w:rPr>
            </w:pPr>
            <w:r>
              <w:t>Aggregated URRs</w:t>
            </w:r>
            <w:r>
              <w:rPr>
                <w:lang w:val="fr-FR"/>
              </w:rPr>
              <w:t xml:space="preserve"> = 118 (decimal)</w:t>
            </w:r>
          </w:p>
        </w:tc>
      </w:tr>
      <w:tr w:rsidR="00345AD4" w14:paraId="78608F0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B61DD77"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7A01A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9E8BA8" w14:textId="77777777" w:rsidR="00345AD4" w:rsidRDefault="00345AD4">
            <w:pPr>
              <w:pStyle w:val="TAC"/>
            </w:pPr>
            <w:r>
              <w:t>Length = n</w:t>
            </w:r>
          </w:p>
        </w:tc>
      </w:tr>
      <w:tr w:rsidR="00345AD4" w14:paraId="42C6BDD0"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B5B3DE8"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62C29F"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D149B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04F5C5"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E558B1D" w14:textId="77777777" w:rsidR="00345AD4" w:rsidRDefault="00345AD4">
            <w:pPr>
              <w:pStyle w:val="TAH"/>
            </w:pPr>
            <w:r>
              <w:t>IE Type</w:t>
            </w:r>
          </w:p>
        </w:tc>
      </w:tr>
      <w:tr w:rsidR="00345AD4" w14:paraId="7860F15B"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D6CAC1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125B1A"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43DB423"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34655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200D5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7ACF44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1237B9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49341C" w14:textId="77777777" w:rsidR="00345AD4" w:rsidRDefault="00345AD4">
            <w:pPr>
              <w:spacing w:after="0"/>
              <w:rPr>
                <w:rFonts w:ascii="Arial" w:hAnsi="Arial"/>
                <w:b/>
                <w:sz w:val="18"/>
                <w:lang w:val="x-none"/>
              </w:rPr>
            </w:pPr>
          </w:p>
        </w:tc>
      </w:tr>
      <w:tr w:rsidR="00345AD4" w14:paraId="7513F87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A18326F" w14:textId="77777777" w:rsidR="00345AD4" w:rsidRDefault="00345AD4">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4D53A843" w14:textId="77777777" w:rsidR="00345AD4" w:rsidRDefault="00345AD4">
            <w:pPr>
              <w:pStyle w:val="TAL"/>
              <w:jc w:val="center"/>
              <w:rPr>
                <w:szCs w:val="18"/>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1D6AE750" w14:textId="77777777" w:rsidR="00345AD4" w:rsidRDefault="00345AD4">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29389AC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971018"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D516B5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8EF357" w14:textId="77777777"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721A469D" w14:textId="77777777" w:rsidR="00345AD4" w:rsidRDefault="00345AD4">
            <w:pPr>
              <w:pStyle w:val="TAC"/>
              <w:rPr>
                <w:lang w:val="x-none"/>
              </w:rPr>
            </w:pPr>
            <w:r>
              <w:t>Aggregated URR ID</w:t>
            </w:r>
          </w:p>
        </w:tc>
      </w:tr>
      <w:tr w:rsidR="00345AD4" w14:paraId="408D1C6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A2F916C" w14:textId="77777777" w:rsidR="00345AD4" w:rsidRDefault="00345AD4">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2DEAABE2" w14:textId="77777777" w:rsidR="00345AD4" w:rsidRDefault="00345AD4">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1ED0DA2A" w14:textId="77777777" w:rsidR="00345AD4" w:rsidRDefault="00345AD4">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4D4E47A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20066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AA22F0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F2ED51" w14:textId="77777777"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4872B19" w14:textId="77777777" w:rsidR="00345AD4" w:rsidRDefault="00345AD4">
            <w:pPr>
              <w:pStyle w:val="TAC"/>
              <w:rPr>
                <w:lang w:val="x-none"/>
              </w:rPr>
            </w:pPr>
            <w:r>
              <w:t>Multiplier</w:t>
            </w:r>
          </w:p>
        </w:tc>
      </w:tr>
    </w:tbl>
    <w:p w14:paraId="008839DF" w14:textId="77777777" w:rsidR="00345AD4" w:rsidRDefault="00345AD4" w:rsidP="00345AD4"/>
    <w:p w14:paraId="0520E34D" w14:textId="77777777" w:rsidR="00345AD4" w:rsidRDefault="00345AD4" w:rsidP="00345AD4">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A3EC329"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CB8CB"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0A3572"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AB12E01" w14:textId="77777777" w:rsidR="00345AD4" w:rsidRDefault="00345AD4">
            <w:pPr>
              <w:pStyle w:val="TAC"/>
              <w:rPr>
                <w:lang w:val="fr-FR"/>
              </w:rPr>
            </w:pPr>
            <w:r>
              <w:rPr>
                <w:lang w:val="sv-SE"/>
              </w:rPr>
              <w:t>Additional Monitoring Time</w:t>
            </w:r>
            <w:r>
              <w:rPr>
                <w:lang w:val="fr-FR"/>
              </w:rPr>
              <w:t xml:space="preserve"> = 147 (decimal)</w:t>
            </w:r>
          </w:p>
        </w:tc>
      </w:tr>
      <w:tr w:rsidR="00345AD4" w14:paraId="524DEFE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D20430"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F78EDD"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F307D91" w14:textId="77777777" w:rsidR="00345AD4" w:rsidRDefault="00345AD4">
            <w:pPr>
              <w:pStyle w:val="TAC"/>
              <w:rPr>
                <w:lang w:val="sv-SE"/>
              </w:rPr>
            </w:pPr>
            <w:r>
              <w:rPr>
                <w:lang w:val="sv-SE"/>
              </w:rPr>
              <w:t>Length = n</w:t>
            </w:r>
          </w:p>
        </w:tc>
      </w:tr>
      <w:tr w:rsidR="00345AD4" w14:paraId="783F6E0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F85A2A"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A7C56A"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4D4A47"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F27464E"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C1073D" w14:textId="77777777" w:rsidR="00345AD4" w:rsidRDefault="00345AD4">
            <w:pPr>
              <w:pStyle w:val="TAH"/>
              <w:rPr>
                <w:lang w:val="sv-SE"/>
              </w:rPr>
            </w:pPr>
            <w:r>
              <w:rPr>
                <w:lang w:val="sv-SE"/>
              </w:rPr>
              <w:t>IE Type</w:t>
            </w:r>
          </w:p>
        </w:tc>
      </w:tr>
      <w:tr w:rsidR="00345AD4" w14:paraId="6A84085F"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6CC53B"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D73562"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A27DF59"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B01EA5"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D945418"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E6AE061"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52EC3E7"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1E4683" w14:textId="77777777" w:rsidR="00345AD4" w:rsidRDefault="00345AD4">
            <w:pPr>
              <w:spacing w:after="0"/>
              <w:rPr>
                <w:rFonts w:ascii="Arial" w:hAnsi="Arial"/>
                <w:b/>
                <w:sz w:val="18"/>
                <w:lang w:val="sv-SE"/>
              </w:rPr>
            </w:pPr>
          </w:p>
        </w:tc>
      </w:tr>
      <w:tr w:rsidR="00345AD4" w14:paraId="74F37FBA"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66421D38" w14:textId="77777777" w:rsidR="00345AD4" w:rsidRDefault="00345AD4">
            <w:pPr>
              <w:pStyle w:val="TAL"/>
              <w:rPr>
                <w:lang w:val="sv-SE"/>
              </w:rPr>
            </w:pPr>
            <w:r>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1167DF17" w14:textId="77777777" w:rsidR="00345AD4" w:rsidRDefault="00345AD4">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58E61E7D" w14:textId="77777777" w:rsidR="00345AD4" w:rsidRDefault="00345AD4">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0F2C96E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A5C833" w14:textId="77777777" w:rsidR="00345AD4" w:rsidRDefault="00345AD4">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FE33C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153EAC"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121D1B" w14:textId="77777777" w:rsidR="00345AD4" w:rsidRDefault="00345AD4">
            <w:pPr>
              <w:pStyle w:val="TAC"/>
              <w:rPr>
                <w:lang w:val="sv-SE"/>
              </w:rPr>
            </w:pPr>
            <w:r>
              <w:rPr>
                <w:lang w:val="sv-SE"/>
              </w:rPr>
              <w:t>Monitoring Time</w:t>
            </w:r>
          </w:p>
        </w:tc>
      </w:tr>
      <w:tr w:rsidR="00345AD4" w14:paraId="6907369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C780A91" w14:textId="77777777" w:rsidR="00345AD4" w:rsidRDefault="00345AD4">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643A2A3A" w14:textId="77777777"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672CCD6" w14:textId="77777777" w:rsidR="00345AD4" w:rsidRDefault="00345AD4">
            <w:pPr>
              <w:pStyle w:val="TAL"/>
              <w:rPr>
                <w:lang w:val="sv-SE"/>
              </w:rPr>
            </w:pPr>
            <w:r>
              <w:rPr>
                <w:lang w:val="sv-SE"/>
              </w:rPr>
              <w:t>This IE may be present if the Monitoring Time IE is present and volume-based measurement is used.</w:t>
            </w:r>
          </w:p>
          <w:p w14:paraId="1D28F873" w14:textId="77777777" w:rsidR="00345AD4" w:rsidRDefault="00345AD4">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7D00AE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3FF3F4"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7E808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1681CE"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7E9AD8" w14:textId="77777777" w:rsidR="00345AD4" w:rsidRDefault="00345AD4">
            <w:pPr>
              <w:pStyle w:val="TAC"/>
              <w:rPr>
                <w:lang w:val="sv-SE"/>
              </w:rPr>
            </w:pPr>
            <w:r>
              <w:rPr>
                <w:lang w:val="sv-SE"/>
              </w:rPr>
              <w:t>Subsequent Volume Threshold</w:t>
            </w:r>
          </w:p>
        </w:tc>
      </w:tr>
      <w:tr w:rsidR="00345AD4" w14:paraId="7289A73E"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4C65529" w14:textId="77777777" w:rsidR="00345AD4" w:rsidRDefault="00345AD4">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57BDEDF8" w14:textId="77777777"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C5F2866" w14:textId="77777777" w:rsidR="00345AD4" w:rsidRDefault="00345AD4">
            <w:pPr>
              <w:pStyle w:val="TAL"/>
              <w:rPr>
                <w:lang w:val="sv-SE"/>
              </w:rPr>
            </w:pPr>
            <w:r>
              <w:rPr>
                <w:lang w:val="sv-SE"/>
              </w:rPr>
              <w:t>This IE may be present if the Monitoring Time IE is present and time-based measurement is used.</w:t>
            </w:r>
          </w:p>
          <w:p w14:paraId="599D9AB5" w14:textId="77777777" w:rsidR="00345AD4" w:rsidRDefault="00345AD4">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E4500C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3C734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1FCE4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393EF3"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30E337" w14:textId="77777777" w:rsidR="00345AD4" w:rsidRDefault="00345AD4">
            <w:pPr>
              <w:pStyle w:val="TAC"/>
              <w:rPr>
                <w:lang w:val="sv-SE"/>
              </w:rPr>
            </w:pPr>
            <w:r>
              <w:rPr>
                <w:lang w:val="sv-SE"/>
              </w:rPr>
              <w:t>Subsequent Time Threshold</w:t>
            </w:r>
          </w:p>
        </w:tc>
      </w:tr>
      <w:tr w:rsidR="00345AD4" w14:paraId="7E248967"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25E1F5CD" w14:textId="77777777" w:rsidR="00345AD4" w:rsidRDefault="00345AD4">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689F921C" w14:textId="77777777" w:rsidR="00345AD4" w:rsidRDefault="00345AD4">
            <w:pPr>
              <w:pStyle w:val="TAL"/>
              <w:jc w:val="center"/>
              <w:rPr>
                <w:szCs w:val="18"/>
                <w:lang w:val="de-D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CB537CE" w14:textId="77777777" w:rsidR="00345AD4" w:rsidRDefault="00345AD4">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(see clause 5.2.2.2).</w:t>
            </w:r>
          </w:p>
          <w:p w14:paraId="5F2AA86F" w14:textId="77777777" w:rsidR="00345AD4" w:rsidRDefault="00345AD4">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28C98E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34D1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41E79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5D7F98"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F49C7E" w14:textId="77777777" w:rsidR="00345AD4" w:rsidRDefault="00345AD4">
            <w:pPr>
              <w:pStyle w:val="TAC"/>
              <w:rPr>
                <w:lang w:val="sv-SE"/>
              </w:rPr>
            </w:pPr>
            <w:r>
              <w:rPr>
                <w:lang w:val="sv-SE"/>
              </w:rPr>
              <w:t>Subsequent Volume Quota</w:t>
            </w:r>
          </w:p>
        </w:tc>
      </w:tr>
      <w:tr w:rsidR="00345AD4" w14:paraId="343AF1A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AB82988" w14:textId="77777777" w:rsidR="00345AD4" w:rsidRDefault="00345AD4">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661E1CA6" w14:textId="77777777" w:rsidR="00345AD4" w:rsidRDefault="00345AD4">
            <w:pPr>
              <w:pStyle w:val="TAL"/>
              <w:jc w:val="center"/>
              <w:rPr>
                <w:szCs w:val="18"/>
                <w:lang w:val="de-DE"/>
              </w:rPr>
            </w:pPr>
            <w:r>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C3DE8C5" w14:textId="77777777" w:rsidR="00345AD4" w:rsidRDefault="00345AD4">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(see clause 5.2.2.2)</w:t>
            </w:r>
          </w:p>
          <w:p w14:paraId="5E178696" w14:textId="77777777" w:rsidR="00345AD4" w:rsidRDefault="00345AD4">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7930B1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1D996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9387D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E5721"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F19702" w14:textId="77777777" w:rsidR="00345AD4" w:rsidRDefault="00345AD4">
            <w:pPr>
              <w:pStyle w:val="TAC"/>
              <w:rPr>
                <w:lang w:val="sv-SE"/>
              </w:rPr>
            </w:pPr>
            <w:r>
              <w:rPr>
                <w:lang w:val="sv-SE"/>
              </w:rPr>
              <w:t>Subsequent Time Quota</w:t>
            </w:r>
          </w:p>
        </w:tc>
      </w:tr>
      <w:tr w:rsidR="00345AD4" w14:paraId="6D322D4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45684C4" w14:textId="77777777" w:rsidR="00345AD4" w:rsidRDefault="00345AD4">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163023E7" w14:textId="77777777" w:rsidR="00345AD4" w:rsidRDefault="00345AD4">
            <w:pPr>
              <w:pStyle w:val="TAL"/>
              <w:jc w:val="center"/>
              <w:rPr>
                <w:rFonts w:eastAsia="SimSun"/>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FDE2072" w14:textId="77777777" w:rsidR="00345AD4" w:rsidRDefault="00345AD4">
            <w:pPr>
              <w:pStyle w:val="TAL"/>
              <w:rPr>
                <w:lang w:val="x-none"/>
              </w:rPr>
            </w:pPr>
            <w:r>
              <w:t>This IE may be present if the Monitoring Time IE is present and event-based measurement is used.</w:t>
            </w:r>
          </w:p>
          <w:p w14:paraId="178F92DA"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A017C1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01DEAA"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C7D9A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F6AB58"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B184594" w14:textId="77777777" w:rsidR="00345AD4" w:rsidRDefault="00345AD4">
            <w:pPr>
              <w:pStyle w:val="TAC"/>
            </w:pPr>
            <w:r>
              <w:t>Event Threshold</w:t>
            </w:r>
          </w:p>
        </w:tc>
      </w:tr>
      <w:tr w:rsidR="00345AD4" w14:paraId="1F737B9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900205D" w14:textId="77777777" w:rsidR="00345AD4" w:rsidRDefault="00345AD4">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54E65757" w14:textId="77777777" w:rsidR="00345AD4" w:rsidRDefault="00345AD4">
            <w:pPr>
              <w:pStyle w:val="TAL"/>
              <w:jc w:val="center"/>
              <w:rPr>
                <w:rFonts w:eastAsia="SimSun"/>
                <w:szCs w:val="18"/>
                <w:lang w:val="sv-S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3B1905B" w14:textId="77777777" w:rsidR="00345AD4" w:rsidRDefault="00345AD4">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6DFBAE2D" w14:textId="77777777" w:rsidR="00345AD4" w:rsidRDefault="00345AD4">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B55DA3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A2A449"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85790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81130E"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C4D02F" w14:textId="77777777" w:rsidR="00345AD4" w:rsidRDefault="00345AD4">
            <w:pPr>
              <w:pStyle w:val="TAC"/>
            </w:pPr>
            <w:r>
              <w:t>Event Quota</w:t>
            </w:r>
          </w:p>
        </w:tc>
      </w:tr>
    </w:tbl>
    <w:p w14:paraId="2C58DB2C" w14:textId="77777777" w:rsidR="00345AD4" w:rsidRDefault="00345AD4" w:rsidP="00345AD4"/>
    <w:p w14:paraId="67DCEADE" w14:textId="77777777" w:rsidR="00345AD4" w:rsidRDefault="00345AD4" w:rsidP="00345AD4">
      <w:pPr>
        <w:pStyle w:val="Heading4"/>
        <w:rPr>
          <w:lang w:eastAsia="zh-CN"/>
        </w:rPr>
      </w:pPr>
      <w:bookmarkStart w:id="752" w:name="_Toc19701460"/>
      <w:bookmarkStart w:id="753" w:name="_Toc27389660"/>
      <w:bookmarkStart w:id="754" w:name="_Toc51856718"/>
      <w:r>
        <w:t>7.5.2.5</w:t>
      </w:r>
      <w:r>
        <w:tab/>
        <w:t>Create QER IE within PFCP Session Establishment Request</w:t>
      </w:r>
      <w:bookmarkEnd w:id="752"/>
      <w:bookmarkEnd w:id="753"/>
      <w:bookmarkEnd w:id="754"/>
    </w:p>
    <w:p w14:paraId="212B3638" w14:textId="77777777" w:rsidR="00345AD4" w:rsidRDefault="00345AD4" w:rsidP="00345AD4">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14:paraId="11CBC795" w14:textId="77777777" w:rsidR="00345AD4" w:rsidRDefault="00345AD4" w:rsidP="00345AD4">
      <w:pPr>
        <w:pStyle w:val="TH"/>
        <w:rPr>
          <w:lang w:val="en-US"/>
        </w:rPr>
      </w:pPr>
      <w:r>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3F29F9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B44C4F"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E060D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F018C3" w14:textId="77777777" w:rsidR="00345AD4" w:rsidRDefault="00345AD4">
            <w:pPr>
              <w:pStyle w:val="TAC"/>
            </w:pPr>
            <w:r>
              <w:rPr>
                <w:szCs w:val="18"/>
              </w:rPr>
              <w:t>Create QE</w:t>
            </w:r>
            <w:r>
              <w:t xml:space="preserve">R </w:t>
            </w:r>
            <w:r>
              <w:rPr>
                <w:lang w:val="en-US"/>
              </w:rPr>
              <w:t>IE Type = 7 (decimal)</w:t>
            </w:r>
          </w:p>
        </w:tc>
      </w:tr>
      <w:tr w:rsidR="00345AD4" w14:paraId="32940B9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DE1713E"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C24E5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544FC69" w14:textId="77777777" w:rsidR="00345AD4" w:rsidRDefault="00345AD4">
            <w:pPr>
              <w:pStyle w:val="TAC"/>
            </w:pPr>
            <w:r>
              <w:t>Length = n</w:t>
            </w:r>
          </w:p>
        </w:tc>
      </w:tr>
      <w:tr w:rsidR="00345AD4" w14:paraId="352F4C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48D18E2"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009A6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631190C"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49AA5D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D92A0E" w14:textId="77777777" w:rsidR="00345AD4" w:rsidRDefault="00345AD4">
            <w:pPr>
              <w:pStyle w:val="TAH"/>
            </w:pPr>
            <w:r>
              <w:t>IE Type</w:t>
            </w:r>
          </w:p>
        </w:tc>
      </w:tr>
      <w:tr w:rsidR="00345AD4" w14:paraId="363FE259"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28671CE"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C8E42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7E63B08"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7393F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FF967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A3B134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75EE39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4E8B39" w14:textId="77777777" w:rsidR="00345AD4" w:rsidRDefault="00345AD4">
            <w:pPr>
              <w:spacing w:after="0"/>
              <w:rPr>
                <w:rFonts w:ascii="Arial" w:hAnsi="Arial"/>
                <w:b/>
                <w:sz w:val="18"/>
                <w:lang w:val="x-none"/>
              </w:rPr>
            </w:pPr>
          </w:p>
        </w:tc>
      </w:tr>
      <w:tr w:rsidR="00345AD4" w14:paraId="78B2C86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BDB459A" w14:textId="77777777" w:rsidR="00345AD4" w:rsidRDefault="00345AD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3609F38C"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6D10A17" w14:textId="77777777" w:rsidR="00345AD4" w:rsidRDefault="00345AD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C7CF21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603F1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761FE7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6B3D20"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hideMark/>
          </w:tcPr>
          <w:p w14:paraId="7E14A2B4" w14:textId="77777777" w:rsidR="00345AD4" w:rsidRDefault="00345AD4">
            <w:pPr>
              <w:pStyle w:val="TAC"/>
            </w:pPr>
            <w:r>
              <w:t>QER ID</w:t>
            </w:r>
          </w:p>
        </w:tc>
      </w:tr>
      <w:tr w:rsidR="00345AD4" w14:paraId="048A1BB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BFF34E" w14:textId="77777777" w:rsidR="00345AD4" w:rsidRDefault="00345A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47E60553"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E672315" w14:textId="77777777" w:rsidR="00345AD4" w:rsidRDefault="00345AD4">
            <w:pPr>
              <w:pStyle w:val="TAL"/>
            </w:pPr>
            <w: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35B9C5F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ECF07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D308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F865EB"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6AB40C" w14:textId="77777777" w:rsidR="00345AD4" w:rsidRDefault="00345AD4">
            <w:pPr>
              <w:pStyle w:val="TAC"/>
            </w:pPr>
            <w:r>
              <w:t>QER Correlation ID</w:t>
            </w:r>
          </w:p>
        </w:tc>
      </w:tr>
      <w:tr w:rsidR="00345AD4" w14:paraId="0233E8B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56B9F0" w14:textId="77777777"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7280055" w14:textId="77777777"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4A1960C" w14:textId="77777777" w:rsidR="00345AD4" w:rsidRDefault="00345AD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60603A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C8025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0E1B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3CD0A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1E2310" w14:textId="77777777" w:rsidR="00345AD4" w:rsidRDefault="00345AD4">
            <w:pPr>
              <w:pStyle w:val="TAC"/>
            </w:pPr>
            <w:r>
              <w:t>Gate Status</w:t>
            </w:r>
          </w:p>
        </w:tc>
      </w:tr>
      <w:tr w:rsidR="00345AD4" w14:paraId="203685F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C738E66" w14:textId="77777777"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182A9156"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4165627" w14:textId="77777777" w:rsidR="00345AD4" w:rsidRDefault="00345AD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7F3DBB3" w14:textId="77777777" w:rsidR="00345AD4" w:rsidRDefault="00345AD4">
            <w:pPr>
              <w:pStyle w:val="TAL"/>
            </w:pPr>
          </w:p>
          <w:p w14:paraId="41405172" w14:textId="77777777" w:rsidR="00345AD4" w:rsidRDefault="00345AD4">
            <w:pPr>
              <w:pStyle w:val="TAL"/>
            </w:pPr>
            <w:r>
              <w:t>For EPC, this IE may be set to the value of:</w:t>
            </w:r>
          </w:p>
          <w:p w14:paraId="5B816013" w14:textId="77777777" w:rsidR="00345AD4" w:rsidRDefault="00345AD4">
            <w:pPr>
              <w:pStyle w:val="TAL"/>
              <w:ind w:left="633" w:hanging="349"/>
            </w:pPr>
            <w:r>
              <w:rPr>
                <w:lang w:val="en-US"/>
              </w:rPr>
              <w:t>-</w:t>
            </w:r>
            <w:r>
              <w:rPr>
                <w:lang w:val="en-US"/>
              </w:rPr>
              <w:tab/>
            </w:r>
            <w:r>
              <w:t>the APN-AMBR, for a QER that is referenced by all the PDRs of the non-GBR bearers of a PDN connection;</w:t>
            </w:r>
          </w:p>
          <w:p w14:paraId="0D4F94B1" w14:textId="77777777" w:rsidR="00345AD4" w:rsidRDefault="00345AD4">
            <w:pPr>
              <w:pStyle w:val="TAL"/>
              <w:ind w:left="633" w:hanging="349"/>
            </w:pPr>
            <w:r>
              <w:rPr>
                <w:lang w:val="en-US"/>
              </w:rPr>
              <w:t>-</w:t>
            </w:r>
            <w:r>
              <w:rPr>
                <w:lang w:val="en-US"/>
              </w:rPr>
              <w:tab/>
            </w:r>
            <w:r>
              <w:t>the TDF session MBR, for a QER that is referenced by all the PDRs of a TDF session;</w:t>
            </w:r>
          </w:p>
          <w:p w14:paraId="41081155" w14:textId="77777777" w:rsidR="00345AD4" w:rsidRDefault="00345AD4">
            <w:pPr>
              <w:pStyle w:val="TAL"/>
              <w:ind w:left="633" w:hanging="349"/>
            </w:pPr>
            <w:r>
              <w:rPr>
                <w:lang w:val="en-US"/>
              </w:rPr>
              <w:t>-</w:t>
            </w:r>
            <w:r>
              <w:rPr>
                <w:lang w:val="en-US"/>
              </w:rPr>
              <w:tab/>
            </w:r>
            <w:r>
              <w:t>the bearer MBR, for a QER that is referenced by all the PDRs of a bearer;</w:t>
            </w:r>
          </w:p>
          <w:p w14:paraId="6D8DCB35" w14:textId="77777777" w:rsidR="00345AD4" w:rsidRDefault="00345AD4">
            <w:pPr>
              <w:pStyle w:val="TAL"/>
              <w:ind w:left="633" w:hanging="349"/>
            </w:pPr>
            <w:r>
              <w:rPr>
                <w:lang w:val="en-US"/>
              </w:rPr>
              <w:t>-</w:t>
            </w:r>
            <w:r>
              <w:rPr>
                <w:lang w:val="en-US"/>
              </w:rPr>
              <w:tab/>
            </w:r>
            <w:r>
              <w:t>the SDF MBR, for a QER that is referenced by all the PDRs of a SDF.</w:t>
            </w:r>
          </w:p>
          <w:p w14:paraId="73B9AE95" w14:textId="77777777" w:rsidR="00345AD4" w:rsidRDefault="00345AD4">
            <w:pPr>
              <w:pStyle w:val="TAL"/>
            </w:pPr>
          </w:p>
          <w:p w14:paraId="356B6D8F" w14:textId="77777777" w:rsidR="00345AD4" w:rsidRDefault="00345AD4">
            <w:pPr>
              <w:pStyle w:val="TAL"/>
            </w:pPr>
            <w:r>
              <w:t>For 5GC, this IE may be set to the value of:</w:t>
            </w:r>
          </w:p>
          <w:p w14:paraId="7556E249" w14:textId="77777777"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14:paraId="2133F478" w14:textId="77777777" w:rsidR="00345AD4" w:rsidRDefault="00345AD4">
            <w:pPr>
              <w:pStyle w:val="TAL"/>
              <w:ind w:left="633" w:hanging="349"/>
            </w:pPr>
            <w:r>
              <w:rPr>
                <w:lang w:val="en-US"/>
              </w:rPr>
              <w:t>-</w:t>
            </w:r>
            <w:r>
              <w:rPr>
                <w:lang w:val="en-US"/>
              </w:rPr>
              <w:tab/>
            </w:r>
            <w:r>
              <w:t>the QoS Flow MBR, for a QER that is referenced by all the PDRs of a QoS Flow;</w:t>
            </w:r>
          </w:p>
          <w:p w14:paraId="61367370" w14:textId="77777777" w:rsidR="00345AD4" w:rsidRDefault="00345AD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0F7735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10C0C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C0428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C5D94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2E3865" w14:textId="77777777" w:rsidR="00345AD4" w:rsidRDefault="00345AD4">
            <w:pPr>
              <w:pStyle w:val="TAC"/>
            </w:pPr>
            <w:r>
              <w:t>MBR</w:t>
            </w:r>
          </w:p>
        </w:tc>
      </w:tr>
      <w:tr w:rsidR="00345AD4" w14:paraId="0794DC4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BD71E6" w14:textId="77777777"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0CC76E5B"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9E15ED1" w14:textId="77777777" w:rsidR="00345AD4" w:rsidRDefault="00345AD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5FF55E3" w14:textId="77777777" w:rsidR="00345AD4" w:rsidRDefault="00345AD4">
            <w:pPr>
              <w:pStyle w:val="TAL"/>
            </w:pPr>
          </w:p>
          <w:p w14:paraId="1F8EB6C4" w14:textId="77777777" w:rsidR="00345AD4" w:rsidRDefault="00345AD4">
            <w:pPr>
              <w:pStyle w:val="TAL"/>
            </w:pPr>
            <w:r>
              <w:t>This IE may be set to the value of:</w:t>
            </w:r>
          </w:p>
          <w:p w14:paraId="410633C0" w14:textId="77777777" w:rsidR="00345AD4" w:rsidRDefault="00345AD4">
            <w:pPr>
              <w:pStyle w:val="TAL"/>
              <w:ind w:left="633" w:hanging="349"/>
            </w:pPr>
            <w:r>
              <w:rPr>
                <w:lang w:val="en-US"/>
              </w:rPr>
              <w:t>-</w:t>
            </w:r>
            <w:r>
              <w:rPr>
                <w:lang w:val="en-US"/>
              </w:rPr>
              <w:tab/>
            </w:r>
            <w:r>
              <w:t>the aggregate GBR, for a QER that is referenced by all the PDRs of a GBR bearer;</w:t>
            </w:r>
          </w:p>
          <w:p w14:paraId="25FC2F95" w14:textId="77777777" w:rsidR="00345AD4" w:rsidRDefault="00345AD4">
            <w:pPr>
              <w:pStyle w:val="TAL"/>
              <w:ind w:left="633" w:hanging="349"/>
            </w:pPr>
            <w:r>
              <w:rPr>
                <w:lang w:val="en-US"/>
              </w:rPr>
              <w:t>-</w:t>
            </w:r>
            <w:r>
              <w:rPr>
                <w:lang w:val="en-US"/>
              </w:rPr>
              <w:tab/>
            </w:r>
            <w:r>
              <w:t>the QoS Flow GBR, for a QER that is referenced by all the PDRs of a QoS Flow (for 5GC);</w:t>
            </w:r>
          </w:p>
          <w:p w14:paraId="56BA3102" w14:textId="77777777" w:rsidR="00345AD4" w:rsidRDefault="00345AD4">
            <w:pPr>
              <w:pStyle w:val="TAL"/>
              <w:ind w:left="633" w:hanging="349"/>
            </w:pPr>
            <w:r>
              <w:rPr>
                <w:lang w:val="en-US"/>
              </w:rPr>
              <w:t>-</w:t>
            </w:r>
            <w:r>
              <w:rPr>
                <w:lang w:val="en-US"/>
              </w:rPr>
              <w:tab/>
            </w:r>
            <w:r>
              <w:t>the SDF GBR, for a QER that is referenced by all the PDRs of a SDF.</w:t>
            </w:r>
          </w:p>
          <w:p w14:paraId="3FF6F750"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07A8CE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7B85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B3EF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FA9B1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1BABA5" w14:textId="77777777" w:rsidR="00345AD4" w:rsidRDefault="00345AD4">
            <w:pPr>
              <w:pStyle w:val="TAC"/>
            </w:pPr>
            <w:r>
              <w:t>GBR</w:t>
            </w:r>
          </w:p>
        </w:tc>
      </w:tr>
      <w:tr w:rsidR="00345AD4" w14:paraId="7CFFAD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4D3ECC1" w14:textId="77777777"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14:paraId="012E9B35"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404F3BA" w14:textId="77777777" w:rsidR="00345AD4" w:rsidRDefault="00345AD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D071E9A" w14:textId="77777777" w:rsidR="00345AD4" w:rsidRDefault="00345AD4">
            <w:pPr>
              <w:pStyle w:val="TAL"/>
            </w:pPr>
            <w:r>
              <w:t>When present, this IE shall indicate the uplink and/or downlink maximum packet rate to be enforced for packets matching the PDR.</w:t>
            </w:r>
          </w:p>
          <w:p w14:paraId="152E053D" w14:textId="77777777" w:rsidR="00345AD4" w:rsidRDefault="00345AD4">
            <w:pPr>
              <w:pStyle w:val="TAL"/>
            </w:pPr>
            <w:r>
              <w:t>This IE may be set to the value of:</w:t>
            </w:r>
          </w:p>
          <w:p w14:paraId="218BC26A" w14:textId="77777777" w:rsidR="00345AD4" w:rsidRDefault="00345AD4">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using CIoT EPS Optimizations as described in 3GPP TS 23.401 [2])</w:t>
            </w:r>
          </w:p>
          <w:p w14:paraId="09AE1A67" w14:textId="77777777" w:rsidR="00345AD4" w:rsidRDefault="00345AD4">
            <w:pPr>
              <w:pStyle w:val="TAL"/>
              <w:ind w:left="633" w:hanging="349"/>
              <w:rPr>
                <w:lang w:val="x-none"/>
              </w:rPr>
            </w:pPr>
            <w:r>
              <w:rPr>
                <w:lang w:val="en-US"/>
              </w:rPr>
              <w:t>-</w:t>
            </w:r>
            <w:r>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hideMark/>
          </w:tcPr>
          <w:p w14:paraId="7737963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8BA48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33F7B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2AFB9"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00C254C" w14:textId="77777777" w:rsidR="00345AD4" w:rsidRDefault="00345AD4">
            <w:pPr>
              <w:pStyle w:val="TAC"/>
            </w:pPr>
            <w:r>
              <w:t>Packet Rate</w:t>
            </w:r>
          </w:p>
        </w:tc>
      </w:tr>
      <w:tr w:rsidR="00345AD4" w14:paraId="4F959B1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7A92563" w14:textId="77777777" w:rsidR="00345AD4" w:rsidRDefault="00345AD4">
            <w:pPr>
              <w:pStyle w:val="TAL"/>
            </w:pPr>
            <w:r>
              <w:rPr>
                <w:lang w:val="de-DE"/>
              </w:rPr>
              <w:lastRenderedPageBreak/>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hideMark/>
          </w:tcPr>
          <w:p w14:paraId="2F0C37E2"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2C8A8C1" w14:textId="77777777" w:rsidR="00345AD4" w:rsidRDefault="00345AD4">
            <w:pPr>
              <w:pStyle w:val="TAL"/>
              <w:rPr>
                <w:lang w:val="en-US"/>
              </w:rPr>
            </w:pPr>
            <w:r>
              <w:t>This IE shall be set if</w:t>
            </w:r>
            <w:r>
              <w:rPr>
                <w:lang w:val="en-US"/>
              </w:rPr>
              <w:t xml:space="preserve"> the UP function is required to mark the packets for QoS purposes:</w:t>
            </w:r>
          </w:p>
          <w:p w14:paraId="66FEAACF" w14:textId="77777777" w:rsidR="00345AD4" w:rsidRDefault="00345AD4">
            <w:pPr>
              <w:pStyle w:val="TAL"/>
              <w:rPr>
                <w:lang w:val="en-US"/>
              </w:rPr>
            </w:pPr>
          </w:p>
          <w:p w14:paraId="52EBB7F8" w14:textId="77777777" w:rsidR="00345AD4" w:rsidRDefault="00345AD4">
            <w:pPr>
              <w:pStyle w:val="TAL"/>
              <w:ind w:left="633" w:hanging="349"/>
              <w:rPr>
                <w:lang w:val="en-US"/>
              </w:rPr>
            </w:pPr>
            <w:r>
              <w:rPr>
                <w:lang w:val="en-US"/>
              </w:rPr>
              <w:t>-</w:t>
            </w:r>
            <w:r>
              <w:rPr>
                <w:lang w:val="en-US"/>
              </w:rPr>
              <w:tab/>
              <w:t>by the TDF-C, for DL flow level marking for application indication (see clause 5.4.5);</w:t>
            </w:r>
          </w:p>
          <w:p w14:paraId="37FD7DBC" w14:textId="77777777" w:rsidR="00345AD4" w:rsidRDefault="00345AD4">
            <w:pPr>
              <w:pStyle w:val="TAL"/>
              <w:ind w:left="633" w:hanging="349"/>
              <w:rPr>
                <w:lang w:val="x-none"/>
              </w:rPr>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12CD6A9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7E0B4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836B0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7ADA2EB"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FCDC3" w14:textId="77777777" w:rsidR="00345AD4" w:rsidRDefault="00345AD4">
            <w:pPr>
              <w:pStyle w:val="TAC"/>
            </w:pPr>
            <w:r>
              <w:t>DL Flow Level Marking</w:t>
            </w:r>
          </w:p>
        </w:tc>
      </w:tr>
      <w:tr w:rsidR="00345AD4" w14:paraId="30EB629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96C893E" w14:textId="77777777" w:rsidR="00345AD4" w:rsidRDefault="00345AD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3D9E3F8" w14:textId="77777777" w:rsidR="00345AD4" w:rsidRDefault="00345AD4">
            <w:pPr>
              <w:pStyle w:val="TAL"/>
              <w:jc w:val="center"/>
              <w:rPr>
                <w:szCs w:val="18"/>
                <w:lang w:val="x-non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90B6FC5" w14:textId="77777777" w:rsidR="00345AD4" w:rsidRDefault="00345AD4">
            <w:pPr>
              <w:pStyle w:val="TAL"/>
            </w:pPr>
            <w:r>
              <w:t xml:space="preserve">This IE shall be present if the </w:t>
            </w:r>
            <w:r>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36CBA7C4"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EFE3D1"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703AC0F"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EC7AD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315734" w14:textId="77777777" w:rsidR="00345AD4" w:rsidRDefault="00345AD4">
            <w:pPr>
              <w:pStyle w:val="TAC"/>
              <w:rPr>
                <w:lang w:val="x-none"/>
              </w:rPr>
            </w:pPr>
            <w:r>
              <w:rPr>
                <w:lang w:val="de-DE"/>
              </w:rPr>
              <w:t>QFI</w:t>
            </w:r>
          </w:p>
        </w:tc>
      </w:tr>
      <w:tr w:rsidR="00345AD4" w14:paraId="55C126F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1315E78" w14:textId="77777777" w:rsidR="00345AD4" w:rsidRDefault="00345AD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6E01FCDB" w14:textId="77777777" w:rsidR="00345AD4" w:rsidRDefault="00345AD4">
            <w:pPr>
              <w:pStyle w:val="TAL"/>
              <w:jc w:val="center"/>
              <w:rPr>
                <w:szCs w:val="18"/>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D4E408A" w14:textId="7C07F345" w:rsidR="00345AD4" w:rsidRDefault="00FB4322">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E0EC607"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CFB07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2A339"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2C8632" w14:textId="77777777"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24E064" w14:textId="77777777" w:rsidR="00345AD4" w:rsidRDefault="00345AD4">
            <w:pPr>
              <w:pStyle w:val="TAC"/>
              <w:rPr>
                <w:lang w:val="x-none"/>
              </w:rPr>
            </w:pPr>
            <w:r>
              <w:t>RQI</w:t>
            </w:r>
          </w:p>
        </w:tc>
      </w:tr>
      <w:tr w:rsidR="00345AD4" w14:paraId="1CD0361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E005B8B" w14:textId="77777777" w:rsidR="00345AD4" w:rsidRDefault="00345AD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1EC4DBD5"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0132496F" w14:textId="77777777" w:rsidR="00345AD4" w:rsidRDefault="00345AD4">
            <w:pPr>
              <w:pStyle w:val="TAL"/>
              <w:rPr>
                <w:lang w:eastAsia="zh-CN"/>
              </w:rPr>
            </w:pPr>
            <w:r>
              <w:rPr>
                <w:lang w:eastAsia="zh-CN"/>
              </w:rPr>
              <w:t>This IE shall be present if the UPF is required to set the Paging Policy Indicator (PPI) in outgoing packets (see clause 5.4.3.2 of 3GPP TS 23.501 [28])</w:t>
            </w:r>
          </w:p>
          <w:p w14:paraId="0137CCA5" w14:textId="77777777" w:rsidR="00345AD4" w:rsidRDefault="00345AD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54B27496"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2F8EF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8D987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EE02D"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8AFB1D" w14:textId="77777777" w:rsidR="00345AD4" w:rsidRDefault="00345AD4">
            <w:pPr>
              <w:pStyle w:val="TAC"/>
            </w:pPr>
            <w:r>
              <w:t>Paging Policy Indicator</w:t>
            </w:r>
          </w:p>
        </w:tc>
      </w:tr>
      <w:tr w:rsidR="00345AD4" w14:paraId="294594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AB6FC4B" w14:textId="77777777" w:rsidR="00345AD4" w:rsidRDefault="00345AD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58F9CC72" w14:textId="77777777"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02250D5B" w14:textId="77777777" w:rsidR="00345AD4" w:rsidRDefault="00345AD4">
            <w:pPr>
              <w:pStyle w:val="TAL"/>
              <w:rPr>
                <w:lang w:eastAsia="zh-CN"/>
              </w:rPr>
            </w:pPr>
            <w:r>
              <w:rPr>
                <w:lang w:eastAsia="zh-CN"/>
              </w:rPr>
              <w:t>This IE may be present if the UP function is required to use a different Averaging window than the default one. (NOTE)</w:t>
            </w:r>
          </w:p>
          <w:p w14:paraId="627E0AAA" w14:textId="77777777"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86BF4D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9D188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C3AC65"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B969FE"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42FAC" w14:textId="77777777" w:rsidR="00345AD4" w:rsidRDefault="00345AD4">
            <w:pPr>
              <w:pStyle w:val="TAC"/>
            </w:pPr>
            <w:r>
              <w:t>Averaging Window</w:t>
            </w:r>
          </w:p>
        </w:tc>
      </w:tr>
      <w:tr w:rsidR="00345AD4" w14:paraId="1250B21B"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D711D33" w14:textId="77777777" w:rsidR="00345AD4" w:rsidRDefault="00345AD4">
            <w:pPr>
              <w:pStyle w:val="TAN"/>
            </w:pPr>
            <w:r>
              <w:t>NOTE:</w:t>
            </w:r>
            <w:r>
              <w:tab/>
              <w:t>As 5QI is not signalled over N4, one default averaging window shall be pre-configured in the UPF.</w:t>
            </w:r>
          </w:p>
          <w:p w14:paraId="277A1A53" w14:textId="77777777" w:rsidR="00345AD4" w:rsidRDefault="00345AD4">
            <w:pPr>
              <w:pStyle w:val="TAN"/>
            </w:pPr>
          </w:p>
        </w:tc>
      </w:tr>
    </w:tbl>
    <w:p w14:paraId="3CCD6204" w14:textId="77777777" w:rsidR="00345AD4" w:rsidRDefault="00345AD4" w:rsidP="00345AD4">
      <w:pPr>
        <w:rPr>
          <w:lang w:eastAsia="zh-CN"/>
        </w:rPr>
      </w:pPr>
    </w:p>
    <w:p w14:paraId="2E3613BD" w14:textId="77777777" w:rsidR="00345AD4" w:rsidRDefault="00345AD4" w:rsidP="00345AD4">
      <w:pPr>
        <w:pStyle w:val="Heading4"/>
        <w:rPr>
          <w:lang w:eastAsia="zh-CN"/>
        </w:rPr>
      </w:pPr>
      <w:bookmarkStart w:id="755" w:name="_Toc19701461"/>
      <w:bookmarkStart w:id="756" w:name="_Toc27389661"/>
      <w:bookmarkStart w:id="757" w:name="_Toc51856719"/>
      <w:r>
        <w:t>7.5.2.6</w:t>
      </w:r>
      <w:r>
        <w:tab/>
        <w:t>Create BAR</w:t>
      </w:r>
      <w:r>
        <w:rPr>
          <w:lang w:val="en-US"/>
        </w:rPr>
        <w:t xml:space="preserve"> IE</w:t>
      </w:r>
      <w:r>
        <w:t xml:space="preserve"> within PFCP Session Establishment Request</w:t>
      </w:r>
      <w:bookmarkEnd w:id="755"/>
      <w:bookmarkEnd w:id="756"/>
      <w:bookmarkEnd w:id="757"/>
    </w:p>
    <w:p w14:paraId="6B9FFCCB" w14:textId="77777777" w:rsidR="00345AD4" w:rsidRDefault="00345AD4" w:rsidP="00345AD4">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73B1EE5B" w14:textId="77777777" w:rsidR="00345AD4" w:rsidRDefault="00345AD4" w:rsidP="00345AD4">
      <w:pPr>
        <w:pStyle w:val="TH"/>
        <w:rPr>
          <w:lang w:val="en-US"/>
        </w:rPr>
      </w:pPr>
      <w:r>
        <w:t>Table 7.5.2.6-1: Create BAR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10698BF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120795"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AB98F9C"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2BC71B28" w14:textId="77777777" w:rsidR="00345AD4" w:rsidRDefault="00345AD4">
            <w:pPr>
              <w:pStyle w:val="TAC"/>
            </w:pPr>
            <w:r>
              <w:rPr>
                <w:szCs w:val="18"/>
              </w:rPr>
              <w:t xml:space="preserve">Create </w:t>
            </w:r>
            <w:r>
              <w:t xml:space="preserve">BAR </w:t>
            </w:r>
            <w:r>
              <w:rPr>
                <w:lang w:val="en-US"/>
              </w:rPr>
              <w:t>IE Type = 85 (decimal)</w:t>
            </w:r>
          </w:p>
        </w:tc>
      </w:tr>
      <w:tr w:rsidR="00345AD4" w14:paraId="12594335"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2AA88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B8FB57B"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63320E3E" w14:textId="77777777" w:rsidR="00345AD4" w:rsidRDefault="00345AD4">
            <w:pPr>
              <w:pStyle w:val="TAC"/>
            </w:pPr>
            <w:r>
              <w:t>Length = n</w:t>
            </w:r>
          </w:p>
        </w:tc>
      </w:tr>
      <w:tr w:rsidR="00345AD4" w14:paraId="1FD6DD8E"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05740433"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ED1D7FE"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6357FF57"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EBA52A"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82C2011" w14:textId="77777777" w:rsidR="00345AD4" w:rsidRDefault="00345AD4">
            <w:pPr>
              <w:pStyle w:val="TAH"/>
            </w:pPr>
            <w:r>
              <w:t>IE Type</w:t>
            </w:r>
          </w:p>
        </w:tc>
      </w:tr>
      <w:tr w:rsidR="00345AD4" w14:paraId="6B3753E8" w14:textId="77777777"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14:paraId="10FE5EF7"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098DDD0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22664C30"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8588B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2DA553B"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D048B3B"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25E2543"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10C8321E" w14:textId="77777777" w:rsidR="00345AD4" w:rsidRDefault="00345AD4">
            <w:pPr>
              <w:spacing w:after="0"/>
              <w:rPr>
                <w:rFonts w:ascii="Arial" w:hAnsi="Arial"/>
                <w:b/>
                <w:sz w:val="18"/>
                <w:lang w:val="x-none"/>
              </w:rPr>
            </w:pPr>
          </w:p>
        </w:tc>
      </w:tr>
      <w:tr w:rsidR="00345AD4" w14:paraId="710C210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49ACF29" w14:textId="77777777"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0A36AF"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5CE0826F" w14:textId="77777777" w:rsidR="00345AD4" w:rsidRDefault="00345AD4">
            <w:pPr>
              <w:pStyle w:val="TAL"/>
            </w:pPr>
            <w:r>
              <w:t>This IE shall uniquely identify the BAR provisioned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F8B2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BD8A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138BD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E84C50"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DC45C0C" w14:textId="77777777" w:rsidR="00345AD4" w:rsidRDefault="00345AD4">
            <w:pPr>
              <w:pStyle w:val="TAC"/>
              <w:rPr>
                <w:lang w:val="x-none"/>
              </w:rPr>
            </w:pPr>
            <w:r>
              <w:t>BAR ID</w:t>
            </w:r>
          </w:p>
        </w:tc>
      </w:tr>
      <w:tr w:rsidR="00345AD4" w14:paraId="4560881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95C26AA"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5F444436" w14:textId="77777777"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8F9C094" w14:textId="77777777" w:rsidR="00345AD4" w:rsidRDefault="00345AD4">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005DDC5D" w14:textId="77777777"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DB932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A9484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47102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4491A0" w14:textId="77777777" w:rsidR="00345AD4" w:rsidRDefault="00345AD4">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936398" w14:textId="77777777" w:rsidR="00345AD4" w:rsidRDefault="00345AD4">
            <w:pPr>
              <w:pStyle w:val="TAC"/>
            </w:pPr>
            <w:r>
              <w:t>Downlink Data Notification Delay</w:t>
            </w:r>
          </w:p>
        </w:tc>
      </w:tr>
      <w:tr w:rsidR="00345AD4" w14:paraId="1F0A50EF"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35204AB"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1C89E8F1"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71BA30B3" w14:textId="77777777" w:rsidR="00345AD4" w:rsidRDefault="00345AD4">
            <w:pPr>
              <w:pStyle w:val="TAL"/>
            </w:pPr>
            <w:r>
              <w:t xml:space="preserve">This IE may be present if the UP Function indicated support of the </w:t>
            </w:r>
            <w:r>
              <w:rPr>
                <w:lang w:val="en-US"/>
              </w:rPr>
              <w:t>the feature UDBC</w:t>
            </w:r>
            <w:r>
              <w:t>.</w:t>
            </w:r>
          </w:p>
          <w:p w14:paraId="0EEB4A5A" w14:textId="77777777" w:rsidR="00345AD4" w:rsidRDefault="00345AD4">
            <w:pPr>
              <w:pStyle w:val="TAL"/>
            </w:pPr>
          </w:p>
          <w:p w14:paraId="739013F7" w14:textId="77777777"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795AF08D"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30CB3AF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A13B2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6BD20"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7267F0" w14:textId="77777777" w:rsidR="00345AD4" w:rsidRDefault="00345AD4">
            <w:pPr>
              <w:pStyle w:val="TAC"/>
            </w:pPr>
            <w:r>
              <w:t>Suggested Buffering Packets Count</w:t>
            </w:r>
          </w:p>
        </w:tc>
      </w:tr>
    </w:tbl>
    <w:p w14:paraId="69CFA648" w14:textId="77777777" w:rsidR="00345AD4" w:rsidRDefault="00345AD4" w:rsidP="00345AD4"/>
    <w:p w14:paraId="5E2B009B" w14:textId="77777777" w:rsidR="00345AD4" w:rsidRDefault="00345AD4" w:rsidP="00345AD4">
      <w:pPr>
        <w:pStyle w:val="Heading4"/>
        <w:rPr>
          <w:rFonts w:cs="Arial"/>
          <w:bCs/>
        </w:rPr>
      </w:pPr>
      <w:bookmarkStart w:id="758" w:name="_Toc19701462"/>
      <w:bookmarkStart w:id="759" w:name="_Toc27389662"/>
      <w:bookmarkStart w:id="760" w:name="_Toc51856720"/>
      <w:r>
        <w:t>7.5.2.7</w:t>
      </w:r>
      <w:r>
        <w:tab/>
        <w:t xml:space="preserve">Create </w:t>
      </w:r>
      <w:r>
        <w:rPr>
          <w:lang w:val="en-US"/>
        </w:rPr>
        <w:t>Traffic Endpoint</w:t>
      </w:r>
      <w:r>
        <w:t xml:space="preserve"> IE within Sx Session Establishment Request</w:t>
      </w:r>
      <w:bookmarkEnd w:id="758"/>
      <w:bookmarkEnd w:id="759"/>
      <w:bookmarkEnd w:id="760"/>
    </w:p>
    <w:p w14:paraId="32C31C17" w14:textId="77777777" w:rsidR="00345AD4" w:rsidRDefault="00345AD4" w:rsidP="00345AD4">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021979C6" w14:textId="77777777" w:rsidR="00345AD4" w:rsidRDefault="00345AD4" w:rsidP="00345AD4">
      <w:pPr>
        <w:pStyle w:val="TH"/>
        <w:rPr>
          <w:lang w:val="en-US"/>
        </w:rPr>
      </w:pPr>
      <w:r>
        <w:lastRenderedPageBreak/>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14:paraId="750C4FD6"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61451F" w14:textId="77777777"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CA585D6" w14:textId="77777777" w:rsidR="00345AD4" w:rsidRDefault="00345AD4">
            <w:pPr>
              <w:pStyle w:val="TAC"/>
            </w:pPr>
            <w:r>
              <w:t xml:space="preserve">Create </w:t>
            </w:r>
            <w:r>
              <w:rPr>
                <w:szCs w:val="18"/>
              </w:rPr>
              <w:t>Traffic Endpoint</w:t>
            </w:r>
            <w:r>
              <w:t xml:space="preserve"> IE Type = 127(decimal)</w:t>
            </w:r>
          </w:p>
        </w:tc>
      </w:tr>
      <w:tr w:rsidR="00345AD4" w14:paraId="692D3691"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5FB090" w14:textId="77777777"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6056CD7" w14:textId="77777777" w:rsidR="00345AD4" w:rsidRDefault="00345AD4">
            <w:pPr>
              <w:pStyle w:val="TAC"/>
            </w:pPr>
            <w:r>
              <w:t>Length = n</w:t>
            </w:r>
          </w:p>
        </w:tc>
      </w:tr>
      <w:tr w:rsidR="00345AD4" w14:paraId="160414B1" w14:textId="77777777"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069336F0"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8AF5BFE"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5A691210"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BE6D425" w14:textId="77777777"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31654B3C" w14:textId="77777777" w:rsidR="00345AD4" w:rsidRDefault="00345AD4">
            <w:pPr>
              <w:pStyle w:val="TAH"/>
            </w:pPr>
            <w:r>
              <w:t>IE Type</w:t>
            </w:r>
          </w:p>
        </w:tc>
      </w:tr>
      <w:tr w:rsidR="00345AD4" w14:paraId="1D2E1732" w14:textId="77777777"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59A8040"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336E8B3"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89DF82"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0507F2F"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B2BE958"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EA3A272"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69BD098" w14:textId="77777777"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529E479C" w14:textId="77777777" w:rsidR="00345AD4" w:rsidRDefault="00345AD4">
            <w:pPr>
              <w:spacing w:after="0"/>
              <w:rPr>
                <w:rFonts w:ascii="Arial" w:hAnsi="Arial"/>
                <w:b/>
                <w:sz w:val="18"/>
                <w:lang w:val="x-none"/>
              </w:rPr>
            </w:pPr>
          </w:p>
        </w:tc>
      </w:tr>
      <w:tr w:rsidR="00345AD4" w14:paraId="47A4B7BA"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C3CA5BF"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AF35EE" w14:textId="77777777"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5B49F04" w14:textId="77777777"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D450EB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52F13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C267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D7814"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59D47BF8" w14:textId="77777777" w:rsidR="00345AD4" w:rsidRDefault="00345AD4">
            <w:pPr>
              <w:pStyle w:val="TAC"/>
            </w:pPr>
            <w:r>
              <w:rPr>
                <w:lang w:val="en-US"/>
              </w:rPr>
              <w:t>Traffic Endpoint</w:t>
            </w:r>
            <w:r>
              <w:t xml:space="preserve"> ID</w:t>
            </w:r>
          </w:p>
        </w:tc>
      </w:tr>
      <w:tr w:rsidR="00345AD4" w14:paraId="78C7CC41"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5294439"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B2AF68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A407F3E" w14:textId="77777777" w:rsidR="00345AD4" w:rsidRDefault="00345AD4">
            <w:pPr>
              <w:pStyle w:val="TAL"/>
              <w:rPr>
                <w:szCs w:val="18"/>
                <w:lang w:val="en-US" w:eastAsia="zh-CN"/>
              </w:rPr>
            </w:pPr>
            <w:r>
              <w:rPr>
                <w:szCs w:val="18"/>
                <w:lang w:val="en-US" w:eastAsia="zh-CN"/>
              </w:rPr>
              <w:t>If present, this IE shall identify the local F-TEID to match for an incoming packet.</w:t>
            </w:r>
          </w:p>
          <w:p w14:paraId="475E646F" w14:textId="77777777" w:rsidR="00345AD4" w:rsidRDefault="00345AD4">
            <w:pPr>
              <w:pStyle w:val="TAL"/>
              <w:rPr>
                <w:rFonts w:cs="Arial"/>
                <w:szCs w:val="18"/>
                <w:lang w:val="x-none" w:eastAsia="zh-CN"/>
              </w:rPr>
            </w:pPr>
            <w:r>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FDA4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A5BB7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5D718"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E967CC"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53FB9CE" w14:textId="77777777" w:rsidR="00345AD4" w:rsidRDefault="00345AD4">
            <w:pPr>
              <w:pStyle w:val="TAC"/>
              <w:rPr>
                <w:lang w:val="x-none"/>
              </w:rPr>
            </w:pPr>
            <w:r>
              <w:t>F-TEID</w:t>
            </w:r>
          </w:p>
        </w:tc>
      </w:tr>
      <w:tr w:rsidR="00345AD4" w14:paraId="611CDE1D"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3F3D133"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BAD6778" w14:textId="77777777"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6674D8C" w14:textId="77777777"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NOTE2</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6BD5D"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6B79E4"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00940"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FCBE5"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69DDC65" w14:textId="77777777" w:rsidR="00345AD4" w:rsidRDefault="00345AD4">
            <w:pPr>
              <w:pStyle w:val="TAC"/>
              <w:rPr>
                <w:lang w:val="x-none"/>
              </w:rPr>
            </w:pPr>
            <w:r>
              <w:t>Network Instance</w:t>
            </w:r>
          </w:p>
        </w:tc>
      </w:tr>
      <w:tr w:rsidR="00345AD4" w14:paraId="76CF78DE"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81ED0E"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27008DB"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F107A13" w14:textId="77777777"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27ED7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CCC6E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F7E80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E5441"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A42FC21" w14:textId="77777777" w:rsidR="00345AD4" w:rsidRDefault="00345AD4">
            <w:pPr>
              <w:pStyle w:val="TAC"/>
            </w:pPr>
            <w:r>
              <w:t>UE IP address</w:t>
            </w:r>
          </w:p>
        </w:tc>
      </w:tr>
      <w:tr w:rsidR="00345AD4" w14:paraId="375101C5"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05CD8A8" w14:textId="77777777"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F0702F"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70C9C09" w14:textId="77777777"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9CABA6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D863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F2B76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73F3CC"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05C7DC0" w14:textId="77777777" w:rsidR="00345AD4" w:rsidRDefault="00345AD4">
            <w:pPr>
              <w:pStyle w:val="TAC"/>
            </w:pPr>
            <w:r>
              <w:t>Ethernet PDU Session Information</w:t>
            </w:r>
          </w:p>
        </w:tc>
      </w:tr>
      <w:tr w:rsidR="00345AD4" w14:paraId="01B4EC1B"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DC64C" w14:textId="77777777"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06D2262"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CCDC19"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This IE may be present for a DL PDR if the UPF indicated support of Framed Routing (see clause 8.2.25). If present, this IE shall describe a framed route.</w:t>
            </w:r>
          </w:p>
          <w:p w14:paraId="0F248466"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F80451"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A40E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2A02CB"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3B9E3DD"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D675F03" w14:textId="77777777" w:rsidR="00345AD4" w:rsidRDefault="00345AD4">
            <w:pPr>
              <w:pStyle w:val="TAC"/>
              <w:rPr>
                <w:lang w:val="de-DE"/>
              </w:rPr>
            </w:pPr>
            <w:r>
              <w:rPr>
                <w:lang w:val="de-DE"/>
              </w:rPr>
              <w:t>Framed-Route</w:t>
            </w:r>
          </w:p>
        </w:tc>
      </w:tr>
      <w:tr w:rsidR="00345AD4" w14:paraId="224E8B2D"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D27E96" w14:textId="77777777"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A4EEB80"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AD8861"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C55ED3F"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7B550B"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7A4196"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7A331957"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5601692" w14:textId="77777777" w:rsidR="00345AD4" w:rsidRDefault="00345AD4">
            <w:pPr>
              <w:pStyle w:val="TAC"/>
              <w:rPr>
                <w:lang w:val="de-DE"/>
              </w:rPr>
            </w:pPr>
            <w:r>
              <w:rPr>
                <w:lang w:val="de-DE"/>
              </w:rPr>
              <w:t>Framed-Routing</w:t>
            </w:r>
          </w:p>
        </w:tc>
      </w:tr>
      <w:tr w:rsidR="00345AD4" w14:paraId="52D21CD5" w14:textId="77777777"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3DF04D"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538813A" w14:textId="77777777" w:rsidR="00345AD4" w:rsidRDefault="00345AD4">
            <w:pPr>
              <w:pStyle w:val="TAL"/>
              <w:jc w:val="center"/>
              <w:rPr>
                <w:szCs w:val="18"/>
                <w:lang w:val="x-none"/>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C2844F"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14:paraId="285A9674" w14:textId="77777777" w:rsidR="00345AD4" w:rsidRDefault="00345AD4">
            <w:pPr>
              <w:pStyle w:val="TAL"/>
              <w:rPr>
                <w:rFonts w:cs="Arial"/>
                <w:szCs w:val="18"/>
                <w:lang w:eastAsia="zh-CN"/>
              </w:rPr>
            </w:pPr>
            <w:r>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64AAC1E"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B9DBC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315C2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A9FFFD" w14:textId="77777777"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ECE7E59" w14:textId="77777777" w:rsidR="00345AD4" w:rsidRDefault="00345AD4">
            <w:pPr>
              <w:pStyle w:val="TAC"/>
            </w:pPr>
            <w:r>
              <w:t>Framed-IPv6-Route</w:t>
            </w:r>
          </w:p>
        </w:tc>
      </w:tr>
      <w:tr w:rsidR="00345AD4" w14:paraId="2916B346" w14:textId="77777777"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14:paraId="61A904FF" w14:textId="77777777" w:rsidR="00345AD4" w:rsidRDefault="00345AD4">
            <w:pPr>
              <w:pStyle w:val="TAN"/>
              <w:rPr>
                <w:lang w:val="en-US"/>
              </w:rPr>
            </w:pPr>
            <w:r>
              <w:rPr>
                <w:lang w:val="en-US"/>
              </w:rPr>
              <w:t>NOTE 1:</w:t>
            </w:r>
            <w:r>
              <w:rPr>
                <w:lang w:val="en-US"/>
              </w:rPr>
              <w:tab/>
              <w:t>The Network Instance parameter is needed e.g. in the following cases:</w:t>
            </w:r>
          </w:p>
          <w:p w14:paraId="2C31A0E0" w14:textId="77777777" w:rsidR="00345AD4" w:rsidRDefault="00345AD4">
            <w:pPr>
              <w:pStyle w:val="TAN"/>
              <w:rPr>
                <w:lang w:val="x-none"/>
              </w:rPr>
            </w:pPr>
            <w:r>
              <w:tab/>
              <w:t>-</w:t>
            </w:r>
            <w:r>
              <w:tab/>
              <w:t>PGW/TDF UP function supports multiple PDNs with overlapping IP addresses;</w:t>
            </w:r>
          </w:p>
          <w:p w14:paraId="06F57CFB" w14:textId="77777777" w:rsidR="00345AD4" w:rsidRDefault="00345AD4">
            <w:pPr>
              <w:pStyle w:val="TAN"/>
            </w:pPr>
            <w:r>
              <w:tab/>
              <w:t>-</w:t>
            </w:r>
            <w:r>
              <w:tab/>
              <w:t>SGW UP function is connected to PGWs in different IP domains (S5/S8);</w:t>
            </w:r>
          </w:p>
          <w:p w14:paraId="12C8673A" w14:textId="77777777" w:rsidR="00345AD4" w:rsidRDefault="00345AD4">
            <w:pPr>
              <w:pStyle w:val="TAN"/>
            </w:pPr>
            <w:r>
              <w:tab/>
              <w:t>-</w:t>
            </w:r>
            <w:r>
              <w:tab/>
              <w:t>PGW UP function is connected to SGWs in different IP domains (S5/S8);</w:t>
            </w:r>
          </w:p>
          <w:p w14:paraId="2D2CDED5" w14:textId="77777777" w:rsidR="00345AD4" w:rsidRDefault="00345AD4">
            <w:pPr>
              <w:pStyle w:val="TAN"/>
              <w:rPr>
                <w:lang w:val="en-US"/>
              </w:rPr>
            </w:pPr>
            <w:r>
              <w:rPr>
                <w:lang w:val="en-US"/>
              </w:rPr>
              <w:tab/>
              <w:t>-</w:t>
            </w:r>
            <w:r>
              <w:rPr>
                <w:lang w:val="en-US"/>
              </w:rPr>
              <w:tab/>
              <w:t>SGW UP function is connected to eNodeBs in different IP domains;</w:t>
            </w:r>
          </w:p>
          <w:p w14:paraId="2D6D6526" w14:textId="77777777" w:rsidR="00345AD4" w:rsidRDefault="00345AD4">
            <w:pPr>
              <w:pStyle w:val="TAN"/>
              <w:rPr>
                <w:lang w:val="en-US"/>
              </w:rPr>
            </w:pPr>
            <w:r>
              <w:tab/>
            </w:r>
            <w:r>
              <w:rPr>
                <w:lang w:val="en-US"/>
              </w:rPr>
              <w:t>-</w:t>
            </w:r>
            <w:r>
              <w:rPr>
                <w:lang w:val="en-US"/>
              </w:rPr>
              <w:tab/>
            </w:r>
            <w:r>
              <w:t>UPF is connected to 5G-ANs in different IP domains</w:t>
            </w:r>
            <w:r>
              <w:rPr>
                <w:lang w:val="en-US"/>
              </w:rPr>
              <w:t>.</w:t>
            </w:r>
          </w:p>
          <w:p w14:paraId="58CE3F7D" w14:textId="77777777" w:rsidR="00345AD4" w:rsidRDefault="00345AD4">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7B6692B2" w14:textId="77777777" w:rsidR="00345AD4" w:rsidRDefault="00345AD4">
            <w:pPr>
              <w:pStyle w:val="TAN"/>
              <w:rPr>
                <w:lang w:val="x-none"/>
              </w:rPr>
            </w:pPr>
            <w:r>
              <w:t>NOTE 3:</w:t>
            </w:r>
            <w:r>
              <w:tab/>
              <w:t>If both the UE IP Address and the Framed-Route (or Framed-IPv6-Route) are present, the packets which are considered being matching the PDR shall match at least one of them.</w:t>
            </w:r>
          </w:p>
        </w:tc>
      </w:tr>
    </w:tbl>
    <w:p w14:paraId="66E83A9A" w14:textId="77777777" w:rsidR="00345AD4" w:rsidRDefault="00345AD4" w:rsidP="00345AD4"/>
    <w:p w14:paraId="761D0C4B" w14:textId="77777777" w:rsidR="00345AD4" w:rsidRDefault="00345AD4" w:rsidP="00345AD4">
      <w:pPr>
        <w:pStyle w:val="Heading3"/>
      </w:pPr>
      <w:bookmarkStart w:id="761" w:name="_Toc19701463"/>
      <w:bookmarkStart w:id="762" w:name="_Toc27389663"/>
      <w:bookmarkStart w:id="763" w:name="_Toc51856721"/>
      <w:r>
        <w:t>7.5.3</w:t>
      </w:r>
      <w:r>
        <w:tab/>
      </w:r>
      <w:r>
        <w:rPr>
          <w:lang w:val="en-US"/>
        </w:rPr>
        <w:t xml:space="preserve">PFCP </w:t>
      </w:r>
      <w:r>
        <w:t>Session Establishment Response</w:t>
      </w:r>
      <w:bookmarkEnd w:id="761"/>
      <w:bookmarkEnd w:id="762"/>
      <w:bookmarkEnd w:id="763"/>
    </w:p>
    <w:p w14:paraId="536D9E18" w14:textId="77777777" w:rsidR="00345AD4" w:rsidRDefault="00345AD4" w:rsidP="00345AD4">
      <w:pPr>
        <w:pStyle w:val="Heading4"/>
        <w:rPr>
          <w:rFonts w:cs="Arial"/>
          <w:bCs/>
        </w:rPr>
      </w:pPr>
      <w:bookmarkStart w:id="764" w:name="_Toc19701464"/>
      <w:bookmarkStart w:id="765" w:name="_Toc27389664"/>
      <w:bookmarkStart w:id="766" w:name="_Toc51856722"/>
      <w:r>
        <w:t>7.5.3.1</w:t>
      </w:r>
      <w:r>
        <w:tab/>
        <w:t>General</w:t>
      </w:r>
      <w:bookmarkEnd w:id="764"/>
      <w:bookmarkEnd w:id="765"/>
      <w:bookmarkEnd w:id="766"/>
    </w:p>
    <w:p w14:paraId="2F56DA82" w14:textId="77777777" w:rsidR="00345AD4" w:rsidRDefault="00345AD4" w:rsidP="00345AD4">
      <w:pPr>
        <w:rPr>
          <w:rFonts w:ascii="Arial" w:hAnsi="Arial" w:cs="Arial"/>
          <w:bCs/>
        </w:rPr>
      </w:pPr>
      <w:r>
        <w:rPr>
          <w:rFonts w:ascii="Arial" w:hAnsi="Arial" w:cs="Arial"/>
          <w:bCs/>
        </w:rPr>
        <w:t>The PFCP Session Establishment Response shall be sent over the Sxa, Sxb, Sxc and N4 interface by the UP function to the CP function as a reply to the PFCP Session Establishment Request.</w:t>
      </w:r>
    </w:p>
    <w:p w14:paraId="32097442" w14:textId="77777777" w:rsidR="00345AD4" w:rsidRDefault="00345AD4" w:rsidP="00345AD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FBA22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FBDE94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C53A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512840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6040F5"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A8E23A" w14:textId="77777777" w:rsidR="00345AD4" w:rsidRDefault="00345AD4">
            <w:pPr>
              <w:pStyle w:val="TAH"/>
            </w:pPr>
            <w:r>
              <w:t>IE Type</w:t>
            </w:r>
          </w:p>
        </w:tc>
      </w:tr>
      <w:tr w:rsidR="00345AD4" w14:paraId="71B5278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E87F51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D2BEDD"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FF0E4A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808F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A05115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F766D07"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D41714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2A43C97" w14:textId="77777777" w:rsidR="00345AD4" w:rsidRDefault="00345AD4">
            <w:pPr>
              <w:spacing w:after="0"/>
              <w:rPr>
                <w:rFonts w:ascii="Arial" w:hAnsi="Arial"/>
                <w:b/>
                <w:sz w:val="18"/>
                <w:lang w:val="x-none"/>
              </w:rPr>
            </w:pPr>
          </w:p>
        </w:tc>
      </w:tr>
      <w:tr w:rsidR="00345AD4" w14:paraId="171227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DBA2223" w14:textId="77777777" w:rsidR="00345AD4" w:rsidRDefault="00345AD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78BC7D31" w14:textId="77777777"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21BB0E4" w14:textId="77777777" w:rsidR="00345AD4" w:rsidRDefault="00345AD4">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B5E10D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2B8E53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3F4CE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75D113" w14:textId="77777777"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27E41" w14:textId="77777777" w:rsidR="00345AD4" w:rsidRDefault="00345AD4">
            <w:pPr>
              <w:pStyle w:val="TAC"/>
              <w:rPr>
                <w:lang w:val="sv-SE" w:eastAsia="zh-CN"/>
              </w:rPr>
            </w:pPr>
            <w:r>
              <w:rPr>
                <w:lang w:val="sv-SE" w:eastAsia="zh-CN"/>
              </w:rPr>
              <w:t>Node ID</w:t>
            </w:r>
          </w:p>
        </w:tc>
      </w:tr>
      <w:tr w:rsidR="00345AD4" w14:paraId="74F8606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8259EE" w14:textId="77777777" w:rsidR="00345AD4" w:rsidRDefault="00345AD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9C0BFAC"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2861CE0"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E0E8CB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397CC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73F98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B380B08"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0BEFB9" w14:textId="77777777" w:rsidR="00345AD4" w:rsidRDefault="00345AD4">
            <w:pPr>
              <w:pStyle w:val="TAC"/>
            </w:pPr>
            <w:r>
              <w:t>Cause</w:t>
            </w:r>
          </w:p>
        </w:tc>
      </w:tr>
      <w:tr w:rsidR="00345AD4" w14:paraId="278F1E2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79815BA"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0868293"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34BFA92"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D8A39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085E3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139B7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40914D"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132C17" w14:textId="77777777" w:rsidR="00345AD4" w:rsidRDefault="00345AD4">
            <w:pPr>
              <w:pStyle w:val="TAC"/>
              <w:rPr>
                <w:lang w:val="sv-SE"/>
              </w:rPr>
            </w:pPr>
            <w:r>
              <w:rPr>
                <w:szCs w:val="18"/>
                <w:lang w:val="de-DE"/>
              </w:rPr>
              <w:t>Offending IE</w:t>
            </w:r>
          </w:p>
        </w:tc>
      </w:tr>
      <w:tr w:rsidR="00345AD4" w14:paraId="5EED2E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884E063" w14:textId="77777777" w:rsidR="00345AD4" w:rsidRDefault="00345AD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CA11978"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5AF2D4" w14:textId="77777777" w:rsidR="00345AD4" w:rsidRDefault="00345AD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w:t>
            </w:r>
            <w:r w:rsidR="008E0A0A">
              <w:rPr>
                <w:szCs w:val="18"/>
                <w:lang w:val="en-US"/>
              </w:rPr>
              <w:t>y</w:t>
            </w:r>
            <w:r>
              <w:rPr>
                <w:szCs w:val="18"/>
                <w:lang w:val="en-US"/>
              </w:rPr>
              <w:t>ing the session.</w:t>
            </w:r>
          </w:p>
        </w:tc>
        <w:tc>
          <w:tcPr>
            <w:tcW w:w="370" w:type="dxa"/>
            <w:tcBorders>
              <w:top w:val="single" w:sz="4" w:space="0" w:color="auto"/>
              <w:left w:val="single" w:sz="4" w:space="0" w:color="auto"/>
              <w:bottom w:val="single" w:sz="4" w:space="0" w:color="auto"/>
              <w:right w:val="single" w:sz="4" w:space="0" w:color="auto"/>
            </w:tcBorders>
            <w:hideMark/>
          </w:tcPr>
          <w:p w14:paraId="5B226783"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E9E4C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FA9E7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E95A5" w14:textId="77777777"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DFC749" w14:textId="77777777" w:rsidR="00345AD4" w:rsidRDefault="00345AD4">
            <w:pPr>
              <w:pStyle w:val="TAC"/>
            </w:pPr>
            <w:r>
              <w:rPr>
                <w:lang w:val="sv-SE" w:eastAsia="zh-CN"/>
              </w:rPr>
              <w:t>F-SEID</w:t>
            </w:r>
          </w:p>
        </w:tc>
      </w:tr>
      <w:tr w:rsidR="00345AD4" w14:paraId="0AF91CB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C1F10B7" w14:textId="77777777" w:rsidR="00345AD4" w:rsidRDefault="00345AD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5ED1193D" w14:textId="77777777"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6C2346C" w14:textId="77777777" w:rsidR="00345AD4" w:rsidRDefault="00345AD4">
            <w:pPr>
              <w:pStyle w:val="TAL"/>
              <w:rPr>
                <w:szCs w:val="18"/>
                <w:lang w:val="en-US" w:eastAsia="zh-CN"/>
              </w:rPr>
            </w:pPr>
            <w:r>
              <w:rPr>
                <w:szCs w:val="18"/>
                <w:lang w:val="en-US" w:eastAsia="zh-CN"/>
              </w:rPr>
              <w:t>This IE shall be present if the cause is set to "success" and the UP function was requested to allocate the local F-TEID for the PDR.</w:t>
            </w:r>
          </w:p>
          <w:p w14:paraId="3361BEFE" w14:textId="77777777" w:rsidR="00345AD4" w:rsidRDefault="00345AD4">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7E8F31C" w14:textId="77777777" w:rsidR="00345AD4" w:rsidRDefault="00345AD4">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C3550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A2084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241C4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5DA822" w14:textId="77777777"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08001C" w14:textId="77777777" w:rsidR="00345AD4" w:rsidRDefault="00345AD4">
            <w:pPr>
              <w:pStyle w:val="TAC"/>
            </w:pPr>
            <w:r>
              <w:rPr>
                <w:lang w:val="en-US"/>
              </w:rPr>
              <w:t>Created PDR</w:t>
            </w:r>
          </w:p>
        </w:tc>
      </w:tr>
      <w:tr w:rsidR="00345AD4" w14:paraId="1DFBE33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CFA3ED" w14:textId="77777777"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5D06FD8"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85FACE1" w14:textId="77777777"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14:paraId="5977ED6F" w14:textId="77777777" w:rsidR="00345AD4" w:rsidRDefault="00345AD4">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68DC8FE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08A06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3AB88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C5074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B5F81A" w14:textId="77777777" w:rsidR="00345AD4" w:rsidRDefault="00345AD4">
            <w:pPr>
              <w:pStyle w:val="TAC"/>
              <w:rPr>
                <w:lang w:val="en-US"/>
              </w:rPr>
            </w:pPr>
            <w:r>
              <w:rPr>
                <w:lang w:val="en-US"/>
              </w:rPr>
              <w:t>Load Control Information</w:t>
            </w:r>
          </w:p>
        </w:tc>
      </w:tr>
      <w:tr w:rsidR="00345AD4" w14:paraId="1828E1F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347E8A0" w14:textId="77777777" w:rsidR="00345AD4" w:rsidRDefault="00345AD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8B43ECE"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5DA4845" w14:textId="77777777"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721333F7" w14:textId="77777777" w:rsidR="00345AD4" w:rsidRDefault="00345AD4">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65BD6DB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26B70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47A40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6CE51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9D1B31" w14:textId="77777777" w:rsidR="00345AD4" w:rsidRDefault="00345AD4">
            <w:pPr>
              <w:pStyle w:val="TAC"/>
              <w:rPr>
                <w:lang w:val="en-US"/>
              </w:rPr>
            </w:pPr>
            <w:r>
              <w:rPr>
                <w:lang w:val="en-US"/>
              </w:rPr>
              <w:t>Overload Control Information</w:t>
            </w:r>
          </w:p>
        </w:tc>
      </w:tr>
      <w:tr w:rsidR="00345AD4" w14:paraId="0E67565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72BA24" w14:textId="77777777" w:rsidR="00345AD4" w:rsidRDefault="00345AD4">
            <w:pPr>
              <w:pStyle w:val="TAL"/>
              <w:rPr>
                <w:lang w:val="x-none"/>
              </w:rPr>
            </w:pPr>
            <w:r>
              <w:t>SGW-U FQ-CSID</w:t>
            </w:r>
          </w:p>
        </w:tc>
        <w:tc>
          <w:tcPr>
            <w:tcW w:w="336" w:type="dxa"/>
            <w:tcBorders>
              <w:top w:val="single" w:sz="4" w:space="0" w:color="auto"/>
              <w:left w:val="single" w:sz="4" w:space="0" w:color="auto"/>
              <w:bottom w:val="single" w:sz="4" w:space="0" w:color="auto"/>
              <w:right w:val="single" w:sz="4" w:space="0" w:color="auto"/>
            </w:tcBorders>
            <w:hideMark/>
          </w:tcPr>
          <w:p w14:paraId="135BF45C"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BA3BDF" w14:textId="77777777"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897BAA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FE1181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66591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749150" w14:textId="77777777"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F76840" w14:textId="77777777" w:rsidR="00345AD4" w:rsidRDefault="00345AD4">
            <w:pPr>
              <w:pStyle w:val="TAC"/>
              <w:rPr>
                <w:lang w:val="en-US"/>
              </w:rPr>
            </w:pPr>
            <w:r>
              <w:rPr>
                <w:lang w:val="en-US"/>
              </w:rPr>
              <w:t>FQ-CSID</w:t>
            </w:r>
          </w:p>
        </w:tc>
      </w:tr>
      <w:tr w:rsidR="00345AD4" w14:paraId="0C25158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D670697" w14:textId="77777777" w:rsidR="00345AD4" w:rsidRDefault="00345AD4">
            <w:pPr>
              <w:pStyle w:val="TAL"/>
              <w:rPr>
                <w:lang w:val="x-none"/>
              </w:rPr>
            </w:pPr>
            <w:r>
              <w:t>PGW-U FQ-CSID</w:t>
            </w:r>
          </w:p>
        </w:tc>
        <w:tc>
          <w:tcPr>
            <w:tcW w:w="336" w:type="dxa"/>
            <w:tcBorders>
              <w:top w:val="single" w:sz="4" w:space="0" w:color="auto"/>
              <w:left w:val="single" w:sz="4" w:space="0" w:color="auto"/>
              <w:bottom w:val="single" w:sz="4" w:space="0" w:color="auto"/>
              <w:right w:val="single" w:sz="4" w:space="0" w:color="auto"/>
            </w:tcBorders>
            <w:hideMark/>
          </w:tcPr>
          <w:p w14:paraId="6474AC4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B028020" w14:textId="77777777"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FA4562"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144A0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DCE79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DCF31" w14:textId="77777777"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F27952" w14:textId="77777777" w:rsidR="00345AD4" w:rsidRDefault="00345AD4">
            <w:pPr>
              <w:pStyle w:val="TAC"/>
              <w:rPr>
                <w:lang w:val="en-US"/>
              </w:rPr>
            </w:pPr>
            <w:r>
              <w:rPr>
                <w:lang w:val="en-US"/>
              </w:rPr>
              <w:t>FQ-CSID</w:t>
            </w:r>
          </w:p>
        </w:tc>
      </w:tr>
      <w:tr w:rsidR="00345AD4" w14:paraId="455233C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5B8CF77" w14:textId="77777777" w:rsidR="00345AD4" w:rsidRDefault="00345AD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1DFBCAC5"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9EA66E" w14:textId="77777777" w:rsidR="00345AD4" w:rsidRDefault="00345AD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6463B30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FD746E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C779A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922FC4" w14:textId="77777777"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3F4BF9" w14:textId="77777777" w:rsidR="00345AD4" w:rsidRDefault="00345AD4">
            <w:pPr>
              <w:pStyle w:val="TAC"/>
              <w:rPr>
                <w:lang w:val="en-US"/>
              </w:rPr>
            </w:pPr>
            <w:r>
              <w:rPr>
                <w:lang w:val="en-US"/>
              </w:rPr>
              <w:t>Failed Rule ID</w:t>
            </w:r>
          </w:p>
        </w:tc>
      </w:tr>
      <w:tr w:rsidR="00345AD4" w14:paraId="5462CD4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D99F69E" w14:textId="77777777" w:rsidR="00345AD4" w:rsidRDefault="00345AD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696FF9D"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9D8F963" w14:textId="77777777" w:rsidR="00345AD4" w:rsidRDefault="00345AD4">
            <w:pPr>
              <w:pStyle w:val="TAL"/>
              <w:rPr>
                <w:szCs w:val="18"/>
                <w:lang w:val="x-none"/>
              </w:rPr>
            </w:pPr>
            <w:r>
              <w:rPr>
                <w:szCs w:val="18"/>
                <w:lang w:val="en-US" w:eastAsia="zh-CN"/>
              </w:rPr>
              <w:t>This IE shall be present if the cause is set to "success" and the UP function was requested to allocate a local F-TEID in a Create Traffic Endpoint IE</w:t>
            </w:r>
            <w:r>
              <w:rPr>
                <w:szCs w:val="18"/>
              </w:rPr>
              <w:t xml:space="preserve">. When present, it shall contain the local F-TEID to be used for this </w:t>
            </w:r>
            <w:r>
              <w:rPr>
                <w:szCs w:val="18"/>
                <w:lang w:val="fr-FR"/>
              </w:rPr>
              <w:t>Traffic Endpoint</w:t>
            </w:r>
            <w:r>
              <w:rPr>
                <w:szCs w:val="18"/>
              </w:rPr>
              <w:t>.</w:t>
            </w:r>
          </w:p>
          <w:p w14:paraId="53E40C27" w14:textId="77777777" w:rsidR="00345AD4" w:rsidRDefault="00345AD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EB30F0E"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55729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19D0E9"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70747B" w14:textId="77777777" w:rsidR="00345AD4" w:rsidRDefault="00345AD4">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3153A5" w14:textId="77777777" w:rsidR="00345AD4" w:rsidRDefault="00345AD4">
            <w:pPr>
              <w:pStyle w:val="TAC"/>
              <w:rPr>
                <w:lang w:val="en-US"/>
              </w:rPr>
            </w:pPr>
            <w:r>
              <w:t xml:space="preserve">Created Traffic </w:t>
            </w:r>
            <w:r>
              <w:rPr>
                <w:lang w:val="en-US"/>
              </w:rPr>
              <w:t>Endpoint</w:t>
            </w:r>
          </w:p>
        </w:tc>
      </w:tr>
    </w:tbl>
    <w:p w14:paraId="6D6A5C62" w14:textId="77777777" w:rsidR="00345AD4" w:rsidRDefault="00345AD4" w:rsidP="00345AD4"/>
    <w:p w14:paraId="246706E7" w14:textId="77777777" w:rsidR="00345AD4" w:rsidRDefault="00345AD4" w:rsidP="00345AD4">
      <w:pPr>
        <w:pStyle w:val="Heading4"/>
        <w:rPr>
          <w:rFonts w:cs="Arial"/>
          <w:bCs/>
        </w:rPr>
      </w:pPr>
      <w:bookmarkStart w:id="767" w:name="_Toc19701465"/>
      <w:bookmarkStart w:id="768" w:name="_Toc27389665"/>
      <w:bookmarkStart w:id="769" w:name="_Toc51856723"/>
      <w:r>
        <w:t>7.5.3.2</w:t>
      </w:r>
      <w:r>
        <w:tab/>
        <w:t>Created PDR IE within PFCP Session Establishment Response</w:t>
      </w:r>
      <w:bookmarkEnd w:id="767"/>
      <w:bookmarkEnd w:id="768"/>
      <w:bookmarkEnd w:id="769"/>
    </w:p>
    <w:p w14:paraId="1F808398" w14:textId="77777777" w:rsidR="00345AD4" w:rsidRDefault="00345AD4" w:rsidP="00345AD4">
      <w:r>
        <w:t xml:space="preserve">The </w:t>
      </w:r>
      <w:r>
        <w:rPr>
          <w:lang w:val="en-US"/>
        </w:rPr>
        <w:t xml:space="preserve">Created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7.5.3.2-1</w:t>
      </w:r>
      <w:r>
        <w:rPr>
          <w:lang w:eastAsia="ja-JP"/>
        </w:rPr>
        <w:t>.</w:t>
      </w:r>
    </w:p>
    <w:p w14:paraId="20451020" w14:textId="77777777" w:rsidR="00345AD4" w:rsidRDefault="00345AD4" w:rsidP="00345AD4">
      <w:pPr>
        <w:pStyle w:val="TH"/>
        <w:rPr>
          <w:lang w:val="en-US"/>
        </w:rPr>
      </w:pPr>
      <w:r>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6E4B44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4884E0E"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72BED"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CD0FD2" w14:textId="77777777" w:rsidR="00345AD4" w:rsidRDefault="00345AD4">
            <w:pPr>
              <w:pStyle w:val="TAC"/>
            </w:pPr>
            <w:r>
              <w:rPr>
                <w:lang w:val="en-US"/>
              </w:rPr>
              <w:t>Created PDR IE Type = 8 (decimal)</w:t>
            </w:r>
          </w:p>
        </w:tc>
      </w:tr>
      <w:tr w:rsidR="00345AD4" w14:paraId="23F2A5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EE491C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B89F7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2CA3F7F" w14:textId="77777777" w:rsidR="00345AD4" w:rsidRDefault="00345AD4">
            <w:pPr>
              <w:pStyle w:val="TAC"/>
            </w:pPr>
            <w:r>
              <w:t>Length = n</w:t>
            </w:r>
          </w:p>
        </w:tc>
      </w:tr>
      <w:tr w:rsidR="00345AD4" w14:paraId="014C6A1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EC432D0"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DE241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01B479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975A42"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66E51FE" w14:textId="77777777" w:rsidR="00345AD4" w:rsidRDefault="00345AD4">
            <w:pPr>
              <w:pStyle w:val="TAH"/>
            </w:pPr>
            <w:r>
              <w:t>IE Type</w:t>
            </w:r>
          </w:p>
        </w:tc>
      </w:tr>
      <w:tr w:rsidR="00345AD4" w14:paraId="351370A4"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B8E047C"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4F01F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C0BE601"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839CD1"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723B97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090001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F618DF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C8F0083" w14:textId="77777777" w:rsidR="00345AD4" w:rsidRDefault="00345AD4">
            <w:pPr>
              <w:spacing w:after="0"/>
              <w:rPr>
                <w:rFonts w:ascii="Arial" w:hAnsi="Arial"/>
                <w:b/>
                <w:sz w:val="18"/>
                <w:lang w:val="x-none"/>
              </w:rPr>
            </w:pPr>
          </w:p>
        </w:tc>
      </w:tr>
      <w:tr w:rsidR="00345AD4" w14:paraId="5C81E4E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5D50F41" w14:textId="77777777"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19B71BFD"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0B9778D"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62C30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485F5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7D5FB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CEFA8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6CF1B7" w14:textId="77777777" w:rsidR="00345AD4" w:rsidRDefault="00345AD4">
            <w:pPr>
              <w:pStyle w:val="TAC"/>
              <w:rPr>
                <w:lang w:val="x-none"/>
              </w:rPr>
            </w:pPr>
            <w:r>
              <w:t>PDR ID</w:t>
            </w:r>
          </w:p>
        </w:tc>
      </w:tr>
      <w:tr w:rsidR="00345AD4" w14:paraId="2DC5E77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E384411" w14:textId="77777777" w:rsidR="00345AD4" w:rsidRDefault="00345AD4">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4F983690" w14:textId="77777777" w:rsidR="00345AD4" w:rsidRDefault="00345AD4">
            <w:pPr>
              <w:pStyle w:val="TAL"/>
              <w:jc w:val="center"/>
              <w:rPr>
                <w:rFonts w:eastAsia="SimSun"/>
                <w:lang w:val="x-non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D720BDB" w14:textId="77777777" w:rsidR="00345AD4" w:rsidRDefault="00345AD4">
            <w:pPr>
              <w:pStyle w:val="TAL"/>
            </w:pPr>
            <w:r>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3B3D86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583AE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D9AF8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308E1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C6CD7B" w14:textId="77777777" w:rsidR="00345AD4" w:rsidRDefault="00345AD4">
            <w:pPr>
              <w:pStyle w:val="TAC"/>
              <w:rPr>
                <w:lang w:val="x-none"/>
              </w:rPr>
            </w:pPr>
            <w:r>
              <w:t>F-TEID</w:t>
            </w:r>
          </w:p>
        </w:tc>
      </w:tr>
    </w:tbl>
    <w:p w14:paraId="1C4C81EA" w14:textId="77777777" w:rsidR="00345AD4" w:rsidRDefault="00345AD4" w:rsidP="00345AD4"/>
    <w:p w14:paraId="3E20B9C3" w14:textId="77777777" w:rsidR="00345AD4" w:rsidRDefault="00345AD4" w:rsidP="00345AD4">
      <w:pPr>
        <w:pStyle w:val="Heading4"/>
        <w:rPr>
          <w:lang w:eastAsia="zh-CN"/>
        </w:rPr>
      </w:pPr>
      <w:bookmarkStart w:id="770" w:name="_Toc19701466"/>
      <w:bookmarkStart w:id="771" w:name="_Toc27389666"/>
      <w:bookmarkStart w:id="772" w:name="_Toc51856724"/>
      <w:r>
        <w:t>7.5.3.3</w:t>
      </w:r>
      <w:r>
        <w:tab/>
        <w:t>Load Control Information IE within PFCP Session Establishment Response</w:t>
      </w:r>
      <w:bookmarkEnd w:id="770"/>
      <w:bookmarkEnd w:id="771"/>
      <w:bookmarkEnd w:id="772"/>
    </w:p>
    <w:p w14:paraId="088339D2" w14:textId="77777777" w:rsidR="00345AD4" w:rsidRDefault="00345AD4" w:rsidP="00345AD4">
      <w:r>
        <w:t xml:space="preserve">The </w:t>
      </w:r>
      <w:r>
        <w:rPr>
          <w:lang w:val="en-US"/>
        </w:rPr>
        <w:t xml:space="preserve">Load Control Information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7.5.3.3-1</w:t>
      </w:r>
      <w:r>
        <w:rPr>
          <w:lang w:eastAsia="ja-JP"/>
        </w:rPr>
        <w:t>.</w:t>
      </w:r>
    </w:p>
    <w:p w14:paraId="2D4DE7CF" w14:textId="77777777" w:rsidR="00345AD4" w:rsidRDefault="00345AD4" w:rsidP="00345AD4">
      <w:pPr>
        <w:pStyle w:val="TH"/>
        <w:rPr>
          <w:lang w:val="en-US"/>
        </w:rPr>
      </w:pPr>
      <w:r>
        <w:lastRenderedPageBreak/>
        <w:t>Table 7.5.3.3-1: 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BE6BF8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0C2C4B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019C7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7DD327D" w14:textId="77777777" w:rsidR="00345AD4" w:rsidRDefault="00345AD4">
            <w:pPr>
              <w:pStyle w:val="TAC"/>
            </w:pPr>
            <w:r>
              <w:rPr>
                <w:lang w:val="en-US"/>
              </w:rPr>
              <w:t>Load Control Information IE Type = 51 (decimal)</w:t>
            </w:r>
          </w:p>
        </w:tc>
      </w:tr>
      <w:tr w:rsidR="00345AD4" w14:paraId="012C8F6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4F4B68"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0C9DA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60A38A9" w14:textId="77777777" w:rsidR="00345AD4" w:rsidRDefault="00345AD4">
            <w:pPr>
              <w:pStyle w:val="TAC"/>
            </w:pPr>
            <w:r>
              <w:t>Length = n</w:t>
            </w:r>
          </w:p>
        </w:tc>
      </w:tr>
      <w:tr w:rsidR="00345AD4" w14:paraId="1A6A6F2A"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5870EF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5595F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67C6B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F402F40"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C61AE5A" w14:textId="77777777" w:rsidR="00345AD4" w:rsidRDefault="00345AD4">
            <w:pPr>
              <w:pStyle w:val="TAH"/>
            </w:pPr>
            <w:r>
              <w:t>IE Type</w:t>
            </w:r>
          </w:p>
        </w:tc>
      </w:tr>
      <w:tr w:rsidR="00345AD4" w14:paraId="2D5A5F3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037682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A2E44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C1D32C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7326F4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4E41FA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EA04016"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4C758B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EA364B0" w14:textId="77777777" w:rsidR="00345AD4" w:rsidRDefault="00345AD4">
            <w:pPr>
              <w:spacing w:after="0"/>
              <w:rPr>
                <w:rFonts w:ascii="Arial" w:hAnsi="Arial"/>
                <w:b/>
                <w:sz w:val="18"/>
                <w:lang w:val="x-none"/>
              </w:rPr>
            </w:pPr>
          </w:p>
        </w:tc>
      </w:tr>
      <w:tr w:rsidR="00345AD4" w14:paraId="1F87F68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F04CD46" w14:textId="77777777" w:rsidR="00345AD4" w:rsidRDefault="00345AD4">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7643EB04"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269BEA92" w14:textId="77777777"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4682AF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83ED3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2FDAA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E40EB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43D7F" w14:textId="77777777" w:rsidR="00345AD4" w:rsidRDefault="00345AD4">
            <w:pPr>
              <w:pStyle w:val="TAC"/>
              <w:rPr>
                <w:lang w:val="x-none"/>
              </w:rPr>
            </w:pPr>
            <w:r>
              <w:t>Sequence Number</w:t>
            </w:r>
          </w:p>
        </w:tc>
      </w:tr>
      <w:tr w:rsidR="00345AD4" w14:paraId="77AD81A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E092DCC" w14:textId="77777777" w:rsidR="00345AD4" w:rsidRDefault="00345AD4">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hideMark/>
          </w:tcPr>
          <w:p w14:paraId="012ED104" w14:textId="77777777"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14:paraId="7C153B20" w14:textId="77777777"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558A2F1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13C688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82FC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20851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9DCC26" w14:textId="77777777" w:rsidR="00345AD4" w:rsidRDefault="00345AD4">
            <w:pPr>
              <w:pStyle w:val="TAC"/>
              <w:rPr>
                <w:lang w:val="x-none"/>
              </w:rPr>
            </w:pPr>
            <w:r>
              <w:t>Metric</w:t>
            </w:r>
          </w:p>
        </w:tc>
      </w:tr>
    </w:tbl>
    <w:p w14:paraId="5653D82E" w14:textId="77777777" w:rsidR="00345AD4" w:rsidRDefault="00345AD4" w:rsidP="00345AD4">
      <w:pPr>
        <w:rPr>
          <w:lang w:eastAsia="zh-CN"/>
        </w:rPr>
      </w:pPr>
    </w:p>
    <w:p w14:paraId="699947EE" w14:textId="77777777" w:rsidR="00345AD4" w:rsidRDefault="00345AD4" w:rsidP="00345AD4">
      <w:pPr>
        <w:pStyle w:val="Heading4"/>
        <w:rPr>
          <w:lang w:eastAsia="zh-CN"/>
        </w:rPr>
      </w:pPr>
      <w:bookmarkStart w:id="773" w:name="_Toc19701467"/>
      <w:bookmarkStart w:id="774" w:name="_Toc27389667"/>
      <w:bookmarkStart w:id="775" w:name="_Toc51856725"/>
      <w:r>
        <w:t>7.5.3.4</w:t>
      </w:r>
      <w:r>
        <w:tab/>
        <w:t>Overload Control Information IE within PFCP Session Establishment Response</w:t>
      </w:r>
      <w:bookmarkEnd w:id="773"/>
      <w:bookmarkEnd w:id="774"/>
      <w:bookmarkEnd w:id="775"/>
    </w:p>
    <w:p w14:paraId="386972E4" w14:textId="77777777" w:rsidR="00345AD4" w:rsidRDefault="00345AD4" w:rsidP="00345AD4">
      <w:r>
        <w:t xml:space="preserve">The </w:t>
      </w:r>
      <w:r>
        <w:rPr>
          <w:lang w:val="en-US"/>
        </w:rPr>
        <w:t xml:space="preserve">Overload Control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7.5.3.4-1</w:t>
      </w:r>
      <w:r>
        <w:rPr>
          <w:lang w:eastAsia="ja-JP"/>
        </w:rPr>
        <w:t>.</w:t>
      </w:r>
    </w:p>
    <w:p w14:paraId="40697137" w14:textId="77777777" w:rsidR="00345AD4" w:rsidRDefault="00345AD4" w:rsidP="00345AD4">
      <w:pPr>
        <w:pStyle w:val="TH"/>
        <w:rPr>
          <w:lang w:val="en-US"/>
        </w:rPr>
      </w:pPr>
      <w:r>
        <w:t>Table 7.5.3.4-1: Overload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62B0FD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8292366"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3FC06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1C5A3D6" w14:textId="77777777" w:rsidR="00345AD4" w:rsidRDefault="00345AD4">
            <w:pPr>
              <w:pStyle w:val="TAC"/>
            </w:pPr>
            <w:r>
              <w:rPr>
                <w:lang w:val="en-US"/>
              </w:rPr>
              <w:t>Overload Control Information IE Type = 54 (decimal)</w:t>
            </w:r>
          </w:p>
        </w:tc>
      </w:tr>
      <w:tr w:rsidR="00345AD4" w14:paraId="50832B1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D0BE02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A24C3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C51FDD1" w14:textId="77777777" w:rsidR="00345AD4" w:rsidRDefault="00345AD4">
            <w:pPr>
              <w:pStyle w:val="TAC"/>
            </w:pPr>
            <w:r>
              <w:t>Length = n</w:t>
            </w:r>
          </w:p>
        </w:tc>
      </w:tr>
      <w:tr w:rsidR="00345AD4" w14:paraId="4CED75B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3190E5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47D230"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571FD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A6DD2AE"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2381794" w14:textId="77777777" w:rsidR="00345AD4" w:rsidRDefault="00345AD4">
            <w:pPr>
              <w:pStyle w:val="TAH"/>
            </w:pPr>
            <w:r>
              <w:t>IE Type</w:t>
            </w:r>
          </w:p>
        </w:tc>
      </w:tr>
      <w:tr w:rsidR="00345AD4" w14:paraId="64D3727E"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CC9A500"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CBE1B1"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E9E2456"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E4B36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7C3978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5986AA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340A8B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2954DB8" w14:textId="77777777" w:rsidR="00345AD4" w:rsidRDefault="00345AD4">
            <w:pPr>
              <w:spacing w:after="0"/>
              <w:rPr>
                <w:rFonts w:ascii="Arial" w:hAnsi="Arial"/>
                <w:b/>
                <w:sz w:val="18"/>
                <w:lang w:val="x-none"/>
              </w:rPr>
            </w:pPr>
          </w:p>
        </w:tc>
      </w:tr>
      <w:tr w:rsidR="00345AD4" w14:paraId="2B07440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DC4649" w14:textId="77777777" w:rsidR="00345AD4" w:rsidRDefault="00345AD4">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03811153"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0982567A"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683C381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3FFBC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AA068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CA87E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38C3" w14:textId="77777777" w:rsidR="00345AD4" w:rsidRDefault="00345AD4">
            <w:pPr>
              <w:pStyle w:val="TAC"/>
              <w:rPr>
                <w:lang w:val="x-none"/>
              </w:rPr>
            </w:pPr>
            <w:r>
              <w:t>Sequence Number</w:t>
            </w:r>
          </w:p>
        </w:tc>
      </w:tr>
      <w:tr w:rsidR="00345AD4" w14:paraId="2706965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0C9299D" w14:textId="77777777" w:rsidR="00345AD4" w:rsidRDefault="00345AD4">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hideMark/>
          </w:tcPr>
          <w:p w14:paraId="504E55E8" w14:textId="77777777"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14:paraId="6842985E"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5DDC4E5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B6A45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CC838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DF135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F67C2D" w14:textId="77777777" w:rsidR="00345AD4" w:rsidRDefault="00345AD4">
            <w:pPr>
              <w:pStyle w:val="TAC"/>
              <w:rPr>
                <w:lang w:val="x-none"/>
              </w:rPr>
            </w:pPr>
            <w:r>
              <w:t>Metric</w:t>
            </w:r>
          </w:p>
        </w:tc>
      </w:tr>
      <w:tr w:rsidR="00345AD4" w14:paraId="36A5FAD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2C1CF09" w14:textId="77777777" w:rsidR="00345AD4" w:rsidRDefault="00345AD4">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hideMark/>
          </w:tcPr>
          <w:p w14:paraId="203060C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7AFDFB06"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7C94069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CEDBE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D6F42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62323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2D8075" w14:textId="77777777" w:rsidR="00345AD4" w:rsidRDefault="00345AD4">
            <w:pPr>
              <w:pStyle w:val="TAC"/>
              <w:rPr>
                <w:lang w:val="x-none"/>
              </w:rPr>
            </w:pPr>
            <w:r>
              <w:t>Timer</w:t>
            </w:r>
          </w:p>
        </w:tc>
      </w:tr>
      <w:tr w:rsidR="00345AD4" w14:paraId="02B8A2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8951FBD" w14:textId="77777777" w:rsidR="00345AD4" w:rsidRDefault="00345AD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hideMark/>
          </w:tcPr>
          <w:p w14:paraId="2BEF6563"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1A1144A2" w14:textId="77777777" w:rsidR="00345AD4" w:rsidRDefault="00345AD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hideMark/>
          </w:tcPr>
          <w:p w14:paraId="2382C12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381DB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9436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FAE62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5B96E6" w14:textId="77777777" w:rsidR="00345AD4" w:rsidRDefault="00345AD4">
            <w:pPr>
              <w:pStyle w:val="TAC"/>
              <w:rPr>
                <w:lang w:val="x-none"/>
              </w:rPr>
            </w:pPr>
            <w:r>
              <w:t>OCI Flags</w:t>
            </w:r>
          </w:p>
        </w:tc>
      </w:tr>
    </w:tbl>
    <w:p w14:paraId="003C74F7" w14:textId="77777777" w:rsidR="00345AD4" w:rsidRDefault="00345AD4" w:rsidP="00345AD4">
      <w:pPr>
        <w:rPr>
          <w:lang w:eastAsia="zh-CN"/>
        </w:rPr>
      </w:pPr>
    </w:p>
    <w:p w14:paraId="2A5FC5C8" w14:textId="77777777" w:rsidR="00345AD4" w:rsidRDefault="00345AD4" w:rsidP="00345AD4">
      <w:pPr>
        <w:pStyle w:val="Heading4"/>
        <w:rPr>
          <w:rFonts w:cs="Arial"/>
          <w:bCs/>
        </w:rPr>
      </w:pPr>
      <w:bookmarkStart w:id="776" w:name="_Toc19701468"/>
      <w:bookmarkStart w:id="777" w:name="_Toc27389668"/>
      <w:bookmarkStart w:id="778" w:name="_Toc51856726"/>
      <w:r>
        <w:t>7.5.3.5</w:t>
      </w:r>
      <w:r>
        <w:tab/>
        <w:t xml:space="preserve">Created </w:t>
      </w:r>
      <w:r>
        <w:rPr>
          <w:lang w:val="en-US"/>
        </w:rPr>
        <w:t>Traffic Endpoint</w:t>
      </w:r>
      <w:r>
        <w:t xml:space="preserve"> IE within </w:t>
      </w:r>
      <w:r w:rsidR="00685949">
        <w:t>PFCP</w:t>
      </w:r>
      <w:r>
        <w:t xml:space="preserve"> Session Establishment Response</w:t>
      </w:r>
      <w:bookmarkEnd w:id="776"/>
      <w:bookmarkEnd w:id="777"/>
      <w:bookmarkEnd w:id="778"/>
    </w:p>
    <w:p w14:paraId="37334DE9" w14:textId="77777777" w:rsidR="00345AD4" w:rsidRDefault="00345AD4" w:rsidP="00345AD4">
      <w:r>
        <w:t xml:space="preserve">The </w:t>
      </w:r>
      <w:r>
        <w:rPr>
          <w:lang w:val="en-US"/>
        </w:rPr>
        <w:t xml:space="preserve">Created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7.5.3.5-1</w:t>
      </w:r>
      <w:r>
        <w:rPr>
          <w:lang w:eastAsia="ja-JP"/>
        </w:rPr>
        <w:t>.</w:t>
      </w:r>
    </w:p>
    <w:p w14:paraId="4640BF6E" w14:textId="77777777" w:rsidR="00345AD4" w:rsidRDefault="00345AD4" w:rsidP="00345AD4">
      <w:pPr>
        <w:pStyle w:val="TH"/>
      </w:pPr>
      <w:r>
        <w:t xml:space="preserve">Table 7.5.3.5-1: </w:t>
      </w:r>
      <w:r>
        <w:rPr>
          <w:lang w:val="en-US"/>
        </w:rPr>
        <w:t>Created Traffic Endpoint IE</w:t>
      </w:r>
      <w:r>
        <w:t xml:space="preserve"> within </w:t>
      </w:r>
      <w:r w:rsidR="00685949">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141C48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FCCC5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938A064"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C6DF44C" w14:textId="77777777" w:rsidR="00345AD4" w:rsidRDefault="00345AD4">
            <w:pPr>
              <w:pStyle w:val="TAC"/>
            </w:pPr>
            <w:r>
              <w:rPr>
                <w:lang w:val="en-US"/>
              </w:rPr>
              <w:t>Created Traffic Endpoint IE Type = 128 (decimal)</w:t>
            </w:r>
          </w:p>
        </w:tc>
      </w:tr>
      <w:tr w:rsidR="00345AD4" w14:paraId="1A2DE62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1D3C5F"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1CD5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1508C94" w14:textId="77777777" w:rsidR="00345AD4" w:rsidRDefault="00345AD4">
            <w:pPr>
              <w:pStyle w:val="TAC"/>
            </w:pPr>
            <w:r>
              <w:t>Length = n</w:t>
            </w:r>
          </w:p>
        </w:tc>
      </w:tr>
      <w:tr w:rsidR="00345AD4" w14:paraId="22D6C79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DE33E9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E4C0D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FC76C9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9DF7A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732CC5C" w14:textId="77777777" w:rsidR="00345AD4" w:rsidRDefault="00345AD4">
            <w:pPr>
              <w:pStyle w:val="TAH"/>
            </w:pPr>
            <w:r>
              <w:t>IE Type</w:t>
            </w:r>
          </w:p>
        </w:tc>
      </w:tr>
      <w:tr w:rsidR="00345AD4" w14:paraId="4D34501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4B350A9"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2A1959"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01B166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37CB5B"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9813CA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E008552"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5076C8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8DBA420" w14:textId="77777777" w:rsidR="00345AD4" w:rsidRDefault="00345AD4">
            <w:pPr>
              <w:spacing w:after="0"/>
              <w:rPr>
                <w:rFonts w:ascii="Arial" w:hAnsi="Arial"/>
                <w:b/>
                <w:sz w:val="18"/>
                <w:lang w:val="x-none"/>
              </w:rPr>
            </w:pPr>
          </w:p>
        </w:tc>
      </w:tr>
      <w:tr w:rsidR="00345AD4" w14:paraId="48BBB23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AF174D8" w14:textId="77777777" w:rsidR="00345AD4" w:rsidRDefault="00345AD4">
            <w:pPr>
              <w:pStyle w:val="TAL"/>
            </w:pPr>
            <w:r>
              <w:rPr>
                <w:lang w:val="en-US"/>
              </w:rPr>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C1C714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7A32F03B" w14:textId="77777777"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0F370B2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B3E3F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3D13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20471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C544A84" w14:textId="77777777" w:rsidR="00345AD4" w:rsidRDefault="00345AD4">
            <w:pPr>
              <w:pStyle w:val="TAC"/>
              <w:rPr>
                <w:lang w:val="x-none"/>
              </w:rPr>
            </w:pPr>
            <w:r>
              <w:rPr>
                <w:lang w:val="en-US"/>
              </w:rPr>
              <w:t>Traffic Endpoint</w:t>
            </w:r>
            <w:r>
              <w:t xml:space="preserve"> ID</w:t>
            </w:r>
          </w:p>
        </w:tc>
      </w:tr>
      <w:tr w:rsidR="00345AD4" w14:paraId="28063DC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3B2044F" w14:textId="77777777" w:rsidR="00345AD4" w:rsidRDefault="00345AD4">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3F5C3A58" w14:textId="77777777" w:rsidR="00345AD4" w:rsidRDefault="00345AD4">
            <w:pPr>
              <w:pStyle w:val="TAL"/>
              <w:jc w:val="center"/>
              <w:rPr>
                <w:lang w:val="x-non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0370E2C" w14:textId="77777777" w:rsidR="00345AD4" w:rsidRDefault="00345AD4">
            <w:pPr>
              <w:pStyle w:val="TAL"/>
              <w:rPr>
                <w:szCs w:val="18"/>
                <w:lang w:val="en-US" w:eastAsia="zh-CN"/>
              </w:rPr>
            </w:pPr>
            <w:r>
              <w:rPr>
                <w:szCs w:val="18"/>
              </w:rPr>
              <w:t xml:space="preserve">If the UP function allocates the F-TEID, this IE shall be present and shall contain the local F-TEID to be used for this </w:t>
            </w:r>
            <w:r>
              <w:rPr>
                <w:szCs w:val="18"/>
                <w:lang w:val="fr-FR"/>
              </w:rPr>
              <w:t>Traffic Endpoint.</w:t>
            </w:r>
          </w:p>
          <w:p w14:paraId="6B277D68"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502ED4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5679D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8C0E6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11909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3A38E" w14:textId="77777777" w:rsidR="00345AD4" w:rsidRDefault="00345AD4">
            <w:pPr>
              <w:pStyle w:val="TAC"/>
              <w:rPr>
                <w:lang w:val="x-none"/>
              </w:rPr>
            </w:pPr>
            <w:r>
              <w:t>F-TEID</w:t>
            </w:r>
          </w:p>
        </w:tc>
      </w:tr>
    </w:tbl>
    <w:p w14:paraId="127BCD50" w14:textId="77777777" w:rsidR="00345AD4" w:rsidRDefault="00345AD4" w:rsidP="00345AD4">
      <w:pPr>
        <w:rPr>
          <w:lang w:eastAsia="zh-CN"/>
        </w:rPr>
      </w:pPr>
    </w:p>
    <w:p w14:paraId="32803262" w14:textId="77777777" w:rsidR="00345AD4" w:rsidRDefault="00345AD4" w:rsidP="00345AD4">
      <w:pPr>
        <w:pStyle w:val="Heading3"/>
        <w:rPr>
          <w:rFonts w:cs="Arial"/>
          <w:bCs/>
        </w:rPr>
      </w:pPr>
      <w:bookmarkStart w:id="779" w:name="_Toc19701469"/>
      <w:bookmarkStart w:id="780" w:name="_Toc27389669"/>
      <w:bookmarkStart w:id="781" w:name="_Toc51856727"/>
      <w:r>
        <w:t>7.5.4</w:t>
      </w:r>
      <w:r>
        <w:tab/>
      </w:r>
      <w:r>
        <w:rPr>
          <w:lang w:val="fr-FR"/>
        </w:rPr>
        <w:t xml:space="preserve">PFCP </w:t>
      </w:r>
      <w:r>
        <w:t>Session Modification Request</w:t>
      </w:r>
      <w:bookmarkEnd w:id="779"/>
      <w:bookmarkEnd w:id="780"/>
      <w:bookmarkEnd w:id="781"/>
    </w:p>
    <w:p w14:paraId="7B19958A" w14:textId="77777777" w:rsidR="00345AD4" w:rsidRDefault="00345AD4" w:rsidP="00345AD4">
      <w:pPr>
        <w:pStyle w:val="Heading4"/>
        <w:rPr>
          <w:rFonts w:cs="Arial"/>
          <w:bCs/>
        </w:rPr>
      </w:pPr>
      <w:bookmarkStart w:id="782" w:name="_Toc19701470"/>
      <w:bookmarkStart w:id="783" w:name="_Toc27389670"/>
      <w:bookmarkStart w:id="784" w:name="_Toc51856728"/>
      <w:r>
        <w:t>7.5.4.1</w:t>
      </w:r>
      <w:r>
        <w:tab/>
        <w:t>General</w:t>
      </w:r>
      <w:bookmarkEnd w:id="782"/>
      <w:bookmarkEnd w:id="783"/>
      <w:bookmarkEnd w:id="784"/>
    </w:p>
    <w:p w14:paraId="1F8ADB53" w14:textId="77777777"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Modification Request is used over the Sxa, Sxb, Sxc and N4 interface by the CP function to request the UP function to modify the PFCP session.</w:t>
      </w:r>
    </w:p>
    <w:p w14:paraId="2D0CD34C" w14:textId="77777777" w:rsidR="00345AD4" w:rsidRDefault="00345AD4" w:rsidP="00345AD4">
      <w:pPr>
        <w:pStyle w:val="TH"/>
        <w:rPr>
          <w:lang w:val="en-US"/>
        </w:rPr>
      </w:pPr>
      <w:r>
        <w:lastRenderedPageBreak/>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1C2F8D50"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012E3C6" w14:textId="77777777" w:rsidR="00345AD4" w:rsidRDefault="00345AD4">
            <w:pPr>
              <w:pStyle w:val="TAH"/>
              <w:rPr>
                <w:lang w:val="x-none"/>
              </w:rPr>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FB9029D"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07A61928"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A1FB806"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DE38343" w14:textId="77777777" w:rsidR="00345AD4" w:rsidRDefault="00345AD4">
            <w:pPr>
              <w:pStyle w:val="TAH"/>
            </w:pPr>
            <w:r>
              <w:t>IE Type</w:t>
            </w:r>
          </w:p>
        </w:tc>
      </w:tr>
      <w:tr w:rsidR="00345AD4" w14:paraId="0C0EFAFD"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674D0629"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0F23368" w14:textId="77777777"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14:paraId="36AACE76"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1BF48C0"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256DD52"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9755806"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5BEB1BA"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6FB4F459" w14:textId="77777777" w:rsidR="00345AD4" w:rsidRDefault="00345AD4">
            <w:pPr>
              <w:spacing w:after="0"/>
              <w:rPr>
                <w:rFonts w:ascii="Arial" w:hAnsi="Arial"/>
                <w:b/>
                <w:sz w:val="18"/>
                <w:lang w:val="x-none"/>
              </w:rPr>
            </w:pPr>
          </w:p>
        </w:tc>
      </w:tr>
      <w:tr w:rsidR="00345AD4" w14:paraId="1156B23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5BF6ABE" w14:textId="77777777" w:rsidR="00345AD4" w:rsidRDefault="00345AD4">
            <w:pPr>
              <w:pStyle w:val="tal0"/>
            </w:pPr>
            <w:r>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B6EC2A9" w14:textId="77777777" w:rsidR="00345AD4" w:rsidRDefault="00345AD4">
            <w:pPr>
              <w:pStyle w:val="TAH"/>
              <w:rPr>
                <w:b w:val="0"/>
              </w:rPr>
            </w:pPr>
            <w:r>
              <w:rPr>
                <w:rFonts w:eastAsia="SimSun"/>
                <w:b w:val="0"/>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32E7362" w14:textId="77777777" w:rsidR="00345AD4" w:rsidRDefault="00345AD4">
            <w:pPr>
              <w:pStyle w:val="tal0"/>
            </w:pPr>
            <w:r>
              <w:t xml:space="preserve">This IE </w:t>
            </w:r>
            <w:r>
              <w:rPr>
                <w:lang w:val="en-GB"/>
              </w:rPr>
              <w:t>shall be present</w:t>
            </w:r>
            <w:r>
              <w:t xml:space="preserve"> if the </w:t>
            </w:r>
            <w:r>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180D53F7"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5AEAA5"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89376"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6DCF56" w14:textId="77777777" w:rsidR="00345AD4" w:rsidRDefault="00345AD4">
            <w:pPr>
              <w:pStyle w:val="TAH"/>
              <w:rPr>
                <w:b w:val="0"/>
              </w:rPr>
            </w:pPr>
            <w:r>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B7FC4C" w14:textId="77777777" w:rsidR="00345AD4" w:rsidRDefault="00345AD4">
            <w:pPr>
              <w:pStyle w:val="TAC"/>
            </w:pPr>
            <w:r>
              <w:t>F-SEID</w:t>
            </w:r>
          </w:p>
        </w:tc>
      </w:tr>
      <w:tr w:rsidR="00345AD4" w14:paraId="338E4C1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5FFFA8A" w14:textId="77777777" w:rsidR="00345AD4" w:rsidRDefault="00345AD4">
            <w:pPr>
              <w:pStyle w:val="TAL"/>
              <w:rPr>
                <w:szCs w:val="18"/>
                <w:lang w:val="de-DE"/>
              </w:rPr>
            </w:pPr>
            <w:r>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83B6511"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9A0E3FD" w14:textId="77777777" w:rsidR="00345AD4" w:rsidRDefault="00345AD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5C573E32" w14:textId="77777777" w:rsidR="00345AD4" w:rsidRDefault="00345AD4">
            <w:pPr>
              <w:pStyle w:val="TAL"/>
            </w:pPr>
            <w:r>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9F9E37A"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87499"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BDCAAD"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15386D"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225E74" w14:textId="77777777" w:rsidR="00345AD4" w:rsidRDefault="00345AD4">
            <w:pPr>
              <w:pStyle w:val="TAC"/>
            </w:pPr>
            <w:r>
              <w:t>Remove PDR</w:t>
            </w:r>
          </w:p>
        </w:tc>
      </w:tr>
      <w:tr w:rsidR="00345AD4" w14:paraId="45D74CC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50A519E" w14:textId="77777777" w:rsidR="00345AD4" w:rsidRDefault="00345AD4">
            <w:pPr>
              <w:pStyle w:val="TAL"/>
              <w:rPr>
                <w:szCs w:val="18"/>
                <w:lang w:val="de-DE"/>
              </w:rPr>
            </w:pPr>
            <w:r>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7EA01E0"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756C25E" w14:textId="77777777" w:rsidR="00345AD4" w:rsidRDefault="00345AD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366B81BE" w14:textId="77777777" w:rsidR="00345AD4" w:rsidRDefault="00345AD4">
            <w:pPr>
              <w:pStyle w:val="TAL"/>
            </w:pPr>
            <w:r>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55D1796"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5EACDB"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1A45D2"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F5514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3C9971" w14:textId="77777777" w:rsidR="00345AD4" w:rsidRDefault="00345AD4">
            <w:pPr>
              <w:pStyle w:val="TAC"/>
            </w:pPr>
            <w:r>
              <w:t>Remove FAR</w:t>
            </w:r>
          </w:p>
        </w:tc>
      </w:tr>
      <w:tr w:rsidR="00345AD4" w14:paraId="07E1610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FAA62FC" w14:textId="77777777" w:rsidR="00345AD4" w:rsidRDefault="00345AD4">
            <w:pPr>
              <w:pStyle w:val="TAL"/>
              <w:rPr>
                <w:szCs w:val="18"/>
                <w:lang w:val="de-DE"/>
              </w:rPr>
            </w:pPr>
            <w:r>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6A449D1"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7B0C2E6" w14:textId="77777777" w:rsidR="00345AD4" w:rsidRDefault="00345AD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331C1A6" w14:textId="77777777" w:rsidR="00345AD4" w:rsidRDefault="00345AD4">
            <w:pPr>
              <w:pStyle w:val="TAL"/>
              <w:rPr>
                <w:b/>
              </w:rPr>
            </w:pPr>
            <w:r>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6DF042D"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B00A63"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B6237"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43A12F"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8B73AC" w14:textId="77777777" w:rsidR="00345AD4" w:rsidRDefault="00345AD4">
            <w:pPr>
              <w:pStyle w:val="TAC"/>
            </w:pPr>
            <w:r>
              <w:t>Remove URR</w:t>
            </w:r>
          </w:p>
        </w:tc>
      </w:tr>
      <w:tr w:rsidR="00345AD4" w14:paraId="014D611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C5437AF" w14:textId="77777777" w:rsidR="00345AD4" w:rsidRDefault="00345AD4">
            <w:pPr>
              <w:pStyle w:val="TAL"/>
              <w:rPr>
                <w:szCs w:val="18"/>
                <w:lang w:val="de-DE"/>
              </w:rPr>
            </w:pPr>
            <w:r>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5E93539"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ABC744" w14:textId="77777777" w:rsidR="00345AD4" w:rsidRDefault="00345AD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6F084368" w14:textId="77777777" w:rsidR="00345AD4" w:rsidRDefault="00345AD4">
            <w:pPr>
              <w:pStyle w:val="TAL"/>
            </w:pPr>
            <w:r>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2B0EE67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AC3C78"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98AE3E"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17B0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B9BB25" w14:textId="77777777" w:rsidR="00345AD4" w:rsidRDefault="00345AD4">
            <w:pPr>
              <w:pStyle w:val="TAC"/>
            </w:pPr>
            <w:r>
              <w:t>Remove QER</w:t>
            </w:r>
          </w:p>
        </w:tc>
      </w:tr>
      <w:tr w:rsidR="00345AD4" w14:paraId="7CFC0A2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092A9B7" w14:textId="77777777" w:rsidR="00345AD4" w:rsidRDefault="00345AD4">
            <w:pPr>
              <w:pStyle w:val="TAL"/>
              <w:rPr>
                <w:szCs w:val="18"/>
                <w:lang w:val="de-DE"/>
              </w:rPr>
            </w:pPr>
            <w:r>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5859CB5"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1D9BF2E" w14:textId="77777777" w:rsidR="00345AD4" w:rsidRDefault="00345AD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882DC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507AD0"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8469C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DA1C6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808F09" w14:textId="77777777" w:rsidR="00345AD4" w:rsidRDefault="00345AD4">
            <w:pPr>
              <w:pStyle w:val="TAC"/>
            </w:pPr>
            <w:r>
              <w:t>Remove BAR</w:t>
            </w:r>
          </w:p>
        </w:tc>
      </w:tr>
      <w:tr w:rsidR="00345AD4" w14:paraId="6AE2EDA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C1EA214" w14:textId="77777777" w:rsidR="00345AD4" w:rsidRDefault="00345AD4">
            <w:pPr>
              <w:pStyle w:val="TAL"/>
              <w:rPr>
                <w:szCs w:val="18"/>
                <w:lang w:val="de-DE"/>
              </w:rPr>
            </w:pPr>
            <w:r>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E3CDBB7"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C5DE76" w14:textId="77777777" w:rsidR="00345AD4" w:rsidRDefault="00345AD4">
            <w:pPr>
              <w:pStyle w:val="TAL"/>
              <w:rPr>
                <w:szCs w:val="18"/>
                <w:lang w:val="en-US" w:eastAsia="zh-CN"/>
              </w:rPr>
            </w:pPr>
            <w:r>
              <w:t>When present</w:t>
            </w:r>
            <w:r>
              <w:rPr>
                <w:lang w:val="en-US"/>
              </w:rPr>
              <w:t>,</w:t>
            </w:r>
            <w:r>
              <w:t xml:space="preserve"> this IE shall contain the </w:t>
            </w:r>
            <w:r>
              <w:rPr>
                <w:lang w:val="en-US"/>
              </w:rPr>
              <w:t>Traffic Endpoint</w:t>
            </w:r>
            <w:r>
              <w:t xml:space="preserve"> ID </w:t>
            </w:r>
            <w:r>
              <w:rPr>
                <w:lang w:val="fr-FR"/>
              </w:rPr>
              <w:t>identifying</w:t>
            </w:r>
            <w:r>
              <w:t xml:space="preserve"> the </w:t>
            </w:r>
            <w:r>
              <w:rPr>
                <w:szCs w:val="18"/>
              </w:rPr>
              <w:t>traffic endpoint</w:t>
            </w:r>
            <w:r>
              <w:t xml:space="preserve"> to be removed</w:t>
            </w:r>
            <w:r>
              <w:rPr>
                <w:lang w:val="en-US"/>
              </w:rPr>
              <w:t xml:space="preserve">, </w:t>
            </w:r>
            <w:r>
              <w:rPr>
                <w:szCs w:val="18"/>
                <w:lang w:val="en-US" w:eastAsia="zh-CN"/>
              </w:rPr>
              <w:t>if the UP function has indicated support of PDI optimization.</w:t>
            </w:r>
          </w:p>
          <w:p w14:paraId="54F42CC2" w14:textId="77777777" w:rsidR="00345AD4" w:rsidRDefault="00345AD4">
            <w:pPr>
              <w:pStyle w:val="TAL"/>
              <w:rPr>
                <w:szCs w:val="18"/>
                <w:lang w:val="en-US" w:eastAsia="zh-CN"/>
              </w:rPr>
            </w:pPr>
            <w:r>
              <w:rPr>
                <w:szCs w:val="18"/>
                <w:lang w:val="en-US" w:eastAsia="zh-CN"/>
              </w:rPr>
              <w:t>All the PDRs that refer to the removed Traffic Endpoint shall be deleted.</w:t>
            </w:r>
          </w:p>
          <w:p w14:paraId="3665EACA" w14:textId="77777777" w:rsidR="00345AD4" w:rsidRDefault="00345AD4">
            <w:pPr>
              <w:pStyle w:val="TAL"/>
              <w:rPr>
                <w:lang w:val="x-none"/>
              </w:rPr>
            </w:pPr>
            <w:r>
              <w:t>S</w:t>
            </w:r>
            <w:r>
              <w:rPr>
                <w:lang w:eastAsia="zh-CN"/>
              </w:rPr>
              <w:t xml:space="preserve">ee </w:t>
            </w:r>
            <w:r>
              <w:t>Table 7.5.4.14-1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ED18D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DE67D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43640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112B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18F7B0" w14:textId="77777777" w:rsidR="00345AD4" w:rsidRDefault="00345AD4">
            <w:pPr>
              <w:pStyle w:val="TAC"/>
              <w:rPr>
                <w:lang w:val="x-none"/>
              </w:rPr>
            </w:pPr>
            <w:r>
              <w:rPr>
                <w:szCs w:val="18"/>
                <w:lang w:val="de-DE"/>
              </w:rPr>
              <w:t>Remove Traffic Endpoint</w:t>
            </w:r>
          </w:p>
        </w:tc>
      </w:tr>
      <w:tr w:rsidR="00345AD4" w14:paraId="4527687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C43441" w14:textId="77777777" w:rsidR="00345AD4" w:rsidRDefault="00345AD4">
            <w:pPr>
              <w:pStyle w:val="TAL"/>
              <w:rPr>
                <w:szCs w:val="18"/>
                <w:lang w:val="de-DE"/>
              </w:rPr>
            </w:pPr>
            <w:r>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8155C94"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8D9819" w14:textId="77777777" w:rsidR="00345AD4" w:rsidRDefault="00345AD4">
            <w:pPr>
              <w:pStyle w:val="TAL"/>
              <w:rPr>
                <w:lang w:val="en-US"/>
              </w:rPr>
            </w:pPr>
            <w:r>
              <w:t>This IE shall be present if the CP function requests the UP function to create a new PDR.</w:t>
            </w:r>
          </w:p>
          <w:p w14:paraId="5110B3FF" w14:textId="77777777" w:rsidR="00345AD4" w:rsidRDefault="00345AD4">
            <w:pPr>
              <w:pStyle w:val="TAL"/>
              <w:rPr>
                <w:lang w:val="x-none" w:eastAsia="zh-CN"/>
              </w:rPr>
            </w:pPr>
            <w:r>
              <w:rPr>
                <w:lang w:val="en-US"/>
              </w:rPr>
              <w:t>S</w:t>
            </w:r>
            <w:r>
              <w:rPr>
                <w:lang w:eastAsia="zh-CN"/>
              </w:rPr>
              <w:t xml:space="preserve">ee </w:t>
            </w:r>
            <w:r>
              <w:t>Table 7.5.2.2-1</w:t>
            </w:r>
            <w:r>
              <w:rPr>
                <w:lang w:eastAsia="zh-CN"/>
              </w:rPr>
              <w:t>.</w:t>
            </w:r>
          </w:p>
          <w:p w14:paraId="08D63154" w14:textId="77777777" w:rsidR="00345AD4" w:rsidRDefault="00345AD4">
            <w:pPr>
              <w:pStyle w:val="TAL"/>
            </w:pPr>
            <w:r>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1C2F2861"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2CC1F1"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916F0"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91CD9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8973AC" w14:textId="77777777" w:rsidR="00345AD4" w:rsidRDefault="00345AD4">
            <w:pPr>
              <w:pStyle w:val="TAC"/>
            </w:pPr>
            <w:r>
              <w:rPr>
                <w:szCs w:val="18"/>
              </w:rPr>
              <w:t>Create PDR</w:t>
            </w:r>
          </w:p>
        </w:tc>
      </w:tr>
      <w:tr w:rsidR="00345AD4" w14:paraId="097115D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DECAE3" w14:textId="77777777" w:rsidR="00345AD4" w:rsidRDefault="00345AD4">
            <w:pPr>
              <w:pStyle w:val="TAL"/>
              <w:rPr>
                <w:szCs w:val="18"/>
                <w:lang w:val="de-DE"/>
              </w:rPr>
            </w:pPr>
            <w:r>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51A2866"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78CCB43" w14:textId="77777777" w:rsidR="00345AD4" w:rsidRDefault="00345AD4">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2F5EACFF" w14:textId="77777777" w:rsidR="00345AD4" w:rsidRDefault="00345AD4">
            <w:pPr>
              <w:pStyle w:val="TAL"/>
            </w:pPr>
            <w:r>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5E1F7C71"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F5D1A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79661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4D3EA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9EB34" w14:textId="77777777" w:rsidR="00345AD4" w:rsidRDefault="00345AD4">
            <w:pPr>
              <w:pStyle w:val="TAC"/>
              <w:rPr>
                <w:szCs w:val="18"/>
              </w:rPr>
            </w:pPr>
            <w:r>
              <w:rPr>
                <w:szCs w:val="18"/>
              </w:rPr>
              <w:t>Create FAR</w:t>
            </w:r>
          </w:p>
        </w:tc>
      </w:tr>
      <w:tr w:rsidR="00345AD4" w14:paraId="751A770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2608F4F" w14:textId="77777777" w:rsidR="00345AD4" w:rsidRDefault="00345AD4">
            <w:pPr>
              <w:pStyle w:val="TAL"/>
              <w:rPr>
                <w:szCs w:val="18"/>
              </w:rPr>
            </w:pPr>
            <w:r>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D66A33D"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5913752" w14:textId="77777777" w:rsidR="00345AD4" w:rsidRDefault="00345AD4">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6F042EA9" w14:textId="77777777" w:rsidR="00345AD4" w:rsidRDefault="00345AD4">
            <w:pPr>
              <w:pStyle w:val="TAL"/>
              <w:rPr>
                <w:lang w:val="en-US"/>
              </w:rPr>
            </w:pPr>
            <w:r>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0E7EFC7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A8FAE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DA82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8201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947A08" w14:textId="77777777" w:rsidR="00345AD4" w:rsidRDefault="00345AD4">
            <w:pPr>
              <w:pStyle w:val="TAC"/>
              <w:rPr>
                <w:szCs w:val="18"/>
              </w:rPr>
            </w:pPr>
            <w:r>
              <w:rPr>
                <w:szCs w:val="18"/>
              </w:rPr>
              <w:t>Create URR</w:t>
            </w:r>
          </w:p>
        </w:tc>
      </w:tr>
      <w:tr w:rsidR="00345AD4" w14:paraId="4CE828A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54ED29" w14:textId="77777777" w:rsidR="00345AD4" w:rsidRDefault="00345AD4">
            <w:pPr>
              <w:pStyle w:val="TAL"/>
              <w:rPr>
                <w:szCs w:val="18"/>
              </w:rPr>
            </w:pPr>
            <w:r>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1AF890"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1BE8EC4" w14:textId="77777777" w:rsidR="00345AD4" w:rsidRDefault="00345AD4">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3677E8F8" w14:textId="77777777" w:rsidR="00345AD4" w:rsidRDefault="00345AD4">
            <w:pPr>
              <w:pStyle w:val="TAL"/>
              <w:rPr>
                <w:lang w:val="en-US"/>
              </w:rPr>
            </w:pPr>
            <w:r>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1313DF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24398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0AED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1298E"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A3FB30" w14:textId="77777777" w:rsidR="00345AD4" w:rsidRDefault="00345AD4">
            <w:pPr>
              <w:pStyle w:val="TAC"/>
              <w:rPr>
                <w:szCs w:val="18"/>
              </w:rPr>
            </w:pPr>
            <w:r>
              <w:rPr>
                <w:szCs w:val="18"/>
              </w:rPr>
              <w:t>Create QER</w:t>
            </w:r>
          </w:p>
        </w:tc>
      </w:tr>
      <w:tr w:rsidR="00345AD4" w14:paraId="45A0BA2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16D05DC" w14:textId="77777777" w:rsidR="00345AD4" w:rsidRDefault="00345AD4">
            <w:pPr>
              <w:pStyle w:val="TAL"/>
              <w:rPr>
                <w:szCs w:val="18"/>
              </w:rPr>
            </w:pPr>
            <w:r>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E868550"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9B53757" w14:textId="77777777" w:rsidR="00345AD4" w:rsidRDefault="00345AD4">
            <w:pPr>
              <w:pStyle w:val="TAL"/>
              <w:rPr>
                <w:lang w:val="en-US"/>
              </w:rPr>
            </w:pPr>
            <w:r>
              <w:t>This IE shall be present if the CP function requests the UP function to create a new BAR.</w:t>
            </w:r>
          </w:p>
          <w:p w14:paraId="5818CB69" w14:textId="77777777" w:rsidR="00345AD4" w:rsidRDefault="00345AD4">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406DE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64E2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B1105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CC180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33A4E" w14:textId="77777777" w:rsidR="00345AD4" w:rsidRDefault="00345AD4">
            <w:pPr>
              <w:pStyle w:val="TAC"/>
              <w:rPr>
                <w:szCs w:val="18"/>
              </w:rPr>
            </w:pPr>
            <w:r>
              <w:rPr>
                <w:szCs w:val="18"/>
              </w:rPr>
              <w:t>Create BAR</w:t>
            </w:r>
          </w:p>
        </w:tc>
      </w:tr>
      <w:tr w:rsidR="00345AD4" w14:paraId="634D8664"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212085D" w14:textId="77777777" w:rsidR="00345AD4" w:rsidRDefault="00345AD4">
            <w:pPr>
              <w:pStyle w:val="TAL"/>
              <w:rPr>
                <w:szCs w:val="18"/>
              </w:rPr>
            </w:pPr>
            <w:r>
              <w:rPr>
                <w:szCs w:val="18"/>
              </w:rPr>
              <w:t xml:space="preserve">Create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8D7B957"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EE2B7B" w14:textId="77777777" w:rsidR="00345AD4" w:rsidRDefault="00345AD4">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6BE3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BCF89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A595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1D1A5"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B47085" w14:textId="77777777" w:rsidR="00345AD4" w:rsidRDefault="00345AD4">
            <w:pPr>
              <w:pStyle w:val="TAC"/>
              <w:rPr>
                <w:szCs w:val="18"/>
                <w:lang w:val="x-none"/>
              </w:rPr>
            </w:pPr>
            <w:r>
              <w:rPr>
                <w:szCs w:val="18"/>
              </w:rPr>
              <w:t xml:space="preserve">Create </w:t>
            </w:r>
            <w:r>
              <w:rPr>
                <w:szCs w:val="18"/>
                <w:lang w:val="de-DE"/>
              </w:rPr>
              <w:t>Traffic Endpoint</w:t>
            </w:r>
          </w:p>
        </w:tc>
      </w:tr>
      <w:tr w:rsidR="00345AD4" w14:paraId="04E06E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0298FA2" w14:textId="77777777" w:rsidR="00345AD4" w:rsidRDefault="00345AD4">
            <w:pPr>
              <w:pStyle w:val="TAL"/>
              <w:rPr>
                <w:szCs w:val="18"/>
              </w:rPr>
            </w:pPr>
            <w:r>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5780382"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82B5AE9" w14:textId="77777777" w:rsidR="00345AD4" w:rsidRDefault="00345AD4">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224B5777" w14:textId="77777777" w:rsidR="00345AD4" w:rsidRDefault="00345AD4">
            <w:pPr>
              <w:pStyle w:val="TAL"/>
              <w:rPr>
                <w:lang w:val="en-US"/>
              </w:rPr>
            </w:pPr>
            <w:r>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3F673A4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2E17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01B81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FFA351"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294246" w14:textId="77777777" w:rsidR="00345AD4" w:rsidRDefault="00345AD4">
            <w:pPr>
              <w:pStyle w:val="TAC"/>
              <w:rPr>
                <w:szCs w:val="18"/>
              </w:rPr>
            </w:pPr>
            <w:r>
              <w:rPr>
                <w:szCs w:val="18"/>
              </w:rPr>
              <w:t>Update PDR</w:t>
            </w:r>
          </w:p>
        </w:tc>
      </w:tr>
      <w:tr w:rsidR="00345AD4" w14:paraId="001FA98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0F5E3A3" w14:textId="77777777" w:rsidR="00345AD4" w:rsidRDefault="00345AD4">
            <w:pPr>
              <w:pStyle w:val="TAL"/>
              <w:rPr>
                <w:szCs w:val="18"/>
              </w:rPr>
            </w:pPr>
            <w:r>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42AAA7F"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3DBB283" w14:textId="77777777" w:rsidR="00345AD4" w:rsidRDefault="00345AD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2E5C266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A1CF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7586D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C1F962"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7890F61" w14:textId="77777777" w:rsidR="00345AD4" w:rsidRDefault="00345AD4">
            <w:pPr>
              <w:pStyle w:val="TAC"/>
              <w:rPr>
                <w:szCs w:val="18"/>
              </w:rPr>
            </w:pPr>
            <w:r>
              <w:rPr>
                <w:szCs w:val="18"/>
              </w:rPr>
              <w:t>Update FAR</w:t>
            </w:r>
          </w:p>
        </w:tc>
      </w:tr>
      <w:tr w:rsidR="00345AD4" w14:paraId="3930E79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9B63BE3" w14:textId="77777777" w:rsidR="00345AD4" w:rsidRDefault="00345AD4">
            <w:pPr>
              <w:pStyle w:val="TAL"/>
              <w:rPr>
                <w:szCs w:val="18"/>
              </w:rPr>
            </w:pPr>
            <w:r>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F2449A2"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E29AFBA" w14:textId="77777777" w:rsidR="00345AD4" w:rsidRDefault="00345AD4">
            <w:pPr>
              <w:pStyle w:val="TAL"/>
              <w:rPr>
                <w:lang w:val="en-US"/>
              </w:rPr>
            </w:pPr>
            <w:r>
              <w:rPr>
                <w:lang w:val="en-US"/>
              </w:rPr>
              <w:t>This IE shall be present if URR(s) previously created for the PFCP session need to be modified.</w:t>
            </w:r>
          </w:p>
          <w:p w14:paraId="504777A4" w14:textId="77777777" w:rsidR="00345AD4" w:rsidRDefault="00345AD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C5BF32"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44BB3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F86A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6D5B5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559B3A" w14:textId="77777777" w:rsidR="00345AD4" w:rsidRDefault="00345AD4">
            <w:pPr>
              <w:pStyle w:val="TAC"/>
              <w:rPr>
                <w:szCs w:val="18"/>
              </w:rPr>
            </w:pPr>
            <w:r>
              <w:rPr>
                <w:szCs w:val="18"/>
              </w:rPr>
              <w:t>Update URR</w:t>
            </w:r>
          </w:p>
        </w:tc>
      </w:tr>
      <w:tr w:rsidR="00345AD4" w14:paraId="6D2D79A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43299A7" w14:textId="77777777" w:rsidR="00345AD4" w:rsidRDefault="00345AD4">
            <w:pPr>
              <w:pStyle w:val="TAL"/>
              <w:rPr>
                <w:szCs w:val="18"/>
              </w:rPr>
            </w:pPr>
            <w:r>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43D5BCF"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0F7DA43" w14:textId="77777777" w:rsidR="00345AD4" w:rsidRDefault="00345AD4">
            <w:pPr>
              <w:pStyle w:val="TAL"/>
              <w:rPr>
                <w:lang w:val="en-US"/>
              </w:rPr>
            </w:pPr>
            <w:r>
              <w:rPr>
                <w:lang w:val="en-US"/>
              </w:rPr>
              <w:t>This IE shall be present if QER(s) previously created for the PFCP session need to be modified.</w:t>
            </w:r>
          </w:p>
          <w:p w14:paraId="3F7CE972" w14:textId="77777777" w:rsidR="00345AD4" w:rsidRDefault="00345AD4">
            <w:pPr>
              <w:pStyle w:val="TAL"/>
              <w:rPr>
                <w:lang w:val="x-none" w:eastAsia="zh-CN"/>
              </w:rPr>
            </w:pPr>
            <w:r>
              <w:rPr>
                <w:lang w:eastAsia="zh-CN"/>
              </w:rPr>
              <w:t>Several IEs within the same IE type may be present to represent a list of modified QERs.</w:t>
            </w:r>
          </w:p>
          <w:p w14:paraId="3614A198" w14:textId="77777777" w:rsidR="00345AD4" w:rsidRDefault="00345AD4">
            <w:pPr>
              <w:pStyle w:val="TAL"/>
              <w:rPr>
                <w:lang w:val="en-US"/>
              </w:rPr>
            </w:pPr>
            <w:r>
              <w:rPr>
                <w:lang w:eastAsia="zh-CN"/>
              </w:rPr>
              <w:t>Previously created QERs that are not modified shall not be included.</w:t>
            </w:r>
          </w:p>
          <w:p w14:paraId="508807BA" w14:textId="77777777" w:rsidR="00345AD4" w:rsidRDefault="00345AD4">
            <w:pPr>
              <w:pStyle w:val="TAL"/>
              <w:rPr>
                <w:lang w:val="en-US"/>
              </w:rPr>
            </w:pPr>
            <w:r>
              <w:rPr>
                <w:lang w:eastAsia="zh-CN"/>
              </w:rPr>
              <w:t xml:space="preserve">See </w:t>
            </w:r>
            <w:r>
              <w:t>Table 7.5.4.5-1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9D5DA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1EF63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D92D7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B22DFC"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9AEAC5" w14:textId="77777777" w:rsidR="00345AD4" w:rsidRDefault="00345AD4">
            <w:pPr>
              <w:pStyle w:val="TAC"/>
              <w:rPr>
                <w:szCs w:val="18"/>
              </w:rPr>
            </w:pPr>
            <w:r>
              <w:rPr>
                <w:szCs w:val="18"/>
              </w:rPr>
              <w:t>Update QER</w:t>
            </w:r>
          </w:p>
        </w:tc>
      </w:tr>
      <w:tr w:rsidR="00345AD4" w14:paraId="08129F9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4A1FA8E" w14:textId="77777777" w:rsidR="00345AD4" w:rsidRDefault="00345AD4">
            <w:pPr>
              <w:pStyle w:val="TAL"/>
              <w:rPr>
                <w:szCs w:val="18"/>
              </w:rPr>
            </w:pPr>
            <w:r>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515D441"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17CA412" w14:textId="77777777" w:rsidR="00345AD4" w:rsidRDefault="00345AD4">
            <w:pPr>
              <w:pStyle w:val="TAL"/>
              <w:rPr>
                <w:lang w:val="en-US"/>
              </w:rPr>
            </w:pPr>
            <w:r>
              <w:rPr>
                <w:lang w:val="en-US"/>
              </w:rPr>
              <w:t>This IE shall be present if a BAR previously created for the PFCP session needs to be modified.</w:t>
            </w:r>
          </w:p>
          <w:p w14:paraId="65AF13F0" w14:textId="77777777" w:rsidR="00345AD4" w:rsidRDefault="00345AD4">
            <w:pPr>
              <w:pStyle w:val="TAL"/>
              <w:rPr>
                <w:lang w:val="en-US"/>
              </w:rPr>
            </w:pPr>
            <w:r>
              <w:rPr>
                <w:lang w:val="en-US" w:eastAsia="zh-CN"/>
              </w:rPr>
              <w:t>A p</w:t>
            </w:r>
            <w:r>
              <w:rPr>
                <w:lang w:eastAsia="zh-CN"/>
              </w:rPr>
              <w:t>reviously created BAR that is not modified shall not be included.</w:t>
            </w:r>
          </w:p>
          <w:p w14:paraId="089CD062" w14:textId="77777777" w:rsidR="00345AD4" w:rsidRDefault="00345AD4">
            <w:pPr>
              <w:pStyle w:val="TAL"/>
              <w:rPr>
                <w:lang w:val="en-US"/>
              </w:rPr>
            </w:pPr>
            <w:r>
              <w:rPr>
                <w:lang w:eastAsia="zh-CN"/>
              </w:rPr>
              <w:t xml:space="preserve">See </w:t>
            </w:r>
            <w:r>
              <w:t>Table 7.5.4.</w:t>
            </w:r>
            <w:r>
              <w:rPr>
                <w:lang w:val="de-DE"/>
              </w:rPr>
              <w:t>11-1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F2EC30"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5BA3D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A91DA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2DF57"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9EE060" w14:textId="77777777" w:rsidR="00345AD4" w:rsidRDefault="00345AD4">
            <w:pPr>
              <w:pStyle w:val="TAC"/>
              <w:rPr>
                <w:szCs w:val="18"/>
              </w:rPr>
            </w:pPr>
            <w:r>
              <w:rPr>
                <w:szCs w:val="18"/>
              </w:rPr>
              <w:t>Update BAR</w:t>
            </w:r>
          </w:p>
        </w:tc>
      </w:tr>
      <w:tr w:rsidR="00345AD4" w14:paraId="3D16388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D80253D" w14:textId="77777777" w:rsidR="00345AD4" w:rsidRDefault="00345AD4">
            <w:pPr>
              <w:pStyle w:val="TAL"/>
              <w:rPr>
                <w:szCs w:val="18"/>
              </w:rPr>
            </w:pPr>
            <w:r>
              <w:t xml:space="preserve">Update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8216B67"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5222AE1" w14:textId="77777777" w:rsidR="00345AD4" w:rsidRDefault="00345AD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4AD3D91F" w14:textId="77777777" w:rsidR="00345AD4" w:rsidRDefault="00345AD4">
            <w:pPr>
              <w:pStyle w:val="TAL"/>
              <w:rPr>
                <w:szCs w:val="18"/>
                <w:lang w:val="en-US" w:eastAsia="zh-CN"/>
              </w:rPr>
            </w:pPr>
          </w:p>
          <w:p w14:paraId="3C3D5CDE" w14:textId="77777777" w:rsidR="00345AD4" w:rsidRDefault="00345AD4">
            <w:pPr>
              <w:pStyle w:val="TAL"/>
              <w:rPr>
                <w:szCs w:val="18"/>
                <w:lang w:val="en-US" w:eastAsia="zh-CN"/>
              </w:rPr>
            </w:pPr>
            <w:r>
              <w:rPr>
                <w:szCs w:val="18"/>
                <w:lang w:val="en-US" w:eastAsia="zh-CN"/>
              </w:rPr>
              <w:t>All the PDRs that refer to the Traffic Endpoint shall use the updated Traffic Endpoint information.</w:t>
            </w:r>
          </w:p>
          <w:p w14:paraId="19208BFD" w14:textId="77777777" w:rsidR="00345AD4" w:rsidRDefault="00345AD4">
            <w:pPr>
              <w:pStyle w:val="TAL"/>
              <w:rPr>
                <w:lang w:val="en-US"/>
              </w:rPr>
            </w:pPr>
            <w:r>
              <w:rPr>
                <w:lang w:eastAsia="zh-CN"/>
              </w:rPr>
              <w:t xml:space="preserve">See </w:t>
            </w:r>
            <w:r>
              <w:t>Table 7.5.4.13-1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A72C80"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2D7D4"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FEDC1A"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4E7D22"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2330DD" w14:textId="77777777" w:rsidR="00345AD4" w:rsidRDefault="00345AD4">
            <w:pPr>
              <w:pStyle w:val="TAC"/>
              <w:rPr>
                <w:szCs w:val="18"/>
                <w:lang w:val="x-none"/>
              </w:rPr>
            </w:pPr>
            <w:r>
              <w:t xml:space="preserve">Update </w:t>
            </w:r>
            <w:r>
              <w:rPr>
                <w:szCs w:val="18"/>
                <w:lang w:val="de-DE"/>
              </w:rPr>
              <w:t>Traffic Endpoint</w:t>
            </w:r>
          </w:p>
        </w:tc>
      </w:tr>
      <w:tr w:rsidR="00345AD4" w14:paraId="56A4C93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883BB70" w14:textId="77777777" w:rsidR="00345AD4" w:rsidRDefault="00345AD4">
            <w:pPr>
              <w:pStyle w:val="tal0"/>
            </w:pPr>
            <w:r>
              <w:t>PFCPSMReq-Flags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0BA7834"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CA2256D" w14:textId="77777777" w:rsidR="00345AD4" w:rsidRDefault="00345AD4">
            <w:pPr>
              <w:pStyle w:val="TAL"/>
              <w:rPr>
                <w:lang w:val="en-US"/>
              </w:rPr>
            </w:pPr>
            <w:r>
              <w:rPr>
                <w:lang w:val="en-US"/>
              </w:rPr>
              <w:t xml:space="preserve">This IE shall be included if at least one of the flags is </w:t>
            </w:r>
            <w:r w:rsidR="00A26D08">
              <w:rPr>
                <w:lang w:val="en-US"/>
              </w:rPr>
              <w:t>set to "1"</w:t>
            </w:r>
            <w:r>
              <w:rPr>
                <w:lang w:val="en-US"/>
              </w:rPr>
              <w:t>.</w:t>
            </w:r>
          </w:p>
          <w:p w14:paraId="5382ABD3" w14:textId="77777777" w:rsidR="00345AD4" w:rsidRDefault="00345AD4">
            <w:pPr>
              <w:pStyle w:val="B1"/>
              <w:ind w:left="852"/>
              <w:rPr>
                <w:rFonts w:ascii="Arial" w:hAnsi="Arial"/>
                <w:sz w:val="18"/>
                <w:lang w:val="x-none"/>
              </w:rPr>
            </w:pPr>
            <w:r>
              <w:t>-</w:t>
            </w:r>
            <w:r>
              <w:tab/>
            </w:r>
            <w:r>
              <w:rPr>
                <w:rFonts w:ascii="Arial" w:hAnsi="Arial"/>
                <w:sz w:val="18"/>
              </w:rPr>
              <w:t>DROBU (Drop Buffered Packets): the CP function shall set this flag if the UP function is requested to drop the packets currently buffered for this PFCP session (see NOTE 1).</w:t>
            </w:r>
          </w:p>
          <w:p w14:paraId="5706A6B3" w14:textId="77777777" w:rsidR="00345AD4" w:rsidRDefault="00345AD4">
            <w:pPr>
              <w:pStyle w:val="B1"/>
              <w:ind w:left="852"/>
            </w:pPr>
            <w:r>
              <w:t>-</w:t>
            </w:r>
            <w:r>
              <w:tab/>
            </w:r>
            <w:r>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35361431" w14:textId="77777777" w:rsidR="00345AD4" w:rsidRDefault="00345AD4">
            <w:pPr>
              <w:pStyle w:val="TAC"/>
            </w:pPr>
          </w:p>
          <w:p w14:paraId="76B17C9B" w14:textId="77777777" w:rsidR="00345AD4" w:rsidRDefault="00345AD4">
            <w:pPr>
              <w:pStyle w:val="TAC"/>
            </w:pPr>
          </w:p>
          <w:p w14:paraId="12063A3A" w14:textId="77777777" w:rsidR="00345AD4" w:rsidRDefault="00345AD4">
            <w:pPr>
              <w:pStyle w:val="TAC"/>
              <w:rPr>
                <w:lang w:val="de-DE"/>
              </w:rPr>
            </w:pPr>
            <w:r>
              <w:rPr>
                <w:lang w:val="de-DE"/>
              </w:rPr>
              <w:t>X</w:t>
            </w:r>
          </w:p>
          <w:p w14:paraId="13F4768D" w14:textId="77777777" w:rsidR="00345AD4" w:rsidRDefault="00345AD4">
            <w:pPr>
              <w:pStyle w:val="TAC"/>
              <w:rPr>
                <w:lang w:val="de-DE"/>
              </w:rPr>
            </w:pPr>
          </w:p>
          <w:p w14:paraId="2474AA89" w14:textId="77777777" w:rsidR="00345AD4" w:rsidRDefault="00345AD4">
            <w:pPr>
              <w:pStyle w:val="TAC"/>
              <w:rPr>
                <w:lang w:val="de-DE"/>
              </w:rPr>
            </w:pPr>
          </w:p>
          <w:p w14:paraId="2ABEFCCC" w14:textId="77777777" w:rsidR="00345AD4" w:rsidRDefault="00345AD4">
            <w:pPr>
              <w:pStyle w:val="TAC"/>
              <w:rPr>
                <w:lang w:val="de-DE"/>
              </w:rPr>
            </w:pPr>
          </w:p>
          <w:p w14:paraId="7BF4EC55" w14:textId="77777777" w:rsidR="00345AD4" w:rsidRDefault="00345AD4">
            <w:pPr>
              <w:pStyle w:val="TAC"/>
              <w:rPr>
                <w:lang w:val="de-DE"/>
              </w:rPr>
            </w:pPr>
          </w:p>
          <w:p w14:paraId="7E1B6AF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E484B0" w14:textId="77777777" w:rsidR="00345AD4" w:rsidRDefault="00345AD4">
            <w:pPr>
              <w:pStyle w:val="TAC"/>
              <w:rPr>
                <w:lang w:val="de-DE"/>
              </w:rPr>
            </w:pPr>
          </w:p>
          <w:p w14:paraId="65C33BDC" w14:textId="77777777" w:rsidR="00345AD4" w:rsidRDefault="00345AD4">
            <w:pPr>
              <w:pStyle w:val="TAC"/>
              <w:rPr>
                <w:lang w:val="de-DE"/>
              </w:rPr>
            </w:pPr>
          </w:p>
          <w:p w14:paraId="0DDC64BB" w14:textId="77777777" w:rsidR="00345AD4" w:rsidRDefault="00345AD4">
            <w:pPr>
              <w:pStyle w:val="TAC"/>
              <w:rPr>
                <w:lang w:val="de-DE"/>
              </w:rPr>
            </w:pPr>
            <w:r>
              <w:rPr>
                <w:lang w:val="de-DE"/>
              </w:rPr>
              <w:t>-</w:t>
            </w:r>
          </w:p>
          <w:p w14:paraId="5B110C6F" w14:textId="77777777" w:rsidR="00345AD4" w:rsidRDefault="00345AD4">
            <w:pPr>
              <w:pStyle w:val="TAC"/>
              <w:rPr>
                <w:lang w:val="de-DE"/>
              </w:rPr>
            </w:pPr>
          </w:p>
          <w:p w14:paraId="3816E880" w14:textId="77777777" w:rsidR="00345AD4" w:rsidRDefault="00345AD4">
            <w:pPr>
              <w:pStyle w:val="TAC"/>
              <w:rPr>
                <w:lang w:val="de-DE"/>
              </w:rPr>
            </w:pPr>
          </w:p>
          <w:p w14:paraId="61E238BC" w14:textId="77777777" w:rsidR="00345AD4" w:rsidRDefault="00345AD4">
            <w:pPr>
              <w:pStyle w:val="TAC"/>
              <w:rPr>
                <w:lang w:val="de-DE"/>
              </w:rPr>
            </w:pPr>
          </w:p>
          <w:p w14:paraId="3EA77404" w14:textId="77777777" w:rsidR="00345AD4" w:rsidRDefault="00345AD4">
            <w:pPr>
              <w:pStyle w:val="TAC"/>
              <w:rPr>
                <w:lang w:val="de-DE"/>
              </w:rPr>
            </w:pPr>
          </w:p>
          <w:p w14:paraId="391A90A0"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B2B156D" w14:textId="77777777" w:rsidR="00345AD4" w:rsidRDefault="00345AD4">
            <w:pPr>
              <w:pStyle w:val="TAC"/>
              <w:rPr>
                <w:lang w:val="de-DE"/>
              </w:rPr>
            </w:pPr>
          </w:p>
          <w:p w14:paraId="4EE1E57E" w14:textId="77777777" w:rsidR="00345AD4" w:rsidRDefault="00345AD4">
            <w:pPr>
              <w:pStyle w:val="TAC"/>
              <w:rPr>
                <w:lang w:val="de-DE"/>
              </w:rPr>
            </w:pPr>
          </w:p>
          <w:p w14:paraId="4B2DE605" w14:textId="77777777" w:rsidR="00345AD4" w:rsidRDefault="00345AD4">
            <w:pPr>
              <w:pStyle w:val="TAC"/>
              <w:rPr>
                <w:lang w:val="de-DE"/>
              </w:rPr>
            </w:pPr>
            <w:r>
              <w:rPr>
                <w:lang w:val="de-DE"/>
              </w:rPr>
              <w:t>-</w:t>
            </w:r>
          </w:p>
          <w:p w14:paraId="3ADE2017" w14:textId="77777777" w:rsidR="00345AD4" w:rsidRDefault="00345AD4">
            <w:pPr>
              <w:pStyle w:val="TAC"/>
              <w:rPr>
                <w:lang w:val="de-DE"/>
              </w:rPr>
            </w:pPr>
          </w:p>
          <w:p w14:paraId="7681D6C3" w14:textId="77777777" w:rsidR="00345AD4" w:rsidRDefault="00345AD4">
            <w:pPr>
              <w:pStyle w:val="TAC"/>
              <w:rPr>
                <w:lang w:val="de-DE"/>
              </w:rPr>
            </w:pPr>
          </w:p>
          <w:p w14:paraId="6E18F0D2" w14:textId="77777777" w:rsidR="00345AD4" w:rsidRDefault="00345AD4">
            <w:pPr>
              <w:pStyle w:val="TAC"/>
              <w:rPr>
                <w:lang w:val="de-DE"/>
              </w:rPr>
            </w:pPr>
          </w:p>
          <w:p w14:paraId="4DDB9D67" w14:textId="77777777" w:rsidR="00345AD4" w:rsidRDefault="00345AD4">
            <w:pPr>
              <w:pStyle w:val="TAC"/>
              <w:rPr>
                <w:lang w:val="de-DE"/>
              </w:rPr>
            </w:pPr>
          </w:p>
          <w:p w14:paraId="7D324EA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0085DC" w14:textId="77777777" w:rsidR="00345AD4" w:rsidRDefault="00345AD4">
            <w:pPr>
              <w:pStyle w:val="TAC"/>
              <w:rPr>
                <w:szCs w:val="18"/>
                <w:lang w:val="de-DE"/>
              </w:rPr>
            </w:pPr>
          </w:p>
          <w:p w14:paraId="451C0218" w14:textId="77777777" w:rsidR="00345AD4" w:rsidRDefault="00345AD4">
            <w:pPr>
              <w:pStyle w:val="TAC"/>
              <w:rPr>
                <w:szCs w:val="18"/>
                <w:lang w:val="de-DE"/>
              </w:rPr>
            </w:pPr>
          </w:p>
          <w:p w14:paraId="5E891CE5" w14:textId="77777777" w:rsidR="00345AD4" w:rsidRDefault="00345AD4">
            <w:pPr>
              <w:pStyle w:val="TAC"/>
              <w:rPr>
                <w:szCs w:val="18"/>
                <w:lang w:val="de-DE"/>
              </w:rPr>
            </w:pPr>
            <w:r>
              <w:rPr>
                <w:szCs w:val="18"/>
                <w:lang w:val="de-DE"/>
              </w:rPr>
              <w:t>X</w:t>
            </w:r>
          </w:p>
          <w:p w14:paraId="4D2676A6" w14:textId="77777777" w:rsidR="00345AD4" w:rsidRDefault="00345AD4">
            <w:pPr>
              <w:pStyle w:val="TAC"/>
              <w:rPr>
                <w:szCs w:val="18"/>
                <w:lang w:val="de-DE"/>
              </w:rPr>
            </w:pPr>
          </w:p>
          <w:p w14:paraId="57A2A900" w14:textId="77777777" w:rsidR="00345AD4" w:rsidRDefault="00345AD4">
            <w:pPr>
              <w:pStyle w:val="TAC"/>
              <w:rPr>
                <w:szCs w:val="18"/>
                <w:lang w:val="de-DE"/>
              </w:rPr>
            </w:pPr>
          </w:p>
          <w:p w14:paraId="163A5805" w14:textId="77777777" w:rsidR="00345AD4" w:rsidRDefault="00345AD4">
            <w:pPr>
              <w:pStyle w:val="TAC"/>
              <w:rPr>
                <w:szCs w:val="18"/>
                <w:lang w:val="de-DE"/>
              </w:rPr>
            </w:pPr>
          </w:p>
          <w:p w14:paraId="574F6453" w14:textId="77777777" w:rsidR="00345AD4" w:rsidRDefault="00345AD4">
            <w:pPr>
              <w:pStyle w:val="TAC"/>
              <w:rPr>
                <w:szCs w:val="18"/>
                <w:lang w:val="de-DE"/>
              </w:rPr>
            </w:pPr>
          </w:p>
          <w:p w14:paraId="1BC899F3" w14:textId="77777777"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C6B1ED" w14:textId="77777777" w:rsidR="00345AD4" w:rsidRDefault="00345AD4">
            <w:pPr>
              <w:pStyle w:val="TAC"/>
              <w:rPr>
                <w:szCs w:val="18"/>
                <w:lang w:val="x-none"/>
              </w:rPr>
            </w:pPr>
            <w:r>
              <w:rPr>
                <w:szCs w:val="18"/>
                <w:lang w:val="de-DE"/>
              </w:rPr>
              <w:t>PFCP</w:t>
            </w:r>
            <w:r>
              <w:rPr>
                <w:szCs w:val="18"/>
              </w:rPr>
              <w:t>SMReq-Flags</w:t>
            </w:r>
          </w:p>
        </w:tc>
      </w:tr>
      <w:tr w:rsidR="00345AD4" w14:paraId="480149D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AC7D6B1" w14:textId="77777777" w:rsidR="00345AD4" w:rsidRDefault="00345AD4">
            <w:pPr>
              <w:pStyle w:val="TAL"/>
              <w:rPr>
                <w:szCs w:val="18"/>
                <w:lang w:val="de-DE"/>
              </w:rPr>
            </w:pPr>
            <w:r>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F83EF03"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3750E18" w14:textId="77777777" w:rsidR="00345AD4" w:rsidRDefault="00345AD4">
            <w:pPr>
              <w:pStyle w:val="TAL"/>
              <w:rPr>
                <w:lang w:val="en-US"/>
              </w:rPr>
            </w:pPr>
            <w:r>
              <w:rPr>
                <w:lang w:val="en-US"/>
              </w:rPr>
              <w:t>This IE shall be present if the CP function requests immediate usage report(s) to the UP function.</w:t>
            </w:r>
          </w:p>
          <w:p w14:paraId="6CAA9DE9" w14:textId="77777777" w:rsidR="00345AD4" w:rsidRDefault="00345AD4">
            <w:pPr>
              <w:pStyle w:val="TAL"/>
              <w:rPr>
                <w:lang w:eastAsia="zh-CN"/>
              </w:rPr>
            </w:pPr>
            <w:r>
              <w:rPr>
                <w:lang w:eastAsia="zh-CN"/>
              </w:rPr>
              <w:t>Several IEs within the same IE type may be present to represent a list of URRs for which an immediate report is requested.</w:t>
            </w:r>
          </w:p>
          <w:p w14:paraId="6878E2C3" w14:textId="77777777" w:rsidR="00345AD4" w:rsidRDefault="00345AD4">
            <w:pPr>
              <w:pStyle w:val="TAL"/>
              <w:rPr>
                <w:lang w:val="x-none" w:eastAsia="zh-CN"/>
              </w:rPr>
            </w:pPr>
            <w:r>
              <w:rPr>
                <w:lang w:eastAsia="zh-CN"/>
              </w:rPr>
              <w:t xml:space="preserve">See </w:t>
            </w:r>
            <w:r>
              <w:t>Table 7.5.4.10-1</w:t>
            </w:r>
            <w:r>
              <w:rPr>
                <w:lang w:eastAsia="zh-CN"/>
              </w:rPr>
              <w:t>.</w:t>
            </w:r>
          </w:p>
          <w:p w14:paraId="00A03B12" w14:textId="77777777" w:rsidR="00345AD4" w:rsidRDefault="00345AD4">
            <w:pPr>
              <w:pStyle w:val="TAL"/>
              <w:rPr>
                <w:lang w:val="de-DE"/>
              </w:rPr>
            </w:pPr>
            <w:r>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E06C80E"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5828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DC3D6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2D8DBF" w14:textId="77777777"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A3C676" w14:textId="77777777" w:rsidR="00345AD4" w:rsidRDefault="00345AD4">
            <w:pPr>
              <w:pStyle w:val="TAC"/>
              <w:rPr>
                <w:szCs w:val="18"/>
                <w:lang w:val="x-none"/>
              </w:rPr>
            </w:pPr>
            <w:r>
              <w:rPr>
                <w:szCs w:val="18"/>
              </w:rPr>
              <w:t>Query URR</w:t>
            </w:r>
          </w:p>
        </w:tc>
      </w:tr>
      <w:tr w:rsidR="00345AD4" w14:paraId="3FF7815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479FCE4" w14:textId="77777777" w:rsidR="00345AD4" w:rsidRDefault="00345AD4">
            <w:pPr>
              <w:pStyle w:val="TAL"/>
              <w:rPr>
                <w:szCs w:val="18"/>
                <w:lang w:val="de-DE"/>
              </w:rPr>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6E79D7C" w14:textId="77777777" w:rsidR="00345AD4" w:rsidRDefault="00345AD4">
            <w:pPr>
              <w:pStyle w:val="TAL"/>
              <w:jc w:val="center"/>
              <w:rPr>
                <w:szCs w:val="18"/>
                <w:lang w:val="x-none"/>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E914BD3" w14:textId="77777777" w:rsidR="00345AD4" w:rsidRDefault="00345AD4">
            <w:pPr>
              <w:pStyle w:val="TAL"/>
              <w:rPr>
                <w:lang w:val="en-US"/>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716DD2F"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300D8C"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4738C" w14:textId="77777777" w:rsidR="00345AD4" w:rsidRDefault="00345AD4">
            <w:pPr>
              <w:pStyle w:val="TAC"/>
              <w:rPr>
                <w:lang w:val="de-D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51AAD5" w14:textId="77777777" w:rsidR="00345AD4" w:rsidRDefault="00345AD4">
            <w:pPr>
              <w:pStyle w:val="TAC"/>
              <w:rPr>
                <w:lang w:val="de-DE"/>
              </w:rPr>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139993" w14:textId="77777777" w:rsidR="00345AD4" w:rsidRDefault="00345AD4">
            <w:pPr>
              <w:pStyle w:val="TAC"/>
              <w:rPr>
                <w:szCs w:val="18"/>
                <w:lang w:val="x-none"/>
              </w:rPr>
            </w:pPr>
            <w:r>
              <w:rPr>
                <w:szCs w:val="18"/>
              </w:rPr>
              <w:t>FQ-CSID</w:t>
            </w:r>
          </w:p>
        </w:tc>
      </w:tr>
      <w:tr w:rsidR="00345AD4" w14:paraId="2B02777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529670F" w14:textId="77777777"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63615E"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9B58D2"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AB4BEC"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A28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450B4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CFBADA"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401F6E" w14:textId="77777777" w:rsidR="00345AD4" w:rsidRDefault="00345AD4">
            <w:pPr>
              <w:pStyle w:val="TAC"/>
              <w:rPr>
                <w:szCs w:val="18"/>
              </w:rPr>
            </w:pPr>
            <w:r>
              <w:rPr>
                <w:szCs w:val="18"/>
              </w:rPr>
              <w:t>FQ-CSID</w:t>
            </w:r>
          </w:p>
        </w:tc>
      </w:tr>
      <w:tr w:rsidR="00345AD4" w14:paraId="36E5897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8AD9BB2" w14:textId="77777777"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73ACD7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E9F560"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B7729DB"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8DA96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97F9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91424F"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A9CB35" w14:textId="77777777" w:rsidR="00345AD4" w:rsidRDefault="00345AD4">
            <w:pPr>
              <w:pStyle w:val="TAC"/>
              <w:rPr>
                <w:szCs w:val="18"/>
              </w:rPr>
            </w:pPr>
            <w:r>
              <w:rPr>
                <w:szCs w:val="18"/>
              </w:rPr>
              <w:t>FQ-CSID</w:t>
            </w:r>
          </w:p>
        </w:tc>
      </w:tr>
      <w:tr w:rsidR="00345AD4" w14:paraId="6EA1087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ED88D6D" w14:textId="77777777"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B66297"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3F12C73"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642F957"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6455F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43035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48211"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5E8F02" w14:textId="77777777" w:rsidR="00345AD4" w:rsidRDefault="00345AD4">
            <w:pPr>
              <w:pStyle w:val="TAC"/>
              <w:rPr>
                <w:szCs w:val="18"/>
              </w:rPr>
            </w:pPr>
            <w:r>
              <w:rPr>
                <w:szCs w:val="18"/>
              </w:rPr>
              <w:t>FQ-CSID</w:t>
            </w:r>
          </w:p>
        </w:tc>
      </w:tr>
      <w:tr w:rsidR="00345AD4" w14:paraId="0F4E25E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2CF3ED6" w14:textId="77777777"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3AA5DCD"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9DD54F1"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B1088BA"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A25F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6FE2E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6188A5"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C40706" w14:textId="77777777" w:rsidR="00345AD4" w:rsidRDefault="00345AD4">
            <w:pPr>
              <w:pStyle w:val="TAC"/>
              <w:rPr>
                <w:szCs w:val="18"/>
              </w:rPr>
            </w:pPr>
            <w:r>
              <w:rPr>
                <w:szCs w:val="18"/>
              </w:rPr>
              <w:t>FQ-CSID</w:t>
            </w:r>
          </w:p>
        </w:tc>
      </w:tr>
      <w:tr w:rsidR="00345AD4" w14:paraId="36E1A91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411F081" w14:textId="77777777"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F4464EB" w14:textId="77777777" w:rsidR="00345AD4" w:rsidRDefault="00345AD4">
            <w:pPr>
              <w:pStyle w:val="TAL"/>
              <w:jc w:val="center"/>
              <w:rPr>
                <w:rFonts w:eastAsia="SimSun"/>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DE08653" w14:textId="77777777" w:rsidR="00345AD4" w:rsidRDefault="00345AD4">
            <w:pPr>
              <w:pStyle w:val="TAL"/>
              <w:rPr>
                <w:szCs w:val="18"/>
              </w:rPr>
            </w:pPr>
            <w:r>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298E2134" w14:textId="77777777" w:rsidR="00345AD4" w:rsidRDefault="00345AD4">
            <w:pPr>
              <w:pStyle w:val="TAC"/>
              <w:rPr>
                <w:lang w:val="en-US"/>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9C95E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2F290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63CF9"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9DFC37" w14:textId="77777777" w:rsidR="00345AD4" w:rsidRDefault="00345AD4">
            <w:pPr>
              <w:pStyle w:val="TAC"/>
              <w:rPr>
                <w:szCs w:val="18"/>
                <w:lang w:val="x-none"/>
              </w:rPr>
            </w:pPr>
            <w:r>
              <w:t>User Plane Inactivity Timer</w:t>
            </w:r>
          </w:p>
        </w:tc>
      </w:tr>
      <w:tr w:rsidR="00345AD4" w14:paraId="029D48A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A1FB7E9" w14:textId="77777777" w:rsidR="00345AD4" w:rsidRDefault="00345AD4">
            <w:pPr>
              <w:pStyle w:val="TAL"/>
            </w:pPr>
            <w: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7DDF2B1A" w14:textId="77777777"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5856CE4" w14:textId="77777777" w:rsidR="00345AD4" w:rsidRDefault="00345AD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1AAF6F20" w14:textId="77777777" w:rsidR="00345AD4" w:rsidRDefault="00345AD4">
            <w:pPr>
              <w:pStyle w:val="TAC"/>
              <w:rPr>
                <w:lang w:val="en-US"/>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6E1A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4CE63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28BE8D"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022D048" w14:textId="77777777" w:rsidR="00345AD4" w:rsidRDefault="00345AD4">
            <w:pPr>
              <w:pStyle w:val="TAC"/>
              <w:rPr>
                <w:szCs w:val="18"/>
              </w:rPr>
            </w:pPr>
            <w:r>
              <w:rPr>
                <w:szCs w:val="18"/>
              </w:rPr>
              <w:t>Query URR Reference</w:t>
            </w:r>
          </w:p>
        </w:tc>
      </w:tr>
      <w:tr w:rsidR="00345AD4" w14:paraId="179F3678"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FA029E" w14:textId="77777777"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0434537"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C302FB" w14:textId="77777777" w:rsidR="00345AD4" w:rsidRDefault="00345AD4">
            <w:pPr>
              <w:pStyle w:val="TAL"/>
              <w:rPr>
                <w:lang w:val="en-US"/>
              </w:rPr>
            </w:pPr>
            <w:r>
              <w:rPr>
                <w:lang w:val="en-US"/>
              </w:rPr>
              <w:t>When present, this IE shall contain the trace instructions to be applied by the UP function for this PFCP session.</w:t>
            </w:r>
          </w:p>
          <w:p w14:paraId="07563346" w14:textId="77777777" w:rsidR="00345AD4" w:rsidRDefault="00345AD4">
            <w:pPr>
              <w:pStyle w:val="TAL"/>
              <w:rPr>
                <w:lang w:val="en-US"/>
              </w:rPr>
            </w:pPr>
            <w:r>
              <w:rPr>
                <w:lang w:val="en-US"/>
              </w:rPr>
              <w:t xml:space="preserve">A Trace Information </w:t>
            </w:r>
            <w:r>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10F9C0F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6CE14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C46C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04FBAB" w14:textId="77777777"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83796C1" w14:textId="77777777" w:rsidR="00345AD4" w:rsidRDefault="00345AD4">
            <w:pPr>
              <w:pStyle w:val="TAC"/>
              <w:rPr>
                <w:szCs w:val="18"/>
              </w:rPr>
            </w:pPr>
            <w:r>
              <w:rPr>
                <w:szCs w:val="18"/>
              </w:rPr>
              <w:t>Trace Information</w:t>
            </w:r>
          </w:p>
        </w:tc>
      </w:tr>
      <w:tr w:rsidR="00345AD4" w14:paraId="2D1A867C"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51F95097" w14:textId="77777777" w:rsidR="00345AD4" w:rsidRDefault="00345AD4">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64959721" w14:textId="77777777" w:rsidR="00345AD4" w:rsidRDefault="00345AD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9D3CADE" w14:textId="77777777" w:rsidR="00345AD4" w:rsidRDefault="00345AD4">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tc>
      </w:tr>
    </w:tbl>
    <w:p w14:paraId="6DA602BC" w14:textId="77777777" w:rsidR="00345AD4" w:rsidRDefault="00345AD4" w:rsidP="00345AD4"/>
    <w:p w14:paraId="14C3CF46" w14:textId="77777777" w:rsidR="00345AD4" w:rsidRDefault="00345AD4" w:rsidP="00345AD4">
      <w:pPr>
        <w:pStyle w:val="Heading4"/>
        <w:rPr>
          <w:rFonts w:cs="Arial"/>
          <w:bCs/>
        </w:rPr>
      </w:pPr>
      <w:bookmarkStart w:id="785" w:name="_Toc19701471"/>
      <w:bookmarkStart w:id="786" w:name="_Toc27389671"/>
      <w:bookmarkStart w:id="787" w:name="_Toc51856729"/>
      <w:r>
        <w:t>7.5.4.2</w:t>
      </w:r>
      <w:r>
        <w:tab/>
        <w:t>Update PDR IE within PFCP Session Modification Request</w:t>
      </w:r>
      <w:bookmarkEnd w:id="785"/>
      <w:bookmarkEnd w:id="786"/>
      <w:bookmarkEnd w:id="787"/>
    </w:p>
    <w:p w14:paraId="36F37657" w14:textId="77777777" w:rsidR="00345AD4" w:rsidRDefault="00345AD4" w:rsidP="00345AD4">
      <w:r>
        <w:t xml:space="preserve">The </w:t>
      </w:r>
      <w:r>
        <w:rPr>
          <w:lang w:val="en-US"/>
        </w:rPr>
        <w:t xml:space="preserve">Update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7.5.4.2-1</w:t>
      </w:r>
      <w:r>
        <w:rPr>
          <w:lang w:eastAsia="ja-JP"/>
        </w:rPr>
        <w:t>.</w:t>
      </w:r>
    </w:p>
    <w:p w14:paraId="350FAD24" w14:textId="77777777" w:rsidR="00345AD4" w:rsidRDefault="00345AD4" w:rsidP="00345AD4">
      <w:pPr>
        <w:pStyle w:val="TH"/>
        <w:rPr>
          <w:lang w:val="en-US"/>
        </w:rPr>
      </w:pPr>
      <w:r>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C021D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72072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288810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9CA2BE0" w14:textId="77777777" w:rsidR="00345AD4" w:rsidRDefault="00345AD4">
            <w:pPr>
              <w:pStyle w:val="TAC"/>
            </w:pPr>
            <w:r>
              <w:rPr>
                <w:lang w:val="fr-FR"/>
              </w:rPr>
              <w:t>Update PDR IE Type = 9 (decimal)</w:t>
            </w:r>
          </w:p>
        </w:tc>
      </w:tr>
      <w:tr w:rsidR="00345AD4" w14:paraId="6663817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83FCFD8"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3156C4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E7E5B2" w14:textId="77777777" w:rsidR="00345AD4" w:rsidRDefault="00345AD4">
            <w:pPr>
              <w:pStyle w:val="TAC"/>
            </w:pPr>
            <w:r>
              <w:t>Length = n</w:t>
            </w:r>
          </w:p>
        </w:tc>
      </w:tr>
      <w:tr w:rsidR="00345AD4" w14:paraId="2D3C948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26B1EC8"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88A2FE"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E1B6E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43374F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51B23E2" w14:textId="77777777" w:rsidR="00345AD4" w:rsidRDefault="00345AD4">
            <w:pPr>
              <w:pStyle w:val="TAH"/>
            </w:pPr>
            <w:r>
              <w:t>IE Type</w:t>
            </w:r>
          </w:p>
        </w:tc>
      </w:tr>
      <w:tr w:rsidR="00345AD4" w14:paraId="31FA8BE2"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81BE46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151A15"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1965DFD"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A07BE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7BDB085"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329BE3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3737DB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AB2D6D" w14:textId="77777777" w:rsidR="00345AD4" w:rsidRDefault="00345AD4">
            <w:pPr>
              <w:spacing w:after="0"/>
              <w:rPr>
                <w:rFonts w:ascii="Arial" w:hAnsi="Arial"/>
                <w:b/>
                <w:sz w:val="18"/>
                <w:lang w:val="x-none"/>
              </w:rPr>
            </w:pPr>
          </w:p>
        </w:tc>
      </w:tr>
      <w:tr w:rsidR="00345AD4" w14:paraId="63D8F1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D53C68" w14:textId="77777777"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567B63C8"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56AFCF30" w14:textId="77777777"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1AC54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44F44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5C327D"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09D86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C0A077" w14:textId="77777777" w:rsidR="00345AD4" w:rsidRDefault="00345AD4">
            <w:pPr>
              <w:pStyle w:val="TAC"/>
            </w:pPr>
            <w:r>
              <w:t>PDR ID</w:t>
            </w:r>
          </w:p>
        </w:tc>
      </w:tr>
      <w:tr w:rsidR="00345AD4" w14:paraId="3C6DF50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4B6FBB9" w14:textId="77777777" w:rsidR="00345AD4" w:rsidRDefault="00345A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AE3B1B6" w14:textId="77777777"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C25743A" w14:textId="77777777" w:rsidR="00345AD4" w:rsidRDefault="00345A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3E8982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119A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E1280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CA7096"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4DF99E" w14:textId="77777777" w:rsidR="00345AD4" w:rsidRDefault="00345AD4">
            <w:pPr>
              <w:pStyle w:val="TAC"/>
              <w:rPr>
                <w:lang w:val="x-none"/>
              </w:rPr>
            </w:pPr>
            <w:r>
              <w:t>Outer Header Removal</w:t>
            </w:r>
          </w:p>
        </w:tc>
      </w:tr>
      <w:tr w:rsidR="00345AD4" w14:paraId="2B2CC02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15E8E3F" w14:textId="77777777" w:rsidR="00345AD4" w:rsidRDefault="00345A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383EC45" w14:textId="77777777"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770BBD53" w14:textId="77777777" w:rsidR="00345AD4" w:rsidRDefault="00345AD4">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86B0414"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882E8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F6E0B3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B242A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B5027A" w14:textId="77777777" w:rsidR="00345AD4" w:rsidRDefault="00345AD4">
            <w:pPr>
              <w:pStyle w:val="TAC"/>
            </w:pPr>
            <w:r>
              <w:t>Precedence</w:t>
            </w:r>
          </w:p>
        </w:tc>
      </w:tr>
      <w:tr w:rsidR="00345AD4" w14:paraId="3339330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ED3D2EF" w14:textId="77777777"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F4FFAF5"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A5B64A4" w14:textId="77777777" w:rsidR="00345AD4" w:rsidRDefault="00345AD4">
            <w:pPr>
              <w:pStyle w:val="TAL"/>
            </w:pPr>
            <w:r>
              <w:rPr>
                <w:lang w:eastAsia="zh-CN"/>
              </w:rPr>
              <w:t>This IE shall be present if there is</w:t>
            </w:r>
            <w:r>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Pr>
                <w:lang w:val="en-US" w:eastAsia="zh-CN"/>
              </w:rPr>
              <w:t xml:space="preserve"> </w:t>
            </w: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30C70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508DD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5E6EB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C919E6"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35CBB" w14:textId="77777777" w:rsidR="00345AD4" w:rsidRDefault="00345AD4">
            <w:pPr>
              <w:pStyle w:val="TAC"/>
            </w:pPr>
            <w:r>
              <w:t>PDI</w:t>
            </w:r>
          </w:p>
        </w:tc>
      </w:tr>
      <w:tr w:rsidR="00345AD4" w14:paraId="28C24F7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4682748" w14:textId="77777777"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AB7B96B"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551038F" w14:textId="77777777" w:rsidR="00345AD4" w:rsidRDefault="00345AD4">
            <w:pPr>
              <w:pStyle w:val="TAL"/>
              <w:rPr>
                <w:lang w:val="x-none"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00235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CE442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1A9B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D0960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1842AA" w14:textId="77777777" w:rsidR="00345AD4" w:rsidRDefault="00345AD4">
            <w:pPr>
              <w:pStyle w:val="TAC"/>
            </w:pPr>
            <w:r>
              <w:t>FAR ID</w:t>
            </w:r>
          </w:p>
        </w:tc>
      </w:tr>
      <w:tr w:rsidR="00345AD4" w14:paraId="483A1B1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6F9505" w14:textId="77777777" w:rsidR="00345AD4" w:rsidRDefault="00345AD4">
            <w:pPr>
              <w:pStyle w:val="TAL"/>
            </w:pPr>
            <w: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0B4C644"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2271CA8" w14:textId="77777777" w:rsidR="00345AD4" w:rsidRDefault="00345AD4">
            <w:pPr>
              <w:pStyle w:val="TAL"/>
              <w:rPr>
                <w:lang w:val="x-none" w:eastAsia="zh-CN"/>
              </w:rPr>
            </w:pPr>
            <w:r>
              <w:rPr>
                <w:lang w:eastAsia="zh-CN"/>
              </w:rPr>
              <w:t>This IE shall be present if a measurement action shall be applied or no longer applied to packets matching this PDR.</w:t>
            </w:r>
          </w:p>
          <w:p w14:paraId="11833FE9" w14:textId="77777777" w:rsidR="00345AD4" w:rsidRDefault="00345AD4">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33790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A319F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26F55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9DD1D4"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7B511" w14:textId="77777777" w:rsidR="00345AD4" w:rsidRDefault="00345AD4">
            <w:pPr>
              <w:pStyle w:val="TAC"/>
            </w:pPr>
            <w:r>
              <w:t>URR ID</w:t>
            </w:r>
          </w:p>
        </w:tc>
      </w:tr>
      <w:tr w:rsidR="00345AD4" w14:paraId="076027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82E8AAF" w14:textId="77777777"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C8B5E67"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79B14E96" w14:textId="77777777" w:rsidR="00345AD4" w:rsidRDefault="00345AD4">
            <w:pPr>
              <w:pStyle w:val="TAL"/>
              <w:rPr>
                <w:lang w:val="x-none" w:eastAsia="zh-CN"/>
              </w:rPr>
            </w:pPr>
            <w:r>
              <w:rPr>
                <w:lang w:eastAsia="zh-CN"/>
              </w:rPr>
              <w:t>This IE shall be present if a QoS enforcement action shall be applied or no longer applied to packets matching this PDR.</w:t>
            </w:r>
          </w:p>
          <w:p w14:paraId="2220C109" w14:textId="77777777" w:rsidR="00345AD4" w:rsidRDefault="00345AD4">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D9A498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031F3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D1B87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F1A4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10818" w14:textId="77777777" w:rsidR="00345AD4" w:rsidRDefault="00345AD4">
            <w:pPr>
              <w:pStyle w:val="TAC"/>
            </w:pPr>
            <w:r>
              <w:t>QER ID</w:t>
            </w:r>
          </w:p>
        </w:tc>
      </w:tr>
      <w:tr w:rsidR="00345AD4" w14:paraId="1EB709A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EDC4991" w14:textId="77777777"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3FEF480"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56F6AE83" w14:textId="77777777" w:rsidR="00345AD4" w:rsidRDefault="00345AD4">
            <w:pPr>
              <w:pStyle w:val="TAL"/>
              <w:rPr>
                <w:lang w:eastAsia="zh-CN"/>
              </w:rPr>
            </w:pPr>
            <w:r>
              <w:rPr>
                <w:lang w:eastAsia="zh-CN"/>
              </w:rPr>
              <w:t>This IE shall be present if new Predefined Rule(s) needs to be activated for the PDR. When present this IE shall contain one Predefined Rules name.</w:t>
            </w:r>
          </w:p>
          <w:p w14:paraId="5091B387" w14:textId="77777777"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00A11704"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EFCA7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A6686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01054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351D6F" w14:textId="77777777" w:rsidR="00345AD4" w:rsidRDefault="00345AD4">
            <w:pPr>
              <w:pStyle w:val="TAC"/>
            </w:pPr>
            <w:r>
              <w:t xml:space="preserve">Activate Predefined Rules </w:t>
            </w:r>
          </w:p>
        </w:tc>
      </w:tr>
      <w:tr w:rsidR="00345AD4" w14:paraId="41A3D05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EFA662B" w14:textId="77777777" w:rsidR="00345AD4" w:rsidRDefault="00345AD4">
            <w:pPr>
              <w:pStyle w:val="TAL"/>
            </w:pPr>
            <w:r>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72E6E4B"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6B49F1A9" w14:textId="77777777" w:rsidR="00345AD4" w:rsidRDefault="00345AD4">
            <w:pPr>
              <w:pStyle w:val="TAL"/>
              <w:rPr>
                <w:lang w:eastAsia="zh-CN"/>
              </w:rPr>
            </w:pPr>
            <w:r>
              <w:rPr>
                <w:lang w:eastAsia="zh-CN"/>
              </w:rPr>
              <w:t>This IE shall be present if Predefined Rule(s) needs to be deactivated for the PDR. When present this IE shall contain one Predefined Rules name.</w:t>
            </w:r>
          </w:p>
          <w:p w14:paraId="0EC8C600" w14:textId="77777777"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4760AD2A"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2E002D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D8EE9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46929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7376DD" w14:textId="77777777" w:rsidR="00345AD4" w:rsidRDefault="00345AD4">
            <w:pPr>
              <w:pStyle w:val="TAC"/>
            </w:pPr>
            <w:r>
              <w:t xml:space="preserve">Deactivate Predefined Rules </w:t>
            </w:r>
          </w:p>
        </w:tc>
      </w:tr>
      <w:tr w:rsidR="00345AD4" w14:paraId="0B3F726C"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47D0541" w14:textId="77777777" w:rsidR="00345AD4" w:rsidRDefault="00345AD4">
            <w:pPr>
              <w:pStyle w:val="TAN"/>
            </w:pPr>
            <w:r>
              <w:t>NOTE:</w:t>
            </w:r>
            <w:r>
              <w:tab/>
              <w:t>The IEs which do not need to be modified shall not be included in the Update PDR IE. The UP function shall continue to behave according to the values previously received for IEs not present in the Update PDR IE.</w:t>
            </w:r>
          </w:p>
        </w:tc>
      </w:tr>
    </w:tbl>
    <w:p w14:paraId="1C154A9D" w14:textId="77777777" w:rsidR="00345AD4" w:rsidRDefault="00345AD4" w:rsidP="00345AD4"/>
    <w:p w14:paraId="77DC3768" w14:textId="77777777" w:rsidR="00345AD4" w:rsidRDefault="00345AD4" w:rsidP="00345AD4">
      <w:pPr>
        <w:pStyle w:val="Heading4"/>
        <w:rPr>
          <w:rFonts w:cs="Arial"/>
          <w:bCs/>
        </w:rPr>
      </w:pPr>
      <w:bookmarkStart w:id="788" w:name="_Toc19701472"/>
      <w:bookmarkStart w:id="789" w:name="_Toc27389672"/>
      <w:bookmarkStart w:id="790" w:name="_Toc51856730"/>
      <w:r>
        <w:lastRenderedPageBreak/>
        <w:t>7.5.4.3</w:t>
      </w:r>
      <w:r>
        <w:tab/>
        <w:t>Update</w:t>
      </w:r>
      <w:r>
        <w:rPr>
          <w:lang w:val="en-US"/>
        </w:rPr>
        <w:t xml:space="preserve"> </w:t>
      </w:r>
      <w:r>
        <w:t>FAR IE within PFCP Session Modification Request</w:t>
      </w:r>
      <w:bookmarkEnd w:id="788"/>
      <w:bookmarkEnd w:id="789"/>
      <w:bookmarkEnd w:id="790"/>
    </w:p>
    <w:p w14:paraId="564690D5" w14:textId="77777777" w:rsidR="00345AD4" w:rsidRDefault="00345AD4" w:rsidP="00345AD4">
      <w:r>
        <w:t xml:space="preserve">The </w:t>
      </w:r>
      <w:r>
        <w:rPr>
          <w:lang w:val="en-US"/>
        </w:rPr>
        <w:t>Update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7.5.4.3-1</w:t>
      </w:r>
      <w:r>
        <w:rPr>
          <w:lang w:eastAsia="ja-JP"/>
        </w:rPr>
        <w:t>.</w:t>
      </w:r>
    </w:p>
    <w:p w14:paraId="6C2F258D" w14:textId="77777777" w:rsidR="00345AD4" w:rsidRDefault="00345AD4" w:rsidP="00345AD4">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C458F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C07AD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34BA01"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D0B1E6" w14:textId="77777777" w:rsidR="00345AD4" w:rsidRDefault="00345AD4">
            <w:pPr>
              <w:pStyle w:val="TAC"/>
            </w:pPr>
            <w:r>
              <w:t xml:space="preserve">Update FAR </w:t>
            </w:r>
            <w:r>
              <w:rPr>
                <w:lang w:val="en-US"/>
              </w:rPr>
              <w:t>IE Type = 10 (decimal)</w:t>
            </w:r>
          </w:p>
        </w:tc>
      </w:tr>
      <w:tr w:rsidR="00345AD4" w14:paraId="19220CB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ACB373"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6D3C6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0B2743D" w14:textId="77777777" w:rsidR="00345AD4" w:rsidRDefault="00345AD4">
            <w:pPr>
              <w:pStyle w:val="TAC"/>
            </w:pPr>
            <w:r>
              <w:t>Length = n</w:t>
            </w:r>
          </w:p>
        </w:tc>
      </w:tr>
      <w:tr w:rsidR="00345AD4" w14:paraId="7AC32E60"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A4ED06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9DC5ED"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BBEEC0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7123E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7B3592" w14:textId="77777777" w:rsidR="00345AD4" w:rsidRDefault="00345AD4">
            <w:pPr>
              <w:pStyle w:val="TAH"/>
            </w:pPr>
            <w:r>
              <w:t>IE Type</w:t>
            </w:r>
          </w:p>
        </w:tc>
      </w:tr>
      <w:tr w:rsidR="00345AD4" w14:paraId="0568D4C4"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CD7215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2617C9"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46B616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853930"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FEFAED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12739A"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3E98F1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22375BE" w14:textId="77777777" w:rsidR="00345AD4" w:rsidRDefault="00345AD4">
            <w:pPr>
              <w:spacing w:after="0"/>
              <w:rPr>
                <w:rFonts w:ascii="Arial" w:hAnsi="Arial"/>
                <w:b/>
                <w:sz w:val="18"/>
                <w:lang w:val="x-none"/>
              </w:rPr>
            </w:pPr>
          </w:p>
        </w:tc>
      </w:tr>
      <w:tr w:rsidR="00345AD4" w14:paraId="7A466CA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1B71568" w14:textId="77777777" w:rsidR="00345AD4" w:rsidRDefault="00345AD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07BD0516"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7978C959" w14:textId="77777777" w:rsidR="00345AD4" w:rsidRDefault="00345AD4">
            <w:pPr>
              <w:pStyle w:val="TAL"/>
            </w:pPr>
            <w:r>
              <w:rPr>
                <w:lang w:eastAsia="zh-CN"/>
              </w:rPr>
              <w:t>T</w:t>
            </w:r>
            <w:r>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29D1498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FF878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002A8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6D4680"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369030" w14:textId="77777777" w:rsidR="00345AD4" w:rsidRDefault="00345AD4">
            <w:pPr>
              <w:pStyle w:val="TAC"/>
            </w:pPr>
            <w:r>
              <w:t>FAR ID</w:t>
            </w:r>
          </w:p>
        </w:tc>
      </w:tr>
      <w:tr w:rsidR="00345AD4" w14:paraId="695D76A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AC36675" w14:textId="77777777"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53E9968" w14:textId="77777777"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D8FEAD8" w14:textId="77777777" w:rsidR="00345AD4" w:rsidRDefault="00345AD4">
            <w:pPr>
              <w:pStyle w:val="TAL"/>
              <w:rPr>
                <w:lang w:val="x-none"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553145E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54465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AC4F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02A69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BD1863" w14:textId="77777777" w:rsidR="00345AD4" w:rsidRDefault="00345AD4">
            <w:pPr>
              <w:pStyle w:val="TAC"/>
              <w:rPr>
                <w:lang w:val="x-none"/>
              </w:rPr>
            </w:pPr>
            <w:r>
              <w:t>Apply Action</w:t>
            </w:r>
          </w:p>
        </w:tc>
      </w:tr>
      <w:tr w:rsidR="00345AD4" w14:paraId="00B67A6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9D41E7" w14:textId="77777777" w:rsidR="00345AD4" w:rsidRDefault="00345AD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8F609F8" w14:textId="77777777"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1E93AC6" w14:textId="77777777" w:rsidR="00345AD4" w:rsidRDefault="00345AD4">
            <w:pPr>
              <w:pStyle w:val="TAL"/>
              <w:rPr>
                <w:lang w:val="x-none" w:eastAsia="zh-CN"/>
              </w:rPr>
            </w:pPr>
            <w:r>
              <w:rPr>
                <w:lang w:eastAsia="zh-CN"/>
              </w:rPr>
              <w:t xml:space="preserve">This IE shall be present if it </w:t>
            </w:r>
            <w:r>
              <w:rPr>
                <w:lang w:val="en-US"/>
              </w:rPr>
              <w:t>is changed</w:t>
            </w:r>
            <w:r>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0B8082F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2C163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5C29F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C20214"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D698F3" w14:textId="77777777" w:rsidR="00345AD4" w:rsidRDefault="00345AD4">
            <w:pPr>
              <w:pStyle w:val="TAC"/>
            </w:pPr>
            <w:r>
              <w:t>Update Forwarding Parameters</w:t>
            </w:r>
          </w:p>
        </w:tc>
      </w:tr>
      <w:tr w:rsidR="00345AD4" w14:paraId="2B8E8BA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823F8B" w14:textId="77777777" w:rsidR="00345AD4" w:rsidRDefault="00345AD4">
            <w:pPr>
              <w:pStyle w:val="TAL"/>
            </w:pPr>
            <w:r>
              <w:t xml:space="preserve">Update </w:t>
            </w:r>
            <w:r>
              <w:rPr>
                <w:lang w:val="sv-SE"/>
              </w:rPr>
              <w:t>Duplicating 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66CCA2F1" w14:textId="77777777" w:rsidR="00345AD4" w:rsidRDefault="00345AD4">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393EF0F" w14:textId="77777777" w:rsidR="00345AD4" w:rsidRDefault="00345AD4">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6D4707C9" w14:textId="77777777" w:rsidR="00345AD4" w:rsidRDefault="00345AD4">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590295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1E82E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91835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68276C"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BD4861" w14:textId="77777777" w:rsidR="00345AD4" w:rsidRDefault="00345AD4">
            <w:pPr>
              <w:pStyle w:val="TAC"/>
            </w:pPr>
            <w:r>
              <w:t xml:space="preserve">Update </w:t>
            </w:r>
            <w:r>
              <w:rPr>
                <w:lang w:val="sv-SE"/>
              </w:rPr>
              <w:t>Duplicating</w:t>
            </w:r>
            <w:r>
              <w:t xml:space="preserve"> Parameters</w:t>
            </w:r>
          </w:p>
        </w:tc>
      </w:tr>
      <w:tr w:rsidR="00345AD4" w14:paraId="7106813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6914EE8" w14:textId="77777777"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F8CD2B3" w14:textId="77777777" w:rsidR="00345AD4" w:rsidRDefault="00345AD4">
            <w:pPr>
              <w:pStyle w:val="TAL"/>
              <w:jc w:val="center"/>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387C149D" w14:textId="77777777" w:rsidR="00345AD4" w:rsidRDefault="00345AD4">
            <w:pPr>
              <w:pStyle w:val="TAL"/>
              <w:rPr>
                <w:lang w:val="de-DE" w:eastAsia="zh-CN"/>
              </w:rPr>
            </w:pPr>
            <w:r>
              <w:t>This IE shall be present if the BAR ID associated to the FAR needs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B2FA0F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D3F7DC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C8DE6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0A296F"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E44A63" w14:textId="77777777" w:rsidR="00345AD4" w:rsidRDefault="00345AD4">
            <w:pPr>
              <w:pStyle w:val="TAC"/>
              <w:rPr>
                <w:lang w:val="de-DE"/>
              </w:rPr>
            </w:pPr>
            <w:r>
              <w:rPr>
                <w:lang w:val="de-DE"/>
              </w:rPr>
              <w:t>BAR ID</w:t>
            </w:r>
          </w:p>
        </w:tc>
      </w:tr>
    </w:tbl>
    <w:p w14:paraId="219927BA" w14:textId="77777777" w:rsidR="00345AD4" w:rsidRDefault="00345AD4" w:rsidP="00345AD4">
      <w:pPr>
        <w:rPr>
          <w:lang w:val="x-none" w:eastAsia="zh-CN"/>
        </w:rPr>
      </w:pPr>
    </w:p>
    <w:p w14:paraId="0B95DC52" w14:textId="77777777" w:rsidR="00345AD4" w:rsidRDefault="00345AD4" w:rsidP="00345AD4">
      <w:pPr>
        <w:pStyle w:val="TH"/>
        <w:rPr>
          <w:lang w:val="en-US"/>
        </w:rPr>
      </w:pPr>
      <w:r>
        <w:t>Table 7.5.4.3-</w:t>
      </w:r>
      <w:r>
        <w:rPr>
          <w:lang w:val="en-US"/>
        </w:rPr>
        <w:t>2</w:t>
      </w:r>
      <w:r>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25F2B92"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31EFC9"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C8BC21"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4E5E3C0" w14:textId="77777777" w:rsidR="00345AD4" w:rsidRDefault="00345AD4">
            <w:pPr>
              <w:pStyle w:val="TAC"/>
              <w:rPr>
                <w:lang w:val="sv-SE"/>
              </w:rPr>
            </w:pPr>
            <w:r>
              <w:rPr>
                <w:lang w:val="sv-SE"/>
              </w:rPr>
              <w:t xml:space="preserve">Update Forwarding Parameters </w:t>
            </w:r>
            <w:r>
              <w:rPr>
                <w:lang w:val="en-US"/>
              </w:rPr>
              <w:t>IE Type = 11 (decimal)</w:t>
            </w:r>
          </w:p>
        </w:tc>
      </w:tr>
      <w:tr w:rsidR="00345AD4" w14:paraId="0BA46080"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74C65"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DA75B1"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E1C737" w14:textId="77777777" w:rsidR="00345AD4" w:rsidRDefault="00345AD4">
            <w:pPr>
              <w:pStyle w:val="TAC"/>
              <w:rPr>
                <w:lang w:val="sv-SE"/>
              </w:rPr>
            </w:pPr>
            <w:r>
              <w:rPr>
                <w:lang w:val="sv-SE"/>
              </w:rPr>
              <w:t>Length = n</w:t>
            </w:r>
          </w:p>
        </w:tc>
      </w:tr>
      <w:tr w:rsidR="00345AD4" w14:paraId="6BE006A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6D36F"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BA275C"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A84CCB0"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AD54BA"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9846C7" w14:textId="77777777" w:rsidR="00345AD4" w:rsidRDefault="00345AD4">
            <w:pPr>
              <w:pStyle w:val="TAH"/>
              <w:rPr>
                <w:lang w:val="sv-SE"/>
              </w:rPr>
            </w:pPr>
            <w:r>
              <w:rPr>
                <w:lang w:val="sv-SE"/>
              </w:rPr>
              <w:t>IE Type</w:t>
            </w:r>
          </w:p>
        </w:tc>
      </w:tr>
      <w:tr w:rsidR="00345AD4" w14:paraId="1E5A08F5" w14:textId="77777777"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C6BFDA7"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EEA026"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E829949"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3F6A4D"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2DDCB37"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1C9BC27"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343CD01"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1C78FB" w14:textId="77777777" w:rsidR="00345AD4" w:rsidRDefault="00345AD4">
            <w:pPr>
              <w:spacing w:after="0"/>
              <w:rPr>
                <w:rFonts w:ascii="Arial" w:hAnsi="Arial"/>
                <w:b/>
                <w:sz w:val="18"/>
                <w:lang w:val="sv-SE"/>
              </w:rPr>
            </w:pPr>
          </w:p>
        </w:tc>
      </w:tr>
      <w:tr w:rsidR="00345AD4" w14:paraId="125A8E4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F165553" w14:textId="77777777" w:rsidR="00345AD4" w:rsidRDefault="00345AD4">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6D44572"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878D64B" w14:textId="77777777" w:rsidR="00345AD4" w:rsidRDefault="00345AD4">
            <w:pPr>
              <w:pStyle w:val="TAL"/>
              <w:rPr>
                <w:lang w:val="sv-SE"/>
              </w:rPr>
            </w:pPr>
            <w:r>
              <w:rPr>
                <w:lang w:val="sv-SE"/>
              </w:rPr>
              <w:t>This IE shall only be provided if it is changed.</w:t>
            </w:r>
          </w:p>
          <w:p w14:paraId="7EC1D7B4" w14:textId="77777777"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D7D1A2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60936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036C1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55DB69"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F2210" w14:textId="77777777" w:rsidR="00345AD4" w:rsidRDefault="00345AD4">
            <w:pPr>
              <w:pStyle w:val="TAC"/>
              <w:rPr>
                <w:lang w:val="sv-SE"/>
              </w:rPr>
            </w:pPr>
            <w:r>
              <w:rPr>
                <w:lang w:val="sv-SE"/>
              </w:rPr>
              <w:t>Destination Interface</w:t>
            </w:r>
          </w:p>
        </w:tc>
      </w:tr>
      <w:tr w:rsidR="00345AD4" w14:paraId="3222F25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7108100" w14:textId="77777777" w:rsidR="00345AD4" w:rsidRDefault="00345AD4">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0F319C9E"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D52150A"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0FE10F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D1EE8"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F781F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410EAF"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DD2D63" w14:textId="77777777" w:rsidR="00345AD4" w:rsidRDefault="00345AD4">
            <w:pPr>
              <w:pStyle w:val="TAC"/>
              <w:rPr>
                <w:lang w:val="sv-SE"/>
              </w:rPr>
            </w:pPr>
            <w:r>
              <w:rPr>
                <w:lang w:val="sv-SE"/>
              </w:rPr>
              <w:t>Network Instance</w:t>
            </w:r>
          </w:p>
        </w:tc>
      </w:tr>
      <w:tr w:rsidR="00345AD4" w14:paraId="53893BB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1B73F4F" w14:textId="77777777" w:rsidR="00345AD4" w:rsidRDefault="00345AD4">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E04756A" w14:textId="77777777" w:rsidR="00345AD4" w:rsidRDefault="00345AD4">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C195ACC" w14:textId="77777777" w:rsidR="00345AD4" w:rsidRDefault="00345AD4">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3BD154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E553F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D27C5A"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F951E7"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C7D026" w14:textId="77777777" w:rsidR="00345AD4" w:rsidRDefault="00345AD4">
            <w:pPr>
              <w:pStyle w:val="TAC"/>
              <w:rPr>
                <w:lang w:val="sv-SE"/>
              </w:rPr>
            </w:pPr>
            <w:r>
              <w:rPr>
                <w:lang w:val="sv-SE"/>
              </w:rPr>
              <w:t>Redirect Information</w:t>
            </w:r>
          </w:p>
        </w:tc>
      </w:tr>
      <w:tr w:rsidR="00345AD4" w14:paraId="15288D85"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2C4A356" w14:textId="77777777" w:rsidR="00345AD4" w:rsidRDefault="00345AD4">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5CBAFB7F"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C4F2E80"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4B7A58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566C16"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7D5060"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81382F" w14:textId="77777777" w:rsidR="00345AD4" w:rsidRDefault="00345AD4">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553D96" w14:textId="77777777" w:rsidR="00345AD4" w:rsidRDefault="00345AD4">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345AD4" w14:paraId="24CA5D3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4FC9DB9E" w14:textId="77777777"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DFB0E00"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354C20E"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5A58BC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F0DC9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4A56C7"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F001A9"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7C836A" w14:textId="77777777" w:rsidR="00345AD4" w:rsidRDefault="00345AD4">
            <w:pPr>
              <w:pStyle w:val="TAC"/>
              <w:rPr>
                <w:lang w:val="sv-SE"/>
              </w:rPr>
            </w:pPr>
            <w:r>
              <w:rPr>
                <w:lang w:val="sv-SE"/>
              </w:rPr>
              <w:t>Transport Level Marking</w:t>
            </w:r>
          </w:p>
        </w:tc>
      </w:tr>
      <w:tr w:rsidR="00345AD4" w14:paraId="023CDA5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267BDF0" w14:textId="77777777"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0EE4C52"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F2BF1B"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B9A4D1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8B7259"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AE8CD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5DB2AD"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C74E1" w14:textId="77777777" w:rsidR="00345AD4" w:rsidRDefault="00345AD4">
            <w:pPr>
              <w:pStyle w:val="TAC"/>
              <w:rPr>
                <w:lang w:val="sv-SE"/>
              </w:rPr>
            </w:pPr>
            <w:r>
              <w:rPr>
                <w:lang w:val="sv-SE"/>
              </w:rPr>
              <w:t>Forwarding Policy</w:t>
            </w:r>
          </w:p>
        </w:tc>
      </w:tr>
      <w:tr w:rsidR="00345AD4" w14:paraId="517D56B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3922116" w14:textId="77777777" w:rsidR="00345AD4" w:rsidRDefault="00345AD4">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480C3A23"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81F25E9"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DFE2346"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9C272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9693E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B3E59F"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7CD827" w14:textId="77777777" w:rsidR="00345AD4" w:rsidRDefault="00345AD4">
            <w:pPr>
              <w:pStyle w:val="TAC"/>
              <w:rPr>
                <w:lang w:val="sv-SE"/>
              </w:rPr>
            </w:pPr>
            <w:r>
              <w:rPr>
                <w:lang w:val="sv-SE"/>
              </w:rPr>
              <w:t>Header Enrichment</w:t>
            </w:r>
          </w:p>
        </w:tc>
      </w:tr>
      <w:tr w:rsidR="00345AD4" w14:paraId="61C7FC6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0757331" w14:textId="77777777" w:rsidR="00345AD4" w:rsidRDefault="00345AD4">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44D0F32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F0DA6B1" w14:textId="77777777" w:rsidR="00345AD4" w:rsidRDefault="00345AD4">
            <w:pPr>
              <w:pStyle w:val="TAL"/>
              <w:rPr>
                <w:lang w:val="sv-SE"/>
              </w:rPr>
            </w:pPr>
            <w:r>
              <w:rPr>
                <w:lang w:val="sv-SE"/>
              </w:rPr>
              <w:t xml:space="preserve">This IE shall be included if at least one of the flags is </w:t>
            </w:r>
            <w:r w:rsidR="00A26D08">
              <w:rPr>
                <w:lang w:val="sv-SE"/>
              </w:rPr>
              <w:t>set to "1"</w:t>
            </w:r>
            <w:r>
              <w:rPr>
                <w:lang w:val="sv-SE"/>
              </w:rPr>
              <w:t>.</w:t>
            </w:r>
          </w:p>
          <w:p w14:paraId="69C0A79E" w14:textId="77777777" w:rsidR="00345AD4" w:rsidRDefault="00345AD4">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1EEB580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9BDEA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B980A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89C4FC"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6DF79" w14:textId="77777777" w:rsidR="00345AD4" w:rsidRDefault="00345AD4">
            <w:pPr>
              <w:pStyle w:val="TAC"/>
              <w:rPr>
                <w:lang w:val="sv-SE"/>
              </w:rPr>
            </w:pPr>
            <w:r>
              <w:rPr>
                <w:lang w:val="de-DE"/>
              </w:rPr>
              <w:t>PFCP</w:t>
            </w:r>
            <w:r>
              <w:rPr>
                <w:lang w:val="sv-SE"/>
              </w:rPr>
              <w:t>SMReq-Flags</w:t>
            </w:r>
          </w:p>
        </w:tc>
      </w:tr>
      <w:tr w:rsidR="00345AD4" w14:paraId="2EF1EF7B"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02AADEB" w14:textId="77777777"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05EFA8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6BE8F19" w14:textId="77777777" w:rsidR="00345AD4" w:rsidRDefault="00345AD4">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7847B6F"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804AD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C4A560"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092A58" w14:textId="77777777" w:rsidR="00345AD4" w:rsidRDefault="00345AD4">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AA3CF9" w14:textId="77777777" w:rsidR="00345AD4" w:rsidRDefault="00345AD4">
            <w:pPr>
              <w:pStyle w:val="TAC"/>
              <w:rPr>
                <w:lang w:val="sv-SE"/>
              </w:rPr>
            </w:pPr>
            <w:r>
              <w:rPr>
                <w:lang w:val="sv-SE"/>
              </w:rPr>
              <w:t>Traffic Endpoint ID</w:t>
            </w:r>
          </w:p>
        </w:tc>
      </w:tr>
      <w:tr w:rsidR="00345AD4" w14:paraId="6C5A6ED9"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127CFF0E" w14:textId="77777777" w:rsidR="00345AD4" w:rsidRDefault="00345AD4">
            <w:pPr>
              <w:pStyle w:val="TAL"/>
              <w:rPr>
                <w:lang w:val="sv-S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051667E" w14:textId="77777777" w:rsidR="00345AD4" w:rsidRDefault="00345AD4">
            <w:pPr>
              <w:pStyle w:val="TAL"/>
              <w:jc w:val="center"/>
              <w:rPr>
                <w:lang w:val="sv-SE"/>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2DD5E8A2" w14:textId="77777777" w:rsidR="00345AD4" w:rsidRDefault="00345AD4">
            <w:pPr>
              <w:pStyle w:val="TAL"/>
              <w:rPr>
                <w:lang w:val="sv-SE"/>
              </w:rPr>
            </w:pPr>
            <w:r>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024A682C" w14:textId="77777777"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B8B00E0" w14:textId="77777777"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EAD879E" w14:textId="77777777"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3874B8" w14:textId="77777777" w:rsidR="00345AD4" w:rsidRDefault="00345AD4">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E272C9" w14:textId="77777777" w:rsidR="00345AD4" w:rsidRDefault="00345AD4">
            <w:pPr>
              <w:pStyle w:val="TAC"/>
              <w:rPr>
                <w:lang w:val="sv-SE"/>
              </w:rPr>
            </w:pPr>
            <w:r>
              <w:rPr>
                <w:lang w:val="sv-SE" w:eastAsia="zh-CN"/>
              </w:rPr>
              <w:t>3GPP Interface Type</w:t>
            </w:r>
          </w:p>
        </w:tc>
      </w:tr>
      <w:tr w:rsidR="00345AD4" w14:paraId="21613E7D" w14:textId="77777777"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45B65E7" w14:textId="77777777" w:rsidR="00345AD4" w:rsidRDefault="00345AD4">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AA706A5" w14:textId="77777777" w:rsidR="00345AD4" w:rsidRDefault="00345AD4" w:rsidP="00345AD4">
      <w:pPr>
        <w:rPr>
          <w:lang w:val="de-DE"/>
        </w:rPr>
      </w:pPr>
    </w:p>
    <w:p w14:paraId="64B6BB7C" w14:textId="77777777" w:rsidR="00345AD4" w:rsidRDefault="00345AD4" w:rsidP="00345AD4">
      <w:pPr>
        <w:pStyle w:val="TH"/>
        <w:rPr>
          <w:lang w:val="en-US"/>
        </w:rPr>
      </w:pPr>
      <w:r>
        <w:t>Table 7.5.4.3-</w:t>
      </w:r>
      <w:r>
        <w:rPr>
          <w:lang w:val="en-US"/>
        </w:rPr>
        <w:t>3</w:t>
      </w:r>
      <w:r>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1B94FF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437231"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809C17"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F0F37A" w14:textId="77777777" w:rsidR="00345AD4" w:rsidRDefault="00345AD4">
            <w:pPr>
              <w:pStyle w:val="TAC"/>
              <w:rPr>
                <w:lang w:val="sv-SE"/>
              </w:rPr>
            </w:pPr>
            <w:r>
              <w:rPr>
                <w:lang w:val="sv-SE"/>
              </w:rPr>
              <w:t xml:space="preserve">Update Duplicating Parameters </w:t>
            </w:r>
            <w:r>
              <w:rPr>
                <w:lang w:val="en-US"/>
              </w:rPr>
              <w:t>IE Type = 105 (decimal)</w:t>
            </w:r>
          </w:p>
        </w:tc>
      </w:tr>
      <w:tr w:rsidR="00345AD4" w14:paraId="1087FC3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3E4706"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3767CE"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D960D45" w14:textId="77777777" w:rsidR="00345AD4" w:rsidRDefault="00345AD4">
            <w:pPr>
              <w:pStyle w:val="TAC"/>
              <w:rPr>
                <w:lang w:val="sv-SE"/>
              </w:rPr>
            </w:pPr>
            <w:r>
              <w:rPr>
                <w:lang w:val="sv-SE"/>
              </w:rPr>
              <w:t>Length = n</w:t>
            </w:r>
          </w:p>
        </w:tc>
      </w:tr>
      <w:tr w:rsidR="00345AD4" w14:paraId="6C74859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E29B66"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70695A"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867E9C"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B3E324"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1DA5F5" w14:textId="77777777" w:rsidR="00345AD4" w:rsidRDefault="00345AD4">
            <w:pPr>
              <w:pStyle w:val="TAH"/>
              <w:rPr>
                <w:lang w:val="sv-SE"/>
              </w:rPr>
            </w:pPr>
            <w:r>
              <w:rPr>
                <w:lang w:val="sv-SE"/>
              </w:rPr>
              <w:t>IE Type</w:t>
            </w:r>
          </w:p>
        </w:tc>
      </w:tr>
      <w:tr w:rsidR="00345AD4" w14:paraId="5F4FEAEA" w14:textId="77777777"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4D35C6AC"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13A601"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D42EF5"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E1A487E"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15BDB4C"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F8BE11"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0A04247"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1B8F28" w14:textId="77777777" w:rsidR="00345AD4" w:rsidRDefault="00345AD4">
            <w:pPr>
              <w:spacing w:after="0"/>
              <w:rPr>
                <w:rFonts w:ascii="Arial" w:hAnsi="Arial"/>
                <w:b/>
                <w:sz w:val="18"/>
                <w:lang w:val="sv-SE"/>
              </w:rPr>
            </w:pPr>
          </w:p>
        </w:tc>
      </w:tr>
      <w:tr w:rsidR="00345AD4" w14:paraId="59E318C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17F3F6BD" w14:textId="77777777" w:rsidR="00345AD4" w:rsidRDefault="00345AD4">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D8170"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96B51D3" w14:textId="77777777" w:rsidR="00345AD4" w:rsidRDefault="00345AD4">
            <w:pPr>
              <w:pStyle w:val="TAL"/>
              <w:rPr>
                <w:lang w:val="sv-SE"/>
              </w:rPr>
            </w:pPr>
            <w:r>
              <w:rPr>
                <w:lang w:val="sv-SE"/>
              </w:rPr>
              <w:t>This IE shall only be provided if it is changed.</w:t>
            </w:r>
          </w:p>
          <w:p w14:paraId="752EBE9A" w14:textId="77777777"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53079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5615A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886DB3"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6E525F2"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FED9E69" w14:textId="77777777" w:rsidR="00345AD4" w:rsidRDefault="00345AD4">
            <w:pPr>
              <w:pStyle w:val="TAC"/>
              <w:rPr>
                <w:lang w:val="sv-SE"/>
              </w:rPr>
            </w:pPr>
            <w:r>
              <w:rPr>
                <w:lang w:val="sv-SE"/>
              </w:rPr>
              <w:t>Destination Interface</w:t>
            </w:r>
          </w:p>
        </w:tc>
      </w:tr>
      <w:tr w:rsidR="00345AD4" w14:paraId="1C9E1B6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83992A1" w14:textId="77777777" w:rsidR="00345AD4" w:rsidRDefault="00345AD4">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3BB279E"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DEBBF6D"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81B891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66548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C5827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F2B6E71"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038C304" w14:textId="77777777" w:rsidR="00345AD4" w:rsidRDefault="00345AD4">
            <w:pPr>
              <w:pStyle w:val="TAC"/>
              <w:rPr>
                <w:lang w:val="sv-SE"/>
              </w:rPr>
            </w:pPr>
            <w:r>
              <w:rPr>
                <w:lang w:val="sv-SE"/>
              </w:rPr>
              <w:t>Outer Header Creation</w:t>
            </w:r>
          </w:p>
        </w:tc>
      </w:tr>
      <w:tr w:rsidR="00345AD4" w14:paraId="5ACD0B7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88D81E0" w14:textId="77777777"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7BC5F97"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0AC0F61"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3D6C8D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E2C5D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CC2FED"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57961A"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264FB7" w14:textId="77777777" w:rsidR="00345AD4" w:rsidRDefault="00345AD4">
            <w:pPr>
              <w:pStyle w:val="TAC"/>
              <w:rPr>
                <w:lang w:val="sv-SE"/>
              </w:rPr>
            </w:pPr>
            <w:r>
              <w:rPr>
                <w:lang w:val="sv-SE"/>
              </w:rPr>
              <w:t>Transport Level Marking</w:t>
            </w:r>
          </w:p>
        </w:tc>
      </w:tr>
      <w:tr w:rsidR="00345AD4" w14:paraId="33411B0C"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73D312B" w14:textId="77777777"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193F1C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3AFFB46"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1476FF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9E3D4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A1A6A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827206"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5D382F" w14:textId="77777777" w:rsidR="00345AD4" w:rsidRDefault="00345AD4">
            <w:pPr>
              <w:pStyle w:val="TAC"/>
              <w:rPr>
                <w:lang w:val="sv-SE"/>
              </w:rPr>
            </w:pPr>
            <w:r>
              <w:rPr>
                <w:lang w:val="sv-SE"/>
              </w:rPr>
              <w:t>Forwarding Policy</w:t>
            </w:r>
          </w:p>
        </w:tc>
      </w:tr>
      <w:tr w:rsidR="00345AD4" w14:paraId="0E492C06" w14:textId="77777777"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3B76922" w14:textId="77777777" w:rsidR="00345AD4" w:rsidRDefault="00345AD4">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82AA086" w14:textId="77777777" w:rsidR="00345AD4" w:rsidRDefault="00345AD4" w:rsidP="00345AD4">
      <w:pPr>
        <w:rPr>
          <w:lang w:eastAsia="zh-CN"/>
        </w:rPr>
      </w:pPr>
    </w:p>
    <w:p w14:paraId="065CECF4" w14:textId="77777777" w:rsidR="00345AD4" w:rsidRDefault="00345AD4" w:rsidP="00345AD4">
      <w:pPr>
        <w:pStyle w:val="Heading4"/>
      </w:pPr>
      <w:bookmarkStart w:id="791" w:name="_Toc19701473"/>
      <w:bookmarkStart w:id="792" w:name="_Toc27389673"/>
      <w:bookmarkStart w:id="793" w:name="_Toc51856731"/>
      <w:r>
        <w:t>7.5.4.4</w:t>
      </w:r>
      <w:r>
        <w:tab/>
        <w:t>Update URR</w:t>
      </w:r>
      <w:r>
        <w:rPr>
          <w:lang w:eastAsia="zh-CN"/>
        </w:rPr>
        <w:t xml:space="preserve"> IE </w:t>
      </w:r>
      <w:r>
        <w:t>within PFCP Session Modification Request</w:t>
      </w:r>
      <w:bookmarkEnd w:id="791"/>
      <w:bookmarkEnd w:id="792"/>
      <w:bookmarkEnd w:id="793"/>
    </w:p>
    <w:p w14:paraId="35FB0FED" w14:textId="77777777" w:rsidR="00345AD4" w:rsidRDefault="00345AD4" w:rsidP="00345AD4">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7B9ED547" w14:textId="77777777" w:rsidR="00345AD4" w:rsidRDefault="00345AD4" w:rsidP="00345AD4">
      <w:pPr>
        <w:pStyle w:val="TH"/>
        <w:rPr>
          <w:lang w:val="en-US"/>
        </w:rPr>
      </w:pPr>
      <w:r>
        <w:lastRenderedPageBreak/>
        <w:t>Table 7.5.4.4-</w:t>
      </w:r>
      <w:r>
        <w:rPr>
          <w:lang w:val="en-US"/>
        </w:rPr>
        <w:t>1</w:t>
      </w:r>
      <w:r>
        <w:t>: Update URR</w:t>
      </w:r>
      <w:r>
        <w:rPr>
          <w:lang w:eastAsia="zh-CN"/>
        </w:rPr>
        <w:t xml:space="preserve"> IE </w:t>
      </w:r>
      <w:r>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5"/>
        <w:gridCol w:w="33"/>
        <w:gridCol w:w="303"/>
        <w:gridCol w:w="33"/>
        <w:gridCol w:w="4631"/>
        <w:gridCol w:w="33"/>
        <w:gridCol w:w="336"/>
        <w:gridCol w:w="33"/>
        <w:gridCol w:w="336"/>
        <w:gridCol w:w="33"/>
        <w:gridCol w:w="336"/>
        <w:gridCol w:w="33"/>
        <w:gridCol w:w="337"/>
        <w:gridCol w:w="33"/>
        <w:gridCol w:w="1370"/>
        <w:gridCol w:w="42"/>
      </w:tblGrid>
      <w:tr w:rsidR="00345AD4" w14:paraId="097E3E0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69115C"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4CBC6F9"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89CFC0D" w14:textId="77777777" w:rsidR="00345AD4" w:rsidRDefault="00345AD4">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345AD4" w14:paraId="65B2BBC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1ECBC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77BF8A3"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69FE8EA2" w14:textId="77777777" w:rsidR="00345AD4" w:rsidRDefault="00345AD4">
            <w:pPr>
              <w:pStyle w:val="TAC"/>
            </w:pPr>
            <w:r>
              <w:t>Length = n</w:t>
            </w:r>
          </w:p>
        </w:tc>
      </w:tr>
      <w:tr w:rsidR="00345AD4" w14:paraId="762EBA08"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4DAED2E"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DC9CB6A"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18D62D9"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815E14C"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A70D882" w14:textId="77777777" w:rsidR="00345AD4" w:rsidRDefault="00345AD4">
            <w:pPr>
              <w:pStyle w:val="TAH"/>
            </w:pPr>
            <w:r>
              <w:t>IE Type</w:t>
            </w:r>
          </w:p>
        </w:tc>
      </w:tr>
      <w:tr w:rsidR="00345AD4" w14:paraId="79356D60" w14:textId="77777777"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14:paraId="79A3B7B1"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8CB0BF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4097F181"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018C0BA"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0A65165"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78D87E1"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BA283B3" w14:textId="77777777" w:rsidR="00345AD4" w:rsidRDefault="00345AD4">
            <w:pPr>
              <w:pStyle w:val="TAH"/>
            </w:pPr>
            <w:r>
              <w:rPr>
                <w:lang w:val="de-DE"/>
              </w:rPr>
              <w:t>N4</w:t>
            </w:r>
          </w:p>
        </w:tc>
        <w:tc>
          <w:tcPr>
            <w:tcW w:w="2954" w:type="dxa"/>
            <w:gridSpan w:val="2"/>
            <w:vMerge/>
            <w:tcBorders>
              <w:top w:val="single" w:sz="4" w:space="0" w:color="auto"/>
              <w:left w:val="single" w:sz="4" w:space="0" w:color="auto"/>
              <w:bottom w:val="single" w:sz="4" w:space="0" w:color="auto"/>
              <w:right w:val="single" w:sz="4" w:space="0" w:color="auto"/>
            </w:tcBorders>
            <w:vAlign w:val="center"/>
            <w:hideMark/>
          </w:tcPr>
          <w:p w14:paraId="34A35660" w14:textId="77777777" w:rsidR="00345AD4" w:rsidRDefault="00345AD4">
            <w:pPr>
              <w:spacing w:after="0"/>
              <w:rPr>
                <w:rFonts w:ascii="Arial" w:hAnsi="Arial"/>
                <w:b/>
                <w:sz w:val="18"/>
                <w:lang w:val="x-none"/>
              </w:rPr>
            </w:pPr>
          </w:p>
        </w:tc>
      </w:tr>
      <w:tr w:rsidR="00345AD4" w14:paraId="4E2D413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1B1E72D" w14:textId="77777777"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FE6104"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69DCD514" w14:textId="77777777" w:rsidR="00345AD4" w:rsidRDefault="00345AD4">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7E75F9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A2ED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2EC6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641B83"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780403D" w14:textId="77777777" w:rsidR="00345AD4" w:rsidRDefault="00345AD4">
            <w:pPr>
              <w:pStyle w:val="TAC"/>
            </w:pPr>
            <w:r>
              <w:t>URR ID</w:t>
            </w:r>
          </w:p>
        </w:tc>
      </w:tr>
      <w:tr w:rsidR="00345AD4" w14:paraId="32F215FE"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92BF21D" w14:textId="77777777"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65F4042C"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50EA51" w14:textId="77777777" w:rsidR="00345AD4" w:rsidRDefault="00345AD4">
            <w:pPr>
              <w:pStyle w:val="TAL"/>
            </w:pPr>
            <w:r>
              <w:t>This IE shall be present if the measurement method needs to be modified.</w:t>
            </w:r>
          </w:p>
          <w:p w14:paraId="043A1992" w14:textId="77777777" w:rsidR="00345AD4" w:rsidRDefault="00345AD4">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43F397FB"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1A5CE2"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6A4F1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695BCE"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6F3D2FD" w14:textId="77777777" w:rsidR="00345AD4" w:rsidRDefault="00345AD4">
            <w:pPr>
              <w:pStyle w:val="TAC"/>
            </w:pPr>
            <w:r>
              <w:t>Measurement Method</w:t>
            </w:r>
          </w:p>
        </w:tc>
      </w:tr>
      <w:tr w:rsidR="00345AD4" w14:paraId="407E3DC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C428233" w14:textId="77777777"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6E899898"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AFF6A8" w14:textId="77777777" w:rsidR="00345AD4" w:rsidRDefault="00345AD4">
            <w:pPr>
              <w:pStyle w:val="TAL"/>
            </w:pPr>
            <w:r>
              <w:t>This IE shall be present if the reporting triggers needs to be modified.</w:t>
            </w:r>
          </w:p>
          <w:p w14:paraId="0C965331" w14:textId="77777777" w:rsidR="00345AD4" w:rsidRDefault="00345AD4">
            <w:pPr>
              <w:pStyle w:val="TAL"/>
            </w:pPr>
            <w:r>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14:paraId="7E022F33"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9C4C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E7C2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CEB68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53DD76C" w14:textId="77777777" w:rsidR="00345AD4" w:rsidRDefault="00345AD4">
            <w:pPr>
              <w:pStyle w:val="TAC"/>
            </w:pPr>
            <w:r>
              <w:t>Reporting Triggers</w:t>
            </w:r>
          </w:p>
        </w:tc>
      </w:tr>
      <w:tr w:rsidR="00345AD4" w14:paraId="12B260BD"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614B237" w14:textId="77777777"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2305C74B"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BB3D85" w14:textId="77777777" w:rsidR="00345AD4" w:rsidRDefault="00345AD4">
            <w:pPr>
              <w:pStyle w:val="TAL"/>
            </w:pPr>
            <w:r>
              <w:t>This IE shall be present if the Measurement Period needs to be modified.</w:t>
            </w:r>
          </w:p>
          <w:p w14:paraId="3D33F6C7" w14:textId="77777777" w:rsidR="00345AD4" w:rsidRDefault="00345AD4">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8EF382"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20731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EBB09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E2610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2B13104" w14:textId="77777777" w:rsidR="00345AD4" w:rsidRDefault="00345AD4">
            <w:pPr>
              <w:pStyle w:val="TAC"/>
            </w:pPr>
            <w:r>
              <w:t>Measurement Period</w:t>
            </w:r>
          </w:p>
        </w:tc>
      </w:tr>
      <w:tr w:rsidR="00345AD4" w14:paraId="7A921B2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035F6EB" w14:textId="77777777"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14E816C"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C7BCDE" w14:textId="77777777" w:rsidR="00345AD4" w:rsidRDefault="00345AD4">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8A53FB5"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89B8E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88427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6A1444"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A982A0D" w14:textId="77777777" w:rsidR="00345AD4" w:rsidRDefault="00345AD4">
            <w:pPr>
              <w:pStyle w:val="TAC"/>
            </w:pPr>
            <w:r>
              <w:t>Volume Threshold</w:t>
            </w:r>
          </w:p>
        </w:tc>
      </w:tr>
      <w:tr w:rsidR="00345AD4" w14:paraId="76E9BB95"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2287D43" w14:textId="77777777"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65A41F0"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FA082C7" w14:textId="77777777" w:rsidR="00345AD4" w:rsidRDefault="00345AD4">
            <w:pPr>
              <w:pStyle w:val="TAL"/>
            </w:pPr>
            <w:r>
              <w:t>This IE shall be present if the Volume Quota needs to be modified.</w:t>
            </w:r>
          </w:p>
          <w:p w14:paraId="4BC61064" w14:textId="77777777"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86FAF2A"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9F81C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42668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63AAC6"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D9B3915" w14:textId="77777777" w:rsidR="00345AD4" w:rsidRDefault="00345AD4">
            <w:pPr>
              <w:pStyle w:val="TAC"/>
            </w:pPr>
            <w:r>
              <w:t>Volume Quota</w:t>
            </w:r>
          </w:p>
        </w:tc>
      </w:tr>
      <w:tr w:rsidR="00345AD4" w14:paraId="19F9CD1C"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FCE4520" w14:textId="77777777"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73EE28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284F8EF" w14:textId="77777777" w:rsidR="00345AD4" w:rsidRDefault="00345AD4">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24EC2E4"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97650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0C240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CEC98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1162799" w14:textId="77777777" w:rsidR="00345AD4" w:rsidRDefault="00345AD4">
            <w:pPr>
              <w:pStyle w:val="TAC"/>
            </w:pPr>
            <w:r>
              <w:t>Time Threshold</w:t>
            </w:r>
          </w:p>
        </w:tc>
      </w:tr>
      <w:tr w:rsidR="00345AD4" w14:paraId="27811814"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F3E6B50" w14:textId="77777777" w:rsidR="00345AD4" w:rsidRDefault="00345AD4">
            <w:pPr>
              <w:pStyle w:val="TAL"/>
            </w:pPr>
            <w:r>
              <w:t>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8A7A21F"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20352BC" w14:textId="77777777" w:rsidR="00345AD4" w:rsidRDefault="00345AD4">
            <w:pPr>
              <w:pStyle w:val="TAL"/>
            </w:pPr>
            <w:r>
              <w:t>This IE shall be present if the Time Quota needs to be modified.</w:t>
            </w:r>
          </w:p>
          <w:p w14:paraId="2489B71D" w14:textId="77777777"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2428B95"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F1A7D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2009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9C530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B2A0EA8" w14:textId="77777777" w:rsidR="00345AD4" w:rsidRDefault="00345AD4">
            <w:pPr>
              <w:pStyle w:val="TAC"/>
            </w:pPr>
            <w:r>
              <w:t>Time Quota</w:t>
            </w:r>
          </w:p>
        </w:tc>
      </w:tr>
      <w:tr w:rsidR="00345AD4" w14:paraId="2C43BCF2"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1E8570F6" w14:textId="77777777"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04B61F7"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66F9F6FA" w14:textId="77777777" w:rsidR="00345AD4" w:rsidRDefault="00345AD4">
            <w:pPr>
              <w:pStyle w:val="TAL"/>
            </w:pPr>
            <w:r>
              <w:t>This IE shall be present if Event Threshold needs to be modified.</w:t>
            </w:r>
          </w:p>
          <w:p w14:paraId="1E84C225" w14:textId="77777777" w:rsidR="00345AD4" w:rsidRDefault="00345AD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618C7D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B6E74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D48C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23C88B"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ED13DFC" w14:textId="77777777" w:rsidR="00345AD4" w:rsidRDefault="00345AD4">
            <w:pPr>
              <w:pStyle w:val="TAC"/>
              <w:rPr>
                <w:lang w:val="x-none"/>
              </w:rPr>
            </w:pPr>
            <w:r>
              <w:t>Event Threshold</w:t>
            </w:r>
          </w:p>
        </w:tc>
      </w:tr>
      <w:tr w:rsidR="00345AD4" w14:paraId="0FD4994E"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3DB465EF" w14:textId="77777777"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CB74961"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2E86F9FD" w14:textId="77777777" w:rsidR="00345AD4" w:rsidRDefault="00345AD4">
            <w:pPr>
              <w:pStyle w:val="TAL"/>
            </w:pPr>
            <w:r>
              <w:t>This IE shall be present if Event Quota</w:t>
            </w:r>
            <w:r>
              <w:rPr>
                <w:lang w:val="en-US"/>
              </w:rPr>
              <w:t xml:space="preserve"> </w:t>
            </w:r>
            <w:r>
              <w:t>needs to be modified.</w:t>
            </w:r>
          </w:p>
          <w:p w14:paraId="0B311A08" w14:textId="77777777"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5C0647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A447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80E44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C2D61A"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C9CA0E1" w14:textId="77777777" w:rsidR="00345AD4" w:rsidRDefault="00345AD4">
            <w:pPr>
              <w:pStyle w:val="TAC"/>
              <w:rPr>
                <w:lang w:val="x-none"/>
              </w:rPr>
            </w:pPr>
            <w:r>
              <w:t>Event Quota</w:t>
            </w:r>
          </w:p>
        </w:tc>
      </w:tr>
      <w:tr w:rsidR="00345AD4" w14:paraId="14FFA35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A09F656" w14:textId="77777777"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B3C3981"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076D1CB" w14:textId="77777777" w:rsidR="00345AD4" w:rsidRDefault="00345AD4">
            <w:pPr>
              <w:pStyle w:val="TAL"/>
            </w:pPr>
            <w:r>
              <w:t>This IE shall be present if the Quota Holding Time needs to be modified.</w:t>
            </w:r>
          </w:p>
          <w:p w14:paraId="195B40F9" w14:textId="77777777" w:rsidR="00345AD4" w:rsidRDefault="00345AD4">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CD85D68"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844D8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EF95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0CC49"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B39D727" w14:textId="77777777" w:rsidR="00345AD4" w:rsidRDefault="00345AD4">
            <w:pPr>
              <w:pStyle w:val="TAC"/>
            </w:pPr>
            <w:r>
              <w:t>Quota Holding Time</w:t>
            </w:r>
          </w:p>
        </w:tc>
      </w:tr>
      <w:tr w:rsidR="00345AD4" w14:paraId="15383A27"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E2A5F4E" w14:textId="77777777"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A97023D"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E3D9BE6" w14:textId="77777777" w:rsidR="00345AD4" w:rsidRDefault="00345AD4">
            <w:pPr>
              <w:pStyle w:val="TAL"/>
            </w:pPr>
            <w:r>
              <w:t>This IE shall be present if the Dropped DL Threshold needs to be modified.</w:t>
            </w:r>
          </w:p>
          <w:p w14:paraId="1C92BA2C" w14:textId="77777777"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3FCE7F3"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5B376F"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6A753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1F9B4C"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8955DB1" w14:textId="77777777" w:rsidR="00345AD4" w:rsidRDefault="00345AD4">
            <w:pPr>
              <w:pStyle w:val="TAC"/>
            </w:pPr>
            <w:r>
              <w:t>Dropped DL Traffic Threshold</w:t>
            </w:r>
          </w:p>
        </w:tc>
      </w:tr>
      <w:tr w:rsidR="00345AD4" w14:paraId="3507583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91B9E8B" w14:textId="77777777"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39E1310"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24E1B1E" w14:textId="77777777" w:rsidR="00345AD4" w:rsidRDefault="00345AD4">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972FA42"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F77DD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A34C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BF9B89"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3BEAD33" w14:textId="77777777" w:rsidR="00345AD4" w:rsidRDefault="00345AD4">
            <w:pPr>
              <w:pStyle w:val="TAC"/>
            </w:pPr>
            <w:r>
              <w:t>Monitoring Time</w:t>
            </w:r>
          </w:p>
        </w:tc>
      </w:tr>
      <w:tr w:rsidR="00345AD4" w14:paraId="559EED3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5CF2165" w14:textId="77777777"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641187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A54D2AB" w14:textId="77777777" w:rsidR="00345AD4" w:rsidRDefault="00345AD4">
            <w:pPr>
              <w:pStyle w:val="TAL"/>
            </w:pPr>
            <w:r>
              <w:t>This IE shall be present if the Subsequent Volume Threshold needs to be modified and volume-based measurement is used.</w:t>
            </w:r>
          </w:p>
          <w:p w14:paraId="1322B581" w14:textId="77777777"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99BF00"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41321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2CC8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0BE651"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E8F96F4" w14:textId="77777777" w:rsidR="00345AD4" w:rsidRDefault="00345AD4">
            <w:pPr>
              <w:pStyle w:val="TAC"/>
              <w:rPr>
                <w:lang w:val="x-none"/>
              </w:rPr>
            </w:pPr>
            <w:r>
              <w:t>Subsequent Volume Threshold</w:t>
            </w:r>
          </w:p>
        </w:tc>
      </w:tr>
      <w:tr w:rsidR="00345AD4" w14:paraId="69AB82E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CFEA035" w14:textId="77777777"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F54F38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9109AC7" w14:textId="77777777" w:rsidR="00345AD4" w:rsidRDefault="00345AD4">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D0E985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F7F9F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3DF61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15A285"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008B8F0" w14:textId="77777777" w:rsidR="00345AD4" w:rsidRDefault="00345AD4">
            <w:pPr>
              <w:pStyle w:val="TAC"/>
              <w:rPr>
                <w:lang w:val="x-none"/>
              </w:rPr>
            </w:pPr>
            <w:r>
              <w:t>Subsequent Time Threshold</w:t>
            </w:r>
          </w:p>
        </w:tc>
      </w:tr>
      <w:tr w:rsidR="00345AD4" w14:paraId="0058DC0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3C9250A" w14:textId="77777777" w:rsidR="00345AD4" w:rsidRDefault="00345AD4">
            <w:pPr>
              <w:pStyle w:val="TAL"/>
            </w:pPr>
            <w:r>
              <w:lastRenderedPageBreak/>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69EF1A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A9B225" w14:textId="77777777" w:rsidR="00345AD4" w:rsidRDefault="00345AD4">
            <w:pPr>
              <w:pStyle w:val="TAL"/>
            </w:pPr>
            <w:r>
              <w:t>This IE shall be present if the Subsequent Volume Quota needs to be modified.</w:t>
            </w:r>
          </w:p>
          <w:p w14:paraId="7B23EF6F" w14:textId="77777777" w:rsidR="00345AD4" w:rsidRDefault="00345AD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CA565C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3EE8F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B81B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2B9E8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56E37A0" w14:textId="77777777" w:rsidR="00345AD4" w:rsidRDefault="00345AD4">
            <w:pPr>
              <w:pStyle w:val="TAC"/>
            </w:pPr>
            <w:r>
              <w:t>Subsequent Volume Quota</w:t>
            </w:r>
          </w:p>
        </w:tc>
      </w:tr>
      <w:tr w:rsidR="00345AD4" w14:paraId="7CE4805F"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BFCD4E6" w14:textId="77777777"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D8060C8"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10DD02B" w14:textId="77777777" w:rsidR="00345AD4" w:rsidRDefault="00345AD4">
            <w:pPr>
              <w:pStyle w:val="TAL"/>
            </w:pPr>
            <w:r>
              <w:t>This IE shall be present if the Subsequent Time Quota needs to be modified.</w:t>
            </w:r>
          </w:p>
          <w:p w14:paraId="29F7D099" w14:textId="77777777"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30A424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9E006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1478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A0F78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B44E3D0" w14:textId="77777777" w:rsidR="00345AD4" w:rsidRDefault="00345AD4">
            <w:pPr>
              <w:pStyle w:val="TAC"/>
            </w:pPr>
            <w:r>
              <w:t>Subsequent Time Quota</w:t>
            </w:r>
          </w:p>
        </w:tc>
      </w:tr>
      <w:tr w:rsidR="00345AD4" w14:paraId="1A9E5AA7"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651DA63C" w14:textId="77777777"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7F3107" w14:textId="77777777" w:rsidR="00345AD4" w:rsidRDefault="00345AD4">
            <w:pPr>
              <w:pStyle w:val="TAL"/>
              <w:jc w:val="center"/>
              <w:rPr>
                <w:rFonts w:eastAsia="SimSun"/>
                <w:szCs w:val="18"/>
                <w:lang w:val="de-DE"/>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53889C3A" w14:textId="77777777" w:rsidR="00345AD4" w:rsidRDefault="00345AD4">
            <w:pPr>
              <w:pStyle w:val="TAL"/>
              <w:rPr>
                <w:lang w:val="x-none"/>
              </w:rPr>
            </w:pPr>
            <w:r>
              <w:t>This IE shall be present if the Subsequent Event Threshold needs to be modified.</w:t>
            </w:r>
          </w:p>
          <w:p w14:paraId="3ADE503C"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B8EE9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A67DD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73AC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01D61C84" w14:textId="77777777" w:rsidR="00345AD4" w:rsidRDefault="00345AD4">
            <w:pPr>
              <w:pStyle w:val="TAC"/>
            </w:pPr>
            <w:r>
              <w:t>X</w:t>
            </w:r>
          </w:p>
          <w:p w14:paraId="0E10A6FC" w14:textId="77777777" w:rsidR="00345AD4" w:rsidRDefault="00345AD4">
            <w:pPr>
              <w:pStyle w:val="TAC"/>
            </w:pPr>
          </w:p>
          <w:p w14:paraId="2FE2B96A" w14:textId="77777777" w:rsidR="00345AD4" w:rsidRDefault="00345AD4">
            <w:pPr>
              <w:pStyle w:val="TAC"/>
            </w:pPr>
          </w:p>
          <w:p w14:paraId="27EFD3E7" w14:textId="77777777" w:rsidR="00345AD4" w:rsidRDefault="00345AD4">
            <w:pPr>
              <w:pStyle w:val="TAC"/>
            </w:pPr>
          </w:p>
          <w:p w14:paraId="36A107D4" w14:textId="77777777" w:rsidR="00345AD4" w:rsidRDefault="00345AD4">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hideMark/>
          </w:tcPr>
          <w:p w14:paraId="5AB631B9" w14:textId="77777777" w:rsidR="00345AD4" w:rsidRDefault="00345AD4">
            <w:pPr>
              <w:pStyle w:val="TAC"/>
              <w:rPr>
                <w:lang w:val="x-none"/>
              </w:rPr>
            </w:pPr>
            <w:r>
              <w:t>Subsequent Event Threshold</w:t>
            </w:r>
          </w:p>
        </w:tc>
      </w:tr>
      <w:tr w:rsidR="00345AD4" w14:paraId="31730B51"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8088758" w14:textId="77777777"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A3D0A2C" w14:textId="77777777" w:rsidR="00345AD4" w:rsidRDefault="00345AD4">
            <w:pPr>
              <w:pStyle w:val="TAL"/>
              <w:jc w:val="center"/>
              <w:rPr>
                <w:rFonts w:eastAsia="SimSun"/>
                <w:szCs w:val="18"/>
                <w:lang w:val="de-DE"/>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62BBED3C" w14:textId="77777777" w:rsidR="00345AD4" w:rsidRDefault="00345AD4">
            <w:pPr>
              <w:pStyle w:val="TAL"/>
              <w:rPr>
                <w:lang w:val="x-none"/>
              </w:rPr>
            </w:pPr>
            <w:r>
              <w:t>This IE shall be present if the Subsequent Event Quota needs to be modified.</w:t>
            </w:r>
          </w:p>
          <w:p w14:paraId="5E88F9ED" w14:textId="77777777"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7E8DED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BA1E4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91FE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BAAA87"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62CD84D" w14:textId="77777777" w:rsidR="00345AD4" w:rsidRDefault="00345AD4">
            <w:pPr>
              <w:pStyle w:val="TAC"/>
              <w:rPr>
                <w:lang w:val="x-none"/>
              </w:rPr>
            </w:pPr>
            <w:r>
              <w:t>Subsequent Event Quota</w:t>
            </w:r>
          </w:p>
        </w:tc>
      </w:tr>
      <w:tr w:rsidR="00345AD4" w14:paraId="17F1DD4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585FA52" w14:textId="77777777"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FE0D1BD"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DB111C" w14:textId="77777777" w:rsidR="00345AD4" w:rsidRDefault="00345AD4">
            <w:pPr>
              <w:pStyle w:val="TAL"/>
            </w:pPr>
            <w:r>
              <w:t>This IE shall be present if the Inactivity Detection Time needs to be modified.</w:t>
            </w:r>
          </w:p>
          <w:p w14:paraId="052C23A9" w14:textId="77777777" w:rsidR="00345AD4" w:rsidRDefault="00345AD4">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960BEA0"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7DA46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1866D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F4AFC"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A5C749A" w14:textId="77777777" w:rsidR="00345AD4" w:rsidRDefault="00345AD4">
            <w:pPr>
              <w:pStyle w:val="TAC"/>
              <w:rPr>
                <w:lang w:val="x-none"/>
              </w:rPr>
            </w:pPr>
            <w:r>
              <w:t>Inactivity Detection Time</w:t>
            </w:r>
          </w:p>
        </w:tc>
      </w:tr>
      <w:tr w:rsidR="00345AD4" w14:paraId="6AE1554E"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4C2185A" w14:textId="77777777" w:rsidR="00345AD4" w:rsidRDefault="00345AD4">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hideMark/>
          </w:tcPr>
          <w:p w14:paraId="152CF357"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87FFE62" w14:textId="77777777" w:rsidR="00345AD4" w:rsidRDefault="00345AD4">
            <w:pPr>
              <w:pStyle w:val="TAL"/>
              <w:rPr>
                <w:lang w:val="x-none"/>
              </w:rPr>
            </w:pPr>
            <w:r>
              <w:t>This IE shall be present if linked usage reporting is required. When present, this IE shall contain the linked URR ID which is related with this URR (see clause 5.2.2.4).</w:t>
            </w:r>
          </w:p>
          <w:p w14:paraId="614EF521" w14:textId="77777777" w:rsidR="00345AD4" w:rsidRDefault="00345AD4">
            <w:pPr>
              <w:pStyle w:val="TAL"/>
            </w:pPr>
          </w:p>
          <w:p w14:paraId="2D1ED2D3" w14:textId="77777777" w:rsidR="00345AD4" w:rsidRDefault="00345AD4">
            <w:pPr>
              <w:pStyle w:val="TAL"/>
            </w:pPr>
            <w:bookmarkStart w:id="794" w:name="_Hlk514850578"/>
            <w:r>
              <w:rPr>
                <w:lang w:eastAsia="zh-CN"/>
              </w:rPr>
              <w:t>Several IEs with the same IE type may be present to represent multiple linked URRs which are related with this URR.</w:t>
            </w:r>
            <w:bookmarkEnd w:id="794"/>
          </w:p>
        </w:tc>
        <w:tc>
          <w:tcPr>
            <w:tcW w:w="370" w:type="dxa"/>
            <w:gridSpan w:val="2"/>
            <w:tcBorders>
              <w:top w:val="single" w:sz="4" w:space="0" w:color="auto"/>
              <w:left w:val="single" w:sz="4" w:space="0" w:color="auto"/>
              <w:bottom w:val="single" w:sz="4" w:space="0" w:color="auto"/>
              <w:right w:val="single" w:sz="4" w:space="0" w:color="auto"/>
            </w:tcBorders>
            <w:hideMark/>
          </w:tcPr>
          <w:p w14:paraId="128AA858"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68FA9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1EBF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A6214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D582DC8" w14:textId="77777777" w:rsidR="00345AD4" w:rsidRDefault="00345AD4">
            <w:pPr>
              <w:pStyle w:val="TAC"/>
              <w:rPr>
                <w:lang w:val="x-none"/>
              </w:rPr>
            </w:pPr>
            <w:r>
              <w:t xml:space="preserve">Linked URR ID </w:t>
            </w:r>
          </w:p>
        </w:tc>
      </w:tr>
      <w:tr w:rsidR="00345AD4" w14:paraId="6C287020"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19270B8" w14:textId="77777777"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FB258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2DB67FC" w14:textId="77777777" w:rsidR="00345AD4" w:rsidRDefault="00345AD4">
            <w:pPr>
              <w:pStyle w:val="TAL"/>
              <w:rPr>
                <w:lang w:val="x-none"/>
              </w:rPr>
            </w:pPr>
            <w:r>
              <w:t xml:space="preserve">This IE shall be included if any of the following flag is </w:t>
            </w:r>
            <w:r w:rsidR="00A26D08">
              <w:t>set to "1"</w:t>
            </w:r>
            <w:r>
              <w:t>.</w:t>
            </w:r>
          </w:p>
          <w:p w14:paraId="7631145F" w14:textId="77777777" w:rsidR="00345AD4" w:rsidRDefault="00345AD4">
            <w:pPr>
              <w:pStyle w:val="TAL"/>
            </w:pPr>
            <w:r>
              <w:t>Applicable flags are:</w:t>
            </w:r>
          </w:p>
          <w:p w14:paraId="53E77AF2" w14:textId="77777777" w:rsidR="00345AD4" w:rsidRDefault="00345A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Inactive Measurement Flag: this flag shall be </w:t>
            </w:r>
            <w:r w:rsidR="00A26D08">
              <w:rPr>
                <w:rFonts w:ascii="Arial" w:hAnsi="Arial" w:cs="Arial"/>
                <w:sz w:val="18"/>
                <w:szCs w:val="18"/>
              </w:rPr>
              <w:t>set to "1"</w:t>
            </w:r>
            <w:r>
              <w:rPr>
                <w:rFonts w:ascii="Arial" w:hAnsi="Arial" w:cs="Arial"/>
                <w:sz w:val="18"/>
                <w:szCs w:val="18"/>
              </w:rPr>
              <w:t xml:space="preserve"> if the measurement shall be paused (inactive). The measurement shall be performed (active) if the bit is </w:t>
            </w:r>
            <w:r w:rsidR="00A26D08">
              <w:rPr>
                <w:rFonts w:ascii="Arial" w:hAnsi="Arial" w:cs="Arial"/>
                <w:sz w:val="18"/>
                <w:szCs w:val="18"/>
              </w:rPr>
              <w:t>set to "0"</w:t>
            </w:r>
            <w:r>
              <w:rPr>
                <w:rFonts w:ascii="Arial" w:hAnsi="Arial" w:cs="Arial"/>
                <w:sz w:val="18"/>
                <w:szCs w:val="18"/>
              </w:rPr>
              <w:t xml:space="preserve"> or if the Measurement Information IE is not present in the Update URR IE.</w:t>
            </w:r>
          </w:p>
          <w:p w14:paraId="72646842"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14:paraId="11009DB9" w14:textId="77777777" w:rsidR="00345AD4" w:rsidRDefault="00345AD4">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FAF6B7E" w14:textId="77777777" w:rsidR="00345AD4" w:rsidRDefault="00345AD4">
            <w:pPr>
              <w:pStyle w:val="TAC"/>
            </w:pPr>
          </w:p>
          <w:p w14:paraId="67BB9DD5" w14:textId="77777777" w:rsidR="00345AD4" w:rsidRDefault="00345AD4">
            <w:pPr>
              <w:pStyle w:val="TAC"/>
            </w:pPr>
          </w:p>
          <w:p w14:paraId="23A2E526" w14:textId="77777777" w:rsidR="00345AD4" w:rsidRDefault="00345AD4">
            <w:pPr>
              <w:pStyle w:val="TAC"/>
            </w:pPr>
          </w:p>
          <w:p w14:paraId="3B3DA471"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6DA6163" w14:textId="77777777" w:rsidR="00345AD4" w:rsidRDefault="00345AD4">
            <w:pPr>
              <w:pStyle w:val="TAC"/>
              <w:rPr>
                <w:lang w:val="x-none"/>
              </w:rPr>
            </w:pPr>
          </w:p>
          <w:p w14:paraId="42D6E0BE" w14:textId="77777777" w:rsidR="00345AD4" w:rsidRDefault="00345AD4">
            <w:pPr>
              <w:pStyle w:val="TAC"/>
            </w:pPr>
          </w:p>
          <w:p w14:paraId="4878A154" w14:textId="77777777" w:rsidR="00345AD4" w:rsidRDefault="00345AD4">
            <w:pPr>
              <w:pStyle w:val="TAC"/>
            </w:pPr>
          </w:p>
          <w:p w14:paraId="56D1F83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02C5AFA" w14:textId="77777777" w:rsidR="00345AD4" w:rsidRDefault="00345AD4">
            <w:pPr>
              <w:pStyle w:val="TAC"/>
            </w:pPr>
          </w:p>
          <w:p w14:paraId="50AB1278" w14:textId="77777777" w:rsidR="00345AD4" w:rsidRDefault="00345AD4">
            <w:pPr>
              <w:pStyle w:val="TAC"/>
            </w:pPr>
          </w:p>
          <w:p w14:paraId="4DF063C7" w14:textId="77777777" w:rsidR="00345AD4" w:rsidRDefault="00345AD4">
            <w:pPr>
              <w:pStyle w:val="TAC"/>
            </w:pPr>
          </w:p>
          <w:p w14:paraId="1A30AF7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8C96BAF" w14:textId="77777777" w:rsidR="00345AD4" w:rsidRDefault="00345AD4">
            <w:pPr>
              <w:pStyle w:val="TAC"/>
              <w:rPr>
                <w:lang w:val="de-DE"/>
              </w:rPr>
            </w:pPr>
          </w:p>
          <w:p w14:paraId="4234FC87" w14:textId="77777777" w:rsidR="00345AD4" w:rsidRDefault="00345AD4">
            <w:pPr>
              <w:pStyle w:val="TAC"/>
              <w:rPr>
                <w:lang w:val="de-DE"/>
              </w:rPr>
            </w:pPr>
          </w:p>
          <w:p w14:paraId="05C8ACB9" w14:textId="77777777" w:rsidR="00345AD4" w:rsidRDefault="00345AD4">
            <w:pPr>
              <w:pStyle w:val="TAC"/>
              <w:rPr>
                <w:lang w:val="de-DE"/>
              </w:rPr>
            </w:pPr>
          </w:p>
          <w:p w14:paraId="7E96FB56" w14:textId="77777777" w:rsidR="00345AD4" w:rsidRDefault="00345AD4">
            <w:pPr>
              <w:pStyle w:val="TAC"/>
              <w:rPr>
                <w:lang w:val="x-non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135130C" w14:textId="77777777" w:rsidR="00345AD4" w:rsidRDefault="00345AD4">
            <w:pPr>
              <w:pStyle w:val="TAC"/>
            </w:pPr>
            <w:r>
              <w:t>Measurement Information</w:t>
            </w:r>
          </w:p>
        </w:tc>
      </w:tr>
      <w:tr w:rsidR="00345AD4" w14:paraId="20C5162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6626160" w14:textId="77777777"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673E9EE0" w14:textId="77777777" w:rsidR="00345AD4" w:rsidRDefault="00345AD4">
            <w:pPr>
              <w:pStyle w:val="TAL"/>
              <w:jc w:val="center"/>
              <w:rPr>
                <w:rFonts w:eastAsia="SimSun"/>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861F301" w14:textId="77777777" w:rsidR="00345AD4" w:rsidRDefault="00345AD4">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10B4625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2CF8B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4F9520"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18A917" w14:textId="77777777" w:rsidR="00345AD4" w:rsidRDefault="00345AD4">
            <w:pPr>
              <w:pStyle w:val="TAC"/>
            </w:pPr>
            <w:r>
              <w:rPr>
                <w:lang w:val="de-DE"/>
              </w:rPr>
              <w:t>-</w:t>
            </w:r>
          </w:p>
        </w:tc>
        <w:tc>
          <w:tcPr>
            <w:tcW w:w="1405" w:type="dxa"/>
            <w:gridSpan w:val="2"/>
            <w:tcBorders>
              <w:top w:val="single" w:sz="4" w:space="0" w:color="auto"/>
              <w:left w:val="single" w:sz="4" w:space="0" w:color="auto"/>
              <w:bottom w:val="single" w:sz="4" w:space="0" w:color="auto"/>
              <w:right w:val="single" w:sz="4" w:space="0" w:color="auto"/>
            </w:tcBorders>
            <w:hideMark/>
          </w:tcPr>
          <w:p w14:paraId="0C1BC79A" w14:textId="77777777" w:rsidR="00345AD4" w:rsidRDefault="00345AD4">
            <w:pPr>
              <w:pStyle w:val="TAC"/>
            </w:pPr>
            <w:r>
              <w:t>Time Quota Mechanism</w:t>
            </w:r>
          </w:p>
        </w:tc>
      </w:tr>
      <w:tr w:rsidR="00345AD4" w14:paraId="711B4AE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3F04471" w14:textId="77777777"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737E6E33" w14:textId="77777777"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456A1D9" w14:textId="77777777" w:rsidR="00345AD4" w:rsidRDefault="00345AD4">
            <w:pPr>
              <w:pStyle w:val="TAL"/>
              <w:rPr>
                <w:lang w:val="x-none"/>
              </w:rPr>
            </w:pPr>
            <w:r>
              <w:t>This IE shall be included if the Aggregated URRs IE needs to be modified. See Table 7.5.2.4-2.</w:t>
            </w:r>
          </w:p>
          <w:p w14:paraId="1A8BDD79" w14:textId="77777777" w:rsidR="00345AD4" w:rsidRDefault="00345AD4">
            <w:pPr>
              <w:pStyle w:val="TAL"/>
            </w:pPr>
          </w:p>
          <w:p w14:paraId="02BC240E" w14:textId="77777777" w:rsidR="00345AD4" w:rsidRDefault="00345AD4">
            <w:pPr>
              <w:pStyle w:val="TAL"/>
              <w:rPr>
                <w:lang w:eastAsia="zh-CN"/>
              </w:rPr>
            </w:pPr>
            <w:r>
              <w:rPr>
                <w:lang w:eastAsia="zh-CN"/>
              </w:rPr>
              <w:t>Several IEs with the same IE type may be present to provision multiple aggregated URRs.</w:t>
            </w:r>
          </w:p>
          <w:p w14:paraId="06BFF04D" w14:textId="77777777" w:rsidR="00345AD4" w:rsidRDefault="00345AD4">
            <w:pPr>
              <w:pStyle w:val="TAL"/>
              <w:rPr>
                <w:lang w:eastAsia="zh-CN"/>
              </w:rPr>
            </w:pPr>
          </w:p>
          <w:p w14:paraId="0C726AD5" w14:textId="77777777" w:rsidR="00345AD4" w:rsidRDefault="00345AD4">
            <w:pPr>
              <w:pStyle w:val="TAL"/>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C7921F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19054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D6EF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FC67CF4" w14:textId="77777777"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hideMark/>
          </w:tcPr>
          <w:p w14:paraId="3CB46F36" w14:textId="77777777" w:rsidR="00345AD4" w:rsidRDefault="00345AD4">
            <w:pPr>
              <w:pStyle w:val="TAC"/>
            </w:pPr>
            <w:r>
              <w:t>Aggregated URRs</w:t>
            </w:r>
          </w:p>
        </w:tc>
      </w:tr>
      <w:tr w:rsidR="00345AD4" w14:paraId="1685545B"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F15430E" w14:textId="77777777" w:rsidR="00345AD4" w:rsidRDefault="00345AD4">
            <w:pPr>
              <w:pStyle w:val="TAL"/>
            </w:pPr>
            <w:r>
              <w:lastRenderedPageBreak/>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BA4056" w14:textId="77777777" w:rsidR="00345AD4" w:rsidRDefault="00345AD4">
            <w:pPr>
              <w:pStyle w:val="TAL"/>
              <w:jc w:val="center"/>
              <w:rPr>
                <w:szCs w:val="18"/>
                <w:lang w:val="de-D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42EB52" w14:textId="77777777" w:rsidR="00345AD4" w:rsidRDefault="00345AD4">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6B4A9EF3" w14:textId="77777777" w:rsidR="00345AD4" w:rsidRDefault="00345AD4">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8C0BB47"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DD54F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10FD6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D5BC9F"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AB1EAB0" w14:textId="77777777" w:rsidR="00345AD4" w:rsidRDefault="00345AD4">
            <w:pPr>
              <w:pStyle w:val="TAC"/>
            </w:pPr>
            <w:r>
              <w:t>FAR ID</w:t>
            </w:r>
          </w:p>
        </w:tc>
      </w:tr>
      <w:tr w:rsidR="00345AD4" w14:paraId="0A2A5AC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401E8A0" w14:textId="77777777"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45F321" w14:textId="77777777"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E8D0AE3" w14:textId="77777777" w:rsidR="00345AD4" w:rsidRDefault="00345AD4">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23E76E6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8300E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C7043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FACCAA"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58A6AA6" w14:textId="77777777" w:rsidR="00345AD4" w:rsidRDefault="00345AD4">
            <w:pPr>
              <w:pStyle w:val="TAC"/>
            </w:pPr>
            <w:r>
              <w:t>Ethernet Inactivity Timer</w:t>
            </w:r>
          </w:p>
        </w:tc>
      </w:tr>
      <w:tr w:rsidR="00345AD4" w14:paraId="690E4886"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E9D439" w14:textId="77777777"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67F4435"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B687342" w14:textId="77777777" w:rsidR="00345AD4" w:rsidRDefault="00345AD4">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111A61D4" w14:textId="77777777" w:rsidR="00345AD4" w:rsidRDefault="00345AD4">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C27B3FE"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30F708"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81CCFE"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1F301" w14:textId="77777777" w:rsidR="00345AD4" w:rsidRDefault="00345AD4">
            <w:pPr>
              <w:pStyle w:val="TAC"/>
              <w:rPr>
                <w:lang w:val="sv-SE"/>
              </w:rPr>
            </w:pPr>
            <w:r>
              <w:rPr>
                <w:lang w:val="sv-S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0F4592F" w14:textId="77777777" w:rsidR="00345AD4" w:rsidRDefault="00345AD4">
            <w:pPr>
              <w:pStyle w:val="TAC"/>
              <w:rPr>
                <w:lang w:val="sv-SE"/>
              </w:rPr>
            </w:pPr>
            <w:r>
              <w:rPr>
                <w:lang w:val="sv-SE"/>
              </w:rPr>
              <w:t>Additional Monitoring Time</w:t>
            </w:r>
          </w:p>
        </w:tc>
      </w:tr>
      <w:tr w:rsidR="00345AD4" w14:paraId="1A003006" w14:textId="77777777"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64011E9C" w14:textId="77777777"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14:paraId="143F187F" w14:textId="77777777" w:rsidR="00345AD4" w:rsidRDefault="00345AD4" w:rsidP="00345AD4">
      <w:pPr>
        <w:rPr>
          <w:lang w:val="x-none"/>
        </w:rPr>
      </w:pPr>
    </w:p>
    <w:p w14:paraId="539B6A18" w14:textId="77777777" w:rsidR="00345AD4" w:rsidRDefault="00345AD4" w:rsidP="00345AD4">
      <w:pPr>
        <w:pStyle w:val="Heading4"/>
        <w:rPr>
          <w:lang w:val="x-none" w:eastAsia="zh-CN"/>
        </w:rPr>
      </w:pPr>
      <w:bookmarkStart w:id="795" w:name="_Toc19701474"/>
      <w:bookmarkStart w:id="796" w:name="_Toc27389674"/>
      <w:bookmarkStart w:id="797" w:name="_Toc51856732"/>
      <w:r>
        <w:t>7.5.4.5</w:t>
      </w:r>
      <w:r>
        <w:tab/>
        <w:t>Update QER IE within PFCP Session Modification Request</w:t>
      </w:r>
      <w:bookmarkEnd w:id="795"/>
      <w:bookmarkEnd w:id="796"/>
      <w:bookmarkEnd w:id="797"/>
    </w:p>
    <w:p w14:paraId="0C421023" w14:textId="77777777" w:rsidR="00345AD4" w:rsidRDefault="00345AD4" w:rsidP="00345AD4">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14:paraId="5D71B407" w14:textId="77777777" w:rsidR="00345AD4" w:rsidRDefault="00345AD4" w:rsidP="00345AD4">
      <w:pPr>
        <w:pStyle w:val="TH"/>
        <w:rPr>
          <w:lang w:val="en-US"/>
        </w:rPr>
      </w:pPr>
      <w:r>
        <w:t>Table 7.5.4.5-</w:t>
      </w:r>
      <w:r>
        <w:rPr>
          <w:lang w:val="en-US"/>
        </w:rPr>
        <w:t>1</w:t>
      </w:r>
      <w:r>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1368EF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E145BEA"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170503"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428183B" w14:textId="77777777" w:rsidR="00345AD4" w:rsidRDefault="00345AD4">
            <w:pPr>
              <w:pStyle w:val="TAC"/>
            </w:pPr>
            <w:r>
              <w:rPr>
                <w:lang w:val="fr-FR"/>
              </w:rPr>
              <w:t xml:space="preserve">Update QER IE Type = 14 </w:t>
            </w:r>
            <w:r>
              <w:t>(decimal</w:t>
            </w:r>
            <w:r>
              <w:rPr>
                <w:lang w:val="fr-FR"/>
              </w:rPr>
              <w:t>)</w:t>
            </w:r>
          </w:p>
        </w:tc>
      </w:tr>
      <w:tr w:rsidR="00345AD4" w14:paraId="2A7B35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5175333"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DFB194"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2AC63BF" w14:textId="77777777" w:rsidR="00345AD4" w:rsidRDefault="00345AD4">
            <w:pPr>
              <w:pStyle w:val="TAC"/>
            </w:pPr>
            <w:r>
              <w:t>Length = n</w:t>
            </w:r>
          </w:p>
        </w:tc>
      </w:tr>
      <w:tr w:rsidR="00345AD4" w14:paraId="0DEFABDF"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3CDF77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9C5A9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C4C271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83E40A"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ED008D4" w14:textId="77777777" w:rsidR="00345AD4" w:rsidRDefault="00345AD4">
            <w:pPr>
              <w:pStyle w:val="TAH"/>
            </w:pPr>
            <w:r>
              <w:t>IE Type</w:t>
            </w:r>
          </w:p>
        </w:tc>
      </w:tr>
      <w:tr w:rsidR="00345AD4" w14:paraId="41DDAD33"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EA1516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BD53A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34023E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AF6CF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F4950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406F2A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997F631"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5CC8380" w14:textId="77777777" w:rsidR="00345AD4" w:rsidRDefault="00345AD4">
            <w:pPr>
              <w:spacing w:after="0"/>
              <w:rPr>
                <w:rFonts w:ascii="Arial" w:hAnsi="Arial"/>
                <w:b/>
                <w:sz w:val="18"/>
                <w:lang w:val="x-none"/>
              </w:rPr>
            </w:pPr>
          </w:p>
        </w:tc>
      </w:tr>
      <w:tr w:rsidR="00345AD4" w14:paraId="4F5451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04A6659" w14:textId="77777777" w:rsidR="00345AD4" w:rsidRDefault="00345AD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14568F4"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ED845F7" w14:textId="77777777" w:rsidR="00345AD4" w:rsidRDefault="00345AD4">
            <w:pPr>
              <w:pStyle w:val="TAL"/>
            </w:pPr>
            <w: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A00C8C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2469E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EFF2E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EAC0E43"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9ABCFEB" w14:textId="77777777" w:rsidR="00345AD4" w:rsidRDefault="00345AD4">
            <w:pPr>
              <w:pStyle w:val="TAC"/>
            </w:pPr>
            <w:r>
              <w:t>QER ID</w:t>
            </w:r>
          </w:p>
        </w:tc>
      </w:tr>
      <w:tr w:rsidR="00345AD4" w14:paraId="26F911A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0C0A6CE" w14:textId="77777777" w:rsidR="00345AD4" w:rsidRDefault="00345AD4">
            <w:pPr>
              <w:pStyle w:val="TAL"/>
            </w:pPr>
            <w:r>
              <w:t xml:space="preserve">QER </w:t>
            </w:r>
            <w:r>
              <w:rPr>
                <w:lang w:val="de-DE"/>
              </w:rPr>
              <w:t>C</w:t>
            </w:r>
            <w:r>
              <w:t>orrelation ID</w:t>
            </w:r>
          </w:p>
        </w:tc>
        <w:tc>
          <w:tcPr>
            <w:tcW w:w="336" w:type="dxa"/>
            <w:tcBorders>
              <w:top w:val="single" w:sz="4" w:space="0" w:color="auto"/>
              <w:left w:val="single" w:sz="4" w:space="0" w:color="auto"/>
              <w:bottom w:val="single" w:sz="4" w:space="0" w:color="auto"/>
              <w:right w:val="single" w:sz="4" w:space="0" w:color="auto"/>
            </w:tcBorders>
            <w:hideMark/>
          </w:tcPr>
          <w:p w14:paraId="29CC1BE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6566813" w14:textId="77777777" w:rsidR="00345AD4" w:rsidRDefault="00345AD4">
            <w:pPr>
              <w:pStyle w:val="TAL"/>
              <w:rPr>
                <w:lang w:val="x-none"/>
              </w:rPr>
            </w:pPr>
            <w:r>
              <w:t>This IE shall be present if the QER correlation ID in this QER needs to be modified.</w:t>
            </w:r>
          </w:p>
          <w:p w14:paraId="0BE35282"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2AE1022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1C12C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08D46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CA30A9"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9B9C64C" w14:textId="77777777" w:rsidR="00345AD4" w:rsidRDefault="00345AD4">
            <w:pPr>
              <w:pStyle w:val="TAC"/>
            </w:pPr>
            <w:r>
              <w:t>QER Correlation ID</w:t>
            </w:r>
          </w:p>
        </w:tc>
      </w:tr>
      <w:tr w:rsidR="00345AD4" w14:paraId="315CAC0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C27D8F0" w14:textId="77777777"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FBA46C7" w14:textId="77777777" w:rsidR="00345AD4" w:rsidRDefault="00345A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3A2719" w14:textId="77777777" w:rsidR="00345AD4" w:rsidRDefault="00345AD4">
            <w:pPr>
              <w:pStyle w:val="TAL"/>
              <w:rPr>
                <w:lang w:val="en-US"/>
              </w:rPr>
            </w:pPr>
            <w:r>
              <w:t xml:space="preserve">This IE shall be present if the Gate Status needs to be modified. When present, it shall indicate whether the packets </w:t>
            </w:r>
            <w:r>
              <w:rPr>
                <w:rFonts w:eastAsia="Batang"/>
                <w:lang w:eastAsia="ko-KR"/>
              </w:rPr>
              <w:t xml:space="preserve">are allowed to be forwarded </w:t>
            </w:r>
            <w:r>
              <w:t>(the gate is open) or shall be discarded (the gate is closed) in the uplink and/or downlink directions.</w:t>
            </w:r>
          </w:p>
          <w:p w14:paraId="39FAA5A7" w14:textId="77777777" w:rsidR="00345AD4" w:rsidRDefault="00345A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5FB1BAA7"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052815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8DD4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8E554B"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76B104A" w14:textId="77777777" w:rsidR="00345AD4" w:rsidRDefault="00345AD4">
            <w:pPr>
              <w:pStyle w:val="TAC"/>
            </w:pPr>
            <w:r>
              <w:t>Gate Status</w:t>
            </w:r>
          </w:p>
        </w:tc>
      </w:tr>
      <w:tr w:rsidR="00345AD4" w14:paraId="6BA6EA1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40EE93" w14:textId="77777777"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150D494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C20F40" w14:textId="77777777" w:rsidR="00345AD4" w:rsidRDefault="00345AD4">
            <w:pPr>
              <w:pStyle w:val="TAL"/>
              <w:rPr>
                <w:lang w:val="x-none" w:eastAsia="zh-CN"/>
              </w:rPr>
            </w:pPr>
            <w:r>
              <w:t xml:space="preserve">This IE shall be present if an MBR </w:t>
            </w:r>
            <w:r>
              <w:rPr>
                <w:lang w:eastAsia="zh-CN"/>
              </w:rPr>
              <w:t>enforcement action applied to packets matching this PDR need to be modified.</w:t>
            </w:r>
          </w:p>
          <w:p w14:paraId="64CFE2E3" w14:textId="77777777" w:rsidR="00345AD4" w:rsidRDefault="00345AD4">
            <w:pPr>
              <w:pStyle w:val="TAL"/>
            </w:pPr>
            <w:r>
              <w:t>When present, this IE shall indicate the uplink and/or downlink maximum bit rate to be enforced for packets matching the PDR.</w:t>
            </w:r>
          </w:p>
          <w:p w14:paraId="16401A19" w14:textId="77777777" w:rsidR="00345AD4" w:rsidRDefault="00345AD4">
            <w:pPr>
              <w:pStyle w:val="TAL"/>
            </w:pPr>
          </w:p>
          <w:p w14:paraId="3435FFAF" w14:textId="77777777" w:rsidR="00345AD4" w:rsidRDefault="00345AD4">
            <w:pPr>
              <w:pStyle w:val="TAL"/>
            </w:pPr>
            <w:r>
              <w:t>For EPC, this IE may be set to the value of:</w:t>
            </w:r>
          </w:p>
          <w:p w14:paraId="169EA4CF" w14:textId="77777777" w:rsidR="00345AD4" w:rsidRDefault="00345AD4">
            <w:pPr>
              <w:pStyle w:val="TAL"/>
              <w:ind w:left="633" w:hanging="349"/>
            </w:pPr>
            <w:r>
              <w:rPr>
                <w:lang w:val="en-US"/>
              </w:rPr>
              <w:t>-</w:t>
            </w:r>
            <w:r>
              <w:rPr>
                <w:lang w:val="en-US"/>
              </w:rPr>
              <w:tab/>
            </w:r>
            <w:r>
              <w:t>the APN-AMBR, for a QER that is referenced by all the PDRs of the non-GBR bearers of a PDN connection;</w:t>
            </w:r>
          </w:p>
          <w:p w14:paraId="5F255092" w14:textId="77777777" w:rsidR="00345AD4" w:rsidRDefault="00345AD4">
            <w:pPr>
              <w:pStyle w:val="TAL"/>
              <w:ind w:left="633" w:hanging="349"/>
            </w:pPr>
            <w:r>
              <w:rPr>
                <w:lang w:val="en-US"/>
              </w:rPr>
              <w:t>-</w:t>
            </w:r>
            <w:r>
              <w:rPr>
                <w:lang w:val="en-US"/>
              </w:rPr>
              <w:tab/>
            </w:r>
            <w:r>
              <w:t>the TDF session MBR, for a QER that is referenced by all the PDRs of a TDF session;</w:t>
            </w:r>
          </w:p>
          <w:p w14:paraId="3590D3CC" w14:textId="77777777" w:rsidR="00345AD4" w:rsidRDefault="00345AD4">
            <w:pPr>
              <w:pStyle w:val="TAL"/>
              <w:ind w:left="633" w:hanging="349"/>
            </w:pPr>
            <w:r>
              <w:rPr>
                <w:lang w:val="en-US"/>
              </w:rPr>
              <w:t>-</w:t>
            </w:r>
            <w:r>
              <w:rPr>
                <w:lang w:val="en-US"/>
              </w:rPr>
              <w:tab/>
            </w:r>
            <w:r>
              <w:t>the bearer MBR, for a QER that is referenced by all the PDRs of a bearer;</w:t>
            </w:r>
          </w:p>
          <w:p w14:paraId="1019FC06" w14:textId="77777777" w:rsidR="00345AD4" w:rsidRDefault="00345AD4">
            <w:pPr>
              <w:pStyle w:val="TAL"/>
              <w:ind w:left="633" w:hanging="349"/>
            </w:pPr>
            <w:r>
              <w:rPr>
                <w:lang w:val="en-US"/>
              </w:rPr>
              <w:t>-</w:t>
            </w:r>
            <w:r>
              <w:rPr>
                <w:lang w:val="en-US"/>
              </w:rPr>
              <w:tab/>
            </w:r>
            <w:r>
              <w:t>the SDF MBR, for a QER that is referenced by all the PDRs of a SDF.</w:t>
            </w:r>
          </w:p>
          <w:p w14:paraId="4FE62D86" w14:textId="77777777" w:rsidR="00345AD4" w:rsidRDefault="00345AD4"/>
          <w:p w14:paraId="4C6D4220" w14:textId="77777777" w:rsidR="00345AD4" w:rsidRDefault="00345AD4">
            <w:pPr>
              <w:pStyle w:val="TAL"/>
            </w:pPr>
            <w:r>
              <w:t>For 5GC, this IE may be set to the value of:</w:t>
            </w:r>
          </w:p>
          <w:p w14:paraId="168E944D" w14:textId="77777777"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14:paraId="76DC1D2B" w14:textId="77777777" w:rsidR="00345AD4" w:rsidRDefault="00345AD4">
            <w:pPr>
              <w:pStyle w:val="TAL"/>
              <w:ind w:left="633" w:hanging="349"/>
            </w:pPr>
            <w:r>
              <w:rPr>
                <w:lang w:val="en-US"/>
              </w:rPr>
              <w:t>-</w:t>
            </w:r>
            <w:r>
              <w:rPr>
                <w:lang w:val="en-US"/>
              </w:rPr>
              <w:tab/>
            </w:r>
            <w:r>
              <w:t>the QoS Flow MBR, for a QER that is referenced by all the PDRs of a QoS Flow;</w:t>
            </w:r>
          </w:p>
          <w:p w14:paraId="7557FA98" w14:textId="77777777" w:rsidR="00345AD4" w:rsidRDefault="00345AD4">
            <w:pPr>
              <w:pStyle w:val="TAL"/>
              <w:ind w:left="633" w:hanging="349"/>
            </w:pPr>
            <w:r>
              <w:rPr>
                <w:lang w:val="en-US"/>
              </w:rPr>
              <w:t>-</w:t>
            </w:r>
            <w:r>
              <w:rPr>
                <w:lang w:val="en-US"/>
              </w:rPr>
              <w:tab/>
            </w:r>
            <w:r>
              <w:t>the SDF MBR, for a QER that is referenced by all the PDRs of a SDF.</w:t>
            </w:r>
          </w:p>
          <w:p w14:paraId="4B35A2B6" w14:textId="77777777" w:rsidR="00345AD4" w:rsidRDefault="00345AD4">
            <w:pPr>
              <w:pStyle w:val="TAL"/>
              <w:ind w:left="633" w:hanging="349"/>
            </w:pPr>
          </w:p>
          <w:p w14:paraId="63B005F1"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72E0E8F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56DDB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85A5E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3A6DA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8C83BE" w14:textId="77777777" w:rsidR="00345AD4" w:rsidRDefault="00345AD4">
            <w:pPr>
              <w:pStyle w:val="TAC"/>
            </w:pPr>
            <w:r>
              <w:t>MBR</w:t>
            </w:r>
          </w:p>
        </w:tc>
      </w:tr>
      <w:tr w:rsidR="00345AD4" w14:paraId="14E9AD1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6F3491" w14:textId="77777777"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2E40922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E334578" w14:textId="77777777" w:rsidR="00345AD4" w:rsidRDefault="00345AD4">
            <w:pPr>
              <w:pStyle w:val="TAL"/>
              <w:rPr>
                <w:lang w:val="x-none"/>
              </w:rPr>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14:paraId="0FFCF6FF" w14:textId="77777777" w:rsidR="00345AD4" w:rsidRDefault="00345AD4">
            <w:pPr>
              <w:pStyle w:val="TAL"/>
            </w:pPr>
          </w:p>
          <w:p w14:paraId="769C4569" w14:textId="77777777" w:rsidR="00345AD4" w:rsidRDefault="00345AD4">
            <w:pPr>
              <w:pStyle w:val="TAL"/>
            </w:pPr>
            <w:r>
              <w:t>This IE may be set to the value of:</w:t>
            </w:r>
          </w:p>
          <w:p w14:paraId="641FD6DC" w14:textId="77777777" w:rsidR="00345AD4" w:rsidRDefault="00345AD4">
            <w:pPr>
              <w:pStyle w:val="TAL"/>
              <w:ind w:left="633" w:hanging="349"/>
            </w:pPr>
            <w:r>
              <w:rPr>
                <w:lang w:val="en-US"/>
              </w:rPr>
              <w:t>-</w:t>
            </w:r>
            <w:r>
              <w:rPr>
                <w:lang w:val="en-US"/>
              </w:rPr>
              <w:tab/>
            </w:r>
            <w:r>
              <w:t>the aggregate GBR, for a QER that is referenced by all the PDRs of a GBR bearer;</w:t>
            </w:r>
          </w:p>
          <w:p w14:paraId="3482B0BB" w14:textId="77777777" w:rsidR="00345AD4" w:rsidRDefault="00345AD4">
            <w:pPr>
              <w:pStyle w:val="TAL"/>
              <w:ind w:left="633" w:hanging="349"/>
            </w:pPr>
            <w:r>
              <w:rPr>
                <w:lang w:val="en-US"/>
              </w:rPr>
              <w:t>-</w:t>
            </w:r>
            <w:r>
              <w:rPr>
                <w:lang w:val="en-US"/>
              </w:rPr>
              <w:tab/>
            </w:r>
            <w:r>
              <w:t>the QoS Flow GBR, for a QER that is referenced by all the PDRs of a QoS Flow (for 5GC);</w:t>
            </w:r>
          </w:p>
          <w:p w14:paraId="14C2C49C" w14:textId="77777777" w:rsidR="00345AD4" w:rsidRDefault="00345AD4">
            <w:pPr>
              <w:pStyle w:val="TAL"/>
              <w:ind w:left="633" w:hanging="349"/>
            </w:pPr>
            <w:r>
              <w:rPr>
                <w:lang w:val="en-US"/>
              </w:rPr>
              <w:t>-</w:t>
            </w:r>
            <w:r>
              <w:rPr>
                <w:lang w:val="en-US"/>
              </w:rPr>
              <w:tab/>
            </w:r>
            <w:r>
              <w:t>the SDF GBR, for a QER that is referenced by all the PDRs of a SDF.</w:t>
            </w:r>
          </w:p>
          <w:p w14:paraId="0EFD63E0"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29ED3BA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D154C4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1B3F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5AC64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2745B92" w14:textId="77777777" w:rsidR="00345AD4" w:rsidRDefault="00345AD4">
            <w:pPr>
              <w:pStyle w:val="TAC"/>
            </w:pPr>
            <w:r>
              <w:t>GBR</w:t>
            </w:r>
          </w:p>
        </w:tc>
      </w:tr>
      <w:tr w:rsidR="00345AD4" w14:paraId="7B8267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3A2CB92" w14:textId="77777777"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14:paraId="776891A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A92564" w14:textId="77777777" w:rsidR="00345AD4" w:rsidRDefault="00345AD4">
            <w:pPr>
              <w:pStyle w:val="TAL"/>
              <w:rPr>
                <w:lang w:val="x-none"/>
              </w:rPr>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10C1FE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30D20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F7796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F8D967"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hideMark/>
          </w:tcPr>
          <w:p w14:paraId="15B929B9" w14:textId="77777777" w:rsidR="00345AD4" w:rsidRDefault="00345AD4">
            <w:pPr>
              <w:pStyle w:val="TAC"/>
            </w:pPr>
            <w:r>
              <w:t>Packet Rate</w:t>
            </w:r>
          </w:p>
        </w:tc>
      </w:tr>
      <w:tr w:rsidR="00345AD4" w14:paraId="55A37DE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4D751F7" w14:textId="77777777" w:rsidR="00345AD4" w:rsidRDefault="00345AD4">
            <w:pPr>
              <w:pStyle w:val="TAL"/>
            </w:pPr>
            <w:r>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370520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70907C7" w14:textId="77777777" w:rsidR="00345AD4" w:rsidRDefault="00345AD4">
            <w:pPr>
              <w:pStyle w:val="TAL"/>
              <w:rPr>
                <w:lang w:val="en-US"/>
              </w:rPr>
            </w:pPr>
            <w:r>
              <w:t>This IE shall be set if the DL Flow Level Marking IE needs to be modified.</w:t>
            </w:r>
          </w:p>
          <w:p w14:paraId="607C4092" w14:textId="77777777" w:rsidR="00345AD4" w:rsidRDefault="00345AD4">
            <w:pPr>
              <w:pStyle w:val="TAL"/>
              <w:rPr>
                <w:lang w:val="x-non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19C614B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160EC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4258CF"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55FFF3"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648E5C5" w14:textId="77777777" w:rsidR="00345AD4" w:rsidRDefault="00345AD4">
            <w:pPr>
              <w:pStyle w:val="TAC"/>
            </w:pPr>
            <w:r>
              <w:t xml:space="preserve">DL </w:t>
            </w:r>
            <w:r>
              <w:rPr>
                <w:lang w:val="sv-SE"/>
              </w:rPr>
              <w:t>Flow</w:t>
            </w:r>
            <w:r>
              <w:t xml:space="preserve"> Level Marking</w:t>
            </w:r>
          </w:p>
        </w:tc>
      </w:tr>
      <w:tr w:rsidR="00345AD4" w14:paraId="18CCFC9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C21B765" w14:textId="77777777" w:rsidR="00345AD4" w:rsidRDefault="00345AD4">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4858B8A" w14:textId="77777777" w:rsidR="00345AD4" w:rsidRDefault="00345AD4">
            <w:pPr>
              <w:pStyle w:val="TAL"/>
              <w:jc w:val="center"/>
              <w:rPr>
                <w:rFonts w:eastAsia="SimSun"/>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246EBB4" w14:textId="77777777" w:rsidR="00345AD4" w:rsidRDefault="00345AD4">
            <w:pPr>
              <w:pStyle w:val="TAL"/>
              <w:rPr>
                <w:lang w:val="x-none"/>
              </w:rPr>
            </w:pPr>
            <w:r>
              <w:t xml:space="preserve">This IE shall be present 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5CCFF33"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674B2E"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9BBF3A9"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7F6CF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842003" w14:textId="77777777" w:rsidR="00345AD4" w:rsidRDefault="00345AD4">
            <w:pPr>
              <w:pStyle w:val="TAC"/>
              <w:rPr>
                <w:lang w:val="x-none"/>
              </w:rPr>
            </w:pPr>
            <w:r>
              <w:rPr>
                <w:lang w:val="de-DE"/>
              </w:rPr>
              <w:t>QFI</w:t>
            </w:r>
          </w:p>
        </w:tc>
      </w:tr>
      <w:tr w:rsidR="00345AD4" w14:paraId="1C07444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B02FD1B" w14:textId="77777777" w:rsidR="00345AD4" w:rsidRDefault="00345AD4">
            <w:pPr>
              <w:pStyle w:val="TAL"/>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0CB4BCE5" w14:textId="77777777" w:rsidR="00345AD4" w:rsidRDefault="00345AD4">
            <w:pPr>
              <w:pStyle w:val="TAL"/>
              <w:jc w:val="center"/>
              <w:rPr>
                <w:rFonts w:eastAsia="SimSun"/>
                <w:szCs w:val="18"/>
                <w:lang w:val="de-DE"/>
              </w:rPr>
            </w:pPr>
            <w:r>
              <w:t>C</w:t>
            </w:r>
          </w:p>
        </w:tc>
        <w:tc>
          <w:tcPr>
            <w:tcW w:w="4672" w:type="dxa"/>
            <w:tcBorders>
              <w:top w:val="single" w:sz="4" w:space="0" w:color="auto"/>
              <w:left w:val="single" w:sz="4" w:space="0" w:color="auto"/>
              <w:bottom w:val="single" w:sz="4" w:space="0" w:color="auto"/>
              <w:right w:val="single" w:sz="4" w:space="0" w:color="auto"/>
            </w:tcBorders>
            <w:hideMark/>
          </w:tcPr>
          <w:p w14:paraId="0CBF46A1" w14:textId="5D7F8F56" w:rsidR="00345AD4" w:rsidRDefault="00FB4322">
            <w:pPr>
              <w:pStyle w:val="TAL"/>
              <w:rPr>
                <w:lang w:val="x-none"/>
              </w:rPr>
            </w:pPr>
            <w:r>
              <w:rPr>
                <w:lang w:eastAsia="zh-CN"/>
              </w:rPr>
              <w:t xml:space="preserve">This IE shall be present if </w:t>
            </w:r>
            <w:r w:rsidRPr="00057D41">
              <w:rPr>
                <w:lang w:eastAsia="zh-CN"/>
              </w:rPr>
              <w:t>the state of the Reflective QoS</w:t>
            </w:r>
            <w:r>
              <w:rPr>
                <w:lang w:eastAsia="zh-CN"/>
              </w:rPr>
              <w:t xml:space="preserve"> needs to be modified </w:t>
            </w:r>
            <w:r w:rsidRPr="00057D41">
              <w:rPr>
                <w:lang w:eastAsia="zh-CN"/>
              </w:rPr>
              <w:t>(activate if inactive, or deactivate the active Reflective QoS)</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05532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52B4C9"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EE6BC5"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A93BDB" w14:textId="77777777"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6A31DB" w14:textId="77777777" w:rsidR="00345AD4" w:rsidRDefault="00345AD4">
            <w:pPr>
              <w:pStyle w:val="TAC"/>
              <w:rPr>
                <w:lang w:val="x-none"/>
              </w:rPr>
            </w:pPr>
            <w:r>
              <w:t>RQI</w:t>
            </w:r>
          </w:p>
        </w:tc>
      </w:tr>
      <w:tr w:rsidR="00345AD4" w14:paraId="7E8EC3A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DD20CBC" w14:textId="77777777" w:rsidR="00345AD4" w:rsidRDefault="00345AD4">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E3F7F0F" w14:textId="77777777"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44FA3878" w14:textId="77777777" w:rsidR="00345AD4" w:rsidRDefault="00345AD4">
            <w:pPr>
              <w:pStyle w:val="TAL"/>
              <w:rPr>
                <w:lang w:val="x-none" w:eastAsia="zh-CN"/>
              </w:rPr>
            </w:pPr>
            <w:r>
              <w:rPr>
                <w:lang w:eastAsia="zh-CN"/>
              </w:rPr>
              <w:t xml:space="preserve">This IE shall </w:t>
            </w:r>
            <w:r>
              <w:rPr>
                <w:lang w:val="sv-SE"/>
              </w:rPr>
              <w:t xml:space="preserve">be present </w:t>
            </w:r>
            <w: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E551B26"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1FF6C8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43EB5"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16654A" w14:textId="77777777"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38C948" w14:textId="77777777" w:rsidR="00345AD4" w:rsidRDefault="00345AD4">
            <w:pPr>
              <w:pStyle w:val="TAC"/>
              <w:rPr>
                <w:lang w:val="sv-SE"/>
              </w:rPr>
            </w:pPr>
            <w:r>
              <w:rPr>
                <w:lang w:val="sv-SE" w:eastAsia="zh-CN"/>
              </w:rPr>
              <w:t>Paging Policy Indicator</w:t>
            </w:r>
          </w:p>
        </w:tc>
      </w:tr>
      <w:tr w:rsidR="00345AD4" w14:paraId="0785694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5F56245" w14:textId="77777777" w:rsidR="00345AD4" w:rsidRDefault="00345AD4">
            <w:pPr>
              <w:pStyle w:val="TAL"/>
              <w:rPr>
                <w:lang w:val="x-none"/>
              </w:rPr>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71C7C150" w14:textId="77777777"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17500882" w14:textId="77777777" w:rsidR="00345AD4" w:rsidRDefault="00345AD4">
            <w:pPr>
              <w:pStyle w:val="TAL"/>
              <w:rPr>
                <w:lang w:eastAsia="zh-CN"/>
              </w:rPr>
            </w:pPr>
            <w:r>
              <w:rPr>
                <w:lang w:eastAsia="zh-CN"/>
              </w:rPr>
              <w:t>This IE may be present if the UP function is required to modify the Averaging Window. (NOTE 2)</w:t>
            </w:r>
          </w:p>
          <w:p w14:paraId="7463332C" w14:textId="77777777"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CAF17E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3572C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8219E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28C7A7"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801A81" w14:textId="77777777" w:rsidR="00345AD4" w:rsidRDefault="00345AD4">
            <w:pPr>
              <w:pStyle w:val="TAC"/>
            </w:pPr>
            <w:r>
              <w:t>Averaging Window</w:t>
            </w:r>
          </w:p>
        </w:tc>
      </w:tr>
      <w:tr w:rsidR="00345AD4" w14:paraId="408C456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423CAC5" w14:textId="77777777" w:rsidR="00345AD4" w:rsidRDefault="00345AD4">
            <w:pPr>
              <w:pStyle w:val="TAN"/>
            </w:pPr>
            <w:r>
              <w:lastRenderedPageBreak/>
              <w:t>NOTE 1:</w:t>
            </w:r>
            <w:r>
              <w:tab/>
              <w:t>The IEs which do not need to be modified shall not be included in the Update QER IE. The UP function shall continue to behave according to the values previously received for IEs not present in the Update QER IE.</w:t>
            </w:r>
          </w:p>
          <w:p w14:paraId="0C269E1C" w14:textId="77777777" w:rsidR="00345AD4" w:rsidRDefault="00345AD4">
            <w:pPr>
              <w:pStyle w:val="TAN"/>
            </w:pPr>
            <w:r>
              <w:t>NOTE 2:</w:t>
            </w:r>
            <w:r>
              <w:tab/>
              <w:t>As 5QI is not signalled over N4, one default averaging window shall be pre-configured in the UPF.</w:t>
            </w:r>
          </w:p>
        </w:tc>
      </w:tr>
    </w:tbl>
    <w:p w14:paraId="604EEBC6" w14:textId="77777777" w:rsidR="00345AD4" w:rsidRDefault="00345AD4" w:rsidP="00345AD4">
      <w:pPr>
        <w:rPr>
          <w:lang w:eastAsia="zh-CN"/>
        </w:rPr>
      </w:pPr>
    </w:p>
    <w:p w14:paraId="4EB7F660" w14:textId="77777777" w:rsidR="00345AD4" w:rsidRDefault="00345AD4" w:rsidP="00345AD4">
      <w:pPr>
        <w:pStyle w:val="Heading4"/>
        <w:rPr>
          <w:lang w:eastAsia="zh-CN"/>
        </w:rPr>
      </w:pPr>
      <w:bookmarkStart w:id="798" w:name="_Toc19701475"/>
      <w:bookmarkStart w:id="799" w:name="_Toc27389675"/>
      <w:bookmarkStart w:id="800" w:name="_Toc51856733"/>
      <w:r>
        <w:t>7.5.4.6</w:t>
      </w:r>
      <w:r>
        <w:tab/>
        <w:t>Remove PDR IE within PFCP Session Modification Request</w:t>
      </w:r>
      <w:bookmarkEnd w:id="798"/>
      <w:bookmarkEnd w:id="799"/>
      <w:bookmarkEnd w:id="800"/>
    </w:p>
    <w:p w14:paraId="0273ACDA" w14:textId="77777777" w:rsidR="00345AD4" w:rsidRDefault="00345AD4" w:rsidP="00345AD4">
      <w:r>
        <w:t xml:space="preserve">The </w:t>
      </w:r>
      <w:r>
        <w:rPr>
          <w:lang w:val="en-US"/>
        </w:rPr>
        <w:t>Remove PD</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7.5.4.6-1</w:t>
      </w:r>
      <w:r>
        <w:rPr>
          <w:lang w:eastAsia="ja-JP"/>
        </w:rPr>
        <w:t>.</w:t>
      </w:r>
    </w:p>
    <w:p w14:paraId="2ABAD0DB" w14:textId="77777777" w:rsidR="00345AD4" w:rsidRDefault="00345AD4" w:rsidP="00345AD4">
      <w:pPr>
        <w:pStyle w:val="TH"/>
        <w:rPr>
          <w:lang w:val="en-US"/>
        </w:rPr>
      </w:pPr>
      <w:r>
        <w:t>Table 7.5.4.6-</w:t>
      </w:r>
      <w:r>
        <w:rPr>
          <w:lang w:val="en-US"/>
        </w:rPr>
        <w:t>1</w:t>
      </w:r>
      <w:r>
        <w:t>: Remove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7ED03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EB3B1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A47213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5D34EB2" w14:textId="77777777" w:rsidR="00345AD4" w:rsidRDefault="00345AD4">
            <w:pPr>
              <w:pStyle w:val="TAC"/>
            </w:pPr>
            <w:r>
              <w:t xml:space="preserve">Remove PDR IE Type = </w:t>
            </w:r>
            <w:r>
              <w:rPr>
                <w:lang w:val="en-US"/>
              </w:rPr>
              <w:t>15</w:t>
            </w:r>
            <w:r>
              <w:t xml:space="preserve"> (decimal)</w:t>
            </w:r>
          </w:p>
        </w:tc>
      </w:tr>
      <w:tr w:rsidR="00345AD4" w14:paraId="7234427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06A7BE"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5E151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5BF0DE" w14:textId="77777777" w:rsidR="00345AD4" w:rsidRDefault="00345AD4">
            <w:pPr>
              <w:pStyle w:val="TAC"/>
            </w:pPr>
            <w:r>
              <w:t>Length = n</w:t>
            </w:r>
          </w:p>
        </w:tc>
      </w:tr>
      <w:tr w:rsidR="00345AD4" w14:paraId="55F1B85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9E7F7C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1947AA"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DF0B5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C2E67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E113A2D" w14:textId="77777777" w:rsidR="00345AD4" w:rsidRDefault="00345AD4">
            <w:pPr>
              <w:pStyle w:val="TAH"/>
            </w:pPr>
            <w:r>
              <w:t>IE Type</w:t>
            </w:r>
          </w:p>
        </w:tc>
      </w:tr>
      <w:tr w:rsidR="00345AD4" w14:paraId="3F83C3D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53A0CA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04C9E6"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5C244D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D890A0"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73128C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3F5841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CDA9DD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E4F47A" w14:textId="77777777" w:rsidR="00345AD4" w:rsidRDefault="00345AD4">
            <w:pPr>
              <w:spacing w:after="0"/>
              <w:rPr>
                <w:rFonts w:ascii="Arial" w:hAnsi="Arial"/>
                <w:b/>
                <w:sz w:val="18"/>
                <w:lang w:val="x-none"/>
              </w:rPr>
            </w:pPr>
          </w:p>
        </w:tc>
      </w:tr>
      <w:tr w:rsidR="00345AD4" w14:paraId="36E8B58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FCC893" w14:textId="77777777"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48A79574"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01D6C1D" w14:textId="77777777" w:rsidR="00345AD4" w:rsidRDefault="00345AD4">
            <w:pPr>
              <w:pStyle w:val="TAL"/>
              <w:rPr>
                <w:szCs w:val="18"/>
                <w:lang w:val="en-US"/>
              </w:rPr>
            </w:pPr>
            <w:r>
              <w:rPr>
                <w:szCs w:val="18"/>
                <w:lang w:val="en-US"/>
              </w:rPr>
              <w:t>This IE shall identify  the PDR to be deleted.</w:t>
            </w:r>
          </w:p>
          <w:p w14:paraId="63C980BB"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5C6AD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7C6D7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80252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1E287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03ABF5" w14:textId="77777777" w:rsidR="00345AD4" w:rsidRDefault="00345AD4">
            <w:pPr>
              <w:pStyle w:val="TAC"/>
              <w:rPr>
                <w:lang w:val="x-none"/>
              </w:rPr>
            </w:pPr>
            <w:r>
              <w:t>PDR ID</w:t>
            </w:r>
          </w:p>
        </w:tc>
      </w:tr>
    </w:tbl>
    <w:p w14:paraId="18893951" w14:textId="77777777" w:rsidR="00345AD4" w:rsidRDefault="00345AD4" w:rsidP="00345AD4">
      <w:pPr>
        <w:rPr>
          <w:lang w:val="de-DE"/>
        </w:rPr>
      </w:pPr>
    </w:p>
    <w:p w14:paraId="63688528" w14:textId="77777777" w:rsidR="00345AD4" w:rsidRDefault="00345AD4" w:rsidP="00345AD4">
      <w:pPr>
        <w:pStyle w:val="Heading4"/>
        <w:rPr>
          <w:lang w:val="x-none" w:eastAsia="zh-CN"/>
        </w:rPr>
      </w:pPr>
      <w:bookmarkStart w:id="801" w:name="_Toc19701476"/>
      <w:bookmarkStart w:id="802" w:name="_Toc27389676"/>
      <w:bookmarkStart w:id="803" w:name="_Toc51856734"/>
      <w:r>
        <w:t>7.5.4.7</w:t>
      </w:r>
      <w:r>
        <w:tab/>
        <w:t>Remove FAR IE within PFCP Session Modification Request</w:t>
      </w:r>
      <w:bookmarkEnd w:id="801"/>
      <w:bookmarkEnd w:id="802"/>
      <w:bookmarkEnd w:id="803"/>
    </w:p>
    <w:p w14:paraId="3BC93A3B" w14:textId="77777777" w:rsidR="00345AD4" w:rsidRDefault="00345AD4" w:rsidP="00345AD4">
      <w:r>
        <w:t xml:space="preserve">The </w:t>
      </w:r>
      <w:r>
        <w:rPr>
          <w:lang w:val="en-US"/>
        </w:rPr>
        <w:t>Remove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14:paraId="31CBB616" w14:textId="77777777" w:rsidR="00345AD4" w:rsidRDefault="00345AD4" w:rsidP="00345AD4">
      <w:pPr>
        <w:pStyle w:val="TH"/>
        <w:rPr>
          <w:lang w:val="en-US"/>
        </w:rPr>
      </w:pPr>
      <w:r>
        <w:t>Table 7.5.4.7-</w:t>
      </w:r>
      <w:r>
        <w:rPr>
          <w:lang w:val="en-US"/>
        </w:rPr>
        <w:t>1</w:t>
      </w:r>
      <w:r>
        <w:t>: Remove 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06EB3C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F153CDC"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CCCC01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5F1985A" w14:textId="77777777" w:rsidR="00345AD4" w:rsidRDefault="00345AD4">
            <w:pPr>
              <w:pStyle w:val="TAC"/>
            </w:pPr>
            <w:r>
              <w:t xml:space="preserve">Remove FAR IE Type = </w:t>
            </w:r>
            <w:r>
              <w:rPr>
                <w:lang w:val="en-US"/>
              </w:rPr>
              <w:t>16</w:t>
            </w:r>
            <w:r>
              <w:t xml:space="preserve"> (decimal)</w:t>
            </w:r>
          </w:p>
        </w:tc>
      </w:tr>
      <w:tr w:rsidR="00345AD4" w14:paraId="11D1E9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1F38F2B"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C82F1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C3C10E" w14:textId="77777777" w:rsidR="00345AD4" w:rsidRDefault="00345AD4">
            <w:pPr>
              <w:pStyle w:val="TAC"/>
            </w:pPr>
            <w:r>
              <w:t>Length = n</w:t>
            </w:r>
          </w:p>
        </w:tc>
      </w:tr>
      <w:tr w:rsidR="00345AD4" w14:paraId="764F98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D086A5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E45065"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FECDC6C"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D1221B"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E163DDA" w14:textId="77777777" w:rsidR="00345AD4" w:rsidRDefault="00345AD4">
            <w:pPr>
              <w:pStyle w:val="TAH"/>
            </w:pPr>
            <w:r>
              <w:t>IE Type</w:t>
            </w:r>
          </w:p>
        </w:tc>
      </w:tr>
      <w:tr w:rsidR="00345AD4" w14:paraId="0B9E2412"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68A26D5"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0A50D"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CC8BE3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C36EDD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24E6C0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593211C"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869FD7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52DDDAE" w14:textId="77777777" w:rsidR="00345AD4" w:rsidRDefault="00345AD4">
            <w:pPr>
              <w:spacing w:after="0"/>
              <w:rPr>
                <w:rFonts w:ascii="Arial" w:hAnsi="Arial"/>
                <w:b/>
                <w:sz w:val="18"/>
                <w:lang w:val="x-none"/>
              </w:rPr>
            </w:pPr>
          </w:p>
        </w:tc>
      </w:tr>
      <w:tr w:rsidR="00345AD4" w14:paraId="5BFC28D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CDA816F" w14:textId="77777777" w:rsidR="00345AD4" w:rsidRDefault="00345A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hideMark/>
          </w:tcPr>
          <w:p w14:paraId="75A45052"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BAA4131" w14:textId="77777777" w:rsidR="00345AD4" w:rsidRDefault="00345AD4">
            <w:pPr>
              <w:pStyle w:val="TAL"/>
            </w:pPr>
            <w:r>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hideMark/>
          </w:tcPr>
          <w:p w14:paraId="0D93C1C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CD17E"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7DBA7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668200" w14:textId="77777777"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962AFE" w14:textId="77777777" w:rsidR="00345AD4" w:rsidRDefault="00345AD4">
            <w:pPr>
              <w:pStyle w:val="TAC"/>
              <w:rPr>
                <w:lang w:val="x-none"/>
              </w:rPr>
            </w:pPr>
            <w:r>
              <w:t>FAR ID</w:t>
            </w:r>
          </w:p>
        </w:tc>
      </w:tr>
    </w:tbl>
    <w:p w14:paraId="73B6ABE5" w14:textId="77777777" w:rsidR="00345AD4" w:rsidRDefault="00345AD4" w:rsidP="00345AD4">
      <w:pPr>
        <w:rPr>
          <w:lang w:val="de-DE"/>
        </w:rPr>
      </w:pPr>
    </w:p>
    <w:p w14:paraId="41ED6574" w14:textId="77777777" w:rsidR="00345AD4" w:rsidRDefault="00345AD4" w:rsidP="00345AD4">
      <w:pPr>
        <w:pStyle w:val="Heading4"/>
        <w:rPr>
          <w:lang w:val="x-none" w:eastAsia="zh-CN"/>
        </w:rPr>
      </w:pPr>
      <w:bookmarkStart w:id="804" w:name="_Toc19701477"/>
      <w:bookmarkStart w:id="805" w:name="_Toc27389677"/>
      <w:bookmarkStart w:id="806" w:name="_Toc51856735"/>
      <w:r>
        <w:t>7.5.4.8</w:t>
      </w:r>
      <w:r>
        <w:tab/>
        <w:t>Remove URR</w:t>
      </w:r>
      <w:r>
        <w:rPr>
          <w:lang w:eastAsia="zh-CN"/>
        </w:rPr>
        <w:t xml:space="preserve"> IE </w:t>
      </w:r>
      <w:r>
        <w:t>within PFCP Session Modification Request</w:t>
      </w:r>
      <w:bookmarkEnd w:id="804"/>
      <w:bookmarkEnd w:id="805"/>
      <w:bookmarkEnd w:id="806"/>
    </w:p>
    <w:p w14:paraId="4B59F752" w14:textId="77777777" w:rsidR="00345AD4" w:rsidRDefault="00345AD4" w:rsidP="00345AD4">
      <w:r>
        <w:t xml:space="preserve">The </w:t>
      </w:r>
      <w:r>
        <w:rPr>
          <w:lang w:val="en-US"/>
        </w:rPr>
        <w:t>Remove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14:paraId="5571D902" w14:textId="77777777" w:rsidR="00345AD4" w:rsidRDefault="00345AD4" w:rsidP="00345AD4">
      <w:pPr>
        <w:pStyle w:val="TH"/>
        <w:rPr>
          <w:lang w:val="en-US"/>
        </w:rPr>
      </w:pPr>
      <w:r>
        <w:t>Table 7.5.4.8-1: Remove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E5EBE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9F01D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E17307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AABDD8A" w14:textId="77777777" w:rsidR="00345AD4" w:rsidRDefault="00345AD4">
            <w:pPr>
              <w:pStyle w:val="TAC"/>
            </w:pPr>
            <w:r>
              <w:t xml:space="preserve">Remove URR IE Type = </w:t>
            </w:r>
            <w:r>
              <w:rPr>
                <w:lang w:val="en-US"/>
              </w:rPr>
              <w:t>17</w:t>
            </w:r>
            <w:r>
              <w:t xml:space="preserve"> (decimal)</w:t>
            </w:r>
          </w:p>
        </w:tc>
      </w:tr>
      <w:tr w:rsidR="00345AD4" w14:paraId="06E2243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C091F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ABB44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F2FC696" w14:textId="77777777" w:rsidR="00345AD4" w:rsidRDefault="00345AD4">
            <w:pPr>
              <w:pStyle w:val="TAC"/>
            </w:pPr>
            <w:r>
              <w:t>Length = n</w:t>
            </w:r>
          </w:p>
        </w:tc>
      </w:tr>
      <w:tr w:rsidR="00345AD4" w14:paraId="1963D47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93FC8B"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C1A91"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6A3FDC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C4A76C1"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BAB94E" w14:textId="77777777" w:rsidR="00345AD4" w:rsidRDefault="00345AD4">
            <w:pPr>
              <w:pStyle w:val="TAH"/>
            </w:pPr>
            <w:r>
              <w:t>IE Type</w:t>
            </w:r>
          </w:p>
        </w:tc>
      </w:tr>
      <w:tr w:rsidR="00345AD4" w14:paraId="32DB3CAB"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5DA4E4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FA592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93B1911"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3D6A3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E21371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B4B6F8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801954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FC7E64E" w14:textId="77777777" w:rsidR="00345AD4" w:rsidRDefault="00345AD4">
            <w:pPr>
              <w:spacing w:after="0"/>
              <w:rPr>
                <w:rFonts w:ascii="Arial" w:hAnsi="Arial"/>
                <w:b/>
                <w:sz w:val="18"/>
                <w:lang w:val="x-none"/>
              </w:rPr>
            </w:pPr>
          </w:p>
        </w:tc>
      </w:tr>
      <w:tr w:rsidR="00345AD4" w14:paraId="0E8B75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FB32931"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373FF1B3"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2B284302" w14:textId="77777777" w:rsidR="00345AD4" w:rsidRDefault="00345AD4">
            <w:pPr>
              <w:pStyle w:val="TAL"/>
            </w:pPr>
            <w:r>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
          <w:p w14:paraId="429F7B8B"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58D6"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8405AC"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DA821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BE31DC" w14:textId="77777777" w:rsidR="00345AD4" w:rsidRDefault="00345AD4">
            <w:pPr>
              <w:pStyle w:val="TAC"/>
              <w:rPr>
                <w:lang w:val="x-none"/>
              </w:rPr>
            </w:pPr>
            <w:r>
              <w:t>URR ID</w:t>
            </w:r>
          </w:p>
        </w:tc>
      </w:tr>
    </w:tbl>
    <w:p w14:paraId="172977A5" w14:textId="77777777" w:rsidR="00345AD4" w:rsidRDefault="00345AD4" w:rsidP="00345AD4">
      <w:pPr>
        <w:rPr>
          <w:lang w:val="de-DE"/>
        </w:rPr>
      </w:pPr>
    </w:p>
    <w:p w14:paraId="2CDFAB1E" w14:textId="77777777" w:rsidR="00345AD4" w:rsidRDefault="00345AD4" w:rsidP="00345AD4">
      <w:pPr>
        <w:pStyle w:val="Heading4"/>
        <w:rPr>
          <w:lang w:val="x-none" w:eastAsia="zh-CN"/>
        </w:rPr>
      </w:pPr>
      <w:bookmarkStart w:id="807" w:name="_Toc19701478"/>
      <w:bookmarkStart w:id="808" w:name="_Toc27389678"/>
      <w:bookmarkStart w:id="809" w:name="_Toc51856736"/>
      <w:r>
        <w:t>7.5.4.9</w:t>
      </w:r>
      <w:r>
        <w:tab/>
        <w:t>Remove QER IE PFCP Session Modification Request</w:t>
      </w:r>
      <w:bookmarkEnd w:id="807"/>
      <w:bookmarkEnd w:id="808"/>
      <w:bookmarkEnd w:id="809"/>
    </w:p>
    <w:p w14:paraId="1BB45DE4" w14:textId="77777777" w:rsidR="00345AD4" w:rsidRDefault="00345AD4" w:rsidP="00345AD4">
      <w:r>
        <w:t xml:space="preserve">The </w:t>
      </w:r>
      <w:r>
        <w:rPr>
          <w:lang w:val="en-US"/>
        </w:rPr>
        <w:t>Remove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7.5.4.9-1</w:t>
      </w:r>
      <w:r>
        <w:rPr>
          <w:lang w:eastAsia="ja-JP"/>
        </w:rPr>
        <w:t>.</w:t>
      </w:r>
    </w:p>
    <w:p w14:paraId="7182ABF2" w14:textId="77777777" w:rsidR="00345AD4" w:rsidRDefault="00345AD4" w:rsidP="00345AD4">
      <w:pPr>
        <w:pStyle w:val="TH"/>
        <w:rPr>
          <w:lang w:val="en-US"/>
        </w:rPr>
      </w:pPr>
      <w:r>
        <w:t>Table 7.5.4.9-</w:t>
      </w:r>
      <w:r>
        <w:rPr>
          <w:lang w:val="en-US"/>
        </w:rPr>
        <w:t>1</w:t>
      </w:r>
      <w:r>
        <w:t>: Remove QER IE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903706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D0B64F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92E245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A34DCB1" w14:textId="77777777" w:rsidR="00345AD4" w:rsidRDefault="00345AD4">
            <w:pPr>
              <w:pStyle w:val="TAC"/>
            </w:pPr>
            <w:r>
              <w:t xml:space="preserve">Remove QER IE Type = </w:t>
            </w:r>
            <w:r>
              <w:rPr>
                <w:lang w:val="en-US"/>
              </w:rPr>
              <w:t>18</w:t>
            </w:r>
            <w:r>
              <w:t xml:space="preserve"> (decimal)</w:t>
            </w:r>
          </w:p>
        </w:tc>
      </w:tr>
      <w:tr w:rsidR="00345AD4" w14:paraId="219132A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FC143A"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A0FC1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2F3E47C" w14:textId="77777777" w:rsidR="00345AD4" w:rsidRDefault="00345AD4">
            <w:pPr>
              <w:pStyle w:val="TAC"/>
            </w:pPr>
            <w:r>
              <w:t>Length = n</w:t>
            </w:r>
          </w:p>
        </w:tc>
      </w:tr>
      <w:tr w:rsidR="00345AD4" w14:paraId="48B8DEB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A500C33"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F0E5D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ADE60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15EAFF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90DE9C" w14:textId="77777777" w:rsidR="00345AD4" w:rsidRDefault="00345AD4">
            <w:pPr>
              <w:pStyle w:val="TAH"/>
            </w:pPr>
            <w:r>
              <w:t>IE Type</w:t>
            </w:r>
          </w:p>
        </w:tc>
      </w:tr>
      <w:tr w:rsidR="00345AD4" w14:paraId="239C050A"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744D65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E09D5B"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201715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66FDA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61E266A"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DB4B188"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80BA685"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FFF664" w14:textId="77777777" w:rsidR="00345AD4" w:rsidRDefault="00345AD4">
            <w:pPr>
              <w:spacing w:after="0"/>
              <w:rPr>
                <w:rFonts w:ascii="Arial" w:hAnsi="Arial"/>
                <w:b/>
                <w:sz w:val="18"/>
                <w:lang w:val="x-none"/>
              </w:rPr>
            </w:pPr>
          </w:p>
        </w:tc>
      </w:tr>
      <w:tr w:rsidR="00345AD4" w14:paraId="7572E8D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37A18A4" w14:textId="77777777" w:rsidR="00345AD4" w:rsidRDefault="00345A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6E101468"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9EBC8E6" w14:textId="77777777" w:rsidR="00345AD4" w:rsidRDefault="00345AD4">
            <w:pPr>
              <w:pStyle w:val="TAL"/>
            </w:pPr>
            <w:r>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hideMark/>
          </w:tcPr>
          <w:p w14:paraId="658707C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42509D" w14:textId="77777777" w:rsidR="00345AD4" w:rsidRDefault="00345AD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1B390D"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68936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EB6448" w14:textId="77777777" w:rsidR="00345AD4" w:rsidRDefault="00345AD4">
            <w:pPr>
              <w:pStyle w:val="TAC"/>
              <w:rPr>
                <w:lang w:val="x-none"/>
              </w:rPr>
            </w:pPr>
            <w:r>
              <w:t>QER ID</w:t>
            </w:r>
          </w:p>
        </w:tc>
      </w:tr>
    </w:tbl>
    <w:p w14:paraId="545C1D6E" w14:textId="77777777" w:rsidR="00345AD4" w:rsidRDefault="00345AD4" w:rsidP="00345AD4">
      <w:pPr>
        <w:rPr>
          <w:lang w:val="de-DE"/>
        </w:rPr>
      </w:pPr>
    </w:p>
    <w:p w14:paraId="6CE1F92C" w14:textId="77777777" w:rsidR="00345AD4" w:rsidRDefault="00345AD4" w:rsidP="00345AD4">
      <w:pPr>
        <w:pStyle w:val="Heading4"/>
        <w:rPr>
          <w:lang w:val="x-none" w:eastAsia="zh-CN"/>
        </w:rPr>
      </w:pPr>
      <w:bookmarkStart w:id="810" w:name="_Toc19701479"/>
      <w:bookmarkStart w:id="811" w:name="_Toc27389679"/>
      <w:bookmarkStart w:id="812" w:name="_Toc51856737"/>
      <w:r>
        <w:lastRenderedPageBreak/>
        <w:t>7.5.4.10</w:t>
      </w:r>
      <w:r>
        <w:tab/>
        <w:t>Query URR</w:t>
      </w:r>
      <w:r>
        <w:rPr>
          <w:lang w:eastAsia="zh-CN"/>
        </w:rPr>
        <w:t xml:space="preserve"> IE </w:t>
      </w:r>
      <w:r>
        <w:t>within PFCP Session Modification Request</w:t>
      </w:r>
      <w:bookmarkEnd w:id="810"/>
      <w:bookmarkEnd w:id="811"/>
      <w:bookmarkEnd w:id="812"/>
    </w:p>
    <w:p w14:paraId="3421029F" w14:textId="77777777" w:rsidR="00345AD4" w:rsidRDefault="00345AD4" w:rsidP="00345AD4">
      <w:r>
        <w:t xml:space="preserve">The </w:t>
      </w:r>
      <w:r>
        <w:rPr>
          <w:lang w:val="en-US"/>
        </w:rPr>
        <w:t>Query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7.5.4.10-1</w:t>
      </w:r>
      <w:r>
        <w:rPr>
          <w:lang w:eastAsia="ja-JP"/>
        </w:rPr>
        <w:t>.</w:t>
      </w:r>
    </w:p>
    <w:p w14:paraId="716E6E7E" w14:textId="77777777" w:rsidR="00345AD4" w:rsidRDefault="00345AD4" w:rsidP="00345AD4">
      <w:pPr>
        <w:pStyle w:val="TH"/>
        <w:rPr>
          <w:lang w:val="en-US"/>
        </w:rPr>
      </w:pPr>
      <w:r>
        <w:t>Table 7.5.4.10-1: Query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5C0132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91C4B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34A4E1"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A62402" w14:textId="77777777" w:rsidR="00345AD4" w:rsidRDefault="00345AD4">
            <w:pPr>
              <w:pStyle w:val="TAC"/>
            </w:pPr>
            <w:r>
              <w:t xml:space="preserve">Query URR IE Type = </w:t>
            </w:r>
            <w:r>
              <w:rPr>
                <w:lang w:val="de-DE"/>
              </w:rPr>
              <w:t>77</w:t>
            </w:r>
            <w:r>
              <w:t xml:space="preserve"> (decimal)</w:t>
            </w:r>
          </w:p>
        </w:tc>
      </w:tr>
      <w:tr w:rsidR="00345AD4" w14:paraId="4DF9F1F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4ABA261"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81033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B65DDC7" w14:textId="77777777" w:rsidR="00345AD4" w:rsidRDefault="00345AD4">
            <w:pPr>
              <w:pStyle w:val="TAC"/>
            </w:pPr>
            <w:r>
              <w:t>Length = n</w:t>
            </w:r>
          </w:p>
        </w:tc>
      </w:tr>
      <w:tr w:rsidR="00345AD4" w14:paraId="21AA121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8C5307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E0BF2A"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C126CC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9E2C7F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1DE368" w14:textId="77777777" w:rsidR="00345AD4" w:rsidRDefault="00345AD4">
            <w:pPr>
              <w:pStyle w:val="TAH"/>
            </w:pPr>
            <w:r>
              <w:t>IE Type</w:t>
            </w:r>
          </w:p>
        </w:tc>
      </w:tr>
      <w:tr w:rsidR="00345AD4" w14:paraId="78FC55A0"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84688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A9CB2B"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AE4143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E7D1BB"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A65A74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8D05A4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C23B12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5005D3" w14:textId="77777777" w:rsidR="00345AD4" w:rsidRDefault="00345AD4">
            <w:pPr>
              <w:spacing w:after="0"/>
              <w:rPr>
                <w:rFonts w:ascii="Arial" w:hAnsi="Arial"/>
                <w:b/>
                <w:sz w:val="18"/>
                <w:lang w:val="x-none"/>
              </w:rPr>
            </w:pPr>
          </w:p>
        </w:tc>
      </w:tr>
      <w:tr w:rsidR="00345AD4" w14:paraId="12F82BF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36DE380"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29BD4918"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DA9DBE8" w14:textId="77777777" w:rsidR="00345AD4" w:rsidRDefault="00345AD4">
            <w:pPr>
              <w:pStyle w:val="TAL"/>
            </w:pPr>
            <w:r>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hideMark/>
          </w:tcPr>
          <w:p w14:paraId="58664A5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3EDD7F"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C42E92"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3B844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4EB811" w14:textId="77777777" w:rsidR="00345AD4" w:rsidRDefault="00345AD4">
            <w:pPr>
              <w:pStyle w:val="TAC"/>
              <w:rPr>
                <w:lang w:val="x-none"/>
              </w:rPr>
            </w:pPr>
            <w:r>
              <w:t>URR ID</w:t>
            </w:r>
          </w:p>
        </w:tc>
      </w:tr>
    </w:tbl>
    <w:p w14:paraId="55BB304B" w14:textId="77777777" w:rsidR="00345AD4" w:rsidRDefault="00345AD4" w:rsidP="00345AD4">
      <w:pPr>
        <w:rPr>
          <w:lang w:eastAsia="zh-CN"/>
        </w:rPr>
      </w:pPr>
    </w:p>
    <w:p w14:paraId="0938825E" w14:textId="77777777" w:rsidR="00345AD4" w:rsidRDefault="00345AD4" w:rsidP="00345AD4">
      <w:pPr>
        <w:pStyle w:val="Heading4"/>
        <w:rPr>
          <w:rFonts w:cs="Arial"/>
          <w:bCs/>
        </w:rPr>
      </w:pPr>
      <w:bookmarkStart w:id="813" w:name="_Toc19701480"/>
      <w:bookmarkStart w:id="814" w:name="_Toc27389680"/>
      <w:bookmarkStart w:id="815" w:name="_Toc51856738"/>
      <w:r>
        <w:t>7.5.4.11</w:t>
      </w:r>
      <w:r>
        <w:tab/>
        <w:t>Update</w:t>
      </w:r>
      <w:r>
        <w:rPr>
          <w:lang w:val="en-US"/>
        </w:rPr>
        <w:t xml:space="preserve"> </w:t>
      </w:r>
      <w:r>
        <w:t>BAR IE within PFCP Session Modification Request</w:t>
      </w:r>
      <w:bookmarkEnd w:id="813"/>
      <w:bookmarkEnd w:id="814"/>
      <w:bookmarkEnd w:id="815"/>
    </w:p>
    <w:p w14:paraId="57EE10CF" w14:textId="77777777" w:rsidR="00345AD4" w:rsidRDefault="00345AD4" w:rsidP="00345AD4">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307CC09" w14:textId="77777777" w:rsidR="00345AD4" w:rsidRDefault="00345AD4" w:rsidP="00345AD4">
      <w:pPr>
        <w:pStyle w:val="TH"/>
        <w:rPr>
          <w:lang w:val="en-US"/>
        </w:rPr>
      </w:pPr>
      <w:r>
        <w:t>Table 7.5.4.11-1: Update</w:t>
      </w:r>
      <w:r>
        <w:rPr>
          <w:lang w:val="en-US"/>
        </w:rPr>
        <w:t xml:space="preserve"> </w:t>
      </w:r>
      <w:r>
        <w:t>BAR IE 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6C6CCFA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2B5242"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1FF716A"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7FAEB543" w14:textId="77777777" w:rsidR="00345AD4" w:rsidRDefault="00345AD4">
            <w:pPr>
              <w:pStyle w:val="TAC"/>
            </w:pPr>
            <w:r>
              <w:t xml:space="preserve">Update BAR </w:t>
            </w:r>
            <w:r>
              <w:rPr>
                <w:lang w:val="en-US"/>
              </w:rPr>
              <w:t>IE Type = 86 (decimal)</w:t>
            </w:r>
          </w:p>
        </w:tc>
      </w:tr>
      <w:tr w:rsidR="00345AD4" w14:paraId="0B58B7C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677E35"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E617BD1"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4CD7BC1E" w14:textId="77777777" w:rsidR="00345AD4" w:rsidRDefault="00345AD4">
            <w:pPr>
              <w:pStyle w:val="TAC"/>
            </w:pPr>
            <w:r>
              <w:t>Length = n</w:t>
            </w:r>
          </w:p>
        </w:tc>
      </w:tr>
      <w:tr w:rsidR="00345AD4" w14:paraId="1E1C55F0"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58ED77B"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ED7E7F"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91AAECC"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FB087B9"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253A637" w14:textId="77777777" w:rsidR="00345AD4" w:rsidRDefault="00345AD4">
            <w:pPr>
              <w:pStyle w:val="TAH"/>
            </w:pPr>
            <w:r>
              <w:t>IE Type</w:t>
            </w:r>
          </w:p>
        </w:tc>
      </w:tr>
      <w:tr w:rsidR="00345AD4" w14:paraId="128A164C" w14:textId="77777777"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14:paraId="40199661"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0AAD7F0"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252ADDB8"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88892EA"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A790841"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03E792A"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7BAE1AC"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57708423" w14:textId="77777777" w:rsidR="00345AD4" w:rsidRDefault="00345AD4">
            <w:pPr>
              <w:spacing w:after="0"/>
              <w:rPr>
                <w:rFonts w:ascii="Arial" w:hAnsi="Arial"/>
                <w:b/>
                <w:sz w:val="18"/>
                <w:lang w:val="x-none"/>
              </w:rPr>
            </w:pPr>
          </w:p>
        </w:tc>
      </w:tr>
      <w:tr w:rsidR="00345AD4" w14:paraId="0BFF21A2"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6862472" w14:textId="77777777"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3310426"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A7924BC" w14:textId="77777777"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4830EB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9960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5E09F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B17777"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D40DA30" w14:textId="77777777" w:rsidR="00345AD4" w:rsidRDefault="00345AD4">
            <w:pPr>
              <w:pStyle w:val="TAC"/>
              <w:rPr>
                <w:lang w:val="x-none"/>
              </w:rPr>
            </w:pPr>
            <w:r>
              <w:t>BAR ID</w:t>
            </w:r>
          </w:p>
        </w:tc>
      </w:tr>
      <w:tr w:rsidR="00345AD4" w14:paraId="31A286B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5B9EE2F"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58F372F7" w14:textId="77777777" w:rsidR="00345AD4" w:rsidRDefault="00345AD4">
            <w:pPr>
              <w:pStyle w:val="TAL"/>
              <w:jc w:val="center"/>
              <w:rPr>
                <w:rFonts w:eastAsia="SimSu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8E4B2B" w14:textId="77777777" w:rsidR="00345AD4" w:rsidRDefault="00345AD4">
            <w:pPr>
              <w:pStyle w:val="TAL"/>
            </w:pPr>
            <w:r>
              <w:t>This IE shall be present if the UP function indicated support of the Downlink Data Notification Delay parameter (see clause 8.2.28) and the Downlink Data Notification Delay needs to be modified.</w:t>
            </w:r>
          </w:p>
          <w:p w14:paraId="03E67782" w14:textId="77777777" w:rsidR="00345AD4" w:rsidRDefault="00345AD4">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3B83634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83BB2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B0DC9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0BFAAE"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9CACEB" w14:textId="77777777" w:rsidR="00345AD4" w:rsidRDefault="00345AD4">
            <w:pPr>
              <w:pStyle w:val="TAC"/>
              <w:rPr>
                <w:lang w:val="x-none"/>
              </w:rPr>
            </w:pPr>
            <w:r>
              <w:t>Downlink Data Notification Delay</w:t>
            </w:r>
          </w:p>
        </w:tc>
      </w:tr>
      <w:tr w:rsidR="00345AD4" w14:paraId="37E07B8E"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3160D8A"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40124DC9"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93EEC04" w14:textId="77777777" w:rsidR="00345AD4" w:rsidRDefault="00345AD4">
            <w:pPr>
              <w:pStyle w:val="TAL"/>
              <w:rPr>
                <w:lang w:val="en-US"/>
              </w:rPr>
            </w:pPr>
            <w:r>
              <w:t xml:space="preserve">This IE may be present if the UP Function indicated support of the </w:t>
            </w:r>
            <w:r>
              <w:rPr>
                <w:lang w:val="en-US"/>
              </w:rPr>
              <w:t>the feature UDBC.</w:t>
            </w:r>
          </w:p>
          <w:p w14:paraId="1DF120AF" w14:textId="77777777" w:rsidR="00345AD4" w:rsidRDefault="00345AD4">
            <w:pPr>
              <w:pStyle w:val="TAL"/>
              <w:rPr>
                <w:lang w:val="en-US"/>
              </w:rPr>
            </w:pPr>
          </w:p>
          <w:p w14:paraId="467F9B23" w14:textId="77777777" w:rsidR="00345AD4" w:rsidRDefault="00345AD4">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286F6515"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5485A88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F0AF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4DAA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3F63874" w14:textId="77777777" w:rsidR="00345AD4" w:rsidRDefault="00345AD4">
            <w:pPr>
              <w:pStyle w:val="TAC"/>
              <w:rPr>
                <w:lang w:val="x-none"/>
              </w:rPr>
            </w:pPr>
            <w:r>
              <w:t>Suggested Buffering Packets Count</w:t>
            </w:r>
          </w:p>
        </w:tc>
      </w:tr>
    </w:tbl>
    <w:p w14:paraId="39F0C004" w14:textId="77777777" w:rsidR="00345AD4" w:rsidRDefault="00345AD4" w:rsidP="00345AD4">
      <w:pPr>
        <w:rPr>
          <w:lang w:val="en-US" w:eastAsia="zh-CN"/>
        </w:rPr>
      </w:pPr>
    </w:p>
    <w:p w14:paraId="64033397" w14:textId="77777777" w:rsidR="00345AD4" w:rsidRDefault="00345AD4" w:rsidP="00345AD4">
      <w:pPr>
        <w:pStyle w:val="Heading4"/>
        <w:rPr>
          <w:lang w:val="x-none" w:eastAsia="zh-CN"/>
        </w:rPr>
      </w:pPr>
      <w:bookmarkStart w:id="816" w:name="_Toc19701481"/>
      <w:bookmarkStart w:id="817" w:name="_Toc27389681"/>
      <w:bookmarkStart w:id="818" w:name="_Toc51856739"/>
      <w:r>
        <w:t>7.5.4.12</w:t>
      </w:r>
      <w:r>
        <w:tab/>
        <w:t>Remove BAR IE within PFCP Session Modification Request</w:t>
      </w:r>
      <w:bookmarkEnd w:id="816"/>
      <w:bookmarkEnd w:id="817"/>
      <w:bookmarkEnd w:id="818"/>
    </w:p>
    <w:p w14:paraId="69DF1566" w14:textId="77777777" w:rsidR="00345AD4" w:rsidRDefault="00345AD4" w:rsidP="00345AD4">
      <w:r>
        <w:t xml:space="preserve">The </w:t>
      </w:r>
      <w:r>
        <w:rPr>
          <w:lang w:val="en-US"/>
        </w:rPr>
        <w:t>Remove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7.5.4.12-1</w:t>
      </w:r>
      <w:r>
        <w:rPr>
          <w:lang w:eastAsia="ja-JP"/>
        </w:rPr>
        <w:t>.</w:t>
      </w:r>
    </w:p>
    <w:p w14:paraId="2E44D953" w14:textId="77777777" w:rsidR="00345AD4" w:rsidRDefault="00345AD4" w:rsidP="00345AD4">
      <w:pPr>
        <w:pStyle w:val="TH"/>
        <w:rPr>
          <w:lang w:val="en-US"/>
        </w:rPr>
      </w:pPr>
      <w:r>
        <w:t>Table 7.5.4.12-</w:t>
      </w:r>
      <w:r>
        <w:rPr>
          <w:lang w:val="en-US"/>
        </w:rPr>
        <w:t>1</w:t>
      </w:r>
      <w:r>
        <w:t>: Remove BAR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6019FB3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25214E1"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1F7B96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909110" w14:textId="77777777" w:rsidR="00345AD4" w:rsidRDefault="00345AD4">
            <w:pPr>
              <w:pStyle w:val="TAC"/>
            </w:pPr>
            <w:r>
              <w:t xml:space="preserve">Remove BAR IE Type = </w:t>
            </w:r>
            <w:r>
              <w:rPr>
                <w:lang w:val="en-US"/>
              </w:rPr>
              <w:t>87</w:t>
            </w:r>
            <w:r>
              <w:t xml:space="preserve"> (decimal)</w:t>
            </w:r>
          </w:p>
        </w:tc>
      </w:tr>
      <w:tr w:rsidR="00345AD4" w14:paraId="19F8E9A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FC63B40"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DBE5C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90B1A33" w14:textId="77777777" w:rsidR="00345AD4" w:rsidRDefault="00345AD4">
            <w:pPr>
              <w:pStyle w:val="TAC"/>
            </w:pPr>
            <w:r>
              <w:t>Length = n</w:t>
            </w:r>
          </w:p>
        </w:tc>
      </w:tr>
      <w:tr w:rsidR="00345AD4" w14:paraId="6D8C0D9D"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D27637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1F728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0792B4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37D862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914835" w14:textId="77777777" w:rsidR="00345AD4" w:rsidRDefault="00345AD4">
            <w:pPr>
              <w:pStyle w:val="TAH"/>
            </w:pPr>
            <w:r>
              <w:t>IE Type</w:t>
            </w:r>
          </w:p>
        </w:tc>
      </w:tr>
      <w:tr w:rsidR="00345AD4" w14:paraId="592FA60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0F343A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786FF4"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A6BEC9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60F803"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8174EA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32168C"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997A836"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A1D1807" w14:textId="77777777" w:rsidR="00345AD4" w:rsidRDefault="00345AD4">
            <w:pPr>
              <w:spacing w:after="0"/>
              <w:rPr>
                <w:rFonts w:ascii="Arial" w:hAnsi="Arial"/>
                <w:b/>
                <w:sz w:val="18"/>
                <w:lang w:val="x-none"/>
              </w:rPr>
            </w:pPr>
          </w:p>
        </w:tc>
      </w:tr>
      <w:tr w:rsidR="00345AD4" w14:paraId="33B812C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011A16" w14:textId="77777777" w:rsidR="00345AD4" w:rsidRDefault="00345AD4">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95272AC"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B05D832" w14:textId="77777777" w:rsidR="00345AD4" w:rsidRDefault="00345AD4">
            <w:pPr>
              <w:pStyle w:val="TAL"/>
            </w:pPr>
            <w:r>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hideMark/>
          </w:tcPr>
          <w:p w14:paraId="6A43DA5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1C363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57AF9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F74F9A" w14:textId="77777777"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B59F96" w14:textId="77777777" w:rsidR="00345AD4" w:rsidRDefault="00345AD4">
            <w:pPr>
              <w:pStyle w:val="TAC"/>
              <w:rPr>
                <w:lang w:val="x-none"/>
              </w:rPr>
            </w:pPr>
            <w:r>
              <w:t>BAR ID</w:t>
            </w:r>
          </w:p>
        </w:tc>
      </w:tr>
    </w:tbl>
    <w:p w14:paraId="37B49171" w14:textId="77777777" w:rsidR="00345AD4" w:rsidRDefault="00345AD4" w:rsidP="00345AD4">
      <w:pPr>
        <w:rPr>
          <w:lang w:val="en-US" w:eastAsia="zh-CN"/>
        </w:rPr>
      </w:pPr>
    </w:p>
    <w:p w14:paraId="253C6449" w14:textId="77777777" w:rsidR="00345AD4" w:rsidRDefault="00345AD4" w:rsidP="00345AD4">
      <w:pPr>
        <w:pStyle w:val="Heading4"/>
        <w:rPr>
          <w:rFonts w:cs="Arial"/>
          <w:bCs/>
          <w:lang w:val="x-none"/>
        </w:rPr>
      </w:pPr>
      <w:bookmarkStart w:id="819" w:name="_Toc19701482"/>
      <w:bookmarkStart w:id="820" w:name="_Toc27389682"/>
      <w:bookmarkStart w:id="821" w:name="_Toc51856740"/>
      <w:r>
        <w:t>7.5.4.13</w:t>
      </w:r>
      <w:r>
        <w:tab/>
        <w:t xml:space="preserve">Update </w:t>
      </w:r>
      <w:r>
        <w:rPr>
          <w:lang w:val="en-US"/>
        </w:rPr>
        <w:t>Traffic Endpoint</w:t>
      </w:r>
      <w:r>
        <w:t xml:space="preserve"> IE within </w:t>
      </w:r>
      <w:r w:rsidR="00685949">
        <w:t>PFCP</w:t>
      </w:r>
      <w:r>
        <w:t xml:space="preserve"> Session Modification Request</w:t>
      </w:r>
      <w:bookmarkEnd w:id="819"/>
      <w:bookmarkEnd w:id="820"/>
      <w:bookmarkEnd w:id="821"/>
    </w:p>
    <w:p w14:paraId="18DFFBE5" w14:textId="77777777" w:rsidR="00345AD4" w:rsidRDefault="00345AD4" w:rsidP="00345AD4">
      <w:r>
        <w:t xml:space="preserve">The </w:t>
      </w:r>
      <w:r>
        <w:rPr>
          <w:lang w:val="en-US"/>
        </w:rPr>
        <w:t xml:space="preserve">Update </w:t>
      </w:r>
      <w:r>
        <w:t>Traffic Endpoint</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7.5.4.13-1</w:t>
      </w:r>
      <w:r>
        <w:rPr>
          <w:lang w:eastAsia="ja-JP"/>
        </w:rPr>
        <w:t>.</w:t>
      </w:r>
    </w:p>
    <w:p w14:paraId="63CF3C95" w14:textId="77777777" w:rsidR="00345AD4" w:rsidRDefault="00345AD4" w:rsidP="00345AD4">
      <w:pPr>
        <w:pStyle w:val="TH"/>
        <w:rPr>
          <w:lang w:val="en-US"/>
        </w:rPr>
      </w:pPr>
      <w:r>
        <w:lastRenderedPageBreak/>
        <w:t xml:space="preserve">Table 7.5.4.13-1: Update </w:t>
      </w:r>
      <w:r>
        <w:rPr>
          <w:lang w:val="en-US"/>
        </w:rPr>
        <w:t>Traffic Endpoint</w:t>
      </w:r>
      <w:r>
        <w:t xml:space="preserve"> IE within </w:t>
      </w:r>
      <w:r w:rsidR="00685949">
        <w:t>PFCP</w:t>
      </w:r>
      <w:r>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14:paraId="4C011E12"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540968" w14:textId="77777777"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2F99620" w14:textId="77777777" w:rsidR="00345AD4" w:rsidRDefault="00345AD4">
            <w:pPr>
              <w:pStyle w:val="TAC"/>
            </w:pPr>
            <w:r>
              <w:rPr>
                <w:lang w:val="fr-FR"/>
              </w:rPr>
              <w:t>Update Traffic Endpoint Type = 129 (decimal)</w:t>
            </w:r>
          </w:p>
        </w:tc>
      </w:tr>
      <w:tr w:rsidR="00345AD4" w14:paraId="17865654"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EB6736" w14:textId="77777777"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EE3782F" w14:textId="77777777" w:rsidR="00345AD4" w:rsidRDefault="00345AD4">
            <w:pPr>
              <w:pStyle w:val="TAC"/>
            </w:pPr>
            <w:r>
              <w:t>Length = n</w:t>
            </w:r>
          </w:p>
        </w:tc>
      </w:tr>
      <w:tr w:rsidR="00345AD4" w14:paraId="0046CB8E" w14:textId="77777777"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7AA9149"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5945CEA"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27BD23BF"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E112CB5" w14:textId="77777777"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13ECD8D3" w14:textId="77777777" w:rsidR="00345AD4" w:rsidRDefault="00345AD4">
            <w:pPr>
              <w:pStyle w:val="TAH"/>
            </w:pPr>
            <w:r>
              <w:t>IE Type</w:t>
            </w:r>
          </w:p>
        </w:tc>
      </w:tr>
      <w:tr w:rsidR="00345AD4" w14:paraId="296A9647" w14:textId="77777777"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FBC334"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37C79B5"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955F87D"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22A7DE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32C93A7"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029693A"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1FB69DC7" w14:textId="77777777"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BCFAE9D" w14:textId="77777777" w:rsidR="00345AD4" w:rsidRDefault="00345AD4">
            <w:pPr>
              <w:spacing w:after="0"/>
              <w:rPr>
                <w:rFonts w:ascii="Arial" w:hAnsi="Arial"/>
                <w:b/>
                <w:sz w:val="18"/>
                <w:lang w:val="x-none"/>
              </w:rPr>
            </w:pPr>
          </w:p>
        </w:tc>
      </w:tr>
      <w:tr w:rsidR="00345AD4" w14:paraId="10955C68"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913E214"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D513A1" w14:textId="77777777"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2B5EAC6E" w14:textId="77777777" w:rsidR="00345AD4" w:rsidRDefault="00345AD4">
            <w:pPr>
              <w:pStyle w:val="TAL"/>
            </w:pPr>
            <w:r>
              <w:t xml:space="preserve">This IE shall uniquely identify the </w:t>
            </w:r>
            <w:r>
              <w:rPr>
                <w:lang w:val="en-US"/>
              </w:rPr>
              <w:t xml:space="preserve">Traffic Endpoint to be modified </w:t>
            </w:r>
            <w:r>
              <w:t xml:space="preserve">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A09C07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2A750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8131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611DC4"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02BFBBD4" w14:textId="77777777" w:rsidR="00345AD4" w:rsidRDefault="00345AD4">
            <w:pPr>
              <w:pStyle w:val="TAC"/>
            </w:pPr>
            <w:r>
              <w:rPr>
                <w:lang w:val="en-US"/>
              </w:rPr>
              <w:t>Traffic Endpoint</w:t>
            </w:r>
            <w:r>
              <w:t xml:space="preserve"> ID</w:t>
            </w:r>
          </w:p>
        </w:tc>
      </w:tr>
      <w:tr w:rsidR="00345AD4" w14:paraId="1F63758F"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D06B196"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4D7B3FE" w14:textId="77777777" w:rsidR="00345AD4" w:rsidRDefault="00345AD4">
            <w:pPr>
              <w:pStyle w:val="TAL"/>
              <w:jc w:val="center"/>
              <w:rPr>
                <w:szCs w:val="18"/>
                <w:lang w:val="en-US"/>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220CB5A" w14:textId="77777777" w:rsidR="00345AD4" w:rsidRDefault="00345AD4">
            <w:pPr>
              <w:pStyle w:val="TAL"/>
              <w:rPr>
                <w:szCs w:val="18"/>
                <w:lang w:val="en-US" w:eastAsia="zh-CN"/>
              </w:rPr>
            </w:pPr>
            <w:r>
              <w:rPr>
                <w:lang w:eastAsia="zh-CN"/>
              </w:rPr>
              <w:t>This IE shall be present if it needs to be changed.</w:t>
            </w:r>
          </w:p>
          <w:p w14:paraId="2F25F863" w14:textId="77777777" w:rsidR="00345AD4" w:rsidRDefault="00345AD4">
            <w:pPr>
              <w:pStyle w:val="TAL"/>
              <w:rPr>
                <w:szCs w:val="18"/>
                <w:lang w:val="en-US" w:eastAsia="zh-CN"/>
              </w:rPr>
            </w:pPr>
            <w:r>
              <w:rPr>
                <w:szCs w:val="18"/>
                <w:lang w:val="en-US" w:eastAsia="zh-CN"/>
              </w:rPr>
              <w:t>The CP function shall set the CHOOSE (CH) bit to 1 if the UP function supports the allocation of F-TEID and the CP function requests the UP function to assign a local F-TEID to the PDR.</w:t>
            </w:r>
          </w:p>
          <w:p w14:paraId="5EB6CCBF" w14:textId="77777777" w:rsidR="00345AD4" w:rsidRDefault="00345AD4">
            <w:pPr>
              <w:pStyle w:val="TAL"/>
              <w:rPr>
                <w:rFonts w:cs="Arial"/>
                <w:szCs w:val="18"/>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D9B2F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B3D06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4EC002"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28D63B"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DAF768B" w14:textId="77777777" w:rsidR="00345AD4" w:rsidRDefault="00345AD4">
            <w:pPr>
              <w:pStyle w:val="TAC"/>
              <w:rPr>
                <w:lang w:val="x-none"/>
              </w:rPr>
            </w:pPr>
            <w:r>
              <w:t>F-TEID</w:t>
            </w:r>
          </w:p>
        </w:tc>
      </w:tr>
      <w:tr w:rsidR="00345AD4" w14:paraId="67A16649"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5A1B83B"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8257BA2" w14:textId="77777777" w:rsidR="00345AD4" w:rsidRDefault="00345AD4">
            <w:pPr>
              <w:pStyle w:val="TAL"/>
              <w:jc w:val="center"/>
              <w:rPr>
                <w:szCs w:val="18"/>
                <w:lang w:val="en-US"/>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104EBA5" w14:textId="77777777" w:rsidR="00345AD4" w:rsidRDefault="00345AD4">
            <w:pPr>
              <w:pStyle w:val="TAL"/>
              <w:rPr>
                <w:lang w:val="x-none" w:eastAsia="zh-CN"/>
              </w:rPr>
            </w:pPr>
            <w:r>
              <w:rPr>
                <w:lang w:val="en-US" w:eastAsia="zh-CN"/>
              </w:rPr>
              <w:t>If</w:t>
            </w:r>
            <w:r>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4D0BAB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98951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9B7930"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51E05"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EDDA220" w14:textId="77777777" w:rsidR="00345AD4" w:rsidRDefault="00345AD4">
            <w:pPr>
              <w:pStyle w:val="TAC"/>
              <w:rPr>
                <w:lang w:val="x-none"/>
              </w:rPr>
            </w:pPr>
            <w:r>
              <w:t>Network Instance</w:t>
            </w:r>
          </w:p>
        </w:tc>
      </w:tr>
      <w:tr w:rsidR="00345AD4" w14:paraId="76249573"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5DDF55B"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F1A810C" w14:textId="77777777" w:rsidR="00345AD4" w:rsidRDefault="00345AD4">
            <w:pPr>
              <w:pStyle w:val="TAL"/>
              <w:jc w:val="center"/>
              <w:rPr>
                <w:lang w:val="en-US" w:eastAsia="zh-CN"/>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6D56CCB" w14:textId="77777777" w:rsidR="00345AD4" w:rsidRDefault="00345AD4">
            <w:pPr>
              <w:pStyle w:val="TAL"/>
              <w:rPr>
                <w:rFonts w:cs="Arial"/>
                <w:szCs w:val="18"/>
                <w:lang w:val="x-none" w:eastAsia="zh-CN"/>
              </w:rPr>
            </w:pPr>
            <w:r>
              <w:rPr>
                <w:lang w:eastAsia="zh-CN"/>
              </w:rPr>
              <w:t>This IE shall be present if it needs to be changed.</w:t>
            </w:r>
          </w:p>
          <w:p w14:paraId="54BB93DE" w14:textId="77777777" w:rsidR="00345AD4" w:rsidRDefault="00345AD4">
            <w:pPr>
              <w:pStyle w:val="TAL"/>
              <w:rPr>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24899C"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BFF6F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2650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99BA32"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D88DA1F" w14:textId="77777777" w:rsidR="00345AD4" w:rsidRDefault="00345AD4">
            <w:pPr>
              <w:pStyle w:val="TAC"/>
            </w:pPr>
            <w:r>
              <w:t>UE IP address</w:t>
            </w:r>
          </w:p>
        </w:tc>
      </w:tr>
      <w:tr w:rsidR="00345AD4" w14:paraId="45A4E3F5"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653D6" w14:textId="77777777"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04B2AB5"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B2463C"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583D3586"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F3B4BB1"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D3A25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089431"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E29DD71"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720F005" w14:textId="77777777" w:rsidR="00345AD4" w:rsidRDefault="00345AD4">
            <w:pPr>
              <w:pStyle w:val="TAC"/>
              <w:rPr>
                <w:lang w:val="de-DE"/>
              </w:rPr>
            </w:pPr>
            <w:r>
              <w:rPr>
                <w:lang w:val="de-DE"/>
              </w:rPr>
              <w:t>Framed-Route</w:t>
            </w:r>
          </w:p>
        </w:tc>
      </w:tr>
      <w:tr w:rsidR="00345AD4" w14:paraId="329FB22C"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C9F675" w14:textId="77777777"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C00D926"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9736D5"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2F1F73C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A9706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B35AE"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7572882"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5B9C3F7" w14:textId="77777777" w:rsidR="00345AD4" w:rsidRDefault="00345AD4">
            <w:pPr>
              <w:pStyle w:val="TAC"/>
              <w:rPr>
                <w:lang w:val="de-DE"/>
              </w:rPr>
            </w:pPr>
            <w:r>
              <w:rPr>
                <w:lang w:val="de-DE"/>
              </w:rPr>
              <w:t>Framed-Routing</w:t>
            </w:r>
          </w:p>
        </w:tc>
      </w:tr>
      <w:tr w:rsidR="00345AD4" w14:paraId="74117F42" w14:textId="77777777"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831ADA"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7A9E101"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29CBF6" w14:textId="77777777" w:rsidR="00345AD4" w:rsidRDefault="00345AD4">
            <w:pPr>
              <w:pStyle w:val="TAL"/>
              <w:rPr>
                <w:rFonts w:cs="Arial"/>
                <w:szCs w:val="18"/>
                <w:lang w:val="en-US" w:eastAsia="zh-CN"/>
              </w:rPr>
            </w:pPr>
            <w:r>
              <w:rPr>
                <w:rFonts w:cs="Arial"/>
                <w:szCs w:val="18"/>
                <w:lang w:val="en-US" w:eastAsia="zh-CN"/>
              </w:rPr>
              <w:t>This IE shall be present for a DL PDR if the UPF indicated support of Framed Routing (see clause 8.2.25)</w:t>
            </w:r>
            <w:r>
              <w:rPr>
                <w:rFonts w:cs="Arial"/>
                <w:szCs w:val="18"/>
                <w:lang w:eastAsia="zh-CN"/>
              </w:rPr>
              <w:t xml:space="preserve"> and it needs to be changed</w:t>
            </w:r>
            <w:r>
              <w:rPr>
                <w:rFonts w:cs="Arial"/>
                <w:szCs w:val="18"/>
                <w:lang w:val="en-US" w:eastAsia="zh-CN"/>
              </w:rPr>
              <w:t>. If present, this IE shall describe a framed IPv6 route.</w:t>
            </w:r>
          </w:p>
          <w:p w14:paraId="6D828C15" w14:textId="77777777" w:rsidR="00345AD4" w:rsidRDefault="00345AD4">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4444FB2A"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6445B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D32D9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889E7F" w14:textId="77777777"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6354127" w14:textId="77777777" w:rsidR="00345AD4" w:rsidRDefault="00345AD4">
            <w:pPr>
              <w:pStyle w:val="TAC"/>
            </w:pPr>
            <w:r>
              <w:t>Framed-IPv6-Route</w:t>
            </w:r>
          </w:p>
        </w:tc>
      </w:tr>
      <w:tr w:rsidR="00345AD4" w14:paraId="246350FB" w14:textId="77777777"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14:paraId="5E4BFE30" w14:textId="77777777" w:rsidR="00345AD4" w:rsidRDefault="00345AD4">
            <w:pPr>
              <w:pStyle w:val="TAN"/>
            </w:pPr>
            <w:r>
              <w:t>NOTE:</w:t>
            </w:r>
            <w:r>
              <w:tab/>
              <w:t xml:space="preserve">The IEs which do not need to be modified shall not be included in the Update </w:t>
            </w:r>
            <w:r>
              <w:rPr>
                <w:lang w:val="en-US"/>
              </w:rPr>
              <w:t>Traffic Endpoint</w:t>
            </w:r>
            <w:r>
              <w:t xml:space="preserve"> IE. The UP function shall continue to behave according to the values previously received for IEs not present in the Update </w:t>
            </w:r>
            <w:r>
              <w:rPr>
                <w:lang w:val="en-US"/>
              </w:rPr>
              <w:t xml:space="preserve">Traffic </w:t>
            </w:r>
            <w:r>
              <w:t xml:space="preserve">Endpoint IE. F-TEID may be changed if </w:t>
            </w:r>
            <w:r>
              <w:rPr>
                <w:lang w:val="en-US"/>
              </w:rPr>
              <w:t>the SGW-C has received the "</w:t>
            </w:r>
            <w:r>
              <w:rPr>
                <w:rFonts w:cs="Arial"/>
                <w:szCs w:val="18"/>
                <w:lang w:eastAsia="zh-CN"/>
              </w:rPr>
              <w:t>Change F-TEID support Indication"</w:t>
            </w:r>
            <w:r>
              <w:t xml:space="preserve"> </w:t>
            </w:r>
            <w:r>
              <w:rPr>
                <w:lang w:val="en-US"/>
              </w:rPr>
              <w:t>over the S11/S4 interface</w:t>
            </w:r>
            <w:r>
              <w:t xml:space="preserve"> (for an IDLE state UE initiated TAU</w:t>
            </w:r>
            <w:r>
              <w:rPr>
                <w:lang w:val="en-US"/>
              </w:rPr>
              <w:t>/RAU</w:t>
            </w:r>
            <w:r>
              <w:t xml:space="preserve"> procedure to allow the SGW changing the GTP-U F-TEID).</w:t>
            </w:r>
          </w:p>
        </w:tc>
      </w:tr>
    </w:tbl>
    <w:p w14:paraId="112662FC" w14:textId="77777777" w:rsidR="00345AD4" w:rsidRDefault="00345AD4" w:rsidP="00345AD4">
      <w:pPr>
        <w:rPr>
          <w:lang w:eastAsia="zh-CN"/>
        </w:rPr>
      </w:pPr>
    </w:p>
    <w:p w14:paraId="08B02110" w14:textId="77777777" w:rsidR="00345AD4" w:rsidRDefault="00345AD4" w:rsidP="00345AD4">
      <w:pPr>
        <w:pStyle w:val="Heading4"/>
        <w:rPr>
          <w:lang w:eastAsia="zh-CN"/>
        </w:rPr>
      </w:pPr>
      <w:bookmarkStart w:id="822" w:name="_Toc19701483"/>
      <w:bookmarkStart w:id="823" w:name="_Toc27389683"/>
      <w:bookmarkStart w:id="824" w:name="_Toc51856741"/>
      <w:r>
        <w:t>7.5.4.14</w:t>
      </w:r>
      <w:r>
        <w:tab/>
        <w:t xml:space="preserve">Remove </w:t>
      </w:r>
      <w:r>
        <w:rPr>
          <w:lang w:val="en-US"/>
        </w:rPr>
        <w:t>Traffic Endpoint</w:t>
      </w:r>
      <w:r>
        <w:t xml:space="preserve"> IE within </w:t>
      </w:r>
      <w:r w:rsidR="00050361">
        <w:t>PFCP</w:t>
      </w:r>
      <w:r>
        <w:t xml:space="preserve"> Session Modification Request</w:t>
      </w:r>
      <w:bookmarkEnd w:id="822"/>
      <w:bookmarkEnd w:id="823"/>
      <w:bookmarkEnd w:id="824"/>
    </w:p>
    <w:p w14:paraId="67F1092C" w14:textId="77777777" w:rsidR="00345AD4" w:rsidRDefault="00345AD4" w:rsidP="00345AD4">
      <w:r>
        <w:t xml:space="preserve">The </w:t>
      </w:r>
      <w:r>
        <w:rPr>
          <w:lang w:val="en-US"/>
        </w:rPr>
        <w:t xml:space="preserve">Remove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7.5.4.14-1</w:t>
      </w:r>
      <w:r>
        <w:rPr>
          <w:lang w:eastAsia="ja-JP"/>
        </w:rPr>
        <w:t>.</w:t>
      </w:r>
    </w:p>
    <w:p w14:paraId="24F9DD30" w14:textId="77777777" w:rsidR="00345AD4" w:rsidRDefault="00345AD4" w:rsidP="00345AD4">
      <w:pPr>
        <w:pStyle w:val="TH"/>
        <w:rPr>
          <w:lang w:val="en-US"/>
        </w:rPr>
      </w:pPr>
      <w:r>
        <w:t>Table 7.5.4.14-</w:t>
      </w:r>
      <w:r>
        <w:rPr>
          <w:lang w:val="en-US"/>
        </w:rPr>
        <w:t>1</w:t>
      </w:r>
      <w:r>
        <w:t xml:space="preserve">: Remove </w:t>
      </w:r>
      <w:r>
        <w:rPr>
          <w:lang w:val="en-US"/>
        </w:rPr>
        <w:t>Traffic Endpoint</w:t>
      </w:r>
      <w:r>
        <w:t xml:space="preserve"> IE within </w:t>
      </w:r>
      <w:r w:rsidR="00050361">
        <w:t>PFCP</w:t>
      </w:r>
      <w:r>
        <w:t xml:space="preserve">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65032E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0A74C1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1FA79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6C0D89" w14:textId="77777777" w:rsidR="00345AD4" w:rsidRDefault="00345AD4">
            <w:pPr>
              <w:pStyle w:val="TAC"/>
            </w:pPr>
            <w:r>
              <w:t xml:space="preserve">Remove </w:t>
            </w:r>
            <w:r>
              <w:rPr>
                <w:lang w:val="en-US"/>
              </w:rPr>
              <w:t>Traffic Endpoint</w:t>
            </w:r>
            <w:r>
              <w:t xml:space="preserve"> IE Type = </w:t>
            </w:r>
            <w:r>
              <w:rPr>
                <w:lang w:val="en-US"/>
              </w:rPr>
              <w:t>130</w:t>
            </w:r>
            <w:r>
              <w:t xml:space="preserve"> (decimal)</w:t>
            </w:r>
          </w:p>
        </w:tc>
      </w:tr>
      <w:tr w:rsidR="00345AD4" w14:paraId="377F5F9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BCFA7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E0A1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5B12258" w14:textId="77777777" w:rsidR="00345AD4" w:rsidRDefault="00345AD4">
            <w:pPr>
              <w:pStyle w:val="TAC"/>
            </w:pPr>
            <w:r>
              <w:t>Length = n</w:t>
            </w:r>
          </w:p>
        </w:tc>
      </w:tr>
      <w:tr w:rsidR="00345AD4" w14:paraId="7A5CEECF"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83D51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93938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08F5B4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6ADF70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AEABCE1" w14:textId="77777777" w:rsidR="00345AD4" w:rsidRDefault="00345AD4">
            <w:pPr>
              <w:pStyle w:val="TAH"/>
            </w:pPr>
            <w:r>
              <w:t>IE Type</w:t>
            </w:r>
          </w:p>
        </w:tc>
      </w:tr>
      <w:tr w:rsidR="00345AD4" w14:paraId="70DC1B5C"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A426AB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03ECE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EA53E2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4D3F65"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285E381"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5758F3A"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A0462D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517402" w14:textId="77777777" w:rsidR="00345AD4" w:rsidRDefault="00345AD4">
            <w:pPr>
              <w:spacing w:after="0"/>
              <w:rPr>
                <w:rFonts w:ascii="Arial" w:hAnsi="Arial"/>
                <w:b/>
                <w:sz w:val="18"/>
                <w:lang w:val="x-none"/>
              </w:rPr>
            </w:pPr>
          </w:p>
        </w:tc>
      </w:tr>
      <w:tr w:rsidR="00345AD4" w14:paraId="39CCC9A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127FD3" w14:textId="77777777" w:rsidR="00345AD4" w:rsidRDefault="00345AD4">
            <w:pPr>
              <w:pStyle w:val="TAL"/>
              <w:rPr>
                <w:lang w:val="sv-SE"/>
              </w:rPr>
            </w:pPr>
            <w:r>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hideMark/>
          </w:tcPr>
          <w:p w14:paraId="2BBE8E9B" w14:textId="77777777" w:rsidR="00345AD4" w:rsidRDefault="00345AD4">
            <w:pPr>
              <w:pStyle w:val="TAL"/>
              <w:jc w:val="center"/>
              <w:rPr>
                <w:lang w:val="x-non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87198B0" w14:textId="77777777" w:rsidR="00345AD4" w:rsidRDefault="00345AD4">
            <w:pPr>
              <w:pStyle w:val="TAL"/>
              <w:rPr>
                <w:szCs w:val="18"/>
                <w:lang w:val="en-US"/>
              </w:rPr>
            </w:pPr>
            <w:r>
              <w:rPr>
                <w:szCs w:val="18"/>
                <w:lang w:val="en-US"/>
              </w:rPr>
              <w:t xml:space="preserve">This IE shall identify the </w:t>
            </w:r>
            <w:r>
              <w:rPr>
                <w:lang w:val="en-US"/>
              </w:rPr>
              <w:t>Traffic Endpoint</w:t>
            </w:r>
            <w:r>
              <w:rPr>
                <w:szCs w:val="18"/>
                <w:lang w:val="en-US"/>
              </w:rPr>
              <w:t xml:space="preserve"> to be deleted.</w:t>
            </w:r>
          </w:p>
          <w:p w14:paraId="48FB839C"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3F4D22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303F1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F17CD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4E5CDB"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F4D0BDC" w14:textId="77777777" w:rsidR="00345AD4" w:rsidRDefault="00345AD4">
            <w:pPr>
              <w:pStyle w:val="TAC"/>
              <w:rPr>
                <w:lang w:val="x-none"/>
              </w:rPr>
            </w:pPr>
            <w:r>
              <w:rPr>
                <w:lang w:val="en-US"/>
              </w:rPr>
              <w:t>Traffic Endpoint</w:t>
            </w:r>
            <w:r>
              <w:t xml:space="preserve"> ID</w:t>
            </w:r>
          </w:p>
        </w:tc>
      </w:tr>
    </w:tbl>
    <w:p w14:paraId="006086CD" w14:textId="77777777" w:rsidR="00345AD4" w:rsidRDefault="00345AD4" w:rsidP="00345AD4">
      <w:pPr>
        <w:rPr>
          <w:lang w:eastAsia="zh-CN"/>
        </w:rPr>
      </w:pPr>
    </w:p>
    <w:p w14:paraId="1220215F" w14:textId="77777777" w:rsidR="00345AD4" w:rsidRDefault="00345AD4" w:rsidP="00345AD4">
      <w:pPr>
        <w:pStyle w:val="Heading3"/>
        <w:rPr>
          <w:rFonts w:cs="Arial"/>
          <w:bCs/>
        </w:rPr>
      </w:pPr>
      <w:bookmarkStart w:id="825" w:name="_Toc19701484"/>
      <w:bookmarkStart w:id="826" w:name="_Toc27389684"/>
      <w:bookmarkStart w:id="827" w:name="_Toc51856742"/>
      <w:r>
        <w:lastRenderedPageBreak/>
        <w:t>7.5.5</w:t>
      </w:r>
      <w:r>
        <w:tab/>
      </w:r>
      <w:r>
        <w:rPr>
          <w:lang w:val="en-US"/>
        </w:rPr>
        <w:t xml:space="preserve">PFCP </w:t>
      </w:r>
      <w:r>
        <w:t>Session Modification Response</w:t>
      </w:r>
      <w:bookmarkEnd w:id="825"/>
      <w:bookmarkEnd w:id="826"/>
      <w:bookmarkEnd w:id="827"/>
    </w:p>
    <w:p w14:paraId="75ACE425" w14:textId="77777777" w:rsidR="00345AD4" w:rsidRDefault="00345AD4" w:rsidP="00345AD4">
      <w:pPr>
        <w:pStyle w:val="Heading4"/>
        <w:rPr>
          <w:rFonts w:cs="Arial"/>
          <w:bCs/>
        </w:rPr>
      </w:pPr>
      <w:bookmarkStart w:id="828" w:name="_Toc19701485"/>
      <w:bookmarkStart w:id="829" w:name="_Toc27389685"/>
      <w:bookmarkStart w:id="830" w:name="_Toc51856743"/>
      <w:r>
        <w:t>7.5.5.1</w:t>
      </w:r>
      <w:r>
        <w:tab/>
        <w:t>General</w:t>
      </w:r>
      <w:bookmarkEnd w:id="828"/>
      <w:bookmarkEnd w:id="829"/>
      <w:bookmarkEnd w:id="830"/>
    </w:p>
    <w:p w14:paraId="04B95537" w14:textId="77777777" w:rsidR="00345AD4" w:rsidRDefault="00345AD4" w:rsidP="00345AD4">
      <w:pPr>
        <w:rPr>
          <w:rFonts w:ascii="Arial" w:hAnsi="Arial" w:cs="Arial"/>
          <w:bCs/>
        </w:rPr>
      </w:pPr>
      <w:r>
        <w:rPr>
          <w:rFonts w:ascii="Arial" w:hAnsi="Arial" w:cs="Arial"/>
          <w:bCs/>
        </w:rPr>
        <w:t>The PFCP Session Modification Response shall be sent over the Sxa, Sxb, Sxc and N4 interface by the UP function to the CP function as a reply to the PFCP Session Modification Request.</w:t>
      </w:r>
    </w:p>
    <w:p w14:paraId="5506C8B7" w14:textId="77777777" w:rsidR="00345AD4" w:rsidRDefault="00345AD4" w:rsidP="00345AD4">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B8B7C9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04EF4FE"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1965F3"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969058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D05E3A2"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5FAA4A8" w14:textId="77777777" w:rsidR="00345AD4" w:rsidRDefault="00345AD4">
            <w:pPr>
              <w:pStyle w:val="TAH"/>
            </w:pPr>
            <w:r>
              <w:t>IE Type</w:t>
            </w:r>
          </w:p>
        </w:tc>
      </w:tr>
      <w:tr w:rsidR="00345AD4" w14:paraId="427A1563"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137E2EE"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9AD23"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643E80A"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2996A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486834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766199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2F1CDD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728C38" w14:textId="77777777" w:rsidR="00345AD4" w:rsidRDefault="00345AD4">
            <w:pPr>
              <w:spacing w:after="0"/>
              <w:rPr>
                <w:rFonts w:ascii="Arial" w:hAnsi="Arial"/>
                <w:b/>
                <w:sz w:val="18"/>
                <w:lang w:val="x-none"/>
              </w:rPr>
            </w:pPr>
          </w:p>
        </w:tc>
      </w:tr>
      <w:tr w:rsidR="00345AD4" w14:paraId="6D3BBE9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0935705" w14:textId="77777777" w:rsidR="00345AD4" w:rsidRDefault="00345AD4">
            <w:pPr>
              <w:pStyle w:val="TAL"/>
            </w:pPr>
            <w:r>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F7E55C7"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CAD698A"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3B6C07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01FC9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439CD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E4031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6C11F" w14:textId="77777777" w:rsidR="00345AD4" w:rsidRDefault="00345AD4">
            <w:pPr>
              <w:pStyle w:val="TAC"/>
              <w:rPr>
                <w:lang w:val="x-none"/>
              </w:rPr>
            </w:pPr>
            <w:r>
              <w:t>Cause</w:t>
            </w:r>
          </w:p>
        </w:tc>
      </w:tr>
      <w:tr w:rsidR="00345AD4" w14:paraId="4DE6FAC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80AA7B4"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BD074F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722FF24"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4A2EDC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87F1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4CC8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A5BD3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5938DA" w14:textId="77777777" w:rsidR="00345AD4" w:rsidRDefault="00345AD4">
            <w:pPr>
              <w:pStyle w:val="TAC"/>
              <w:rPr>
                <w:lang w:val="sv-SE"/>
              </w:rPr>
            </w:pPr>
            <w:r>
              <w:rPr>
                <w:szCs w:val="18"/>
                <w:lang w:val="de-DE"/>
              </w:rPr>
              <w:t>Offending IE</w:t>
            </w:r>
          </w:p>
        </w:tc>
      </w:tr>
      <w:tr w:rsidR="00345AD4" w14:paraId="404F1B7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2FA09A" w14:textId="77777777" w:rsidR="00345AD4" w:rsidRDefault="00345AD4">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0B30F489" w14:textId="77777777"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021F546" w14:textId="77777777" w:rsidR="00345AD4" w:rsidRDefault="00345AD4">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for the PDR(s).</w:t>
            </w:r>
          </w:p>
          <w:p w14:paraId="61CB5F89" w14:textId="77777777" w:rsidR="00345AD4" w:rsidRDefault="00345AD4">
            <w:pPr>
              <w:pStyle w:val="TAL"/>
              <w:rPr>
                <w:szCs w:val="18"/>
                <w:lang w:val="en-US" w:eastAsia="zh-CN"/>
              </w:rPr>
            </w:pPr>
            <w:r>
              <w:rPr>
                <w:szCs w:val="18"/>
                <w:lang w:val="en-US" w:eastAsia="zh-CN"/>
              </w:rPr>
              <w:t>When present, this IE shall contain the PDR information associated to the PFCP session.</w:t>
            </w:r>
          </w:p>
          <w:p w14:paraId="521CF431" w14:textId="77777777" w:rsidR="00345AD4" w:rsidRDefault="00345AD4">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3BD0EB7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540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ECBCD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14B2C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1C860A" w14:textId="77777777" w:rsidR="00345AD4" w:rsidRDefault="00345AD4">
            <w:pPr>
              <w:pStyle w:val="TAC"/>
              <w:rPr>
                <w:lang w:val="x-none"/>
              </w:rPr>
            </w:pPr>
            <w:r>
              <w:t>Created PDR</w:t>
            </w:r>
          </w:p>
        </w:tc>
      </w:tr>
      <w:tr w:rsidR="00345AD4" w14:paraId="5A42A40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DDFC40" w14:textId="77777777"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22F06E"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76E62E1" w14:textId="77777777"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14:paraId="60D45769" w14:textId="77777777" w:rsidR="00345AD4" w:rsidRDefault="00345AD4">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4D2A32C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EB02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BCFC1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20956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0FE149" w14:textId="77777777" w:rsidR="00345AD4" w:rsidRDefault="00345AD4">
            <w:pPr>
              <w:pStyle w:val="TAC"/>
              <w:rPr>
                <w:lang w:val="x-none"/>
              </w:rPr>
            </w:pPr>
            <w:r>
              <w:t>Load Control Information</w:t>
            </w:r>
          </w:p>
        </w:tc>
      </w:tr>
      <w:tr w:rsidR="00345AD4" w14:paraId="6CF03AA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99C94B6" w14:textId="77777777" w:rsidR="00345AD4" w:rsidRDefault="00345AD4">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701EBFA"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FC691D7" w14:textId="77777777"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FD5AB8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229D1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F1013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E1C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EC2B4" w14:textId="77777777" w:rsidR="00345AD4" w:rsidRDefault="00345AD4">
            <w:pPr>
              <w:pStyle w:val="TAC"/>
              <w:rPr>
                <w:lang w:val="x-none"/>
              </w:rPr>
            </w:pPr>
            <w:r>
              <w:t>Overload Control Information</w:t>
            </w:r>
          </w:p>
        </w:tc>
      </w:tr>
      <w:tr w:rsidR="00345AD4" w14:paraId="04C6849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706C22D" w14:textId="77777777" w:rsidR="00345AD4" w:rsidRDefault="00345AD4">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39542A77"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CEDE335" w14:textId="77777777" w:rsidR="00345AD4" w:rsidRDefault="00345AD4">
            <w:pPr>
              <w:pStyle w:val="TAL"/>
              <w:rPr>
                <w:szCs w:val="18"/>
                <w:lang w:val="en-US" w:eastAsia="zh-CN"/>
              </w:rPr>
            </w:pPr>
            <w:r>
              <w:rPr>
                <w:szCs w:val="18"/>
                <w:lang w:val="en-US" w:eastAsia="zh-CN"/>
              </w:rPr>
              <w:t>This IE shall be present if:</w:t>
            </w:r>
          </w:p>
          <w:p w14:paraId="7D324922" w14:textId="77777777" w:rsidR="00345AD4" w:rsidRDefault="00345AD4">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0D2C9850" w14:textId="77777777" w:rsidR="00345AD4" w:rsidRDefault="00345AD4">
            <w:pPr>
              <w:pStyle w:val="TAL"/>
              <w:rPr>
                <w:szCs w:val="18"/>
                <w:lang w:val="en-US" w:eastAsia="zh-CN"/>
              </w:rPr>
            </w:pPr>
            <w:r>
              <w:rPr>
                <w:szCs w:val="18"/>
                <w:lang w:val="en-US" w:eastAsia="zh-CN"/>
              </w:rPr>
              <w:tab/>
              <w:t>- traffic usage measurements for that URR are available at the UP function, and</w:t>
            </w:r>
          </w:p>
          <w:p w14:paraId="02DBEB64" w14:textId="77777777" w:rsidR="00345AD4" w:rsidRDefault="00345AD4">
            <w:pPr>
              <w:pStyle w:val="TAL"/>
              <w:rPr>
                <w:szCs w:val="18"/>
                <w:lang w:val="en-US" w:eastAsia="zh-CN"/>
              </w:rPr>
            </w:pPr>
            <w:r>
              <w:rPr>
                <w:szCs w:val="18"/>
                <w:lang w:val="en-US" w:eastAsia="zh-CN"/>
              </w:rPr>
              <w:tab/>
              <w:t>- the UP function decides to return some or all of the requested usage reports in the PFCP Session Modification Response.</w:t>
            </w:r>
          </w:p>
          <w:p w14:paraId="49E202E4" w14:textId="77777777" w:rsidR="00345AD4" w:rsidRDefault="00345AD4">
            <w:pPr>
              <w:pStyle w:val="TAL"/>
              <w:rPr>
                <w:szCs w:val="18"/>
                <w:lang w:val="en-US" w:eastAsia="zh-CN"/>
              </w:rPr>
            </w:pPr>
          </w:p>
          <w:p w14:paraId="7E95BB12" w14:textId="77777777" w:rsidR="00345AD4" w:rsidRDefault="00345AD4">
            <w:pPr>
              <w:pStyle w:val="TAL"/>
              <w:rPr>
                <w:lang w:val="x-none"/>
              </w:rPr>
            </w:pPr>
            <w:r>
              <w:t>This IE shall be also present if:</w:t>
            </w:r>
          </w:p>
          <w:p w14:paraId="51369501" w14:textId="77777777" w:rsidR="00345AD4" w:rsidRDefault="00345AD4">
            <w:pPr>
              <w:pStyle w:val="TAL"/>
            </w:pPr>
            <w:r>
              <w:tab/>
              <w:t xml:space="preserve">- a URR </w:t>
            </w:r>
            <w:r>
              <w:rPr>
                <w:lang w:val="en-US"/>
              </w:rPr>
              <w:t>or the last PDR associated to a URR has been removed,</w:t>
            </w:r>
          </w:p>
          <w:p w14:paraId="35FF1DC2" w14:textId="77777777" w:rsidR="00345AD4" w:rsidRDefault="00345AD4">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17255F84" w14:textId="77777777" w:rsidR="00345AD4" w:rsidRDefault="00345AD4">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14:paraId="0FCDFBBC" w14:textId="77777777" w:rsidR="00345AD4" w:rsidRDefault="00345AD4">
            <w:pPr>
              <w:pStyle w:val="TAL"/>
              <w:rPr>
                <w:szCs w:val="18"/>
                <w:lang w:val="en-US" w:eastAsia="zh-CN"/>
              </w:rPr>
            </w:pPr>
          </w:p>
          <w:p w14:paraId="6C3F1849" w14:textId="77777777" w:rsidR="00345AD4" w:rsidRDefault="00345AD4">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B93A32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9E7DC8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03DF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924A1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318BA2" w14:textId="77777777" w:rsidR="00345AD4" w:rsidRDefault="00345AD4">
            <w:pPr>
              <w:pStyle w:val="TAC"/>
              <w:rPr>
                <w:lang w:val="x-none"/>
              </w:rPr>
            </w:pPr>
            <w:r>
              <w:t>Usage Report</w:t>
            </w:r>
          </w:p>
        </w:tc>
      </w:tr>
      <w:tr w:rsidR="00345AD4" w14:paraId="477D01B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D889CA" w14:textId="77777777" w:rsidR="00345AD4" w:rsidRDefault="00345AD4">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642ADF6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BCA38A8" w14:textId="77777777" w:rsidR="00345AD4" w:rsidRDefault="00345AD4">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7EC599F"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1372BB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95B8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D85FC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DE9815" w14:textId="77777777" w:rsidR="00345AD4" w:rsidRDefault="00345AD4">
            <w:pPr>
              <w:pStyle w:val="TAC"/>
              <w:rPr>
                <w:lang w:val="x-none"/>
              </w:rPr>
            </w:pPr>
            <w:r>
              <w:rPr>
                <w:lang w:val="en-US"/>
              </w:rPr>
              <w:t>Failed Rule ID</w:t>
            </w:r>
          </w:p>
        </w:tc>
      </w:tr>
      <w:tr w:rsidR="00345AD4" w14:paraId="7715A9A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1B8C4FF" w14:textId="77777777" w:rsidR="00345AD4" w:rsidRDefault="00345AD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486A1E7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A206F90" w14:textId="77777777" w:rsidR="00345AD4" w:rsidRDefault="00345AD4">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3964AC19" w14:textId="77777777" w:rsidR="00345AD4" w:rsidRDefault="00345AD4">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662B0B2E" w14:textId="77777777" w:rsidR="00345AD4" w:rsidRDefault="00345AD4">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58C4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6C706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2049D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BDF967" w14:textId="77777777" w:rsidR="00345AD4" w:rsidRDefault="00345AD4">
            <w:pPr>
              <w:pStyle w:val="TAC"/>
              <w:rPr>
                <w:lang w:val="en-US"/>
              </w:rPr>
            </w:pPr>
            <w:r>
              <w:rPr>
                <w:lang w:val="en-US"/>
              </w:rPr>
              <w:t xml:space="preserve">Additional Usage Reports </w:t>
            </w:r>
            <w:r>
              <w:t>Information</w:t>
            </w:r>
          </w:p>
        </w:tc>
      </w:tr>
      <w:tr w:rsidR="00345AD4" w14:paraId="64B7829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1A3F37" w14:textId="77777777" w:rsidR="00345AD4" w:rsidRDefault="00345AD4">
            <w:pPr>
              <w:pStyle w:val="TAL"/>
              <w:rPr>
                <w:lang w:val="x-none"/>
              </w:rPr>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2AF7E8D7"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3AC3B01" w14:textId="77777777" w:rsidR="00345AD4" w:rsidRDefault="00345AD4">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for the Traffic Endpoint(s).</w:t>
            </w:r>
          </w:p>
          <w:p w14:paraId="01604000" w14:textId="77777777" w:rsidR="00345AD4" w:rsidRDefault="00345AD4">
            <w:pPr>
              <w:pStyle w:val="TAL"/>
              <w:rPr>
                <w:szCs w:val="18"/>
                <w:lang w:val="en-US" w:eastAsia="zh-CN"/>
              </w:rPr>
            </w:pPr>
            <w:r>
              <w:rPr>
                <w:szCs w:val="18"/>
                <w:lang w:val="en-US" w:eastAsia="zh-CN"/>
              </w:rPr>
              <w:t>When present, this IE shall contain the Traffic Endpoint information associated to the PFCP session.</w:t>
            </w:r>
          </w:p>
          <w:p w14:paraId="64840109" w14:textId="77777777" w:rsidR="00345AD4" w:rsidRDefault="00345AD4">
            <w:pPr>
              <w:pStyle w:val="TAL"/>
              <w:rPr>
                <w:szCs w:val="18"/>
                <w:lang w:val="en-US" w:eastAsia="zh-CN"/>
              </w:rPr>
            </w:pPr>
            <w:r>
              <w:rPr>
                <w:lang w:eastAsia="zh-CN"/>
              </w:rPr>
              <w:t xml:space="preserve">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28A996" w14:textId="77777777" w:rsidR="00345AD4" w:rsidRDefault="00345AD4">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FEB357"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32CDE6" w14:textId="77777777" w:rsidR="00345AD4" w:rsidRDefault="00345AD4">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11BA5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73209" w14:textId="77777777" w:rsidR="00345AD4" w:rsidRDefault="00345AD4">
            <w:pPr>
              <w:pStyle w:val="TAC"/>
              <w:rPr>
                <w:lang w:val="en-US"/>
              </w:rPr>
            </w:pPr>
            <w:r>
              <w:rPr>
                <w:lang w:val="en-US"/>
              </w:rPr>
              <w:t>Created Traffic Endpoint</w:t>
            </w:r>
          </w:p>
        </w:tc>
      </w:tr>
    </w:tbl>
    <w:p w14:paraId="6F190C41" w14:textId="77777777" w:rsidR="00345AD4" w:rsidRDefault="00345AD4" w:rsidP="00345AD4"/>
    <w:p w14:paraId="2EF80510" w14:textId="77777777" w:rsidR="00345AD4" w:rsidRDefault="00345AD4" w:rsidP="00345AD4">
      <w:pPr>
        <w:pStyle w:val="Heading4"/>
      </w:pPr>
      <w:bookmarkStart w:id="831" w:name="_Toc19701486"/>
      <w:bookmarkStart w:id="832" w:name="_Toc27389686"/>
      <w:bookmarkStart w:id="833" w:name="_Toc51856744"/>
      <w:r>
        <w:t>7.5.5.2</w:t>
      </w:r>
      <w:r>
        <w:tab/>
        <w:t>Usage Report</w:t>
      </w:r>
      <w:r>
        <w:rPr>
          <w:lang w:eastAsia="zh-CN"/>
        </w:rPr>
        <w:t xml:space="preserve"> IE </w:t>
      </w:r>
      <w:r>
        <w:t>within PFCP Session Modification Response</w:t>
      </w:r>
      <w:bookmarkEnd w:id="831"/>
      <w:bookmarkEnd w:id="832"/>
      <w:bookmarkEnd w:id="833"/>
    </w:p>
    <w:p w14:paraId="7BE6FC91"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7.5.5.2-1</w:t>
      </w:r>
      <w:r>
        <w:rPr>
          <w:lang w:eastAsia="ja-JP"/>
        </w:rPr>
        <w:t>.</w:t>
      </w:r>
    </w:p>
    <w:p w14:paraId="67744AFF" w14:textId="77777777" w:rsidR="00345AD4" w:rsidRDefault="00345AD4" w:rsidP="00345AD4">
      <w:pPr>
        <w:pStyle w:val="TH"/>
        <w:rPr>
          <w:lang w:val="en-US"/>
        </w:rPr>
      </w:pPr>
      <w:r>
        <w:lastRenderedPageBreak/>
        <w:t>Table 7.5.5.2-1: Usage Report</w:t>
      </w:r>
      <w:r>
        <w:rPr>
          <w:lang w:eastAsia="zh-CN"/>
        </w:rPr>
        <w:t xml:space="preserve"> IE </w:t>
      </w:r>
      <w:r>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69358D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6E107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79D043"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C377514" w14:textId="77777777" w:rsidR="00345AD4" w:rsidRDefault="00345AD4">
            <w:pPr>
              <w:pStyle w:val="TAC"/>
              <w:rPr>
                <w:lang w:val="fr-FR"/>
              </w:rPr>
            </w:pPr>
            <w:r>
              <w:rPr>
                <w:lang w:val="fr-FR"/>
              </w:rPr>
              <w:t>Usage Report IE Type = 78 (decimal)</w:t>
            </w:r>
          </w:p>
        </w:tc>
      </w:tr>
      <w:tr w:rsidR="00345AD4" w14:paraId="60136E7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C3B1AE"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8432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5A2C2AE" w14:textId="77777777" w:rsidR="00345AD4" w:rsidRDefault="00345AD4">
            <w:pPr>
              <w:pStyle w:val="TAC"/>
            </w:pPr>
            <w:r>
              <w:t>Length = n</w:t>
            </w:r>
          </w:p>
        </w:tc>
      </w:tr>
      <w:tr w:rsidR="00345AD4" w14:paraId="5039F7C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481C29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130241"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14A6AE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F4F4D8"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61C7C7" w14:textId="77777777" w:rsidR="00345AD4" w:rsidRDefault="00345AD4">
            <w:pPr>
              <w:pStyle w:val="TAH"/>
            </w:pPr>
            <w:r>
              <w:t>IE Type</w:t>
            </w:r>
          </w:p>
        </w:tc>
      </w:tr>
      <w:tr w:rsidR="00345AD4" w14:paraId="11D8608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AE483DC"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36997"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7167118"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2FD51C7"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B3711A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AAC8BF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882058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F19F4FD" w14:textId="77777777" w:rsidR="00345AD4" w:rsidRDefault="00345AD4">
            <w:pPr>
              <w:spacing w:after="0"/>
              <w:rPr>
                <w:rFonts w:ascii="Arial" w:hAnsi="Arial"/>
                <w:b/>
                <w:sz w:val="18"/>
                <w:lang w:val="x-none"/>
              </w:rPr>
            </w:pPr>
          </w:p>
        </w:tc>
      </w:tr>
      <w:tr w:rsidR="00345AD4" w14:paraId="637F998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FD0ED7"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6B2F0D1E"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7172EE3" w14:textId="77777777"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1F6E7F0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0BEABC"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91B2A"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D4179E"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AB787" w14:textId="77777777" w:rsidR="00345AD4" w:rsidRDefault="00345AD4">
            <w:pPr>
              <w:pStyle w:val="TAC"/>
            </w:pPr>
            <w:r>
              <w:t>URR ID</w:t>
            </w:r>
          </w:p>
        </w:tc>
      </w:tr>
      <w:tr w:rsidR="00345AD4" w14:paraId="4534124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327217" w14:textId="77777777"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74FBB36" w14:textId="77777777"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48CE052C" w14:textId="77777777"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2A93A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44B80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54F3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002C3A" w14:textId="77777777" w:rsidR="00345AD4" w:rsidRDefault="00345AD4">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AD94D8" w14:textId="77777777" w:rsidR="00345AD4" w:rsidRDefault="00345AD4">
            <w:pPr>
              <w:pStyle w:val="TAC"/>
              <w:rPr>
                <w:lang w:val="x-none"/>
              </w:rPr>
            </w:pPr>
            <w:r>
              <w:rPr>
                <w:szCs w:val="18"/>
                <w:lang w:val="de-DE" w:eastAsia="zh-CN"/>
              </w:rPr>
              <w:t>UR-SEQN</w:t>
            </w:r>
          </w:p>
        </w:tc>
      </w:tr>
      <w:tr w:rsidR="00345AD4" w14:paraId="00AEF6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9AD6E7A" w14:textId="77777777"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0D742BDE" w14:textId="77777777"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CC3ACB4" w14:textId="77777777"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39C5530D"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0FF58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A69A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C2DA18"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35A2B0" w14:textId="77777777" w:rsidR="00345AD4" w:rsidRDefault="00345AD4">
            <w:pPr>
              <w:pStyle w:val="TAC"/>
              <w:rPr>
                <w:lang w:val="x-none"/>
              </w:rPr>
            </w:pPr>
            <w:r>
              <w:t>Usage Report Trigger</w:t>
            </w:r>
          </w:p>
        </w:tc>
      </w:tr>
      <w:tr w:rsidR="00345AD4" w14:paraId="0F6A11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40FCE2" w14:textId="77777777"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F32555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0033AF" w14:textId="77777777"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14:paraId="27CB9505"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4820AF7E"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8F943F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B1811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B172A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8EFF3" w14:textId="77777777" w:rsidR="00345AD4" w:rsidRDefault="00345AD4">
            <w:pPr>
              <w:pStyle w:val="TAC"/>
              <w:rPr>
                <w:lang w:val="x-none"/>
              </w:rPr>
            </w:pPr>
            <w:r>
              <w:t>Start Time</w:t>
            </w:r>
          </w:p>
        </w:tc>
      </w:tr>
      <w:tr w:rsidR="00345AD4" w14:paraId="07F17DB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285587" w14:textId="77777777"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6D65FFD8"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D14FF92" w14:textId="77777777"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14:paraId="299D78DB"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93223EE"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99280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A20B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AEA76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5A07FE" w14:textId="77777777" w:rsidR="00345AD4" w:rsidRDefault="00345AD4">
            <w:pPr>
              <w:pStyle w:val="TAC"/>
              <w:rPr>
                <w:lang w:val="x-none"/>
              </w:rPr>
            </w:pPr>
            <w:r>
              <w:t>End Time</w:t>
            </w:r>
          </w:p>
        </w:tc>
      </w:tr>
      <w:tr w:rsidR="00345AD4" w14:paraId="688B453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6713C55" w14:textId="77777777"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1247B1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F92347B" w14:textId="77777777" w:rsidR="00345AD4" w:rsidRDefault="00345AD4">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26F455CF"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68CBB3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F8199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A3DB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EBED1" w14:textId="77777777" w:rsidR="00345AD4" w:rsidRDefault="00345AD4">
            <w:pPr>
              <w:pStyle w:val="TAC"/>
              <w:rPr>
                <w:lang w:val="x-none"/>
              </w:rPr>
            </w:pPr>
            <w:r>
              <w:t>Volume Measurement</w:t>
            </w:r>
          </w:p>
        </w:tc>
      </w:tr>
      <w:tr w:rsidR="00345AD4" w14:paraId="539016E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EC5C40" w14:textId="77777777"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239BDF57"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DD3C926" w14:textId="77777777"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30D887A7"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DD8EB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C14C8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A25E9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12B3FE" w14:textId="77777777" w:rsidR="00345AD4" w:rsidRDefault="00345AD4">
            <w:pPr>
              <w:pStyle w:val="TAC"/>
              <w:rPr>
                <w:lang w:val="x-none"/>
              </w:rPr>
            </w:pPr>
            <w:r>
              <w:t>Duration Measurement</w:t>
            </w:r>
          </w:p>
        </w:tc>
      </w:tr>
      <w:tr w:rsidR="00345AD4" w14:paraId="2AE8A65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9CA7607" w14:textId="77777777"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471EBE8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807F5D"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9A2D45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6B931B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B47D6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3B253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10931E" w14:textId="77777777" w:rsidR="00345AD4" w:rsidRDefault="00345AD4">
            <w:pPr>
              <w:pStyle w:val="TAC"/>
              <w:rPr>
                <w:lang w:val="x-none"/>
              </w:rPr>
            </w:pPr>
            <w:r>
              <w:t>Time of First Packet</w:t>
            </w:r>
          </w:p>
        </w:tc>
      </w:tr>
      <w:tr w:rsidR="00345AD4" w14:paraId="53F83AB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A42132D" w14:textId="77777777"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13E66856"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93D6D8F"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4A0B0E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3AFA9B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0DDD5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F13E2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94491" w14:textId="77777777" w:rsidR="00345AD4" w:rsidRDefault="00345AD4">
            <w:pPr>
              <w:pStyle w:val="TAC"/>
              <w:rPr>
                <w:lang w:val="x-none"/>
              </w:rPr>
            </w:pPr>
            <w:r>
              <w:t>Time of Last Packet</w:t>
            </w:r>
          </w:p>
        </w:tc>
      </w:tr>
      <w:tr w:rsidR="00345AD4" w14:paraId="3A08050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F1D96B" w14:textId="77777777"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7D2ED4A1"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8A020F3"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021CB285"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F93A3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39FAC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57D0F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F8274A" w14:textId="77777777" w:rsidR="00345AD4" w:rsidRDefault="00345AD4">
            <w:pPr>
              <w:pStyle w:val="TAC"/>
              <w:rPr>
                <w:lang w:val="x-none"/>
              </w:rPr>
            </w:pPr>
            <w:r>
              <w:t>Usage Information</w:t>
            </w:r>
          </w:p>
        </w:tc>
      </w:tr>
      <w:tr w:rsidR="00345AD4" w14:paraId="2B58EBE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0B56110" w14:textId="77777777" w:rsidR="00345AD4" w:rsidRDefault="00345AD4">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959914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C2660C6" w14:textId="77777777"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14:paraId="175B76EE" w14:textId="77777777"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2AEE4AA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2B19E8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1ADE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E54F0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15B1F6" w14:textId="77777777" w:rsidR="00345AD4" w:rsidRDefault="00345AD4">
            <w:pPr>
              <w:pStyle w:val="TAC"/>
              <w:rPr>
                <w:lang w:val="x-none"/>
              </w:rPr>
            </w:pPr>
            <w:r>
              <w:t>Query URR Reference</w:t>
            </w:r>
          </w:p>
        </w:tc>
      </w:tr>
      <w:tr w:rsidR="00345AD4" w14:paraId="2E2DB7B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D5FE0D5" w14:textId="77777777"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3240F6E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4D36F1" w14:textId="77777777" w:rsidR="00345AD4" w:rsidRDefault="00345AD4">
            <w:pPr>
              <w:pStyle w:val="TAL"/>
              <w:rPr>
                <w:szCs w:val="18"/>
                <w:lang w:val="en-US"/>
              </w:rPr>
            </w:pPr>
            <w:r>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0A417D6B"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D751864"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355AE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EC41D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A5C970" w14:textId="77777777" w:rsidR="00345AD4" w:rsidRDefault="00345AD4">
            <w:pPr>
              <w:pStyle w:val="TAC"/>
              <w:rPr>
                <w:lang w:val="x-none"/>
              </w:rPr>
            </w:pPr>
            <w:r>
              <w:t>Ethernet Traffic Information</w:t>
            </w:r>
          </w:p>
        </w:tc>
      </w:tr>
    </w:tbl>
    <w:p w14:paraId="2AED9BDB" w14:textId="77777777" w:rsidR="00345AD4" w:rsidRDefault="00345AD4" w:rsidP="00345AD4">
      <w:pPr>
        <w:rPr>
          <w:rFonts w:ascii="Arial" w:hAnsi="Arial" w:cs="Arial"/>
          <w:bCs/>
        </w:rPr>
      </w:pPr>
    </w:p>
    <w:p w14:paraId="7880F91F" w14:textId="77777777" w:rsidR="00345AD4" w:rsidRDefault="00345AD4" w:rsidP="00345AD4">
      <w:pPr>
        <w:pStyle w:val="Heading3"/>
        <w:rPr>
          <w:rFonts w:cs="Arial"/>
          <w:bCs/>
        </w:rPr>
      </w:pPr>
      <w:bookmarkStart w:id="834" w:name="_Toc19701487"/>
      <w:bookmarkStart w:id="835" w:name="_Toc27389687"/>
      <w:bookmarkStart w:id="836" w:name="_Toc51856745"/>
      <w:r>
        <w:t>7.5.6</w:t>
      </w:r>
      <w:r>
        <w:tab/>
      </w:r>
      <w:r>
        <w:rPr>
          <w:lang w:val="en-US"/>
        </w:rPr>
        <w:t xml:space="preserve">PFCP </w:t>
      </w:r>
      <w:r>
        <w:t>Session Deletion Request</w:t>
      </w:r>
      <w:bookmarkEnd w:id="834"/>
      <w:bookmarkEnd w:id="835"/>
      <w:bookmarkEnd w:id="836"/>
    </w:p>
    <w:p w14:paraId="06E20EEE" w14:textId="77777777"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Deletion Request shall be sent over the Sxa, Sxb, Sxc and N4 interface by the CP function to request the UP function to delete the PFCP session.</w:t>
      </w:r>
    </w:p>
    <w:p w14:paraId="29636CE5" w14:textId="77777777" w:rsidR="00345AD4" w:rsidRDefault="00345AD4" w:rsidP="00345AD4">
      <w:pPr>
        <w:pStyle w:val="TH"/>
        <w:rPr>
          <w:lang w:val="en-US"/>
        </w:rPr>
      </w:pPr>
      <w:r>
        <w:t>Table 7.5.6-1: Information Elements in a PFCP Session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B5D7FE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555C04"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B7E29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07C8C3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1C711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2BB8CD" w14:textId="77777777" w:rsidR="00345AD4" w:rsidRDefault="00345AD4">
            <w:pPr>
              <w:pStyle w:val="TAH"/>
            </w:pPr>
            <w:r>
              <w:t>IE Type</w:t>
            </w:r>
          </w:p>
        </w:tc>
      </w:tr>
      <w:tr w:rsidR="00345AD4" w14:paraId="4690C6A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002B7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913632"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FD9098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50944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255662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13B968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60B1FD3"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D0A684" w14:textId="77777777" w:rsidR="00345AD4" w:rsidRDefault="00345AD4">
            <w:pPr>
              <w:spacing w:after="0"/>
              <w:rPr>
                <w:rFonts w:ascii="Arial" w:hAnsi="Arial"/>
                <w:b/>
                <w:sz w:val="18"/>
                <w:lang w:val="x-none"/>
              </w:rPr>
            </w:pPr>
          </w:p>
        </w:tc>
      </w:tr>
      <w:tr w:rsidR="00345AD4" w14:paraId="23DF71C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B21F76B" w14:textId="77777777" w:rsidR="00345AD4" w:rsidRDefault="00345AD4">
            <w:pPr>
              <w:pStyle w:val="TAL"/>
            </w:pPr>
          </w:p>
        </w:tc>
        <w:tc>
          <w:tcPr>
            <w:tcW w:w="336" w:type="dxa"/>
            <w:tcBorders>
              <w:top w:val="single" w:sz="4" w:space="0" w:color="auto"/>
              <w:left w:val="single" w:sz="4" w:space="0" w:color="auto"/>
              <w:bottom w:val="single" w:sz="4" w:space="0" w:color="auto"/>
              <w:right w:val="single" w:sz="4" w:space="0" w:color="auto"/>
            </w:tcBorders>
          </w:tcPr>
          <w:p w14:paraId="211D9C4A" w14:textId="77777777" w:rsidR="00345AD4" w:rsidRDefault="00345AD4">
            <w:pPr>
              <w:pStyle w:val="TAL"/>
              <w:jc w:val="center"/>
            </w:pPr>
          </w:p>
        </w:tc>
        <w:tc>
          <w:tcPr>
            <w:tcW w:w="4672" w:type="dxa"/>
            <w:tcBorders>
              <w:top w:val="single" w:sz="4" w:space="0" w:color="auto"/>
              <w:left w:val="single" w:sz="4" w:space="0" w:color="auto"/>
              <w:bottom w:val="single" w:sz="4" w:space="0" w:color="auto"/>
              <w:right w:val="single" w:sz="4" w:space="0" w:color="auto"/>
            </w:tcBorders>
          </w:tcPr>
          <w:p w14:paraId="08018340"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tcPr>
          <w:p w14:paraId="3D14E2DA"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654F8C4D"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37C64E46"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4DB5A746"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4CDF0C15" w14:textId="77777777" w:rsidR="00345AD4" w:rsidRDefault="00345AD4">
            <w:pPr>
              <w:pStyle w:val="TAC"/>
              <w:rPr>
                <w:lang w:val="sv-SE"/>
              </w:rPr>
            </w:pPr>
          </w:p>
        </w:tc>
      </w:tr>
    </w:tbl>
    <w:p w14:paraId="4E1D75BA" w14:textId="77777777" w:rsidR="00345AD4" w:rsidRDefault="00345AD4" w:rsidP="00345AD4">
      <w:pPr>
        <w:rPr>
          <w:rFonts w:ascii="Arial" w:hAnsi="Arial" w:cs="Arial"/>
          <w:bCs/>
        </w:rPr>
      </w:pPr>
    </w:p>
    <w:p w14:paraId="5B3A3982" w14:textId="77777777" w:rsidR="00345AD4" w:rsidRDefault="00345AD4" w:rsidP="00345AD4">
      <w:pPr>
        <w:pStyle w:val="Heading3"/>
        <w:rPr>
          <w:rFonts w:cs="Arial"/>
          <w:bCs/>
          <w:lang w:val="en-US"/>
        </w:rPr>
      </w:pPr>
      <w:bookmarkStart w:id="837" w:name="_Toc19701488"/>
      <w:bookmarkStart w:id="838" w:name="_Toc27389688"/>
      <w:bookmarkStart w:id="839" w:name="_Toc51856746"/>
      <w:r>
        <w:lastRenderedPageBreak/>
        <w:t>7.5.7</w:t>
      </w:r>
      <w:r>
        <w:tab/>
      </w:r>
      <w:r>
        <w:rPr>
          <w:lang w:val="en-US"/>
        </w:rPr>
        <w:t xml:space="preserve">PFCP </w:t>
      </w:r>
      <w:r>
        <w:t>Session Deletion Response</w:t>
      </w:r>
      <w:bookmarkEnd w:id="837"/>
      <w:bookmarkEnd w:id="838"/>
      <w:bookmarkEnd w:id="839"/>
    </w:p>
    <w:p w14:paraId="63BD215E" w14:textId="77777777" w:rsidR="00345AD4" w:rsidRDefault="00345AD4" w:rsidP="00345AD4">
      <w:pPr>
        <w:pStyle w:val="Heading4"/>
        <w:rPr>
          <w:rFonts w:cs="Arial"/>
          <w:bCs/>
        </w:rPr>
      </w:pPr>
      <w:bookmarkStart w:id="840" w:name="_Toc19701489"/>
      <w:bookmarkStart w:id="841" w:name="_Toc27389689"/>
      <w:bookmarkStart w:id="842" w:name="_Toc51856747"/>
      <w:r>
        <w:t>7.5.7.1</w:t>
      </w:r>
      <w:r>
        <w:tab/>
        <w:t>General</w:t>
      </w:r>
      <w:bookmarkEnd w:id="840"/>
      <w:bookmarkEnd w:id="841"/>
      <w:bookmarkEnd w:id="842"/>
    </w:p>
    <w:p w14:paraId="69B5F7A0" w14:textId="77777777" w:rsidR="00345AD4" w:rsidRDefault="00345AD4" w:rsidP="00345AD4">
      <w:pPr>
        <w:rPr>
          <w:rFonts w:ascii="Arial" w:hAnsi="Arial" w:cs="Arial"/>
          <w:bCs/>
        </w:rPr>
      </w:pPr>
      <w:r>
        <w:rPr>
          <w:rFonts w:ascii="Arial" w:hAnsi="Arial" w:cs="Arial"/>
          <w:bCs/>
        </w:rPr>
        <w:t>The PFCP Session Deletion Response shall be sent over the Sxa, Sxb, Sxc and N4 interface by the UP function to the CP function as a reply to the PFCP Session Deletion Request.</w:t>
      </w:r>
    </w:p>
    <w:p w14:paraId="04E9A539" w14:textId="77777777" w:rsidR="00345AD4" w:rsidRDefault="00345AD4" w:rsidP="00345AD4">
      <w:pPr>
        <w:pStyle w:val="TH"/>
        <w:rPr>
          <w:lang w:val="en-US"/>
        </w:rPr>
      </w:pPr>
      <w:r>
        <w:t>Table 7.5.</w:t>
      </w:r>
      <w:r>
        <w:rPr>
          <w:lang w:val="en-US"/>
        </w:rPr>
        <w:t>7</w:t>
      </w:r>
      <w:r>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0309C3D"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27424F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BC015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38C0AA6"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E8143F1"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1852E3" w14:textId="77777777" w:rsidR="00345AD4" w:rsidRDefault="00345AD4">
            <w:pPr>
              <w:pStyle w:val="TAH"/>
            </w:pPr>
            <w:r>
              <w:t>IE Type</w:t>
            </w:r>
          </w:p>
        </w:tc>
      </w:tr>
      <w:tr w:rsidR="00345AD4" w14:paraId="64998302"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3E6BED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33AFB7"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7E9047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5DA60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0B7D927"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81268E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54EA8E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B1E48C" w14:textId="77777777" w:rsidR="00345AD4" w:rsidRDefault="00345AD4">
            <w:pPr>
              <w:spacing w:after="0"/>
              <w:rPr>
                <w:rFonts w:ascii="Arial" w:hAnsi="Arial"/>
                <w:b/>
                <w:sz w:val="18"/>
                <w:lang w:val="x-none"/>
              </w:rPr>
            </w:pPr>
          </w:p>
        </w:tc>
      </w:tr>
      <w:tr w:rsidR="00345AD4" w14:paraId="73F1FC2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043CDBF"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4391969"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D90C941"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685A3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CCD4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FE6E5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DB7BB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25BDDF" w14:textId="77777777" w:rsidR="00345AD4" w:rsidRDefault="00345AD4">
            <w:pPr>
              <w:pStyle w:val="TAC"/>
              <w:rPr>
                <w:lang w:val="sv-SE"/>
              </w:rPr>
            </w:pPr>
            <w:r>
              <w:rPr>
                <w:lang w:val="sv-SE"/>
              </w:rPr>
              <w:t>Cause</w:t>
            </w:r>
          </w:p>
        </w:tc>
      </w:tr>
      <w:tr w:rsidR="00345AD4" w14:paraId="10AA8DB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5639D2B"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991403A"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459E775" w14:textId="77777777"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8114D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C57B2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12976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473D9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125DF0" w14:textId="77777777" w:rsidR="00345AD4" w:rsidRDefault="00345AD4">
            <w:pPr>
              <w:pStyle w:val="TAC"/>
              <w:rPr>
                <w:lang w:val="sv-SE"/>
              </w:rPr>
            </w:pPr>
            <w:r>
              <w:rPr>
                <w:lang w:val="sv-SE"/>
              </w:rPr>
              <w:t>Offending IE</w:t>
            </w:r>
          </w:p>
        </w:tc>
      </w:tr>
      <w:tr w:rsidR="00345AD4" w14:paraId="4623C4B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A0C656C" w14:textId="77777777"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89BD14D"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1CB95490" w14:textId="77777777" w:rsidR="00345AD4" w:rsidRDefault="00345AD4">
            <w:pPr>
              <w:pStyle w:val="TAL"/>
            </w:pPr>
            <w:r>
              <w:t>The UP function may include this IE if it supports the load control feature and the feature is activated in the network.</w:t>
            </w:r>
          </w:p>
          <w:p w14:paraId="0CEDC6C6" w14:textId="77777777" w:rsidR="00345AD4" w:rsidRDefault="00345AD4">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18EF3EB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45F9C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8D08F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D96E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B27448" w14:textId="77777777" w:rsidR="00345AD4" w:rsidRDefault="00345AD4">
            <w:pPr>
              <w:pStyle w:val="TAC"/>
            </w:pPr>
            <w:r>
              <w:t>Load Control Information</w:t>
            </w:r>
          </w:p>
        </w:tc>
      </w:tr>
      <w:tr w:rsidR="00345AD4" w14:paraId="63BC134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53DD8FF" w14:textId="77777777" w:rsidR="00345AD4" w:rsidRDefault="00345AD4">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0BAA3E7"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32E92A8" w14:textId="77777777" w:rsidR="00345AD4" w:rsidRDefault="00345AD4">
            <w:pPr>
              <w:pStyle w:val="TAL"/>
            </w:pPr>
            <w:r>
              <w:t>During an overload condition, the UP function may include this IE if it supports the overload control feature and the feature is activated in the network.</w:t>
            </w:r>
          </w:p>
          <w:p w14:paraId="0CBD2AA6" w14:textId="77777777"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5019E03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BBAB95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658DB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FA34B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C43F45" w14:textId="77777777" w:rsidR="00345AD4" w:rsidRDefault="00345AD4">
            <w:pPr>
              <w:pStyle w:val="TAC"/>
              <w:rPr>
                <w:lang w:val="sv-SE"/>
              </w:rPr>
            </w:pPr>
            <w:r>
              <w:rPr>
                <w:lang w:val="sv-SE"/>
              </w:rPr>
              <w:t>Overload Control Information</w:t>
            </w:r>
          </w:p>
        </w:tc>
      </w:tr>
      <w:tr w:rsidR="00345AD4" w14:paraId="3F1E352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3D7DFD" w14:textId="77777777"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F1726E7"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3C5D82" w14:textId="77777777" w:rsidR="00345AD4" w:rsidRDefault="00345AD4">
            <w:pPr>
              <w:pStyle w:val="TAL"/>
            </w:pPr>
            <w:r>
              <w:t>This IE shall be present if a URR had been provisioned in the UP function for the PFCP session being deleted and traffic usage measurements for that URR are available at the UP function.</w:t>
            </w:r>
          </w:p>
          <w:p w14:paraId="34DC2C27" w14:textId="77777777" w:rsidR="00345AD4" w:rsidRDefault="00345AD4">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D96AB8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3F78A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05002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E2BAD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25D30B" w14:textId="77777777" w:rsidR="00345AD4" w:rsidRDefault="00345AD4">
            <w:pPr>
              <w:pStyle w:val="TAC"/>
              <w:rPr>
                <w:lang w:val="sv-SE"/>
              </w:rPr>
            </w:pPr>
            <w:r>
              <w:rPr>
                <w:lang w:val="sv-SE"/>
              </w:rPr>
              <w:t>Usage Report</w:t>
            </w:r>
          </w:p>
        </w:tc>
      </w:tr>
    </w:tbl>
    <w:p w14:paraId="04E9B8B7" w14:textId="77777777" w:rsidR="00345AD4" w:rsidRDefault="00345AD4" w:rsidP="00345AD4">
      <w:pPr>
        <w:rPr>
          <w:rFonts w:ascii="Arial" w:hAnsi="Arial" w:cs="Arial"/>
          <w:bCs/>
        </w:rPr>
      </w:pPr>
    </w:p>
    <w:p w14:paraId="15600A04" w14:textId="77777777" w:rsidR="00345AD4" w:rsidRDefault="00345AD4" w:rsidP="00345AD4">
      <w:pPr>
        <w:pStyle w:val="Heading4"/>
        <w:rPr>
          <w:rFonts w:cs="Arial"/>
          <w:bCs/>
        </w:rPr>
      </w:pPr>
      <w:bookmarkStart w:id="843" w:name="_Toc19701490"/>
      <w:bookmarkStart w:id="844" w:name="_Toc27389690"/>
      <w:bookmarkStart w:id="845" w:name="_Toc51856748"/>
      <w:r>
        <w:t>7.5.7.2</w:t>
      </w:r>
      <w:r>
        <w:tab/>
        <w:t>Usage Report</w:t>
      </w:r>
      <w:r>
        <w:rPr>
          <w:lang w:eastAsia="zh-CN"/>
        </w:rPr>
        <w:t xml:space="preserve"> IE </w:t>
      </w:r>
      <w:r>
        <w:t>within PFCP Session Deletion Response</w:t>
      </w:r>
      <w:bookmarkEnd w:id="843"/>
      <w:bookmarkEnd w:id="844"/>
      <w:bookmarkEnd w:id="845"/>
    </w:p>
    <w:p w14:paraId="206D0483"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7.5.7.2-1</w:t>
      </w:r>
      <w:r>
        <w:rPr>
          <w:lang w:eastAsia="ja-JP"/>
        </w:rPr>
        <w:t>.</w:t>
      </w:r>
    </w:p>
    <w:p w14:paraId="1152CCE4" w14:textId="77777777" w:rsidR="00345AD4" w:rsidRDefault="00345AD4" w:rsidP="00345AD4">
      <w:pPr>
        <w:pStyle w:val="TH"/>
        <w:rPr>
          <w:lang w:val="en-US"/>
        </w:rPr>
      </w:pPr>
      <w:r>
        <w:t>Table 7.5.7.2-1: Usage Report</w:t>
      </w:r>
      <w:r>
        <w:rPr>
          <w:lang w:eastAsia="zh-CN"/>
        </w:rPr>
        <w:t xml:space="preserve"> IE </w:t>
      </w:r>
      <w:r>
        <w:t>within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87B346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8AFC41"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FC10A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176B47" w14:textId="77777777" w:rsidR="00345AD4" w:rsidRDefault="00345AD4">
            <w:pPr>
              <w:pStyle w:val="TAC"/>
              <w:rPr>
                <w:lang w:val="fr-FR"/>
              </w:rPr>
            </w:pPr>
            <w:r>
              <w:rPr>
                <w:lang w:val="fr-FR"/>
              </w:rPr>
              <w:t>Usage Report IE Type = 79 (decimal)</w:t>
            </w:r>
          </w:p>
        </w:tc>
      </w:tr>
      <w:tr w:rsidR="00345AD4" w14:paraId="7D2C57C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995E9F9"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DC2C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665DE2" w14:textId="77777777" w:rsidR="00345AD4" w:rsidRDefault="00345AD4">
            <w:pPr>
              <w:pStyle w:val="TAC"/>
            </w:pPr>
            <w:r>
              <w:t>Length = n</w:t>
            </w:r>
          </w:p>
        </w:tc>
      </w:tr>
      <w:tr w:rsidR="00345AD4" w14:paraId="2A45325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9315639"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C5A13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CC5E8D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F8316C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30D24B0" w14:textId="77777777" w:rsidR="00345AD4" w:rsidRDefault="00345AD4">
            <w:pPr>
              <w:pStyle w:val="TAH"/>
            </w:pPr>
            <w:r>
              <w:t>IE Type</w:t>
            </w:r>
          </w:p>
        </w:tc>
      </w:tr>
      <w:tr w:rsidR="00345AD4" w14:paraId="7BE4CEC1"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BA98C4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783C23"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9A80693"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E10F29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B38809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AA485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CA54A5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C22535C" w14:textId="77777777" w:rsidR="00345AD4" w:rsidRDefault="00345AD4">
            <w:pPr>
              <w:spacing w:after="0"/>
              <w:rPr>
                <w:rFonts w:ascii="Arial" w:hAnsi="Arial"/>
                <w:b/>
                <w:sz w:val="18"/>
                <w:lang w:val="x-none"/>
              </w:rPr>
            </w:pPr>
          </w:p>
        </w:tc>
      </w:tr>
      <w:tr w:rsidR="00345AD4" w14:paraId="1DFE5EA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DCB655" w14:textId="77777777" w:rsidR="00345AD4" w:rsidRDefault="00345AD4">
            <w:pPr>
              <w:pStyle w:val="TAL"/>
            </w:pPr>
            <w:r>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154B83DE"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D0E9CD7" w14:textId="77777777"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4A398A2"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233EFE"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345C55"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C6FC5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CBC982" w14:textId="77777777" w:rsidR="00345AD4" w:rsidRDefault="00345AD4">
            <w:pPr>
              <w:pStyle w:val="TAC"/>
            </w:pPr>
            <w:r>
              <w:t>URR ID</w:t>
            </w:r>
          </w:p>
        </w:tc>
      </w:tr>
      <w:tr w:rsidR="00345AD4" w14:paraId="67AC3A4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28167F5" w14:textId="77777777"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97E0C8C" w14:textId="77777777"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3B4624C" w14:textId="77777777"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6A2BFF2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E8A3F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E7B716"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67BE3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F8AA5B" w14:textId="77777777" w:rsidR="00345AD4" w:rsidRDefault="00345AD4">
            <w:pPr>
              <w:pStyle w:val="TAC"/>
              <w:rPr>
                <w:lang w:val="x-none"/>
              </w:rPr>
            </w:pPr>
            <w:r>
              <w:rPr>
                <w:szCs w:val="18"/>
                <w:lang w:val="de-DE" w:eastAsia="zh-CN"/>
              </w:rPr>
              <w:t>UR-SEQN</w:t>
            </w:r>
          </w:p>
        </w:tc>
      </w:tr>
      <w:tr w:rsidR="00345AD4" w14:paraId="67FE7F6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43973E" w14:textId="77777777"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1D0E183E" w14:textId="77777777"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0C4B985" w14:textId="77777777"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60E0998"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392E3B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3783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E6F1E"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E99B7A" w14:textId="77777777" w:rsidR="00345AD4" w:rsidRDefault="00345AD4">
            <w:pPr>
              <w:pStyle w:val="TAC"/>
              <w:rPr>
                <w:lang w:val="x-none"/>
              </w:rPr>
            </w:pPr>
            <w:r>
              <w:t>Usage Report Trigger</w:t>
            </w:r>
          </w:p>
        </w:tc>
      </w:tr>
      <w:tr w:rsidR="00345AD4" w14:paraId="20DDAED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96A2AFF" w14:textId="77777777"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6900424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FBFFED"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63960847"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0DC87C3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51029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DD742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BE14C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30B007" w14:textId="77777777" w:rsidR="00345AD4" w:rsidRDefault="00345AD4">
            <w:pPr>
              <w:pStyle w:val="TAC"/>
              <w:rPr>
                <w:lang w:val="x-none"/>
              </w:rPr>
            </w:pPr>
            <w:r>
              <w:t>Start Time</w:t>
            </w:r>
          </w:p>
        </w:tc>
      </w:tr>
      <w:tr w:rsidR="00345AD4" w14:paraId="29BC675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88838F" w14:textId="77777777"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572BEA8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AD208C0"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76A68C4E"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6E619561"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0AC8C9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9B764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150BF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7990FF" w14:textId="77777777" w:rsidR="00345AD4" w:rsidRDefault="00345AD4">
            <w:pPr>
              <w:pStyle w:val="TAC"/>
              <w:rPr>
                <w:lang w:val="x-none"/>
              </w:rPr>
            </w:pPr>
            <w:r>
              <w:t>End Time</w:t>
            </w:r>
          </w:p>
        </w:tc>
      </w:tr>
      <w:tr w:rsidR="00345AD4" w14:paraId="761D5B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D66E18" w14:textId="77777777"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2C4A6C9B"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3540A3" w14:textId="77777777" w:rsidR="00345AD4" w:rsidRDefault="00345AD4">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1BFD8E4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946E95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2A2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CBE25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B6F68D" w14:textId="77777777" w:rsidR="00345AD4" w:rsidRDefault="00345AD4">
            <w:pPr>
              <w:pStyle w:val="TAC"/>
              <w:rPr>
                <w:lang w:val="x-none"/>
              </w:rPr>
            </w:pPr>
            <w:r>
              <w:t>Volume Measurement</w:t>
            </w:r>
          </w:p>
        </w:tc>
      </w:tr>
      <w:tr w:rsidR="00345AD4" w14:paraId="3F28C55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F5EA770" w14:textId="77777777"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4D4A6C3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B2790B1" w14:textId="77777777"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7E6AE0A"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AFAA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27D85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A3C65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FDDD89" w14:textId="77777777" w:rsidR="00345AD4" w:rsidRDefault="00345AD4">
            <w:pPr>
              <w:pStyle w:val="TAC"/>
              <w:rPr>
                <w:lang w:val="x-none"/>
              </w:rPr>
            </w:pPr>
            <w:r>
              <w:t>Duration Measurement</w:t>
            </w:r>
          </w:p>
        </w:tc>
      </w:tr>
      <w:tr w:rsidR="00345AD4" w14:paraId="318148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28262D" w14:textId="77777777"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114D585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424908"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CF8B2CB"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EFC50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6689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C875C1"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5A266F" w14:textId="77777777" w:rsidR="00345AD4" w:rsidRDefault="00345AD4">
            <w:pPr>
              <w:pStyle w:val="TAC"/>
              <w:rPr>
                <w:lang w:val="x-none"/>
              </w:rPr>
            </w:pPr>
            <w:r>
              <w:t>Time of First Packet</w:t>
            </w:r>
          </w:p>
        </w:tc>
      </w:tr>
      <w:tr w:rsidR="00345AD4" w14:paraId="0ED9FC2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C4E1E7" w14:textId="77777777"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71B465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C6749C2"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41856780"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E0730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AA22C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5AF9E"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2F3390" w14:textId="77777777" w:rsidR="00345AD4" w:rsidRDefault="00345AD4">
            <w:pPr>
              <w:pStyle w:val="TAC"/>
              <w:rPr>
                <w:lang w:val="x-none"/>
              </w:rPr>
            </w:pPr>
            <w:r>
              <w:t>Time of Last Packet</w:t>
            </w:r>
          </w:p>
        </w:tc>
      </w:tr>
      <w:tr w:rsidR="00345AD4" w14:paraId="7752F14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BA9FED0" w14:textId="77777777"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3A14B5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DD3A037"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3AB661DB"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1D4DC6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8776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A247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56C26" w14:textId="77777777" w:rsidR="00345AD4" w:rsidRDefault="00345AD4">
            <w:pPr>
              <w:pStyle w:val="TAC"/>
              <w:rPr>
                <w:lang w:val="x-none"/>
              </w:rPr>
            </w:pPr>
            <w:r>
              <w:t>Usage Information</w:t>
            </w:r>
          </w:p>
        </w:tc>
      </w:tr>
      <w:tr w:rsidR="00345AD4" w14:paraId="57FDDD2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4000EC8" w14:textId="77777777"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5143F99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7CA8453" w14:textId="77777777"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14:paraId="6F432AA8"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C86C4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F0078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5D0D5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D4EFBC" w14:textId="77777777" w:rsidR="00345AD4" w:rsidRDefault="00345AD4">
            <w:pPr>
              <w:pStyle w:val="TAC"/>
              <w:rPr>
                <w:lang w:val="x-none"/>
              </w:rPr>
            </w:pPr>
            <w:r>
              <w:t>Ethernet Traffic Information</w:t>
            </w:r>
          </w:p>
        </w:tc>
      </w:tr>
    </w:tbl>
    <w:p w14:paraId="411B1E67" w14:textId="77777777" w:rsidR="00345AD4" w:rsidRDefault="00345AD4" w:rsidP="00345AD4">
      <w:pPr>
        <w:rPr>
          <w:rFonts w:ascii="Arial" w:hAnsi="Arial" w:cs="Arial"/>
          <w:bCs/>
        </w:rPr>
      </w:pPr>
    </w:p>
    <w:p w14:paraId="486A3673" w14:textId="77777777" w:rsidR="00345AD4" w:rsidRDefault="00345AD4" w:rsidP="00345AD4">
      <w:pPr>
        <w:pStyle w:val="Heading3"/>
        <w:rPr>
          <w:rFonts w:cs="Arial"/>
          <w:bCs/>
        </w:rPr>
      </w:pPr>
      <w:bookmarkStart w:id="846" w:name="_Toc19701491"/>
      <w:bookmarkStart w:id="847" w:name="_Toc27389691"/>
      <w:bookmarkStart w:id="848" w:name="_Toc51856749"/>
      <w:r>
        <w:t>7.5.8</w:t>
      </w:r>
      <w:r>
        <w:tab/>
      </w:r>
      <w:r>
        <w:rPr>
          <w:lang w:val="fr-FR"/>
        </w:rPr>
        <w:t xml:space="preserve">PFCP </w:t>
      </w:r>
      <w:r>
        <w:t>Session Report</w:t>
      </w:r>
      <w:r>
        <w:rPr>
          <w:lang w:val="fr-FR"/>
        </w:rPr>
        <w:t xml:space="preserve"> Request</w:t>
      </w:r>
      <w:bookmarkEnd w:id="846"/>
      <w:bookmarkEnd w:id="847"/>
      <w:bookmarkEnd w:id="848"/>
    </w:p>
    <w:p w14:paraId="2DB7BC3C" w14:textId="77777777" w:rsidR="00345AD4" w:rsidRDefault="00345AD4" w:rsidP="00345AD4">
      <w:pPr>
        <w:pStyle w:val="Heading4"/>
        <w:rPr>
          <w:rFonts w:cs="Arial"/>
          <w:bCs/>
        </w:rPr>
      </w:pPr>
      <w:bookmarkStart w:id="849" w:name="_Toc19701492"/>
      <w:bookmarkStart w:id="850" w:name="_Toc27389692"/>
      <w:bookmarkStart w:id="851" w:name="_Toc51856750"/>
      <w:r>
        <w:t>7.5.8.1</w:t>
      </w:r>
      <w:r>
        <w:tab/>
        <w:t>General</w:t>
      </w:r>
      <w:bookmarkEnd w:id="849"/>
      <w:bookmarkEnd w:id="850"/>
      <w:bookmarkEnd w:id="851"/>
    </w:p>
    <w:p w14:paraId="7CBD1732" w14:textId="77777777" w:rsidR="00345AD4" w:rsidRDefault="00345AD4" w:rsidP="00345AD4">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Sxa, Sxb, Sxc and N4 interface by the UP function to report </w:t>
      </w:r>
      <w:r>
        <w:rPr>
          <w:rFonts w:ascii="Arial" w:hAnsi="Arial" w:cs="Arial"/>
          <w:bCs/>
          <w:lang w:val="en-US"/>
        </w:rPr>
        <w:t>information related to an PFCP session to</w:t>
      </w:r>
      <w:r>
        <w:rPr>
          <w:rFonts w:ascii="Arial" w:hAnsi="Arial" w:cs="Arial"/>
          <w:bCs/>
        </w:rPr>
        <w:t xml:space="preserve"> the CP function.</w:t>
      </w:r>
    </w:p>
    <w:p w14:paraId="7D2FCB5A" w14:textId="77777777" w:rsidR="00345AD4" w:rsidRDefault="00345AD4" w:rsidP="00345AD4">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A6A1CE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D993501"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93443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1AC3464"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662AE5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2C6A9BB" w14:textId="77777777" w:rsidR="00345AD4" w:rsidRDefault="00345AD4">
            <w:pPr>
              <w:pStyle w:val="TAH"/>
            </w:pPr>
            <w:r>
              <w:t>IE Type</w:t>
            </w:r>
          </w:p>
        </w:tc>
      </w:tr>
      <w:tr w:rsidR="00345AD4" w14:paraId="67148C6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3E3F66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70AC81"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1C96979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428E0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C4FFE1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3D34D68"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C4D908F"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6AF8881" w14:textId="77777777" w:rsidR="00345AD4" w:rsidRDefault="00345AD4">
            <w:pPr>
              <w:spacing w:after="0"/>
              <w:rPr>
                <w:rFonts w:ascii="Arial" w:hAnsi="Arial"/>
                <w:b/>
                <w:sz w:val="18"/>
                <w:lang w:val="x-none"/>
              </w:rPr>
            </w:pPr>
          </w:p>
        </w:tc>
      </w:tr>
      <w:tr w:rsidR="00345AD4" w14:paraId="20C25D7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5C7AC8" w14:textId="77777777" w:rsidR="00345AD4" w:rsidRDefault="00345AD4">
            <w:pPr>
              <w:pStyle w:val="TAL"/>
              <w:rPr>
                <w:szCs w:val="18"/>
                <w:lang w:val="de-DE"/>
              </w:rPr>
            </w:pPr>
            <w:r>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8DF192E" w14:textId="77777777"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1D5E156" w14:textId="77777777"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532821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B5DB7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B12AA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BE8BB5"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027153" w14:textId="77777777" w:rsidR="00345AD4" w:rsidRDefault="00345AD4">
            <w:pPr>
              <w:pStyle w:val="TAC"/>
              <w:rPr>
                <w:lang w:val="sv-SE"/>
              </w:rPr>
            </w:pPr>
            <w:r>
              <w:rPr>
                <w:lang w:val="sv-SE"/>
              </w:rPr>
              <w:t>Report Type</w:t>
            </w:r>
          </w:p>
        </w:tc>
      </w:tr>
      <w:tr w:rsidR="00345AD4" w14:paraId="3D4F75E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B8754D2" w14:textId="77777777" w:rsidR="00345AD4" w:rsidRDefault="00345AD4">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1CDF2E6"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4EC5001" w14:textId="77777777" w:rsidR="00345AD4" w:rsidRDefault="00345AD4">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78C5DFF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2D3FD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F7484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9C29C6"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B7F4D" w14:textId="77777777" w:rsidR="00345AD4" w:rsidRDefault="00345AD4">
            <w:pPr>
              <w:pStyle w:val="TAC"/>
              <w:rPr>
                <w:lang w:val="sv-SE"/>
              </w:rPr>
            </w:pPr>
            <w:r>
              <w:rPr>
                <w:lang w:val="sv-SE"/>
              </w:rPr>
              <w:t>Downlink Data Report</w:t>
            </w:r>
          </w:p>
        </w:tc>
      </w:tr>
      <w:tr w:rsidR="00345AD4" w14:paraId="158DF31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C6A0877" w14:textId="77777777"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AD37AE5"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E1E8FD7" w14:textId="77777777" w:rsidR="00345AD4" w:rsidRDefault="00345AD4">
            <w:pPr>
              <w:pStyle w:val="TAL"/>
            </w:pPr>
            <w:r>
              <w:t>This IE shall be present if the Report Type indicates a Usage Report.</w:t>
            </w:r>
          </w:p>
          <w:p w14:paraId="1580ED45" w14:textId="77777777" w:rsidR="00345AD4" w:rsidRDefault="00345AD4">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E1B327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B63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D264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5CDDAB"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B0AA9B" w14:textId="77777777" w:rsidR="00345AD4" w:rsidRDefault="00345AD4">
            <w:pPr>
              <w:pStyle w:val="TAC"/>
              <w:rPr>
                <w:lang w:val="sv-SE"/>
              </w:rPr>
            </w:pPr>
            <w:r>
              <w:rPr>
                <w:lang w:val="sv-SE"/>
              </w:rPr>
              <w:t>Usage Report</w:t>
            </w:r>
          </w:p>
        </w:tc>
      </w:tr>
      <w:tr w:rsidR="00345AD4" w14:paraId="2E11E6D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B2CFA3" w14:textId="77777777" w:rsidR="00345AD4" w:rsidRDefault="00345AD4">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3D4486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1E97281" w14:textId="77777777" w:rsidR="00345AD4" w:rsidRDefault="00345AD4">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3DA91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74FB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8ACCEB"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9E4233F"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28F37E" w14:textId="77777777" w:rsidR="00345AD4" w:rsidRDefault="00345AD4">
            <w:pPr>
              <w:pStyle w:val="TAC"/>
              <w:rPr>
                <w:lang w:val="sv-SE"/>
              </w:rPr>
            </w:pPr>
            <w:r>
              <w:rPr>
                <w:lang w:val="sv-SE"/>
              </w:rPr>
              <w:t>Error Indication Report</w:t>
            </w:r>
          </w:p>
        </w:tc>
      </w:tr>
      <w:tr w:rsidR="00345AD4" w14:paraId="4D14B7B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FD0A2AF" w14:textId="77777777"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FE0DB6"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0A60B598" w14:textId="77777777" w:rsidR="00345AD4" w:rsidRDefault="00345AD4">
            <w:pPr>
              <w:pStyle w:val="TAL"/>
            </w:pPr>
            <w:r>
              <w:t>The UP function may include this IE if it supports the load control feature and the feature is activated in the network.</w:t>
            </w:r>
          </w:p>
          <w:p w14:paraId="3B233DB8" w14:textId="77777777" w:rsidR="00345AD4" w:rsidRDefault="00345AD4">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5203A0D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3E1CF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EA06C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139CA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6D4C4C" w14:textId="77777777" w:rsidR="00345AD4" w:rsidRDefault="00345AD4">
            <w:pPr>
              <w:pStyle w:val="TAC"/>
              <w:rPr>
                <w:lang w:val="sv-SE"/>
              </w:rPr>
            </w:pPr>
            <w:r>
              <w:rPr>
                <w:lang w:val="sv-SE"/>
              </w:rPr>
              <w:t>Load Control Information</w:t>
            </w:r>
          </w:p>
        </w:tc>
      </w:tr>
      <w:tr w:rsidR="00345AD4" w14:paraId="7CA5498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D95CA6" w14:textId="77777777" w:rsidR="00345AD4" w:rsidRDefault="00345AD4">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3C40C5E"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31B5799" w14:textId="77777777" w:rsidR="00345AD4" w:rsidRDefault="00345AD4">
            <w:pPr>
              <w:pStyle w:val="TAL"/>
            </w:pPr>
            <w:r>
              <w:t>During an overload condition, the UP function may include this IE if it supports the overload control feature and the feature is activated in the network.</w:t>
            </w:r>
          </w:p>
          <w:p w14:paraId="7AFC8689" w14:textId="77777777"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44C21CA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D1CEE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FBD33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E256D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298377" w14:textId="77777777" w:rsidR="00345AD4" w:rsidRDefault="00345AD4">
            <w:pPr>
              <w:pStyle w:val="TAC"/>
              <w:rPr>
                <w:lang w:val="sv-SE"/>
              </w:rPr>
            </w:pPr>
            <w:r>
              <w:rPr>
                <w:lang w:val="sv-SE"/>
              </w:rPr>
              <w:t>Overload Control Information</w:t>
            </w:r>
          </w:p>
        </w:tc>
      </w:tr>
      <w:tr w:rsidR="00345AD4" w14:paraId="2EA2EE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022C42" w14:textId="77777777" w:rsidR="00345AD4" w:rsidRDefault="00345AD4">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A68E1FB"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4B2135B" w14:textId="77777777" w:rsidR="00345AD4" w:rsidRDefault="00345AD4">
            <w:pPr>
              <w:pStyle w:val="TAL"/>
            </w:pPr>
            <w:r>
              <w:t xml:space="preserve">This IE shall be included in one additional PFCP Session Report Request message, if </w:t>
            </w:r>
            <w:r>
              <w:rPr>
                <w:lang w:val="en-US"/>
              </w:rPr>
              <w:t xml:space="preserve">the PFCP Session Modification Response indicated that more reports would follow (i.e. if the </w:t>
            </w:r>
            <w:r>
              <w:t xml:space="preserve">AURI flag was </w:t>
            </w:r>
            <w:r w:rsidR="00A26D08">
              <w:t>set to "1"</w:t>
            </w:r>
            <w:r>
              <w:t>) (see clause 5.2.2.3.1).</w:t>
            </w:r>
          </w:p>
          <w:p w14:paraId="0E9D543E" w14:textId="77777777" w:rsidR="00345AD4" w:rsidRDefault="00345AD4">
            <w:pPr>
              <w:pStyle w:val="TAL"/>
            </w:pPr>
            <w:r>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4B57B4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6575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9064B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74935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45C4FD" w14:textId="77777777" w:rsidR="00345AD4" w:rsidRDefault="00345AD4">
            <w:pPr>
              <w:pStyle w:val="TAC"/>
              <w:rPr>
                <w:lang w:val="sv-SE"/>
              </w:rPr>
            </w:pPr>
            <w:r>
              <w:rPr>
                <w:lang w:val="sv-SE"/>
              </w:rPr>
              <w:t>Additional Usage Reports Information</w:t>
            </w:r>
          </w:p>
        </w:tc>
      </w:tr>
    </w:tbl>
    <w:p w14:paraId="3BA8A233" w14:textId="77777777" w:rsidR="00345AD4" w:rsidRDefault="00345AD4" w:rsidP="00345AD4"/>
    <w:p w14:paraId="4F635BF6" w14:textId="77777777" w:rsidR="00345AD4" w:rsidRDefault="00345AD4" w:rsidP="00345AD4">
      <w:pPr>
        <w:pStyle w:val="Heading4"/>
        <w:rPr>
          <w:rFonts w:cs="Arial"/>
          <w:bCs/>
        </w:rPr>
      </w:pPr>
      <w:bookmarkStart w:id="852" w:name="_Toc19701493"/>
      <w:bookmarkStart w:id="853" w:name="_Toc27389693"/>
      <w:bookmarkStart w:id="854" w:name="_Toc51856751"/>
      <w:r>
        <w:t>7.5.8.2</w:t>
      </w:r>
      <w:r>
        <w:tab/>
        <w:t xml:space="preserve">Downlink Data Report </w:t>
      </w:r>
      <w:r>
        <w:rPr>
          <w:lang w:eastAsia="zh-CN"/>
        </w:rPr>
        <w:t xml:space="preserve">IE </w:t>
      </w:r>
      <w:r>
        <w:t>within PFCP Session Report Request</w:t>
      </w:r>
      <w:bookmarkEnd w:id="852"/>
      <w:bookmarkEnd w:id="853"/>
      <w:bookmarkEnd w:id="854"/>
    </w:p>
    <w:p w14:paraId="31CBD99D" w14:textId="77777777" w:rsidR="00345AD4" w:rsidRDefault="00345AD4" w:rsidP="00345AD4">
      <w:r>
        <w:t xml:space="preserve">The </w:t>
      </w:r>
      <w:r>
        <w:rPr>
          <w:lang w:val="en-US"/>
        </w:rPr>
        <w:t xml:space="preserve">Downlink Data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7.5.8.2-1</w:t>
      </w:r>
      <w:r>
        <w:rPr>
          <w:lang w:eastAsia="ja-JP"/>
        </w:rPr>
        <w:t>.</w:t>
      </w:r>
    </w:p>
    <w:p w14:paraId="74682F6D" w14:textId="77777777" w:rsidR="00345AD4" w:rsidRDefault="00345AD4" w:rsidP="00345AD4">
      <w:pPr>
        <w:pStyle w:val="TH"/>
        <w:rPr>
          <w:lang w:val="en-US"/>
        </w:rPr>
      </w:pPr>
      <w:r>
        <w:t xml:space="preserve">Table 7.5.8.2-1: Downlink Data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90D10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F06F2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E5A72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4A5789" w14:textId="77777777" w:rsidR="00345AD4" w:rsidRDefault="00345AD4">
            <w:pPr>
              <w:pStyle w:val="TAC"/>
              <w:rPr>
                <w:lang w:val="en-US"/>
              </w:rPr>
            </w:pPr>
            <w:r>
              <w:rPr>
                <w:lang w:val="en-US"/>
              </w:rPr>
              <w:t>Downlink Data Report IE Type = 83 (decimal)</w:t>
            </w:r>
          </w:p>
        </w:tc>
      </w:tr>
      <w:tr w:rsidR="00345AD4" w14:paraId="3CB473B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54BDB6D"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2DBDD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D8A165" w14:textId="77777777" w:rsidR="00345AD4" w:rsidRDefault="00345AD4">
            <w:pPr>
              <w:pStyle w:val="TAC"/>
            </w:pPr>
            <w:r>
              <w:t>Length = n</w:t>
            </w:r>
          </w:p>
        </w:tc>
      </w:tr>
      <w:tr w:rsidR="00345AD4" w14:paraId="311994B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1C6F22A"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451D2E"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E7D6B85"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C927FE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B413EF9" w14:textId="77777777" w:rsidR="00345AD4" w:rsidRDefault="00345AD4">
            <w:pPr>
              <w:pStyle w:val="TAH"/>
            </w:pPr>
            <w:r>
              <w:t>IE Type</w:t>
            </w:r>
          </w:p>
        </w:tc>
      </w:tr>
      <w:tr w:rsidR="00345AD4" w14:paraId="1B457235"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6B54E0"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A3DCC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E59C277"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8638F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C43CDD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03DA6B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830EDD5"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20BED2" w14:textId="77777777" w:rsidR="00345AD4" w:rsidRDefault="00345AD4">
            <w:pPr>
              <w:spacing w:after="0"/>
              <w:rPr>
                <w:rFonts w:ascii="Arial" w:hAnsi="Arial"/>
                <w:b/>
                <w:sz w:val="18"/>
                <w:lang w:val="x-none"/>
              </w:rPr>
            </w:pPr>
          </w:p>
        </w:tc>
      </w:tr>
      <w:tr w:rsidR="00345AD4" w14:paraId="5A4619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23B0EBB" w14:textId="77777777"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3EB0ED9B"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4982CB3" w14:textId="77777777" w:rsidR="00345AD4" w:rsidRDefault="00345AD4">
            <w:pPr>
              <w:pStyle w:val="TAL"/>
              <w:rPr>
                <w:szCs w:val="18"/>
                <w:lang w:val="en-US"/>
              </w:rPr>
            </w:pPr>
            <w:r>
              <w:rPr>
                <w:szCs w:val="18"/>
                <w:lang w:val="en-US"/>
              </w:rPr>
              <w:t>This IE shall identify the PDR for which downlink data packets have been received at the UP function.</w:t>
            </w:r>
          </w:p>
          <w:p w14:paraId="7CF79D40" w14:textId="77777777" w:rsidR="00345AD4" w:rsidRDefault="00345AD4">
            <w:pPr>
              <w:pStyle w:val="TAL"/>
              <w:rPr>
                <w:szCs w:val="18"/>
                <w:lang w:val="en-US"/>
              </w:rPr>
            </w:pPr>
          </w:p>
          <w:p w14:paraId="4258925E" w14:textId="77777777" w:rsidR="00345AD4" w:rsidRDefault="00345AD4">
            <w:pPr>
              <w:pStyle w:val="TAL"/>
              <w:rPr>
                <w:lang w:val="x-none"/>
              </w:rPr>
            </w:pPr>
            <w:r>
              <w:rPr>
                <w:lang w:eastAsia="ja-JP"/>
              </w:rPr>
              <w:t>More than one IE with this type may be included to represent multiple PDRs having received 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AF3EC33"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9486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1A81A4"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EC203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D655B" w14:textId="77777777" w:rsidR="00345AD4" w:rsidRDefault="00345AD4">
            <w:pPr>
              <w:pStyle w:val="TAC"/>
            </w:pPr>
            <w:r>
              <w:t>PDR ID</w:t>
            </w:r>
          </w:p>
        </w:tc>
      </w:tr>
      <w:tr w:rsidR="00345AD4" w14:paraId="5124025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4AE588" w14:textId="77777777" w:rsidR="00345AD4" w:rsidRDefault="00345AD4">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A54784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59849BE" w14:textId="77777777" w:rsidR="00345AD4" w:rsidRDefault="00345AD4">
            <w:pPr>
              <w:pStyle w:val="TAL"/>
              <w:rPr>
                <w:lang w:val="x-none" w:eastAsia="zh-CN"/>
              </w:rPr>
            </w:pPr>
            <w:r>
              <w:rPr>
                <w:lang w:eastAsia="zh-CN"/>
              </w:rPr>
              <w:t>This IE shall be included for an PFCP session with an IP PDN type, if the UP function supports the Paging Policy Differentiation feature (see clause 4.9 of 3GPP TS 23.401 [14]) and clause 5.4.3.2 of 3GPP TS 23.501 [28]).</w:t>
            </w:r>
          </w:p>
          <w:p w14:paraId="3E51A5BC" w14:textId="77777777" w:rsidR="00345AD4" w:rsidRDefault="00345AD4">
            <w:pPr>
              <w:pStyle w:val="TAL"/>
              <w:rPr>
                <w:lang w:eastAsia="ja-JP"/>
              </w:rPr>
            </w:pPr>
            <w:r>
              <w:rPr>
                <w:lang w:eastAsia="zh-CN"/>
              </w:rPr>
              <w:t xml:space="preserve">When present, for </w:t>
            </w:r>
            <w:r>
              <w:rPr>
                <w:lang w:eastAsia="ja-JP"/>
              </w:rPr>
              <w:t xml:space="preserve">each PDR and for each packet that triggers a Downlink Data Notification, </w:t>
            </w:r>
            <w:r>
              <w:rPr>
                <w:lang w:eastAsia="zh-CN"/>
              </w:rPr>
              <w:t xml:space="preserve">the UP function shall copy, into the Paging Policy Indication value within this IE, the value of the DSCP in </w:t>
            </w:r>
            <w:r>
              <w:rPr>
                <w:lang w:eastAsia="ja-JP"/>
              </w:rPr>
              <w:t>TOS (IPv4) or TC (IPv6) information received in the IP payload of the GTP-U packet from the PGW (see IETF RFC 2474 [13]).</w:t>
            </w:r>
          </w:p>
          <w:p w14:paraId="5D500179" w14:textId="77777777" w:rsidR="00345AD4" w:rsidRDefault="00345AD4">
            <w:pPr>
              <w:pStyle w:val="TAL"/>
              <w:rPr>
                <w:lang w:eastAsia="ja-JP"/>
              </w:rPr>
            </w:pPr>
          </w:p>
          <w:p w14:paraId="6155798A" w14:textId="77777777" w:rsidR="00345AD4" w:rsidRDefault="00345AD4">
            <w:pPr>
              <w:pStyle w:val="TAL"/>
              <w:rPr>
                <w:lang w:eastAsia="ja-JP"/>
              </w:rPr>
            </w:pPr>
            <w:r>
              <w:rPr>
                <w:lang w:eastAsia="ja-JP"/>
              </w:rPr>
              <w:t xml:space="preserve">For 5GC, this IE shall also be included over N4, </w:t>
            </w:r>
            <w:r>
              <w:rPr>
                <w:lang w:eastAsia="zh-CN"/>
              </w:rPr>
              <w:t xml:space="preserve">for </w:t>
            </w:r>
            <w:r>
              <w:rPr>
                <w:lang w:eastAsia="ja-JP"/>
              </w:rPr>
              <w:t>each PDR and for each packet that triggers a Downlink Data Notification, if the QFI of the downlink data packet is available.</w:t>
            </w:r>
          </w:p>
          <w:p w14:paraId="27248345" w14:textId="77777777" w:rsidR="00345AD4" w:rsidRDefault="00345AD4">
            <w:pPr>
              <w:pStyle w:val="TAL"/>
              <w:rPr>
                <w:lang w:eastAsia="ja-JP"/>
              </w:rPr>
            </w:pPr>
          </w:p>
          <w:p w14:paraId="3ECCA344" w14:textId="77777777" w:rsidR="00345AD4" w:rsidRDefault="00345AD4">
            <w:pPr>
              <w:pStyle w:val="TAL"/>
              <w:rPr>
                <w:szCs w:val="18"/>
                <w:lang w:val="en-US"/>
              </w:rPr>
            </w:pPr>
            <w:r>
              <w:rPr>
                <w:lang w:eastAsia="ja-JP"/>
              </w:rPr>
              <w:t xml:space="preserve">One IE with this type shall be included </w:t>
            </w:r>
            <w:r>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4BA04031"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CB857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CD2FF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B677A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199989" w14:textId="77777777" w:rsidR="00345AD4" w:rsidRDefault="00345AD4">
            <w:pPr>
              <w:pStyle w:val="TAC"/>
              <w:rPr>
                <w:lang w:val="x-none"/>
              </w:rPr>
            </w:pPr>
            <w:r>
              <w:t>Downlink Data Service Information</w:t>
            </w:r>
          </w:p>
        </w:tc>
      </w:tr>
    </w:tbl>
    <w:p w14:paraId="6D7BDC09" w14:textId="77777777" w:rsidR="00345AD4" w:rsidRDefault="00345AD4" w:rsidP="00345AD4">
      <w:pPr>
        <w:rPr>
          <w:lang w:val="de-DE"/>
        </w:rPr>
      </w:pPr>
    </w:p>
    <w:p w14:paraId="43B54A31" w14:textId="77777777" w:rsidR="00345AD4" w:rsidRDefault="00345AD4" w:rsidP="00345AD4">
      <w:pPr>
        <w:pStyle w:val="Heading4"/>
        <w:rPr>
          <w:rFonts w:cs="Arial"/>
          <w:bCs/>
        </w:rPr>
      </w:pPr>
      <w:bookmarkStart w:id="855" w:name="_Toc19701494"/>
      <w:bookmarkStart w:id="856" w:name="_Toc27389694"/>
      <w:bookmarkStart w:id="857" w:name="_Toc51856752"/>
      <w:r>
        <w:lastRenderedPageBreak/>
        <w:t>7.5.8.3</w:t>
      </w:r>
      <w:r>
        <w:tab/>
        <w:t>Usage Report</w:t>
      </w:r>
      <w:r>
        <w:rPr>
          <w:lang w:eastAsia="zh-CN"/>
        </w:rPr>
        <w:t xml:space="preserve"> IE </w:t>
      </w:r>
      <w:r>
        <w:t>within PFCP Session Report Request</w:t>
      </w:r>
      <w:bookmarkEnd w:id="855"/>
      <w:bookmarkEnd w:id="856"/>
      <w:bookmarkEnd w:id="857"/>
    </w:p>
    <w:p w14:paraId="1CEC1CA2"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7.5.8.3-1</w:t>
      </w:r>
      <w:r>
        <w:rPr>
          <w:lang w:eastAsia="ja-JP"/>
        </w:rPr>
        <w:t>.</w:t>
      </w:r>
    </w:p>
    <w:p w14:paraId="29133CBC" w14:textId="77777777" w:rsidR="00345AD4" w:rsidRDefault="00345AD4" w:rsidP="00345AD4">
      <w:pPr>
        <w:pStyle w:val="TH"/>
        <w:rPr>
          <w:lang w:val="en-US"/>
        </w:rPr>
      </w:pPr>
      <w:r>
        <w:t>Table 7.5.8.3-1: Usage Report</w:t>
      </w:r>
      <w:r>
        <w:rPr>
          <w:lang w:eastAsia="zh-CN"/>
        </w:rPr>
        <w:t xml:space="preserve"> IE </w:t>
      </w:r>
      <w:r>
        <w:t>within PFCP Session Report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6FBDF09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0DAF84"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2135623"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7ADC47DD" w14:textId="77777777" w:rsidR="00345AD4" w:rsidRDefault="00345AD4">
            <w:pPr>
              <w:pStyle w:val="TAC"/>
              <w:rPr>
                <w:lang w:val="fr-FR"/>
              </w:rPr>
            </w:pPr>
            <w:r>
              <w:rPr>
                <w:lang w:val="fr-FR"/>
              </w:rPr>
              <w:t>Usage Report IE Type = 80 (decimal)</w:t>
            </w:r>
          </w:p>
        </w:tc>
      </w:tr>
      <w:tr w:rsidR="00345AD4" w14:paraId="54002F1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C445F2"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8BC3472"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4734E9F5" w14:textId="77777777" w:rsidR="00345AD4" w:rsidRDefault="00345AD4">
            <w:pPr>
              <w:pStyle w:val="TAC"/>
            </w:pPr>
            <w:r>
              <w:t>Length = n</w:t>
            </w:r>
          </w:p>
        </w:tc>
      </w:tr>
      <w:tr w:rsidR="00345AD4" w14:paraId="5F871C4F"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261BBCC8"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261150"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7C72D691"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C9E74D5"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5F4E878" w14:textId="77777777" w:rsidR="00345AD4" w:rsidRDefault="00345AD4">
            <w:pPr>
              <w:pStyle w:val="TAH"/>
            </w:pPr>
            <w:r>
              <w:t>IE Type</w:t>
            </w:r>
          </w:p>
        </w:tc>
      </w:tr>
      <w:tr w:rsidR="00345AD4" w14:paraId="5D4274AC"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5D55DEEF"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425667AB" w14:textId="77777777"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14:paraId="07D3D3BB"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46E60C8"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983CD2B"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062D5C5"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AAFB6D0"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42053802" w14:textId="77777777" w:rsidR="00345AD4" w:rsidRDefault="00345AD4">
            <w:pPr>
              <w:spacing w:after="0"/>
              <w:rPr>
                <w:rFonts w:ascii="Arial" w:hAnsi="Arial"/>
                <w:b/>
                <w:sz w:val="18"/>
                <w:lang w:val="x-none"/>
              </w:rPr>
            </w:pPr>
          </w:p>
        </w:tc>
      </w:tr>
      <w:tr w:rsidR="00345AD4" w14:paraId="5B61CAB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982E36B" w14:textId="77777777"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5B6028"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0584A1AC" w14:textId="77777777" w:rsidR="00345AD4" w:rsidRDefault="00345AD4">
            <w:pPr>
              <w:pStyle w:val="TAL"/>
            </w:pPr>
            <w:r>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4C3AED5E"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B11D99"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92005"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E2473"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29384E" w14:textId="77777777" w:rsidR="00345AD4" w:rsidRDefault="00345AD4">
            <w:pPr>
              <w:pStyle w:val="TAC"/>
            </w:pPr>
            <w:r>
              <w:t>URR ID</w:t>
            </w:r>
          </w:p>
        </w:tc>
      </w:tr>
      <w:tr w:rsidR="00345AD4" w14:paraId="722687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1AAF27F" w14:textId="77777777" w:rsidR="00345AD4" w:rsidRDefault="00345AD4">
            <w:pPr>
              <w:pStyle w:val="TAL"/>
              <w:rPr>
                <w:szCs w:val="18"/>
                <w:lang w:val="de-DE" w:eastAsia="zh-CN"/>
              </w:rPr>
            </w:pPr>
            <w:r>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hideMark/>
          </w:tcPr>
          <w:p w14:paraId="2625E36E" w14:textId="77777777" w:rsidR="00345AD4" w:rsidRDefault="00345AD4">
            <w:pPr>
              <w:pStyle w:val="TAL"/>
              <w:jc w:val="center"/>
              <w:rPr>
                <w:szCs w:val="18"/>
                <w:lang w:val="de-DE" w:eastAsia="zh-CN"/>
              </w:rPr>
            </w:pPr>
            <w:r>
              <w:rPr>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692BF04" w14:textId="77777777" w:rsidR="00345AD4" w:rsidRDefault="00345AD4">
            <w:pPr>
              <w:pStyle w:val="TAL"/>
              <w:rPr>
                <w:szCs w:val="18"/>
                <w:lang w:val="en-US" w:eastAsia="zh-CN"/>
              </w:rPr>
            </w:pPr>
            <w:r>
              <w:rPr>
                <w:szCs w:val="18"/>
                <w:lang w:val="en-US" w:eastAsia="zh-CN"/>
              </w:rPr>
              <w:t>This IE shall uniquely identify the Usage Report for the URR (see clause 5.2.2.3).</w:t>
            </w:r>
          </w:p>
        </w:tc>
        <w:tc>
          <w:tcPr>
            <w:tcW w:w="370" w:type="dxa"/>
            <w:gridSpan w:val="2"/>
            <w:tcBorders>
              <w:top w:val="single" w:sz="4" w:space="0" w:color="auto"/>
              <w:left w:val="single" w:sz="4" w:space="0" w:color="auto"/>
              <w:bottom w:val="single" w:sz="4" w:space="0" w:color="auto"/>
              <w:right w:val="single" w:sz="4" w:space="0" w:color="auto"/>
            </w:tcBorders>
            <w:hideMark/>
          </w:tcPr>
          <w:p w14:paraId="16B6BDF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A196F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28BE4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19312B" w14:textId="77777777" w:rsidR="00345AD4" w:rsidRDefault="00345AD4">
            <w:pPr>
              <w:pStyle w:val="TAC"/>
              <w:rPr>
                <w:lang w:val="de-DE"/>
              </w:rPr>
            </w:pPr>
            <w:r>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800401" w14:textId="77777777" w:rsidR="00345AD4" w:rsidRDefault="00345AD4">
            <w:pPr>
              <w:pStyle w:val="TAC"/>
              <w:rPr>
                <w:lang w:val="x-none"/>
              </w:rPr>
            </w:pPr>
            <w:r>
              <w:rPr>
                <w:szCs w:val="18"/>
                <w:lang w:val="de-DE" w:eastAsia="zh-CN"/>
              </w:rPr>
              <w:t>UR-SEQN</w:t>
            </w:r>
          </w:p>
        </w:tc>
      </w:tr>
      <w:tr w:rsidR="00345AD4" w14:paraId="0F2CF87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232F8F" w14:textId="77777777" w:rsidR="00345AD4" w:rsidRDefault="00345AD4">
            <w:pPr>
              <w:pStyle w:val="TAL"/>
              <w:rPr>
                <w:szCs w:val="18"/>
                <w:lang w:val="de-DE"/>
              </w:rPr>
            </w:pPr>
            <w:r>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hideMark/>
          </w:tcPr>
          <w:p w14:paraId="1FE44CB4" w14:textId="77777777"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45F615F" w14:textId="77777777" w:rsidR="00345AD4" w:rsidRDefault="00345AD4">
            <w:pPr>
              <w:pStyle w:val="TAL"/>
              <w:rPr>
                <w:szCs w:val="18"/>
                <w:lang w:val="en-US"/>
              </w:rPr>
            </w:pPr>
            <w:r>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hideMark/>
          </w:tcPr>
          <w:p w14:paraId="2A273408"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03EB6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6B8A3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33799"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298E8F0" w14:textId="77777777" w:rsidR="00345AD4" w:rsidRDefault="00345AD4">
            <w:pPr>
              <w:pStyle w:val="TAC"/>
              <w:rPr>
                <w:lang w:val="x-none"/>
              </w:rPr>
            </w:pPr>
            <w:r>
              <w:t>Usage Report Trigger</w:t>
            </w:r>
          </w:p>
        </w:tc>
      </w:tr>
      <w:tr w:rsidR="00345AD4" w14:paraId="20E0B63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438B79" w14:textId="77777777" w:rsidR="00345AD4" w:rsidRDefault="00345AD4">
            <w:pPr>
              <w:pStyle w:val="TAL"/>
              <w:rPr>
                <w:szCs w:val="18"/>
                <w:lang w:val="de-DE"/>
              </w:rPr>
            </w:pPr>
            <w:r>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94A6FEE"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7B4E889"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324998FA"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hideMark/>
          </w:tcPr>
          <w:p w14:paraId="4C7E740E"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3710A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5DEA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BAC724"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768533" w14:textId="77777777" w:rsidR="00345AD4" w:rsidRDefault="00345AD4">
            <w:pPr>
              <w:pStyle w:val="TAC"/>
              <w:rPr>
                <w:lang w:val="x-none"/>
              </w:rPr>
            </w:pPr>
            <w:r>
              <w:t>Start Time</w:t>
            </w:r>
          </w:p>
        </w:tc>
      </w:tr>
      <w:tr w:rsidR="00345AD4" w14:paraId="1C19C05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7BA4646" w14:textId="77777777" w:rsidR="00345AD4" w:rsidRDefault="00345AD4">
            <w:pPr>
              <w:pStyle w:val="TAL"/>
              <w:rPr>
                <w:szCs w:val="18"/>
                <w:lang w:val="de-DE"/>
              </w:rPr>
            </w:pPr>
            <w:r>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026C86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E3744F" w14:textId="77777777" w:rsidR="00345AD4" w:rsidRDefault="00345AD4">
            <w:pPr>
              <w:pStyle w:val="TAL"/>
              <w:rPr>
                <w:szCs w:val="18"/>
                <w:lang w:val="en-US"/>
              </w:rPr>
            </w:pPr>
            <w:r>
              <w:rPr>
                <w:szCs w:val="18"/>
                <w:lang w:val="en-US"/>
              </w:rPr>
              <w:t>This IE shall be present, except if the Usage Report Trigger indicates 'Start of Traffic', 'Stop of Traffic' or ' MAC Addresses Reporting'.</w:t>
            </w:r>
          </w:p>
          <w:p w14:paraId="22F1C076"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712677"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DD748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C3BF5"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24E279"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1105D7" w14:textId="77777777" w:rsidR="00345AD4" w:rsidRDefault="00345AD4">
            <w:pPr>
              <w:pStyle w:val="TAC"/>
              <w:rPr>
                <w:lang w:val="x-none"/>
              </w:rPr>
            </w:pPr>
            <w:r>
              <w:t>End Time</w:t>
            </w:r>
          </w:p>
        </w:tc>
      </w:tr>
      <w:tr w:rsidR="00345AD4" w14:paraId="55033B1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2F42B56" w14:textId="77777777" w:rsidR="00345AD4" w:rsidRDefault="00345AD4">
            <w:pPr>
              <w:pStyle w:val="TAL"/>
              <w:rPr>
                <w:szCs w:val="18"/>
                <w:lang w:val="de-DE"/>
              </w:rPr>
            </w:pPr>
            <w:r>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0C2F4D6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DB8FCA7" w14:textId="77777777" w:rsidR="00345AD4" w:rsidRDefault="00345AD4">
            <w:pPr>
              <w:pStyle w:val="TAL"/>
              <w:rPr>
                <w:szCs w:val="18"/>
                <w:lang w:val="en-US"/>
              </w:rPr>
            </w:pPr>
            <w:r>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0CC147CC"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C084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60A86"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E66D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4CD7E5" w14:textId="77777777" w:rsidR="00345AD4" w:rsidRDefault="00345AD4">
            <w:pPr>
              <w:pStyle w:val="TAC"/>
              <w:rPr>
                <w:lang w:val="x-none"/>
              </w:rPr>
            </w:pPr>
            <w:r>
              <w:t>Volume Measurement</w:t>
            </w:r>
          </w:p>
        </w:tc>
      </w:tr>
      <w:tr w:rsidR="00345AD4" w14:paraId="7A5E695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7FEC575" w14:textId="77777777" w:rsidR="00345AD4" w:rsidRDefault="00345AD4">
            <w:pPr>
              <w:pStyle w:val="TAL"/>
              <w:rPr>
                <w:szCs w:val="18"/>
                <w:lang w:val="de-DE"/>
              </w:rPr>
            </w:pPr>
            <w:r>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03EA0D1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5061C3A" w14:textId="77777777" w:rsidR="00345AD4" w:rsidRDefault="00345AD4">
            <w:pPr>
              <w:pStyle w:val="TAL"/>
              <w:rPr>
                <w:szCs w:val="18"/>
                <w:lang w:val="en-US"/>
              </w:rPr>
            </w:pPr>
            <w:r>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1675BF3B"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35EBF6"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A18A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19CA8"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63C3E1" w14:textId="77777777" w:rsidR="00345AD4" w:rsidRDefault="00345AD4">
            <w:pPr>
              <w:pStyle w:val="TAC"/>
              <w:rPr>
                <w:lang w:val="x-none"/>
              </w:rPr>
            </w:pPr>
            <w:r>
              <w:t>Duration Measurement</w:t>
            </w:r>
          </w:p>
        </w:tc>
      </w:tr>
      <w:tr w:rsidR="00345AD4" w14:paraId="02B23E2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2FB8626" w14:textId="77777777" w:rsidR="00345AD4" w:rsidRDefault="00345AD4">
            <w:pPr>
              <w:pStyle w:val="TAL"/>
              <w:rPr>
                <w:szCs w:val="18"/>
                <w:lang w:val="de-DE"/>
              </w:rPr>
            </w:pPr>
            <w:r>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560FFC"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EB00885" w14:textId="77777777" w:rsidR="00345AD4" w:rsidRDefault="00345AD4">
            <w:pPr>
              <w:pStyle w:val="TAL"/>
              <w:rPr>
                <w:szCs w:val="18"/>
                <w:lang w:val="en-US"/>
              </w:rPr>
            </w:pPr>
            <w:r>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0243A538"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261315"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B7003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145C7" w14:textId="77777777" w:rsidR="00345AD4" w:rsidRDefault="00345AD4">
            <w:pPr>
              <w:pStyle w:val="TAC"/>
              <w:rPr>
                <w:lang w:val="de-DE"/>
              </w:rPr>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2EDBC7" w14:textId="77777777" w:rsidR="00345AD4" w:rsidRDefault="00345AD4">
            <w:pPr>
              <w:pStyle w:val="TAC"/>
              <w:rPr>
                <w:lang w:val="x-none"/>
              </w:rPr>
            </w:pPr>
            <w:r>
              <w:t>Application Detection Information</w:t>
            </w:r>
          </w:p>
        </w:tc>
      </w:tr>
      <w:tr w:rsidR="00345AD4" w14:paraId="148700D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B0653DB" w14:textId="77777777" w:rsidR="00345AD4" w:rsidRDefault="00345AD4">
            <w:pPr>
              <w:pStyle w:val="TAL"/>
              <w:rPr>
                <w:szCs w:val="18"/>
                <w:lang w:val="de-DE"/>
              </w:rPr>
            </w:pPr>
            <w:r>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hideMark/>
          </w:tcPr>
          <w:p w14:paraId="0CCBA034"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ACD925D" w14:textId="77777777" w:rsidR="00345AD4" w:rsidRDefault="00345AD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3B750687"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884F06"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4C54D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5EEC9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A7DAEF" w14:textId="77777777" w:rsidR="00345AD4" w:rsidRDefault="00345AD4">
            <w:pPr>
              <w:pStyle w:val="TAC"/>
              <w:rPr>
                <w:lang w:val="x-none"/>
              </w:rPr>
            </w:pPr>
            <w:r>
              <w:t>UE IP address</w:t>
            </w:r>
          </w:p>
        </w:tc>
      </w:tr>
      <w:tr w:rsidR="00345AD4" w14:paraId="743798E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A38991E" w14:textId="77777777" w:rsidR="00345AD4" w:rsidRDefault="00345AD4">
            <w:pPr>
              <w:pStyle w:val="TAL"/>
              <w:rPr>
                <w:szCs w:val="18"/>
                <w:lang w:val="de-DE"/>
              </w:rPr>
            </w:pPr>
            <w:r>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856D949"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6DA80A4" w14:textId="77777777" w:rsidR="00345AD4" w:rsidRDefault="00345AD4">
            <w:pPr>
              <w:pStyle w:val="TAL"/>
              <w:rPr>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0785D31F"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0100F0"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8DC54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D57F85"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89E588" w14:textId="77777777" w:rsidR="00345AD4" w:rsidRDefault="00345AD4">
            <w:pPr>
              <w:pStyle w:val="TAC"/>
              <w:rPr>
                <w:lang w:val="x-none"/>
              </w:rPr>
            </w:pPr>
            <w:r>
              <w:t>Network Instance</w:t>
            </w:r>
          </w:p>
        </w:tc>
      </w:tr>
      <w:tr w:rsidR="00345AD4" w14:paraId="118D358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F1B18F" w14:textId="77777777" w:rsidR="00345AD4" w:rsidRDefault="00345AD4">
            <w:pPr>
              <w:pStyle w:val="TAL"/>
              <w:rPr>
                <w:szCs w:val="18"/>
                <w:lang w:val="de-DE"/>
              </w:rPr>
            </w:pPr>
            <w:r>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3A35741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B49371" w14:textId="77777777"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D892926"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FC5B2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4140BB"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5D18CE"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8D6CA2" w14:textId="77777777" w:rsidR="00345AD4" w:rsidRDefault="00345AD4">
            <w:pPr>
              <w:pStyle w:val="TAC"/>
              <w:rPr>
                <w:lang w:val="x-none"/>
              </w:rPr>
            </w:pPr>
            <w:r>
              <w:t>Time of First Packet</w:t>
            </w:r>
          </w:p>
        </w:tc>
      </w:tr>
      <w:tr w:rsidR="00345AD4" w14:paraId="4CA772C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14A679B" w14:textId="77777777" w:rsidR="00345AD4" w:rsidRDefault="00345AD4">
            <w:pPr>
              <w:pStyle w:val="TAL"/>
              <w:rPr>
                <w:szCs w:val="18"/>
                <w:lang w:val="de-DE"/>
              </w:rPr>
            </w:pPr>
            <w:r>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4E75AC07"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355792A" w14:textId="77777777"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115F3F5"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3CE49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19F52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DECEE1"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B3754A" w14:textId="77777777" w:rsidR="00345AD4" w:rsidRDefault="00345AD4">
            <w:pPr>
              <w:pStyle w:val="TAC"/>
              <w:rPr>
                <w:lang w:val="x-none"/>
              </w:rPr>
            </w:pPr>
            <w:r>
              <w:t>Time of Last Packet</w:t>
            </w:r>
          </w:p>
        </w:tc>
      </w:tr>
      <w:tr w:rsidR="00345AD4" w14:paraId="5C24A26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EEAD611" w14:textId="77777777" w:rsidR="00345AD4" w:rsidRDefault="00345AD4">
            <w:pPr>
              <w:pStyle w:val="TAL"/>
              <w:rPr>
                <w:szCs w:val="18"/>
                <w:lang w:val="de-DE"/>
              </w:rPr>
            </w:pPr>
            <w:r>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hideMark/>
          </w:tcPr>
          <w:p w14:paraId="22233699"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BF25F0D"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hideMark/>
          </w:tcPr>
          <w:p w14:paraId="5C355CE6"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9C1F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D2F57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200D81"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B2F318" w14:textId="77777777" w:rsidR="00345AD4" w:rsidRDefault="00345AD4">
            <w:pPr>
              <w:pStyle w:val="TAC"/>
              <w:rPr>
                <w:lang w:val="x-none"/>
              </w:rPr>
            </w:pPr>
            <w:r>
              <w:t>Usage Information</w:t>
            </w:r>
          </w:p>
        </w:tc>
      </w:tr>
      <w:tr w:rsidR="00345AD4" w14:paraId="50C2E5E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4773C96" w14:textId="77777777" w:rsidR="00345AD4" w:rsidRDefault="00345AD4">
            <w:pPr>
              <w:pStyle w:val="TAL"/>
              <w:rPr>
                <w:szCs w:val="18"/>
                <w:lang w:val="de-DE"/>
              </w:rPr>
            </w:pPr>
            <w:r>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6D5C00E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D9CC4BC" w14:textId="77777777"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14:paraId="02346081" w14:textId="77777777"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hideMark/>
          </w:tcPr>
          <w:p w14:paraId="2E66E040"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B5B13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5D9EF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A95FB2"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C91F4F" w14:textId="77777777" w:rsidR="00345AD4" w:rsidRDefault="00345AD4">
            <w:pPr>
              <w:pStyle w:val="TAC"/>
              <w:rPr>
                <w:lang w:val="x-none"/>
              </w:rPr>
            </w:pPr>
            <w:r>
              <w:t>Query URR Reference</w:t>
            </w:r>
          </w:p>
        </w:tc>
      </w:tr>
      <w:tr w:rsidR="00345AD4" w14:paraId="4789F4F5"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FA9E57" w14:textId="77777777" w:rsidR="00345AD4" w:rsidRDefault="00345AD4">
            <w:pPr>
              <w:pStyle w:val="TAL"/>
              <w:rPr>
                <w:szCs w:val="18"/>
                <w:lang w:val="de-DE"/>
              </w:rPr>
            </w:pPr>
            <w:r>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14:paraId="2C995E20" w14:textId="77777777" w:rsidR="00345AD4" w:rsidRDefault="00345AD4">
            <w:pPr>
              <w:pStyle w:val="TAL"/>
              <w:jc w:val="center"/>
              <w:rPr>
                <w:rFonts w:eastAsia="SimSun"/>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BCC865" w14:textId="77777777" w:rsidR="00345AD4" w:rsidRDefault="00345AD4">
            <w:pPr>
              <w:pStyle w:val="TAL"/>
              <w:rPr>
                <w:lang w:val="x-none"/>
              </w:rPr>
            </w:pPr>
            <w:r>
              <w:t>This IE shall be present, if the report is related to an event.</w:t>
            </w:r>
          </w:p>
          <w:p w14:paraId="6F608B34" w14:textId="77777777" w:rsidR="00345AD4" w:rsidRDefault="00345AD4">
            <w:pPr>
              <w:pStyle w:val="TAL"/>
            </w:pPr>
            <w:r>
              <w:t>When present, it shall be set to the time when the event occurs.</w:t>
            </w:r>
          </w:p>
          <w:p w14:paraId="65C932CA" w14:textId="77777777" w:rsidR="00345AD4" w:rsidRDefault="00345AD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72AE549C"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F0CDB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10FF2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199047"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C0B91A" w14:textId="77777777" w:rsidR="00345AD4" w:rsidRDefault="00345AD4">
            <w:pPr>
              <w:pStyle w:val="TAC"/>
              <w:rPr>
                <w:lang w:val="x-none"/>
              </w:rPr>
            </w:pPr>
            <w:r>
              <w:t xml:space="preserve">Event Time Stamp </w:t>
            </w:r>
          </w:p>
        </w:tc>
      </w:tr>
      <w:tr w:rsidR="00345AD4" w14:paraId="3F23249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2874508" w14:textId="77777777" w:rsidR="00345AD4" w:rsidRDefault="00345AD4">
            <w:pPr>
              <w:pStyle w:val="TAL"/>
              <w:rPr>
                <w:szCs w:val="18"/>
                <w:lang w:val="de-DE"/>
              </w:rPr>
            </w:pPr>
            <w:r>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6FF834"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491DAD9" w14:textId="77777777"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gridSpan w:val="2"/>
            <w:tcBorders>
              <w:top w:val="single" w:sz="4" w:space="0" w:color="auto"/>
              <w:left w:val="single" w:sz="4" w:space="0" w:color="auto"/>
              <w:bottom w:val="single" w:sz="4" w:space="0" w:color="auto"/>
              <w:right w:val="single" w:sz="4" w:space="0" w:color="auto"/>
            </w:tcBorders>
            <w:hideMark/>
          </w:tcPr>
          <w:p w14:paraId="4A85AF9E"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F12C0"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EF4C4"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B0D2B4"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1901283" w14:textId="77777777" w:rsidR="00345AD4" w:rsidRDefault="00345AD4">
            <w:pPr>
              <w:pStyle w:val="TAC"/>
              <w:rPr>
                <w:lang w:val="x-none"/>
              </w:rPr>
            </w:pPr>
            <w:r>
              <w:t>Ethernet Traffic Information</w:t>
            </w:r>
          </w:p>
        </w:tc>
      </w:tr>
      <w:tr w:rsidR="00345AD4" w14:paraId="28D6F8A1"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423FE8E9" w14:textId="77777777" w:rsidR="00345AD4" w:rsidRDefault="00345AD4">
            <w:pPr>
              <w:pStyle w:val="TAN"/>
            </w:pPr>
            <w:r>
              <w:t>NOTE 1:</w:t>
            </w:r>
            <w:r>
              <w:tab/>
              <w:t>This is the case for unsolicited application reporting by the TDF. The Network instance is required when the UE IP address cannot be used to determine the corresponding PDN connection.</w:t>
            </w:r>
          </w:p>
        </w:tc>
      </w:tr>
    </w:tbl>
    <w:p w14:paraId="5A0D04FD" w14:textId="77777777" w:rsidR="00345AD4" w:rsidRDefault="00345AD4" w:rsidP="00345AD4"/>
    <w:p w14:paraId="40854935" w14:textId="77777777" w:rsidR="00345AD4" w:rsidRDefault="00345AD4" w:rsidP="00345AD4">
      <w:pPr>
        <w:pStyle w:val="TH"/>
        <w:outlineLvl w:val="0"/>
        <w:rPr>
          <w:lang w:val="en-US"/>
        </w:rPr>
      </w:pPr>
      <w:r>
        <w:t>Table 7.5.8.3-2: Application Detection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14:paraId="46E9176C"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456544A"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EEC7327"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200A5199" w14:textId="77777777" w:rsidR="00345AD4" w:rsidRDefault="00345AD4">
            <w:pPr>
              <w:pStyle w:val="TAC"/>
              <w:rPr>
                <w:lang w:val="fr-FR"/>
              </w:rPr>
            </w:pPr>
            <w:r>
              <w:rPr>
                <w:lang w:val="fr-FR"/>
              </w:rPr>
              <w:t>Application Detection Information IE Type = 68 (decimal)</w:t>
            </w:r>
          </w:p>
        </w:tc>
      </w:tr>
      <w:tr w:rsidR="00345AD4" w14:paraId="372FBAD0"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73476F4"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C45DFC"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32566364" w14:textId="77777777" w:rsidR="00345AD4" w:rsidRDefault="00345AD4">
            <w:pPr>
              <w:pStyle w:val="TAC"/>
            </w:pPr>
            <w:r>
              <w:t>Length = n</w:t>
            </w:r>
          </w:p>
        </w:tc>
      </w:tr>
      <w:tr w:rsidR="00345AD4" w14:paraId="76AC1B9A" w14:textId="77777777"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D1E7BFA"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870B6C" w14:textId="77777777"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38CE13C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D8FE66" w14:textId="77777777"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23A471BD" w14:textId="77777777" w:rsidR="00345AD4" w:rsidRDefault="00345AD4">
            <w:pPr>
              <w:pStyle w:val="TAH"/>
            </w:pPr>
            <w:r>
              <w:t>IE Type</w:t>
            </w:r>
          </w:p>
        </w:tc>
      </w:tr>
      <w:tr w:rsidR="00345AD4" w14:paraId="68F73AC7" w14:textId="77777777"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3ABC8C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422813" w14:textId="77777777"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75083A1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A87DD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5F1391C"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228DF5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50D8D63" w14:textId="77777777"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3F5D4F2" w14:textId="77777777" w:rsidR="00345AD4" w:rsidRDefault="00345AD4">
            <w:pPr>
              <w:spacing w:after="0"/>
              <w:rPr>
                <w:rFonts w:ascii="Arial" w:hAnsi="Arial"/>
                <w:b/>
                <w:sz w:val="18"/>
                <w:lang w:val="x-none"/>
              </w:rPr>
            </w:pPr>
          </w:p>
        </w:tc>
      </w:tr>
      <w:tr w:rsidR="00345AD4" w14:paraId="2BB8EF02"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6F96CF96" w14:textId="77777777" w:rsidR="00345AD4" w:rsidRDefault="00345AD4">
            <w:pPr>
              <w:pStyle w:val="TAL"/>
            </w:pPr>
            <w:r>
              <w:lastRenderedPageBreak/>
              <w:t>Application ID</w:t>
            </w:r>
          </w:p>
        </w:tc>
        <w:tc>
          <w:tcPr>
            <w:tcW w:w="336" w:type="dxa"/>
            <w:tcBorders>
              <w:top w:val="single" w:sz="4" w:space="0" w:color="auto"/>
              <w:left w:val="single" w:sz="4" w:space="0" w:color="auto"/>
              <w:bottom w:val="single" w:sz="4" w:space="0" w:color="auto"/>
              <w:right w:val="single" w:sz="4" w:space="0" w:color="auto"/>
            </w:tcBorders>
            <w:hideMark/>
          </w:tcPr>
          <w:p w14:paraId="07A6B1E5" w14:textId="77777777" w:rsidR="00345AD4" w:rsidRDefault="00345AD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2103502C" w14:textId="77777777" w:rsidR="00345AD4" w:rsidRDefault="00345AD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17276162"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CFA552"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50627E3"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834F4EC"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2A4EA30" w14:textId="77777777" w:rsidR="00345AD4" w:rsidRDefault="00345AD4">
            <w:pPr>
              <w:pStyle w:val="TAC"/>
              <w:rPr>
                <w:lang w:val="x-none"/>
              </w:rPr>
            </w:pPr>
            <w:r>
              <w:t>Application ID</w:t>
            </w:r>
          </w:p>
        </w:tc>
      </w:tr>
      <w:tr w:rsidR="00345AD4" w14:paraId="7E6BDC36"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70B5E2B6" w14:textId="77777777" w:rsidR="00345AD4" w:rsidRDefault="00345AD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0CC748CC" w14:textId="77777777"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54406425" w14:textId="77777777" w:rsidR="00345AD4" w:rsidRDefault="00345AD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454EB576"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794376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C1F15F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9B1FD1"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D206267" w14:textId="77777777" w:rsidR="00345AD4" w:rsidRDefault="00345AD4">
            <w:pPr>
              <w:pStyle w:val="TAC"/>
              <w:rPr>
                <w:lang w:val="x-none"/>
              </w:rPr>
            </w:pPr>
            <w:r>
              <w:t>Application Instance ID</w:t>
            </w:r>
          </w:p>
        </w:tc>
      </w:tr>
      <w:tr w:rsidR="00345AD4" w14:paraId="345C6737"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0AEBF8CF" w14:textId="77777777" w:rsidR="00345AD4" w:rsidRDefault="00345AD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14:paraId="19B4D3F9" w14:textId="77777777"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934C8D4" w14:textId="77777777" w:rsidR="00345AD4" w:rsidRDefault="00345AD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
          <w:p w14:paraId="090950E6"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713FE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AD4B2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9B10D"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579FFF1" w14:textId="77777777" w:rsidR="00345AD4" w:rsidRDefault="00345AD4">
            <w:pPr>
              <w:pStyle w:val="TAC"/>
              <w:rPr>
                <w:lang w:val="en-US"/>
              </w:rPr>
            </w:pPr>
            <w:r>
              <w:rPr>
                <w:lang w:val="en-US"/>
              </w:rPr>
              <w:t>Flow Information</w:t>
            </w:r>
          </w:p>
        </w:tc>
      </w:tr>
    </w:tbl>
    <w:p w14:paraId="57F07854" w14:textId="77777777" w:rsidR="00345AD4" w:rsidRDefault="00345AD4" w:rsidP="00345AD4"/>
    <w:p w14:paraId="3F451611" w14:textId="77777777" w:rsidR="00345AD4" w:rsidRDefault="00345AD4" w:rsidP="00345AD4">
      <w:pPr>
        <w:pStyle w:val="TH"/>
        <w:outlineLvl w:val="0"/>
        <w:rPr>
          <w:lang w:val="en-US"/>
        </w:rPr>
      </w:pPr>
      <w:r>
        <w:t>Table 7.5.8.3-3: Ethernet Traffic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14:paraId="0BE6B285"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86C6510"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6DFD50"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39BD27D" w14:textId="77777777" w:rsidR="00345AD4" w:rsidRDefault="00345AD4">
            <w:pPr>
              <w:pStyle w:val="TAC"/>
              <w:rPr>
                <w:lang w:val="fr-FR"/>
              </w:rPr>
            </w:pPr>
            <w:r>
              <w:rPr>
                <w:lang w:val="fr-FR"/>
              </w:rPr>
              <w:t>Ethernet Traffic Information IE Type = 143 (decimal)</w:t>
            </w:r>
          </w:p>
        </w:tc>
      </w:tr>
      <w:tr w:rsidR="00345AD4" w14:paraId="4E8D12A8"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C5B5922"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772566"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40E28ECD" w14:textId="77777777" w:rsidR="00345AD4" w:rsidRDefault="00345AD4">
            <w:pPr>
              <w:pStyle w:val="TAC"/>
            </w:pPr>
            <w:r>
              <w:t>Length = n</w:t>
            </w:r>
          </w:p>
        </w:tc>
      </w:tr>
      <w:tr w:rsidR="00345AD4" w14:paraId="47800B6B" w14:textId="77777777"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5119C1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9EB948" w14:textId="77777777"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6736FA9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37465F" w14:textId="77777777"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A937F1B" w14:textId="77777777" w:rsidR="00345AD4" w:rsidRDefault="00345AD4">
            <w:pPr>
              <w:pStyle w:val="TAH"/>
            </w:pPr>
            <w:r>
              <w:t>IE Type</w:t>
            </w:r>
          </w:p>
        </w:tc>
      </w:tr>
      <w:tr w:rsidR="00345AD4" w14:paraId="2077FB9A" w14:textId="77777777"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642F53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C5332B" w14:textId="77777777"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2548AE5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5548D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2D98A3A"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E98863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C62FB0C" w14:textId="77777777"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C45E53B" w14:textId="77777777" w:rsidR="00345AD4" w:rsidRDefault="00345AD4">
            <w:pPr>
              <w:spacing w:after="0"/>
              <w:rPr>
                <w:rFonts w:ascii="Arial" w:hAnsi="Arial"/>
                <w:b/>
                <w:sz w:val="18"/>
                <w:lang w:val="x-none"/>
              </w:rPr>
            </w:pPr>
          </w:p>
        </w:tc>
      </w:tr>
      <w:tr w:rsidR="00345AD4" w14:paraId="42D49BD7"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35FBFD77" w14:textId="77777777" w:rsidR="00345AD4" w:rsidRDefault="00345AD4">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1F3792C0" w14:textId="77777777"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3205A565" w14:textId="77777777"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14:paraId="1DA6DEC6" w14:textId="77777777" w:rsidR="00345AD4" w:rsidRDefault="00345AD4">
            <w:pPr>
              <w:pStyle w:val="TAL"/>
            </w:pPr>
            <w:r>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25BD058F"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F8AF83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160674F"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A68370A"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B143F7E" w14:textId="77777777" w:rsidR="00345AD4" w:rsidRDefault="00345AD4">
            <w:pPr>
              <w:pStyle w:val="TAC"/>
              <w:rPr>
                <w:lang w:val="x-none"/>
              </w:rPr>
            </w:pPr>
            <w:r>
              <w:t>MAC Addresses Detected</w:t>
            </w:r>
          </w:p>
        </w:tc>
      </w:tr>
      <w:tr w:rsidR="00345AD4" w14:paraId="56338314"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716B637D" w14:textId="77777777" w:rsidR="00345AD4" w:rsidRDefault="00345AD4">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3FD4B130" w14:textId="77777777"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5D9E652A" w14:textId="77777777"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14:paraId="209BD739" w14:textId="77777777" w:rsidR="00345AD4" w:rsidRDefault="00345AD4">
            <w:pPr>
              <w:pStyle w:val="TAL"/>
            </w:pPr>
            <w:r>
              <w:rPr>
                <w:rFonts w:cs="Arial"/>
                <w:szCs w:val="18"/>
                <w:lang w:eastAsia="zh-CN"/>
              </w:rPr>
              <w:t>When present, it shall identify the MAC (Ethernet) addresses that have been inactive for a duration exceeding the Ethernet inactivity Timer.</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59C6CD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D074FDD"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C8FA522"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DBEC6A4"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AD771C0" w14:textId="77777777" w:rsidR="00345AD4" w:rsidRDefault="00345AD4">
            <w:pPr>
              <w:pStyle w:val="TAC"/>
              <w:rPr>
                <w:lang w:val="x-none"/>
              </w:rPr>
            </w:pPr>
            <w:r>
              <w:t>MAC Addresses Removed</w:t>
            </w:r>
          </w:p>
        </w:tc>
      </w:tr>
    </w:tbl>
    <w:p w14:paraId="1138762D" w14:textId="77777777" w:rsidR="00345AD4" w:rsidRDefault="00345AD4" w:rsidP="00345AD4">
      <w:pPr>
        <w:rPr>
          <w:rFonts w:ascii="Arial" w:hAnsi="Arial" w:cs="Arial"/>
          <w:bCs/>
          <w:lang w:val="x-none"/>
        </w:rPr>
      </w:pPr>
    </w:p>
    <w:p w14:paraId="3E1A6301" w14:textId="77777777" w:rsidR="00345AD4" w:rsidRDefault="00345AD4" w:rsidP="00345AD4">
      <w:pPr>
        <w:pStyle w:val="Heading4"/>
        <w:rPr>
          <w:rFonts w:cs="Arial"/>
          <w:bCs/>
          <w:lang w:val="x-none"/>
        </w:rPr>
      </w:pPr>
      <w:bookmarkStart w:id="858" w:name="_Toc19701495"/>
      <w:bookmarkStart w:id="859" w:name="_Toc27389695"/>
      <w:bookmarkStart w:id="860" w:name="_Toc51856753"/>
      <w:r>
        <w:t>7.5.8.4</w:t>
      </w:r>
      <w:r>
        <w:tab/>
        <w:t xml:space="preserve">Error Indication Report </w:t>
      </w:r>
      <w:r>
        <w:rPr>
          <w:lang w:eastAsia="zh-CN"/>
        </w:rPr>
        <w:t xml:space="preserve">IE </w:t>
      </w:r>
      <w:r>
        <w:t>within PFCP Session Report Request</w:t>
      </w:r>
      <w:bookmarkEnd w:id="858"/>
      <w:bookmarkEnd w:id="859"/>
      <w:bookmarkEnd w:id="860"/>
    </w:p>
    <w:p w14:paraId="15550238" w14:textId="77777777" w:rsidR="00345AD4" w:rsidRDefault="00345AD4" w:rsidP="00345AD4">
      <w:r>
        <w:t xml:space="preserve">The </w:t>
      </w:r>
      <w:r>
        <w:rPr>
          <w:lang w:val="en-US"/>
        </w:rPr>
        <w:t xml:space="preserve">Error Indication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7.5.8.4-1</w:t>
      </w:r>
      <w:r>
        <w:rPr>
          <w:lang w:eastAsia="ja-JP"/>
        </w:rPr>
        <w:t>.</w:t>
      </w:r>
    </w:p>
    <w:p w14:paraId="7942E48C" w14:textId="77777777" w:rsidR="00345AD4" w:rsidRDefault="00345AD4" w:rsidP="00345AD4">
      <w:pPr>
        <w:pStyle w:val="TH"/>
        <w:rPr>
          <w:lang w:val="en-US"/>
        </w:rPr>
      </w:pPr>
      <w:r>
        <w:t xml:space="preserve">Table 7.5.8.4-1: Error Indication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E9F6B6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46D6A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A4BD6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903B764" w14:textId="77777777" w:rsidR="00345AD4" w:rsidRDefault="00345AD4">
            <w:pPr>
              <w:pStyle w:val="TAC"/>
              <w:rPr>
                <w:lang w:val="en-US"/>
              </w:rPr>
            </w:pPr>
            <w:r>
              <w:rPr>
                <w:lang w:val="en-US"/>
              </w:rPr>
              <w:t>Error Indication Report IE Type = 99 (decimal)</w:t>
            </w:r>
          </w:p>
        </w:tc>
      </w:tr>
      <w:tr w:rsidR="00345AD4" w14:paraId="3CD452F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4E7C307"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31CC5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37A1069" w14:textId="77777777" w:rsidR="00345AD4" w:rsidRDefault="00345AD4">
            <w:pPr>
              <w:pStyle w:val="TAC"/>
            </w:pPr>
            <w:r>
              <w:t>Length = n</w:t>
            </w:r>
          </w:p>
        </w:tc>
      </w:tr>
      <w:tr w:rsidR="00345AD4" w14:paraId="5E7C52C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87F271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0A9B8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EFC8606"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AE45B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B51892" w14:textId="77777777" w:rsidR="00345AD4" w:rsidRDefault="00345AD4">
            <w:pPr>
              <w:pStyle w:val="TAH"/>
            </w:pPr>
            <w:r>
              <w:t>IE Type</w:t>
            </w:r>
          </w:p>
        </w:tc>
      </w:tr>
      <w:tr w:rsidR="00345AD4" w14:paraId="0C9D783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2803AD3"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5D9E5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E90932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6AECE7"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00F45AB"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4F06C6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67B05CD"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89A9044" w14:textId="77777777" w:rsidR="00345AD4" w:rsidRDefault="00345AD4">
            <w:pPr>
              <w:spacing w:after="0"/>
              <w:rPr>
                <w:rFonts w:ascii="Arial" w:hAnsi="Arial"/>
                <w:b/>
                <w:sz w:val="18"/>
                <w:lang w:val="x-none"/>
              </w:rPr>
            </w:pPr>
          </w:p>
        </w:tc>
      </w:tr>
      <w:tr w:rsidR="00345AD4" w14:paraId="31987BA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019A4F5" w14:textId="77777777" w:rsidR="00345AD4" w:rsidRDefault="00345AD4">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hideMark/>
          </w:tcPr>
          <w:p w14:paraId="42DA0FB7"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299A89C" w14:textId="77777777" w:rsidR="00345AD4" w:rsidRDefault="00345AD4">
            <w:pPr>
              <w:pStyle w:val="TAL"/>
              <w:rPr>
                <w:szCs w:val="18"/>
                <w:lang w:val="en-US"/>
              </w:rPr>
            </w:pPr>
            <w:r>
              <w:rPr>
                <w:szCs w:val="18"/>
                <w:lang w:val="en-US"/>
              </w:rPr>
              <w:t>This IE shall identify the remote F-TEID of the GTP-U bearer for which an Error Indication has been received at the UP function.</w:t>
            </w:r>
          </w:p>
          <w:p w14:paraId="1BE64D4E" w14:textId="77777777" w:rsidR="00345AD4" w:rsidRDefault="00345AD4">
            <w:pPr>
              <w:pStyle w:val="TAL"/>
              <w:rPr>
                <w:szCs w:val="18"/>
                <w:lang w:val="en-US"/>
              </w:rPr>
            </w:pPr>
          </w:p>
          <w:p w14:paraId="6D305AA3" w14:textId="77777777" w:rsidR="00345AD4" w:rsidRDefault="00345AD4">
            <w:pPr>
              <w:pStyle w:val="TAL"/>
              <w:rPr>
                <w:lang w:val="x-none"/>
              </w:rPr>
            </w:pPr>
            <w:r>
              <w:rPr>
                <w:lang w:eastAsia="ja-JP"/>
              </w:rPr>
              <w:t>More than one IE with this type may be 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hideMark/>
          </w:tcPr>
          <w:p w14:paraId="73120CFB"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88FD6F"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F55BB"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38A89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7C760" w14:textId="77777777" w:rsidR="00345AD4" w:rsidRDefault="00345AD4">
            <w:pPr>
              <w:pStyle w:val="TAC"/>
              <w:rPr>
                <w:lang w:val="x-none"/>
              </w:rPr>
            </w:pPr>
            <w:r>
              <w:t>F-TEID</w:t>
            </w:r>
          </w:p>
        </w:tc>
      </w:tr>
    </w:tbl>
    <w:p w14:paraId="41CC7DF9" w14:textId="77777777" w:rsidR="00345AD4" w:rsidRDefault="00345AD4" w:rsidP="00345AD4"/>
    <w:p w14:paraId="5D099E29" w14:textId="77777777" w:rsidR="00345AD4" w:rsidRDefault="00345AD4" w:rsidP="00345AD4">
      <w:pPr>
        <w:pStyle w:val="Heading3"/>
        <w:rPr>
          <w:rFonts w:cs="Arial"/>
          <w:bCs/>
          <w:lang w:val="en-US"/>
        </w:rPr>
      </w:pPr>
      <w:bookmarkStart w:id="861" w:name="_Toc19701496"/>
      <w:bookmarkStart w:id="862" w:name="_Toc27389696"/>
      <w:bookmarkStart w:id="863" w:name="_Toc51856754"/>
      <w:r>
        <w:lastRenderedPageBreak/>
        <w:t>7.5.</w:t>
      </w:r>
      <w:r>
        <w:rPr>
          <w:lang w:val="en-US"/>
        </w:rPr>
        <w:t>9</w:t>
      </w:r>
      <w:r>
        <w:tab/>
      </w:r>
      <w:r>
        <w:rPr>
          <w:lang w:val="en-US"/>
        </w:rPr>
        <w:t xml:space="preserve">PFCP </w:t>
      </w:r>
      <w:r>
        <w:t xml:space="preserve">Session Report </w:t>
      </w:r>
      <w:r>
        <w:rPr>
          <w:lang w:val="en-US"/>
        </w:rPr>
        <w:t>Response</w:t>
      </w:r>
      <w:bookmarkEnd w:id="861"/>
      <w:bookmarkEnd w:id="862"/>
      <w:bookmarkEnd w:id="863"/>
    </w:p>
    <w:p w14:paraId="55056987" w14:textId="77777777" w:rsidR="00345AD4" w:rsidRDefault="00345AD4" w:rsidP="00345AD4">
      <w:pPr>
        <w:pStyle w:val="Heading4"/>
        <w:rPr>
          <w:rFonts w:cs="Arial"/>
          <w:bCs/>
        </w:rPr>
      </w:pPr>
      <w:bookmarkStart w:id="864" w:name="_Toc19701497"/>
      <w:bookmarkStart w:id="865" w:name="_Toc27389697"/>
      <w:bookmarkStart w:id="866" w:name="_Toc51856755"/>
      <w:r>
        <w:t>7.5.9.1</w:t>
      </w:r>
      <w:r>
        <w:tab/>
        <w:t>General</w:t>
      </w:r>
      <w:bookmarkEnd w:id="864"/>
      <w:bookmarkEnd w:id="865"/>
      <w:bookmarkEnd w:id="866"/>
    </w:p>
    <w:p w14:paraId="4BAE49B1" w14:textId="77777777" w:rsidR="00345AD4" w:rsidRDefault="00345AD4" w:rsidP="00345AD4">
      <w:r>
        <w:t>The PFCP Session Report Response shall be sent over the Sxa, Sxb, Sxc and  N4 interface by the CP function to the UP function as a reply to the PFCP Session Report Request.</w:t>
      </w:r>
    </w:p>
    <w:p w14:paraId="784DE97C" w14:textId="77777777" w:rsidR="00345AD4" w:rsidRDefault="00345AD4" w:rsidP="00345AD4">
      <w:pPr>
        <w:pStyle w:val="TH"/>
        <w:rPr>
          <w:lang w:val="en-US"/>
        </w:rPr>
      </w:pPr>
      <w:r>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090058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003203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F907C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6AD011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0EA8A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686FA6" w14:textId="77777777" w:rsidR="00345AD4" w:rsidRDefault="00345AD4">
            <w:pPr>
              <w:pStyle w:val="TAH"/>
            </w:pPr>
            <w:r>
              <w:t>IE Type</w:t>
            </w:r>
          </w:p>
        </w:tc>
      </w:tr>
      <w:tr w:rsidR="00345AD4" w14:paraId="4C063F40"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02FE34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2FFF13"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145970A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6431D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7C6A3C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86D11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110C64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B93B150" w14:textId="77777777" w:rsidR="00345AD4" w:rsidRDefault="00345AD4">
            <w:pPr>
              <w:spacing w:after="0"/>
              <w:rPr>
                <w:rFonts w:ascii="Arial" w:hAnsi="Arial"/>
                <w:b/>
                <w:sz w:val="18"/>
                <w:lang w:val="x-none"/>
              </w:rPr>
            </w:pPr>
          </w:p>
        </w:tc>
      </w:tr>
      <w:tr w:rsidR="00345AD4" w14:paraId="79FE8DF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6B55763"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5E64257"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D8BC11F"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57CA0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383AB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3132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5EF549"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F4E4E9" w14:textId="77777777" w:rsidR="00345AD4" w:rsidRDefault="00345AD4">
            <w:pPr>
              <w:pStyle w:val="TAC"/>
              <w:rPr>
                <w:lang w:val="sv-SE"/>
              </w:rPr>
            </w:pPr>
            <w:r>
              <w:rPr>
                <w:lang w:val="sv-SE"/>
              </w:rPr>
              <w:t>Cause</w:t>
            </w:r>
          </w:p>
        </w:tc>
      </w:tr>
      <w:tr w:rsidR="00345AD4" w14:paraId="7B0476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9A30D3"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74FE9B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FC4F960"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29FBC3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03F9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76194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38891"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8ACDC3" w14:textId="77777777" w:rsidR="00345AD4" w:rsidRDefault="00345AD4">
            <w:pPr>
              <w:pStyle w:val="TAC"/>
              <w:rPr>
                <w:lang w:val="sv-SE"/>
              </w:rPr>
            </w:pPr>
            <w:r>
              <w:rPr>
                <w:szCs w:val="18"/>
                <w:lang w:val="de-DE"/>
              </w:rPr>
              <w:t>Offending IE</w:t>
            </w:r>
          </w:p>
        </w:tc>
      </w:tr>
      <w:tr w:rsidR="00345AD4" w14:paraId="214FF8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53C28BD" w14:textId="77777777" w:rsidR="00345AD4" w:rsidRDefault="00345AD4">
            <w:pPr>
              <w:pStyle w:val="TAL"/>
              <w:rPr>
                <w:szCs w:val="18"/>
                <w:lang w:val="x-none"/>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FF3CBBB"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DB7C27" w14:textId="77777777" w:rsidR="00345AD4" w:rsidRDefault="00345AD4">
            <w:pPr>
              <w:pStyle w:val="TAL"/>
              <w:rPr>
                <w:lang w:val="en-US"/>
              </w:rPr>
            </w:pPr>
            <w:r>
              <w:rPr>
                <w:lang w:val="en-US"/>
              </w:rPr>
              <w:t>This IE shall be present if a BAR previously created for the PFCP session needs to be modified.</w:t>
            </w:r>
          </w:p>
          <w:p w14:paraId="0D36DF5A" w14:textId="77777777" w:rsidR="00345AD4" w:rsidRDefault="00345AD4">
            <w:pPr>
              <w:pStyle w:val="TAL"/>
              <w:rPr>
                <w:lang w:val="en-US"/>
              </w:rPr>
            </w:pPr>
            <w:r>
              <w:rPr>
                <w:lang w:val="en-US" w:eastAsia="zh-CN"/>
              </w:rPr>
              <w:t>A p</w:t>
            </w:r>
            <w:r>
              <w:rPr>
                <w:lang w:eastAsia="zh-CN"/>
              </w:rPr>
              <w:t>reviously created BAR that is not modified shall not be included.</w:t>
            </w:r>
          </w:p>
          <w:p w14:paraId="0D234ADA" w14:textId="77777777" w:rsidR="00345AD4" w:rsidRDefault="00345AD4">
            <w:pPr>
              <w:pStyle w:val="TAL"/>
              <w:rPr>
                <w:lang w:val="en-US"/>
              </w:rPr>
            </w:pPr>
            <w:r>
              <w:rPr>
                <w:lang w:eastAsia="zh-CN"/>
              </w:rPr>
              <w:t xml:space="preserve">See </w:t>
            </w:r>
            <w:r>
              <w:t>Table 7.5.9.2-1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FB47C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FDEBD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4E9B8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B1A239"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A93B2D" w14:textId="77777777" w:rsidR="00345AD4" w:rsidRDefault="00345AD4">
            <w:pPr>
              <w:pStyle w:val="TAC"/>
              <w:rPr>
                <w:szCs w:val="18"/>
              </w:rPr>
            </w:pPr>
            <w:r>
              <w:rPr>
                <w:szCs w:val="18"/>
              </w:rPr>
              <w:t>Update BAR</w:t>
            </w:r>
          </w:p>
        </w:tc>
      </w:tr>
      <w:tr w:rsidR="00345AD4" w14:paraId="1F1E09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F767B8" w14:textId="77777777" w:rsidR="00345AD4" w:rsidRDefault="00345AD4">
            <w:pPr>
              <w:pStyle w:val="TAL"/>
              <w:rPr>
                <w:szCs w:val="18"/>
                <w:lang w:val="de-DE"/>
              </w:rPr>
            </w:pPr>
            <w:r>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1552BB37"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1E4D764" w14:textId="77777777" w:rsidR="00345AD4" w:rsidRDefault="00345AD4">
            <w:pPr>
              <w:pStyle w:val="TAL"/>
            </w:pPr>
            <w:r>
              <w:t xml:space="preserve">This IE shall be included if at least one of the flags is </w:t>
            </w:r>
            <w:r w:rsidR="00A26D08">
              <w:t>set to "1"</w:t>
            </w:r>
            <w:r>
              <w:t>.</w:t>
            </w:r>
          </w:p>
          <w:p w14:paraId="6327E9D3" w14:textId="77777777" w:rsidR="00345AD4" w:rsidRDefault="00345AD4">
            <w:pPr>
              <w:pStyle w:val="B1"/>
              <w:rPr>
                <w:rFonts w:ascii="Arial" w:hAnsi="Arial"/>
                <w:sz w:val="18"/>
              </w:rPr>
            </w:pPr>
            <w:r>
              <w:rPr>
                <w:rFonts w:ascii="Arial" w:hAnsi="Arial"/>
                <w:sz w:val="18"/>
              </w:rPr>
              <w:t>-</w:t>
            </w:r>
            <w:r>
              <w:tab/>
            </w:r>
            <w:r>
              <w:rPr>
                <w:rFonts w:ascii="Arial" w:hAnsi="Arial"/>
                <w:sz w:val="18"/>
              </w:rPr>
              <w:t>DROBU (Drop Buffered Packets): the CP function shall set this flag if the UP function needs to drop the packets currently buffered for this PFCP session (see NOTE 1).</w:t>
            </w:r>
          </w:p>
          <w:p w14:paraId="0D421CF8"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C5E1D5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98D59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460DA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8630F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1201C6" w14:textId="77777777" w:rsidR="00345AD4" w:rsidRDefault="00345AD4">
            <w:pPr>
              <w:pStyle w:val="TAC"/>
              <w:rPr>
                <w:lang w:val="sv-SE"/>
              </w:rPr>
            </w:pPr>
            <w:r>
              <w:rPr>
                <w:lang w:val="sv-SE"/>
              </w:rPr>
              <w:t>PFCPSRRsp-Flags</w:t>
            </w:r>
          </w:p>
          <w:p w14:paraId="0DDAD4B0" w14:textId="77777777" w:rsidR="00345AD4" w:rsidRDefault="00345AD4">
            <w:pPr>
              <w:pStyle w:val="TAC"/>
              <w:rPr>
                <w:lang w:val="sv-SE"/>
              </w:rPr>
            </w:pPr>
          </w:p>
        </w:tc>
      </w:tr>
      <w:tr w:rsidR="00345AD4" w14:paraId="54F1AB5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E61471A" w14:textId="77777777" w:rsidR="00345AD4" w:rsidRDefault="00345AD4">
            <w:pPr>
              <w:pStyle w:val="TAN"/>
              <w:rPr>
                <w:lang w:val="x-none"/>
              </w:rPr>
            </w:pPr>
            <w:r>
              <w:t>NOTE 1:</w:t>
            </w:r>
            <w:r>
              <w:tab/>
              <w:t>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clause 5.9.3 of 3GPP TS 23.214 [2].</w:t>
            </w:r>
          </w:p>
        </w:tc>
      </w:tr>
    </w:tbl>
    <w:p w14:paraId="56468B28" w14:textId="77777777" w:rsidR="00345AD4" w:rsidRDefault="00345AD4" w:rsidP="00345AD4"/>
    <w:p w14:paraId="6B556EF8" w14:textId="77777777" w:rsidR="00345AD4" w:rsidRDefault="00345AD4" w:rsidP="00345AD4">
      <w:pPr>
        <w:pStyle w:val="Heading4"/>
        <w:rPr>
          <w:rFonts w:cs="Arial"/>
          <w:bCs/>
        </w:rPr>
      </w:pPr>
      <w:bookmarkStart w:id="867" w:name="_Toc19701498"/>
      <w:bookmarkStart w:id="868" w:name="_Toc27389698"/>
      <w:bookmarkStart w:id="869" w:name="_Toc51856756"/>
      <w:r>
        <w:t>7.5.9.2</w:t>
      </w:r>
      <w:r>
        <w:tab/>
        <w:t>Update BAR IE within PFCP Session Report Response</w:t>
      </w:r>
      <w:bookmarkEnd w:id="867"/>
      <w:bookmarkEnd w:id="868"/>
      <w:bookmarkEnd w:id="869"/>
    </w:p>
    <w:p w14:paraId="478F2072" w14:textId="77777777" w:rsidR="00345AD4" w:rsidRDefault="00345AD4" w:rsidP="00345AD4">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7.5.9.2-1</w:t>
      </w:r>
      <w:r>
        <w:rPr>
          <w:lang w:eastAsia="ja-JP"/>
        </w:rPr>
        <w:t>.</w:t>
      </w:r>
    </w:p>
    <w:p w14:paraId="58DC9519" w14:textId="77777777" w:rsidR="00345AD4" w:rsidRDefault="00345AD4" w:rsidP="00345AD4">
      <w:pPr>
        <w:pStyle w:val="TH"/>
        <w:rPr>
          <w:lang w:val="en-US"/>
        </w:rPr>
      </w:pPr>
      <w:r>
        <w:t>Table 7.5.9.</w:t>
      </w:r>
      <w:r>
        <w:rPr>
          <w:lang w:val="en-US"/>
        </w:rPr>
        <w:t>2-1</w:t>
      </w:r>
      <w:r>
        <w:t>: Update BAR IE in PFCP Session Report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0FAA088D"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50B833"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0B74762"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23A3FB1" w14:textId="77777777" w:rsidR="00345AD4" w:rsidRDefault="00345AD4">
            <w:pPr>
              <w:pStyle w:val="TAC"/>
            </w:pPr>
            <w:r>
              <w:t xml:space="preserve">Update BAR </w:t>
            </w:r>
            <w:r>
              <w:rPr>
                <w:lang w:val="en-US"/>
              </w:rPr>
              <w:t>IE Type = 12 (decimal)</w:t>
            </w:r>
          </w:p>
        </w:tc>
      </w:tr>
      <w:tr w:rsidR="00345AD4" w14:paraId="40F7B4F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16B2E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6D978A5"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1FF6250A" w14:textId="77777777" w:rsidR="00345AD4" w:rsidRDefault="00345AD4">
            <w:pPr>
              <w:pStyle w:val="TAC"/>
            </w:pPr>
            <w:r>
              <w:t>Length = n</w:t>
            </w:r>
          </w:p>
        </w:tc>
      </w:tr>
      <w:tr w:rsidR="00345AD4" w14:paraId="7FBA5222"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79E65ABE"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342443"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0C5FCDEC"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26B9752"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49914A9" w14:textId="77777777" w:rsidR="00345AD4" w:rsidRDefault="00345AD4">
            <w:pPr>
              <w:pStyle w:val="TAH"/>
            </w:pPr>
            <w:r>
              <w:t>IE Type</w:t>
            </w:r>
          </w:p>
        </w:tc>
      </w:tr>
      <w:tr w:rsidR="00345AD4" w14:paraId="4485DD9C" w14:textId="77777777"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14:paraId="29EDF224"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286F186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49092D7F"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0232C72"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06CB394"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5322E60"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129F989"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3256BC63" w14:textId="77777777" w:rsidR="00345AD4" w:rsidRDefault="00345AD4">
            <w:pPr>
              <w:spacing w:after="0"/>
              <w:rPr>
                <w:rFonts w:ascii="Arial" w:hAnsi="Arial"/>
                <w:b/>
                <w:sz w:val="18"/>
                <w:lang w:val="x-none"/>
              </w:rPr>
            </w:pPr>
          </w:p>
        </w:tc>
      </w:tr>
      <w:tr w:rsidR="00345AD4" w14:paraId="4866948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E9373A0" w14:textId="77777777" w:rsidR="00345AD4" w:rsidRDefault="00345AD4">
            <w:pPr>
              <w:pStyle w:val="TAL"/>
            </w:pPr>
            <w:r>
              <w:lastRenderedPageBreak/>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C7A5AD"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5B2BD4E8" w14:textId="77777777"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B93BA2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5A076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DB811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F52F4C"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5243088" w14:textId="77777777" w:rsidR="00345AD4" w:rsidRDefault="00345AD4">
            <w:pPr>
              <w:pStyle w:val="TAC"/>
            </w:pPr>
            <w:r>
              <w:t>BAR ID</w:t>
            </w:r>
          </w:p>
        </w:tc>
      </w:tr>
      <w:tr w:rsidR="00345AD4" w14:paraId="524F0C3F"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25D68BF"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74882F77"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791DE65" w14:textId="77777777" w:rsidR="00345AD4" w:rsidRDefault="00345AD4">
            <w:pPr>
              <w:pStyle w:val="TAL"/>
            </w:pPr>
            <w:r>
              <w:t>This IE shall be present if the UP function indicated support of the Downlink Data Notification Delay parameter (see clause 8.2.25) and the Downlink Data Notification Delay needs to be modified.</w:t>
            </w:r>
          </w:p>
          <w:p w14:paraId="220D8D67" w14:textId="77777777"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7CF6718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6EEC7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734F2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B0598A"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5680330" w14:textId="77777777" w:rsidR="00345AD4" w:rsidRDefault="00345AD4">
            <w:pPr>
              <w:pStyle w:val="TAC"/>
            </w:pPr>
            <w:r>
              <w:t>Downlink Data Notification Delay</w:t>
            </w:r>
          </w:p>
        </w:tc>
      </w:tr>
      <w:tr w:rsidR="00345AD4" w14:paraId="52D18727"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D95B57D" w14:textId="77777777" w:rsidR="00345AD4" w:rsidRDefault="00345AD4">
            <w:pPr>
              <w:pStyle w:val="TAL"/>
            </w:pPr>
            <w:r>
              <w:t>DL Buffering Duration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6045C4"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F614360" w14:textId="77777777" w:rsidR="00345AD4" w:rsidRDefault="00345AD4">
            <w:pPr>
              <w:pStyle w:val="TAL"/>
            </w:pPr>
            <w:r>
              <w:t>This IE shall be present if the UP function indicated support of the DL Buffering Duration parameter (see clause 8.2.25) and extended buffering of downlink data packet is required in the UP function.</w:t>
            </w:r>
          </w:p>
          <w:p w14:paraId="2162852E" w14:textId="77777777" w:rsidR="00345AD4" w:rsidRDefault="00345AD4">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hideMark/>
          </w:tcPr>
          <w:p w14:paraId="5B9BFE3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563C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814ED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BA5283"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FC6593" w14:textId="77777777" w:rsidR="00345AD4" w:rsidRDefault="00345AD4">
            <w:pPr>
              <w:pStyle w:val="TAC"/>
            </w:pPr>
            <w:r>
              <w:t>DL Buffering Duration</w:t>
            </w:r>
          </w:p>
        </w:tc>
      </w:tr>
      <w:tr w:rsidR="00345AD4" w14:paraId="4CCE3A0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3AB956" w14:textId="77777777" w:rsidR="00345AD4" w:rsidRDefault="00345AD4">
            <w:pPr>
              <w:pStyle w:val="TAL"/>
            </w:pPr>
            <w:r>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4EDBD" w14:textId="77777777" w:rsidR="00345AD4" w:rsidRDefault="00345AD4">
            <w:pPr>
              <w:pStyle w:val="TAL"/>
              <w:jc w:val="cente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78128CD" w14:textId="77777777" w:rsidR="00345AD4" w:rsidRDefault="00345AD4">
            <w:pPr>
              <w:pStyle w:val="TAL"/>
            </w:pPr>
            <w:r>
              <w:t>This IE may be present if extended buffering of downlink data packet is required in the UP function.</w:t>
            </w:r>
          </w:p>
          <w:p w14:paraId="710722B3" w14:textId="77777777" w:rsidR="00345AD4" w:rsidRDefault="00345AD4">
            <w:pPr>
              <w:pStyle w:val="TAL"/>
            </w:pPr>
            <w:r>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CB324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53999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8159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A2071E"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DF7F712" w14:textId="77777777" w:rsidR="00345AD4" w:rsidRDefault="00345AD4">
            <w:pPr>
              <w:pStyle w:val="TAC"/>
            </w:pPr>
            <w:r>
              <w:t>DL Buffering Suggested Packet Count</w:t>
            </w:r>
          </w:p>
        </w:tc>
      </w:tr>
      <w:tr w:rsidR="00345AD4" w14:paraId="39843CF9"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957CEF"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67E6947E"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3DBA468" w14:textId="77777777" w:rsidR="00345AD4" w:rsidRDefault="00345AD4">
            <w:pPr>
              <w:pStyle w:val="TAL"/>
            </w:pPr>
            <w:r>
              <w:t>This IE may be present if the UP Function indicated support of the feature UDBC.</w:t>
            </w:r>
          </w:p>
          <w:p w14:paraId="6C3EDC35" w14:textId="77777777" w:rsidR="00345AD4" w:rsidRDefault="00345AD4">
            <w:pPr>
              <w:pStyle w:val="TAL"/>
            </w:pPr>
          </w:p>
          <w:p w14:paraId="4292C076" w14:textId="77777777"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12EE353A"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577CBB0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0B86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4F9A6A"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E3C188" w14:textId="77777777" w:rsidR="00345AD4" w:rsidRDefault="00345AD4">
            <w:pPr>
              <w:pStyle w:val="TAC"/>
              <w:rPr>
                <w:lang w:val="x-none"/>
              </w:rPr>
            </w:pPr>
            <w:r>
              <w:t>Suggested Buffering Packets Count</w:t>
            </w:r>
          </w:p>
        </w:tc>
      </w:tr>
      <w:tr w:rsidR="00345AD4" w14:paraId="79C6C922" w14:textId="77777777"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2123E9A3" w14:textId="77777777" w:rsidR="00345AD4" w:rsidRDefault="00345AD4">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tr>
    </w:tbl>
    <w:p w14:paraId="5A1F2306" w14:textId="77777777" w:rsidR="00345AD4" w:rsidRDefault="00345AD4" w:rsidP="00345AD4">
      <w:pPr>
        <w:rPr>
          <w:lang w:val="en-US"/>
        </w:rPr>
      </w:pPr>
    </w:p>
    <w:p w14:paraId="778F78D0" w14:textId="77777777" w:rsidR="00345AD4" w:rsidRDefault="00345AD4" w:rsidP="00345AD4">
      <w:pPr>
        <w:pStyle w:val="Heading2"/>
        <w:rPr>
          <w:lang w:val="x-none"/>
        </w:rPr>
      </w:pPr>
      <w:bookmarkStart w:id="870" w:name="_Toc19701499"/>
      <w:bookmarkStart w:id="871" w:name="_Toc27389699"/>
      <w:bookmarkStart w:id="872" w:name="_Toc51856757"/>
      <w:r>
        <w:t>7.</w:t>
      </w:r>
      <w:r>
        <w:rPr>
          <w:lang w:val="en-US"/>
        </w:rPr>
        <w:t>6</w:t>
      </w:r>
      <w:r>
        <w:tab/>
        <w:t>Error Handling</w:t>
      </w:r>
      <w:bookmarkEnd w:id="870"/>
      <w:bookmarkEnd w:id="871"/>
      <w:bookmarkEnd w:id="872"/>
    </w:p>
    <w:p w14:paraId="561AC962" w14:textId="77777777" w:rsidR="00345AD4" w:rsidRDefault="00345AD4" w:rsidP="00345AD4">
      <w:pPr>
        <w:pStyle w:val="Heading3"/>
      </w:pPr>
      <w:bookmarkStart w:id="873" w:name="_Toc19701500"/>
      <w:bookmarkStart w:id="874" w:name="_Toc27389700"/>
      <w:bookmarkStart w:id="875" w:name="_Toc51856758"/>
      <w:r>
        <w:t>7.</w:t>
      </w:r>
      <w:r>
        <w:rPr>
          <w:lang w:val="en-US"/>
        </w:rPr>
        <w:t>6</w:t>
      </w:r>
      <w:r>
        <w:t>.1</w:t>
      </w:r>
      <w:r>
        <w:tab/>
        <w:t>Protocol Errors</w:t>
      </w:r>
      <w:bookmarkEnd w:id="873"/>
      <w:bookmarkEnd w:id="874"/>
      <w:bookmarkEnd w:id="875"/>
    </w:p>
    <w:p w14:paraId="5CAC9E53" w14:textId="77777777" w:rsidR="00345AD4" w:rsidRDefault="00345AD4" w:rsidP="00345AD4">
      <w:r>
        <w:t>A protocol error is defined as a message or an Information Element received from a peer entity with an unknown type, or if it is unexpected, or if it has an erroneous content.</w:t>
      </w:r>
    </w:p>
    <w:p w14:paraId="6542BB4E" w14:textId="77777777" w:rsidR="00345AD4" w:rsidRDefault="00345AD4" w:rsidP="00345AD4">
      <w:r>
        <w:t>The term silently discarded is used in the following clauses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clauses.</w:t>
      </w:r>
    </w:p>
    <w:p w14:paraId="4C18816B" w14:textId="77777777" w:rsidR="00345AD4" w:rsidRDefault="00345AD4" w:rsidP="00345AD4">
      <w:r>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14:paraId="6329B6CB" w14:textId="77777777" w:rsidR="00345AD4" w:rsidRDefault="00345AD4" w:rsidP="00345AD4">
      <w:r>
        <w:t>If a protocol error is detected by the receiving PFCP entity, it should log the event including the erroneous message and may include the error in a statistical counter.</w:t>
      </w:r>
    </w:p>
    <w:p w14:paraId="52566A2E" w14:textId="77777777" w:rsidR="00345AD4" w:rsidRDefault="00345AD4" w:rsidP="00345AD4">
      <w:r>
        <w:t>For Response messages containing a rejection Cause value, see clause 7.2.3.2.</w:t>
      </w:r>
    </w:p>
    <w:p w14:paraId="583437C8" w14:textId="77777777" w:rsidR="00345AD4" w:rsidRDefault="00345AD4" w:rsidP="00345AD4">
      <w:r>
        <w:t>The receiving PFCP entity shall apply the error handling specified in the subsequent clauses.</w:t>
      </w:r>
    </w:p>
    <w:p w14:paraId="664CE206" w14:textId="77777777" w:rsidR="00345AD4" w:rsidRDefault="00345AD4" w:rsidP="00345AD4">
      <w:r>
        <w:t>If the received erroneous message is a reply to an outstanding PFCP message, the PFCP transaction layer shall stop retransmissions and notify the PFCP application layer of the error even if the reply is silently discarded.</w:t>
      </w:r>
    </w:p>
    <w:p w14:paraId="2E87EF60" w14:textId="77777777" w:rsidR="00345AD4" w:rsidRDefault="00345AD4" w:rsidP="00345AD4">
      <w:pPr>
        <w:pStyle w:val="Heading3"/>
      </w:pPr>
      <w:bookmarkStart w:id="876" w:name="_Toc19701501"/>
      <w:bookmarkStart w:id="877" w:name="_Toc27389701"/>
      <w:bookmarkStart w:id="878" w:name="_Toc51856759"/>
      <w:r>
        <w:lastRenderedPageBreak/>
        <w:t>7.</w:t>
      </w:r>
      <w:r>
        <w:rPr>
          <w:lang w:val="en-US"/>
        </w:rPr>
        <w:t>6</w:t>
      </w:r>
      <w:r>
        <w:t>.2</w:t>
      </w:r>
      <w:r>
        <w:tab/>
        <w:t xml:space="preserve">Different </w:t>
      </w:r>
      <w:r>
        <w:rPr>
          <w:lang w:val="en-US"/>
        </w:rPr>
        <w:t>PFCP</w:t>
      </w:r>
      <w:r>
        <w:t xml:space="preserve"> Versions</w:t>
      </w:r>
      <w:bookmarkEnd w:id="876"/>
      <w:bookmarkEnd w:id="877"/>
      <w:bookmarkEnd w:id="878"/>
    </w:p>
    <w:p w14:paraId="2FF6FEA2" w14:textId="77777777" w:rsidR="00345AD4" w:rsidRDefault="00345AD4" w:rsidP="00345AD4">
      <w:pPr>
        <w:rPr>
          <w:lang w:eastAsia="ja-JP"/>
        </w:rPr>
      </w:pPr>
      <w:r>
        <w:t>If a PFCP entity receives a message of an unsupported PFCP version, it shall return an PFCP Version Not Supported Response message and silently discard the received message.</w:t>
      </w:r>
    </w:p>
    <w:p w14:paraId="31934EA4" w14:textId="77777777" w:rsidR="00345AD4" w:rsidRDefault="00345AD4" w:rsidP="00345AD4">
      <w:pPr>
        <w:pStyle w:val="Heading3"/>
      </w:pPr>
      <w:bookmarkStart w:id="879" w:name="_Toc19701502"/>
      <w:bookmarkStart w:id="880" w:name="_Toc27389702"/>
      <w:bookmarkStart w:id="881" w:name="_Toc51856760"/>
      <w:r>
        <w:t>7.</w:t>
      </w:r>
      <w:r>
        <w:rPr>
          <w:lang w:val="en-US"/>
        </w:rPr>
        <w:t>6</w:t>
      </w:r>
      <w:r>
        <w:t>.3</w:t>
      </w:r>
      <w:r>
        <w:tab/>
      </w:r>
      <w:r>
        <w:rPr>
          <w:lang w:val="en-US"/>
        </w:rPr>
        <w:t>PFCP</w:t>
      </w:r>
      <w:r>
        <w:t xml:space="preserve"> Message of Invalid Length</w:t>
      </w:r>
      <w:bookmarkEnd w:id="879"/>
      <w:bookmarkEnd w:id="880"/>
      <w:bookmarkEnd w:id="881"/>
    </w:p>
    <w:p w14:paraId="7B3CAF7C" w14:textId="77777777" w:rsidR="00345AD4" w:rsidRDefault="00345AD4" w:rsidP="00345AD4">
      <w:r>
        <w:t>If a PFCP entity receives a message, which is too short to contain the respective PFCP header, the PFCP-PDU shall be silently discarded.</w:t>
      </w:r>
    </w:p>
    <w:p w14:paraId="622513F1" w14:textId="77777777" w:rsidR="00345AD4" w:rsidRDefault="00345AD4" w:rsidP="00345AD4">
      <w:r>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14:paraId="437AF3F8" w14:textId="77777777" w:rsidR="00345AD4" w:rsidRDefault="00345AD4" w:rsidP="00345AD4">
      <w:r>
        <w:t>If a PFCP entity receives a Response message within an IP/UDP packet of a length that is inconsistent with the value specified in the Length field of the PFCP header, then the receiving PFCP entity should log the error and shall silently discard the message.</w:t>
      </w:r>
    </w:p>
    <w:p w14:paraId="5EEE4EC1" w14:textId="77777777" w:rsidR="00345AD4" w:rsidRDefault="00345AD4" w:rsidP="00345AD4">
      <w:pPr>
        <w:pStyle w:val="Heading3"/>
      </w:pPr>
      <w:bookmarkStart w:id="882" w:name="_Toc19701503"/>
      <w:bookmarkStart w:id="883" w:name="_Toc27389703"/>
      <w:bookmarkStart w:id="884" w:name="_Toc51856761"/>
      <w:r>
        <w:t>7.</w:t>
      </w:r>
      <w:r>
        <w:rPr>
          <w:lang w:val="en-US"/>
        </w:rPr>
        <w:t>6</w:t>
      </w:r>
      <w:r>
        <w:t>.4</w:t>
      </w:r>
      <w:r>
        <w:tab/>
        <w:t>Unknown PFCP Message</w:t>
      </w:r>
      <w:bookmarkEnd w:id="882"/>
      <w:bookmarkEnd w:id="883"/>
      <w:bookmarkEnd w:id="884"/>
    </w:p>
    <w:p w14:paraId="77501DE6" w14:textId="77777777" w:rsidR="00345AD4" w:rsidRDefault="00345AD4" w:rsidP="00345AD4">
      <w:r>
        <w:t>If a PFCP entity receives a message with an unknown Message Type value, it shall silently discard the message.</w:t>
      </w:r>
    </w:p>
    <w:p w14:paraId="5797EDF3" w14:textId="77777777" w:rsidR="00345AD4" w:rsidRDefault="00345AD4" w:rsidP="00345AD4">
      <w:pPr>
        <w:pStyle w:val="Heading3"/>
      </w:pPr>
      <w:bookmarkStart w:id="885" w:name="_Toc19701504"/>
      <w:bookmarkStart w:id="886" w:name="_Toc27389704"/>
      <w:bookmarkStart w:id="887" w:name="_Toc51856762"/>
      <w:r>
        <w:t>7.</w:t>
      </w:r>
      <w:r>
        <w:rPr>
          <w:lang w:val="en-US"/>
        </w:rPr>
        <w:t>6</w:t>
      </w:r>
      <w:r>
        <w:t>.5</w:t>
      </w:r>
      <w:r>
        <w:tab/>
        <w:t>Unexpected PFCP Message</w:t>
      </w:r>
      <w:bookmarkEnd w:id="885"/>
      <w:bookmarkEnd w:id="886"/>
      <w:bookmarkEnd w:id="887"/>
    </w:p>
    <w:p w14:paraId="7A90649B" w14:textId="77777777" w:rsidR="00345AD4" w:rsidRDefault="00345AD4" w:rsidP="00345AD4">
      <w:r>
        <w:t xml:space="preserve">If a PFCP entity receives an unexpected request message, </w:t>
      </w:r>
      <w:r>
        <w:rPr>
          <w:color w:val="000000"/>
        </w:rPr>
        <w:t>for example a known message that is sent over an interface for which the message is not defined, or a message that is sent over an interface for which the message is defined, but the direction is incorrect, then the PFCP entity</w:t>
      </w:r>
      <w:r>
        <w:rPr>
          <w:color w:val="FF0000"/>
        </w:rPr>
        <w:t xml:space="preserve"> </w:t>
      </w:r>
      <w:r>
        <w:t>shall silently discard the message and shall log an error.</w:t>
      </w:r>
    </w:p>
    <w:p w14:paraId="10708CA4" w14:textId="77777777" w:rsidR="00345AD4" w:rsidRDefault="00345AD4" w:rsidP="00345AD4">
      <w:r>
        <w:t>If a PFCP entity receives an unexpected response message which is not a request message, for example a message for which there is no corresponding outstanding request, it shall discard the message and may log an error.</w:t>
      </w:r>
    </w:p>
    <w:p w14:paraId="48D02CA5" w14:textId="77777777" w:rsidR="00345AD4" w:rsidRDefault="00345AD4" w:rsidP="00345AD4">
      <w:pPr>
        <w:pStyle w:val="Heading3"/>
      </w:pPr>
      <w:bookmarkStart w:id="888" w:name="_Toc19701505"/>
      <w:bookmarkStart w:id="889" w:name="_Toc27389705"/>
      <w:bookmarkStart w:id="890" w:name="_Toc51856763"/>
      <w:r>
        <w:t>7.</w:t>
      </w:r>
      <w:r>
        <w:rPr>
          <w:lang w:val="en-US"/>
        </w:rPr>
        <w:t>6</w:t>
      </w:r>
      <w:r>
        <w:t>.6</w:t>
      </w:r>
      <w:r>
        <w:tab/>
        <w:t>Missing Information Elements</w:t>
      </w:r>
      <w:bookmarkEnd w:id="888"/>
      <w:bookmarkEnd w:id="889"/>
      <w:bookmarkEnd w:id="890"/>
    </w:p>
    <w:p w14:paraId="754D9133" w14:textId="77777777" w:rsidR="00345AD4" w:rsidRDefault="00345AD4" w:rsidP="00345AD4">
      <w:r>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BC85ADF" w14:textId="77777777" w:rsidR="00345AD4" w:rsidRDefault="00345AD4" w:rsidP="00345AD4">
      <w:r>
        <w:t>If a PFCP entity receives a Response message with Cause IE value set to "Mandatory IE missing", it shall notify its upper layer.</w:t>
      </w:r>
    </w:p>
    <w:p w14:paraId="1052F4E8" w14:textId="77777777" w:rsidR="00345AD4" w:rsidRDefault="00345AD4" w:rsidP="00345AD4">
      <w:r>
        <w:t>A PFCP entity shall check if all mandatory IEs are present in the received Response message without a rejection Cause value. If one or more mandatory information elements are missing, the PFCP entity shall notify the upper layer and should log the error.</w:t>
      </w:r>
    </w:p>
    <w:p w14:paraId="598A1E3A" w14:textId="77777777" w:rsidR="00345AD4" w:rsidRDefault="00345AD4" w:rsidP="00345AD4">
      <w:r>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22B68EE2" w14:textId="77777777" w:rsidR="00345AD4" w:rsidRDefault="00345AD4" w:rsidP="00345AD4">
      <w:r>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14:paraId="50943896" w14:textId="77777777" w:rsidR="00345AD4" w:rsidRDefault="00345AD4" w:rsidP="00345AD4">
      <w:r>
        <w:t>For Response messages containing a rejection Cause value, see clause 7.2.3.2.</w:t>
      </w:r>
    </w:p>
    <w:p w14:paraId="614BAD14" w14:textId="77777777" w:rsidR="00345AD4" w:rsidRDefault="00345AD4" w:rsidP="00345AD4">
      <w:r>
        <w:t>Absence of an optional information element shall not trigger any error handling.</w:t>
      </w:r>
    </w:p>
    <w:p w14:paraId="2F3BC942" w14:textId="77777777" w:rsidR="00345AD4" w:rsidRDefault="00345AD4" w:rsidP="00345AD4">
      <w:pPr>
        <w:pStyle w:val="Heading3"/>
      </w:pPr>
      <w:bookmarkStart w:id="891" w:name="_Toc19701506"/>
      <w:bookmarkStart w:id="892" w:name="_Toc27389706"/>
      <w:bookmarkStart w:id="893" w:name="_Toc51856764"/>
      <w:r>
        <w:lastRenderedPageBreak/>
        <w:t>7.</w:t>
      </w:r>
      <w:r>
        <w:rPr>
          <w:lang w:val="en-US"/>
        </w:rPr>
        <w:t>6</w:t>
      </w:r>
      <w:r>
        <w:t>.7</w:t>
      </w:r>
      <w:r>
        <w:tab/>
        <w:t>Invalid Length Information Element</w:t>
      </w:r>
      <w:bookmarkEnd w:id="891"/>
      <w:bookmarkEnd w:id="892"/>
      <w:bookmarkEnd w:id="893"/>
    </w:p>
    <w:p w14:paraId="23A4BF85" w14:textId="77777777" w:rsidR="00345AD4" w:rsidRDefault="00345AD4" w:rsidP="00345AD4">
      <w:r>
        <w:t>An information element has an invalid length when the actual length of the IE is different from the value of the Length field in the IE header. Here, the actual length of the IE means the length of the content field of the received IE.</w:t>
      </w:r>
    </w:p>
    <w:p w14:paraId="0254234B" w14:textId="77777777" w:rsidR="00345AD4" w:rsidRDefault="00345AD4" w:rsidP="00345AD4">
      <w:r>
        <w:t>If a PFCP message contains more than one information elements and one or more of them have invalid length, the receiving PFCP entity can detect which of the IEs have invalid length only in the following cases:</w:t>
      </w:r>
    </w:p>
    <w:p w14:paraId="70DA9CC8" w14:textId="77777777" w:rsidR="00345AD4" w:rsidRDefault="00345AD4" w:rsidP="00345AD4">
      <w:pPr>
        <w:pStyle w:val="B1"/>
      </w:pPr>
      <w:r>
        <w:t>-</w:t>
      </w:r>
      <w:r>
        <w:tab/>
        <w:t>If the Length value in the IE header is greater than the overall length of the message;</w:t>
      </w:r>
    </w:p>
    <w:p w14:paraId="0DBD88C4" w14:textId="77777777" w:rsidR="00345AD4" w:rsidRDefault="00345AD4" w:rsidP="00345AD4">
      <w:pPr>
        <w:pStyle w:val="B1"/>
      </w:pPr>
      <w:r>
        <w:t>-</w:t>
      </w:r>
      <w:r>
        <w:tab/>
        <w:t>If the invalid length IE is the last one in the message.</w:t>
      </w:r>
    </w:p>
    <w:p w14:paraId="3B34852B" w14:textId="77777777" w:rsidR="00345AD4" w:rsidRDefault="00345AD4" w:rsidP="00345AD4">
      <w:r>
        <w:t>Apart from Echo Request message, if a receiving PFCP entity detects information element with invalid length in a Request message, it shall send an appropriate error response with Cause IE value set to "Invalid length" together with the type of the offending IE.</w:t>
      </w:r>
    </w:p>
    <w:p w14:paraId="68E5A4C6" w14:textId="77777777" w:rsidR="00345AD4" w:rsidRDefault="00345AD4" w:rsidP="00345AD4">
      <w:pPr>
        <w:pStyle w:val="Heading3"/>
      </w:pPr>
      <w:bookmarkStart w:id="894" w:name="_Toc19701507"/>
      <w:bookmarkStart w:id="895" w:name="_Toc27389707"/>
      <w:bookmarkStart w:id="896" w:name="_Toc51856765"/>
      <w:r>
        <w:t>7.</w:t>
      </w:r>
      <w:r>
        <w:rPr>
          <w:lang w:val="en-US"/>
        </w:rPr>
        <w:t>6</w:t>
      </w:r>
      <w:r>
        <w:t>.8</w:t>
      </w:r>
      <w:r>
        <w:tab/>
        <w:t>Semantically incorrect Information Element</w:t>
      </w:r>
      <w:bookmarkEnd w:id="894"/>
      <w:bookmarkEnd w:id="895"/>
      <w:bookmarkEnd w:id="896"/>
    </w:p>
    <w:p w14:paraId="4CEF3E2F" w14:textId="77777777" w:rsidR="00345AD4" w:rsidRDefault="00345AD4" w:rsidP="00345AD4">
      <w:r>
        <w:t>Apart from Echo Request message, the receiver of a PFCP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1316D64" w14:textId="77777777" w:rsidR="00345AD4" w:rsidRDefault="00345AD4" w:rsidP="00345AD4">
      <w:r>
        <w:t>The receiver of a PFCP signalling message Response including a mandatory or a verifiable conditional information element with a semantically invalid Value shall notify the upper layer that a message with this sequence number has been received and should log the error.</w:t>
      </w:r>
    </w:p>
    <w:p w14:paraId="303E406A" w14:textId="77777777" w:rsidR="00345AD4" w:rsidRDefault="00345AD4" w:rsidP="00345AD4">
      <w:r>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14:paraId="5F39E6FE" w14:textId="77777777" w:rsidR="00345AD4" w:rsidRDefault="00345AD4" w:rsidP="00345AD4">
      <w:r>
        <w:t>The principle is: the use of reserved values invokes error handling; the use of spare values can be silently discarded and for IEs with spare values used, processing shall be continued ignoring the spare values.</w:t>
      </w:r>
    </w:p>
    <w:p w14:paraId="4B5F78DD" w14:textId="77777777" w:rsidR="00345AD4" w:rsidRDefault="00345AD4" w:rsidP="00345AD4">
      <w:r>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28AC80EA" w14:textId="77777777" w:rsidR="00345AD4" w:rsidRDefault="00345AD4" w:rsidP="00345AD4">
      <w:r>
        <w:t>All semantically incorrect optional information elements in a PFCP signalling message shall be treated as not present in the message.</w:t>
      </w:r>
    </w:p>
    <w:p w14:paraId="7CDA678C" w14:textId="77777777" w:rsidR="00345AD4" w:rsidRDefault="00345AD4" w:rsidP="00345AD4">
      <w:pPr>
        <w:pStyle w:val="Heading3"/>
      </w:pPr>
      <w:bookmarkStart w:id="897" w:name="_Toc19701508"/>
      <w:bookmarkStart w:id="898" w:name="_Toc27389708"/>
      <w:bookmarkStart w:id="899" w:name="_Toc51856766"/>
      <w:r>
        <w:t>7.</w:t>
      </w:r>
      <w:r>
        <w:rPr>
          <w:lang w:val="en-US"/>
        </w:rPr>
        <w:t>6</w:t>
      </w:r>
      <w:r>
        <w:t>.9</w:t>
      </w:r>
      <w:r>
        <w:tab/>
        <w:t>Unknown or unexpected Information Element</w:t>
      </w:r>
      <w:bookmarkEnd w:id="897"/>
      <w:bookmarkEnd w:id="898"/>
      <w:bookmarkEnd w:id="899"/>
    </w:p>
    <w:p w14:paraId="61C35E31" w14:textId="77777777" w:rsidR="00345AD4" w:rsidRDefault="00345AD4" w:rsidP="00345AD4">
      <w:r>
        <w:t>The receiver of a PFCP message including an unexpected information element with a known Type value that is not defined for this message shall discard the IE and log an error. The receiver shall process the message.</w:t>
      </w:r>
    </w:p>
    <w:p w14:paraId="1F017337" w14:textId="77777777" w:rsidR="00345AD4" w:rsidRDefault="00345AD4" w:rsidP="00345AD4">
      <w:pPr>
        <w:pStyle w:val="NO"/>
      </w:pPr>
      <w:r>
        <w:t>NOTE:</w:t>
      </w:r>
      <w:r>
        <w:tab/>
        <w:t>An Information Element in an encoded PFCP message or grouped IE is identified by the IE Type.</w:t>
      </w:r>
    </w:p>
    <w:p w14:paraId="15ADD0A9" w14:textId="77777777" w:rsidR="00345AD4" w:rsidRDefault="00345AD4" w:rsidP="00345AD4">
      <w:pPr>
        <w:pStyle w:val="Heading3"/>
      </w:pPr>
      <w:bookmarkStart w:id="900" w:name="_Toc19701509"/>
      <w:bookmarkStart w:id="901" w:name="_Toc27389709"/>
      <w:bookmarkStart w:id="902" w:name="_Toc51856767"/>
      <w:r>
        <w:t>7.</w:t>
      </w:r>
      <w:r>
        <w:rPr>
          <w:lang w:val="en-US"/>
        </w:rPr>
        <w:t>6</w:t>
      </w:r>
      <w:r>
        <w:t>.10</w:t>
      </w:r>
      <w:r>
        <w:tab/>
        <w:t>Repeated Information Elements</w:t>
      </w:r>
      <w:bookmarkEnd w:id="900"/>
      <w:bookmarkEnd w:id="901"/>
      <w:bookmarkEnd w:id="902"/>
    </w:p>
    <w:p w14:paraId="482AA867" w14:textId="77777777" w:rsidR="00345AD4" w:rsidRDefault="00345AD4" w:rsidP="00345AD4">
      <w:r>
        <w:t>An Information Element is repeated if there is more than one IE with the same IE Type in the scope of the PFCP message (or in the scope of the grouped IE). Such an IE is a member in a list.</w:t>
      </w:r>
    </w:p>
    <w:p w14:paraId="278B5C6C" w14:textId="77777777" w:rsidR="00345AD4" w:rsidRDefault="00345AD4" w:rsidP="00345AD4">
      <w:r>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28656F61" w14:textId="77777777" w:rsidR="00345AD4" w:rsidRDefault="00345AD4" w:rsidP="00345AD4">
      <w:pPr>
        <w:pStyle w:val="Heading1"/>
      </w:pPr>
      <w:bookmarkStart w:id="903" w:name="_Toc19701510"/>
      <w:bookmarkStart w:id="904" w:name="_Toc27389710"/>
      <w:bookmarkStart w:id="905" w:name="_Toc51856768"/>
      <w:r>
        <w:lastRenderedPageBreak/>
        <w:t>8</w:t>
      </w:r>
      <w:r>
        <w:tab/>
        <w:t>Information Elements</w:t>
      </w:r>
      <w:bookmarkEnd w:id="903"/>
      <w:bookmarkEnd w:id="904"/>
      <w:bookmarkEnd w:id="905"/>
    </w:p>
    <w:p w14:paraId="566EB567" w14:textId="77777777" w:rsidR="00345AD4" w:rsidRDefault="00345AD4" w:rsidP="00345AD4">
      <w:pPr>
        <w:pStyle w:val="Heading2"/>
      </w:pPr>
      <w:bookmarkStart w:id="906" w:name="_Toc19701511"/>
      <w:bookmarkStart w:id="907" w:name="_Toc27389711"/>
      <w:bookmarkStart w:id="908" w:name="_Toc51856769"/>
      <w:r>
        <w:t>8.1</w:t>
      </w:r>
      <w:r>
        <w:tab/>
        <w:t>Information Elements Format</w:t>
      </w:r>
      <w:bookmarkEnd w:id="906"/>
      <w:bookmarkEnd w:id="907"/>
      <w:bookmarkEnd w:id="908"/>
    </w:p>
    <w:p w14:paraId="70321019" w14:textId="77777777" w:rsidR="00345AD4" w:rsidRDefault="00345AD4" w:rsidP="00345AD4">
      <w:pPr>
        <w:pStyle w:val="Heading3"/>
        <w:rPr>
          <w:lang w:val="en-US"/>
        </w:rPr>
      </w:pPr>
      <w:bookmarkStart w:id="909" w:name="_Toc19701512"/>
      <w:bookmarkStart w:id="910" w:name="_Toc27389712"/>
      <w:bookmarkStart w:id="911" w:name="_Toc51856770"/>
      <w:r>
        <w:rPr>
          <w:lang w:val="en-US"/>
        </w:rPr>
        <w:t>8.1.1</w:t>
      </w:r>
      <w:r>
        <w:rPr>
          <w:lang w:val="en-US"/>
        </w:rPr>
        <w:tab/>
        <w:t>Information Element Format</w:t>
      </w:r>
      <w:bookmarkEnd w:id="909"/>
      <w:bookmarkEnd w:id="910"/>
      <w:bookmarkEnd w:id="911"/>
    </w:p>
    <w:p w14:paraId="4BA08D90" w14:textId="77777777" w:rsidR="00345AD4" w:rsidRDefault="00345AD4" w:rsidP="00345AD4">
      <w:r>
        <w:t>Figure 8.1.1-1 depicts the format of an Information Element.</w:t>
      </w:r>
    </w:p>
    <w:p w14:paraId="6963982A"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345AD4" w14:paraId="10FC12D3" w14:textId="77777777" w:rsidTr="00345AD4">
        <w:trPr>
          <w:jc w:val="center"/>
        </w:trPr>
        <w:tc>
          <w:tcPr>
            <w:tcW w:w="151" w:type="dxa"/>
            <w:tcBorders>
              <w:top w:val="single" w:sz="6" w:space="0" w:color="auto"/>
              <w:left w:val="single" w:sz="6" w:space="0" w:color="auto"/>
              <w:bottom w:val="nil"/>
              <w:right w:val="nil"/>
            </w:tcBorders>
          </w:tcPr>
          <w:p w14:paraId="2CD16EB5" w14:textId="77777777" w:rsidR="00345AD4" w:rsidRDefault="00345AD4">
            <w:pPr>
              <w:pStyle w:val="TAH"/>
            </w:pPr>
          </w:p>
        </w:tc>
        <w:tc>
          <w:tcPr>
            <w:tcW w:w="1104" w:type="dxa"/>
            <w:tcBorders>
              <w:top w:val="single" w:sz="6" w:space="0" w:color="auto"/>
              <w:left w:val="nil"/>
              <w:bottom w:val="nil"/>
              <w:right w:val="nil"/>
            </w:tcBorders>
          </w:tcPr>
          <w:p w14:paraId="7990DB5C" w14:textId="77777777" w:rsidR="00345AD4" w:rsidRDefault="00345AD4">
            <w:pPr>
              <w:pStyle w:val="TAH"/>
            </w:pPr>
          </w:p>
        </w:tc>
        <w:tc>
          <w:tcPr>
            <w:tcW w:w="4702" w:type="dxa"/>
            <w:gridSpan w:val="8"/>
            <w:tcBorders>
              <w:top w:val="single" w:sz="6" w:space="0" w:color="auto"/>
              <w:left w:val="nil"/>
              <w:bottom w:val="nil"/>
              <w:right w:val="nil"/>
            </w:tcBorders>
            <w:hideMark/>
          </w:tcPr>
          <w:p w14:paraId="453C4EC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A834BD" w14:textId="77777777" w:rsidR="00345AD4" w:rsidRDefault="00345AD4">
            <w:pPr>
              <w:pStyle w:val="TAH"/>
            </w:pPr>
          </w:p>
        </w:tc>
      </w:tr>
      <w:tr w:rsidR="00345AD4" w14:paraId="54BF3307" w14:textId="77777777" w:rsidTr="00345AD4">
        <w:trPr>
          <w:jc w:val="center"/>
        </w:trPr>
        <w:tc>
          <w:tcPr>
            <w:tcW w:w="151" w:type="dxa"/>
            <w:tcBorders>
              <w:top w:val="nil"/>
              <w:left w:val="single" w:sz="6" w:space="0" w:color="auto"/>
              <w:bottom w:val="nil"/>
              <w:right w:val="nil"/>
            </w:tcBorders>
          </w:tcPr>
          <w:p w14:paraId="316AEC2A" w14:textId="77777777" w:rsidR="00345AD4" w:rsidRDefault="00345AD4">
            <w:pPr>
              <w:pStyle w:val="TAH"/>
            </w:pPr>
          </w:p>
        </w:tc>
        <w:tc>
          <w:tcPr>
            <w:tcW w:w="1104" w:type="dxa"/>
            <w:tcBorders>
              <w:top w:val="nil"/>
              <w:left w:val="nil"/>
              <w:bottom w:val="nil"/>
              <w:right w:val="nil"/>
            </w:tcBorders>
            <w:hideMark/>
          </w:tcPr>
          <w:p w14:paraId="6DF2D3FB" w14:textId="77777777" w:rsidR="00345AD4" w:rsidRDefault="00345AD4">
            <w:pPr>
              <w:pStyle w:val="TAH"/>
            </w:pPr>
            <w:r>
              <w:t>Octets</w:t>
            </w:r>
          </w:p>
        </w:tc>
        <w:tc>
          <w:tcPr>
            <w:tcW w:w="587" w:type="dxa"/>
            <w:tcBorders>
              <w:top w:val="nil"/>
              <w:left w:val="nil"/>
              <w:bottom w:val="single" w:sz="4" w:space="0" w:color="auto"/>
              <w:right w:val="nil"/>
            </w:tcBorders>
            <w:hideMark/>
          </w:tcPr>
          <w:p w14:paraId="17BB4464" w14:textId="77777777" w:rsidR="00345AD4" w:rsidRDefault="00345AD4">
            <w:pPr>
              <w:pStyle w:val="TAH"/>
            </w:pPr>
            <w:r>
              <w:t>8</w:t>
            </w:r>
          </w:p>
        </w:tc>
        <w:tc>
          <w:tcPr>
            <w:tcW w:w="588" w:type="dxa"/>
            <w:tcBorders>
              <w:top w:val="nil"/>
              <w:left w:val="nil"/>
              <w:bottom w:val="single" w:sz="4" w:space="0" w:color="auto"/>
              <w:right w:val="nil"/>
            </w:tcBorders>
            <w:hideMark/>
          </w:tcPr>
          <w:p w14:paraId="063B5BB7" w14:textId="77777777" w:rsidR="00345AD4" w:rsidRDefault="00345AD4">
            <w:pPr>
              <w:pStyle w:val="TAH"/>
            </w:pPr>
            <w:r>
              <w:t>7</w:t>
            </w:r>
          </w:p>
        </w:tc>
        <w:tc>
          <w:tcPr>
            <w:tcW w:w="587" w:type="dxa"/>
            <w:tcBorders>
              <w:top w:val="nil"/>
              <w:left w:val="nil"/>
              <w:bottom w:val="single" w:sz="4" w:space="0" w:color="auto"/>
              <w:right w:val="nil"/>
            </w:tcBorders>
            <w:hideMark/>
          </w:tcPr>
          <w:p w14:paraId="2E3A357A" w14:textId="77777777" w:rsidR="00345AD4" w:rsidRDefault="00345AD4">
            <w:pPr>
              <w:pStyle w:val="TAH"/>
            </w:pPr>
            <w:r>
              <w:t>6</w:t>
            </w:r>
          </w:p>
        </w:tc>
        <w:tc>
          <w:tcPr>
            <w:tcW w:w="588" w:type="dxa"/>
            <w:tcBorders>
              <w:top w:val="nil"/>
              <w:left w:val="nil"/>
              <w:bottom w:val="single" w:sz="4" w:space="0" w:color="auto"/>
              <w:right w:val="nil"/>
            </w:tcBorders>
            <w:hideMark/>
          </w:tcPr>
          <w:p w14:paraId="0A22536E" w14:textId="77777777" w:rsidR="00345AD4" w:rsidRDefault="00345AD4">
            <w:pPr>
              <w:pStyle w:val="TAH"/>
            </w:pPr>
            <w:r>
              <w:t>5</w:t>
            </w:r>
          </w:p>
        </w:tc>
        <w:tc>
          <w:tcPr>
            <w:tcW w:w="588" w:type="dxa"/>
            <w:tcBorders>
              <w:top w:val="nil"/>
              <w:left w:val="nil"/>
              <w:bottom w:val="single" w:sz="4" w:space="0" w:color="auto"/>
              <w:right w:val="nil"/>
            </w:tcBorders>
            <w:hideMark/>
          </w:tcPr>
          <w:p w14:paraId="61E748B9" w14:textId="77777777" w:rsidR="00345AD4" w:rsidRDefault="00345AD4">
            <w:pPr>
              <w:pStyle w:val="TAH"/>
            </w:pPr>
            <w:r>
              <w:t>4</w:t>
            </w:r>
          </w:p>
        </w:tc>
        <w:tc>
          <w:tcPr>
            <w:tcW w:w="588" w:type="dxa"/>
            <w:tcBorders>
              <w:top w:val="nil"/>
              <w:left w:val="nil"/>
              <w:bottom w:val="single" w:sz="4" w:space="0" w:color="auto"/>
              <w:right w:val="nil"/>
            </w:tcBorders>
            <w:hideMark/>
          </w:tcPr>
          <w:p w14:paraId="00DDD008" w14:textId="77777777" w:rsidR="00345AD4" w:rsidRDefault="00345AD4">
            <w:pPr>
              <w:pStyle w:val="TAH"/>
            </w:pPr>
            <w:r>
              <w:t>3</w:t>
            </w:r>
          </w:p>
        </w:tc>
        <w:tc>
          <w:tcPr>
            <w:tcW w:w="588" w:type="dxa"/>
            <w:tcBorders>
              <w:top w:val="nil"/>
              <w:left w:val="nil"/>
              <w:bottom w:val="single" w:sz="4" w:space="0" w:color="auto"/>
              <w:right w:val="nil"/>
            </w:tcBorders>
            <w:hideMark/>
          </w:tcPr>
          <w:p w14:paraId="588268D2" w14:textId="77777777" w:rsidR="00345AD4" w:rsidRDefault="00345AD4">
            <w:pPr>
              <w:pStyle w:val="TAH"/>
            </w:pPr>
            <w:r>
              <w:t>2</w:t>
            </w:r>
          </w:p>
        </w:tc>
        <w:tc>
          <w:tcPr>
            <w:tcW w:w="588" w:type="dxa"/>
            <w:tcBorders>
              <w:top w:val="nil"/>
              <w:left w:val="nil"/>
              <w:bottom w:val="single" w:sz="4" w:space="0" w:color="auto"/>
              <w:right w:val="nil"/>
            </w:tcBorders>
            <w:hideMark/>
          </w:tcPr>
          <w:p w14:paraId="1DFC16AF" w14:textId="77777777" w:rsidR="00345AD4" w:rsidRDefault="00345AD4">
            <w:pPr>
              <w:pStyle w:val="TAH"/>
            </w:pPr>
            <w:r>
              <w:t>1</w:t>
            </w:r>
          </w:p>
        </w:tc>
        <w:tc>
          <w:tcPr>
            <w:tcW w:w="588" w:type="dxa"/>
            <w:tcBorders>
              <w:top w:val="nil"/>
              <w:left w:val="nil"/>
              <w:bottom w:val="nil"/>
              <w:right w:val="single" w:sz="6" w:space="0" w:color="auto"/>
            </w:tcBorders>
          </w:tcPr>
          <w:p w14:paraId="6AFF0712" w14:textId="77777777" w:rsidR="00345AD4" w:rsidRDefault="00345AD4">
            <w:pPr>
              <w:pStyle w:val="TAH"/>
            </w:pPr>
          </w:p>
        </w:tc>
      </w:tr>
      <w:tr w:rsidR="00345AD4" w14:paraId="07C44649" w14:textId="77777777" w:rsidTr="00345AD4">
        <w:trPr>
          <w:jc w:val="center"/>
        </w:trPr>
        <w:tc>
          <w:tcPr>
            <w:tcW w:w="151" w:type="dxa"/>
            <w:tcBorders>
              <w:top w:val="nil"/>
              <w:left w:val="single" w:sz="6" w:space="0" w:color="auto"/>
              <w:bottom w:val="nil"/>
              <w:right w:val="nil"/>
            </w:tcBorders>
          </w:tcPr>
          <w:p w14:paraId="46156630" w14:textId="77777777" w:rsidR="00345AD4" w:rsidRDefault="00345AD4">
            <w:pPr>
              <w:pStyle w:val="TAC"/>
            </w:pPr>
          </w:p>
        </w:tc>
        <w:tc>
          <w:tcPr>
            <w:tcW w:w="1104" w:type="dxa"/>
            <w:tcBorders>
              <w:top w:val="nil"/>
              <w:left w:val="nil"/>
              <w:bottom w:val="nil"/>
              <w:right w:val="single" w:sz="4" w:space="0" w:color="auto"/>
            </w:tcBorders>
            <w:hideMark/>
          </w:tcPr>
          <w:p w14:paraId="3DFE26B0" w14:textId="77777777"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5A1F1350"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7534DB0C" w14:textId="77777777" w:rsidR="00345AD4" w:rsidRDefault="00345AD4">
            <w:pPr>
              <w:pStyle w:val="TAC"/>
            </w:pPr>
          </w:p>
        </w:tc>
      </w:tr>
      <w:tr w:rsidR="00345AD4" w14:paraId="42711742" w14:textId="77777777" w:rsidTr="00345AD4">
        <w:trPr>
          <w:jc w:val="center"/>
        </w:trPr>
        <w:tc>
          <w:tcPr>
            <w:tcW w:w="151" w:type="dxa"/>
            <w:tcBorders>
              <w:top w:val="nil"/>
              <w:left w:val="single" w:sz="6" w:space="0" w:color="auto"/>
              <w:bottom w:val="nil"/>
              <w:right w:val="nil"/>
            </w:tcBorders>
          </w:tcPr>
          <w:p w14:paraId="0FC919CB" w14:textId="77777777" w:rsidR="00345AD4" w:rsidRDefault="00345AD4">
            <w:pPr>
              <w:pStyle w:val="TAC"/>
            </w:pPr>
          </w:p>
        </w:tc>
        <w:tc>
          <w:tcPr>
            <w:tcW w:w="1104" w:type="dxa"/>
            <w:tcBorders>
              <w:top w:val="nil"/>
              <w:left w:val="nil"/>
              <w:bottom w:val="nil"/>
              <w:right w:val="single" w:sz="4" w:space="0" w:color="auto"/>
            </w:tcBorders>
            <w:hideMark/>
          </w:tcPr>
          <w:p w14:paraId="30EF27DC" w14:textId="77777777" w:rsidR="00345AD4" w:rsidRDefault="00345AD4">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61D8F5B7"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B5762AB" w14:textId="77777777" w:rsidR="00345AD4" w:rsidRDefault="00345AD4">
            <w:pPr>
              <w:pStyle w:val="TAC"/>
            </w:pPr>
          </w:p>
        </w:tc>
      </w:tr>
      <w:tr w:rsidR="00345AD4" w14:paraId="637B97A1" w14:textId="77777777" w:rsidTr="00345AD4">
        <w:trPr>
          <w:jc w:val="center"/>
        </w:trPr>
        <w:tc>
          <w:tcPr>
            <w:tcW w:w="151" w:type="dxa"/>
            <w:tcBorders>
              <w:top w:val="nil"/>
              <w:left w:val="single" w:sz="6" w:space="0" w:color="auto"/>
              <w:bottom w:val="nil"/>
              <w:right w:val="nil"/>
            </w:tcBorders>
          </w:tcPr>
          <w:p w14:paraId="0796105A" w14:textId="77777777" w:rsidR="00345AD4" w:rsidRDefault="00345AD4">
            <w:pPr>
              <w:pStyle w:val="TAC"/>
            </w:pPr>
          </w:p>
        </w:tc>
        <w:tc>
          <w:tcPr>
            <w:tcW w:w="1104" w:type="dxa"/>
            <w:tcBorders>
              <w:top w:val="nil"/>
              <w:left w:val="nil"/>
              <w:bottom w:val="nil"/>
              <w:right w:val="single" w:sz="4" w:space="0" w:color="auto"/>
            </w:tcBorders>
            <w:hideMark/>
          </w:tcPr>
          <w:p w14:paraId="22FE0A37" w14:textId="77777777" w:rsidR="00345AD4" w:rsidRDefault="00345AD4">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6DA9855" w14:textId="77777777" w:rsidR="00345AD4" w:rsidRDefault="00345AD4">
            <w:pPr>
              <w:pStyle w:val="TAC"/>
            </w:pPr>
            <w:r>
              <w:t>Enterprise ID</w:t>
            </w:r>
          </w:p>
        </w:tc>
        <w:tc>
          <w:tcPr>
            <w:tcW w:w="588" w:type="dxa"/>
            <w:tcBorders>
              <w:top w:val="nil"/>
              <w:left w:val="single" w:sz="4" w:space="0" w:color="auto"/>
              <w:bottom w:val="nil"/>
              <w:right w:val="single" w:sz="6" w:space="0" w:color="auto"/>
            </w:tcBorders>
          </w:tcPr>
          <w:p w14:paraId="0B1298C6" w14:textId="77777777" w:rsidR="00345AD4" w:rsidRDefault="00345AD4">
            <w:pPr>
              <w:pStyle w:val="TAC"/>
            </w:pPr>
          </w:p>
        </w:tc>
      </w:tr>
      <w:tr w:rsidR="00345AD4" w14:paraId="63DD28E0" w14:textId="77777777" w:rsidTr="00345AD4">
        <w:trPr>
          <w:jc w:val="center"/>
        </w:trPr>
        <w:tc>
          <w:tcPr>
            <w:tcW w:w="151" w:type="dxa"/>
            <w:tcBorders>
              <w:top w:val="nil"/>
              <w:left w:val="single" w:sz="6" w:space="0" w:color="auto"/>
              <w:bottom w:val="single" w:sz="4" w:space="0" w:color="auto"/>
              <w:right w:val="nil"/>
            </w:tcBorders>
          </w:tcPr>
          <w:p w14:paraId="1774E21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A117333" w14:textId="77777777" w:rsidR="00345AD4" w:rsidRDefault="00345AD4">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A7D613E"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070848CA" w14:textId="77777777" w:rsidR="00345AD4" w:rsidRDefault="00345AD4">
            <w:pPr>
              <w:pStyle w:val="TAC"/>
            </w:pPr>
          </w:p>
        </w:tc>
      </w:tr>
    </w:tbl>
    <w:p w14:paraId="3675FBC2" w14:textId="77777777" w:rsidR="00345AD4" w:rsidRDefault="00345AD4" w:rsidP="00345AD4">
      <w:pPr>
        <w:pStyle w:val="TF"/>
        <w:spacing w:before="120"/>
      </w:pPr>
      <w:r>
        <w:t>Figure 8.1.1-1: Information Element Format</w:t>
      </w:r>
    </w:p>
    <w:p w14:paraId="674807E8" w14:textId="77777777" w:rsidR="00345AD4" w:rsidRDefault="00345AD4" w:rsidP="00345AD4">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1644598" w14:textId="77777777" w:rsidR="00345AD4" w:rsidRDefault="00345AD4" w:rsidP="00345AD4">
      <w:r>
        <w:t>An IE has the following mandatory fields:</w:t>
      </w:r>
    </w:p>
    <w:p w14:paraId="0ECEAACB" w14:textId="77777777" w:rsidR="00345AD4" w:rsidRDefault="00345AD4" w:rsidP="00345AD4">
      <w:pPr>
        <w:pStyle w:val="B1"/>
      </w:pPr>
      <w:r>
        <w:t>-</w:t>
      </w:r>
      <w:r>
        <w:tab/>
        <w:t>Type: this field indicates the type of the Information Element. IE type values within the range of 0 to 32767 are reserved for IE defined by 3GPP and are listed in clause 8.1.2 IE type values within the range of 32768 to 65535 are used for vendor-specific IE and the value allocation is controlled by the vendor.</w:t>
      </w:r>
    </w:p>
    <w:p w14:paraId="297AE7AB" w14:textId="77777777" w:rsidR="00345AD4" w:rsidRDefault="00345AD4" w:rsidP="00345AD4">
      <w:pPr>
        <w:pStyle w:val="B1"/>
        <w:rPr>
          <w:lang w:eastAsia="zh-CN"/>
        </w:rPr>
      </w:pPr>
      <w:r>
        <w:t>-</w:t>
      </w:r>
      <w:r>
        <w:tab/>
        <w:t>Length: this field contains the length of the IE excluding the first four octets, which are common for all IEs (Type and Length) and is denoted "n" in Figure 8.1.1-1 and in Figure 8.1.1-2.</w:t>
      </w:r>
      <w:r>
        <w:rPr>
          <w:lang w:eastAsia="zh-CN"/>
        </w:rPr>
        <w:t xml:space="preserve"> Bit 8 of the lowest numbered octet is the most significant bit and bit 1 of the highest numbered octet is the least significant bit.</w:t>
      </w:r>
    </w:p>
    <w:p w14:paraId="6B164E41" w14:textId="77777777" w:rsidR="00345AD4" w:rsidRDefault="00345AD4" w:rsidP="00345AD4">
      <w:pPr>
        <w:rPr>
          <w:lang w:eastAsia="zh-CN"/>
        </w:rPr>
      </w:pPr>
      <w:r>
        <w:t>An IE has the following optional fields:</w:t>
      </w:r>
    </w:p>
    <w:p w14:paraId="51C50A39" w14:textId="77777777" w:rsidR="00345AD4" w:rsidRDefault="00345AD4" w:rsidP="00345AD4">
      <w:pPr>
        <w:pStyle w:val="B1"/>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0F261B3B" w14:textId="77777777" w:rsidR="00345AD4" w:rsidRDefault="00345AD4" w:rsidP="00345AD4">
      <w:r>
        <w:t>For illustration, Figure 8.1.1-2 depicts the format of a Information Element (IE) defined by 3GPP and is specified in this specification. For IE's defined by 3GPP, the IE type shall be within the range of 0 to 32767.</w:t>
      </w:r>
    </w:p>
    <w:p w14:paraId="43EF56D6"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14:paraId="34F6968C" w14:textId="77777777" w:rsidTr="00345AD4">
        <w:trPr>
          <w:jc w:val="center"/>
        </w:trPr>
        <w:tc>
          <w:tcPr>
            <w:tcW w:w="151" w:type="dxa"/>
            <w:tcBorders>
              <w:top w:val="single" w:sz="6" w:space="0" w:color="auto"/>
              <w:left w:val="single" w:sz="6" w:space="0" w:color="auto"/>
              <w:bottom w:val="nil"/>
              <w:right w:val="nil"/>
            </w:tcBorders>
          </w:tcPr>
          <w:p w14:paraId="4FE3369E" w14:textId="77777777" w:rsidR="00345AD4" w:rsidRDefault="00345AD4">
            <w:pPr>
              <w:pStyle w:val="TAH"/>
            </w:pPr>
          </w:p>
        </w:tc>
        <w:tc>
          <w:tcPr>
            <w:tcW w:w="1104" w:type="dxa"/>
            <w:tcBorders>
              <w:top w:val="single" w:sz="6" w:space="0" w:color="auto"/>
              <w:left w:val="nil"/>
              <w:bottom w:val="nil"/>
              <w:right w:val="nil"/>
            </w:tcBorders>
          </w:tcPr>
          <w:p w14:paraId="5AB3344C" w14:textId="77777777" w:rsidR="00345AD4" w:rsidRDefault="00345AD4">
            <w:pPr>
              <w:pStyle w:val="TAH"/>
            </w:pPr>
          </w:p>
        </w:tc>
        <w:tc>
          <w:tcPr>
            <w:tcW w:w="4703" w:type="dxa"/>
            <w:gridSpan w:val="8"/>
            <w:tcBorders>
              <w:top w:val="single" w:sz="6" w:space="0" w:color="auto"/>
              <w:left w:val="nil"/>
              <w:bottom w:val="nil"/>
              <w:right w:val="nil"/>
            </w:tcBorders>
            <w:hideMark/>
          </w:tcPr>
          <w:p w14:paraId="27EA2CD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DC6F6CA" w14:textId="77777777" w:rsidR="00345AD4" w:rsidRDefault="00345AD4">
            <w:pPr>
              <w:pStyle w:val="TAH"/>
            </w:pPr>
          </w:p>
        </w:tc>
      </w:tr>
      <w:tr w:rsidR="00345AD4" w14:paraId="3F707734" w14:textId="77777777" w:rsidTr="00345AD4">
        <w:trPr>
          <w:jc w:val="center"/>
        </w:trPr>
        <w:tc>
          <w:tcPr>
            <w:tcW w:w="151" w:type="dxa"/>
            <w:tcBorders>
              <w:top w:val="nil"/>
              <w:left w:val="single" w:sz="6" w:space="0" w:color="auto"/>
              <w:bottom w:val="nil"/>
              <w:right w:val="nil"/>
            </w:tcBorders>
          </w:tcPr>
          <w:p w14:paraId="72FA59AA" w14:textId="77777777" w:rsidR="00345AD4" w:rsidRDefault="00345AD4">
            <w:pPr>
              <w:pStyle w:val="TAH"/>
            </w:pPr>
          </w:p>
        </w:tc>
        <w:tc>
          <w:tcPr>
            <w:tcW w:w="1104" w:type="dxa"/>
            <w:tcBorders>
              <w:top w:val="nil"/>
              <w:left w:val="nil"/>
              <w:bottom w:val="nil"/>
              <w:right w:val="nil"/>
            </w:tcBorders>
            <w:hideMark/>
          </w:tcPr>
          <w:p w14:paraId="094EC2AD" w14:textId="77777777" w:rsidR="00345AD4" w:rsidRDefault="00345AD4">
            <w:pPr>
              <w:pStyle w:val="TAH"/>
            </w:pPr>
            <w:r>
              <w:t>Octets</w:t>
            </w:r>
          </w:p>
        </w:tc>
        <w:tc>
          <w:tcPr>
            <w:tcW w:w="587" w:type="dxa"/>
            <w:tcBorders>
              <w:top w:val="nil"/>
              <w:left w:val="nil"/>
              <w:bottom w:val="single" w:sz="4" w:space="0" w:color="auto"/>
              <w:right w:val="nil"/>
            </w:tcBorders>
            <w:hideMark/>
          </w:tcPr>
          <w:p w14:paraId="2D8F1A53" w14:textId="77777777" w:rsidR="00345AD4" w:rsidRDefault="00345AD4">
            <w:pPr>
              <w:pStyle w:val="TAH"/>
            </w:pPr>
            <w:r>
              <w:t>8</w:t>
            </w:r>
          </w:p>
        </w:tc>
        <w:tc>
          <w:tcPr>
            <w:tcW w:w="588" w:type="dxa"/>
            <w:tcBorders>
              <w:top w:val="nil"/>
              <w:left w:val="nil"/>
              <w:bottom w:val="single" w:sz="4" w:space="0" w:color="auto"/>
              <w:right w:val="nil"/>
            </w:tcBorders>
            <w:hideMark/>
          </w:tcPr>
          <w:p w14:paraId="65F1B3D2" w14:textId="77777777" w:rsidR="00345AD4" w:rsidRDefault="00345AD4">
            <w:pPr>
              <w:pStyle w:val="TAH"/>
            </w:pPr>
            <w:r>
              <w:t>7</w:t>
            </w:r>
          </w:p>
        </w:tc>
        <w:tc>
          <w:tcPr>
            <w:tcW w:w="587" w:type="dxa"/>
            <w:tcBorders>
              <w:top w:val="nil"/>
              <w:left w:val="nil"/>
              <w:bottom w:val="single" w:sz="4" w:space="0" w:color="auto"/>
              <w:right w:val="nil"/>
            </w:tcBorders>
            <w:hideMark/>
          </w:tcPr>
          <w:p w14:paraId="048C7F0C" w14:textId="77777777" w:rsidR="00345AD4" w:rsidRDefault="00345AD4">
            <w:pPr>
              <w:pStyle w:val="TAH"/>
            </w:pPr>
            <w:r>
              <w:t>6</w:t>
            </w:r>
          </w:p>
        </w:tc>
        <w:tc>
          <w:tcPr>
            <w:tcW w:w="588" w:type="dxa"/>
            <w:tcBorders>
              <w:top w:val="nil"/>
              <w:left w:val="nil"/>
              <w:bottom w:val="single" w:sz="4" w:space="0" w:color="auto"/>
              <w:right w:val="nil"/>
            </w:tcBorders>
            <w:hideMark/>
          </w:tcPr>
          <w:p w14:paraId="1CF29739" w14:textId="77777777" w:rsidR="00345AD4" w:rsidRDefault="00345AD4">
            <w:pPr>
              <w:pStyle w:val="TAH"/>
            </w:pPr>
            <w:r>
              <w:t>5</w:t>
            </w:r>
          </w:p>
        </w:tc>
        <w:tc>
          <w:tcPr>
            <w:tcW w:w="588" w:type="dxa"/>
            <w:tcBorders>
              <w:top w:val="nil"/>
              <w:left w:val="nil"/>
              <w:bottom w:val="single" w:sz="4" w:space="0" w:color="auto"/>
              <w:right w:val="nil"/>
            </w:tcBorders>
            <w:hideMark/>
          </w:tcPr>
          <w:p w14:paraId="21A03176" w14:textId="77777777" w:rsidR="00345AD4" w:rsidRDefault="00345AD4">
            <w:pPr>
              <w:pStyle w:val="TAH"/>
            </w:pPr>
            <w:r>
              <w:t>4</w:t>
            </w:r>
          </w:p>
        </w:tc>
        <w:tc>
          <w:tcPr>
            <w:tcW w:w="588" w:type="dxa"/>
            <w:tcBorders>
              <w:top w:val="nil"/>
              <w:left w:val="nil"/>
              <w:bottom w:val="single" w:sz="4" w:space="0" w:color="auto"/>
              <w:right w:val="nil"/>
            </w:tcBorders>
            <w:hideMark/>
          </w:tcPr>
          <w:p w14:paraId="199647D9" w14:textId="77777777" w:rsidR="00345AD4" w:rsidRDefault="00345AD4">
            <w:pPr>
              <w:pStyle w:val="TAH"/>
            </w:pPr>
            <w:r>
              <w:t>3</w:t>
            </w:r>
          </w:p>
        </w:tc>
        <w:tc>
          <w:tcPr>
            <w:tcW w:w="589" w:type="dxa"/>
            <w:tcBorders>
              <w:top w:val="nil"/>
              <w:left w:val="nil"/>
              <w:bottom w:val="single" w:sz="4" w:space="0" w:color="auto"/>
              <w:right w:val="nil"/>
            </w:tcBorders>
            <w:hideMark/>
          </w:tcPr>
          <w:p w14:paraId="354F0A5A" w14:textId="77777777" w:rsidR="00345AD4" w:rsidRDefault="00345AD4">
            <w:pPr>
              <w:pStyle w:val="TAH"/>
            </w:pPr>
            <w:r>
              <w:t>2</w:t>
            </w:r>
          </w:p>
        </w:tc>
        <w:tc>
          <w:tcPr>
            <w:tcW w:w="588" w:type="dxa"/>
            <w:tcBorders>
              <w:top w:val="nil"/>
              <w:left w:val="nil"/>
              <w:bottom w:val="single" w:sz="4" w:space="0" w:color="auto"/>
              <w:right w:val="nil"/>
            </w:tcBorders>
            <w:hideMark/>
          </w:tcPr>
          <w:p w14:paraId="344CF337" w14:textId="77777777" w:rsidR="00345AD4" w:rsidRDefault="00345AD4">
            <w:pPr>
              <w:pStyle w:val="TAH"/>
            </w:pPr>
            <w:r>
              <w:t>1</w:t>
            </w:r>
          </w:p>
        </w:tc>
        <w:tc>
          <w:tcPr>
            <w:tcW w:w="588" w:type="dxa"/>
            <w:tcBorders>
              <w:top w:val="nil"/>
              <w:left w:val="nil"/>
              <w:bottom w:val="nil"/>
              <w:right w:val="single" w:sz="6" w:space="0" w:color="auto"/>
            </w:tcBorders>
          </w:tcPr>
          <w:p w14:paraId="071B5AA1" w14:textId="77777777" w:rsidR="00345AD4" w:rsidRDefault="00345AD4">
            <w:pPr>
              <w:pStyle w:val="TAH"/>
            </w:pPr>
          </w:p>
        </w:tc>
      </w:tr>
      <w:tr w:rsidR="00345AD4" w14:paraId="4919E241" w14:textId="77777777" w:rsidTr="00345AD4">
        <w:trPr>
          <w:jc w:val="center"/>
        </w:trPr>
        <w:tc>
          <w:tcPr>
            <w:tcW w:w="151" w:type="dxa"/>
            <w:tcBorders>
              <w:top w:val="nil"/>
              <w:left w:val="single" w:sz="6" w:space="0" w:color="auto"/>
              <w:bottom w:val="nil"/>
              <w:right w:val="nil"/>
            </w:tcBorders>
          </w:tcPr>
          <w:p w14:paraId="5899DFE1" w14:textId="77777777" w:rsidR="00345AD4" w:rsidRDefault="00345AD4">
            <w:pPr>
              <w:pStyle w:val="TAC"/>
            </w:pPr>
          </w:p>
        </w:tc>
        <w:tc>
          <w:tcPr>
            <w:tcW w:w="1104" w:type="dxa"/>
            <w:tcBorders>
              <w:top w:val="nil"/>
              <w:left w:val="nil"/>
              <w:bottom w:val="nil"/>
              <w:right w:val="single" w:sz="4" w:space="0" w:color="auto"/>
            </w:tcBorders>
            <w:hideMark/>
          </w:tcPr>
          <w:p w14:paraId="222E9A59"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0E4197A"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79B252A8" w14:textId="77777777" w:rsidR="00345AD4" w:rsidRDefault="00345AD4">
            <w:pPr>
              <w:pStyle w:val="TAC"/>
            </w:pPr>
          </w:p>
        </w:tc>
      </w:tr>
      <w:tr w:rsidR="00345AD4" w14:paraId="3B431D26" w14:textId="77777777" w:rsidTr="00345AD4">
        <w:trPr>
          <w:jc w:val="center"/>
        </w:trPr>
        <w:tc>
          <w:tcPr>
            <w:tcW w:w="151" w:type="dxa"/>
            <w:tcBorders>
              <w:top w:val="nil"/>
              <w:left w:val="single" w:sz="6" w:space="0" w:color="auto"/>
              <w:bottom w:val="nil"/>
              <w:right w:val="nil"/>
            </w:tcBorders>
          </w:tcPr>
          <w:p w14:paraId="0109AEC2" w14:textId="77777777" w:rsidR="00345AD4" w:rsidRDefault="00345AD4">
            <w:pPr>
              <w:pStyle w:val="TAC"/>
            </w:pPr>
          </w:p>
        </w:tc>
        <w:tc>
          <w:tcPr>
            <w:tcW w:w="1104" w:type="dxa"/>
            <w:tcBorders>
              <w:top w:val="nil"/>
              <w:left w:val="nil"/>
              <w:bottom w:val="nil"/>
              <w:right w:val="single" w:sz="4" w:space="0" w:color="auto"/>
            </w:tcBorders>
            <w:hideMark/>
          </w:tcPr>
          <w:p w14:paraId="6B820577"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618A0E3"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9E1172F" w14:textId="77777777" w:rsidR="00345AD4" w:rsidRDefault="00345AD4">
            <w:pPr>
              <w:pStyle w:val="TAC"/>
            </w:pPr>
          </w:p>
        </w:tc>
      </w:tr>
      <w:tr w:rsidR="00345AD4" w14:paraId="3F40B40D" w14:textId="77777777" w:rsidTr="00345AD4">
        <w:trPr>
          <w:jc w:val="center"/>
        </w:trPr>
        <w:tc>
          <w:tcPr>
            <w:tcW w:w="151" w:type="dxa"/>
            <w:tcBorders>
              <w:top w:val="nil"/>
              <w:left w:val="single" w:sz="6" w:space="0" w:color="auto"/>
              <w:bottom w:val="single" w:sz="4" w:space="0" w:color="auto"/>
              <w:right w:val="nil"/>
            </w:tcBorders>
          </w:tcPr>
          <w:p w14:paraId="18C201B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5C79055" w14:textId="77777777" w:rsidR="00345AD4" w:rsidRDefault="00345AD4">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3F8ED17"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FAC4785" w14:textId="77777777" w:rsidR="00345AD4" w:rsidRDefault="00345AD4">
            <w:pPr>
              <w:pStyle w:val="TAC"/>
            </w:pPr>
          </w:p>
        </w:tc>
      </w:tr>
    </w:tbl>
    <w:p w14:paraId="30481E95" w14:textId="77777777" w:rsidR="00345AD4" w:rsidRDefault="00345AD4" w:rsidP="00345AD4">
      <w:pPr>
        <w:pStyle w:val="TF"/>
        <w:spacing w:before="120"/>
      </w:pPr>
      <w:r>
        <w:t>Figure 8.1.1-2: 3GPP defined Information Element Format</w:t>
      </w:r>
    </w:p>
    <w:p w14:paraId="59C9F505" w14:textId="77777777" w:rsidR="00345AD4" w:rsidRDefault="00345AD4" w:rsidP="00345AD4">
      <w:pPr>
        <w:pStyle w:val="NO"/>
      </w:pPr>
      <w:r>
        <w:t>NOTE 2:</w:t>
      </w:r>
      <w:r>
        <w:tab/>
        <w:t>Bit 8 of Octet 1 is not set. This indicates that the Information Element type value has been allocated by 3GPP.</w:t>
      </w:r>
    </w:p>
    <w:p w14:paraId="33C9B82E" w14:textId="77777777" w:rsidR="00345AD4" w:rsidRDefault="00345AD4" w:rsidP="00345AD4">
      <w:r>
        <w:t>For illustration, Figure 8.1.1-3 depicts the format of a vendor-specific Information Element, which content is not specified and the IE type value shall be within the range of 32768 to 65535.</w:t>
      </w:r>
    </w:p>
    <w:p w14:paraId="5CAB7DBF"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14:paraId="2F635F82" w14:textId="77777777" w:rsidTr="00345AD4">
        <w:trPr>
          <w:jc w:val="center"/>
        </w:trPr>
        <w:tc>
          <w:tcPr>
            <w:tcW w:w="151" w:type="dxa"/>
            <w:tcBorders>
              <w:top w:val="single" w:sz="6" w:space="0" w:color="auto"/>
              <w:left w:val="single" w:sz="6" w:space="0" w:color="auto"/>
              <w:bottom w:val="nil"/>
              <w:right w:val="nil"/>
            </w:tcBorders>
          </w:tcPr>
          <w:p w14:paraId="3A03FBB4" w14:textId="77777777" w:rsidR="00345AD4" w:rsidRDefault="00345AD4">
            <w:pPr>
              <w:pStyle w:val="TAH"/>
            </w:pPr>
          </w:p>
        </w:tc>
        <w:tc>
          <w:tcPr>
            <w:tcW w:w="1104" w:type="dxa"/>
            <w:tcBorders>
              <w:top w:val="single" w:sz="6" w:space="0" w:color="auto"/>
              <w:left w:val="nil"/>
              <w:bottom w:val="nil"/>
              <w:right w:val="nil"/>
            </w:tcBorders>
          </w:tcPr>
          <w:p w14:paraId="45DBF0C5" w14:textId="77777777" w:rsidR="00345AD4" w:rsidRDefault="00345AD4">
            <w:pPr>
              <w:pStyle w:val="TAH"/>
            </w:pPr>
          </w:p>
        </w:tc>
        <w:tc>
          <w:tcPr>
            <w:tcW w:w="4703" w:type="dxa"/>
            <w:gridSpan w:val="8"/>
            <w:tcBorders>
              <w:top w:val="single" w:sz="6" w:space="0" w:color="auto"/>
              <w:left w:val="nil"/>
              <w:bottom w:val="nil"/>
              <w:right w:val="nil"/>
            </w:tcBorders>
            <w:hideMark/>
          </w:tcPr>
          <w:p w14:paraId="21B0A13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267BAD" w14:textId="77777777" w:rsidR="00345AD4" w:rsidRDefault="00345AD4">
            <w:pPr>
              <w:pStyle w:val="TAH"/>
            </w:pPr>
          </w:p>
        </w:tc>
      </w:tr>
      <w:tr w:rsidR="00345AD4" w14:paraId="207B5F2C" w14:textId="77777777" w:rsidTr="00345AD4">
        <w:trPr>
          <w:jc w:val="center"/>
        </w:trPr>
        <w:tc>
          <w:tcPr>
            <w:tcW w:w="151" w:type="dxa"/>
            <w:tcBorders>
              <w:top w:val="nil"/>
              <w:left w:val="single" w:sz="6" w:space="0" w:color="auto"/>
              <w:bottom w:val="nil"/>
              <w:right w:val="nil"/>
            </w:tcBorders>
          </w:tcPr>
          <w:p w14:paraId="1253D8E5" w14:textId="77777777" w:rsidR="00345AD4" w:rsidRDefault="00345AD4">
            <w:pPr>
              <w:pStyle w:val="TAH"/>
            </w:pPr>
          </w:p>
        </w:tc>
        <w:tc>
          <w:tcPr>
            <w:tcW w:w="1104" w:type="dxa"/>
            <w:tcBorders>
              <w:top w:val="nil"/>
              <w:left w:val="nil"/>
              <w:bottom w:val="nil"/>
              <w:right w:val="nil"/>
            </w:tcBorders>
            <w:hideMark/>
          </w:tcPr>
          <w:p w14:paraId="35B4746D" w14:textId="77777777" w:rsidR="00345AD4" w:rsidRDefault="00345AD4">
            <w:pPr>
              <w:pStyle w:val="TAH"/>
            </w:pPr>
            <w:r>
              <w:t>Octets</w:t>
            </w:r>
          </w:p>
        </w:tc>
        <w:tc>
          <w:tcPr>
            <w:tcW w:w="587" w:type="dxa"/>
            <w:tcBorders>
              <w:top w:val="nil"/>
              <w:left w:val="nil"/>
              <w:bottom w:val="single" w:sz="4" w:space="0" w:color="auto"/>
              <w:right w:val="nil"/>
            </w:tcBorders>
            <w:hideMark/>
          </w:tcPr>
          <w:p w14:paraId="66E34C04" w14:textId="77777777" w:rsidR="00345AD4" w:rsidRDefault="00345AD4">
            <w:pPr>
              <w:pStyle w:val="TAH"/>
            </w:pPr>
            <w:r>
              <w:t>8</w:t>
            </w:r>
          </w:p>
        </w:tc>
        <w:tc>
          <w:tcPr>
            <w:tcW w:w="588" w:type="dxa"/>
            <w:tcBorders>
              <w:top w:val="nil"/>
              <w:left w:val="nil"/>
              <w:bottom w:val="single" w:sz="4" w:space="0" w:color="auto"/>
              <w:right w:val="nil"/>
            </w:tcBorders>
            <w:hideMark/>
          </w:tcPr>
          <w:p w14:paraId="38E82E2A" w14:textId="77777777" w:rsidR="00345AD4" w:rsidRDefault="00345AD4">
            <w:pPr>
              <w:pStyle w:val="TAH"/>
            </w:pPr>
            <w:r>
              <w:t>7</w:t>
            </w:r>
          </w:p>
        </w:tc>
        <w:tc>
          <w:tcPr>
            <w:tcW w:w="587" w:type="dxa"/>
            <w:tcBorders>
              <w:top w:val="nil"/>
              <w:left w:val="nil"/>
              <w:bottom w:val="single" w:sz="4" w:space="0" w:color="auto"/>
              <w:right w:val="nil"/>
            </w:tcBorders>
            <w:hideMark/>
          </w:tcPr>
          <w:p w14:paraId="3E3FCCA3" w14:textId="77777777" w:rsidR="00345AD4" w:rsidRDefault="00345AD4">
            <w:pPr>
              <w:pStyle w:val="TAH"/>
            </w:pPr>
            <w:r>
              <w:t>6</w:t>
            </w:r>
          </w:p>
        </w:tc>
        <w:tc>
          <w:tcPr>
            <w:tcW w:w="588" w:type="dxa"/>
            <w:tcBorders>
              <w:top w:val="nil"/>
              <w:left w:val="nil"/>
              <w:bottom w:val="single" w:sz="4" w:space="0" w:color="auto"/>
              <w:right w:val="nil"/>
            </w:tcBorders>
            <w:hideMark/>
          </w:tcPr>
          <w:p w14:paraId="309A58B7" w14:textId="77777777" w:rsidR="00345AD4" w:rsidRDefault="00345AD4">
            <w:pPr>
              <w:pStyle w:val="TAH"/>
            </w:pPr>
            <w:r>
              <w:t>5</w:t>
            </w:r>
          </w:p>
        </w:tc>
        <w:tc>
          <w:tcPr>
            <w:tcW w:w="588" w:type="dxa"/>
            <w:tcBorders>
              <w:top w:val="nil"/>
              <w:left w:val="nil"/>
              <w:bottom w:val="single" w:sz="4" w:space="0" w:color="auto"/>
              <w:right w:val="nil"/>
            </w:tcBorders>
            <w:hideMark/>
          </w:tcPr>
          <w:p w14:paraId="2C4A339B" w14:textId="77777777" w:rsidR="00345AD4" w:rsidRDefault="00345AD4">
            <w:pPr>
              <w:pStyle w:val="TAH"/>
            </w:pPr>
            <w:r>
              <w:t>4</w:t>
            </w:r>
          </w:p>
        </w:tc>
        <w:tc>
          <w:tcPr>
            <w:tcW w:w="588" w:type="dxa"/>
            <w:tcBorders>
              <w:top w:val="nil"/>
              <w:left w:val="nil"/>
              <w:bottom w:val="single" w:sz="4" w:space="0" w:color="auto"/>
              <w:right w:val="nil"/>
            </w:tcBorders>
            <w:hideMark/>
          </w:tcPr>
          <w:p w14:paraId="35AA93F5" w14:textId="77777777" w:rsidR="00345AD4" w:rsidRDefault="00345AD4">
            <w:pPr>
              <w:pStyle w:val="TAH"/>
            </w:pPr>
            <w:r>
              <w:t>3</w:t>
            </w:r>
          </w:p>
        </w:tc>
        <w:tc>
          <w:tcPr>
            <w:tcW w:w="589" w:type="dxa"/>
            <w:tcBorders>
              <w:top w:val="nil"/>
              <w:left w:val="nil"/>
              <w:bottom w:val="single" w:sz="4" w:space="0" w:color="auto"/>
              <w:right w:val="nil"/>
            </w:tcBorders>
            <w:hideMark/>
          </w:tcPr>
          <w:p w14:paraId="6BFADEE4" w14:textId="77777777" w:rsidR="00345AD4" w:rsidRDefault="00345AD4">
            <w:pPr>
              <w:pStyle w:val="TAH"/>
            </w:pPr>
            <w:r>
              <w:t>2</w:t>
            </w:r>
          </w:p>
        </w:tc>
        <w:tc>
          <w:tcPr>
            <w:tcW w:w="588" w:type="dxa"/>
            <w:tcBorders>
              <w:top w:val="nil"/>
              <w:left w:val="nil"/>
              <w:bottom w:val="single" w:sz="4" w:space="0" w:color="auto"/>
              <w:right w:val="nil"/>
            </w:tcBorders>
            <w:hideMark/>
          </w:tcPr>
          <w:p w14:paraId="1245B636" w14:textId="77777777" w:rsidR="00345AD4" w:rsidRDefault="00345AD4">
            <w:pPr>
              <w:pStyle w:val="TAH"/>
            </w:pPr>
            <w:r>
              <w:t>1</w:t>
            </w:r>
          </w:p>
        </w:tc>
        <w:tc>
          <w:tcPr>
            <w:tcW w:w="588" w:type="dxa"/>
            <w:tcBorders>
              <w:top w:val="nil"/>
              <w:left w:val="nil"/>
              <w:bottom w:val="nil"/>
              <w:right w:val="single" w:sz="6" w:space="0" w:color="auto"/>
            </w:tcBorders>
          </w:tcPr>
          <w:p w14:paraId="176BDFF4" w14:textId="77777777" w:rsidR="00345AD4" w:rsidRDefault="00345AD4">
            <w:pPr>
              <w:pStyle w:val="TAH"/>
            </w:pPr>
          </w:p>
        </w:tc>
      </w:tr>
      <w:tr w:rsidR="00345AD4" w14:paraId="3454B8BF" w14:textId="77777777" w:rsidTr="00345AD4">
        <w:trPr>
          <w:jc w:val="center"/>
        </w:trPr>
        <w:tc>
          <w:tcPr>
            <w:tcW w:w="151" w:type="dxa"/>
            <w:tcBorders>
              <w:top w:val="nil"/>
              <w:left w:val="single" w:sz="6" w:space="0" w:color="auto"/>
              <w:bottom w:val="nil"/>
              <w:right w:val="nil"/>
            </w:tcBorders>
          </w:tcPr>
          <w:p w14:paraId="37FED20F" w14:textId="77777777" w:rsidR="00345AD4" w:rsidRDefault="00345AD4">
            <w:pPr>
              <w:pStyle w:val="TAC"/>
            </w:pPr>
          </w:p>
        </w:tc>
        <w:tc>
          <w:tcPr>
            <w:tcW w:w="1104" w:type="dxa"/>
            <w:tcBorders>
              <w:top w:val="nil"/>
              <w:left w:val="nil"/>
              <w:bottom w:val="nil"/>
              <w:right w:val="single" w:sz="4" w:space="0" w:color="auto"/>
            </w:tcBorders>
            <w:hideMark/>
          </w:tcPr>
          <w:p w14:paraId="45CD5055"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08FA045"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51047DA3" w14:textId="77777777" w:rsidR="00345AD4" w:rsidRDefault="00345AD4">
            <w:pPr>
              <w:pStyle w:val="TAC"/>
            </w:pPr>
          </w:p>
        </w:tc>
      </w:tr>
      <w:tr w:rsidR="00345AD4" w14:paraId="06E78B1E" w14:textId="77777777" w:rsidTr="00345AD4">
        <w:trPr>
          <w:jc w:val="center"/>
        </w:trPr>
        <w:tc>
          <w:tcPr>
            <w:tcW w:w="151" w:type="dxa"/>
            <w:tcBorders>
              <w:top w:val="nil"/>
              <w:left w:val="single" w:sz="6" w:space="0" w:color="auto"/>
              <w:bottom w:val="nil"/>
              <w:right w:val="nil"/>
            </w:tcBorders>
          </w:tcPr>
          <w:p w14:paraId="31404BC2" w14:textId="77777777" w:rsidR="00345AD4" w:rsidRDefault="00345AD4">
            <w:pPr>
              <w:pStyle w:val="TAC"/>
            </w:pPr>
          </w:p>
        </w:tc>
        <w:tc>
          <w:tcPr>
            <w:tcW w:w="1104" w:type="dxa"/>
            <w:tcBorders>
              <w:top w:val="nil"/>
              <w:left w:val="nil"/>
              <w:bottom w:val="nil"/>
              <w:right w:val="single" w:sz="4" w:space="0" w:color="auto"/>
            </w:tcBorders>
            <w:hideMark/>
          </w:tcPr>
          <w:p w14:paraId="0AA71930"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77DF36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5EF42EE" w14:textId="77777777" w:rsidR="00345AD4" w:rsidRDefault="00345AD4">
            <w:pPr>
              <w:pStyle w:val="TAC"/>
            </w:pPr>
          </w:p>
        </w:tc>
      </w:tr>
      <w:tr w:rsidR="00345AD4" w14:paraId="04111F4C" w14:textId="77777777" w:rsidTr="00345AD4">
        <w:trPr>
          <w:jc w:val="center"/>
        </w:trPr>
        <w:tc>
          <w:tcPr>
            <w:tcW w:w="151" w:type="dxa"/>
            <w:tcBorders>
              <w:top w:val="nil"/>
              <w:left w:val="single" w:sz="6" w:space="0" w:color="auto"/>
              <w:bottom w:val="nil"/>
              <w:right w:val="nil"/>
            </w:tcBorders>
          </w:tcPr>
          <w:p w14:paraId="7BD0AB87" w14:textId="77777777" w:rsidR="00345AD4" w:rsidRDefault="00345AD4">
            <w:pPr>
              <w:pStyle w:val="TAC"/>
            </w:pPr>
          </w:p>
        </w:tc>
        <w:tc>
          <w:tcPr>
            <w:tcW w:w="1104" w:type="dxa"/>
            <w:tcBorders>
              <w:top w:val="nil"/>
              <w:left w:val="nil"/>
              <w:bottom w:val="nil"/>
              <w:right w:val="single" w:sz="4" w:space="0" w:color="auto"/>
            </w:tcBorders>
            <w:hideMark/>
          </w:tcPr>
          <w:p w14:paraId="0F514BA3" w14:textId="77777777" w:rsidR="00345AD4" w:rsidRDefault="00345AD4">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CCF6DC7" w14:textId="77777777" w:rsidR="00345AD4" w:rsidRDefault="00345AD4">
            <w:pPr>
              <w:pStyle w:val="TAC"/>
            </w:pPr>
            <w:r>
              <w:t>Enterprise ID</w:t>
            </w:r>
          </w:p>
        </w:tc>
        <w:tc>
          <w:tcPr>
            <w:tcW w:w="588" w:type="dxa"/>
            <w:tcBorders>
              <w:top w:val="nil"/>
              <w:left w:val="single" w:sz="4" w:space="0" w:color="auto"/>
              <w:bottom w:val="nil"/>
              <w:right w:val="single" w:sz="6" w:space="0" w:color="auto"/>
            </w:tcBorders>
          </w:tcPr>
          <w:p w14:paraId="7CB342A8" w14:textId="77777777" w:rsidR="00345AD4" w:rsidRDefault="00345AD4">
            <w:pPr>
              <w:pStyle w:val="TAC"/>
            </w:pPr>
          </w:p>
        </w:tc>
      </w:tr>
      <w:tr w:rsidR="00345AD4" w14:paraId="2D215AB6" w14:textId="77777777" w:rsidTr="00345AD4">
        <w:trPr>
          <w:jc w:val="center"/>
        </w:trPr>
        <w:tc>
          <w:tcPr>
            <w:tcW w:w="151" w:type="dxa"/>
            <w:tcBorders>
              <w:top w:val="nil"/>
              <w:left w:val="single" w:sz="6" w:space="0" w:color="auto"/>
              <w:bottom w:val="single" w:sz="4" w:space="0" w:color="auto"/>
              <w:right w:val="nil"/>
            </w:tcBorders>
          </w:tcPr>
          <w:p w14:paraId="1FEA484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9E2AE71" w14:textId="77777777" w:rsidR="00345AD4" w:rsidRDefault="00345AD4">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84B142C"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43519DD9" w14:textId="77777777" w:rsidR="00345AD4" w:rsidRDefault="00345AD4">
            <w:pPr>
              <w:pStyle w:val="TAC"/>
            </w:pPr>
          </w:p>
        </w:tc>
      </w:tr>
    </w:tbl>
    <w:p w14:paraId="73A1B987" w14:textId="77777777" w:rsidR="00345AD4" w:rsidRDefault="00345AD4" w:rsidP="00345AD4">
      <w:pPr>
        <w:pStyle w:val="TF"/>
        <w:spacing w:before="120"/>
      </w:pPr>
      <w:r>
        <w:t>Figure 8.1.1-3: Vendor-Specific Information Element Format</w:t>
      </w:r>
    </w:p>
    <w:p w14:paraId="1E575FD7" w14:textId="77777777" w:rsidR="00345AD4" w:rsidRDefault="00345AD4" w:rsidP="00345AD4">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9046EE2" w14:textId="77777777" w:rsidR="00345AD4" w:rsidRDefault="00345AD4" w:rsidP="00345AD4">
      <w:pPr>
        <w:pStyle w:val="Heading3"/>
        <w:rPr>
          <w:lang w:val="en-US"/>
        </w:rPr>
      </w:pPr>
      <w:bookmarkStart w:id="912" w:name="_Toc19701513"/>
      <w:bookmarkStart w:id="913" w:name="_Toc27389713"/>
      <w:bookmarkStart w:id="914" w:name="_Toc51856771"/>
      <w:r>
        <w:rPr>
          <w:lang w:val="en-US"/>
        </w:rPr>
        <w:t>8.1.2</w:t>
      </w:r>
      <w:r>
        <w:rPr>
          <w:lang w:val="en-US"/>
        </w:rPr>
        <w:tab/>
        <w:t>Information Element Types</w:t>
      </w:r>
      <w:bookmarkEnd w:id="912"/>
      <w:bookmarkEnd w:id="913"/>
      <w:bookmarkEnd w:id="914"/>
    </w:p>
    <w:p w14:paraId="5A1E9B48" w14:textId="77777777" w:rsidR="00345AD4" w:rsidRDefault="00345AD4" w:rsidP="00345AD4">
      <w:pPr>
        <w:rPr>
          <w:lang w:eastAsia="zh-CN"/>
        </w:rPr>
      </w:pPr>
      <w:r>
        <w:t>A PFCP message may contain several IEs. In order to have forward compatible type definitions for the PFCP IEs, all of them shall be TLV (Type, Length, Value) coded. PFCP IE type values are specified in the Table 8.1.2-1.</w:t>
      </w:r>
      <w:r>
        <w:rPr>
          <w:lang w:eastAsia="zh-CN"/>
        </w:rPr>
        <w:t xml:space="preserve"> The last column of this table indicates whether the IE is:</w:t>
      </w:r>
    </w:p>
    <w:p w14:paraId="6338086C" w14:textId="77777777" w:rsidR="00345AD4" w:rsidRDefault="00345AD4" w:rsidP="00345AD4">
      <w:pPr>
        <w:pStyle w:val="B1"/>
        <w:rPr>
          <w:lang w:eastAsia="zh-CN"/>
        </w:rPr>
      </w:pPr>
      <w:r>
        <w:rPr>
          <w:lang w:eastAsia="zh-CN"/>
        </w:rPr>
        <w:t>-</w:t>
      </w:r>
      <w:r>
        <w:rPr>
          <w:lang w:eastAsia="zh-CN"/>
        </w:rPr>
        <w:tab/>
        <w:t>Fixed Length: the IE has a fixed set of fields, and a fixed number of octets;</w:t>
      </w:r>
    </w:p>
    <w:p w14:paraId="77A80D51" w14:textId="77777777" w:rsidR="00345AD4" w:rsidRDefault="00345AD4" w:rsidP="00345AD4">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513E6D2" w14:textId="77777777" w:rsidR="00345AD4" w:rsidRDefault="00345AD4" w:rsidP="00345AD4">
      <w:pPr>
        <w:pStyle w:val="B1"/>
        <w:rPr>
          <w:lang w:val="x-none"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78ACCA5" w14:textId="77777777" w:rsidR="00345AD4" w:rsidRDefault="00345AD4" w:rsidP="00345AD4">
      <w:r>
        <w:rPr>
          <w:lang w:eastAsia="zh-CN"/>
        </w:rPr>
        <w:t>An IE of any of the above types may have a null length as specified in clause 5.6.3. This shall not be considered as an error by the receiving PFCP entity.</w:t>
      </w:r>
    </w:p>
    <w:p w14:paraId="52D9C549" w14:textId="77777777" w:rsidR="00345AD4" w:rsidRDefault="00345AD4" w:rsidP="00345AD4">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7725837" w14:textId="77777777" w:rsidR="00345AD4" w:rsidRDefault="00345AD4" w:rsidP="00345AD4">
      <w:r>
        <w:t xml:space="preserve">Within IEs, certain fields may be described as spare. These bits shall be transmitted with the value </w:t>
      </w:r>
      <w:r w:rsidR="00A26D08">
        <w:t>set to "0"</w:t>
      </w:r>
      <w:r>
        <w:t>. To allow for future features, the receiver shall not evaluate these bits.</w:t>
      </w:r>
    </w:p>
    <w:p w14:paraId="48AEEF86" w14:textId="77777777" w:rsidR="00345AD4" w:rsidRDefault="00345AD4" w:rsidP="00345AD4">
      <w:pPr>
        <w:pStyle w:val="TH"/>
        <w:outlineLvl w:val="0"/>
      </w:pPr>
      <w:r>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4"/>
        <w:gridCol w:w="2354"/>
        <w:gridCol w:w="2354"/>
      </w:tblGrid>
      <w:tr w:rsidR="00345AD4" w14:paraId="60895196" w14:textId="77777777" w:rsidTr="00345AD4">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7A27D4B2" w14:textId="77777777" w:rsidR="00345AD4" w:rsidRDefault="00345AD4">
            <w:pPr>
              <w:pStyle w:val="TAH"/>
            </w:pPr>
            <w:r>
              <w:lastRenderedPageBreak/>
              <w:t>IE Type value</w:t>
            </w:r>
          </w:p>
          <w:p w14:paraId="6517BBE1" w14:textId="77777777" w:rsidR="00345AD4" w:rsidRDefault="00345AD4">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5A8F9375" w14:textId="77777777" w:rsidR="00345AD4" w:rsidRDefault="00345AD4">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5118DED9" w14:textId="77777777" w:rsidR="00345AD4" w:rsidRDefault="00345AD4">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422A0186" w14:textId="77777777" w:rsidR="00345AD4" w:rsidRDefault="00345AD4">
            <w:pPr>
              <w:pStyle w:val="TAH"/>
            </w:pPr>
            <w:r>
              <w:t>Number of Fixed Octets</w:t>
            </w:r>
          </w:p>
        </w:tc>
      </w:tr>
      <w:tr w:rsidR="00345AD4" w14:paraId="11ADB68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F0BD484" w14:textId="77777777" w:rsidR="00345AD4" w:rsidRDefault="00345AD4">
            <w:pPr>
              <w:pStyle w:val="TAC"/>
              <w:rPr>
                <w:szCs w:val="16"/>
              </w:rPr>
            </w:pPr>
            <w:r>
              <w:t>0</w:t>
            </w:r>
          </w:p>
        </w:tc>
        <w:tc>
          <w:tcPr>
            <w:tcW w:w="2037" w:type="pct"/>
            <w:tcBorders>
              <w:top w:val="single" w:sz="4" w:space="0" w:color="auto"/>
              <w:left w:val="single" w:sz="4" w:space="0" w:color="auto"/>
              <w:bottom w:val="single" w:sz="4" w:space="0" w:color="auto"/>
              <w:right w:val="single" w:sz="4" w:space="0" w:color="auto"/>
            </w:tcBorders>
            <w:hideMark/>
          </w:tcPr>
          <w:p w14:paraId="53E48A71" w14:textId="77777777" w:rsidR="00345AD4" w:rsidRDefault="00345AD4">
            <w:pPr>
              <w:pStyle w:val="TAL"/>
            </w:pPr>
            <w:r>
              <w:t>Reserved</w:t>
            </w:r>
          </w:p>
        </w:tc>
        <w:tc>
          <w:tcPr>
            <w:tcW w:w="1222" w:type="pct"/>
            <w:tcBorders>
              <w:top w:val="single" w:sz="4" w:space="0" w:color="auto"/>
              <w:left w:val="single" w:sz="4" w:space="0" w:color="auto"/>
              <w:bottom w:val="single" w:sz="4" w:space="0" w:color="auto"/>
              <w:right w:val="single" w:sz="4" w:space="0" w:color="auto"/>
            </w:tcBorders>
          </w:tcPr>
          <w:p w14:paraId="019FFDA0" w14:textId="77777777"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1D19E2A" w14:textId="77777777" w:rsidR="00345AD4" w:rsidRDefault="00345AD4">
            <w:pPr>
              <w:pStyle w:val="TAL"/>
              <w:jc w:val="center"/>
              <w:rPr>
                <w:sz w:val="16"/>
                <w:szCs w:val="16"/>
              </w:rPr>
            </w:pPr>
          </w:p>
        </w:tc>
      </w:tr>
      <w:tr w:rsidR="00345AD4" w14:paraId="1C3EF2F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041505C" w14:textId="77777777" w:rsidR="00345AD4" w:rsidRDefault="00345AD4">
            <w:pPr>
              <w:pStyle w:val="TAC"/>
              <w:rPr>
                <w:szCs w:val="16"/>
              </w:rPr>
            </w:pPr>
            <w:r>
              <w:rPr>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74B4AD0A" w14:textId="77777777" w:rsidR="00345AD4" w:rsidRDefault="00345AD4">
            <w:pPr>
              <w:pStyle w:val="TAL"/>
              <w:rPr>
                <w:sz w:val="16"/>
                <w:szCs w:val="16"/>
              </w:rPr>
            </w:pPr>
            <w:r>
              <w:rPr>
                <w:lang w:val="fr-FR"/>
              </w:rPr>
              <w:t>Create PDR</w:t>
            </w:r>
          </w:p>
        </w:tc>
        <w:tc>
          <w:tcPr>
            <w:tcW w:w="1222" w:type="pct"/>
            <w:tcBorders>
              <w:top w:val="single" w:sz="4" w:space="0" w:color="auto"/>
              <w:left w:val="single" w:sz="4" w:space="0" w:color="auto"/>
              <w:bottom w:val="single" w:sz="4" w:space="0" w:color="auto"/>
              <w:right w:val="single" w:sz="4" w:space="0" w:color="auto"/>
            </w:tcBorders>
            <w:hideMark/>
          </w:tcPr>
          <w:p w14:paraId="525F4DBF" w14:textId="77777777" w:rsidR="00345AD4" w:rsidRDefault="00345AD4">
            <w:pPr>
              <w:pStyle w:val="TAL"/>
              <w:rPr>
                <w:sz w:val="16"/>
                <w:szCs w:val="16"/>
                <w:lang w:val="de-DE"/>
              </w:rPr>
            </w:pPr>
            <w:r>
              <w:rPr>
                <w:szCs w:val="16"/>
              </w:rPr>
              <w:t>Extendable</w:t>
            </w:r>
            <w:r>
              <w:t xml:space="preserve"> / Table 7.5.2.2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2D366EA1" w14:textId="77777777" w:rsidR="00345AD4" w:rsidRDefault="00345AD4">
            <w:pPr>
              <w:pStyle w:val="TAL"/>
              <w:jc w:val="center"/>
              <w:rPr>
                <w:sz w:val="16"/>
                <w:szCs w:val="16"/>
                <w:lang w:val="x-none"/>
              </w:rPr>
            </w:pPr>
            <w:r>
              <w:t>Not Applicable</w:t>
            </w:r>
          </w:p>
        </w:tc>
      </w:tr>
      <w:tr w:rsidR="00345AD4" w14:paraId="4F3153F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FB33A9" w14:textId="77777777" w:rsidR="00345AD4" w:rsidRDefault="00345AD4">
            <w:pPr>
              <w:pStyle w:val="TAC"/>
              <w:rPr>
                <w:szCs w:val="16"/>
              </w:rPr>
            </w:pPr>
            <w:r>
              <w:rPr>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00F9BD01" w14:textId="77777777" w:rsidR="00345AD4" w:rsidRDefault="00345AD4">
            <w:pPr>
              <w:pStyle w:val="TAL"/>
              <w:rPr>
                <w:sz w:val="16"/>
                <w:szCs w:val="16"/>
              </w:rPr>
            </w:pPr>
            <w:r>
              <w:rPr>
                <w:lang w:val="fr-FR"/>
              </w:rPr>
              <w:t>PDI</w:t>
            </w:r>
          </w:p>
        </w:tc>
        <w:tc>
          <w:tcPr>
            <w:tcW w:w="1222" w:type="pct"/>
            <w:tcBorders>
              <w:top w:val="single" w:sz="4" w:space="0" w:color="auto"/>
              <w:left w:val="single" w:sz="4" w:space="0" w:color="auto"/>
              <w:bottom w:val="single" w:sz="4" w:space="0" w:color="auto"/>
              <w:right w:val="single" w:sz="4" w:space="0" w:color="auto"/>
            </w:tcBorders>
            <w:hideMark/>
          </w:tcPr>
          <w:p w14:paraId="07D48457" w14:textId="77777777" w:rsidR="00345AD4" w:rsidRDefault="00345AD4">
            <w:pPr>
              <w:pStyle w:val="TAL"/>
              <w:rPr>
                <w:sz w:val="16"/>
                <w:szCs w:val="16"/>
                <w:lang w:val="de-DE"/>
              </w:rPr>
            </w:pPr>
            <w:r>
              <w:t>Extendable /</w:t>
            </w:r>
            <w:r>
              <w:rPr>
                <w:lang w:val="de-DE"/>
              </w:rPr>
              <w:t xml:space="preserve"> </w:t>
            </w:r>
            <w:r>
              <w:t>Table 7.5.2</w:t>
            </w:r>
            <w:r>
              <w:rPr>
                <w:lang w:val="de-DE"/>
              </w:rPr>
              <w:t>.2-2</w:t>
            </w:r>
          </w:p>
        </w:tc>
        <w:tc>
          <w:tcPr>
            <w:tcW w:w="1222" w:type="pct"/>
            <w:tcBorders>
              <w:top w:val="single" w:sz="4" w:space="0" w:color="auto"/>
              <w:left w:val="single" w:sz="4" w:space="0" w:color="auto"/>
              <w:bottom w:val="single" w:sz="4" w:space="0" w:color="auto"/>
              <w:right w:val="single" w:sz="4" w:space="0" w:color="auto"/>
            </w:tcBorders>
            <w:hideMark/>
          </w:tcPr>
          <w:p w14:paraId="7EE5C130" w14:textId="77777777" w:rsidR="00345AD4" w:rsidRDefault="00345AD4">
            <w:pPr>
              <w:pStyle w:val="TAL"/>
              <w:jc w:val="center"/>
              <w:rPr>
                <w:sz w:val="16"/>
                <w:szCs w:val="16"/>
                <w:lang w:val="x-none"/>
              </w:rPr>
            </w:pPr>
            <w:r>
              <w:t>Not Applicable</w:t>
            </w:r>
          </w:p>
        </w:tc>
      </w:tr>
      <w:tr w:rsidR="00345AD4" w14:paraId="3DBB25B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70421E" w14:textId="77777777" w:rsidR="00345AD4" w:rsidRDefault="00345AD4">
            <w:pPr>
              <w:pStyle w:val="TAC"/>
              <w:rPr>
                <w:szCs w:val="16"/>
              </w:rPr>
            </w:pPr>
            <w:r>
              <w:rPr>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17A542A1" w14:textId="77777777" w:rsidR="00345AD4" w:rsidRDefault="00345AD4">
            <w:pPr>
              <w:pStyle w:val="TAL"/>
              <w:rPr>
                <w:sz w:val="16"/>
                <w:szCs w:val="16"/>
              </w:rPr>
            </w:pPr>
            <w:r>
              <w:t>Create FAR</w:t>
            </w:r>
          </w:p>
        </w:tc>
        <w:tc>
          <w:tcPr>
            <w:tcW w:w="1222" w:type="pct"/>
            <w:tcBorders>
              <w:top w:val="single" w:sz="4" w:space="0" w:color="auto"/>
              <w:left w:val="single" w:sz="4" w:space="0" w:color="auto"/>
              <w:bottom w:val="single" w:sz="4" w:space="0" w:color="auto"/>
              <w:right w:val="single" w:sz="4" w:space="0" w:color="auto"/>
            </w:tcBorders>
            <w:hideMark/>
          </w:tcPr>
          <w:p w14:paraId="39F9EA23" w14:textId="77777777" w:rsidR="00345AD4" w:rsidRDefault="00345AD4">
            <w:pPr>
              <w:pStyle w:val="TAL"/>
              <w:rPr>
                <w:sz w:val="16"/>
                <w:szCs w:val="16"/>
                <w:lang w:val="de-DE"/>
              </w:rPr>
            </w:pPr>
            <w:r>
              <w:t>Extendable / Table 7.5.2</w:t>
            </w:r>
            <w:r>
              <w:rPr>
                <w:lang w:val="de-DE"/>
              </w:rPr>
              <w:t>.3-1</w:t>
            </w:r>
          </w:p>
        </w:tc>
        <w:tc>
          <w:tcPr>
            <w:tcW w:w="1222" w:type="pct"/>
            <w:tcBorders>
              <w:top w:val="single" w:sz="4" w:space="0" w:color="auto"/>
              <w:left w:val="single" w:sz="4" w:space="0" w:color="auto"/>
              <w:bottom w:val="single" w:sz="4" w:space="0" w:color="auto"/>
              <w:right w:val="single" w:sz="4" w:space="0" w:color="auto"/>
            </w:tcBorders>
            <w:hideMark/>
          </w:tcPr>
          <w:p w14:paraId="43981DC7" w14:textId="77777777" w:rsidR="00345AD4" w:rsidRDefault="00345AD4">
            <w:pPr>
              <w:pStyle w:val="TAL"/>
              <w:jc w:val="center"/>
              <w:rPr>
                <w:sz w:val="16"/>
                <w:szCs w:val="16"/>
                <w:lang w:val="x-none"/>
              </w:rPr>
            </w:pPr>
            <w:r>
              <w:t>Not Applicable</w:t>
            </w:r>
          </w:p>
        </w:tc>
      </w:tr>
      <w:tr w:rsidR="00345AD4" w14:paraId="7B8346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FA205AA" w14:textId="77777777" w:rsidR="00345AD4" w:rsidRDefault="00345AD4">
            <w:pPr>
              <w:pStyle w:val="TAC"/>
              <w:rPr>
                <w:szCs w:val="16"/>
              </w:rPr>
            </w:pPr>
            <w:r>
              <w:rPr>
                <w:szCs w:val="16"/>
              </w:rPr>
              <w:t>4</w:t>
            </w:r>
          </w:p>
        </w:tc>
        <w:tc>
          <w:tcPr>
            <w:tcW w:w="2037" w:type="pct"/>
            <w:tcBorders>
              <w:top w:val="single" w:sz="4" w:space="0" w:color="auto"/>
              <w:left w:val="single" w:sz="4" w:space="0" w:color="auto"/>
              <w:bottom w:val="single" w:sz="4" w:space="0" w:color="auto"/>
              <w:right w:val="single" w:sz="4" w:space="0" w:color="auto"/>
            </w:tcBorders>
            <w:hideMark/>
          </w:tcPr>
          <w:p w14:paraId="15C02918" w14:textId="77777777" w:rsidR="00345AD4" w:rsidRDefault="00345AD4">
            <w:pPr>
              <w:pStyle w:val="TAL"/>
              <w:rPr>
                <w:sz w:val="16"/>
                <w:szCs w:val="16"/>
              </w:rPr>
            </w:pPr>
            <w:r>
              <w:t>Forwarding Parameters</w:t>
            </w:r>
          </w:p>
        </w:tc>
        <w:tc>
          <w:tcPr>
            <w:tcW w:w="1222" w:type="pct"/>
            <w:tcBorders>
              <w:top w:val="single" w:sz="4" w:space="0" w:color="auto"/>
              <w:left w:val="single" w:sz="4" w:space="0" w:color="auto"/>
              <w:bottom w:val="single" w:sz="4" w:space="0" w:color="auto"/>
              <w:right w:val="single" w:sz="4" w:space="0" w:color="auto"/>
            </w:tcBorders>
            <w:hideMark/>
          </w:tcPr>
          <w:p w14:paraId="07F54B80" w14:textId="77777777" w:rsidR="00345AD4" w:rsidRDefault="00345AD4">
            <w:pPr>
              <w:pStyle w:val="TAL"/>
              <w:rPr>
                <w:sz w:val="16"/>
                <w:szCs w:val="16"/>
                <w:lang w:val="de-DE"/>
              </w:rPr>
            </w:pPr>
            <w:r>
              <w:t>Extendable / Table 7.5.2</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14:paraId="685E0F71" w14:textId="77777777" w:rsidR="00345AD4" w:rsidRDefault="00345AD4">
            <w:pPr>
              <w:pStyle w:val="TAL"/>
              <w:jc w:val="center"/>
              <w:rPr>
                <w:sz w:val="16"/>
                <w:szCs w:val="16"/>
                <w:lang w:val="x-none"/>
              </w:rPr>
            </w:pPr>
            <w:r>
              <w:t>Not Applicable</w:t>
            </w:r>
          </w:p>
        </w:tc>
      </w:tr>
      <w:tr w:rsidR="00345AD4" w14:paraId="224C769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63E38BF" w14:textId="77777777" w:rsidR="00345AD4" w:rsidRDefault="00345AD4">
            <w:pPr>
              <w:pStyle w:val="TAC"/>
              <w:rPr>
                <w:szCs w:val="16"/>
              </w:rPr>
            </w:pPr>
            <w:r>
              <w:rPr>
                <w:szCs w:val="16"/>
              </w:rPr>
              <w:t>5</w:t>
            </w:r>
          </w:p>
        </w:tc>
        <w:tc>
          <w:tcPr>
            <w:tcW w:w="2037" w:type="pct"/>
            <w:tcBorders>
              <w:top w:val="single" w:sz="4" w:space="0" w:color="auto"/>
              <w:left w:val="single" w:sz="4" w:space="0" w:color="auto"/>
              <w:bottom w:val="single" w:sz="4" w:space="0" w:color="auto"/>
              <w:right w:val="single" w:sz="4" w:space="0" w:color="auto"/>
            </w:tcBorders>
            <w:hideMark/>
          </w:tcPr>
          <w:p w14:paraId="4C13E11C" w14:textId="77777777" w:rsidR="00345AD4" w:rsidRDefault="00345AD4">
            <w:pPr>
              <w:pStyle w:val="TAL"/>
              <w:rPr>
                <w:sz w:val="16"/>
                <w:szCs w:val="16"/>
              </w:rPr>
            </w:pPr>
            <w:r>
              <w:rPr>
                <w:lang w:val="de-DE"/>
              </w:rPr>
              <w:t>Duplicat</w:t>
            </w:r>
            <w:r>
              <w:t>ing Parameters</w:t>
            </w:r>
          </w:p>
        </w:tc>
        <w:tc>
          <w:tcPr>
            <w:tcW w:w="1222" w:type="pct"/>
            <w:tcBorders>
              <w:top w:val="single" w:sz="4" w:space="0" w:color="auto"/>
              <w:left w:val="single" w:sz="4" w:space="0" w:color="auto"/>
              <w:bottom w:val="single" w:sz="4" w:space="0" w:color="auto"/>
              <w:right w:val="single" w:sz="4" w:space="0" w:color="auto"/>
            </w:tcBorders>
            <w:hideMark/>
          </w:tcPr>
          <w:p w14:paraId="31AFD467" w14:textId="77777777" w:rsidR="00345AD4" w:rsidRDefault="00345AD4">
            <w:pPr>
              <w:pStyle w:val="TAL"/>
              <w:rPr>
                <w:sz w:val="16"/>
                <w:szCs w:val="16"/>
                <w:lang w:val="de-DE"/>
              </w:rPr>
            </w:pPr>
            <w:r>
              <w:t>Extendable / Table 7.5.2</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14:paraId="4174361B" w14:textId="77777777" w:rsidR="00345AD4" w:rsidRDefault="00345AD4">
            <w:pPr>
              <w:pStyle w:val="TAL"/>
              <w:jc w:val="center"/>
              <w:rPr>
                <w:sz w:val="16"/>
                <w:szCs w:val="16"/>
                <w:lang w:val="x-none"/>
              </w:rPr>
            </w:pPr>
            <w:r>
              <w:t>Not Applicable</w:t>
            </w:r>
          </w:p>
        </w:tc>
      </w:tr>
      <w:tr w:rsidR="00345AD4" w14:paraId="3A3243F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A6F1F7A" w14:textId="77777777" w:rsidR="00345AD4" w:rsidRDefault="00345AD4">
            <w:pPr>
              <w:pStyle w:val="TAC"/>
              <w:rPr>
                <w:szCs w:val="16"/>
              </w:rPr>
            </w:pPr>
            <w:r>
              <w:rPr>
                <w:szCs w:val="16"/>
              </w:rPr>
              <w:t>6</w:t>
            </w:r>
          </w:p>
        </w:tc>
        <w:tc>
          <w:tcPr>
            <w:tcW w:w="2037" w:type="pct"/>
            <w:tcBorders>
              <w:top w:val="single" w:sz="4" w:space="0" w:color="auto"/>
              <w:left w:val="single" w:sz="4" w:space="0" w:color="auto"/>
              <w:bottom w:val="single" w:sz="4" w:space="0" w:color="auto"/>
              <w:right w:val="single" w:sz="4" w:space="0" w:color="auto"/>
            </w:tcBorders>
            <w:hideMark/>
          </w:tcPr>
          <w:p w14:paraId="44177F3C" w14:textId="77777777" w:rsidR="00345AD4" w:rsidRDefault="00345AD4">
            <w:pPr>
              <w:pStyle w:val="TAL"/>
              <w:rPr>
                <w:sz w:val="16"/>
                <w:szCs w:val="16"/>
              </w:rPr>
            </w:pPr>
            <w:r>
              <w:rPr>
                <w:szCs w:val="18"/>
              </w:rPr>
              <w:t>Create U</w:t>
            </w:r>
            <w:r>
              <w:t>RR</w:t>
            </w:r>
          </w:p>
        </w:tc>
        <w:tc>
          <w:tcPr>
            <w:tcW w:w="1222" w:type="pct"/>
            <w:tcBorders>
              <w:top w:val="single" w:sz="4" w:space="0" w:color="auto"/>
              <w:left w:val="single" w:sz="4" w:space="0" w:color="auto"/>
              <w:bottom w:val="single" w:sz="4" w:space="0" w:color="auto"/>
              <w:right w:val="single" w:sz="4" w:space="0" w:color="auto"/>
            </w:tcBorders>
            <w:hideMark/>
          </w:tcPr>
          <w:p w14:paraId="5478FA8F" w14:textId="77777777" w:rsidR="00345AD4" w:rsidRDefault="00345AD4">
            <w:pPr>
              <w:pStyle w:val="TAL"/>
              <w:rPr>
                <w:sz w:val="16"/>
                <w:szCs w:val="16"/>
                <w:lang w:val="de-DE"/>
              </w:rPr>
            </w:pPr>
            <w:r>
              <w:t>Extendable / Table 7.5.2</w:t>
            </w:r>
            <w:r>
              <w:rPr>
                <w:lang w:val="de-DE"/>
              </w:rPr>
              <w:t>.4-1</w:t>
            </w:r>
          </w:p>
        </w:tc>
        <w:tc>
          <w:tcPr>
            <w:tcW w:w="1222" w:type="pct"/>
            <w:tcBorders>
              <w:top w:val="single" w:sz="4" w:space="0" w:color="auto"/>
              <w:left w:val="single" w:sz="4" w:space="0" w:color="auto"/>
              <w:bottom w:val="single" w:sz="4" w:space="0" w:color="auto"/>
              <w:right w:val="single" w:sz="4" w:space="0" w:color="auto"/>
            </w:tcBorders>
            <w:hideMark/>
          </w:tcPr>
          <w:p w14:paraId="40313104" w14:textId="77777777" w:rsidR="00345AD4" w:rsidRDefault="00345AD4">
            <w:pPr>
              <w:pStyle w:val="TAL"/>
              <w:jc w:val="center"/>
              <w:rPr>
                <w:sz w:val="16"/>
                <w:szCs w:val="16"/>
                <w:lang w:val="x-none"/>
              </w:rPr>
            </w:pPr>
            <w:r>
              <w:t>Not Applicable</w:t>
            </w:r>
          </w:p>
        </w:tc>
      </w:tr>
      <w:tr w:rsidR="00345AD4" w14:paraId="3EA55CD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662895" w14:textId="77777777" w:rsidR="00345AD4" w:rsidRDefault="00345AD4">
            <w:pPr>
              <w:pStyle w:val="TAC"/>
              <w:rPr>
                <w:szCs w:val="16"/>
              </w:rPr>
            </w:pPr>
            <w:r>
              <w:rPr>
                <w:szCs w:val="16"/>
              </w:rPr>
              <w:t>7</w:t>
            </w:r>
          </w:p>
        </w:tc>
        <w:tc>
          <w:tcPr>
            <w:tcW w:w="2037" w:type="pct"/>
            <w:tcBorders>
              <w:top w:val="single" w:sz="4" w:space="0" w:color="auto"/>
              <w:left w:val="single" w:sz="4" w:space="0" w:color="auto"/>
              <w:bottom w:val="single" w:sz="4" w:space="0" w:color="auto"/>
              <w:right w:val="single" w:sz="4" w:space="0" w:color="auto"/>
            </w:tcBorders>
            <w:hideMark/>
          </w:tcPr>
          <w:p w14:paraId="2B2FAB68" w14:textId="77777777" w:rsidR="00345AD4" w:rsidRDefault="00345AD4">
            <w:pPr>
              <w:pStyle w:val="TAL"/>
              <w:rPr>
                <w:sz w:val="16"/>
                <w:szCs w:val="16"/>
              </w:rPr>
            </w:pPr>
            <w:r>
              <w:rPr>
                <w:szCs w:val="18"/>
              </w:rPr>
              <w:t>Create QE</w:t>
            </w:r>
            <w:r>
              <w:t>R</w:t>
            </w:r>
          </w:p>
        </w:tc>
        <w:tc>
          <w:tcPr>
            <w:tcW w:w="1222" w:type="pct"/>
            <w:tcBorders>
              <w:top w:val="single" w:sz="4" w:space="0" w:color="auto"/>
              <w:left w:val="single" w:sz="4" w:space="0" w:color="auto"/>
              <w:bottom w:val="single" w:sz="4" w:space="0" w:color="auto"/>
              <w:right w:val="single" w:sz="4" w:space="0" w:color="auto"/>
            </w:tcBorders>
            <w:hideMark/>
          </w:tcPr>
          <w:p w14:paraId="5ECF6F00" w14:textId="77777777" w:rsidR="00345AD4" w:rsidRDefault="00345AD4">
            <w:pPr>
              <w:pStyle w:val="TAL"/>
              <w:rPr>
                <w:b/>
                <w:sz w:val="16"/>
                <w:szCs w:val="16"/>
                <w:lang w:val="de-DE"/>
              </w:rPr>
            </w:pPr>
            <w:r>
              <w:t>Extendable /</w:t>
            </w:r>
            <w:r>
              <w:rPr>
                <w:lang w:val="de-DE"/>
              </w:rPr>
              <w:t xml:space="preserve"> </w:t>
            </w:r>
            <w:r>
              <w:t>Table 7.5.2</w:t>
            </w:r>
            <w:r>
              <w:rPr>
                <w:lang w:val="de-DE"/>
              </w:rPr>
              <w:t>.5-1</w:t>
            </w:r>
          </w:p>
        </w:tc>
        <w:tc>
          <w:tcPr>
            <w:tcW w:w="1222" w:type="pct"/>
            <w:tcBorders>
              <w:top w:val="single" w:sz="4" w:space="0" w:color="auto"/>
              <w:left w:val="single" w:sz="4" w:space="0" w:color="auto"/>
              <w:bottom w:val="single" w:sz="4" w:space="0" w:color="auto"/>
              <w:right w:val="single" w:sz="4" w:space="0" w:color="auto"/>
            </w:tcBorders>
            <w:hideMark/>
          </w:tcPr>
          <w:p w14:paraId="56E23202" w14:textId="77777777" w:rsidR="00345AD4" w:rsidRDefault="00345AD4">
            <w:pPr>
              <w:pStyle w:val="TAL"/>
              <w:jc w:val="center"/>
              <w:rPr>
                <w:sz w:val="16"/>
                <w:szCs w:val="16"/>
                <w:lang w:val="x-none"/>
              </w:rPr>
            </w:pPr>
            <w:r>
              <w:t>Not Applicable</w:t>
            </w:r>
          </w:p>
        </w:tc>
      </w:tr>
      <w:tr w:rsidR="00345AD4" w14:paraId="38A2E3E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8E80723" w14:textId="77777777" w:rsidR="00345AD4" w:rsidRDefault="00345AD4">
            <w:pPr>
              <w:pStyle w:val="TAC"/>
              <w:rPr>
                <w:szCs w:val="16"/>
              </w:rPr>
            </w:pPr>
            <w:r>
              <w:rPr>
                <w:szCs w:val="16"/>
              </w:rPr>
              <w:t>8</w:t>
            </w:r>
          </w:p>
        </w:tc>
        <w:tc>
          <w:tcPr>
            <w:tcW w:w="2037" w:type="pct"/>
            <w:tcBorders>
              <w:top w:val="single" w:sz="4" w:space="0" w:color="auto"/>
              <w:left w:val="single" w:sz="4" w:space="0" w:color="auto"/>
              <w:bottom w:val="single" w:sz="4" w:space="0" w:color="auto"/>
              <w:right w:val="single" w:sz="4" w:space="0" w:color="auto"/>
            </w:tcBorders>
            <w:hideMark/>
          </w:tcPr>
          <w:p w14:paraId="2866B1CB" w14:textId="77777777" w:rsidR="00345AD4" w:rsidRDefault="00345AD4">
            <w:pPr>
              <w:pStyle w:val="TAL"/>
              <w:rPr>
                <w:sz w:val="16"/>
                <w:szCs w:val="16"/>
              </w:rPr>
            </w:pPr>
            <w:r>
              <w:rPr>
                <w:lang w:val="en-US"/>
              </w:rPr>
              <w:t>Created PDR</w:t>
            </w:r>
          </w:p>
        </w:tc>
        <w:tc>
          <w:tcPr>
            <w:tcW w:w="1222" w:type="pct"/>
            <w:tcBorders>
              <w:top w:val="single" w:sz="4" w:space="0" w:color="auto"/>
              <w:left w:val="single" w:sz="4" w:space="0" w:color="auto"/>
              <w:bottom w:val="single" w:sz="4" w:space="0" w:color="auto"/>
              <w:right w:val="single" w:sz="4" w:space="0" w:color="auto"/>
            </w:tcBorders>
            <w:hideMark/>
          </w:tcPr>
          <w:p w14:paraId="06BF77B1" w14:textId="77777777" w:rsidR="00345AD4" w:rsidRDefault="00345AD4">
            <w:pPr>
              <w:pStyle w:val="TAL"/>
              <w:rPr>
                <w:sz w:val="16"/>
                <w:szCs w:val="16"/>
                <w:lang w:val="de-DE"/>
              </w:rPr>
            </w:pPr>
            <w:r>
              <w:t>Extendable / Table 7.5.3</w:t>
            </w:r>
            <w:r>
              <w:rPr>
                <w:lang w:val="de-DE"/>
              </w:rPr>
              <w:t>.2-1</w:t>
            </w:r>
          </w:p>
        </w:tc>
        <w:tc>
          <w:tcPr>
            <w:tcW w:w="1222" w:type="pct"/>
            <w:tcBorders>
              <w:top w:val="single" w:sz="4" w:space="0" w:color="auto"/>
              <w:left w:val="single" w:sz="4" w:space="0" w:color="auto"/>
              <w:bottom w:val="single" w:sz="4" w:space="0" w:color="auto"/>
              <w:right w:val="single" w:sz="4" w:space="0" w:color="auto"/>
            </w:tcBorders>
            <w:hideMark/>
          </w:tcPr>
          <w:p w14:paraId="7A5F6497" w14:textId="77777777" w:rsidR="00345AD4" w:rsidRDefault="00345AD4">
            <w:pPr>
              <w:pStyle w:val="TAL"/>
              <w:jc w:val="center"/>
              <w:rPr>
                <w:sz w:val="16"/>
                <w:szCs w:val="16"/>
                <w:lang w:val="x-none"/>
              </w:rPr>
            </w:pPr>
            <w:r>
              <w:t>Not Applicable</w:t>
            </w:r>
          </w:p>
        </w:tc>
      </w:tr>
      <w:tr w:rsidR="00345AD4" w14:paraId="2129AD0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0DCFE3" w14:textId="77777777" w:rsidR="00345AD4" w:rsidRDefault="00345AD4">
            <w:pPr>
              <w:pStyle w:val="TAC"/>
              <w:rPr>
                <w:szCs w:val="16"/>
              </w:rPr>
            </w:pPr>
            <w:r>
              <w:rPr>
                <w:szCs w:val="16"/>
              </w:rPr>
              <w:t>9</w:t>
            </w:r>
          </w:p>
        </w:tc>
        <w:tc>
          <w:tcPr>
            <w:tcW w:w="2037" w:type="pct"/>
            <w:tcBorders>
              <w:top w:val="single" w:sz="4" w:space="0" w:color="auto"/>
              <w:left w:val="single" w:sz="4" w:space="0" w:color="auto"/>
              <w:bottom w:val="single" w:sz="4" w:space="0" w:color="auto"/>
              <w:right w:val="single" w:sz="4" w:space="0" w:color="auto"/>
            </w:tcBorders>
            <w:hideMark/>
          </w:tcPr>
          <w:p w14:paraId="18ED0F6F" w14:textId="77777777" w:rsidR="00345AD4" w:rsidRDefault="00345AD4">
            <w:pPr>
              <w:pStyle w:val="TAL"/>
              <w:rPr>
                <w:sz w:val="16"/>
                <w:szCs w:val="16"/>
              </w:rPr>
            </w:pPr>
            <w:r>
              <w:rPr>
                <w:lang w:val="fr-FR"/>
              </w:rPr>
              <w:t>Update PDR</w:t>
            </w:r>
          </w:p>
        </w:tc>
        <w:tc>
          <w:tcPr>
            <w:tcW w:w="1222" w:type="pct"/>
            <w:tcBorders>
              <w:top w:val="single" w:sz="4" w:space="0" w:color="auto"/>
              <w:left w:val="single" w:sz="4" w:space="0" w:color="auto"/>
              <w:bottom w:val="single" w:sz="4" w:space="0" w:color="auto"/>
              <w:right w:val="single" w:sz="4" w:space="0" w:color="auto"/>
            </w:tcBorders>
            <w:hideMark/>
          </w:tcPr>
          <w:p w14:paraId="5975D23D" w14:textId="77777777" w:rsidR="00345AD4" w:rsidRDefault="00345AD4">
            <w:pPr>
              <w:pStyle w:val="TAL"/>
              <w:rPr>
                <w:sz w:val="16"/>
                <w:szCs w:val="16"/>
                <w:lang w:val="de-DE"/>
              </w:rPr>
            </w:pPr>
            <w:r>
              <w:t>Extendable / Table 7.5.4</w:t>
            </w:r>
            <w:r>
              <w:rPr>
                <w:lang w:val="de-DE"/>
              </w:rPr>
              <w:t>.</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180F61DA" w14:textId="77777777" w:rsidR="00345AD4" w:rsidRDefault="00345AD4">
            <w:pPr>
              <w:pStyle w:val="TAL"/>
              <w:jc w:val="center"/>
              <w:rPr>
                <w:sz w:val="16"/>
                <w:szCs w:val="16"/>
                <w:lang w:val="x-none"/>
              </w:rPr>
            </w:pPr>
            <w:r>
              <w:t>Not Applicable</w:t>
            </w:r>
          </w:p>
        </w:tc>
      </w:tr>
      <w:tr w:rsidR="00345AD4" w14:paraId="36C8058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E0C927" w14:textId="77777777" w:rsidR="00345AD4" w:rsidRDefault="00345AD4">
            <w:pPr>
              <w:pStyle w:val="TAC"/>
              <w:rPr>
                <w:szCs w:val="16"/>
              </w:rPr>
            </w:pPr>
            <w:r>
              <w:rPr>
                <w:szCs w:val="16"/>
              </w:rPr>
              <w:t>10</w:t>
            </w:r>
          </w:p>
        </w:tc>
        <w:tc>
          <w:tcPr>
            <w:tcW w:w="2037" w:type="pct"/>
            <w:tcBorders>
              <w:top w:val="single" w:sz="4" w:space="0" w:color="auto"/>
              <w:left w:val="single" w:sz="4" w:space="0" w:color="auto"/>
              <w:bottom w:val="single" w:sz="4" w:space="0" w:color="auto"/>
              <w:right w:val="single" w:sz="4" w:space="0" w:color="auto"/>
            </w:tcBorders>
            <w:hideMark/>
          </w:tcPr>
          <w:p w14:paraId="0891B98F" w14:textId="77777777" w:rsidR="00345AD4" w:rsidRDefault="00345AD4">
            <w:pPr>
              <w:pStyle w:val="TAL"/>
              <w:rPr>
                <w:sz w:val="16"/>
                <w:szCs w:val="16"/>
              </w:rPr>
            </w:pPr>
            <w:r>
              <w:t>Update FAR</w:t>
            </w:r>
          </w:p>
        </w:tc>
        <w:tc>
          <w:tcPr>
            <w:tcW w:w="1222" w:type="pct"/>
            <w:tcBorders>
              <w:top w:val="single" w:sz="4" w:space="0" w:color="auto"/>
              <w:left w:val="single" w:sz="4" w:space="0" w:color="auto"/>
              <w:bottom w:val="single" w:sz="4" w:space="0" w:color="auto"/>
              <w:right w:val="single" w:sz="4" w:space="0" w:color="auto"/>
            </w:tcBorders>
            <w:hideMark/>
          </w:tcPr>
          <w:p w14:paraId="59885500" w14:textId="77777777" w:rsidR="00345AD4" w:rsidRDefault="00345AD4">
            <w:pPr>
              <w:pStyle w:val="TAL"/>
              <w:rPr>
                <w:sz w:val="16"/>
                <w:szCs w:val="16"/>
                <w:lang w:val="de-DE"/>
              </w:rPr>
            </w:pPr>
            <w:r>
              <w:t>Extendable / Table 7.5.4</w:t>
            </w:r>
            <w:r>
              <w:rPr>
                <w:lang w:val="de-DE"/>
              </w:rPr>
              <w:t>.</w:t>
            </w:r>
            <w:r>
              <w:t>3</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5E31C7BA" w14:textId="77777777" w:rsidR="00345AD4" w:rsidRDefault="00345AD4">
            <w:pPr>
              <w:pStyle w:val="TAL"/>
              <w:jc w:val="center"/>
              <w:rPr>
                <w:sz w:val="16"/>
                <w:szCs w:val="16"/>
                <w:lang w:val="x-none"/>
              </w:rPr>
            </w:pPr>
            <w:r>
              <w:t>Not Applicable</w:t>
            </w:r>
          </w:p>
        </w:tc>
      </w:tr>
      <w:tr w:rsidR="00345AD4" w14:paraId="5E2111F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891FE1" w14:textId="77777777" w:rsidR="00345AD4" w:rsidRDefault="00345AD4">
            <w:pPr>
              <w:pStyle w:val="TAC"/>
              <w:rPr>
                <w:szCs w:val="16"/>
              </w:rPr>
            </w:pPr>
            <w:r>
              <w:rPr>
                <w:szCs w:val="16"/>
              </w:rPr>
              <w:t>11</w:t>
            </w:r>
          </w:p>
        </w:tc>
        <w:tc>
          <w:tcPr>
            <w:tcW w:w="2037" w:type="pct"/>
            <w:tcBorders>
              <w:top w:val="single" w:sz="4" w:space="0" w:color="auto"/>
              <w:left w:val="single" w:sz="4" w:space="0" w:color="auto"/>
              <w:bottom w:val="single" w:sz="4" w:space="0" w:color="auto"/>
              <w:right w:val="single" w:sz="4" w:space="0" w:color="auto"/>
            </w:tcBorders>
            <w:hideMark/>
          </w:tcPr>
          <w:p w14:paraId="5198BCAD" w14:textId="77777777" w:rsidR="00345AD4" w:rsidRDefault="00345AD4">
            <w:pPr>
              <w:pStyle w:val="TAL"/>
              <w:rPr>
                <w:sz w:val="16"/>
                <w:szCs w:val="16"/>
              </w:rPr>
            </w:pPr>
            <w:r>
              <w:t>Update Forwarding Parameters</w:t>
            </w:r>
          </w:p>
        </w:tc>
        <w:tc>
          <w:tcPr>
            <w:tcW w:w="1222" w:type="pct"/>
            <w:tcBorders>
              <w:top w:val="single" w:sz="4" w:space="0" w:color="auto"/>
              <w:left w:val="single" w:sz="4" w:space="0" w:color="auto"/>
              <w:bottom w:val="single" w:sz="4" w:space="0" w:color="auto"/>
              <w:right w:val="single" w:sz="4" w:space="0" w:color="auto"/>
            </w:tcBorders>
            <w:hideMark/>
          </w:tcPr>
          <w:p w14:paraId="6B8B0CB1" w14:textId="77777777" w:rsidR="00345AD4" w:rsidRDefault="00345AD4">
            <w:pPr>
              <w:pStyle w:val="TAL"/>
              <w:rPr>
                <w:sz w:val="16"/>
                <w:szCs w:val="16"/>
                <w:lang w:val="de-DE"/>
              </w:rPr>
            </w:pPr>
            <w:r>
              <w:t>Extendable / Table 7.5.4</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14:paraId="5072C5F4" w14:textId="77777777" w:rsidR="00345AD4" w:rsidRDefault="00345AD4">
            <w:pPr>
              <w:pStyle w:val="TAL"/>
              <w:jc w:val="center"/>
              <w:rPr>
                <w:sz w:val="16"/>
                <w:szCs w:val="16"/>
                <w:lang w:val="x-none"/>
              </w:rPr>
            </w:pPr>
            <w:r>
              <w:t>Not Applicable</w:t>
            </w:r>
          </w:p>
        </w:tc>
      </w:tr>
      <w:tr w:rsidR="00345AD4" w14:paraId="3B0381C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BAC88F" w14:textId="77777777" w:rsidR="00345AD4" w:rsidRDefault="00345AD4">
            <w:pPr>
              <w:pStyle w:val="TAC"/>
              <w:rPr>
                <w:szCs w:val="16"/>
              </w:rPr>
            </w:pPr>
            <w:r>
              <w:rPr>
                <w:szCs w:val="16"/>
              </w:rPr>
              <w:t>12</w:t>
            </w:r>
          </w:p>
        </w:tc>
        <w:tc>
          <w:tcPr>
            <w:tcW w:w="2037" w:type="pct"/>
            <w:tcBorders>
              <w:top w:val="single" w:sz="4" w:space="0" w:color="auto"/>
              <w:left w:val="single" w:sz="4" w:space="0" w:color="auto"/>
              <w:bottom w:val="single" w:sz="4" w:space="0" w:color="auto"/>
              <w:right w:val="single" w:sz="4" w:space="0" w:color="auto"/>
            </w:tcBorders>
            <w:hideMark/>
          </w:tcPr>
          <w:p w14:paraId="59ACE6A5" w14:textId="77777777" w:rsidR="00345AD4" w:rsidRDefault="00345AD4">
            <w:pPr>
              <w:pStyle w:val="TAL"/>
              <w:rPr>
                <w:sz w:val="16"/>
                <w:szCs w:val="16"/>
              </w:rPr>
            </w:pPr>
            <w:r>
              <w:t>Update BAR (PFCP Session Report Response)</w:t>
            </w:r>
          </w:p>
        </w:tc>
        <w:tc>
          <w:tcPr>
            <w:tcW w:w="1222" w:type="pct"/>
            <w:tcBorders>
              <w:top w:val="single" w:sz="4" w:space="0" w:color="auto"/>
              <w:left w:val="single" w:sz="4" w:space="0" w:color="auto"/>
              <w:bottom w:val="single" w:sz="4" w:space="0" w:color="auto"/>
              <w:right w:val="single" w:sz="4" w:space="0" w:color="auto"/>
            </w:tcBorders>
            <w:hideMark/>
          </w:tcPr>
          <w:p w14:paraId="591939D5" w14:textId="77777777" w:rsidR="00345AD4" w:rsidRDefault="00345AD4">
            <w:pPr>
              <w:pStyle w:val="TAL"/>
              <w:rPr>
                <w:sz w:val="16"/>
                <w:szCs w:val="16"/>
                <w:lang w:val="de-DE"/>
              </w:rPr>
            </w:pPr>
            <w:r>
              <w:t>Extendable / Table 7.5.</w:t>
            </w:r>
            <w:r>
              <w:rPr>
                <w:lang w:val="de-DE"/>
              </w:rPr>
              <w:t xml:space="preserve">9.2-1 </w:t>
            </w:r>
          </w:p>
        </w:tc>
        <w:tc>
          <w:tcPr>
            <w:tcW w:w="1222" w:type="pct"/>
            <w:tcBorders>
              <w:top w:val="single" w:sz="4" w:space="0" w:color="auto"/>
              <w:left w:val="single" w:sz="4" w:space="0" w:color="auto"/>
              <w:bottom w:val="single" w:sz="4" w:space="0" w:color="auto"/>
              <w:right w:val="single" w:sz="4" w:space="0" w:color="auto"/>
            </w:tcBorders>
            <w:hideMark/>
          </w:tcPr>
          <w:p w14:paraId="37CC7DD1" w14:textId="77777777" w:rsidR="00345AD4" w:rsidRDefault="00345AD4">
            <w:pPr>
              <w:pStyle w:val="TAL"/>
              <w:jc w:val="center"/>
              <w:rPr>
                <w:sz w:val="16"/>
                <w:szCs w:val="16"/>
                <w:lang w:val="x-none"/>
              </w:rPr>
            </w:pPr>
            <w:r>
              <w:t>Not Applicable</w:t>
            </w:r>
          </w:p>
        </w:tc>
      </w:tr>
      <w:tr w:rsidR="00345AD4" w14:paraId="75147F2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097B599" w14:textId="77777777" w:rsidR="00345AD4" w:rsidRDefault="00345AD4">
            <w:pPr>
              <w:pStyle w:val="TAC"/>
              <w:rPr>
                <w:szCs w:val="16"/>
              </w:rPr>
            </w:pPr>
            <w:r>
              <w:rPr>
                <w:szCs w:val="16"/>
              </w:rPr>
              <w:t>13</w:t>
            </w:r>
          </w:p>
        </w:tc>
        <w:tc>
          <w:tcPr>
            <w:tcW w:w="2037" w:type="pct"/>
            <w:tcBorders>
              <w:top w:val="single" w:sz="4" w:space="0" w:color="auto"/>
              <w:left w:val="single" w:sz="4" w:space="0" w:color="auto"/>
              <w:bottom w:val="single" w:sz="4" w:space="0" w:color="auto"/>
              <w:right w:val="single" w:sz="4" w:space="0" w:color="auto"/>
            </w:tcBorders>
            <w:hideMark/>
          </w:tcPr>
          <w:p w14:paraId="271E686E" w14:textId="77777777" w:rsidR="00345AD4" w:rsidRDefault="00345AD4">
            <w:pPr>
              <w:pStyle w:val="TAL"/>
              <w:rPr>
                <w:sz w:val="16"/>
                <w:szCs w:val="16"/>
              </w:rPr>
            </w:pPr>
            <w:r>
              <w:rPr>
                <w:lang w:val="de-DE"/>
              </w:rPr>
              <w:t>Update URR</w:t>
            </w:r>
          </w:p>
        </w:tc>
        <w:tc>
          <w:tcPr>
            <w:tcW w:w="1222" w:type="pct"/>
            <w:tcBorders>
              <w:top w:val="single" w:sz="4" w:space="0" w:color="auto"/>
              <w:left w:val="single" w:sz="4" w:space="0" w:color="auto"/>
              <w:bottom w:val="single" w:sz="4" w:space="0" w:color="auto"/>
              <w:right w:val="single" w:sz="4" w:space="0" w:color="auto"/>
            </w:tcBorders>
            <w:hideMark/>
          </w:tcPr>
          <w:p w14:paraId="54990021" w14:textId="77777777" w:rsidR="00345AD4" w:rsidRDefault="00345AD4">
            <w:pPr>
              <w:pStyle w:val="TAL"/>
              <w:rPr>
                <w:sz w:val="16"/>
                <w:szCs w:val="16"/>
                <w:lang w:val="de-DE"/>
              </w:rPr>
            </w:pPr>
            <w:r>
              <w:t>Extendable / Table 7.5.4</w:t>
            </w:r>
            <w:r>
              <w:rPr>
                <w:lang w:val="de-DE"/>
              </w:rPr>
              <w:t>.4</w:t>
            </w:r>
          </w:p>
        </w:tc>
        <w:tc>
          <w:tcPr>
            <w:tcW w:w="1222" w:type="pct"/>
            <w:tcBorders>
              <w:top w:val="single" w:sz="4" w:space="0" w:color="auto"/>
              <w:left w:val="single" w:sz="4" w:space="0" w:color="auto"/>
              <w:bottom w:val="single" w:sz="4" w:space="0" w:color="auto"/>
              <w:right w:val="single" w:sz="4" w:space="0" w:color="auto"/>
            </w:tcBorders>
            <w:hideMark/>
          </w:tcPr>
          <w:p w14:paraId="0CA6C65C" w14:textId="77777777" w:rsidR="00345AD4" w:rsidRDefault="00345AD4">
            <w:pPr>
              <w:pStyle w:val="TAL"/>
              <w:jc w:val="center"/>
              <w:rPr>
                <w:sz w:val="16"/>
                <w:szCs w:val="16"/>
                <w:lang w:val="x-none"/>
              </w:rPr>
            </w:pPr>
            <w:r>
              <w:t>Not Applicable</w:t>
            </w:r>
          </w:p>
        </w:tc>
      </w:tr>
      <w:tr w:rsidR="00345AD4" w14:paraId="29F264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5DE84F" w14:textId="77777777" w:rsidR="00345AD4" w:rsidRDefault="00345AD4">
            <w:pPr>
              <w:pStyle w:val="TAC"/>
              <w:rPr>
                <w:szCs w:val="16"/>
              </w:rPr>
            </w:pPr>
            <w:r>
              <w:rPr>
                <w:szCs w:val="16"/>
              </w:rPr>
              <w:t>14</w:t>
            </w:r>
          </w:p>
        </w:tc>
        <w:tc>
          <w:tcPr>
            <w:tcW w:w="2037" w:type="pct"/>
            <w:tcBorders>
              <w:top w:val="single" w:sz="4" w:space="0" w:color="auto"/>
              <w:left w:val="single" w:sz="4" w:space="0" w:color="auto"/>
              <w:bottom w:val="single" w:sz="4" w:space="0" w:color="auto"/>
              <w:right w:val="single" w:sz="4" w:space="0" w:color="auto"/>
            </w:tcBorders>
            <w:hideMark/>
          </w:tcPr>
          <w:p w14:paraId="63A5F7F0" w14:textId="77777777" w:rsidR="00345AD4" w:rsidRDefault="00345AD4">
            <w:pPr>
              <w:pStyle w:val="TAL"/>
              <w:rPr>
                <w:sz w:val="16"/>
                <w:szCs w:val="16"/>
              </w:rPr>
            </w:pPr>
            <w:r>
              <w:rPr>
                <w:lang w:val="fr-FR"/>
              </w:rPr>
              <w:t>Update QER</w:t>
            </w:r>
          </w:p>
        </w:tc>
        <w:tc>
          <w:tcPr>
            <w:tcW w:w="1222" w:type="pct"/>
            <w:tcBorders>
              <w:top w:val="single" w:sz="4" w:space="0" w:color="auto"/>
              <w:left w:val="single" w:sz="4" w:space="0" w:color="auto"/>
              <w:bottom w:val="single" w:sz="4" w:space="0" w:color="auto"/>
              <w:right w:val="single" w:sz="4" w:space="0" w:color="auto"/>
            </w:tcBorders>
            <w:hideMark/>
          </w:tcPr>
          <w:p w14:paraId="712598D6" w14:textId="77777777" w:rsidR="00345AD4" w:rsidRDefault="00345AD4">
            <w:pPr>
              <w:pStyle w:val="TAL"/>
              <w:rPr>
                <w:sz w:val="16"/>
                <w:szCs w:val="16"/>
                <w:lang w:val="de-DE"/>
              </w:rPr>
            </w:pPr>
            <w:r>
              <w:t>Extendable / Table 7.5.4</w:t>
            </w:r>
            <w:r>
              <w:rPr>
                <w:lang w:val="de-DE"/>
              </w:rPr>
              <w:t>.5</w:t>
            </w:r>
          </w:p>
        </w:tc>
        <w:tc>
          <w:tcPr>
            <w:tcW w:w="1222" w:type="pct"/>
            <w:tcBorders>
              <w:top w:val="single" w:sz="4" w:space="0" w:color="auto"/>
              <w:left w:val="single" w:sz="4" w:space="0" w:color="auto"/>
              <w:bottom w:val="single" w:sz="4" w:space="0" w:color="auto"/>
              <w:right w:val="single" w:sz="4" w:space="0" w:color="auto"/>
            </w:tcBorders>
            <w:hideMark/>
          </w:tcPr>
          <w:p w14:paraId="4A65441A" w14:textId="77777777" w:rsidR="00345AD4" w:rsidRDefault="00345AD4">
            <w:pPr>
              <w:pStyle w:val="TAL"/>
              <w:jc w:val="center"/>
              <w:rPr>
                <w:sz w:val="16"/>
                <w:szCs w:val="16"/>
                <w:lang w:val="x-none"/>
              </w:rPr>
            </w:pPr>
            <w:r>
              <w:t>Not Applicable</w:t>
            </w:r>
          </w:p>
        </w:tc>
      </w:tr>
      <w:tr w:rsidR="00345AD4" w14:paraId="469997B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30FE248" w14:textId="77777777" w:rsidR="00345AD4" w:rsidRDefault="00345AD4">
            <w:pPr>
              <w:pStyle w:val="TAC"/>
              <w:rPr>
                <w:szCs w:val="16"/>
              </w:rPr>
            </w:pPr>
            <w:r>
              <w:rPr>
                <w:szCs w:val="16"/>
              </w:rPr>
              <w:t>15</w:t>
            </w:r>
          </w:p>
        </w:tc>
        <w:tc>
          <w:tcPr>
            <w:tcW w:w="2037" w:type="pct"/>
            <w:tcBorders>
              <w:top w:val="single" w:sz="4" w:space="0" w:color="auto"/>
              <w:left w:val="single" w:sz="4" w:space="0" w:color="auto"/>
              <w:bottom w:val="single" w:sz="4" w:space="0" w:color="auto"/>
              <w:right w:val="single" w:sz="4" w:space="0" w:color="auto"/>
            </w:tcBorders>
            <w:hideMark/>
          </w:tcPr>
          <w:p w14:paraId="2368B767" w14:textId="77777777" w:rsidR="00345AD4" w:rsidRDefault="00345AD4">
            <w:pPr>
              <w:pStyle w:val="TAL"/>
              <w:rPr>
                <w:sz w:val="16"/>
                <w:szCs w:val="16"/>
              </w:rPr>
            </w:pPr>
            <w:r>
              <w:t>Remove PDR</w:t>
            </w:r>
          </w:p>
        </w:tc>
        <w:tc>
          <w:tcPr>
            <w:tcW w:w="1222" w:type="pct"/>
            <w:tcBorders>
              <w:top w:val="single" w:sz="4" w:space="0" w:color="auto"/>
              <w:left w:val="single" w:sz="4" w:space="0" w:color="auto"/>
              <w:bottom w:val="single" w:sz="4" w:space="0" w:color="auto"/>
              <w:right w:val="single" w:sz="4" w:space="0" w:color="auto"/>
            </w:tcBorders>
            <w:hideMark/>
          </w:tcPr>
          <w:p w14:paraId="0350BCB1" w14:textId="77777777" w:rsidR="00345AD4" w:rsidRDefault="00345AD4">
            <w:pPr>
              <w:pStyle w:val="TAL"/>
              <w:rPr>
                <w:sz w:val="16"/>
                <w:szCs w:val="16"/>
                <w:lang w:val="de-DE"/>
              </w:rPr>
            </w:pPr>
            <w:r>
              <w:t>Extendable / Table 7.5.4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14:paraId="4B6396B6" w14:textId="77777777" w:rsidR="00345AD4" w:rsidRDefault="00345AD4">
            <w:pPr>
              <w:pStyle w:val="TAL"/>
              <w:jc w:val="center"/>
              <w:rPr>
                <w:sz w:val="16"/>
                <w:szCs w:val="16"/>
                <w:lang w:val="x-none"/>
              </w:rPr>
            </w:pPr>
            <w:r>
              <w:t>Not Applicable</w:t>
            </w:r>
          </w:p>
        </w:tc>
      </w:tr>
      <w:tr w:rsidR="00345AD4" w14:paraId="14D3B1D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5F136B" w14:textId="77777777" w:rsidR="00345AD4" w:rsidRDefault="00345AD4">
            <w:pPr>
              <w:pStyle w:val="TAC"/>
              <w:rPr>
                <w:szCs w:val="16"/>
              </w:rPr>
            </w:pPr>
            <w:r>
              <w:rPr>
                <w:szCs w:val="16"/>
              </w:rPr>
              <w:t>16</w:t>
            </w:r>
          </w:p>
        </w:tc>
        <w:tc>
          <w:tcPr>
            <w:tcW w:w="2037" w:type="pct"/>
            <w:tcBorders>
              <w:top w:val="single" w:sz="4" w:space="0" w:color="auto"/>
              <w:left w:val="single" w:sz="4" w:space="0" w:color="auto"/>
              <w:bottom w:val="single" w:sz="4" w:space="0" w:color="auto"/>
              <w:right w:val="single" w:sz="4" w:space="0" w:color="auto"/>
            </w:tcBorders>
            <w:hideMark/>
          </w:tcPr>
          <w:p w14:paraId="1378969D" w14:textId="77777777" w:rsidR="00345AD4" w:rsidRDefault="00345AD4">
            <w:pPr>
              <w:pStyle w:val="TAL"/>
              <w:rPr>
                <w:sz w:val="16"/>
                <w:szCs w:val="16"/>
              </w:rPr>
            </w:pPr>
            <w:r>
              <w:t>Remove FAR</w:t>
            </w:r>
          </w:p>
        </w:tc>
        <w:tc>
          <w:tcPr>
            <w:tcW w:w="1222" w:type="pct"/>
            <w:tcBorders>
              <w:top w:val="single" w:sz="4" w:space="0" w:color="auto"/>
              <w:left w:val="single" w:sz="4" w:space="0" w:color="auto"/>
              <w:bottom w:val="single" w:sz="4" w:space="0" w:color="auto"/>
              <w:right w:val="single" w:sz="4" w:space="0" w:color="auto"/>
            </w:tcBorders>
            <w:hideMark/>
          </w:tcPr>
          <w:p w14:paraId="1436B4FE" w14:textId="77777777" w:rsidR="00345AD4" w:rsidRDefault="00345AD4">
            <w:pPr>
              <w:pStyle w:val="TAL"/>
              <w:rPr>
                <w:sz w:val="16"/>
                <w:szCs w:val="16"/>
                <w:lang w:val="de-DE"/>
              </w:rPr>
            </w:pPr>
            <w:r>
              <w:t>Extendable / Table 7.5.4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14:paraId="11CA3158" w14:textId="77777777" w:rsidR="00345AD4" w:rsidRDefault="00345AD4">
            <w:pPr>
              <w:pStyle w:val="TAL"/>
              <w:jc w:val="center"/>
              <w:rPr>
                <w:sz w:val="16"/>
                <w:szCs w:val="16"/>
                <w:lang w:val="x-none"/>
              </w:rPr>
            </w:pPr>
            <w:r>
              <w:t>Not Applicable</w:t>
            </w:r>
          </w:p>
        </w:tc>
      </w:tr>
      <w:tr w:rsidR="00345AD4" w14:paraId="59FCFDC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85B74A2" w14:textId="77777777" w:rsidR="00345AD4" w:rsidRDefault="00345AD4">
            <w:pPr>
              <w:pStyle w:val="TAC"/>
              <w:rPr>
                <w:szCs w:val="16"/>
              </w:rPr>
            </w:pPr>
            <w:r>
              <w:rPr>
                <w:szCs w:val="16"/>
              </w:rPr>
              <w:t>17</w:t>
            </w:r>
          </w:p>
        </w:tc>
        <w:tc>
          <w:tcPr>
            <w:tcW w:w="2037" w:type="pct"/>
            <w:tcBorders>
              <w:top w:val="single" w:sz="4" w:space="0" w:color="auto"/>
              <w:left w:val="single" w:sz="4" w:space="0" w:color="auto"/>
              <w:bottom w:val="single" w:sz="4" w:space="0" w:color="auto"/>
              <w:right w:val="single" w:sz="4" w:space="0" w:color="auto"/>
            </w:tcBorders>
            <w:hideMark/>
          </w:tcPr>
          <w:p w14:paraId="07961C4F" w14:textId="77777777" w:rsidR="00345AD4" w:rsidRDefault="00345AD4">
            <w:pPr>
              <w:pStyle w:val="TAL"/>
              <w:rPr>
                <w:sz w:val="16"/>
                <w:szCs w:val="16"/>
              </w:rPr>
            </w:pPr>
            <w:r>
              <w:t>Remove URR</w:t>
            </w:r>
          </w:p>
        </w:tc>
        <w:tc>
          <w:tcPr>
            <w:tcW w:w="1222" w:type="pct"/>
            <w:tcBorders>
              <w:top w:val="single" w:sz="4" w:space="0" w:color="auto"/>
              <w:left w:val="single" w:sz="4" w:space="0" w:color="auto"/>
              <w:bottom w:val="single" w:sz="4" w:space="0" w:color="auto"/>
              <w:right w:val="single" w:sz="4" w:space="0" w:color="auto"/>
            </w:tcBorders>
            <w:hideMark/>
          </w:tcPr>
          <w:p w14:paraId="24C8B1AE" w14:textId="77777777" w:rsidR="00345AD4" w:rsidRDefault="00345AD4">
            <w:pPr>
              <w:pStyle w:val="TAL"/>
              <w:rPr>
                <w:sz w:val="16"/>
                <w:szCs w:val="16"/>
              </w:rPr>
            </w:pPr>
            <w:r>
              <w:t>Extendable / Table 7.5.4</w:t>
            </w:r>
            <w:r>
              <w:rPr>
                <w:lang w:val="en-US"/>
              </w:rPr>
              <w:t>.8</w:t>
            </w:r>
          </w:p>
        </w:tc>
        <w:tc>
          <w:tcPr>
            <w:tcW w:w="1222" w:type="pct"/>
            <w:tcBorders>
              <w:top w:val="single" w:sz="4" w:space="0" w:color="auto"/>
              <w:left w:val="single" w:sz="4" w:space="0" w:color="auto"/>
              <w:bottom w:val="single" w:sz="4" w:space="0" w:color="auto"/>
              <w:right w:val="single" w:sz="4" w:space="0" w:color="auto"/>
            </w:tcBorders>
            <w:hideMark/>
          </w:tcPr>
          <w:p w14:paraId="425535C7" w14:textId="77777777" w:rsidR="00345AD4" w:rsidRDefault="00345AD4">
            <w:pPr>
              <w:pStyle w:val="TAL"/>
              <w:jc w:val="center"/>
              <w:rPr>
                <w:sz w:val="16"/>
                <w:szCs w:val="16"/>
              </w:rPr>
            </w:pPr>
            <w:r>
              <w:t>Not Applicable</w:t>
            </w:r>
          </w:p>
        </w:tc>
      </w:tr>
      <w:tr w:rsidR="00345AD4" w14:paraId="02783A7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A02650" w14:textId="77777777" w:rsidR="00345AD4" w:rsidRDefault="00345AD4">
            <w:pPr>
              <w:pStyle w:val="TAC"/>
              <w:rPr>
                <w:szCs w:val="16"/>
              </w:rPr>
            </w:pPr>
            <w:r>
              <w:rPr>
                <w:szCs w:val="16"/>
              </w:rPr>
              <w:t>18</w:t>
            </w:r>
          </w:p>
        </w:tc>
        <w:tc>
          <w:tcPr>
            <w:tcW w:w="2037" w:type="pct"/>
            <w:tcBorders>
              <w:top w:val="single" w:sz="4" w:space="0" w:color="auto"/>
              <w:left w:val="single" w:sz="4" w:space="0" w:color="auto"/>
              <w:bottom w:val="single" w:sz="4" w:space="0" w:color="auto"/>
              <w:right w:val="single" w:sz="4" w:space="0" w:color="auto"/>
            </w:tcBorders>
            <w:hideMark/>
          </w:tcPr>
          <w:p w14:paraId="6FEAAA4B" w14:textId="77777777" w:rsidR="00345AD4" w:rsidRDefault="00345AD4">
            <w:pPr>
              <w:pStyle w:val="TAL"/>
              <w:rPr>
                <w:sz w:val="16"/>
                <w:szCs w:val="16"/>
              </w:rPr>
            </w:pPr>
            <w:r>
              <w:t>Remove QER</w:t>
            </w:r>
          </w:p>
        </w:tc>
        <w:tc>
          <w:tcPr>
            <w:tcW w:w="1222" w:type="pct"/>
            <w:tcBorders>
              <w:top w:val="single" w:sz="4" w:space="0" w:color="auto"/>
              <w:left w:val="single" w:sz="4" w:space="0" w:color="auto"/>
              <w:bottom w:val="single" w:sz="4" w:space="0" w:color="auto"/>
              <w:right w:val="single" w:sz="4" w:space="0" w:color="auto"/>
            </w:tcBorders>
            <w:hideMark/>
          </w:tcPr>
          <w:p w14:paraId="1893FA48" w14:textId="77777777" w:rsidR="00345AD4" w:rsidRDefault="00345AD4">
            <w:pPr>
              <w:pStyle w:val="TAL"/>
              <w:rPr>
                <w:sz w:val="16"/>
                <w:szCs w:val="16"/>
              </w:rPr>
            </w:pPr>
            <w:r>
              <w:t>Extendable / Table 7.5.4</w:t>
            </w:r>
            <w:r>
              <w:rPr>
                <w:lang w:val="en-US"/>
              </w:rPr>
              <w:t>.9</w:t>
            </w:r>
          </w:p>
        </w:tc>
        <w:tc>
          <w:tcPr>
            <w:tcW w:w="1222" w:type="pct"/>
            <w:tcBorders>
              <w:top w:val="single" w:sz="4" w:space="0" w:color="auto"/>
              <w:left w:val="single" w:sz="4" w:space="0" w:color="auto"/>
              <w:bottom w:val="single" w:sz="4" w:space="0" w:color="auto"/>
              <w:right w:val="single" w:sz="4" w:space="0" w:color="auto"/>
            </w:tcBorders>
            <w:hideMark/>
          </w:tcPr>
          <w:p w14:paraId="7FF55985" w14:textId="77777777" w:rsidR="00345AD4" w:rsidRDefault="00345AD4">
            <w:pPr>
              <w:pStyle w:val="TAL"/>
              <w:jc w:val="center"/>
              <w:rPr>
                <w:sz w:val="16"/>
                <w:szCs w:val="16"/>
              </w:rPr>
            </w:pPr>
            <w:r>
              <w:t>Not Applicable</w:t>
            </w:r>
          </w:p>
        </w:tc>
      </w:tr>
      <w:tr w:rsidR="00345AD4" w14:paraId="350B2EA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6746C9" w14:textId="77777777" w:rsidR="00345AD4" w:rsidRDefault="00345AD4">
            <w:pPr>
              <w:pStyle w:val="TAC"/>
            </w:pPr>
            <w:r>
              <w:rPr>
                <w:szCs w:val="16"/>
              </w:rPr>
              <w:t>19</w:t>
            </w:r>
          </w:p>
        </w:tc>
        <w:tc>
          <w:tcPr>
            <w:tcW w:w="2037" w:type="pct"/>
            <w:tcBorders>
              <w:top w:val="single" w:sz="4" w:space="0" w:color="auto"/>
              <w:left w:val="single" w:sz="4" w:space="0" w:color="auto"/>
              <w:bottom w:val="single" w:sz="4" w:space="0" w:color="auto"/>
              <w:right w:val="single" w:sz="4" w:space="0" w:color="auto"/>
            </w:tcBorders>
            <w:hideMark/>
          </w:tcPr>
          <w:p w14:paraId="6A137445" w14:textId="77777777" w:rsidR="00345AD4" w:rsidRDefault="00345AD4">
            <w:pPr>
              <w:pStyle w:val="TAL"/>
            </w:pPr>
            <w:r>
              <w:t>Cause</w:t>
            </w:r>
          </w:p>
        </w:tc>
        <w:tc>
          <w:tcPr>
            <w:tcW w:w="1222" w:type="pct"/>
            <w:tcBorders>
              <w:top w:val="single" w:sz="4" w:space="0" w:color="auto"/>
              <w:left w:val="single" w:sz="4" w:space="0" w:color="auto"/>
              <w:bottom w:val="single" w:sz="4" w:space="0" w:color="auto"/>
              <w:right w:val="single" w:sz="4" w:space="0" w:color="auto"/>
            </w:tcBorders>
            <w:hideMark/>
          </w:tcPr>
          <w:p w14:paraId="07607773" w14:textId="77777777" w:rsidR="00345AD4" w:rsidRDefault="00345AD4">
            <w:pPr>
              <w:pStyle w:val="TAL"/>
              <w:rPr>
                <w:sz w:val="16"/>
                <w:szCs w:val="16"/>
              </w:rPr>
            </w:pPr>
            <w:r>
              <w:t>Fixed / Clause 8.2.1</w:t>
            </w:r>
          </w:p>
        </w:tc>
        <w:tc>
          <w:tcPr>
            <w:tcW w:w="1222" w:type="pct"/>
            <w:tcBorders>
              <w:top w:val="single" w:sz="4" w:space="0" w:color="auto"/>
              <w:left w:val="single" w:sz="4" w:space="0" w:color="auto"/>
              <w:bottom w:val="single" w:sz="4" w:space="0" w:color="auto"/>
              <w:right w:val="single" w:sz="4" w:space="0" w:color="auto"/>
            </w:tcBorders>
            <w:hideMark/>
          </w:tcPr>
          <w:p w14:paraId="1AD33E56" w14:textId="77777777" w:rsidR="00345AD4" w:rsidRDefault="00345AD4">
            <w:pPr>
              <w:pStyle w:val="TAL"/>
              <w:jc w:val="center"/>
              <w:rPr>
                <w:sz w:val="16"/>
                <w:szCs w:val="16"/>
              </w:rPr>
            </w:pPr>
            <w:r>
              <w:rPr>
                <w:sz w:val="16"/>
                <w:szCs w:val="16"/>
              </w:rPr>
              <w:t>1</w:t>
            </w:r>
          </w:p>
        </w:tc>
      </w:tr>
      <w:tr w:rsidR="00345AD4" w14:paraId="7645222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908919C" w14:textId="77777777" w:rsidR="00345AD4" w:rsidRDefault="00345AD4">
            <w:pPr>
              <w:pStyle w:val="TAC"/>
              <w:rPr>
                <w:lang w:val="x-none"/>
              </w:rPr>
            </w:pPr>
            <w:r>
              <w:t>20</w:t>
            </w:r>
          </w:p>
        </w:tc>
        <w:tc>
          <w:tcPr>
            <w:tcW w:w="2037" w:type="pct"/>
            <w:tcBorders>
              <w:top w:val="single" w:sz="4" w:space="0" w:color="auto"/>
              <w:left w:val="single" w:sz="4" w:space="0" w:color="auto"/>
              <w:bottom w:val="single" w:sz="4" w:space="0" w:color="auto"/>
              <w:right w:val="single" w:sz="4" w:space="0" w:color="auto"/>
            </w:tcBorders>
            <w:hideMark/>
          </w:tcPr>
          <w:p w14:paraId="28C6CD36" w14:textId="77777777" w:rsidR="00345AD4" w:rsidRDefault="00345AD4">
            <w:pPr>
              <w:pStyle w:val="TAL"/>
            </w:pPr>
            <w:r>
              <w:t>Source Interface</w:t>
            </w:r>
          </w:p>
        </w:tc>
        <w:tc>
          <w:tcPr>
            <w:tcW w:w="1222" w:type="pct"/>
            <w:tcBorders>
              <w:top w:val="single" w:sz="4" w:space="0" w:color="auto"/>
              <w:left w:val="single" w:sz="4" w:space="0" w:color="auto"/>
              <w:bottom w:val="single" w:sz="4" w:space="0" w:color="auto"/>
              <w:right w:val="single" w:sz="4" w:space="0" w:color="auto"/>
            </w:tcBorders>
            <w:hideMark/>
          </w:tcPr>
          <w:p w14:paraId="6DBB6BA7" w14:textId="77777777" w:rsidR="00345AD4" w:rsidRDefault="00345AD4">
            <w:pPr>
              <w:pStyle w:val="TAL"/>
            </w:pPr>
            <w:r>
              <w:t>Extendable / Clause 8.2.2</w:t>
            </w:r>
          </w:p>
        </w:tc>
        <w:tc>
          <w:tcPr>
            <w:tcW w:w="1222" w:type="pct"/>
            <w:tcBorders>
              <w:top w:val="single" w:sz="4" w:space="0" w:color="auto"/>
              <w:left w:val="single" w:sz="4" w:space="0" w:color="auto"/>
              <w:bottom w:val="single" w:sz="4" w:space="0" w:color="auto"/>
              <w:right w:val="single" w:sz="4" w:space="0" w:color="auto"/>
            </w:tcBorders>
            <w:hideMark/>
          </w:tcPr>
          <w:p w14:paraId="4A1DDA1B" w14:textId="77777777" w:rsidR="00345AD4" w:rsidRDefault="00345AD4">
            <w:pPr>
              <w:pStyle w:val="TAC"/>
            </w:pPr>
            <w:r>
              <w:t>1</w:t>
            </w:r>
          </w:p>
        </w:tc>
      </w:tr>
      <w:tr w:rsidR="00345AD4" w14:paraId="7009F8F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53B7ADF" w14:textId="77777777" w:rsidR="00345AD4" w:rsidRDefault="00345AD4">
            <w:pPr>
              <w:pStyle w:val="TAC"/>
            </w:pPr>
            <w:r>
              <w:t>21</w:t>
            </w:r>
          </w:p>
        </w:tc>
        <w:tc>
          <w:tcPr>
            <w:tcW w:w="2037" w:type="pct"/>
            <w:tcBorders>
              <w:top w:val="single" w:sz="4" w:space="0" w:color="auto"/>
              <w:left w:val="single" w:sz="4" w:space="0" w:color="auto"/>
              <w:bottom w:val="single" w:sz="4" w:space="0" w:color="auto"/>
              <w:right w:val="single" w:sz="4" w:space="0" w:color="auto"/>
            </w:tcBorders>
            <w:hideMark/>
          </w:tcPr>
          <w:p w14:paraId="65E5950D" w14:textId="77777777" w:rsidR="00345AD4" w:rsidRDefault="00345AD4">
            <w:pPr>
              <w:pStyle w:val="TAL"/>
            </w:pPr>
            <w:r>
              <w:t>F-TEID</w:t>
            </w:r>
          </w:p>
        </w:tc>
        <w:tc>
          <w:tcPr>
            <w:tcW w:w="1222" w:type="pct"/>
            <w:tcBorders>
              <w:top w:val="single" w:sz="4" w:space="0" w:color="auto"/>
              <w:left w:val="single" w:sz="4" w:space="0" w:color="auto"/>
              <w:bottom w:val="single" w:sz="4" w:space="0" w:color="auto"/>
              <w:right w:val="single" w:sz="4" w:space="0" w:color="auto"/>
            </w:tcBorders>
            <w:hideMark/>
          </w:tcPr>
          <w:p w14:paraId="3393FDF9" w14:textId="77777777" w:rsidR="00345AD4" w:rsidRDefault="00345AD4">
            <w:pPr>
              <w:pStyle w:val="TAL"/>
            </w:pPr>
            <w:r>
              <w:t>Extendable / Clause 8.2.3</w:t>
            </w:r>
          </w:p>
        </w:tc>
        <w:tc>
          <w:tcPr>
            <w:tcW w:w="1222" w:type="pct"/>
            <w:tcBorders>
              <w:top w:val="single" w:sz="4" w:space="0" w:color="auto"/>
              <w:left w:val="single" w:sz="4" w:space="0" w:color="auto"/>
              <w:bottom w:val="single" w:sz="4" w:space="0" w:color="auto"/>
              <w:right w:val="single" w:sz="4" w:space="0" w:color="auto"/>
            </w:tcBorders>
            <w:hideMark/>
          </w:tcPr>
          <w:p w14:paraId="4F8302A9" w14:textId="77777777" w:rsidR="00345AD4" w:rsidRDefault="00345AD4">
            <w:pPr>
              <w:pStyle w:val="TAC"/>
              <w:rPr>
                <w:szCs w:val="16"/>
              </w:rPr>
            </w:pPr>
            <w:r>
              <w:rPr>
                <w:szCs w:val="16"/>
              </w:rPr>
              <w:t>q-4</w:t>
            </w:r>
          </w:p>
        </w:tc>
      </w:tr>
      <w:tr w:rsidR="00345AD4" w14:paraId="4D17589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A1FBD1" w14:textId="77777777" w:rsidR="00345AD4" w:rsidRDefault="00345AD4">
            <w:pPr>
              <w:pStyle w:val="TAC"/>
            </w:pPr>
            <w:r>
              <w:t>22</w:t>
            </w:r>
          </w:p>
        </w:tc>
        <w:tc>
          <w:tcPr>
            <w:tcW w:w="2037" w:type="pct"/>
            <w:tcBorders>
              <w:top w:val="single" w:sz="4" w:space="0" w:color="auto"/>
              <w:left w:val="single" w:sz="4" w:space="0" w:color="auto"/>
              <w:bottom w:val="single" w:sz="4" w:space="0" w:color="auto"/>
              <w:right w:val="single" w:sz="4" w:space="0" w:color="auto"/>
            </w:tcBorders>
            <w:hideMark/>
          </w:tcPr>
          <w:p w14:paraId="66466F25" w14:textId="77777777" w:rsidR="00345AD4" w:rsidRDefault="00345AD4">
            <w:pPr>
              <w:pStyle w:val="TAL"/>
            </w:pPr>
            <w:r>
              <w:t>Network Instance</w:t>
            </w:r>
          </w:p>
        </w:tc>
        <w:tc>
          <w:tcPr>
            <w:tcW w:w="1222" w:type="pct"/>
            <w:tcBorders>
              <w:top w:val="single" w:sz="4" w:space="0" w:color="auto"/>
              <w:left w:val="single" w:sz="4" w:space="0" w:color="auto"/>
              <w:bottom w:val="single" w:sz="4" w:space="0" w:color="auto"/>
              <w:right w:val="single" w:sz="4" w:space="0" w:color="auto"/>
            </w:tcBorders>
            <w:hideMark/>
          </w:tcPr>
          <w:p w14:paraId="3722BFB3" w14:textId="77777777" w:rsidR="00345AD4" w:rsidRDefault="00345AD4">
            <w:pPr>
              <w:pStyle w:val="TAL"/>
            </w:pPr>
            <w:r>
              <w:t>Variable Length / Clause 8.2.4</w:t>
            </w:r>
          </w:p>
        </w:tc>
        <w:tc>
          <w:tcPr>
            <w:tcW w:w="1222" w:type="pct"/>
            <w:tcBorders>
              <w:top w:val="single" w:sz="4" w:space="0" w:color="auto"/>
              <w:left w:val="single" w:sz="4" w:space="0" w:color="auto"/>
              <w:bottom w:val="single" w:sz="4" w:space="0" w:color="auto"/>
              <w:right w:val="single" w:sz="4" w:space="0" w:color="auto"/>
            </w:tcBorders>
            <w:hideMark/>
          </w:tcPr>
          <w:p w14:paraId="4B210706" w14:textId="77777777" w:rsidR="00345AD4" w:rsidRDefault="00345AD4">
            <w:pPr>
              <w:pStyle w:val="TAC"/>
              <w:rPr>
                <w:szCs w:val="16"/>
              </w:rPr>
            </w:pPr>
            <w:r>
              <w:rPr>
                <w:szCs w:val="16"/>
              </w:rPr>
              <w:t>Not Applicable</w:t>
            </w:r>
          </w:p>
        </w:tc>
      </w:tr>
      <w:tr w:rsidR="00345AD4" w14:paraId="49B762B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AE1915" w14:textId="77777777" w:rsidR="00345AD4" w:rsidRDefault="00345AD4">
            <w:pPr>
              <w:pStyle w:val="TAC"/>
            </w:pPr>
            <w:r>
              <w:t>23</w:t>
            </w:r>
          </w:p>
        </w:tc>
        <w:tc>
          <w:tcPr>
            <w:tcW w:w="2037" w:type="pct"/>
            <w:tcBorders>
              <w:top w:val="single" w:sz="4" w:space="0" w:color="auto"/>
              <w:left w:val="single" w:sz="4" w:space="0" w:color="auto"/>
              <w:bottom w:val="single" w:sz="4" w:space="0" w:color="auto"/>
              <w:right w:val="single" w:sz="4" w:space="0" w:color="auto"/>
            </w:tcBorders>
            <w:hideMark/>
          </w:tcPr>
          <w:p w14:paraId="19050303" w14:textId="77777777" w:rsidR="00345AD4" w:rsidRDefault="00345AD4">
            <w:pPr>
              <w:pStyle w:val="TAL"/>
            </w:pPr>
            <w:r>
              <w:t>SDF Filter</w:t>
            </w:r>
          </w:p>
        </w:tc>
        <w:tc>
          <w:tcPr>
            <w:tcW w:w="1222" w:type="pct"/>
            <w:tcBorders>
              <w:top w:val="single" w:sz="4" w:space="0" w:color="auto"/>
              <w:left w:val="single" w:sz="4" w:space="0" w:color="auto"/>
              <w:bottom w:val="single" w:sz="4" w:space="0" w:color="auto"/>
              <w:right w:val="single" w:sz="4" w:space="0" w:color="auto"/>
            </w:tcBorders>
            <w:hideMark/>
          </w:tcPr>
          <w:p w14:paraId="70514F65" w14:textId="77777777" w:rsidR="00345AD4" w:rsidRDefault="00345AD4">
            <w:pPr>
              <w:pStyle w:val="TAL"/>
            </w:pPr>
            <w:r>
              <w:t>Extendable / Clause 8.2.5</w:t>
            </w:r>
          </w:p>
        </w:tc>
        <w:tc>
          <w:tcPr>
            <w:tcW w:w="1222" w:type="pct"/>
            <w:tcBorders>
              <w:top w:val="single" w:sz="4" w:space="0" w:color="auto"/>
              <w:left w:val="single" w:sz="4" w:space="0" w:color="auto"/>
              <w:bottom w:val="single" w:sz="4" w:space="0" w:color="auto"/>
              <w:right w:val="single" w:sz="4" w:space="0" w:color="auto"/>
            </w:tcBorders>
            <w:hideMark/>
          </w:tcPr>
          <w:p w14:paraId="7A5FD691" w14:textId="77777777" w:rsidR="00345AD4" w:rsidRDefault="00345AD4">
            <w:pPr>
              <w:pStyle w:val="TAC"/>
              <w:rPr>
                <w:szCs w:val="16"/>
              </w:rPr>
            </w:pPr>
            <w:r>
              <w:rPr>
                <w:szCs w:val="16"/>
              </w:rPr>
              <w:t>v+2-4</w:t>
            </w:r>
          </w:p>
        </w:tc>
      </w:tr>
      <w:tr w:rsidR="00345AD4" w14:paraId="734D94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B5247C5" w14:textId="77777777" w:rsidR="00345AD4" w:rsidRDefault="00345AD4">
            <w:pPr>
              <w:pStyle w:val="TAC"/>
            </w:pPr>
            <w:r>
              <w:t>24</w:t>
            </w:r>
          </w:p>
        </w:tc>
        <w:tc>
          <w:tcPr>
            <w:tcW w:w="2037" w:type="pct"/>
            <w:tcBorders>
              <w:top w:val="single" w:sz="4" w:space="0" w:color="auto"/>
              <w:left w:val="single" w:sz="4" w:space="0" w:color="auto"/>
              <w:bottom w:val="single" w:sz="4" w:space="0" w:color="auto"/>
              <w:right w:val="single" w:sz="4" w:space="0" w:color="auto"/>
            </w:tcBorders>
            <w:hideMark/>
          </w:tcPr>
          <w:p w14:paraId="3E9802C5" w14:textId="77777777" w:rsidR="00345AD4" w:rsidRDefault="00345AD4">
            <w:pPr>
              <w:pStyle w:val="TAL"/>
            </w:pPr>
            <w:r>
              <w:t>Application ID</w:t>
            </w:r>
          </w:p>
        </w:tc>
        <w:tc>
          <w:tcPr>
            <w:tcW w:w="1222" w:type="pct"/>
            <w:tcBorders>
              <w:top w:val="single" w:sz="4" w:space="0" w:color="auto"/>
              <w:left w:val="single" w:sz="4" w:space="0" w:color="auto"/>
              <w:bottom w:val="single" w:sz="4" w:space="0" w:color="auto"/>
              <w:right w:val="single" w:sz="4" w:space="0" w:color="auto"/>
            </w:tcBorders>
            <w:hideMark/>
          </w:tcPr>
          <w:p w14:paraId="68AF0DDD" w14:textId="77777777" w:rsidR="00345AD4" w:rsidRDefault="00345AD4">
            <w:pPr>
              <w:pStyle w:val="TAL"/>
            </w:pPr>
            <w:r>
              <w:t>Variable Length / Clause 8.2.6</w:t>
            </w:r>
          </w:p>
        </w:tc>
        <w:tc>
          <w:tcPr>
            <w:tcW w:w="1222" w:type="pct"/>
            <w:tcBorders>
              <w:top w:val="single" w:sz="4" w:space="0" w:color="auto"/>
              <w:left w:val="single" w:sz="4" w:space="0" w:color="auto"/>
              <w:bottom w:val="single" w:sz="4" w:space="0" w:color="auto"/>
              <w:right w:val="single" w:sz="4" w:space="0" w:color="auto"/>
            </w:tcBorders>
            <w:hideMark/>
          </w:tcPr>
          <w:p w14:paraId="1EB3D05F" w14:textId="77777777" w:rsidR="00345AD4" w:rsidRDefault="00345AD4">
            <w:pPr>
              <w:pStyle w:val="TAC"/>
              <w:rPr>
                <w:szCs w:val="16"/>
              </w:rPr>
            </w:pPr>
            <w:r>
              <w:rPr>
                <w:szCs w:val="16"/>
              </w:rPr>
              <w:t>Not Applicable</w:t>
            </w:r>
          </w:p>
        </w:tc>
      </w:tr>
      <w:tr w:rsidR="00345AD4" w14:paraId="37C16D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241BB69" w14:textId="77777777" w:rsidR="00345AD4" w:rsidRDefault="00345AD4">
            <w:pPr>
              <w:pStyle w:val="TAC"/>
            </w:pPr>
            <w:r>
              <w:t>25</w:t>
            </w:r>
          </w:p>
        </w:tc>
        <w:tc>
          <w:tcPr>
            <w:tcW w:w="2037" w:type="pct"/>
            <w:tcBorders>
              <w:top w:val="single" w:sz="4" w:space="0" w:color="auto"/>
              <w:left w:val="single" w:sz="4" w:space="0" w:color="auto"/>
              <w:bottom w:val="single" w:sz="4" w:space="0" w:color="auto"/>
              <w:right w:val="single" w:sz="4" w:space="0" w:color="auto"/>
            </w:tcBorders>
            <w:hideMark/>
          </w:tcPr>
          <w:p w14:paraId="2EBF55EE" w14:textId="77777777" w:rsidR="00345AD4" w:rsidRDefault="00345AD4">
            <w:pPr>
              <w:pStyle w:val="TAL"/>
              <w:rPr>
                <w:sz w:val="16"/>
                <w:szCs w:val="16"/>
              </w:rPr>
            </w:pPr>
            <w:r>
              <w:t>Gate Status</w:t>
            </w:r>
          </w:p>
        </w:tc>
        <w:tc>
          <w:tcPr>
            <w:tcW w:w="1222" w:type="pct"/>
            <w:tcBorders>
              <w:top w:val="single" w:sz="4" w:space="0" w:color="auto"/>
              <w:left w:val="single" w:sz="4" w:space="0" w:color="auto"/>
              <w:bottom w:val="single" w:sz="4" w:space="0" w:color="auto"/>
              <w:right w:val="single" w:sz="4" w:space="0" w:color="auto"/>
            </w:tcBorders>
            <w:hideMark/>
          </w:tcPr>
          <w:p w14:paraId="7D505A6F" w14:textId="77777777" w:rsidR="00345AD4" w:rsidRDefault="00345AD4">
            <w:pPr>
              <w:pStyle w:val="TAL"/>
              <w:rPr>
                <w:sz w:val="16"/>
                <w:szCs w:val="16"/>
              </w:rPr>
            </w:pPr>
            <w:r>
              <w:t>Extendable / Clause 8.2.7</w:t>
            </w:r>
          </w:p>
        </w:tc>
        <w:tc>
          <w:tcPr>
            <w:tcW w:w="1222" w:type="pct"/>
            <w:tcBorders>
              <w:top w:val="single" w:sz="4" w:space="0" w:color="auto"/>
              <w:left w:val="single" w:sz="4" w:space="0" w:color="auto"/>
              <w:bottom w:val="single" w:sz="4" w:space="0" w:color="auto"/>
              <w:right w:val="single" w:sz="4" w:space="0" w:color="auto"/>
            </w:tcBorders>
            <w:hideMark/>
          </w:tcPr>
          <w:p w14:paraId="0EAA5667" w14:textId="77777777" w:rsidR="00345AD4" w:rsidRDefault="00345AD4">
            <w:pPr>
              <w:pStyle w:val="TAL"/>
              <w:jc w:val="center"/>
              <w:rPr>
                <w:sz w:val="16"/>
                <w:szCs w:val="16"/>
              </w:rPr>
            </w:pPr>
            <w:r>
              <w:rPr>
                <w:sz w:val="16"/>
                <w:szCs w:val="16"/>
              </w:rPr>
              <w:t>1</w:t>
            </w:r>
          </w:p>
        </w:tc>
      </w:tr>
      <w:tr w:rsidR="00345AD4" w14:paraId="024CD44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291ED24" w14:textId="77777777" w:rsidR="00345AD4" w:rsidRDefault="00345AD4">
            <w:pPr>
              <w:pStyle w:val="TAC"/>
            </w:pPr>
            <w:r>
              <w:t>26</w:t>
            </w:r>
          </w:p>
        </w:tc>
        <w:tc>
          <w:tcPr>
            <w:tcW w:w="2037" w:type="pct"/>
            <w:tcBorders>
              <w:top w:val="single" w:sz="4" w:space="0" w:color="auto"/>
              <w:left w:val="single" w:sz="4" w:space="0" w:color="auto"/>
              <w:bottom w:val="single" w:sz="4" w:space="0" w:color="auto"/>
              <w:right w:val="single" w:sz="4" w:space="0" w:color="auto"/>
            </w:tcBorders>
            <w:hideMark/>
          </w:tcPr>
          <w:p w14:paraId="03432F4F" w14:textId="77777777" w:rsidR="00345AD4" w:rsidRDefault="00345AD4">
            <w:pPr>
              <w:pStyle w:val="TAL"/>
              <w:rPr>
                <w:sz w:val="16"/>
                <w:szCs w:val="16"/>
              </w:rPr>
            </w:pPr>
            <w:r>
              <w:t>MBR</w:t>
            </w:r>
          </w:p>
        </w:tc>
        <w:tc>
          <w:tcPr>
            <w:tcW w:w="1222" w:type="pct"/>
            <w:tcBorders>
              <w:top w:val="single" w:sz="4" w:space="0" w:color="auto"/>
              <w:left w:val="single" w:sz="4" w:space="0" w:color="auto"/>
              <w:bottom w:val="single" w:sz="4" w:space="0" w:color="auto"/>
              <w:right w:val="single" w:sz="4" w:space="0" w:color="auto"/>
            </w:tcBorders>
            <w:hideMark/>
          </w:tcPr>
          <w:p w14:paraId="437AAA23" w14:textId="77777777" w:rsidR="00345AD4" w:rsidRDefault="00345AD4">
            <w:pPr>
              <w:pStyle w:val="TAL"/>
              <w:rPr>
                <w:sz w:val="16"/>
                <w:szCs w:val="16"/>
              </w:rPr>
            </w:pPr>
            <w:r>
              <w:t>Extendable / Clause 8.2.8</w:t>
            </w:r>
          </w:p>
        </w:tc>
        <w:tc>
          <w:tcPr>
            <w:tcW w:w="1222" w:type="pct"/>
            <w:tcBorders>
              <w:top w:val="single" w:sz="4" w:space="0" w:color="auto"/>
              <w:left w:val="single" w:sz="4" w:space="0" w:color="auto"/>
              <w:bottom w:val="single" w:sz="4" w:space="0" w:color="auto"/>
              <w:right w:val="single" w:sz="4" w:space="0" w:color="auto"/>
            </w:tcBorders>
            <w:hideMark/>
          </w:tcPr>
          <w:p w14:paraId="53DDE2A6" w14:textId="77777777" w:rsidR="00345AD4" w:rsidRDefault="00345AD4">
            <w:pPr>
              <w:pStyle w:val="TAL"/>
              <w:jc w:val="center"/>
              <w:rPr>
                <w:sz w:val="16"/>
                <w:szCs w:val="16"/>
              </w:rPr>
            </w:pPr>
            <w:r>
              <w:rPr>
                <w:sz w:val="16"/>
                <w:szCs w:val="16"/>
              </w:rPr>
              <w:t>10</w:t>
            </w:r>
          </w:p>
        </w:tc>
      </w:tr>
      <w:tr w:rsidR="00345AD4" w14:paraId="4FAB098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87920DA" w14:textId="77777777" w:rsidR="00345AD4" w:rsidRDefault="00345AD4">
            <w:pPr>
              <w:pStyle w:val="TAC"/>
            </w:pPr>
            <w:r>
              <w:t>27</w:t>
            </w:r>
          </w:p>
        </w:tc>
        <w:tc>
          <w:tcPr>
            <w:tcW w:w="2037" w:type="pct"/>
            <w:tcBorders>
              <w:top w:val="single" w:sz="4" w:space="0" w:color="auto"/>
              <w:left w:val="single" w:sz="4" w:space="0" w:color="auto"/>
              <w:bottom w:val="single" w:sz="4" w:space="0" w:color="auto"/>
              <w:right w:val="single" w:sz="4" w:space="0" w:color="auto"/>
            </w:tcBorders>
            <w:hideMark/>
          </w:tcPr>
          <w:p w14:paraId="39EE42B5" w14:textId="77777777" w:rsidR="00345AD4" w:rsidRDefault="00345AD4">
            <w:pPr>
              <w:pStyle w:val="TAL"/>
              <w:rPr>
                <w:sz w:val="16"/>
                <w:szCs w:val="16"/>
              </w:rPr>
            </w:pPr>
            <w:r>
              <w:t>GBR</w:t>
            </w:r>
          </w:p>
        </w:tc>
        <w:tc>
          <w:tcPr>
            <w:tcW w:w="1222" w:type="pct"/>
            <w:tcBorders>
              <w:top w:val="single" w:sz="4" w:space="0" w:color="auto"/>
              <w:left w:val="single" w:sz="4" w:space="0" w:color="auto"/>
              <w:bottom w:val="single" w:sz="4" w:space="0" w:color="auto"/>
              <w:right w:val="single" w:sz="4" w:space="0" w:color="auto"/>
            </w:tcBorders>
            <w:hideMark/>
          </w:tcPr>
          <w:p w14:paraId="0481FFBC" w14:textId="77777777" w:rsidR="00345AD4" w:rsidRDefault="00345AD4">
            <w:pPr>
              <w:pStyle w:val="TAL"/>
            </w:pPr>
            <w:r>
              <w:t>Extendable / Clause 8.2.9</w:t>
            </w:r>
          </w:p>
        </w:tc>
        <w:tc>
          <w:tcPr>
            <w:tcW w:w="1222" w:type="pct"/>
            <w:tcBorders>
              <w:top w:val="single" w:sz="4" w:space="0" w:color="auto"/>
              <w:left w:val="single" w:sz="4" w:space="0" w:color="auto"/>
              <w:bottom w:val="single" w:sz="4" w:space="0" w:color="auto"/>
              <w:right w:val="single" w:sz="4" w:space="0" w:color="auto"/>
            </w:tcBorders>
            <w:hideMark/>
          </w:tcPr>
          <w:p w14:paraId="0A3C8AF2" w14:textId="77777777" w:rsidR="00345AD4" w:rsidRDefault="00345AD4">
            <w:pPr>
              <w:pStyle w:val="TAL"/>
              <w:jc w:val="center"/>
              <w:rPr>
                <w:sz w:val="16"/>
                <w:szCs w:val="16"/>
              </w:rPr>
            </w:pPr>
            <w:r>
              <w:rPr>
                <w:sz w:val="16"/>
                <w:szCs w:val="16"/>
              </w:rPr>
              <w:t>10</w:t>
            </w:r>
          </w:p>
        </w:tc>
      </w:tr>
      <w:tr w:rsidR="00345AD4" w14:paraId="64F6E84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987E6A" w14:textId="77777777" w:rsidR="00345AD4" w:rsidRDefault="00345AD4">
            <w:pPr>
              <w:pStyle w:val="TAC"/>
            </w:pPr>
            <w:r>
              <w:rPr>
                <w:szCs w:val="16"/>
              </w:rPr>
              <w:t>28</w:t>
            </w:r>
          </w:p>
        </w:tc>
        <w:tc>
          <w:tcPr>
            <w:tcW w:w="2037" w:type="pct"/>
            <w:tcBorders>
              <w:top w:val="single" w:sz="4" w:space="0" w:color="auto"/>
              <w:left w:val="single" w:sz="4" w:space="0" w:color="auto"/>
              <w:bottom w:val="single" w:sz="4" w:space="0" w:color="auto"/>
              <w:right w:val="single" w:sz="4" w:space="0" w:color="auto"/>
            </w:tcBorders>
            <w:hideMark/>
          </w:tcPr>
          <w:p w14:paraId="48369F92" w14:textId="77777777" w:rsidR="00345AD4" w:rsidRDefault="00345AD4">
            <w:pPr>
              <w:pStyle w:val="TAL"/>
              <w:rPr>
                <w:sz w:val="16"/>
                <w:szCs w:val="16"/>
              </w:rPr>
            </w:pPr>
            <w:r>
              <w:t>QER Correlation ID</w:t>
            </w:r>
          </w:p>
        </w:tc>
        <w:tc>
          <w:tcPr>
            <w:tcW w:w="1222" w:type="pct"/>
            <w:tcBorders>
              <w:top w:val="single" w:sz="4" w:space="0" w:color="auto"/>
              <w:left w:val="single" w:sz="4" w:space="0" w:color="auto"/>
              <w:bottom w:val="single" w:sz="4" w:space="0" w:color="auto"/>
              <w:right w:val="single" w:sz="4" w:space="0" w:color="auto"/>
            </w:tcBorders>
            <w:hideMark/>
          </w:tcPr>
          <w:p w14:paraId="72946FA4"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10</w:t>
            </w:r>
          </w:p>
        </w:tc>
        <w:tc>
          <w:tcPr>
            <w:tcW w:w="1222" w:type="pct"/>
            <w:tcBorders>
              <w:top w:val="single" w:sz="4" w:space="0" w:color="auto"/>
              <w:left w:val="single" w:sz="4" w:space="0" w:color="auto"/>
              <w:bottom w:val="single" w:sz="4" w:space="0" w:color="auto"/>
              <w:right w:val="single" w:sz="4" w:space="0" w:color="auto"/>
            </w:tcBorders>
            <w:hideMark/>
          </w:tcPr>
          <w:p w14:paraId="438BCAFB" w14:textId="77777777" w:rsidR="00345AD4" w:rsidRDefault="00345AD4">
            <w:pPr>
              <w:pStyle w:val="TAL"/>
              <w:jc w:val="center"/>
              <w:rPr>
                <w:sz w:val="16"/>
                <w:szCs w:val="16"/>
              </w:rPr>
            </w:pPr>
            <w:r>
              <w:rPr>
                <w:sz w:val="16"/>
                <w:szCs w:val="16"/>
              </w:rPr>
              <w:t>4</w:t>
            </w:r>
          </w:p>
        </w:tc>
      </w:tr>
      <w:tr w:rsidR="00345AD4" w14:paraId="451B02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3AF277" w14:textId="77777777" w:rsidR="00345AD4" w:rsidRDefault="00345AD4">
            <w:pPr>
              <w:pStyle w:val="TAC"/>
            </w:pPr>
            <w:r>
              <w:rPr>
                <w:szCs w:val="16"/>
              </w:rPr>
              <w:t>29</w:t>
            </w:r>
          </w:p>
        </w:tc>
        <w:tc>
          <w:tcPr>
            <w:tcW w:w="2037" w:type="pct"/>
            <w:tcBorders>
              <w:top w:val="single" w:sz="4" w:space="0" w:color="auto"/>
              <w:left w:val="single" w:sz="4" w:space="0" w:color="auto"/>
              <w:bottom w:val="single" w:sz="4" w:space="0" w:color="auto"/>
              <w:right w:val="single" w:sz="4" w:space="0" w:color="auto"/>
            </w:tcBorders>
            <w:hideMark/>
          </w:tcPr>
          <w:p w14:paraId="4374C248" w14:textId="77777777" w:rsidR="00345AD4" w:rsidRDefault="00345AD4">
            <w:pPr>
              <w:pStyle w:val="TAL"/>
              <w:rPr>
                <w:sz w:val="16"/>
                <w:szCs w:val="16"/>
              </w:rPr>
            </w:pPr>
            <w:r>
              <w:t>Precedence</w:t>
            </w:r>
          </w:p>
        </w:tc>
        <w:tc>
          <w:tcPr>
            <w:tcW w:w="1222" w:type="pct"/>
            <w:tcBorders>
              <w:top w:val="single" w:sz="4" w:space="0" w:color="auto"/>
              <w:left w:val="single" w:sz="4" w:space="0" w:color="auto"/>
              <w:bottom w:val="single" w:sz="4" w:space="0" w:color="auto"/>
              <w:right w:val="single" w:sz="4" w:space="0" w:color="auto"/>
            </w:tcBorders>
            <w:hideMark/>
          </w:tcPr>
          <w:p w14:paraId="714E1227"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11</w:t>
            </w:r>
          </w:p>
        </w:tc>
        <w:tc>
          <w:tcPr>
            <w:tcW w:w="1222" w:type="pct"/>
            <w:tcBorders>
              <w:top w:val="single" w:sz="4" w:space="0" w:color="auto"/>
              <w:left w:val="single" w:sz="4" w:space="0" w:color="auto"/>
              <w:bottom w:val="single" w:sz="4" w:space="0" w:color="auto"/>
              <w:right w:val="single" w:sz="4" w:space="0" w:color="auto"/>
            </w:tcBorders>
            <w:hideMark/>
          </w:tcPr>
          <w:p w14:paraId="5B1B65BE" w14:textId="77777777" w:rsidR="00345AD4" w:rsidRDefault="00345AD4">
            <w:pPr>
              <w:pStyle w:val="TAL"/>
              <w:jc w:val="center"/>
              <w:rPr>
                <w:sz w:val="16"/>
                <w:szCs w:val="16"/>
              </w:rPr>
            </w:pPr>
            <w:r>
              <w:rPr>
                <w:sz w:val="16"/>
                <w:szCs w:val="16"/>
              </w:rPr>
              <w:t>4</w:t>
            </w:r>
          </w:p>
        </w:tc>
      </w:tr>
      <w:tr w:rsidR="00345AD4" w14:paraId="436D9A7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36898B" w14:textId="77777777" w:rsidR="00345AD4" w:rsidRDefault="00345AD4">
            <w:pPr>
              <w:pStyle w:val="TAC"/>
            </w:pPr>
            <w:r>
              <w:t>30</w:t>
            </w:r>
          </w:p>
        </w:tc>
        <w:tc>
          <w:tcPr>
            <w:tcW w:w="2037" w:type="pct"/>
            <w:tcBorders>
              <w:top w:val="single" w:sz="4" w:space="0" w:color="auto"/>
              <w:left w:val="single" w:sz="4" w:space="0" w:color="auto"/>
              <w:bottom w:val="single" w:sz="4" w:space="0" w:color="auto"/>
              <w:right w:val="single" w:sz="4" w:space="0" w:color="auto"/>
            </w:tcBorders>
            <w:hideMark/>
          </w:tcPr>
          <w:p w14:paraId="1F477895" w14:textId="77777777" w:rsidR="00345AD4" w:rsidRDefault="00345AD4">
            <w:pPr>
              <w:pStyle w:val="TAL"/>
              <w:rPr>
                <w:sz w:val="16"/>
                <w:szCs w:val="16"/>
              </w:rPr>
            </w:pPr>
            <w:r>
              <w:t>Transport Level Marking</w:t>
            </w:r>
          </w:p>
        </w:tc>
        <w:tc>
          <w:tcPr>
            <w:tcW w:w="1222" w:type="pct"/>
            <w:tcBorders>
              <w:top w:val="single" w:sz="4" w:space="0" w:color="auto"/>
              <w:left w:val="single" w:sz="4" w:space="0" w:color="auto"/>
              <w:bottom w:val="single" w:sz="4" w:space="0" w:color="auto"/>
              <w:right w:val="single" w:sz="4" w:space="0" w:color="auto"/>
            </w:tcBorders>
            <w:hideMark/>
          </w:tcPr>
          <w:p w14:paraId="13E9B2DD"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12</w:t>
            </w:r>
          </w:p>
        </w:tc>
        <w:tc>
          <w:tcPr>
            <w:tcW w:w="1222" w:type="pct"/>
            <w:tcBorders>
              <w:top w:val="single" w:sz="4" w:space="0" w:color="auto"/>
              <w:left w:val="single" w:sz="4" w:space="0" w:color="auto"/>
              <w:bottom w:val="single" w:sz="4" w:space="0" w:color="auto"/>
              <w:right w:val="single" w:sz="4" w:space="0" w:color="auto"/>
            </w:tcBorders>
            <w:hideMark/>
          </w:tcPr>
          <w:p w14:paraId="077F8DBF" w14:textId="77777777" w:rsidR="00345AD4" w:rsidRDefault="00345AD4">
            <w:pPr>
              <w:pStyle w:val="TAL"/>
              <w:jc w:val="center"/>
              <w:rPr>
                <w:sz w:val="16"/>
                <w:szCs w:val="16"/>
              </w:rPr>
            </w:pPr>
            <w:r>
              <w:rPr>
                <w:sz w:val="16"/>
                <w:szCs w:val="16"/>
              </w:rPr>
              <w:t>2</w:t>
            </w:r>
          </w:p>
        </w:tc>
      </w:tr>
      <w:tr w:rsidR="00345AD4" w14:paraId="0F97B3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ECBF5BD" w14:textId="77777777" w:rsidR="00345AD4" w:rsidRDefault="00345AD4">
            <w:pPr>
              <w:pStyle w:val="TAC"/>
            </w:pPr>
            <w:r>
              <w:t>31</w:t>
            </w:r>
          </w:p>
        </w:tc>
        <w:tc>
          <w:tcPr>
            <w:tcW w:w="2037" w:type="pct"/>
            <w:tcBorders>
              <w:top w:val="single" w:sz="4" w:space="0" w:color="auto"/>
              <w:left w:val="single" w:sz="4" w:space="0" w:color="auto"/>
              <w:bottom w:val="single" w:sz="4" w:space="0" w:color="auto"/>
              <w:right w:val="single" w:sz="4" w:space="0" w:color="auto"/>
            </w:tcBorders>
            <w:hideMark/>
          </w:tcPr>
          <w:p w14:paraId="519F2F12" w14:textId="77777777" w:rsidR="00345AD4" w:rsidRDefault="00345AD4">
            <w:pPr>
              <w:pStyle w:val="TAL"/>
              <w:rPr>
                <w:sz w:val="16"/>
                <w:szCs w:val="16"/>
              </w:rPr>
            </w:pPr>
            <w:r>
              <w:t>Volume Threshold</w:t>
            </w:r>
          </w:p>
        </w:tc>
        <w:tc>
          <w:tcPr>
            <w:tcW w:w="1222" w:type="pct"/>
            <w:tcBorders>
              <w:top w:val="single" w:sz="4" w:space="0" w:color="auto"/>
              <w:left w:val="single" w:sz="4" w:space="0" w:color="auto"/>
              <w:bottom w:val="single" w:sz="4" w:space="0" w:color="auto"/>
              <w:right w:val="single" w:sz="4" w:space="0" w:color="auto"/>
            </w:tcBorders>
            <w:hideMark/>
          </w:tcPr>
          <w:p w14:paraId="62DDB674"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13</w:t>
            </w:r>
          </w:p>
        </w:tc>
        <w:tc>
          <w:tcPr>
            <w:tcW w:w="1222" w:type="pct"/>
            <w:tcBorders>
              <w:top w:val="single" w:sz="4" w:space="0" w:color="auto"/>
              <w:left w:val="single" w:sz="4" w:space="0" w:color="auto"/>
              <w:bottom w:val="single" w:sz="4" w:space="0" w:color="auto"/>
              <w:right w:val="single" w:sz="4" w:space="0" w:color="auto"/>
            </w:tcBorders>
            <w:hideMark/>
          </w:tcPr>
          <w:p w14:paraId="6EAD7613" w14:textId="77777777" w:rsidR="00345AD4" w:rsidRDefault="00345AD4">
            <w:pPr>
              <w:pStyle w:val="TAL"/>
              <w:jc w:val="center"/>
              <w:rPr>
                <w:sz w:val="16"/>
                <w:szCs w:val="16"/>
                <w:lang w:val="sv-SE"/>
              </w:rPr>
            </w:pPr>
            <w:r>
              <w:rPr>
                <w:sz w:val="16"/>
                <w:szCs w:val="16"/>
                <w:lang w:val="sv-SE"/>
              </w:rPr>
              <w:t>q+7-4</w:t>
            </w:r>
          </w:p>
        </w:tc>
      </w:tr>
      <w:tr w:rsidR="00345AD4" w14:paraId="694A130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C89F05" w14:textId="77777777" w:rsidR="00345AD4" w:rsidRDefault="00345AD4">
            <w:pPr>
              <w:pStyle w:val="TAC"/>
              <w:rPr>
                <w:lang w:val="x-none"/>
              </w:rPr>
            </w:pPr>
            <w:r>
              <w:t>32</w:t>
            </w:r>
          </w:p>
        </w:tc>
        <w:tc>
          <w:tcPr>
            <w:tcW w:w="2037" w:type="pct"/>
            <w:tcBorders>
              <w:top w:val="single" w:sz="4" w:space="0" w:color="auto"/>
              <w:left w:val="single" w:sz="4" w:space="0" w:color="auto"/>
              <w:bottom w:val="single" w:sz="4" w:space="0" w:color="auto"/>
              <w:right w:val="single" w:sz="4" w:space="0" w:color="auto"/>
            </w:tcBorders>
            <w:hideMark/>
          </w:tcPr>
          <w:p w14:paraId="30897169" w14:textId="77777777" w:rsidR="00345AD4" w:rsidRDefault="00345AD4">
            <w:pPr>
              <w:pStyle w:val="TAL"/>
              <w:rPr>
                <w:sz w:val="16"/>
                <w:szCs w:val="16"/>
              </w:rPr>
            </w:pPr>
            <w:r>
              <w:t>Time Threshold</w:t>
            </w:r>
          </w:p>
        </w:tc>
        <w:tc>
          <w:tcPr>
            <w:tcW w:w="1222" w:type="pct"/>
            <w:tcBorders>
              <w:top w:val="single" w:sz="4" w:space="0" w:color="auto"/>
              <w:left w:val="single" w:sz="4" w:space="0" w:color="auto"/>
              <w:bottom w:val="single" w:sz="4" w:space="0" w:color="auto"/>
              <w:right w:val="single" w:sz="4" w:space="0" w:color="auto"/>
            </w:tcBorders>
            <w:hideMark/>
          </w:tcPr>
          <w:p w14:paraId="23D0A6E2"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14</w:t>
            </w:r>
          </w:p>
        </w:tc>
        <w:tc>
          <w:tcPr>
            <w:tcW w:w="1222" w:type="pct"/>
            <w:tcBorders>
              <w:top w:val="single" w:sz="4" w:space="0" w:color="auto"/>
              <w:left w:val="single" w:sz="4" w:space="0" w:color="auto"/>
              <w:bottom w:val="single" w:sz="4" w:space="0" w:color="auto"/>
              <w:right w:val="single" w:sz="4" w:space="0" w:color="auto"/>
            </w:tcBorders>
            <w:hideMark/>
          </w:tcPr>
          <w:p w14:paraId="169EE87F" w14:textId="77777777" w:rsidR="00345AD4" w:rsidRDefault="00345AD4">
            <w:pPr>
              <w:pStyle w:val="TAL"/>
              <w:jc w:val="center"/>
              <w:rPr>
                <w:sz w:val="16"/>
                <w:szCs w:val="16"/>
                <w:lang w:val="sv-SE"/>
              </w:rPr>
            </w:pPr>
            <w:r>
              <w:rPr>
                <w:sz w:val="16"/>
                <w:szCs w:val="16"/>
                <w:lang w:val="sv-SE"/>
              </w:rPr>
              <w:t>4</w:t>
            </w:r>
          </w:p>
        </w:tc>
      </w:tr>
      <w:tr w:rsidR="00345AD4" w14:paraId="4588701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C99511" w14:textId="77777777" w:rsidR="00345AD4" w:rsidRDefault="00345AD4">
            <w:pPr>
              <w:pStyle w:val="TAC"/>
              <w:rPr>
                <w:lang w:val="x-none"/>
              </w:rPr>
            </w:pPr>
            <w:r>
              <w:t>33</w:t>
            </w:r>
          </w:p>
        </w:tc>
        <w:tc>
          <w:tcPr>
            <w:tcW w:w="2037" w:type="pct"/>
            <w:tcBorders>
              <w:top w:val="single" w:sz="4" w:space="0" w:color="auto"/>
              <w:left w:val="single" w:sz="4" w:space="0" w:color="auto"/>
              <w:bottom w:val="single" w:sz="4" w:space="0" w:color="auto"/>
              <w:right w:val="single" w:sz="4" w:space="0" w:color="auto"/>
            </w:tcBorders>
            <w:hideMark/>
          </w:tcPr>
          <w:p w14:paraId="2568819F" w14:textId="77777777" w:rsidR="00345AD4" w:rsidRDefault="00345AD4">
            <w:pPr>
              <w:pStyle w:val="TAL"/>
              <w:rPr>
                <w:sz w:val="16"/>
                <w:szCs w:val="16"/>
              </w:rPr>
            </w:pPr>
            <w:r>
              <w:t>Monitoring Time</w:t>
            </w:r>
          </w:p>
        </w:tc>
        <w:tc>
          <w:tcPr>
            <w:tcW w:w="1222" w:type="pct"/>
            <w:tcBorders>
              <w:top w:val="single" w:sz="4" w:space="0" w:color="auto"/>
              <w:left w:val="single" w:sz="4" w:space="0" w:color="auto"/>
              <w:bottom w:val="single" w:sz="4" w:space="0" w:color="auto"/>
              <w:right w:val="single" w:sz="4" w:space="0" w:color="auto"/>
            </w:tcBorders>
            <w:hideMark/>
          </w:tcPr>
          <w:p w14:paraId="35417F70"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15</w:t>
            </w:r>
          </w:p>
        </w:tc>
        <w:tc>
          <w:tcPr>
            <w:tcW w:w="1222" w:type="pct"/>
            <w:tcBorders>
              <w:top w:val="single" w:sz="4" w:space="0" w:color="auto"/>
              <w:left w:val="single" w:sz="4" w:space="0" w:color="auto"/>
              <w:bottom w:val="single" w:sz="4" w:space="0" w:color="auto"/>
              <w:right w:val="single" w:sz="4" w:space="0" w:color="auto"/>
            </w:tcBorders>
            <w:hideMark/>
          </w:tcPr>
          <w:p w14:paraId="2CC2BAE3" w14:textId="77777777" w:rsidR="00345AD4" w:rsidRDefault="00345AD4">
            <w:pPr>
              <w:pStyle w:val="TAL"/>
              <w:jc w:val="center"/>
              <w:rPr>
                <w:sz w:val="16"/>
                <w:szCs w:val="16"/>
                <w:lang w:val="sv-SE"/>
              </w:rPr>
            </w:pPr>
            <w:r>
              <w:rPr>
                <w:sz w:val="16"/>
                <w:szCs w:val="16"/>
                <w:lang w:val="sv-SE"/>
              </w:rPr>
              <w:t>4</w:t>
            </w:r>
          </w:p>
        </w:tc>
      </w:tr>
      <w:tr w:rsidR="00345AD4" w14:paraId="38F66C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E409266" w14:textId="77777777" w:rsidR="00345AD4" w:rsidRDefault="00345AD4">
            <w:pPr>
              <w:pStyle w:val="TAC"/>
              <w:rPr>
                <w:lang w:val="x-none"/>
              </w:rPr>
            </w:pPr>
            <w:r>
              <w:t>34</w:t>
            </w:r>
          </w:p>
        </w:tc>
        <w:tc>
          <w:tcPr>
            <w:tcW w:w="2037" w:type="pct"/>
            <w:tcBorders>
              <w:top w:val="single" w:sz="4" w:space="0" w:color="auto"/>
              <w:left w:val="single" w:sz="4" w:space="0" w:color="auto"/>
              <w:bottom w:val="single" w:sz="4" w:space="0" w:color="auto"/>
              <w:right w:val="single" w:sz="4" w:space="0" w:color="auto"/>
            </w:tcBorders>
            <w:hideMark/>
          </w:tcPr>
          <w:p w14:paraId="2E3D1272" w14:textId="77777777" w:rsidR="00345AD4" w:rsidRDefault="00345AD4">
            <w:pPr>
              <w:pStyle w:val="TAL"/>
              <w:rPr>
                <w:sz w:val="16"/>
                <w:szCs w:val="16"/>
              </w:rPr>
            </w:pPr>
            <w:r>
              <w:t>Subsequent Volume Threshold</w:t>
            </w:r>
          </w:p>
        </w:tc>
        <w:tc>
          <w:tcPr>
            <w:tcW w:w="1222" w:type="pct"/>
            <w:tcBorders>
              <w:top w:val="single" w:sz="4" w:space="0" w:color="auto"/>
              <w:left w:val="single" w:sz="4" w:space="0" w:color="auto"/>
              <w:bottom w:val="single" w:sz="4" w:space="0" w:color="auto"/>
              <w:right w:val="single" w:sz="4" w:space="0" w:color="auto"/>
            </w:tcBorders>
            <w:hideMark/>
          </w:tcPr>
          <w:p w14:paraId="77F96C83"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16</w:t>
            </w:r>
          </w:p>
        </w:tc>
        <w:tc>
          <w:tcPr>
            <w:tcW w:w="1222" w:type="pct"/>
            <w:tcBorders>
              <w:top w:val="single" w:sz="4" w:space="0" w:color="auto"/>
              <w:left w:val="single" w:sz="4" w:space="0" w:color="auto"/>
              <w:bottom w:val="single" w:sz="4" w:space="0" w:color="auto"/>
              <w:right w:val="single" w:sz="4" w:space="0" w:color="auto"/>
            </w:tcBorders>
            <w:hideMark/>
          </w:tcPr>
          <w:p w14:paraId="36C4DA45" w14:textId="77777777" w:rsidR="00345AD4" w:rsidRDefault="00345AD4">
            <w:pPr>
              <w:pStyle w:val="TAL"/>
              <w:jc w:val="center"/>
              <w:rPr>
                <w:sz w:val="16"/>
                <w:szCs w:val="16"/>
                <w:lang w:val="sv-SE"/>
              </w:rPr>
            </w:pPr>
            <w:r>
              <w:rPr>
                <w:sz w:val="16"/>
                <w:szCs w:val="16"/>
                <w:lang w:val="sv-SE"/>
              </w:rPr>
              <w:t>q+7-4</w:t>
            </w:r>
          </w:p>
        </w:tc>
      </w:tr>
      <w:tr w:rsidR="00345AD4" w14:paraId="5EE959E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0AD1F66" w14:textId="77777777" w:rsidR="00345AD4" w:rsidRDefault="00345AD4">
            <w:pPr>
              <w:pStyle w:val="TAC"/>
              <w:rPr>
                <w:lang w:val="x-none"/>
              </w:rPr>
            </w:pPr>
            <w:r>
              <w:t>35</w:t>
            </w:r>
          </w:p>
        </w:tc>
        <w:tc>
          <w:tcPr>
            <w:tcW w:w="2037" w:type="pct"/>
            <w:tcBorders>
              <w:top w:val="single" w:sz="4" w:space="0" w:color="auto"/>
              <w:left w:val="single" w:sz="4" w:space="0" w:color="auto"/>
              <w:bottom w:val="single" w:sz="4" w:space="0" w:color="auto"/>
              <w:right w:val="single" w:sz="4" w:space="0" w:color="auto"/>
            </w:tcBorders>
            <w:hideMark/>
          </w:tcPr>
          <w:p w14:paraId="6C9A6F08" w14:textId="77777777" w:rsidR="00345AD4" w:rsidRDefault="00345AD4">
            <w:pPr>
              <w:pStyle w:val="TAL"/>
              <w:rPr>
                <w:sz w:val="16"/>
                <w:szCs w:val="16"/>
              </w:rPr>
            </w:pPr>
            <w:r>
              <w:t>Subsequent Time Threshold</w:t>
            </w:r>
          </w:p>
        </w:tc>
        <w:tc>
          <w:tcPr>
            <w:tcW w:w="1222" w:type="pct"/>
            <w:tcBorders>
              <w:top w:val="single" w:sz="4" w:space="0" w:color="auto"/>
              <w:left w:val="single" w:sz="4" w:space="0" w:color="auto"/>
              <w:bottom w:val="single" w:sz="4" w:space="0" w:color="auto"/>
              <w:right w:val="single" w:sz="4" w:space="0" w:color="auto"/>
            </w:tcBorders>
            <w:hideMark/>
          </w:tcPr>
          <w:p w14:paraId="7BA28415"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17</w:t>
            </w:r>
          </w:p>
        </w:tc>
        <w:tc>
          <w:tcPr>
            <w:tcW w:w="1222" w:type="pct"/>
            <w:tcBorders>
              <w:top w:val="single" w:sz="4" w:space="0" w:color="auto"/>
              <w:left w:val="single" w:sz="4" w:space="0" w:color="auto"/>
              <w:bottom w:val="single" w:sz="4" w:space="0" w:color="auto"/>
              <w:right w:val="single" w:sz="4" w:space="0" w:color="auto"/>
            </w:tcBorders>
            <w:hideMark/>
          </w:tcPr>
          <w:p w14:paraId="24B21556" w14:textId="77777777" w:rsidR="00345AD4" w:rsidRDefault="00345AD4">
            <w:pPr>
              <w:pStyle w:val="TAL"/>
              <w:jc w:val="center"/>
              <w:rPr>
                <w:sz w:val="16"/>
                <w:szCs w:val="16"/>
                <w:lang w:val="sv-SE"/>
              </w:rPr>
            </w:pPr>
            <w:r>
              <w:rPr>
                <w:sz w:val="16"/>
                <w:szCs w:val="16"/>
                <w:lang w:val="sv-SE"/>
              </w:rPr>
              <w:t>4</w:t>
            </w:r>
          </w:p>
        </w:tc>
      </w:tr>
      <w:tr w:rsidR="00345AD4" w14:paraId="0D66D7B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92A248B" w14:textId="77777777" w:rsidR="00345AD4" w:rsidRDefault="00345AD4">
            <w:pPr>
              <w:pStyle w:val="TAC"/>
              <w:rPr>
                <w:lang w:val="x-none"/>
              </w:rPr>
            </w:pPr>
            <w:r>
              <w:t>36</w:t>
            </w:r>
          </w:p>
        </w:tc>
        <w:tc>
          <w:tcPr>
            <w:tcW w:w="2037" w:type="pct"/>
            <w:tcBorders>
              <w:top w:val="single" w:sz="4" w:space="0" w:color="auto"/>
              <w:left w:val="single" w:sz="4" w:space="0" w:color="auto"/>
              <w:bottom w:val="single" w:sz="4" w:space="0" w:color="auto"/>
              <w:right w:val="single" w:sz="4" w:space="0" w:color="auto"/>
            </w:tcBorders>
            <w:hideMark/>
          </w:tcPr>
          <w:p w14:paraId="20C8C27D" w14:textId="77777777" w:rsidR="00345AD4" w:rsidRDefault="00345AD4">
            <w:pPr>
              <w:pStyle w:val="TAL"/>
              <w:rPr>
                <w:sz w:val="16"/>
                <w:szCs w:val="16"/>
              </w:rPr>
            </w:pPr>
            <w:r>
              <w:t>Inactivity Detection Time</w:t>
            </w:r>
          </w:p>
        </w:tc>
        <w:tc>
          <w:tcPr>
            <w:tcW w:w="1222" w:type="pct"/>
            <w:tcBorders>
              <w:top w:val="single" w:sz="4" w:space="0" w:color="auto"/>
              <w:left w:val="single" w:sz="4" w:space="0" w:color="auto"/>
              <w:bottom w:val="single" w:sz="4" w:space="0" w:color="auto"/>
              <w:right w:val="single" w:sz="4" w:space="0" w:color="auto"/>
            </w:tcBorders>
            <w:hideMark/>
          </w:tcPr>
          <w:p w14:paraId="50D9EEA8"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18</w:t>
            </w:r>
          </w:p>
        </w:tc>
        <w:tc>
          <w:tcPr>
            <w:tcW w:w="1222" w:type="pct"/>
            <w:tcBorders>
              <w:top w:val="single" w:sz="4" w:space="0" w:color="auto"/>
              <w:left w:val="single" w:sz="4" w:space="0" w:color="auto"/>
              <w:bottom w:val="single" w:sz="4" w:space="0" w:color="auto"/>
              <w:right w:val="single" w:sz="4" w:space="0" w:color="auto"/>
            </w:tcBorders>
            <w:hideMark/>
          </w:tcPr>
          <w:p w14:paraId="53A5742D" w14:textId="77777777" w:rsidR="00345AD4" w:rsidRDefault="00345AD4">
            <w:pPr>
              <w:pStyle w:val="TAL"/>
              <w:jc w:val="center"/>
              <w:rPr>
                <w:sz w:val="16"/>
                <w:szCs w:val="16"/>
                <w:lang w:val="sv-SE"/>
              </w:rPr>
            </w:pPr>
            <w:r>
              <w:rPr>
                <w:sz w:val="16"/>
                <w:szCs w:val="16"/>
                <w:lang w:val="sv-SE"/>
              </w:rPr>
              <w:t>4</w:t>
            </w:r>
          </w:p>
        </w:tc>
      </w:tr>
      <w:tr w:rsidR="00345AD4" w14:paraId="1AE5584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D6D3FA6" w14:textId="77777777" w:rsidR="00345AD4" w:rsidRDefault="00345AD4">
            <w:pPr>
              <w:pStyle w:val="TAC"/>
              <w:rPr>
                <w:lang w:val="x-none"/>
              </w:rPr>
            </w:pPr>
            <w:r>
              <w:t>37</w:t>
            </w:r>
          </w:p>
        </w:tc>
        <w:tc>
          <w:tcPr>
            <w:tcW w:w="2037" w:type="pct"/>
            <w:tcBorders>
              <w:top w:val="single" w:sz="4" w:space="0" w:color="auto"/>
              <w:left w:val="single" w:sz="4" w:space="0" w:color="auto"/>
              <w:bottom w:val="single" w:sz="4" w:space="0" w:color="auto"/>
              <w:right w:val="single" w:sz="4" w:space="0" w:color="auto"/>
            </w:tcBorders>
            <w:hideMark/>
          </w:tcPr>
          <w:p w14:paraId="232F8C70" w14:textId="77777777" w:rsidR="00345AD4" w:rsidRDefault="00345AD4">
            <w:pPr>
              <w:pStyle w:val="TAL"/>
              <w:rPr>
                <w:sz w:val="16"/>
                <w:szCs w:val="16"/>
              </w:rPr>
            </w:pPr>
            <w:r>
              <w:t>Reporting Triggers</w:t>
            </w:r>
          </w:p>
        </w:tc>
        <w:tc>
          <w:tcPr>
            <w:tcW w:w="1222" w:type="pct"/>
            <w:tcBorders>
              <w:top w:val="single" w:sz="4" w:space="0" w:color="auto"/>
              <w:left w:val="single" w:sz="4" w:space="0" w:color="auto"/>
              <w:bottom w:val="single" w:sz="4" w:space="0" w:color="auto"/>
              <w:right w:val="single" w:sz="4" w:space="0" w:color="auto"/>
            </w:tcBorders>
            <w:hideMark/>
          </w:tcPr>
          <w:p w14:paraId="722B62F3"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19</w:t>
            </w:r>
          </w:p>
        </w:tc>
        <w:tc>
          <w:tcPr>
            <w:tcW w:w="1222" w:type="pct"/>
            <w:tcBorders>
              <w:top w:val="single" w:sz="4" w:space="0" w:color="auto"/>
              <w:left w:val="single" w:sz="4" w:space="0" w:color="auto"/>
              <w:bottom w:val="single" w:sz="4" w:space="0" w:color="auto"/>
              <w:right w:val="single" w:sz="4" w:space="0" w:color="auto"/>
            </w:tcBorders>
            <w:hideMark/>
          </w:tcPr>
          <w:p w14:paraId="05800250" w14:textId="77777777" w:rsidR="00345AD4" w:rsidRDefault="00345AD4">
            <w:pPr>
              <w:pStyle w:val="TAL"/>
              <w:jc w:val="center"/>
              <w:rPr>
                <w:sz w:val="16"/>
                <w:szCs w:val="16"/>
                <w:lang w:val="de-DE"/>
              </w:rPr>
            </w:pPr>
            <w:r>
              <w:rPr>
                <w:sz w:val="16"/>
                <w:szCs w:val="16"/>
                <w:lang w:val="de-DE"/>
              </w:rPr>
              <w:t>2</w:t>
            </w:r>
          </w:p>
        </w:tc>
      </w:tr>
      <w:tr w:rsidR="00345AD4" w14:paraId="1E9793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B77A15C" w14:textId="77777777" w:rsidR="00345AD4" w:rsidRDefault="00345AD4">
            <w:pPr>
              <w:pStyle w:val="TAC"/>
              <w:rPr>
                <w:lang w:val="x-none"/>
              </w:rPr>
            </w:pPr>
            <w:r>
              <w:t>38</w:t>
            </w:r>
          </w:p>
        </w:tc>
        <w:tc>
          <w:tcPr>
            <w:tcW w:w="2037" w:type="pct"/>
            <w:tcBorders>
              <w:top w:val="single" w:sz="4" w:space="0" w:color="auto"/>
              <w:left w:val="single" w:sz="4" w:space="0" w:color="auto"/>
              <w:bottom w:val="single" w:sz="4" w:space="0" w:color="auto"/>
              <w:right w:val="single" w:sz="4" w:space="0" w:color="auto"/>
            </w:tcBorders>
            <w:hideMark/>
          </w:tcPr>
          <w:p w14:paraId="677627E7" w14:textId="77777777" w:rsidR="00345AD4" w:rsidRDefault="00345AD4">
            <w:pPr>
              <w:pStyle w:val="TAL"/>
            </w:pPr>
            <w:r>
              <w:t>Redirect Information</w:t>
            </w:r>
          </w:p>
        </w:tc>
        <w:tc>
          <w:tcPr>
            <w:tcW w:w="1222" w:type="pct"/>
            <w:tcBorders>
              <w:top w:val="single" w:sz="4" w:space="0" w:color="auto"/>
              <w:left w:val="single" w:sz="4" w:space="0" w:color="auto"/>
              <w:bottom w:val="single" w:sz="4" w:space="0" w:color="auto"/>
              <w:right w:val="single" w:sz="4" w:space="0" w:color="auto"/>
            </w:tcBorders>
            <w:hideMark/>
          </w:tcPr>
          <w:p w14:paraId="3AE5AEE5"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20</w:t>
            </w:r>
          </w:p>
        </w:tc>
        <w:tc>
          <w:tcPr>
            <w:tcW w:w="1222" w:type="pct"/>
            <w:tcBorders>
              <w:top w:val="single" w:sz="4" w:space="0" w:color="auto"/>
              <w:left w:val="single" w:sz="4" w:space="0" w:color="auto"/>
              <w:bottom w:val="single" w:sz="4" w:space="0" w:color="auto"/>
              <w:right w:val="single" w:sz="4" w:space="0" w:color="auto"/>
            </w:tcBorders>
            <w:hideMark/>
          </w:tcPr>
          <w:p w14:paraId="18736933" w14:textId="77777777" w:rsidR="00345AD4" w:rsidRDefault="00345AD4">
            <w:pPr>
              <w:pStyle w:val="TAL"/>
              <w:jc w:val="center"/>
              <w:rPr>
                <w:sz w:val="16"/>
                <w:szCs w:val="16"/>
              </w:rPr>
            </w:pPr>
            <w:r>
              <w:t>(8+a-1)-4</w:t>
            </w:r>
          </w:p>
        </w:tc>
      </w:tr>
      <w:tr w:rsidR="00345AD4" w14:paraId="7EEBD2D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01BA3D" w14:textId="77777777" w:rsidR="00345AD4" w:rsidRDefault="00345AD4">
            <w:pPr>
              <w:pStyle w:val="TAC"/>
              <w:rPr>
                <w:lang w:val="sv-SE"/>
              </w:rPr>
            </w:pPr>
            <w:r>
              <w:rPr>
                <w:lang w:val="sv-SE"/>
              </w:rPr>
              <w:t>39</w:t>
            </w:r>
          </w:p>
        </w:tc>
        <w:tc>
          <w:tcPr>
            <w:tcW w:w="2037" w:type="pct"/>
            <w:tcBorders>
              <w:top w:val="single" w:sz="4" w:space="0" w:color="auto"/>
              <w:left w:val="single" w:sz="4" w:space="0" w:color="auto"/>
              <w:bottom w:val="single" w:sz="4" w:space="0" w:color="auto"/>
              <w:right w:val="single" w:sz="4" w:space="0" w:color="auto"/>
            </w:tcBorders>
            <w:hideMark/>
          </w:tcPr>
          <w:p w14:paraId="355286DC" w14:textId="77777777" w:rsidR="00345AD4" w:rsidRDefault="00345AD4">
            <w:pPr>
              <w:pStyle w:val="TAL"/>
              <w:rPr>
                <w:lang w:val="x-none"/>
              </w:rPr>
            </w:pPr>
            <w:r>
              <w:t>Report Type</w:t>
            </w:r>
          </w:p>
        </w:tc>
        <w:tc>
          <w:tcPr>
            <w:tcW w:w="1222" w:type="pct"/>
            <w:tcBorders>
              <w:top w:val="single" w:sz="4" w:space="0" w:color="auto"/>
              <w:left w:val="single" w:sz="4" w:space="0" w:color="auto"/>
              <w:bottom w:val="single" w:sz="4" w:space="0" w:color="auto"/>
              <w:right w:val="single" w:sz="4" w:space="0" w:color="auto"/>
            </w:tcBorders>
            <w:hideMark/>
          </w:tcPr>
          <w:p w14:paraId="3A0C7173" w14:textId="77777777" w:rsidR="00345AD4" w:rsidRDefault="00345AD4">
            <w:pPr>
              <w:pStyle w:val="TAL"/>
              <w:rPr>
                <w:lang w:val="sv-SE"/>
              </w:rPr>
            </w:pPr>
            <w:r>
              <w:rPr>
                <w:szCs w:val="16"/>
              </w:rPr>
              <w:t>Extendable</w:t>
            </w:r>
            <w:r>
              <w:t xml:space="preserve"> / Clause 8.2.</w:t>
            </w:r>
            <w:r>
              <w:rPr>
                <w:lang w:val="sv-SE"/>
              </w:rPr>
              <w:t>21</w:t>
            </w:r>
          </w:p>
        </w:tc>
        <w:tc>
          <w:tcPr>
            <w:tcW w:w="1222" w:type="pct"/>
            <w:tcBorders>
              <w:top w:val="single" w:sz="4" w:space="0" w:color="auto"/>
              <w:left w:val="single" w:sz="4" w:space="0" w:color="auto"/>
              <w:bottom w:val="single" w:sz="4" w:space="0" w:color="auto"/>
              <w:right w:val="single" w:sz="4" w:space="0" w:color="auto"/>
            </w:tcBorders>
            <w:hideMark/>
          </w:tcPr>
          <w:p w14:paraId="0A692637" w14:textId="77777777" w:rsidR="00345AD4" w:rsidRDefault="00345AD4">
            <w:pPr>
              <w:pStyle w:val="TAC"/>
              <w:rPr>
                <w:lang w:val="x-none"/>
              </w:rPr>
            </w:pPr>
            <w:r>
              <w:t>1</w:t>
            </w:r>
          </w:p>
        </w:tc>
      </w:tr>
      <w:tr w:rsidR="00345AD4" w14:paraId="177E214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053BAE" w14:textId="77777777" w:rsidR="00345AD4" w:rsidRDefault="00345AD4">
            <w:pPr>
              <w:pStyle w:val="TAC"/>
              <w:rPr>
                <w:lang w:val="sv-SE"/>
              </w:rPr>
            </w:pPr>
            <w:r>
              <w:rPr>
                <w:lang w:val="sv-SE"/>
              </w:rPr>
              <w:t>40</w:t>
            </w:r>
          </w:p>
        </w:tc>
        <w:tc>
          <w:tcPr>
            <w:tcW w:w="2037" w:type="pct"/>
            <w:tcBorders>
              <w:top w:val="single" w:sz="4" w:space="0" w:color="auto"/>
              <w:left w:val="single" w:sz="4" w:space="0" w:color="auto"/>
              <w:bottom w:val="single" w:sz="4" w:space="0" w:color="auto"/>
              <w:right w:val="single" w:sz="4" w:space="0" w:color="auto"/>
            </w:tcBorders>
            <w:hideMark/>
          </w:tcPr>
          <w:p w14:paraId="3BCF627F" w14:textId="77777777" w:rsidR="00345AD4" w:rsidRDefault="00345AD4">
            <w:pPr>
              <w:pStyle w:val="TAL"/>
              <w:rPr>
                <w:lang w:val="x-none"/>
              </w:rPr>
            </w:pPr>
            <w:r>
              <w:t>Offending IE</w:t>
            </w:r>
          </w:p>
        </w:tc>
        <w:tc>
          <w:tcPr>
            <w:tcW w:w="1222" w:type="pct"/>
            <w:tcBorders>
              <w:top w:val="single" w:sz="4" w:space="0" w:color="auto"/>
              <w:left w:val="single" w:sz="4" w:space="0" w:color="auto"/>
              <w:bottom w:val="single" w:sz="4" w:space="0" w:color="auto"/>
              <w:right w:val="single" w:sz="4" w:space="0" w:color="auto"/>
            </w:tcBorders>
            <w:hideMark/>
          </w:tcPr>
          <w:p w14:paraId="1E026546" w14:textId="77777777" w:rsidR="00345AD4" w:rsidRDefault="00345AD4">
            <w:pPr>
              <w:pStyle w:val="TAL"/>
              <w:rPr>
                <w:lang w:val="sv-SE"/>
              </w:rPr>
            </w:pPr>
            <w:r>
              <w:t xml:space="preserve">Fixed / </w:t>
            </w:r>
            <w:r>
              <w:rPr>
                <w:lang w:val="de-DE"/>
              </w:rPr>
              <w:t>Clause</w:t>
            </w:r>
            <w:r>
              <w:t xml:space="preserve"> 8.2.</w:t>
            </w:r>
            <w:r>
              <w:rPr>
                <w:lang w:val="sv-SE"/>
              </w:rPr>
              <w:t>22</w:t>
            </w:r>
          </w:p>
        </w:tc>
        <w:tc>
          <w:tcPr>
            <w:tcW w:w="1222" w:type="pct"/>
            <w:tcBorders>
              <w:top w:val="single" w:sz="4" w:space="0" w:color="auto"/>
              <w:left w:val="single" w:sz="4" w:space="0" w:color="auto"/>
              <w:bottom w:val="single" w:sz="4" w:space="0" w:color="auto"/>
              <w:right w:val="single" w:sz="4" w:space="0" w:color="auto"/>
            </w:tcBorders>
            <w:hideMark/>
          </w:tcPr>
          <w:p w14:paraId="5CF3FEAD" w14:textId="77777777" w:rsidR="00345AD4" w:rsidRDefault="00345AD4">
            <w:pPr>
              <w:pStyle w:val="TAC"/>
              <w:rPr>
                <w:lang w:val="x-none"/>
              </w:rPr>
            </w:pPr>
            <w:r>
              <w:t>2</w:t>
            </w:r>
          </w:p>
        </w:tc>
      </w:tr>
      <w:tr w:rsidR="00345AD4" w14:paraId="43D8D33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D00A0B" w14:textId="77777777" w:rsidR="00345AD4" w:rsidRDefault="00345AD4">
            <w:pPr>
              <w:pStyle w:val="TAC"/>
              <w:rPr>
                <w:lang w:val="sv-SE"/>
              </w:rPr>
            </w:pPr>
            <w:r>
              <w:rPr>
                <w:lang w:val="sv-SE"/>
              </w:rPr>
              <w:t>41</w:t>
            </w:r>
          </w:p>
        </w:tc>
        <w:tc>
          <w:tcPr>
            <w:tcW w:w="2037" w:type="pct"/>
            <w:tcBorders>
              <w:top w:val="single" w:sz="4" w:space="0" w:color="auto"/>
              <w:left w:val="single" w:sz="4" w:space="0" w:color="auto"/>
              <w:bottom w:val="single" w:sz="4" w:space="0" w:color="auto"/>
              <w:right w:val="single" w:sz="4" w:space="0" w:color="auto"/>
            </w:tcBorders>
            <w:hideMark/>
          </w:tcPr>
          <w:p w14:paraId="341E32FF" w14:textId="77777777" w:rsidR="00345AD4" w:rsidRDefault="00345AD4">
            <w:pPr>
              <w:pStyle w:val="TAL"/>
              <w:rPr>
                <w:lang w:val="x-none"/>
              </w:rPr>
            </w:pPr>
            <w:r>
              <w:t>Forwarding Policy</w:t>
            </w:r>
          </w:p>
        </w:tc>
        <w:tc>
          <w:tcPr>
            <w:tcW w:w="1222" w:type="pct"/>
            <w:tcBorders>
              <w:top w:val="single" w:sz="4" w:space="0" w:color="auto"/>
              <w:left w:val="single" w:sz="4" w:space="0" w:color="auto"/>
              <w:bottom w:val="single" w:sz="4" w:space="0" w:color="auto"/>
              <w:right w:val="single" w:sz="4" w:space="0" w:color="auto"/>
            </w:tcBorders>
            <w:hideMark/>
          </w:tcPr>
          <w:p w14:paraId="059722CD" w14:textId="77777777" w:rsidR="00345AD4" w:rsidRDefault="00345AD4">
            <w:pPr>
              <w:pStyle w:val="TAL"/>
              <w:rPr>
                <w:lang w:val="sv-SE"/>
              </w:rPr>
            </w:pPr>
            <w:r>
              <w:t>Extendable / Clause 8.2.</w:t>
            </w:r>
            <w:r>
              <w:rPr>
                <w:lang w:val="sv-SE"/>
              </w:rPr>
              <w:t>23</w:t>
            </w:r>
          </w:p>
        </w:tc>
        <w:tc>
          <w:tcPr>
            <w:tcW w:w="1222" w:type="pct"/>
            <w:tcBorders>
              <w:top w:val="single" w:sz="4" w:space="0" w:color="auto"/>
              <w:left w:val="single" w:sz="4" w:space="0" w:color="auto"/>
              <w:bottom w:val="single" w:sz="4" w:space="0" w:color="auto"/>
              <w:right w:val="single" w:sz="4" w:space="0" w:color="auto"/>
            </w:tcBorders>
            <w:hideMark/>
          </w:tcPr>
          <w:p w14:paraId="121ED4DD" w14:textId="77777777" w:rsidR="00345AD4" w:rsidRDefault="00345AD4">
            <w:pPr>
              <w:pStyle w:val="TAC"/>
              <w:rPr>
                <w:lang w:val="x-none"/>
              </w:rPr>
            </w:pPr>
            <w:r>
              <w:t>k-4</w:t>
            </w:r>
          </w:p>
        </w:tc>
      </w:tr>
      <w:tr w:rsidR="00345AD4" w14:paraId="085095C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2BAFE8" w14:textId="77777777" w:rsidR="00345AD4" w:rsidRDefault="00345AD4">
            <w:pPr>
              <w:pStyle w:val="TAC"/>
              <w:rPr>
                <w:lang w:val="sv-SE"/>
              </w:rPr>
            </w:pPr>
            <w:r>
              <w:t>4</w:t>
            </w:r>
            <w:r>
              <w:rPr>
                <w:lang w:val="sv-SE"/>
              </w:rPr>
              <w:t>2</w:t>
            </w:r>
          </w:p>
        </w:tc>
        <w:tc>
          <w:tcPr>
            <w:tcW w:w="2037" w:type="pct"/>
            <w:tcBorders>
              <w:top w:val="single" w:sz="4" w:space="0" w:color="auto"/>
              <w:left w:val="single" w:sz="4" w:space="0" w:color="auto"/>
              <w:bottom w:val="single" w:sz="4" w:space="0" w:color="auto"/>
              <w:right w:val="single" w:sz="4" w:space="0" w:color="auto"/>
            </w:tcBorders>
            <w:hideMark/>
          </w:tcPr>
          <w:p w14:paraId="570849B2" w14:textId="77777777" w:rsidR="00345AD4" w:rsidRDefault="00345AD4">
            <w:pPr>
              <w:pStyle w:val="TAL"/>
              <w:rPr>
                <w:lang w:val="x-none"/>
              </w:rPr>
            </w:pPr>
            <w:r>
              <w:t>Destination Interface</w:t>
            </w:r>
          </w:p>
        </w:tc>
        <w:tc>
          <w:tcPr>
            <w:tcW w:w="1222" w:type="pct"/>
            <w:tcBorders>
              <w:top w:val="single" w:sz="4" w:space="0" w:color="auto"/>
              <w:left w:val="single" w:sz="4" w:space="0" w:color="auto"/>
              <w:bottom w:val="single" w:sz="4" w:space="0" w:color="auto"/>
              <w:right w:val="single" w:sz="4" w:space="0" w:color="auto"/>
            </w:tcBorders>
            <w:hideMark/>
          </w:tcPr>
          <w:p w14:paraId="74001996" w14:textId="77777777" w:rsidR="00345AD4" w:rsidRDefault="00345AD4">
            <w:pPr>
              <w:pStyle w:val="TAL"/>
              <w:rPr>
                <w:lang w:val="sv-SE"/>
              </w:rPr>
            </w:pPr>
            <w:r>
              <w:t>Extendable / Clause 8.2.</w:t>
            </w:r>
            <w:r>
              <w:rPr>
                <w:lang w:val="sv-SE"/>
              </w:rPr>
              <w:t>24</w:t>
            </w:r>
          </w:p>
        </w:tc>
        <w:tc>
          <w:tcPr>
            <w:tcW w:w="1222" w:type="pct"/>
            <w:tcBorders>
              <w:top w:val="single" w:sz="4" w:space="0" w:color="auto"/>
              <w:left w:val="single" w:sz="4" w:space="0" w:color="auto"/>
              <w:bottom w:val="single" w:sz="4" w:space="0" w:color="auto"/>
              <w:right w:val="single" w:sz="4" w:space="0" w:color="auto"/>
            </w:tcBorders>
            <w:hideMark/>
          </w:tcPr>
          <w:p w14:paraId="42E28D39" w14:textId="77777777" w:rsidR="00345AD4" w:rsidRDefault="00345AD4">
            <w:pPr>
              <w:pStyle w:val="TAC"/>
              <w:rPr>
                <w:lang w:val="x-none"/>
              </w:rPr>
            </w:pPr>
            <w:r>
              <w:t>1</w:t>
            </w:r>
          </w:p>
        </w:tc>
      </w:tr>
      <w:tr w:rsidR="00345AD4" w14:paraId="7B4D715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68DE2FC" w14:textId="77777777" w:rsidR="00345AD4" w:rsidRDefault="00345AD4">
            <w:pPr>
              <w:pStyle w:val="TAC"/>
            </w:pPr>
            <w:r>
              <w:t>43</w:t>
            </w:r>
          </w:p>
        </w:tc>
        <w:tc>
          <w:tcPr>
            <w:tcW w:w="2037" w:type="pct"/>
            <w:tcBorders>
              <w:top w:val="single" w:sz="4" w:space="0" w:color="auto"/>
              <w:left w:val="single" w:sz="4" w:space="0" w:color="auto"/>
              <w:bottom w:val="single" w:sz="4" w:space="0" w:color="auto"/>
              <w:right w:val="single" w:sz="4" w:space="0" w:color="auto"/>
            </w:tcBorders>
            <w:hideMark/>
          </w:tcPr>
          <w:p w14:paraId="5C49972A" w14:textId="77777777" w:rsidR="00345AD4" w:rsidRDefault="00345AD4">
            <w:pPr>
              <w:pStyle w:val="TAL"/>
              <w:rPr>
                <w:sz w:val="16"/>
                <w:szCs w:val="16"/>
              </w:rPr>
            </w:pPr>
            <w:r>
              <w:t>UP Function Features</w:t>
            </w:r>
          </w:p>
        </w:tc>
        <w:tc>
          <w:tcPr>
            <w:tcW w:w="1222" w:type="pct"/>
            <w:tcBorders>
              <w:top w:val="single" w:sz="4" w:space="0" w:color="auto"/>
              <w:left w:val="single" w:sz="4" w:space="0" w:color="auto"/>
              <w:bottom w:val="single" w:sz="4" w:space="0" w:color="auto"/>
              <w:right w:val="single" w:sz="4" w:space="0" w:color="auto"/>
            </w:tcBorders>
            <w:hideMark/>
          </w:tcPr>
          <w:p w14:paraId="0E391A40" w14:textId="77777777" w:rsidR="00345AD4" w:rsidRDefault="00345AD4">
            <w:pPr>
              <w:pStyle w:val="TAL"/>
              <w:rPr>
                <w:sz w:val="16"/>
                <w:szCs w:val="16"/>
                <w:lang w:val="sv-SE"/>
              </w:rPr>
            </w:pPr>
            <w:r>
              <w:t>Extendable / Clause 8.2.</w:t>
            </w:r>
            <w:r>
              <w:rPr>
                <w:lang w:val="sv-SE"/>
              </w:rPr>
              <w:t>25</w:t>
            </w:r>
          </w:p>
        </w:tc>
        <w:tc>
          <w:tcPr>
            <w:tcW w:w="1222" w:type="pct"/>
            <w:tcBorders>
              <w:top w:val="single" w:sz="4" w:space="0" w:color="auto"/>
              <w:left w:val="single" w:sz="4" w:space="0" w:color="auto"/>
              <w:bottom w:val="single" w:sz="4" w:space="0" w:color="auto"/>
              <w:right w:val="single" w:sz="4" w:space="0" w:color="auto"/>
            </w:tcBorders>
            <w:hideMark/>
          </w:tcPr>
          <w:p w14:paraId="3FB0C39F" w14:textId="77777777" w:rsidR="00345AD4" w:rsidRDefault="00345AD4">
            <w:pPr>
              <w:pStyle w:val="TAC"/>
              <w:rPr>
                <w:lang w:val="x-none"/>
              </w:rPr>
            </w:pPr>
            <w:r>
              <w:t>1</w:t>
            </w:r>
          </w:p>
        </w:tc>
      </w:tr>
      <w:tr w:rsidR="00345AD4" w14:paraId="00CFF4D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021ADA" w14:textId="77777777" w:rsidR="00345AD4" w:rsidRDefault="00345AD4">
            <w:pPr>
              <w:pStyle w:val="TAC"/>
            </w:pPr>
            <w:r>
              <w:t>44</w:t>
            </w:r>
          </w:p>
        </w:tc>
        <w:tc>
          <w:tcPr>
            <w:tcW w:w="2037" w:type="pct"/>
            <w:tcBorders>
              <w:top w:val="single" w:sz="4" w:space="0" w:color="auto"/>
              <w:left w:val="single" w:sz="4" w:space="0" w:color="auto"/>
              <w:bottom w:val="single" w:sz="4" w:space="0" w:color="auto"/>
              <w:right w:val="single" w:sz="4" w:space="0" w:color="auto"/>
            </w:tcBorders>
            <w:hideMark/>
          </w:tcPr>
          <w:p w14:paraId="1CCD0DF7" w14:textId="77777777" w:rsidR="00345AD4" w:rsidRDefault="00345AD4">
            <w:pPr>
              <w:pStyle w:val="TAL"/>
            </w:pPr>
            <w:r>
              <w:t>Apply Action</w:t>
            </w:r>
          </w:p>
        </w:tc>
        <w:tc>
          <w:tcPr>
            <w:tcW w:w="1222" w:type="pct"/>
            <w:tcBorders>
              <w:top w:val="single" w:sz="4" w:space="0" w:color="auto"/>
              <w:left w:val="single" w:sz="4" w:space="0" w:color="auto"/>
              <w:bottom w:val="single" w:sz="4" w:space="0" w:color="auto"/>
              <w:right w:val="single" w:sz="4" w:space="0" w:color="auto"/>
            </w:tcBorders>
            <w:hideMark/>
          </w:tcPr>
          <w:p w14:paraId="019D7E5F" w14:textId="77777777" w:rsidR="00345AD4" w:rsidRDefault="00345AD4">
            <w:pPr>
              <w:pStyle w:val="TAL"/>
              <w:rPr>
                <w:lang w:val="sv-SE"/>
              </w:rPr>
            </w:pPr>
            <w:r>
              <w:t>Extendable / Clause 8.2.</w:t>
            </w:r>
            <w:r>
              <w:rPr>
                <w:lang w:val="sv-SE"/>
              </w:rPr>
              <w:t>26</w:t>
            </w:r>
          </w:p>
        </w:tc>
        <w:tc>
          <w:tcPr>
            <w:tcW w:w="1222" w:type="pct"/>
            <w:tcBorders>
              <w:top w:val="single" w:sz="4" w:space="0" w:color="auto"/>
              <w:left w:val="single" w:sz="4" w:space="0" w:color="auto"/>
              <w:bottom w:val="single" w:sz="4" w:space="0" w:color="auto"/>
              <w:right w:val="single" w:sz="4" w:space="0" w:color="auto"/>
            </w:tcBorders>
            <w:hideMark/>
          </w:tcPr>
          <w:p w14:paraId="1205BA7C" w14:textId="77777777" w:rsidR="00345AD4" w:rsidRDefault="00345AD4">
            <w:pPr>
              <w:pStyle w:val="TAC"/>
              <w:rPr>
                <w:lang w:val="x-none"/>
              </w:rPr>
            </w:pPr>
            <w:r>
              <w:t>1</w:t>
            </w:r>
          </w:p>
        </w:tc>
      </w:tr>
      <w:tr w:rsidR="00345AD4" w14:paraId="2C37089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4F01676" w14:textId="77777777" w:rsidR="00345AD4" w:rsidRDefault="00345AD4">
            <w:pPr>
              <w:pStyle w:val="TAC"/>
            </w:pPr>
            <w:r>
              <w:t>45</w:t>
            </w:r>
          </w:p>
        </w:tc>
        <w:tc>
          <w:tcPr>
            <w:tcW w:w="2037" w:type="pct"/>
            <w:tcBorders>
              <w:top w:val="single" w:sz="4" w:space="0" w:color="auto"/>
              <w:left w:val="single" w:sz="4" w:space="0" w:color="auto"/>
              <w:bottom w:val="single" w:sz="4" w:space="0" w:color="auto"/>
              <w:right w:val="single" w:sz="4" w:space="0" w:color="auto"/>
            </w:tcBorders>
            <w:hideMark/>
          </w:tcPr>
          <w:p w14:paraId="499A79DB" w14:textId="77777777" w:rsidR="00345AD4" w:rsidRDefault="00345AD4">
            <w:pPr>
              <w:pStyle w:val="TAL"/>
            </w:pPr>
            <w:r>
              <w:t>Downlink Data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4641B11B" w14:textId="77777777" w:rsidR="00345AD4" w:rsidRDefault="00345AD4">
            <w:pPr>
              <w:pStyle w:val="TAL"/>
            </w:pPr>
            <w:r>
              <w:t>Extendable / Clause 8.2.27</w:t>
            </w:r>
          </w:p>
        </w:tc>
        <w:tc>
          <w:tcPr>
            <w:tcW w:w="1222" w:type="pct"/>
            <w:tcBorders>
              <w:top w:val="single" w:sz="4" w:space="0" w:color="auto"/>
              <w:left w:val="single" w:sz="4" w:space="0" w:color="auto"/>
              <w:bottom w:val="single" w:sz="4" w:space="0" w:color="auto"/>
              <w:right w:val="single" w:sz="4" w:space="0" w:color="auto"/>
            </w:tcBorders>
            <w:hideMark/>
          </w:tcPr>
          <w:p w14:paraId="61343DE3" w14:textId="77777777" w:rsidR="00345AD4" w:rsidRDefault="00345AD4">
            <w:pPr>
              <w:pStyle w:val="TAC"/>
            </w:pPr>
            <w:r>
              <w:t>1</w:t>
            </w:r>
          </w:p>
        </w:tc>
      </w:tr>
      <w:tr w:rsidR="00345AD4" w14:paraId="497C51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50EACF" w14:textId="77777777" w:rsidR="00345AD4" w:rsidRDefault="00345AD4">
            <w:pPr>
              <w:pStyle w:val="TAC"/>
            </w:pPr>
            <w:r>
              <w:t>46</w:t>
            </w:r>
          </w:p>
        </w:tc>
        <w:tc>
          <w:tcPr>
            <w:tcW w:w="2037" w:type="pct"/>
            <w:tcBorders>
              <w:top w:val="single" w:sz="4" w:space="0" w:color="auto"/>
              <w:left w:val="single" w:sz="4" w:space="0" w:color="auto"/>
              <w:bottom w:val="single" w:sz="4" w:space="0" w:color="auto"/>
              <w:right w:val="single" w:sz="4" w:space="0" w:color="auto"/>
            </w:tcBorders>
            <w:hideMark/>
          </w:tcPr>
          <w:p w14:paraId="794CE741" w14:textId="77777777" w:rsidR="00345AD4" w:rsidRDefault="00345AD4">
            <w:pPr>
              <w:pStyle w:val="TAL"/>
            </w:pPr>
            <w:r>
              <w:t>Downlink Data Notification Delay</w:t>
            </w:r>
          </w:p>
        </w:tc>
        <w:tc>
          <w:tcPr>
            <w:tcW w:w="1222" w:type="pct"/>
            <w:tcBorders>
              <w:top w:val="single" w:sz="4" w:space="0" w:color="auto"/>
              <w:left w:val="single" w:sz="4" w:space="0" w:color="auto"/>
              <w:bottom w:val="single" w:sz="4" w:space="0" w:color="auto"/>
              <w:right w:val="single" w:sz="4" w:space="0" w:color="auto"/>
            </w:tcBorders>
            <w:hideMark/>
          </w:tcPr>
          <w:p w14:paraId="1650A393" w14:textId="77777777" w:rsidR="00345AD4" w:rsidRDefault="00345AD4">
            <w:pPr>
              <w:pStyle w:val="TAL"/>
            </w:pPr>
            <w:r>
              <w:t>Extendable / Clause 8.2.28</w:t>
            </w:r>
          </w:p>
        </w:tc>
        <w:tc>
          <w:tcPr>
            <w:tcW w:w="1222" w:type="pct"/>
            <w:tcBorders>
              <w:top w:val="single" w:sz="4" w:space="0" w:color="auto"/>
              <w:left w:val="single" w:sz="4" w:space="0" w:color="auto"/>
              <w:bottom w:val="single" w:sz="4" w:space="0" w:color="auto"/>
              <w:right w:val="single" w:sz="4" w:space="0" w:color="auto"/>
            </w:tcBorders>
            <w:hideMark/>
          </w:tcPr>
          <w:p w14:paraId="2E9FF4BA" w14:textId="77777777" w:rsidR="00345AD4" w:rsidRDefault="00345AD4">
            <w:pPr>
              <w:pStyle w:val="TAC"/>
            </w:pPr>
            <w:r>
              <w:t>1</w:t>
            </w:r>
          </w:p>
        </w:tc>
      </w:tr>
      <w:tr w:rsidR="00345AD4" w14:paraId="68F1FD1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14F4B61" w14:textId="77777777" w:rsidR="00345AD4" w:rsidRDefault="00345AD4">
            <w:pPr>
              <w:pStyle w:val="TAC"/>
            </w:pPr>
            <w:r>
              <w:t>47</w:t>
            </w:r>
          </w:p>
        </w:tc>
        <w:tc>
          <w:tcPr>
            <w:tcW w:w="2037" w:type="pct"/>
            <w:tcBorders>
              <w:top w:val="single" w:sz="4" w:space="0" w:color="auto"/>
              <w:left w:val="single" w:sz="4" w:space="0" w:color="auto"/>
              <w:bottom w:val="single" w:sz="4" w:space="0" w:color="auto"/>
              <w:right w:val="single" w:sz="4" w:space="0" w:color="auto"/>
            </w:tcBorders>
            <w:hideMark/>
          </w:tcPr>
          <w:p w14:paraId="1A0BA4B4" w14:textId="77777777" w:rsidR="00345AD4" w:rsidRDefault="00345AD4">
            <w:pPr>
              <w:pStyle w:val="TAL"/>
            </w:pPr>
            <w:r>
              <w:t>DL Buffering Duration</w:t>
            </w:r>
          </w:p>
        </w:tc>
        <w:tc>
          <w:tcPr>
            <w:tcW w:w="1222" w:type="pct"/>
            <w:tcBorders>
              <w:top w:val="single" w:sz="4" w:space="0" w:color="auto"/>
              <w:left w:val="single" w:sz="4" w:space="0" w:color="auto"/>
              <w:bottom w:val="single" w:sz="4" w:space="0" w:color="auto"/>
              <w:right w:val="single" w:sz="4" w:space="0" w:color="auto"/>
            </w:tcBorders>
            <w:hideMark/>
          </w:tcPr>
          <w:p w14:paraId="4BBA4669" w14:textId="77777777" w:rsidR="00345AD4" w:rsidRDefault="00345AD4">
            <w:pPr>
              <w:pStyle w:val="TAL"/>
            </w:pPr>
            <w:r>
              <w:t>Extendable / Clause 8.2.29</w:t>
            </w:r>
          </w:p>
        </w:tc>
        <w:tc>
          <w:tcPr>
            <w:tcW w:w="1222" w:type="pct"/>
            <w:tcBorders>
              <w:top w:val="single" w:sz="4" w:space="0" w:color="auto"/>
              <w:left w:val="single" w:sz="4" w:space="0" w:color="auto"/>
              <w:bottom w:val="single" w:sz="4" w:space="0" w:color="auto"/>
              <w:right w:val="single" w:sz="4" w:space="0" w:color="auto"/>
            </w:tcBorders>
            <w:hideMark/>
          </w:tcPr>
          <w:p w14:paraId="442C0CC0" w14:textId="77777777" w:rsidR="00345AD4" w:rsidRDefault="00345AD4">
            <w:pPr>
              <w:pStyle w:val="TAC"/>
            </w:pPr>
            <w:r>
              <w:t>1</w:t>
            </w:r>
          </w:p>
        </w:tc>
      </w:tr>
      <w:tr w:rsidR="00345AD4" w14:paraId="39C3FDE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6871EF1" w14:textId="77777777" w:rsidR="00345AD4" w:rsidRDefault="00345AD4">
            <w:pPr>
              <w:pStyle w:val="TAC"/>
            </w:pPr>
            <w:r>
              <w:t>48</w:t>
            </w:r>
          </w:p>
        </w:tc>
        <w:tc>
          <w:tcPr>
            <w:tcW w:w="2037" w:type="pct"/>
            <w:tcBorders>
              <w:top w:val="single" w:sz="4" w:space="0" w:color="auto"/>
              <w:left w:val="single" w:sz="4" w:space="0" w:color="auto"/>
              <w:bottom w:val="single" w:sz="4" w:space="0" w:color="auto"/>
              <w:right w:val="single" w:sz="4" w:space="0" w:color="auto"/>
            </w:tcBorders>
            <w:hideMark/>
          </w:tcPr>
          <w:p w14:paraId="28BAD73F" w14:textId="77777777" w:rsidR="00345AD4" w:rsidRDefault="00345AD4">
            <w:pPr>
              <w:pStyle w:val="TAL"/>
            </w:pPr>
            <w:r>
              <w:t>DL Buffering Suggested Packet Count</w:t>
            </w:r>
          </w:p>
        </w:tc>
        <w:tc>
          <w:tcPr>
            <w:tcW w:w="1222" w:type="pct"/>
            <w:tcBorders>
              <w:top w:val="single" w:sz="4" w:space="0" w:color="auto"/>
              <w:left w:val="single" w:sz="4" w:space="0" w:color="auto"/>
              <w:bottom w:val="single" w:sz="4" w:space="0" w:color="auto"/>
              <w:right w:val="single" w:sz="4" w:space="0" w:color="auto"/>
            </w:tcBorders>
            <w:hideMark/>
          </w:tcPr>
          <w:p w14:paraId="22E0619B" w14:textId="77777777" w:rsidR="00345AD4" w:rsidRDefault="00345AD4">
            <w:pPr>
              <w:pStyle w:val="TAL"/>
            </w:pPr>
            <w:r>
              <w:t>Variable / Clause 8.2.30</w:t>
            </w:r>
          </w:p>
        </w:tc>
        <w:tc>
          <w:tcPr>
            <w:tcW w:w="1222" w:type="pct"/>
            <w:tcBorders>
              <w:top w:val="single" w:sz="4" w:space="0" w:color="auto"/>
              <w:left w:val="single" w:sz="4" w:space="0" w:color="auto"/>
              <w:bottom w:val="single" w:sz="4" w:space="0" w:color="auto"/>
              <w:right w:val="single" w:sz="4" w:space="0" w:color="auto"/>
            </w:tcBorders>
            <w:hideMark/>
          </w:tcPr>
          <w:p w14:paraId="150D495C" w14:textId="77777777" w:rsidR="00345AD4" w:rsidRDefault="00345AD4">
            <w:pPr>
              <w:pStyle w:val="TAC"/>
            </w:pPr>
            <w:r>
              <w:t>Not Applicable</w:t>
            </w:r>
          </w:p>
        </w:tc>
      </w:tr>
      <w:tr w:rsidR="00345AD4" w14:paraId="7C61A4C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F14D15" w14:textId="77777777" w:rsidR="00345AD4" w:rsidRDefault="00345AD4">
            <w:pPr>
              <w:pStyle w:val="TAC"/>
            </w:pPr>
            <w:r>
              <w:t>49</w:t>
            </w:r>
          </w:p>
        </w:tc>
        <w:tc>
          <w:tcPr>
            <w:tcW w:w="2037" w:type="pct"/>
            <w:tcBorders>
              <w:top w:val="single" w:sz="4" w:space="0" w:color="auto"/>
              <w:left w:val="single" w:sz="4" w:space="0" w:color="auto"/>
              <w:bottom w:val="single" w:sz="4" w:space="0" w:color="auto"/>
              <w:right w:val="single" w:sz="4" w:space="0" w:color="auto"/>
            </w:tcBorders>
            <w:hideMark/>
          </w:tcPr>
          <w:p w14:paraId="7A26EC40" w14:textId="77777777" w:rsidR="00345AD4" w:rsidRDefault="00345AD4">
            <w:pPr>
              <w:pStyle w:val="TAL"/>
            </w:pPr>
            <w:r>
              <w:rPr>
                <w:lang w:val="de-DE"/>
              </w:rPr>
              <w:t>PFCP</w:t>
            </w:r>
            <w:r>
              <w:t>SMReq-Flags</w:t>
            </w:r>
          </w:p>
        </w:tc>
        <w:tc>
          <w:tcPr>
            <w:tcW w:w="1222" w:type="pct"/>
            <w:tcBorders>
              <w:top w:val="single" w:sz="4" w:space="0" w:color="auto"/>
              <w:left w:val="single" w:sz="4" w:space="0" w:color="auto"/>
              <w:bottom w:val="single" w:sz="4" w:space="0" w:color="auto"/>
              <w:right w:val="single" w:sz="4" w:space="0" w:color="auto"/>
            </w:tcBorders>
            <w:hideMark/>
          </w:tcPr>
          <w:p w14:paraId="42425A59" w14:textId="77777777" w:rsidR="00345AD4" w:rsidRDefault="00345AD4">
            <w:pPr>
              <w:pStyle w:val="TAL"/>
            </w:pPr>
            <w:r>
              <w:t>Extendable / Clause 8.2.31</w:t>
            </w:r>
          </w:p>
        </w:tc>
        <w:tc>
          <w:tcPr>
            <w:tcW w:w="1222" w:type="pct"/>
            <w:tcBorders>
              <w:top w:val="single" w:sz="4" w:space="0" w:color="auto"/>
              <w:left w:val="single" w:sz="4" w:space="0" w:color="auto"/>
              <w:bottom w:val="single" w:sz="4" w:space="0" w:color="auto"/>
              <w:right w:val="single" w:sz="4" w:space="0" w:color="auto"/>
            </w:tcBorders>
            <w:hideMark/>
          </w:tcPr>
          <w:p w14:paraId="0690CEFE" w14:textId="77777777" w:rsidR="00345AD4" w:rsidRDefault="00345AD4">
            <w:pPr>
              <w:pStyle w:val="TAC"/>
            </w:pPr>
            <w:r>
              <w:t>1</w:t>
            </w:r>
          </w:p>
        </w:tc>
      </w:tr>
      <w:tr w:rsidR="00345AD4" w14:paraId="0725073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FAB969" w14:textId="77777777" w:rsidR="00345AD4" w:rsidRDefault="00345AD4">
            <w:pPr>
              <w:pStyle w:val="TAC"/>
            </w:pPr>
            <w:r>
              <w:t>50</w:t>
            </w:r>
          </w:p>
        </w:tc>
        <w:tc>
          <w:tcPr>
            <w:tcW w:w="2037" w:type="pct"/>
            <w:tcBorders>
              <w:top w:val="single" w:sz="4" w:space="0" w:color="auto"/>
              <w:left w:val="single" w:sz="4" w:space="0" w:color="auto"/>
              <w:bottom w:val="single" w:sz="4" w:space="0" w:color="auto"/>
              <w:right w:val="single" w:sz="4" w:space="0" w:color="auto"/>
            </w:tcBorders>
            <w:hideMark/>
          </w:tcPr>
          <w:p w14:paraId="55A7D2A0" w14:textId="77777777" w:rsidR="00345AD4" w:rsidRDefault="00345AD4">
            <w:pPr>
              <w:pStyle w:val="TAL"/>
            </w:pPr>
            <w:r>
              <w:rPr>
                <w:lang w:val="de-DE"/>
              </w:rPr>
              <w:t>PFCP</w:t>
            </w:r>
            <w:r>
              <w:t>SRRsp-Flags</w:t>
            </w:r>
          </w:p>
        </w:tc>
        <w:tc>
          <w:tcPr>
            <w:tcW w:w="1222" w:type="pct"/>
            <w:tcBorders>
              <w:top w:val="single" w:sz="4" w:space="0" w:color="auto"/>
              <w:left w:val="single" w:sz="4" w:space="0" w:color="auto"/>
              <w:bottom w:val="single" w:sz="4" w:space="0" w:color="auto"/>
              <w:right w:val="single" w:sz="4" w:space="0" w:color="auto"/>
            </w:tcBorders>
            <w:hideMark/>
          </w:tcPr>
          <w:p w14:paraId="22482A08" w14:textId="77777777" w:rsidR="00345AD4" w:rsidRDefault="00345AD4">
            <w:pPr>
              <w:pStyle w:val="TAL"/>
            </w:pPr>
            <w:r>
              <w:t>Extendable / Clause 8.2.32</w:t>
            </w:r>
          </w:p>
        </w:tc>
        <w:tc>
          <w:tcPr>
            <w:tcW w:w="1222" w:type="pct"/>
            <w:tcBorders>
              <w:top w:val="single" w:sz="4" w:space="0" w:color="auto"/>
              <w:left w:val="single" w:sz="4" w:space="0" w:color="auto"/>
              <w:bottom w:val="single" w:sz="4" w:space="0" w:color="auto"/>
              <w:right w:val="single" w:sz="4" w:space="0" w:color="auto"/>
            </w:tcBorders>
            <w:hideMark/>
          </w:tcPr>
          <w:p w14:paraId="45812995" w14:textId="77777777" w:rsidR="00345AD4" w:rsidRDefault="00345AD4">
            <w:pPr>
              <w:pStyle w:val="TAC"/>
            </w:pPr>
            <w:r>
              <w:t>1</w:t>
            </w:r>
          </w:p>
        </w:tc>
      </w:tr>
      <w:tr w:rsidR="00345AD4" w14:paraId="2A759C4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923A12" w14:textId="77777777" w:rsidR="00345AD4" w:rsidRDefault="00345AD4">
            <w:pPr>
              <w:pStyle w:val="TAC"/>
            </w:pPr>
            <w:r>
              <w:t>51</w:t>
            </w:r>
          </w:p>
        </w:tc>
        <w:tc>
          <w:tcPr>
            <w:tcW w:w="2037" w:type="pct"/>
            <w:tcBorders>
              <w:top w:val="single" w:sz="4" w:space="0" w:color="auto"/>
              <w:left w:val="single" w:sz="4" w:space="0" w:color="auto"/>
              <w:bottom w:val="single" w:sz="4" w:space="0" w:color="auto"/>
              <w:right w:val="single" w:sz="4" w:space="0" w:color="auto"/>
            </w:tcBorders>
            <w:hideMark/>
          </w:tcPr>
          <w:p w14:paraId="2ECA98C3" w14:textId="77777777" w:rsidR="00345AD4" w:rsidRDefault="00345AD4">
            <w:pPr>
              <w:pStyle w:val="TAL"/>
            </w:pPr>
            <w: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2D532A9C" w14:textId="77777777" w:rsidR="00345AD4" w:rsidRDefault="00345AD4">
            <w:pPr>
              <w:pStyle w:val="TAL"/>
            </w:pPr>
            <w:r>
              <w:t>Extendable / Table 7.5.3.3-1</w:t>
            </w:r>
          </w:p>
        </w:tc>
        <w:tc>
          <w:tcPr>
            <w:tcW w:w="1222" w:type="pct"/>
            <w:tcBorders>
              <w:top w:val="single" w:sz="4" w:space="0" w:color="auto"/>
              <w:left w:val="single" w:sz="4" w:space="0" w:color="auto"/>
              <w:bottom w:val="single" w:sz="4" w:space="0" w:color="auto"/>
              <w:right w:val="single" w:sz="4" w:space="0" w:color="auto"/>
            </w:tcBorders>
            <w:hideMark/>
          </w:tcPr>
          <w:p w14:paraId="6A967E3B" w14:textId="77777777" w:rsidR="00345AD4" w:rsidRDefault="00345AD4">
            <w:pPr>
              <w:pStyle w:val="TAC"/>
            </w:pPr>
            <w:r>
              <w:t>Not Applicable</w:t>
            </w:r>
          </w:p>
        </w:tc>
      </w:tr>
      <w:tr w:rsidR="00345AD4" w14:paraId="6AE24E7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CF98A36" w14:textId="77777777" w:rsidR="00345AD4" w:rsidRDefault="00345AD4">
            <w:pPr>
              <w:pStyle w:val="TAC"/>
            </w:pPr>
            <w:r>
              <w:t>52</w:t>
            </w:r>
          </w:p>
        </w:tc>
        <w:tc>
          <w:tcPr>
            <w:tcW w:w="2037" w:type="pct"/>
            <w:tcBorders>
              <w:top w:val="single" w:sz="4" w:space="0" w:color="auto"/>
              <w:left w:val="single" w:sz="4" w:space="0" w:color="auto"/>
              <w:bottom w:val="single" w:sz="4" w:space="0" w:color="auto"/>
              <w:right w:val="single" w:sz="4" w:space="0" w:color="auto"/>
            </w:tcBorders>
            <w:hideMark/>
          </w:tcPr>
          <w:p w14:paraId="0C3836D3" w14:textId="77777777" w:rsidR="00345AD4" w:rsidRDefault="00345AD4">
            <w:pPr>
              <w:pStyle w:val="TAL"/>
            </w:pPr>
            <w:r>
              <w:t>Sequence Number</w:t>
            </w:r>
          </w:p>
        </w:tc>
        <w:tc>
          <w:tcPr>
            <w:tcW w:w="1222" w:type="pct"/>
            <w:tcBorders>
              <w:top w:val="single" w:sz="4" w:space="0" w:color="auto"/>
              <w:left w:val="single" w:sz="4" w:space="0" w:color="auto"/>
              <w:bottom w:val="single" w:sz="4" w:space="0" w:color="auto"/>
              <w:right w:val="single" w:sz="4" w:space="0" w:color="auto"/>
            </w:tcBorders>
            <w:hideMark/>
          </w:tcPr>
          <w:p w14:paraId="639C0435" w14:textId="77777777" w:rsidR="00345AD4" w:rsidRDefault="00345AD4">
            <w:pPr>
              <w:pStyle w:val="TAL"/>
            </w:pPr>
            <w:r>
              <w:t>Fixed Length / Clause 8.2.33</w:t>
            </w:r>
          </w:p>
        </w:tc>
        <w:tc>
          <w:tcPr>
            <w:tcW w:w="1222" w:type="pct"/>
            <w:tcBorders>
              <w:top w:val="single" w:sz="4" w:space="0" w:color="auto"/>
              <w:left w:val="single" w:sz="4" w:space="0" w:color="auto"/>
              <w:bottom w:val="single" w:sz="4" w:space="0" w:color="auto"/>
              <w:right w:val="single" w:sz="4" w:space="0" w:color="auto"/>
            </w:tcBorders>
            <w:hideMark/>
          </w:tcPr>
          <w:p w14:paraId="735A50FF" w14:textId="77777777" w:rsidR="00345AD4" w:rsidRDefault="00345AD4">
            <w:pPr>
              <w:pStyle w:val="TAC"/>
              <w:rPr>
                <w:lang w:val="x-none"/>
              </w:rPr>
            </w:pPr>
            <w:r>
              <w:t>4</w:t>
            </w:r>
          </w:p>
        </w:tc>
      </w:tr>
      <w:tr w:rsidR="00345AD4" w14:paraId="1CAB3E1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E9AAAA" w14:textId="77777777" w:rsidR="00345AD4" w:rsidRDefault="00345AD4">
            <w:pPr>
              <w:pStyle w:val="TAC"/>
            </w:pPr>
            <w:r>
              <w:t>53</w:t>
            </w:r>
          </w:p>
        </w:tc>
        <w:tc>
          <w:tcPr>
            <w:tcW w:w="2037" w:type="pct"/>
            <w:tcBorders>
              <w:top w:val="single" w:sz="4" w:space="0" w:color="auto"/>
              <w:left w:val="single" w:sz="4" w:space="0" w:color="auto"/>
              <w:bottom w:val="single" w:sz="4" w:space="0" w:color="auto"/>
              <w:right w:val="single" w:sz="4" w:space="0" w:color="auto"/>
            </w:tcBorders>
            <w:hideMark/>
          </w:tcPr>
          <w:p w14:paraId="4D44F77A" w14:textId="77777777" w:rsidR="00345AD4" w:rsidRDefault="00345AD4">
            <w:pPr>
              <w:pStyle w:val="TAL"/>
            </w:pPr>
            <w:r>
              <w:t>Metric</w:t>
            </w:r>
          </w:p>
        </w:tc>
        <w:tc>
          <w:tcPr>
            <w:tcW w:w="1222" w:type="pct"/>
            <w:tcBorders>
              <w:top w:val="single" w:sz="4" w:space="0" w:color="auto"/>
              <w:left w:val="single" w:sz="4" w:space="0" w:color="auto"/>
              <w:bottom w:val="single" w:sz="4" w:space="0" w:color="auto"/>
              <w:right w:val="single" w:sz="4" w:space="0" w:color="auto"/>
            </w:tcBorders>
            <w:hideMark/>
          </w:tcPr>
          <w:p w14:paraId="69D6D43E" w14:textId="77777777" w:rsidR="00345AD4" w:rsidRDefault="00345AD4">
            <w:pPr>
              <w:pStyle w:val="TAL"/>
            </w:pPr>
            <w:r>
              <w:t>Fixed Length / Clause 8.2.34</w:t>
            </w:r>
          </w:p>
        </w:tc>
        <w:tc>
          <w:tcPr>
            <w:tcW w:w="1222" w:type="pct"/>
            <w:tcBorders>
              <w:top w:val="single" w:sz="4" w:space="0" w:color="auto"/>
              <w:left w:val="single" w:sz="4" w:space="0" w:color="auto"/>
              <w:bottom w:val="single" w:sz="4" w:space="0" w:color="auto"/>
              <w:right w:val="single" w:sz="4" w:space="0" w:color="auto"/>
            </w:tcBorders>
            <w:hideMark/>
          </w:tcPr>
          <w:p w14:paraId="71992EF4" w14:textId="77777777" w:rsidR="00345AD4" w:rsidRDefault="00345AD4">
            <w:pPr>
              <w:pStyle w:val="TAC"/>
              <w:rPr>
                <w:lang w:val="x-none"/>
              </w:rPr>
            </w:pPr>
            <w:r>
              <w:t>1</w:t>
            </w:r>
          </w:p>
        </w:tc>
      </w:tr>
      <w:tr w:rsidR="00345AD4" w14:paraId="01D7F95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794D6B" w14:textId="77777777" w:rsidR="00345AD4" w:rsidRDefault="00345AD4">
            <w:pPr>
              <w:pStyle w:val="TAC"/>
            </w:pPr>
            <w:r>
              <w:t>54</w:t>
            </w:r>
          </w:p>
        </w:tc>
        <w:tc>
          <w:tcPr>
            <w:tcW w:w="2037" w:type="pct"/>
            <w:tcBorders>
              <w:top w:val="single" w:sz="4" w:space="0" w:color="auto"/>
              <w:left w:val="single" w:sz="4" w:space="0" w:color="auto"/>
              <w:bottom w:val="single" w:sz="4" w:space="0" w:color="auto"/>
              <w:right w:val="single" w:sz="4" w:space="0" w:color="auto"/>
            </w:tcBorders>
            <w:hideMark/>
          </w:tcPr>
          <w:p w14:paraId="789BFF00" w14:textId="77777777" w:rsidR="00345AD4" w:rsidRDefault="00345AD4">
            <w:pPr>
              <w:pStyle w:val="TAL"/>
            </w:pPr>
            <w: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13928A08" w14:textId="77777777" w:rsidR="00345AD4" w:rsidRDefault="00345AD4">
            <w:pPr>
              <w:pStyle w:val="TAL"/>
            </w:pPr>
            <w:r>
              <w:t>Extendable / Table 7.5.3.4-1</w:t>
            </w:r>
          </w:p>
        </w:tc>
        <w:tc>
          <w:tcPr>
            <w:tcW w:w="1222" w:type="pct"/>
            <w:tcBorders>
              <w:top w:val="single" w:sz="4" w:space="0" w:color="auto"/>
              <w:left w:val="single" w:sz="4" w:space="0" w:color="auto"/>
              <w:bottom w:val="single" w:sz="4" w:space="0" w:color="auto"/>
              <w:right w:val="single" w:sz="4" w:space="0" w:color="auto"/>
            </w:tcBorders>
            <w:hideMark/>
          </w:tcPr>
          <w:p w14:paraId="77C5FF16" w14:textId="77777777" w:rsidR="00345AD4" w:rsidRDefault="00345AD4">
            <w:pPr>
              <w:pStyle w:val="TAC"/>
            </w:pPr>
            <w:r>
              <w:t>Not Applicable</w:t>
            </w:r>
          </w:p>
        </w:tc>
      </w:tr>
      <w:tr w:rsidR="00345AD4" w14:paraId="658911D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5843187" w14:textId="77777777" w:rsidR="00345AD4" w:rsidRDefault="00345AD4">
            <w:pPr>
              <w:pStyle w:val="TAC"/>
            </w:pPr>
            <w:r>
              <w:t>55</w:t>
            </w:r>
          </w:p>
        </w:tc>
        <w:tc>
          <w:tcPr>
            <w:tcW w:w="2037" w:type="pct"/>
            <w:tcBorders>
              <w:top w:val="single" w:sz="4" w:space="0" w:color="auto"/>
              <w:left w:val="single" w:sz="4" w:space="0" w:color="auto"/>
              <w:bottom w:val="single" w:sz="4" w:space="0" w:color="auto"/>
              <w:right w:val="single" w:sz="4" w:space="0" w:color="auto"/>
            </w:tcBorders>
            <w:hideMark/>
          </w:tcPr>
          <w:p w14:paraId="4B6CDC1D" w14:textId="77777777" w:rsidR="00345AD4" w:rsidRDefault="00345AD4">
            <w:pPr>
              <w:pStyle w:val="TAL"/>
            </w:pPr>
            <w:r>
              <w:t>Timer</w:t>
            </w:r>
          </w:p>
        </w:tc>
        <w:tc>
          <w:tcPr>
            <w:tcW w:w="1222" w:type="pct"/>
            <w:tcBorders>
              <w:top w:val="single" w:sz="4" w:space="0" w:color="auto"/>
              <w:left w:val="single" w:sz="4" w:space="0" w:color="auto"/>
              <w:bottom w:val="single" w:sz="4" w:space="0" w:color="auto"/>
              <w:right w:val="single" w:sz="4" w:space="0" w:color="auto"/>
            </w:tcBorders>
            <w:hideMark/>
          </w:tcPr>
          <w:p w14:paraId="2A452DBC" w14:textId="77777777" w:rsidR="00345AD4" w:rsidRDefault="00345AD4">
            <w:pPr>
              <w:pStyle w:val="TAL"/>
            </w:pPr>
            <w:r>
              <w:t>Extendable / Clause 8.2 35</w:t>
            </w:r>
          </w:p>
        </w:tc>
        <w:tc>
          <w:tcPr>
            <w:tcW w:w="1222" w:type="pct"/>
            <w:tcBorders>
              <w:top w:val="single" w:sz="4" w:space="0" w:color="auto"/>
              <w:left w:val="single" w:sz="4" w:space="0" w:color="auto"/>
              <w:bottom w:val="single" w:sz="4" w:space="0" w:color="auto"/>
              <w:right w:val="single" w:sz="4" w:space="0" w:color="auto"/>
            </w:tcBorders>
            <w:hideMark/>
          </w:tcPr>
          <w:p w14:paraId="3AF86009" w14:textId="77777777" w:rsidR="00345AD4" w:rsidRDefault="00345AD4">
            <w:pPr>
              <w:pStyle w:val="TAC"/>
              <w:rPr>
                <w:lang w:val="x-none"/>
              </w:rPr>
            </w:pPr>
            <w:r>
              <w:t>1</w:t>
            </w:r>
          </w:p>
        </w:tc>
      </w:tr>
      <w:tr w:rsidR="00345AD4" w14:paraId="5188C48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7E0D0B" w14:textId="77777777" w:rsidR="00345AD4" w:rsidRDefault="00345AD4">
            <w:pPr>
              <w:pStyle w:val="TAC"/>
            </w:pPr>
            <w:r>
              <w:t>56</w:t>
            </w:r>
          </w:p>
        </w:tc>
        <w:tc>
          <w:tcPr>
            <w:tcW w:w="2037" w:type="pct"/>
            <w:tcBorders>
              <w:top w:val="single" w:sz="4" w:space="0" w:color="auto"/>
              <w:left w:val="single" w:sz="4" w:space="0" w:color="auto"/>
              <w:bottom w:val="single" w:sz="4" w:space="0" w:color="auto"/>
              <w:right w:val="single" w:sz="4" w:space="0" w:color="auto"/>
            </w:tcBorders>
            <w:hideMark/>
          </w:tcPr>
          <w:p w14:paraId="3CC731B8" w14:textId="77777777" w:rsidR="00345AD4" w:rsidRDefault="00345AD4">
            <w:pPr>
              <w:pStyle w:val="TAL"/>
              <w:rPr>
                <w:sz w:val="16"/>
                <w:szCs w:val="16"/>
              </w:rPr>
            </w:pPr>
            <w:r>
              <w:t>PDR ID</w:t>
            </w:r>
          </w:p>
        </w:tc>
        <w:tc>
          <w:tcPr>
            <w:tcW w:w="1222" w:type="pct"/>
            <w:tcBorders>
              <w:top w:val="single" w:sz="4" w:space="0" w:color="auto"/>
              <w:left w:val="single" w:sz="4" w:space="0" w:color="auto"/>
              <w:bottom w:val="single" w:sz="4" w:space="0" w:color="auto"/>
              <w:right w:val="single" w:sz="4" w:space="0" w:color="auto"/>
            </w:tcBorders>
            <w:hideMark/>
          </w:tcPr>
          <w:p w14:paraId="40CB27B3" w14:textId="77777777" w:rsidR="00345AD4" w:rsidRDefault="00345AD4">
            <w:pPr>
              <w:pStyle w:val="TAL"/>
              <w:rPr>
                <w:sz w:val="16"/>
                <w:szCs w:val="16"/>
              </w:rPr>
            </w:pPr>
            <w:r>
              <w:t>Extendable / Clause 8.2 36</w:t>
            </w:r>
          </w:p>
        </w:tc>
        <w:tc>
          <w:tcPr>
            <w:tcW w:w="1222" w:type="pct"/>
            <w:tcBorders>
              <w:top w:val="single" w:sz="4" w:space="0" w:color="auto"/>
              <w:left w:val="single" w:sz="4" w:space="0" w:color="auto"/>
              <w:bottom w:val="single" w:sz="4" w:space="0" w:color="auto"/>
              <w:right w:val="single" w:sz="4" w:space="0" w:color="auto"/>
            </w:tcBorders>
            <w:hideMark/>
          </w:tcPr>
          <w:p w14:paraId="4CBEDF49" w14:textId="77777777" w:rsidR="00345AD4" w:rsidRDefault="00345AD4">
            <w:pPr>
              <w:pStyle w:val="TAC"/>
            </w:pPr>
            <w:r>
              <w:t>2</w:t>
            </w:r>
          </w:p>
        </w:tc>
      </w:tr>
      <w:tr w:rsidR="00345AD4" w14:paraId="6136CC3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E7E35C" w14:textId="77777777" w:rsidR="00345AD4" w:rsidRDefault="00345AD4">
            <w:pPr>
              <w:pStyle w:val="TAC"/>
            </w:pPr>
            <w:r>
              <w:t>57</w:t>
            </w:r>
          </w:p>
        </w:tc>
        <w:tc>
          <w:tcPr>
            <w:tcW w:w="2037" w:type="pct"/>
            <w:tcBorders>
              <w:top w:val="single" w:sz="4" w:space="0" w:color="auto"/>
              <w:left w:val="single" w:sz="4" w:space="0" w:color="auto"/>
              <w:bottom w:val="single" w:sz="4" w:space="0" w:color="auto"/>
              <w:right w:val="single" w:sz="4" w:space="0" w:color="auto"/>
            </w:tcBorders>
            <w:hideMark/>
          </w:tcPr>
          <w:p w14:paraId="0909E703" w14:textId="77777777" w:rsidR="00345AD4" w:rsidRDefault="00345AD4">
            <w:pPr>
              <w:pStyle w:val="TAL"/>
              <w:rPr>
                <w:sz w:val="16"/>
                <w:szCs w:val="16"/>
              </w:rPr>
            </w:pPr>
            <w:r>
              <w:t>F-SEID</w:t>
            </w:r>
          </w:p>
        </w:tc>
        <w:tc>
          <w:tcPr>
            <w:tcW w:w="1222" w:type="pct"/>
            <w:tcBorders>
              <w:top w:val="single" w:sz="4" w:space="0" w:color="auto"/>
              <w:left w:val="single" w:sz="4" w:space="0" w:color="auto"/>
              <w:bottom w:val="single" w:sz="4" w:space="0" w:color="auto"/>
              <w:right w:val="single" w:sz="4" w:space="0" w:color="auto"/>
            </w:tcBorders>
            <w:hideMark/>
          </w:tcPr>
          <w:p w14:paraId="5BF02678" w14:textId="77777777" w:rsidR="00345AD4" w:rsidRDefault="00345AD4">
            <w:pPr>
              <w:pStyle w:val="TAL"/>
              <w:rPr>
                <w:sz w:val="16"/>
                <w:szCs w:val="16"/>
              </w:rPr>
            </w:pPr>
            <w:r>
              <w:t xml:space="preserve">Extendable / Clause 8.2 </w:t>
            </w:r>
            <w:r>
              <w:rPr>
                <w:lang w:val="de-DE"/>
              </w:rPr>
              <w:t>37</w:t>
            </w:r>
          </w:p>
        </w:tc>
        <w:tc>
          <w:tcPr>
            <w:tcW w:w="1222" w:type="pct"/>
            <w:tcBorders>
              <w:top w:val="single" w:sz="4" w:space="0" w:color="auto"/>
              <w:left w:val="single" w:sz="4" w:space="0" w:color="auto"/>
              <w:bottom w:val="single" w:sz="4" w:space="0" w:color="auto"/>
              <w:right w:val="single" w:sz="4" w:space="0" w:color="auto"/>
            </w:tcBorders>
            <w:hideMark/>
          </w:tcPr>
          <w:p w14:paraId="2700B544" w14:textId="77777777" w:rsidR="00345AD4" w:rsidRDefault="00345AD4">
            <w:pPr>
              <w:pStyle w:val="TAC"/>
            </w:pPr>
            <w:r>
              <w:t>p+15-4</w:t>
            </w:r>
          </w:p>
        </w:tc>
      </w:tr>
      <w:tr w:rsidR="00345AD4" w14:paraId="49A2D2D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E454402" w14:textId="77777777" w:rsidR="00345AD4" w:rsidRDefault="00345AD4">
            <w:pPr>
              <w:pStyle w:val="TAC"/>
              <w:rPr>
                <w:lang w:val="de-DE"/>
              </w:rPr>
            </w:pPr>
            <w:r>
              <w:rPr>
                <w:lang w:val="de-DE"/>
              </w:rPr>
              <w:t>58</w:t>
            </w:r>
          </w:p>
        </w:tc>
        <w:tc>
          <w:tcPr>
            <w:tcW w:w="2037" w:type="pct"/>
            <w:tcBorders>
              <w:top w:val="single" w:sz="4" w:space="0" w:color="auto"/>
              <w:left w:val="single" w:sz="4" w:space="0" w:color="auto"/>
              <w:bottom w:val="single" w:sz="4" w:space="0" w:color="auto"/>
              <w:right w:val="single" w:sz="4" w:space="0" w:color="auto"/>
            </w:tcBorders>
            <w:hideMark/>
          </w:tcPr>
          <w:p w14:paraId="124EB508" w14:textId="77777777" w:rsidR="00345AD4" w:rsidRDefault="00345AD4">
            <w:pPr>
              <w:pStyle w:val="TAL"/>
              <w:rPr>
                <w:lang w:val="x-none"/>
              </w:rPr>
            </w:pPr>
            <w:r>
              <w:t>Application ID's PFDs</w:t>
            </w:r>
          </w:p>
        </w:tc>
        <w:tc>
          <w:tcPr>
            <w:tcW w:w="1222" w:type="pct"/>
            <w:tcBorders>
              <w:top w:val="single" w:sz="4" w:space="0" w:color="auto"/>
              <w:left w:val="single" w:sz="4" w:space="0" w:color="auto"/>
              <w:bottom w:val="single" w:sz="4" w:space="0" w:color="auto"/>
              <w:right w:val="single" w:sz="4" w:space="0" w:color="auto"/>
            </w:tcBorders>
            <w:hideMark/>
          </w:tcPr>
          <w:p w14:paraId="70839F23" w14:textId="77777777" w:rsidR="00345AD4" w:rsidRDefault="00345AD4">
            <w:pPr>
              <w:pStyle w:val="TAL"/>
              <w:rPr>
                <w:lang w:val="de-DE"/>
              </w:rPr>
            </w:pPr>
            <w:r>
              <w:t>Extendable / Table 7.4.</w:t>
            </w:r>
            <w:r>
              <w:rPr>
                <w:lang w:val="de-DE"/>
              </w:rPr>
              <w:t>3</w:t>
            </w:r>
            <w:r>
              <w:t>.1</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047CFA81" w14:textId="77777777" w:rsidR="00345AD4" w:rsidRDefault="00345AD4">
            <w:pPr>
              <w:pStyle w:val="TAC"/>
              <w:rPr>
                <w:lang w:val="x-none"/>
              </w:rPr>
            </w:pPr>
            <w:r>
              <w:t>Not Applicable</w:t>
            </w:r>
          </w:p>
        </w:tc>
      </w:tr>
      <w:tr w:rsidR="00345AD4" w14:paraId="57A7D8E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7F9A37" w14:textId="77777777" w:rsidR="00345AD4" w:rsidRDefault="00345AD4">
            <w:pPr>
              <w:pStyle w:val="TAC"/>
              <w:rPr>
                <w:lang w:val="de-DE"/>
              </w:rPr>
            </w:pPr>
            <w:r>
              <w:rPr>
                <w:lang w:val="de-DE"/>
              </w:rPr>
              <w:lastRenderedPageBreak/>
              <w:t>59</w:t>
            </w:r>
          </w:p>
        </w:tc>
        <w:tc>
          <w:tcPr>
            <w:tcW w:w="2037" w:type="pct"/>
            <w:tcBorders>
              <w:top w:val="single" w:sz="4" w:space="0" w:color="auto"/>
              <w:left w:val="single" w:sz="4" w:space="0" w:color="auto"/>
              <w:bottom w:val="single" w:sz="4" w:space="0" w:color="auto"/>
              <w:right w:val="single" w:sz="4" w:space="0" w:color="auto"/>
            </w:tcBorders>
            <w:hideMark/>
          </w:tcPr>
          <w:p w14:paraId="684BD91D" w14:textId="77777777" w:rsidR="00345AD4" w:rsidRDefault="00345AD4">
            <w:pPr>
              <w:pStyle w:val="TAL"/>
              <w:rPr>
                <w:lang w:val="x-none"/>
              </w:rPr>
            </w:pPr>
            <w:r>
              <w:t>PFD context</w:t>
            </w:r>
          </w:p>
        </w:tc>
        <w:tc>
          <w:tcPr>
            <w:tcW w:w="1222" w:type="pct"/>
            <w:tcBorders>
              <w:top w:val="single" w:sz="4" w:space="0" w:color="auto"/>
              <w:left w:val="single" w:sz="4" w:space="0" w:color="auto"/>
              <w:bottom w:val="single" w:sz="4" w:space="0" w:color="auto"/>
              <w:right w:val="single" w:sz="4" w:space="0" w:color="auto"/>
            </w:tcBorders>
            <w:hideMark/>
          </w:tcPr>
          <w:p w14:paraId="40D52306" w14:textId="77777777" w:rsidR="00345AD4" w:rsidRDefault="00345AD4">
            <w:pPr>
              <w:pStyle w:val="TAL"/>
              <w:rPr>
                <w:lang w:val="de-DE"/>
              </w:rPr>
            </w:pPr>
            <w:r>
              <w:t>Extendable / Table 7.4.</w:t>
            </w:r>
            <w:r>
              <w:rPr>
                <w:lang w:val="de-DE"/>
              </w:rPr>
              <w:t>3</w:t>
            </w:r>
            <w:r>
              <w:t>.1</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4BAD6FD3" w14:textId="77777777" w:rsidR="00345AD4" w:rsidRDefault="00345AD4">
            <w:pPr>
              <w:pStyle w:val="TAC"/>
              <w:rPr>
                <w:lang w:val="x-none"/>
              </w:rPr>
            </w:pPr>
            <w:r>
              <w:t>Not Applicable</w:t>
            </w:r>
          </w:p>
        </w:tc>
      </w:tr>
      <w:tr w:rsidR="00345AD4" w14:paraId="2A4B88C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D38FB4B" w14:textId="77777777" w:rsidR="00345AD4" w:rsidRDefault="00345AD4">
            <w:pPr>
              <w:pStyle w:val="TAC"/>
              <w:rPr>
                <w:lang w:val="de-DE"/>
              </w:rPr>
            </w:pPr>
            <w:r>
              <w:rPr>
                <w:lang w:val="de-DE"/>
              </w:rPr>
              <w:t>60</w:t>
            </w:r>
          </w:p>
        </w:tc>
        <w:tc>
          <w:tcPr>
            <w:tcW w:w="2037" w:type="pct"/>
            <w:tcBorders>
              <w:top w:val="single" w:sz="4" w:space="0" w:color="auto"/>
              <w:left w:val="single" w:sz="4" w:space="0" w:color="auto"/>
              <w:bottom w:val="single" w:sz="4" w:space="0" w:color="auto"/>
              <w:right w:val="single" w:sz="4" w:space="0" w:color="auto"/>
            </w:tcBorders>
            <w:hideMark/>
          </w:tcPr>
          <w:p w14:paraId="6E0D633B" w14:textId="77777777" w:rsidR="00345AD4" w:rsidRDefault="00345AD4">
            <w:pPr>
              <w:pStyle w:val="TAL"/>
              <w:rPr>
                <w:lang w:val="x-none"/>
              </w:rPr>
            </w:pPr>
            <w:r>
              <w:t>Node ID</w:t>
            </w:r>
          </w:p>
        </w:tc>
        <w:tc>
          <w:tcPr>
            <w:tcW w:w="1222" w:type="pct"/>
            <w:tcBorders>
              <w:top w:val="single" w:sz="4" w:space="0" w:color="auto"/>
              <w:left w:val="single" w:sz="4" w:space="0" w:color="auto"/>
              <w:bottom w:val="single" w:sz="4" w:space="0" w:color="auto"/>
              <w:right w:val="single" w:sz="4" w:space="0" w:color="auto"/>
            </w:tcBorders>
            <w:hideMark/>
          </w:tcPr>
          <w:p w14:paraId="12A4B95C" w14:textId="77777777" w:rsidR="00345AD4" w:rsidRDefault="00345AD4">
            <w:pPr>
              <w:pStyle w:val="TAL"/>
              <w:rPr>
                <w:lang w:val="de-DE"/>
              </w:rPr>
            </w:pPr>
            <w:r>
              <w:t xml:space="preserve">Extendable </w:t>
            </w:r>
            <w:r>
              <w:rPr>
                <w:lang w:val="de-DE"/>
              </w:rPr>
              <w:t xml:space="preserve">/ </w:t>
            </w:r>
            <w:r>
              <w:t xml:space="preserve">Clause </w:t>
            </w:r>
            <w:r>
              <w:rPr>
                <w:lang w:val="de-DE"/>
              </w:rPr>
              <w:t>8.2.</w:t>
            </w:r>
            <w:r>
              <w:t>3</w:t>
            </w:r>
            <w:r>
              <w:rPr>
                <w:lang w:val="de-DE"/>
              </w:rPr>
              <w:t>8</w:t>
            </w:r>
          </w:p>
        </w:tc>
        <w:tc>
          <w:tcPr>
            <w:tcW w:w="1222" w:type="pct"/>
            <w:tcBorders>
              <w:top w:val="single" w:sz="4" w:space="0" w:color="auto"/>
              <w:left w:val="single" w:sz="4" w:space="0" w:color="auto"/>
              <w:bottom w:val="single" w:sz="4" w:space="0" w:color="auto"/>
              <w:right w:val="single" w:sz="4" w:space="0" w:color="auto"/>
            </w:tcBorders>
            <w:hideMark/>
          </w:tcPr>
          <w:p w14:paraId="5467B9B0" w14:textId="77777777" w:rsidR="00345AD4" w:rsidRDefault="00345AD4">
            <w:pPr>
              <w:pStyle w:val="TAC"/>
              <w:rPr>
                <w:lang w:val="x-none"/>
              </w:rPr>
            </w:pPr>
            <w:r>
              <w:t>o-4</w:t>
            </w:r>
          </w:p>
        </w:tc>
      </w:tr>
      <w:tr w:rsidR="00345AD4" w14:paraId="5F6A57C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CB0D17" w14:textId="77777777" w:rsidR="00345AD4" w:rsidRDefault="00345AD4">
            <w:pPr>
              <w:pStyle w:val="TAC"/>
              <w:rPr>
                <w:lang w:val="de-DE"/>
              </w:rPr>
            </w:pPr>
            <w:r>
              <w:rPr>
                <w:lang w:val="de-DE"/>
              </w:rPr>
              <w:t>61</w:t>
            </w:r>
          </w:p>
        </w:tc>
        <w:tc>
          <w:tcPr>
            <w:tcW w:w="2037" w:type="pct"/>
            <w:tcBorders>
              <w:top w:val="single" w:sz="4" w:space="0" w:color="auto"/>
              <w:left w:val="single" w:sz="4" w:space="0" w:color="auto"/>
              <w:bottom w:val="single" w:sz="4" w:space="0" w:color="auto"/>
              <w:right w:val="single" w:sz="4" w:space="0" w:color="auto"/>
            </w:tcBorders>
            <w:hideMark/>
          </w:tcPr>
          <w:p w14:paraId="3EC1FA2E" w14:textId="77777777" w:rsidR="00345AD4" w:rsidRDefault="00345AD4">
            <w:pPr>
              <w:pStyle w:val="TAL"/>
              <w:rPr>
                <w:lang w:val="x-none"/>
              </w:rPr>
            </w:pPr>
            <w:r>
              <w:t>PFD contents</w:t>
            </w:r>
          </w:p>
        </w:tc>
        <w:tc>
          <w:tcPr>
            <w:tcW w:w="1222" w:type="pct"/>
            <w:tcBorders>
              <w:top w:val="single" w:sz="4" w:space="0" w:color="auto"/>
              <w:left w:val="single" w:sz="4" w:space="0" w:color="auto"/>
              <w:bottom w:val="single" w:sz="4" w:space="0" w:color="auto"/>
              <w:right w:val="single" w:sz="4" w:space="0" w:color="auto"/>
            </w:tcBorders>
            <w:hideMark/>
          </w:tcPr>
          <w:p w14:paraId="32A793D9" w14:textId="77777777" w:rsidR="00345AD4" w:rsidRDefault="00345AD4">
            <w:pPr>
              <w:pStyle w:val="TAL"/>
            </w:pPr>
            <w:r>
              <w:rPr>
                <w:lang w:val="de-DE"/>
              </w:rPr>
              <w:t xml:space="preserve">Extendable / </w:t>
            </w:r>
            <w:r>
              <w:t xml:space="preserve">Clause </w:t>
            </w:r>
            <w:r>
              <w:rPr>
                <w:lang w:val="de-DE"/>
              </w:rPr>
              <w:t>8.2.</w:t>
            </w:r>
            <w:r>
              <w:t>39</w:t>
            </w:r>
          </w:p>
        </w:tc>
        <w:tc>
          <w:tcPr>
            <w:tcW w:w="1222" w:type="pct"/>
            <w:tcBorders>
              <w:top w:val="single" w:sz="4" w:space="0" w:color="auto"/>
              <w:left w:val="single" w:sz="4" w:space="0" w:color="auto"/>
              <w:bottom w:val="single" w:sz="4" w:space="0" w:color="auto"/>
              <w:right w:val="single" w:sz="4" w:space="0" w:color="auto"/>
            </w:tcBorders>
            <w:hideMark/>
          </w:tcPr>
          <w:p w14:paraId="61DFBD34" w14:textId="77777777" w:rsidR="00345AD4" w:rsidRDefault="00345AD4">
            <w:pPr>
              <w:pStyle w:val="TAC"/>
            </w:pPr>
            <w:r>
              <w:t>v-4</w:t>
            </w:r>
          </w:p>
        </w:tc>
      </w:tr>
      <w:tr w:rsidR="00345AD4" w14:paraId="797C449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B5FF47" w14:textId="77777777" w:rsidR="00345AD4" w:rsidRDefault="00345AD4">
            <w:pPr>
              <w:pStyle w:val="TAC"/>
              <w:rPr>
                <w:lang w:val="de-DE"/>
              </w:rPr>
            </w:pPr>
            <w:r>
              <w:rPr>
                <w:lang w:val="de-DE"/>
              </w:rPr>
              <w:t>62</w:t>
            </w:r>
          </w:p>
        </w:tc>
        <w:tc>
          <w:tcPr>
            <w:tcW w:w="2037" w:type="pct"/>
            <w:tcBorders>
              <w:top w:val="single" w:sz="4" w:space="0" w:color="auto"/>
              <w:left w:val="single" w:sz="4" w:space="0" w:color="auto"/>
              <w:bottom w:val="single" w:sz="4" w:space="0" w:color="auto"/>
              <w:right w:val="single" w:sz="4" w:space="0" w:color="auto"/>
            </w:tcBorders>
            <w:hideMark/>
          </w:tcPr>
          <w:p w14:paraId="1A0F110D" w14:textId="77777777" w:rsidR="00345AD4" w:rsidRDefault="00345AD4">
            <w:pPr>
              <w:pStyle w:val="TAL"/>
              <w:rPr>
                <w:lang w:val="x-none"/>
              </w:rPr>
            </w:pPr>
            <w:r>
              <w:t>Measurement Method</w:t>
            </w:r>
          </w:p>
        </w:tc>
        <w:tc>
          <w:tcPr>
            <w:tcW w:w="1222" w:type="pct"/>
            <w:tcBorders>
              <w:top w:val="single" w:sz="4" w:space="0" w:color="auto"/>
              <w:left w:val="single" w:sz="4" w:space="0" w:color="auto"/>
              <w:bottom w:val="single" w:sz="4" w:space="0" w:color="auto"/>
              <w:right w:val="single" w:sz="4" w:space="0" w:color="auto"/>
            </w:tcBorders>
            <w:hideMark/>
          </w:tcPr>
          <w:p w14:paraId="4F0DD36C" w14:textId="77777777" w:rsidR="00345AD4" w:rsidRDefault="00345AD4">
            <w:pPr>
              <w:pStyle w:val="TAL"/>
            </w:pPr>
            <w:r>
              <w:t>Extendable / Clause 8.2.40</w:t>
            </w:r>
          </w:p>
        </w:tc>
        <w:tc>
          <w:tcPr>
            <w:tcW w:w="1222" w:type="pct"/>
            <w:tcBorders>
              <w:top w:val="single" w:sz="4" w:space="0" w:color="auto"/>
              <w:left w:val="single" w:sz="4" w:space="0" w:color="auto"/>
              <w:bottom w:val="single" w:sz="4" w:space="0" w:color="auto"/>
              <w:right w:val="single" w:sz="4" w:space="0" w:color="auto"/>
            </w:tcBorders>
            <w:hideMark/>
          </w:tcPr>
          <w:p w14:paraId="6074BCCF" w14:textId="77777777" w:rsidR="00345AD4" w:rsidRDefault="00345AD4">
            <w:pPr>
              <w:pStyle w:val="TAC"/>
            </w:pPr>
            <w:r>
              <w:t>1</w:t>
            </w:r>
          </w:p>
        </w:tc>
      </w:tr>
      <w:tr w:rsidR="00345AD4" w14:paraId="433A949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F602435" w14:textId="77777777" w:rsidR="00345AD4" w:rsidRDefault="00345AD4">
            <w:pPr>
              <w:pStyle w:val="TAC"/>
              <w:rPr>
                <w:lang w:val="de-DE"/>
              </w:rPr>
            </w:pPr>
            <w:r>
              <w:rPr>
                <w:lang w:val="de-DE"/>
              </w:rPr>
              <w:t>63</w:t>
            </w:r>
          </w:p>
        </w:tc>
        <w:tc>
          <w:tcPr>
            <w:tcW w:w="2037" w:type="pct"/>
            <w:tcBorders>
              <w:top w:val="single" w:sz="4" w:space="0" w:color="auto"/>
              <w:left w:val="single" w:sz="4" w:space="0" w:color="auto"/>
              <w:bottom w:val="single" w:sz="4" w:space="0" w:color="auto"/>
              <w:right w:val="single" w:sz="4" w:space="0" w:color="auto"/>
            </w:tcBorders>
            <w:hideMark/>
          </w:tcPr>
          <w:p w14:paraId="1659C685" w14:textId="77777777" w:rsidR="00345AD4" w:rsidRDefault="00345AD4">
            <w:pPr>
              <w:pStyle w:val="TAL"/>
              <w:rPr>
                <w:lang w:val="x-none"/>
              </w:rPr>
            </w:pPr>
            <w:r>
              <w:t>Usage Report Trigger</w:t>
            </w:r>
          </w:p>
        </w:tc>
        <w:tc>
          <w:tcPr>
            <w:tcW w:w="1222" w:type="pct"/>
            <w:tcBorders>
              <w:top w:val="single" w:sz="4" w:space="0" w:color="auto"/>
              <w:left w:val="single" w:sz="4" w:space="0" w:color="auto"/>
              <w:bottom w:val="single" w:sz="4" w:space="0" w:color="auto"/>
              <w:right w:val="single" w:sz="4" w:space="0" w:color="auto"/>
            </w:tcBorders>
            <w:hideMark/>
          </w:tcPr>
          <w:p w14:paraId="0D2197D0" w14:textId="77777777" w:rsidR="00345AD4" w:rsidRDefault="00345AD4">
            <w:pPr>
              <w:pStyle w:val="TAL"/>
            </w:pPr>
            <w:r>
              <w:t>Extendable / Clause 8.2.41</w:t>
            </w:r>
          </w:p>
        </w:tc>
        <w:tc>
          <w:tcPr>
            <w:tcW w:w="1222" w:type="pct"/>
            <w:tcBorders>
              <w:top w:val="single" w:sz="4" w:space="0" w:color="auto"/>
              <w:left w:val="single" w:sz="4" w:space="0" w:color="auto"/>
              <w:bottom w:val="single" w:sz="4" w:space="0" w:color="auto"/>
              <w:right w:val="single" w:sz="4" w:space="0" w:color="auto"/>
            </w:tcBorders>
            <w:hideMark/>
          </w:tcPr>
          <w:p w14:paraId="5CC9C294" w14:textId="77777777" w:rsidR="00345AD4" w:rsidRDefault="00345AD4">
            <w:pPr>
              <w:pStyle w:val="TAC"/>
            </w:pPr>
            <w:r>
              <w:t>1</w:t>
            </w:r>
          </w:p>
        </w:tc>
      </w:tr>
      <w:tr w:rsidR="00345AD4" w14:paraId="111DE4D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9622843" w14:textId="77777777" w:rsidR="00345AD4" w:rsidRDefault="00345AD4">
            <w:pPr>
              <w:pStyle w:val="TAC"/>
              <w:rPr>
                <w:lang w:val="de-DE"/>
              </w:rPr>
            </w:pPr>
            <w:r>
              <w:rPr>
                <w:lang w:val="de-DE"/>
              </w:rPr>
              <w:t>64</w:t>
            </w:r>
          </w:p>
        </w:tc>
        <w:tc>
          <w:tcPr>
            <w:tcW w:w="2037" w:type="pct"/>
            <w:tcBorders>
              <w:top w:val="single" w:sz="4" w:space="0" w:color="auto"/>
              <w:left w:val="single" w:sz="4" w:space="0" w:color="auto"/>
              <w:bottom w:val="single" w:sz="4" w:space="0" w:color="auto"/>
              <w:right w:val="single" w:sz="4" w:space="0" w:color="auto"/>
            </w:tcBorders>
            <w:hideMark/>
          </w:tcPr>
          <w:p w14:paraId="05AF64EA" w14:textId="77777777" w:rsidR="00345AD4" w:rsidRDefault="00345AD4">
            <w:pPr>
              <w:pStyle w:val="TAL"/>
              <w:rPr>
                <w:lang w:val="x-none"/>
              </w:rPr>
            </w:pPr>
            <w:r>
              <w:t>Measurement Period</w:t>
            </w:r>
          </w:p>
        </w:tc>
        <w:tc>
          <w:tcPr>
            <w:tcW w:w="1222" w:type="pct"/>
            <w:tcBorders>
              <w:top w:val="single" w:sz="4" w:space="0" w:color="auto"/>
              <w:left w:val="single" w:sz="4" w:space="0" w:color="auto"/>
              <w:bottom w:val="single" w:sz="4" w:space="0" w:color="auto"/>
              <w:right w:val="single" w:sz="4" w:space="0" w:color="auto"/>
            </w:tcBorders>
            <w:hideMark/>
          </w:tcPr>
          <w:p w14:paraId="34BF1EEE"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23125399" w14:textId="77777777" w:rsidR="00345AD4" w:rsidRDefault="00345AD4">
            <w:pPr>
              <w:pStyle w:val="TAC"/>
              <w:rPr>
                <w:lang w:val="x-none"/>
              </w:rPr>
            </w:pPr>
            <w:r>
              <w:t>4</w:t>
            </w:r>
          </w:p>
        </w:tc>
      </w:tr>
      <w:tr w:rsidR="00345AD4" w14:paraId="776F8B0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2E08776" w14:textId="77777777" w:rsidR="00345AD4" w:rsidRDefault="00345AD4">
            <w:pPr>
              <w:pStyle w:val="TAC"/>
              <w:rPr>
                <w:lang w:val="de-DE"/>
              </w:rPr>
            </w:pPr>
            <w:r>
              <w:rPr>
                <w:lang w:val="de-DE"/>
              </w:rPr>
              <w:t>65</w:t>
            </w:r>
          </w:p>
        </w:tc>
        <w:tc>
          <w:tcPr>
            <w:tcW w:w="2037" w:type="pct"/>
            <w:tcBorders>
              <w:top w:val="single" w:sz="4" w:space="0" w:color="auto"/>
              <w:left w:val="single" w:sz="4" w:space="0" w:color="auto"/>
              <w:bottom w:val="single" w:sz="4" w:space="0" w:color="auto"/>
              <w:right w:val="single" w:sz="4" w:space="0" w:color="auto"/>
            </w:tcBorders>
            <w:hideMark/>
          </w:tcPr>
          <w:p w14:paraId="3AB989AB" w14:textId="77777777" w:rsidR="00345AD4" w:rsidRDefault="00345AD4">
            <w:pPr>
              <w:pStyle w:val="TAL"/>
              <w:rPr>
                <w:lang w:val="x-none"/>
              </w:rPr>
            </w:pPr>
            <w:r>
              <w:t>FQ-CSID</w:t>
            </w:r>
          </w:p>
        </w:tc>
        <w:tc>
          <w:tcPr>
            <w:tcW w:w="1222" w:type="pct"/>
            <w:tcBorders>
              <w:top w:val="single" w:sz="4" w:space="0" w:color="auto"/>
              <w:left w:val="single" w:sz="4" w:space="0" w:color="auto"/>
              <w:bottom w:val="single" w:sz="4" w:space="0" w:color="auto"/>
              <w:right w:val="single" w:sz="4" w:space="0" w:color="auto"/>
            </w:tcBorders>
            <w:hideMark/>
          </w:tcPr>
          <w:p w14:paraId="7AE329C1" w14:textId="77777777" w:rsidR="00345AD4" w:rsidRDefault="00345AD4">
            <w:pPr>
              <w:pStyle w:val="TAL"/>
              <w:rPr>
                <w:szCs w:val="16"/>
                <w:lang w:val="de-DE"/>
              </w:rPr>
            </w:pPr>
            <w:r>
              <w:t>Extendable / Clause 8.2.</w:t>
            </w:r>
            <w:r>
              <w:rPr>
                <w:lang w:val="sv-SE"/>
              </w:rPr>
              <w:t>43</w:t>
            </w:r>
          </w:p>
        </w:tc>
        <w:tc>
          <w:tcPr>
            <w:tcW w:w="1222" w:type="pct"/>
            <w:tcBorders>
              <w:top w:val="single" w:sz="4" w:space="0" w:color="auto"/>
              <w:left w:val="single" w:sz="4" w:space="0" w:color="auto"/>
              <w:bottom w:val="single" w:sz="4" w:space="0" w:color="auto"/>
              <w:right w:val="single" w:sz="4" w:space="0" w:color="auto"/>
            </w:tcBorders>
            <w:hideMark/>
          </w:tcPr>
          <w:p w14:paraId="77C5B9A3" w14:textId="77777777" w:rsidR="00345AD4" w:rsidRDefault="00345AD4">
            <w:pPr>
              <w:pStyle w:val="TAC"/>
              <w:rPr>
                <w:lang w:val="x-none"/>
              </w:rPr>
            </w:pPr>
            <w:r>
              <w:t>(q+1)-4</w:t>
            </w:r>
          </w:p>
        </w:tc>
      </w:tr>
      <w:tr w:rsidR="00345AD4" w14:paraId="480182D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35DCF9" w14:textId="77777777" w:rsidR="00345AD4" w:rsidRDefault="00345AD4">
            <w:pPr>
              <w:pStyle w:val="TAC"/>
              <w:rPr>
                <w:lang w:val="de-DE"/>
              </w:rPr>
            </w:pPr>
            <w:r>
              <w:rPr>
                <w:lang w:val="de-DE"/>
              </w:rPr>
              <w:t>66</w:t>
            </w:r>
          </w:p>
        </w:tc>
        <w:tc>
          <w:tcPr>
            <w:tcW w:w="2037" w:type="pct"/>
            <w:tcBorders>
              <w:top w:val="single" w:sz="4" w:space="0" w:color="auto"/>
              <w:left w:val="single" w:sz="4" w:space="0" w:color="auto"/>
              <w:bottom w:val="single" w:sz="4" w:space="0" w:color="auto"/>
              <w:right w:val="single" w:sz="4" w:space="0" w:color="auto"/>
            </w:tcBorders>
            <w:hideMark/>
          </w:tcPr>
          <w:p w14:paraId="666AE3F1" w14:textId="77777777" w:rsidR="00345AD4" w:rsidRDefault="00345AD4">
            <w:pPr>
              <w:pStyle w:val="TAL"/>
              <w:rPr>
                <w:lang w:val="x-none"/>
              </w:rPr>
            </w:pPr>
            <w:r>
              <w:t>Volume Measurement</w:t>
            </w:r>
          </w:p>
        </w:tc>
        <w:tc>
          <w:tcPr>
            <w:tcW w:w="1222" w:type="pct"/>
            <w:tcBorders>
              <w:top w:val="single" w:sz="4" w:space="0" w:color="auto"/>
              <w:left w:val="single" w:sz="4" w:space="0" w:color="auto"/>
              <w:bottom w:val="single" w:sz="4" w:space="0" w:color="auto"/>
              <w:right w:val="single" w:sz="4" w:space="0" w:color="auto"/>
            </w:tcBorders>
            <w:hideMark/>
          </w:tcPr>
          <w:p w14:paraId="2DB78A31"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4</w:t>
            </w:r>
          </w:p>
        </w:tc>
        <w:tc>
          <w:tcPr>
            <w:tcW w:w="1222" w:type="pct"/>
            <w:tcBorders>
              <w:top w:val="single" w:sz="4" w:space="0" w:color="auto"/>
              <w:left w:val="single" w:sz="4" w:space="0" w:color="auto"/>
              <w:bottom w:val="single" w:sz="4" w:space="0" w:color="auto"/>
              <w:right w:val="single" w:sz="4" w:space="0" w:color="auto"/>
            </w:tcBorders>
            <w:hideMark/>
          </w:tcPr>
          <w:p w14:paraId="753D3404" w14:textId="77777777" w:rsidR="00345AD4" w:rsidRDefault="00345AD4">
            <w:pPr>
              <w:pStyle w:val="TAC"/>
              <w:rPr>
                <w:lang w:val="x-none"/>
              </w:rPr>
            </w:pPr>
            <w:r>
              <w:t>q+7-4</w:t>
            </w:r>
          </w:p>
        </w:tc>
      </w:tr>
      <w:tr w:rsidR="00345AD4" w14:paraId="0F5185D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04BEC7" w14:textId="77777777" w:rsidR="00345AD4" w:rsidRDefault="00345AD4">
            <w:pPr>
              <w:pStyle w:val="TAC"/>
              <w:rPr>
                <w:lang w:val="de-DE"/>
              </w:rPr>
            </w:pPr>
            <w:r>
              <w:rPr>
                <w:lang w:val="de-DE"/>
              </w:rPr>
              <w:t>67</w:t>
            </w:r>
          </w:p>
        </w:tc>
        <w:tc>
          <w:tcPr>
            <w:tcW w:w="2037" w:type="pct"/>
            <w:tcBorders>
              <w:top w:val="single" w:sz="4" w:space="0" w:color="auto"/>
              <w:left w:val="single" w:sz="4" w:space="0" w:color="auto"/>
              <w:bottom w:val="single" w:sz="4" w:space="0" w:color="auto"/>
              <w:right w:val="single" w:sz="4" w:space="0" w:color="auto"/>
            </w:tcBorders>
            <w:hideMark/>
          </w:tcPr>
          <w:p w14:paraId="3A17C83D" w14:textId="77777777" w:rsidR="00345AD4" w:rsidRDefault="00345AD4">
            <w:pPr>
              <w:pStyle w:val="TAL"/>
              <w:rPr>
                <w:lang w:val="x-none"/>
              </w:rPr>
            </w:pPr>
            <w:r>
              <w:t>Duration Measurement</w:t>
            </w:r>
          </w:p>
        </w:tc>
        <w:tc>
          <w:tcPr>
            <w:tcW w:w="1222" w:type="pct"/>
            <w:tcBorders>
              <w:top w:val="single" w:sz="4" w:space="0" w:color="auto"/>
              <w:left w:val="single" w:sz="4" w:space="0" w:color="auto"/>
              <w:bottom w:val="single" w:sz="4" w:space="0" w:color="auto"/>
              <w:right w:val="single" w:sz="4" w:space="0" w:color="auto"/>
            </w:tcBorders>
            <w:hideMark/>
          </w:tcPr>
          <w:p w14:paraId="3D698E06"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5</w:t>
            </w:r>
          </w:p>
        </w:tc>
        <w:tc>
          <w:tcPr>
            <w:tcW w:w="1222" w:type="pct"/>
            <w:tcBorders>
              <w:top w:val="single" w:sz="4" w:space="0" w:color="auto"/>
              <w:left w:val="single" w:sz="4" w:space="0" w:color="auto"/>
              <w:bottom w:val="single" w:sz="4" w:space="0" w:color="auto"/>
              <w:right w:val="single" w:sz="4" w:space="0" w:color="auto"/>
            </w:tcBorders>
            <w:hideMark/>
          </w:tcPr>
          <w:p w14:paraId="157A490F" w14:textId="77777777" w:rsidR="00345AD4" w:rsidRDefault="00345AD4">
            <w:pPr>
              <w:pStyle w:val="TAC"/>
              <w:rPr>
                <w:lang w:val="x-none"/>
              </w:rPr>
            </w:pPr>
            <w:r>
              <w:t>4</w:t>
            </w:r>
          </w:p>
        </w:tc>
      </w:tr>
      <w:tr w:rsidR="00345AD4" w14:paraId="2A3CA40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58938B7" w14:textId="77777777" w:rsidR="00345AD4" w:rsidRDefault="00345AD4">
            <w:pPr>
              <w:pStyle w:val="TAC"/>
              <w:rPr>
                <w:lang w:val="de-DE"/>
              </w:rPr>
            </w:pPr>
            <w:r>
              <w:rPr>
                <w:lang w:val="de-DE"/>
              </w:rPr>
              <w:t>68</w:t>
            </w:r>
          </w:p>
        </w:tc>
        <w:tc>
          <w:tcPr>
            <w:tcW w:w="2037" w:type="pct"/>
            <w:tcBorders>
              <w:top w:val="single" w:sz="4" w:space="0" w:color="auto"/>
              <w:left w:val="single" w:sz="4" w:space="0" w:color="auto"/>
              <w:bottom w:val="single" w:sz="4" w:space="0" w:color="auto"/>
              <w:right w:val="single" w:sz="4" w:space="0" w:color="auto"/>
            </w:tcBorders>
            <w:hideMark/>
          </w:tcPr>
          <w:p w14:paraId="3C519E9F" w14:textId="77777777" w:rsidR="00345AD4" w:rsidRDefault="00345AD4">
            <w:pPr>
              <w:pStyle w:val="TAL"/>
              <w:rPr>
                <w:lang w:val="x-none"/>
              </w:rPr>
            </w:pPr>
            <w:r>
              <w:t>Application Detection Information</w:t>
            </w:r>
          </w:p>
        </w:tc>
        <w:tc>
          <w:tcPr>
            <w:tcW w:w="1222" w:type="pct"/>
            <w:tcBorders>
              <w:top w:val="single" w:sz="4" w:space="0" w:color="auto"/>
              <w:left w:val="single" w:sz="4" w:space="0" w:color="auto"/>
              <w:bottom w:val="single" w:sz="4" w:space="0" w:color="auto"/>
              <w:right w:val="single" w:sz="4" w:space="0" w:color="auto"/>
            </w:tcBorders>
            <w:hideMark/>
          </w:tcPr>
          <w:p w14:paraId="223F00F2" w14:textId="77777777"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66140CD1" w14:textId="77777777" w:rsidR="00345AD4" w:rsidRDefault="00345AD4">
            <w:pPr>
              <w:pStyle w:val="TAC"/>
              <w:rPr>
                <w:lang w:val="x-none"/>
              </w:rPr>
            </w:pPr>
            <w:r>
              <w:t>Not Applicable</w:t>
            </w:r>
          </w:p>
        </w:tc>
      </w:tr>
      <w:tr w:rsidR="00345AD4" w14:paraId="7176F0F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36CEB1E" w14:textId="77777777" w:rsidR="00345AD4" w:rsidRDefault="00345AD4">
            <w:pPr>
              <w:pStyle w:val="TAC"/>
              <w:rPr>
                <w:lang w:val="de-DE"/>
              </w:rPr>
            </w:pPr>
            <w:r>
              <w:rPr>
                <w:lang w:val="de-DE"/>
              </w:rPr>
              <w:t>69</w:t>
            </w:r>
          </w:p>
        </w:tc>
        <w:tc>
          <w:tcPr>
            <w:tcW w:w="2037" w:type="pct"/>
            <w:tcBorders>
              <w:top w:val="single" w:sz="4" w:space="0" w:color="auto"/>
              <w:left w:val="single" w:sz="4" w:space="0" w:color="auto"/>
              <w:bottom w:val="single" w:sz="4" w:space="0" w:color="auto"/>
              <w:right w:val="single" w:sz="4" w:space="0" w:color="auto"/>
            </w:tcBorders>
            <w:hideMark/>
          </w:tcPr>
          <w:p w14:paraId="3484CA8C" w14:textId="77777777" w:rsidR="00345AD4" w:rsidRDefault="00345AD4">
            <w:pPr>
              <w:pStyle w:val="TAL"/>
              <w:rPr>
                <w:lang w:val="x-none"/>
              </w:rPr>
            </w:pPr>
            <w:r>
              <w:t>Time of First Packet</w:t>
            </w:r>
          </w:p>
        </w:tc>
        <w:tc>
          <w:tcPr>
            <w:tcW w:w="1222" w:type="pct"/>
            <w:tcBorders>
              <w:top w:val="single" w:sz="4" w:space="0" w:color="auto"/>
              <w:left w:val="single" w:sz="4" w:space="0" w:color="auto"/>
              <w:bottom w:val="single" w:sz="4" w:space="0" w:color="auto"/>
              <w:right w:val="single" w:sz="4" w:space="0" w:color="auto"/>
            </w:tcBorders>
            <w:hideMark/>
          </w:tcPr>
          <w:p w14:paraId="655B1F05" w14:textId="77777777" w:rsidR="00345AD4" w:rsidRDefault="00345AD4">
            <w:pPr>
              <w:pStyle w:val="TAL"/>
              <w:rPr>
                <w:lang w:val="de-DE"/>
              </w:rPr>
            </w:pPr>
            <w:r>
              <w:t>Extendable / Clause 8.2.4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14:paraId="73C1EB90" w14:textId="77777777" w:rsidR="00345AD4" w:rsidRDefault="00345AD4">
            <w:pPr>
              <w:pStyle w:val="TAC"/>
              <w:rPr>
                <w:lang w:val="x-none"/>
              </w:rPr>
            </w:pPr>
            <w:r>
              <w:t>4</w:t>
            </w:r>
          </w:p>
        </w:tc>
      </w:tr>
      <w:tr w:rsidR="00345AD4" w14:paraId="25A704D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B072518" w14:textId="77777777" w:rsidR="00345AD4" w:rsidRDefault="00345AD4">
            <w:pPr>
              <w:pStyle w:val="TAC"/>
              <w:rPr>
                <w:lang w:val="de-DE"/>
              </w:rPr>
            </w:pPr>
            <w:r>
              <w:rPr>
                <w:lang w:val="de-DE"/>
              </w:rPr>
              <w:t>70</w:t>
            </w:r>
          </w:p>
        </w:tc>
        <w:tc>
          <w:tcPr>
            <w:tcW w:w="2037" w:type="pct"/>
            <w:tcBorders>
              <w:top w:val="single" w:sz="4" w:space="0" w:color="auto"/>
              <w:left w:val="single" w:sz="4" w:space="0" w:color="auto"/>
              <w:bottom w:val="single" w:sz="4" w:space="0" w:color="auto"/>
              <w:right w:val="single" w:sz="4" w:space="0" w:color="auto"/>
            </w:tcBorders>
            <w:hideMark/>
          </w:tcPr>
          <w:p w14:paraId="5C27032D" w14:textId="77777777" w:rsidR="00345AD4" w:rsidRDefault="00345AD4">
            <w:pPr>
              <w:pStyle w:val="TAL"/>
              <w:rPr>
                <w:lang w:val="x-none"/>
              </w:rPr>
            </w:pPr>
            <w:r>
              <w:t>Time of Last Packet</w:t>
            </w:r>
          </w:p>
        </w:tc>
        <w:tc>
          <w:tcPr>
            <w:tcW w:w="1222" w:type="pct"/>
            <w:tcBorders>
              <w:top w:val="single" w:sz="4" w:space="0" w:color="auto"/>
              <w:left w:val="single" w:sz="4" w:space="0" w:color="auto"/>
              <w:bottom w:val="single" w:sz="4" w:space="0" w:color="auto"/>
              <w:right w:val="single" w:sz="4" w:space="0" w:color="auto"/>
            </w:tcBorders>
            <w:hideMark/>
          </w:tcPr>
          <w:p w14:paraId="5FB1C01E" w14:textId="77777777" w:rsidR="00345AD4" w:rsidRDefault="00345AD4">
            <w:pPr>
              <w:pStyle w:val="TAL"/>
              <w:rPr>
                <w:lang w:val="de-DE"/>
              </w:rPr>
            </w:pPr>
            <w:r>
              <w:t>Extendable / Clause 8.2.4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14:paraId="412438E2" w14:textId="77777777" w:rsidR="00345AD4" w:rsidRDefault="00345AD4">
            <w:pPr>
              <w:pStyle w:val="TAC"/>
              <w:rPr>
                <w:lang w:val="x-none"/>
              </w:rPr>
            </w:pPr>
            <w:r>
              <w:t>4</w:t>
            </w:r>
          </w:p>
        </w:tc>
      </w:tr>
      <w:tr w:rsidR="00345AD4" w14:paraId="146A04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71F55E" w14:textId="77777777" w:rsidR="00345AD4" w:rsidRDefault="00345AD4">
            <w:pPr>
              <w:pStyle w:val="TAC"/>
              <w:rPr>
                <w:lang w:val="de-DE"/>
              </w:rPr>
            </w:pPr>
            <w:r>
              <w:rPr>
                <w:lang w:val="de-DE"/>
              </w:rPr>
              <w:t>71</w:t>
            </w:r>
          </w:p>
        </w:tc>
        <w:tc>
          <w:tcPr>
            <w:tcW w:w="2037" w:type="pct"/>
            <w:tcBorders>
              <w:top w:val="single" w:sz="4" w:space="0" w:color="auto"/>
              <w:left w:val="single" w:sz="4" w:space="0" w:color="auto"/>
              <w:bottom w:val="single" w:sz="4" w:space="0" w:color="auto"/>
              <w:right w:val="single" w:sz="4" w:space="0" w:color="auto"/>
            </w:tcBorders>
            <w:hideMark/>
          </w:tcPr>
          <w:p w14:paraId="15DEC648" w14:textId="77777777" w:rsidR="00345AD4" w:rsidRDefault="00345AD4">
            <w:pPr>
              <w:pStyle w:val="TAL"/>
              <w:rPr>
                <w:lang w:val="x-none"/>
              </w:rPr>
            </w:pPr>
            <w:r>
              <w:t>Quota Holding Time</w:t>
            </w:r>
          </w:p>
        </w:tc>
        <w:tc>
          <w:tcPr>
            <w:tcW w:w="1222" w:type="pct"/>
            <w:tcBorders>
              <w:top w:val="single" w:sz="4" w:space="0" w:color="auto"/>
              <w:left w:val="single" w:sz="4" w:space="0" w:color="auto"/>
              <w:bottom w:val="single" w:sz="4" w:space="0" w:color="auto"/>
              <w:right w:val="single" w:sz="4" w:space="0" w:color="auto"/>
            </w:tcBorders>
            <w:hideMark/>
          </w:tcPr>
          <w:p w14:paraId="1E69754D" w14:textId="77777777" w:rsidR="00345AD4" w:rsidRDefault="00345AD4">
            <w:pPr>
              <w:pStyle w:val="TAL"/>
              <w:rPr>
                <w:lang w:val="de-DE"/>
              </w:rPr>
            </w:pPr>
            <w:r>
              <w:t>Extendable / Clause 8.2.</w:t>
            </w:r>
            <w:r>
              <w:rPr>
                <w:lang w:val="de-DE"/>
              </w:rPr>
              <w:t>48</w:t>
            </w:r>
          </w:p>
        </w:tc>
        <w:tc>
          <w:tcPr>
            <w:tcW w:w="1222" w:type="pct"/>
            <w:tcBorders>
              <w:top w:val="single" w:sz="4" w:space="0" w:color="auto"/>
              <w:left w:val="single" w:sz="4" w:space="0" w:color="auto"/>
              <w:bottom w:val="single" w:sz="4" w:space="0" w:color="auto"/>
              <w:right w:val="single" w:sz="4" w:space="0" w:color="auto"/>
            </w:tcBorders>
            <w:hideMark/>
          </w:tcPr>
          <w:p w14:paraId="4EC5C6D7" w14:textId="77777777" w:rsidR="00345AD4" w:rsidRDefault="00345AD4">
            <w:pPr>
              <w:pStyle w:val="TAC"/>
              <w:rPr>
                <w:lang w:val="sv-SE"/>
              </w:rPr>
            </w:pPr>
            <w:r>
              <w:rPr>
                <w:lang w:val="sv-SE"/>
              </w:rPr>
              <w:t>4</w:t>
            </w:r>
          </w:p>
        </w:tc>
      </w:tr>
      <w:tr w:rsidR="00345AD4" w14:paraId="76B322C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24D4FEC" w14:textId="77777777" w:rsidR="00345AD4" w:rsidRDefault="00345AD4">
            <w:pPr>
              <w:pStyle w:val="TAC"/>
              <w:rPr>
                <w:lang w:val="de-DE"/>
              </w:rPr>
            </w:pPr>
            <w:r>
              <w:rPr>
                <w:lang w:val="de-DE"/>
              </w:rPr>
              <w:t>72</w:t>
            </w:r>
          </w:p>
        </w:tc>
        <w:tc>
          <w:tcPr>
            <w:tcW w:w="2037" w:type="pct"/>
            <w:tcBorders>
              <w:top w:val="single" w:sz="4" w:space="0" w:color="auto"/>
              <w:left w:val="single" w:sz="4" w:space="0" w:color="auto"/>
              <w:bottom w:val="single" w:sz="4" w:space="0" w:color="auto"/>
              <w:right w:val="single" w:sz="4" w:space="0" w:color="auto"/>
            </w:tcBorders>
            <w:hideMark/>
          </w:tcPr>
          <w:p w14:paraId="2AFFE28F" w14:textId="77777777" w:rsidR="00345AD4" w:rsidRDefault="00345AD4">
            <w:pPr>
              <w:pStyle w:val="TAL"/>
              <w:rPr>
                <w:lang w:val="x-none"/>
              </w:rPr>
            </w:pPr>
            <w:r>
              <w:t>Dropped DL Traffic Threshold</w:t>
            </w:r>
          </w:p>
        </w:tc>
        <w:tc>
          <w:tcPr>
            <w:tcW w:w="1222" w:type="pct"/>
            <w:tcBorders>
              <w:top w:val="single" w:sz="4" w:space="0" w:color="auto"/>
              <w:left w:val="single" w:sz="4" w:space="0" w:color="auto"/>
              <w:bottom w:val="single" w:sz="4" w:space="0" w:color="auto"/>
              <w:right w:val="single" w:sz="4" w:space="0" w:color="auto"/>
            </w:tcBorders>
            <w:hideMark/>
          </w:tcPr>
          <w:p w14:paraId="35A348EA" w14:textId="77777777" w:rsidR="00345AD4" w:rsidRDefault="00345AD4">
            <w:pPr>
              <w:pStyle w:val="TAL"/>
              <w:rPr>
                <w:lang w:val="de-DE"/>
              </w:rPr>
            </w:pPr>
            <w:r>
              <w:t>Extendable / Clause 8.2.</w:t>
            </w:r>
            <w:r>
              <w:rPr>
                <w:lang w:val="de-DE"/>
              </w:rPr>
              <w:t>49</w:t>
            </w:r>
          </w:p>
        </w:tc>
        <w:tc>
          <w:tcPr>
            <w:tcW w:w="1222" w:type="pct"/>
            <w:tcBorders>
              <w:top w:val="single" w:sz="4" w:space="0" w:color="auto"/>
              <w:left w:val="single" w:sz="4" w:space="0" w:color="auto"/>
              <w:bottom w:val="single" w:sz="4" w:space="0" w:color="auto"/>
              <w:right w:val="single" w:sz="4" w:space="0" w:color="auto"/>
            </w:tcBorders>
            <w:hideMark/>
          </w:tcPr>
          <w:p w14:paraId="5430FEFD" w14:textId="77777777" w:rsidR="00345AD4" w:rsidRDefault="00345AD4">
            <w:pPr>
              <w:pStyle w:val="TAC"/>
              <w:rPr>
                <w:lang w:val="x-none"/>
              </w:rPr>
            </w:pPr>
            <w:r>
              <w:t>m+7-4</w:t>
            </w:r>
          </w:p>
        </w:tc>
      </w:tr>
      <w:tr w:rsidR="00345AD4" w14:paraId="1230468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149F13A" w14:textId="77777777" w:rsidR="00345AD4" w:rsidRDefault="00345AD4">
            <w:pPr>
              <w:pStyle w:val="TAC"/>
              <w:rPr>
                <w:lang w:val="de-DE"/>
              </w:rPr>
            </w:pPr>
            <w:r>
              <w:rPr>
                <w:lang w:val="de-DE"/>
              </w:rPr>
              <w:t>73</w:t>
            </w:r>
          </w:p>
        </w:tc>
        <w:tc>
          <w:tcPr>
            <w:tcW w:w="2037" w:type="pct"/>
            <w:tcBorders>
              <w:top w:val="single" w:sz="4" w:space="0" w:color="auto"/>
              <w:left w:val="single" w:sz="4" w:space="0" w:color="auto"/>
              <w:bottom w:val="single" w:sz="4" w:space="0" w:color="auto"/>
              <w:right w:val="single" w:sz="4" w:space="0" w:color="auto"/>
            </w:tcBorders>
            <w:hideMark/>
          </w:tcPr>
          <w:p w14:paraId="1CB81C1C" w14:textId="77777777" w:rsidR="00345AD4" w:rsidRDefault="00345AD4">
            <w:pPr>
              <w:pStyle w:val="TAL"/>
              <w:rPr>
                <w:lang w:val="x-none"/>
              </w:rPr>
            </w:pPr>
            <w:r>
              <w:t>Volume Quota</w:t>
            </w:r>
          </w:p>
        </w:tc>
        <w:tc>
          <w:tcPr>
            <w:tcW w:w="1222" w:type="pct"/>
            <w:tcBorders>
              <w:top w:val="single" w:sz="4" w:space="0" w:color="auto"/>
              <w:left w:val="single" w:sz="4" w:space="0" w:color="auto"/>
              <w:bottom w:val="single" w:sz="4" w:space="0" w:color="auto"/>
              <w:right w:val="single" w:sz="4" w:space="0" w:color="auto"/>
            </w:tcBorders>
            <w:hideMark/>
          </w:tcPr>
          <w:p w14:paraId="5E1B1013" w14:textId="77777777" w:rsidR="00345AD4" w:rsidRDefault="00345AD4">
            <w:pPr>
              <w:pStyle w:val="TAL"/>
              <w:rPr>
                <w:lang w:val="de-DE"/>
              </w:rPr>
            </w:pPr>
            <w:r>
              <w:t>Extendable / Clause 8.2.5</w:t>
            </w:r>
            <w:r>
              <w:rPr>
                <w:lang w:val="de-DE"/>
              </w:rPr>
              <w:t>0</w:t>
            </w:r>
          </w:p>
        </w:tc>
        <w:tc>
          <w:tcPr>
            <w:tcW w:w="1222" w:type="pct"/>
            <w:tcBorders>
              <w:top w:val="single" w:sz="4" w:space="0" w:color="auto"/>
              <w:left w:val="single" w:sz="4" w:space="0" w:color="auto"/>
              <w:bottom w:val="single" w:sz="4" w:space="0" w:color="auto"/>
              <w:right w:val="single" w:sz="4" w:space="0" w:color="auto"/>
            </w:tcBorders>
            <w:hideMark/>
          </w:tcPr>
          <w:p w14:paraId="4F4481B1" w14:textId="77777777" w:rsidR="00345AD4" w:rsidRDefault="00345AD4">
            <w:pPr>
              <w:pStyle w:val="TAC"/>
              <w:rPr>
                <w:lang w:val="sv-SE"/>
              </w:rPr>
            </w:pPr>
            <w:r>
              <w:rPr>
                <w:lang w:val="sv-SE"/>
              </w:rPr>
              <w:t>q+7-4</w:t>
            </w:r>
          </w:p>
        </w:tc>
      </w:tr>
      <w:tr w:rsidR="00345AD4" w14:paraId="2D51AAA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10DAF95" w14:textId="77777777" w:rsidR="00345AD4" w:rsidRDefault="00345AD4">
            <w:pPr>
              <w:pStyle w:val="TAC"/>
              <w:rPr>
                <w:lang w:val="de-DE"/>
              </w:rPr>
            </w:pPr>
            <w:r>
              <w:rPr>
                <w:lang w:val="de-DE"/>
              </w:rPr>
              <w:t>74</w:t>
            </w:r>
          </w:p>
        </w:tc>
        <w:tc>
          <w:tcPr>
            <w:tcW w:w="2037" w:type="pct"/>
            <w:tcBorders>
              <w:top w:val="single" w:sz="4" w:space="0" w:color="auto"/>
              <w:left w:val="single" w:sz="4" w:space="0" w:color="auto"/>
              <w:bottom w:val="single" w:sz="4" w:space="0" w:color="auto"/>
              <w:right w:val="single" w:sz="4" w:space="0" w:color="auto"/>
            </w:tcBorders>
            <w:hideMark/>
          </w:tcPr>
          <w:p w14:paraId="6515D678" w14:textId="77777777" w:rsidR="00345AD4" w:rsidRDefault="00345AD4">
            <w:pPr>
              <w:pStyle w:val="TAL"/>
              <w:rPr>
                <w:lang w:val="x-none"/>
              </w:rPr>
            </w:pPr>
            <w:r>
              <w:t>Time Quota</w:t>
            </w:r>
          </w:p>
        </w:tc>
        <w:tc>
          <w:tcPr>
            <w:tcW w:w="1222" w:type="pct"/>
            <w:tcBorders>
              <w:top w:val="single" w:sz="4" w:space="0" w:color="auto"/>
              <w:left w:val="single" w:sz="4" w:space="0" w:color="auto"/>
              <w:bottom w:val="single" w:sz="4" w:space="0" w:color="auto"/>
              <w:right w:val="single" w:sz="4" w:space="0" w:color="auto"/>
            </w:tcBorders>
            <w:hideMark/>
          </w:tcPr>
          <w:p w14:paraId="11D1B6A7" w14:textId="77777777" w:rsidR="00345AD4" w:rsidRDefault="00345AD4">
            <w:pPr>
              <w:pStyle w:val="TAL"/>
              <w:rPr>
                <w:lang w:val="de-DE"/>
              </w:rPr>
            </w:pPr>
            <w:r>
              <w:t>Extendable / Clause 8.2.5</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3558DE37" w14:textId="77777777" w:rsidR="00345AD4" w:rsidRDefault="00345AD4">
            <w:pPr>
              <w:pStyle w:val="TAC"/>
              <w:rPr>
                <w:lang w:val="sv-SE"/>
              </w:rPr>
            </w:pPr>
            <w:r>
              <w:rPr>
                <w:lang w:val="sv-SE"/>
              </w:rPr>
              <w:t>4</w:t>
            </w:r>
          </w:p>
        </w:tc>
      </w:tr>
      <w:tr w:rsidR="00345AD4" w14:paraId="49E8005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10C1412" w14:textId="77777777" w:rsidR="00345AD4" w:rsidRDefault="00345AD4">
            <w:pPr>
              <w:pStyle w:val="TAC"/>
              <w:rPr>
                <w:lang w:val="de-DE"/>
              </w:rPr>
            </w:pPr>
            <w:r>
              <w:rPr>
                <w:lang w:val="de-DE"/>
              </w:rPr>
              <w:t>75</w:t>
            </w:r>
          </w:p>
        </w:tc>
        <w:tc>
          <w:tcPr>
            <w:tcW w:w="2037" w:type="pct"/>
            <w:tcBorders>
              <w:top w:val="single" w:sz="4" w:space="0" w:color="auto"/>
              <w:left w:val="single" w:sz="4" w:space="0" w:color="auto"/>
              <w:bottom w:val="single" w:sz="4" w:space="0" w:color="auto"/>
              <w:right w:val="single" w:sz="4" w:space="0" w:color="auto"/>
            </w:tcBorders>
            <w:hideMark/>
          </w:tcPr>
          <w:p w14:paraId="376ABCBF" w14:textId="77777777" w:rsidR="00345AD4" w:rsidRDefault="00345AD4">
            <w:pPr>
              <w:pStyle w:val="TAL"/>
              <w:rPr>
                <w:lang w:val="x-none"/>
              </w:rPr>
            </w:pPr>
            <w:r>
              <w:t>Start Time</w:t>
            </w:r>
          </w:p>
        </w:tc>
        <w:tc>
          <w:tcPr>
            <w:tcW w:w="1222" w:type="pct"/>
            <w:tcBorders>
              <w:top w:val="single" w:sz="4" w:space="0" w:color="auto"/>
              <w:left w:val="single" w:sz="4" w:space="0" w:color="auto"/>
              <w:bottom w:val="single" w:sz="4" w:space="0" w:color="auto"/>
              <w:right w:val="single" w:sz="4" w:space="0" w:color="auto"/>
            </w:tcBorders>
            <w:hideMark/>
          </w:tcPr>
          <w:p w14:paraId="14D7CCCC" w14:textId="77777777" w:rsidR="00345AD4" w:rsidRDefault="00345AD4">
            <w:pPr>
              <w:pStyle w:val="TAL"/>
              <w:rPr>
                <w:lang w:val="de-DE"/>
              </w:rPr>
            </w:pPr>
            <w:r>
              <w:t>Extendable / Clause 8.2.5</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35D866AE" w14:textId="77777777" w:rsidR="00345AD4" w:rsidRDefault="00345AD4">
            <w:pPr>
              <w:pStyle w:val="TAC"/>
              <w:rPr>
                <w:lang w:val="sv-SE"/>
              </w:rPr>
            </w:pPr>
            <w:r>
              <w:rPr>
                <w:lang w:val="sv-SE"/>
              </w:rPr>
              <w:t>4</w:t>
            </w:r>
          </w:p>
        </w:tc>
      </w:tr>
      <w:tr w:rsidR="00345AD4" w14:paraId="29AF7A8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4630A36" w14:textId="77777777" w:rsidR="00345AD4" w:rsidRDefault="00345AD4">
            <w:pPr>
              <w:pStyle w:val="TAC"/>
              <w:rPr>
                <w:lang w:val="de-DE"/>
              </w:rPr>
            </w:pPr>
            <w:r>
              <w:rPr>
                <w:lang w:val="de-DE"/>
              </w:rPr>
              <w:t>76</w:t>
            </w:r>
          </w:p>
        </w:tc>
        <w:tc>
          <w:tcPr>
            <w:tcW w:w="2037" w:type="pct"/>
            <w:tcBorders>
              <w:top w:val="single" w:sz="4" w:space="0" w:color="auto"/>
              <w:left w:val="single" w:sz="4" w:space="0" w:color="auto"/>
              <w:bottom w:val="single" w:sz="4" w:space="0" w:color="auto"/>
              <w:right w:val="single" w:sz="4" w:space="0" w:color="auto"/>
            </w:tcBorders>
            <w:hideMark/>
          </w:tcPr>
          <w:p w14:paraId="468BA151" w14:textId="77777777" w:rsidR="00345AD4" w:rsidRDefault="00345AD4">
            <w:pPr>
              <w:pStyle w:val="TAL"/>
              <w:rPr>
                <w:lang w:val="x-none"/>
              </w:rPr>
            </w:pPr>
            <w:r>
              <w:t>End Time</w:t>
            </w:r>
          </w:p>
        </w:tc>
        <w:tc>
          <w:tcPr>
            <w:tcW w:w="1222" w:type="pct"/>
            <w:tcBorders>
              <w:top w:val="single" w:sz="4" w:space="0" w:color="auto"/>
              <w:left w:val="single" w:sz="4" w:space="0" w:color="auto"/>
              <w:bottom w:val="single" w:sz="4" w:space="0" w:color="auto"/>
              <w:right w:val="single" w:sz="4" w:space="0" w:color="auto"/>
            </w:tcBorders>
            <w:hideMark/>
          </w:tcPr>
          <w:p w14:paraId="75B8893F" w14:textId="77777777" w:rsidR="00345AD4" w:rsidRDefault="00345AD4">
            <w:pPr>
              <w:pStyle w:val="TAL"/>
              <w:rPr>
                <w:lang w:val="de-DE"/>
              </w:rPr>
            </w:pPr>
            <w:r>
              <w:t>Extendable / Clause 8.2.5</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43763A83" w14:textId="77777777" w:rsidR="00345AD4" w:rsidRDefault="00345AD4">
            <w:pPr>
              <w:pStyle w:val="TAC"/>
              <w:rPr>
                <w:lang w:val="x-none"/>
              </w:rPr>
            </w:pPr>
            <w:r>
              <w:t>4</w:t>
            </w:r>
          </w:p>
        </w:tc>
      </w:tr>
      <w:tr w:rsidR="00345AD4" w14:paraId="2AD8CF6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BFD2739" w14:textId="77777777" w:rsidR="00345AD4" w:rsidRDefault="00345AD4">
            <w:pPr>
              <w:pStyle w:val="TAC"/>
              <w:rPr>
                <w:lang w:val="de-DE"/>
              </w:rPr>
            </w:pPr>
            <w:r>
              <w:rPr>
                <w:lang w:val="de-DE"/>
              </w:rPr>
              <w:t>77</w:t>
            </w:r>
          </w:p>
        </w:tc>
        <w:tc>
          <w:tcPr>
            <w:tcW w:w="2037" w:type="pct"/>
            <w:tcBorders>
              <w:top w:val="single" w:sz="4" w:space="0" w:color="auto"/>
              <w:left w:val="single" w:sz="4" w:space="0" w:color="auto"/>
              <w:bottom w:val="single" w:sz="4" w:space="0" w:color="auto"/>
              <w:right w:val="single" w:sz="4" w:space="0" w:color="auto"/>
            </w:tcBorders>
            <w:hideMark/>
          </w:tcPr>
          <w:p w14:paraId="49D691CB" w14:textId="77777777" w:rsidR="00345AD4" w:rsidRDefault="00345AD4">
            <w:pPr>
              <w:pStyle w:val="TAL"/>
              <w:rPr>
                <w:lang w:val="x-none"/>
              </w:rPr>
            </w:pPr>
            <w:r>
              <w:t>Query URR</w:t>
            </w:r>
          </w:p>
        </w:tc>
        <w:tc>
          <w:tcPr>
            <w:tcW w:w="1222" w:type="pct"/>
            <w:tcBorders>
              <w:top w:val="single" w:sz="4" w:space="0" w:color="auto"/>
              <w:left w:val="single" w:sz="4" w:space="0" w:color="auto"/>
              <w:bottom w:val="single" w:sz="4" w:space="0" w:color="auto"/>
              <w:right w:val="single" w:sz="4" w:space="0" w:color="auto"/>
            </w:tcBorders>
            <w:hideMark/>
          </w:tcPr>
          <w:p w14:paraId="47A3FBA7" w14:textId="77777777" w:rsidR="00345AD4" w:rsidRDefault="00345AD4">
            <w:pPr>
              <w:pStyle w:val="TAL"/>
              <w:rPr>
                <w:sz w:val="16"/>
                <w:szCs w:val="16"/>
                <w:lang w:val="de-DE"/>
              </w:rPr>
            </w:pPr>
            <w:r>
              <w:rPr>
                <w:szCs w:val="16"/>
              </w:rPr>
              <w:t>Extendable</w:t>
            </w:r>
            <w:r>
              <w:t xml:space="preserve"> / Table 7.5.</w:t>
            </w:r>
            <w:r>
              <w:rPr>
                <w:lang w:val="de-DE"/>
              </w:rPr>
              <w:t>4.10</w:t>
            </w:r>
            <w:r>
              <w:t>-</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78FA0683" w14:textId="77777777" w:rsidR="00345AD4" w:rsidRDefault="00345AD4">
            <w:pPr>
              <w:pStyle w:val="TAC"/>
              <w:rPr>
                <w:sz w:val="16"/>
                <w:szCs w:val="16"/>
                <w:lang w:val="x-none"/>
              </w:rPr>
            </w:pPr>
            <w:r>
              <w:t>Not Applicable</w:t>
            </w:r>
          </w:p>
        </w:tc>
      </w:tr>
      <w:tr w:rsidR="00345AD4" w14:paraId="2AE9C82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A9A1137" w14:textId="77777777" w:rsidR="00345AD4" w:rsidRDefault="00345AD4">
            <w:pPr>
              <w:pStyle w:val="TAC"/>
              <w:rPr>
                <w:lang w:val="de-DE"/>
              </w:rPr>
            </w:pPr>
            <w:r>
              <w:rPr>
                <w:lang w:val="de-DE"/>
              </w:rPr>
              <w:t>78</w:t>
            </w:r>
          </w:p>
        </w:tc>
        <w:tc>
          <w:tcPr>
            <w:tcW w:w="2037" w:type="pct"/>
            <w:tcBorders>
              <w:top w:val="single" w:sz="4" w:space="0" w:color="auto"/>
              <w:left w:val="single" w:sz="4" w:space="0" w:color="auto"/>
              <w:bottom w:val="single" w:sz="4" w:space="0" w:color="auto"/>
              <w:right w:val="single" w:sz="4" w:space="0" w:color="auto"/>
            </w:tcBorders>
            <w:hideMark/>
          </w:tcPr>
          <w:p w14:paraId="6393408C" w14:textId="77777777" w:rsidR="00345AD4" w:rsidRDefault="00345AD4">
            <w:pPr>
              <w:pStyle w:val="TAL"/>
              <w:rPr>
                <w:lang w:val="x-none"/>
              </w:rPr>
            </w:pPr>
            <w:r>
              <w:t>Usage Report (Session Modification Response)</w:t>
            </w:r>
          </w:p>
        </w:tc>
        <w:tc>
          <w:tcPr>
            <w:tcW w:w="1222" w:type="pct"/>
            <w:tcBorders>
              <w:top w:val="single" w:sz="4" w:space="0" w:color="auto"/>
              <w:left w:val="single" w:sz="4" w:space="0" w:color="auto"/>
              <w:bottom w:val="single" w:sz="4" w:space="0" w:color="auto"/>
              <w:right w:val="single" w:sz="4" w:space="0" w:color="auto"/>
            </w:tcBorders>
            <w:hideMark/>
          </w:tcPr>
          <w:p w14:paraId="23202556" w14:textId="77777777" w:rsidR="00345AD4" w:rsidRDefault="00345AD4">
            <w:pPr>
              <w:pStyle w:val="TAL"/>
              <w:rPr>
                <w:sz w:val="16"/>
                <w:szCs w:val="16"/>
                <w:lang w:val="de-DE"/>
              </w:rPr>
            </w:pPr>
            <w:r>
              <w:rPr>
                <w:szCs w:val="16"/>
              </w:rPr>
              <w:t>Extendable</w:t>
            </w:r>
            <w:r>
              <w:t xml:space="preserve"> / Table 7.5.</w:t>
            </w:r>
            <w:r>
              <w:rPr>
                <w:lang w:val="de-DE"/>
              </w:rPr>
              <w:t>5.</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23450BFE" w14:textId="77777777" w:rsidR="00345AD4" w:rsidRDefault="00345AD4">
            <w:pPr>
              <w:pStyle w:val="TAC"/>
              <w:rPr>
                <w:sz w:val="16"/>
                <w:szCs w:val="16"/>
                <w:lang w:val="x-none"/>
              </w:rPr>
            </w:pPr>
            <w:r>
              <w:t>Not Applicable</w:t>
            </w:r>
          </w:p>
        </w:tc>
      </w:tr>
      <w:tr w:rsidR="00345AD4" w14:paraId="3E0D120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B0081C" w14:textId="77777777" w:rsidR="00345AD4" w:rsidRDefault="00345AD4">
            <w:pPr>
              <w:pStyle w:val="TAC"/>
              <w:rPr>
                <w:lang w:val="de-DE"/>
              </w:rPr>
            </w:pPr>
            <w:r>
              <w:rPr>
                <w:lang w:val="de-DE"/>
              </w:rPr>
              <w:t>79</w:t>
            </w:r>
          </w:p>
        </w:tc>
        <w:tc>
          <w:tcPr>
            <w:tcW w:w="2037" w:type="pct"/>
            <w:tcBorders>
              <w:top w:val="single" w:sz="4" w:space="0" w:color="auto"/>
              <w:left w:val="single" w:sz="4" w:space="0" w:color="auto"/>
              <w:bottom w:val="single" w:sz="4" w:space="0" w:color="auto"/>
              <w:right w:val="single" w:sz="4" w:space="0" w:color="auto"/>
            </w:tcBorders>
            <w:hideMark/>
          </w:tcPr>
          <w:p w14:paraId="2D33FDC1" w14:textId="77777777" w:rsidR="00345AD4" w:rsidRDefault="00345AD4">
            <w:pPr>
              <w:pStyle w:val="TAL"/>
              <w:rPr>
                <w:lang w:val="fr-FR"/>
              </w:rPr>
            </w:pPr>
            <w:r>
              <w:rPr>
                <w:lang w:val="fr-FR"/>
              </w:rPr>
              <w:t>Usage Report (Session Deletion Response)</w:t>
            </w:r>
          </w:p>
        </w:tc>
        <w:tc>
          <w:tcPr>
            <w:tcW w:w="1222" w:type="pct"/>
            <w:tcBorders>
              <w:top w:val="single" w:sz="4" w:space="0" w:color="auto"/>
              <w:left w:val="single" w:sz="4" w:space="0" w:color="auto"/>
              <w:bottom w:val="single" w:sz="4" w:space="0" w:color="auto"/>
              <w:right w:val="single" w:sz="4" w:space="0" w:color="auto"/>
            </w:tcBorders>
            <w:hideMark/>
          </w:tcPr>
          <w:p w14:paraId="3E9A97F3" w14:textId="77777777" w:rsidR="00345AD4" w:rsidRDefault="00345AD4">
            <w:pPr>
              <w:pStyle w:val="TAL"/>
              <w:rPr>
                <w:sz w:val="16"/>
                <w:szCs w:val="16"/>
                <w:lang w:val="de-DE"/>
              </w:rPr>
            </w:pPr>
            <w:r>
              <w:rPr>
                <w:szCs w:val="16"/>
              </w:rPr>
              <w:t>Extendable</w:t>
            </w:r>
            <w:r>
              <w:t xml:space="preserve"> / Table 7.5.</w:t>
            </w:r>
            <w:r>
              <w:rPr>
                <w:lang w:val="de-DE"/>
              </w:rPr>
              <w:t>7.</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4BC42004" w14:textId="77777777" w:rsidR="00345AD4" w:rsidRDefault="00345AD4">
            <w:pPr>
              <w:pStyle w:val="TAC"/>
              <w:rPr>
                <w:sz w:val="16"/>
                <w:szCs w:val="16"/>
                <w:lang w:val="x-none"/>
              </w:rPr>
            </w:pPr>
            <w:r>
              <w:t>Not Applicable</w:t>
            </w:r>
          </w:p>
        </w:tc>
      </w:tr>
      <w:tr w:rsidR="00345AD4" w14:paraId="42D1742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679181F" w14:textId="77777777" w:rsidR="00345AD4" w:rsidRDefault="00345AD4">
            <w:pPr>
              <w:pStyle w:val="TAC"/>
              <w:rPr>
                <w:lang w:val="de-DE"/>
              </w:rPr>
            </w:pPr>
            <w:r>
              <w:rPr>
                <w:lang w:val="de-DE"/>
              </w:rPr>
              <w:t>80</w:t>
            </w:r>
          </w:p>
        </w:tc>
        <w:tc>
          <w:tcPr>
            <w:tcW w:w="2037" w:type="pct"/>
            <w:tcBorders>
              <w:top w:val="single" w:sz="4" w:space="0" w:color="auto"/>
              <w:left w:val="single" w:sz="4" w:space="0" w:color="auto"/>
              <w:bottom w:val="single" w:sz="4" w:space="0" w:color="auto"/>
              <w:right w:val="single" w:sz="4" w:space="0" w:color="auto"/>
            </w:tcBorders>
            <w:hideMark/>
          </w:tcPr>
          <w:p w14:paraId="3E9F099F" w14:textId="77777777" w:rsidR="00345AD4" w:rsidRDefault="00345AD4">
            <w:pPr>
              <w:pStyle w:val="TAL"/>
              <w:rPr>
                <w:lang w:val="x-none"/>
              </w:rPr>
            </w:pPr>
            <w:r>
              <w:t>Usage Report (Session Report Request)</w:t>
            </w:r>
          </w:p>
        </w:tc>
        <w:tc>
          <w:tcPr>
            <w:tcW w:w="1222" w:type="pct"/>
            <w:tcBorders>
              <w:top w:val="single" w:sz="4" w:space="0" w:color="auto"/>
              <w:left w:val="single" w:sz="4" w:space="0" w:color="auto"/>
              <w:bottom w:val="single" w:sz="4" w:space="0" w:color="auto"/>
              <w:right w:val="single" w:sz="4" w:space="0" w:color="auto"/>
            </w:tcBorders>
            <w:hideMark/>
          </w:tcPr>
          <w:p w14:paraId="7640E09D" w14:textId="77777777" w:rsidR="00345AD4" w:rsidRDefault="00345AD4">
            <w:pPr>
              <w:pStyle w:val="TAL"/>
              <w:rPr>
                <w:sz w:val="16"/>
                <w:szCs w:val="16"/>
                <w:lang w:val="de-DE"/>
              </w:rPr>
            </w:pPr>
            <w:r>
              <w:rPr>
                <w:szCs w:val="16"/>
              </w:rPr>
              <w:t>Extendable</w:t>
            </w:r>
            <w:r>
              <w:t xml:space="preserve"> / Table 7.5.</w:t>
            </w:r>
            <w:r>
              <w:rPr>
                <w:lang w:val="de-DE"/>
              </w:rPr>
              <w:t>8.3-1</w:t>
            </w:r>
          </w:p>
        </w:tc>
        <w:tc>
          <w:tcPr>
            <w:tcW w:w="1222" w:type="pct"/>
            <w:tcBorders>
              <w:top w:val="single" w:sz="4" w:space="0" w:color="auto"/>
              <w:left w:val="single" w:sz="4" w:space="0" w:color="auto"/>
              <w:bottom w:val="single" w:sz="4" w:space="0" w:color="auto"/>
              <w:right w:val="single" w:sz="4" w:space="0" w:color="auto"/>
            </w:tcBorders>
            <w:hideMark/>
          </w:tcPr>
          <w:p w14:paraId="31F5EEA8" w14:textId="77777777" w:rsidR="00345AD4" w:rsidRDefault="00345AD4">
            <w:pPr>
              <w:pStyle w:val="TAC"/>
              <w:rPr>
                <w:sz w:val="16"/>
                <w:szCs w:val="16"/>
                <w:lang w:val="x-none"/>
              </w:rPr>
            </w:pPr>
            <w:r>
              <w:t>Not Applicable</w:t>
            </w:r>
          </w:p>
        </w:tc>
      </w:tr>
      <w:tr w:rsidR="00345AD4" w14:paraId="2F82833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62D7AF" w14:textId="77777777" w:rsidR="00345AD4" w:rsidRDefault="00345AD4">
            <w:pPr>
              <w:pStyle w:val="TAC"/>
              <w:rPr>
                <w:lang w:val="sv-SE"/>
              </w:rPr>
            </w:pPr>
            <w:r>
              <w:rPr>
                <w:lang w:val="sv-SE"/>
              </w:rPr>
              <w:t>81</w:t>
            </w:r>
          </w:p>
        </w:tc>
        <w:tc>
          <w:tcPr>
            <w:tcW w:w="2037" w:type="pct"/>
            <w:tcBorders>
              <w:top w:val="single" w:sz="4" w:space="0" w:color="auto"/>
              <w:left w:val="single" w:sz="4" w:space="0" w:color="auto"/>
              <w:bottom w:val="single" w:sz="4" w:space="0" w:color="auto"/>
              <w:right w:val="single" w:sz="4" w:space="0" w:color="auto"/>
            </w:tcBorders>
            <w:hideMark/>
          </w:tcPr>
          <w:p w14:paraId="02F93FA7" w14:textId="77777777" w:rsidR="00345AD4" w:rsidRDefault="00345AD4">
            <w:pPr>
              <w:pStyle w:val="TAL"/>
              <w:rPr>
                <w:lang w:val="x-none"/>
              </w:rPr>
            </w:pPr>
            <w:r>
              <w:t>URR ID</w:t>
            </w:r>
          </w:p>
        </w:tc>
        <w:tc>
          <w:tcPr>
            <w:tcW w:w="1222" w:type="pct"/>
            <w:tcBorders>
              <w:top w:val="single" w:sz="4" w:space="0" w:color="auto"/>
              <w:left w:val="single" w:sz="4" w:space="0" w:color="auto"/>
              <w:bottom w:val="single" w:sz="4" w:space="0" w:color="auto"/>
              <w:right w:val="single" w:sz="4" w:space="0" w:color="auto"/>
            </w:tcBorders>
            <w:hideMark/>
          </w:tcPr>
          <w:p w14:paraId="2F0B8C83" w14:textId="77777777" w:rsidR="00345AD4" w:rsidRDefault="00345AD4">
            <w:pPr>
              <w:pStyle w:val="TAL"/>
            </w:pPr>
            <w:r>
              <w:t>Extendable / Clause 8.2.</w:t>
            </w:r>
            <w:r>
              <w:rPr>
                <w:lang w:val="de-DE"/>
              </w:rPr>
              <w:t>54</w:t>
            </w:r>
          </w:p>
        </w:tc>
        <w:tc>
          <w:tcPr>
            <w:tcW w:w="1222" w:type="pct"/>
            <w:tcBorders>
              <w:top w:val="single" w:sz="4" w:space="0" w:color="auto"/>
              <w:left w:val="single" w:sz="4" w:space="0" w:color="auto"/>
              <w:bottom w:val="single" w:sz="4" w:space="0" w:color="auto"/>
              <w:right w:val="single" w:sz="4" w:space="0" w:color="auto"/>
            </w:tcBorders>
            <w:hideMark/>
          </w:tcPr>
          <w:p w14:paraId="691A42D3" w14:textId="77777777" w:rsidR="00345AD4" w:rsidRDefault="00345AD4">
            <w:pPr>
              <w:pStyle w:val="TAC"/>
              <w:rPr>
                <w:lang w:val="de-DE"/>
              </w:rPr>
            </w:pPr>
            <w:r>
              <w:rPr>
                <w:lang w:val="de-DE"/>
              </w:rPr>
              <w:t>4</w:t>
            </w:r>
          </w:p>
        </w:tc>
      </w:tr>
      <w:tr w:rsidR="00345AD4" w14:paraId="05ECC3C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F0209B" w14:textId="77777777" w:rsidR="00345AD4" w:rsidRDefault="00345AD4">
            <w:pPr>
              <w:pStyle w:val="TAC"/>
              <w:rPr>
                <w:lang w:val="sv-SE"/>
              </w:rPr>
            </w:pPr>
            <w:r>
              <w:rPr>
                <w:lang w:val="sv-SE"/>
              </w:rPr>
              <w:t>82</w:t>
            </w:r>
          </w:p>
        </w:tc>
        <w:tc>
          <w:tcPr>
            <w:tcW w:w="2037" w:type="pct"/>
            <w:tcBorders>
              <w:top w:val="single" w:sz="4" w:space="0" w:color="auto"/>
              <w:left w:val="single" w:sz="4" w:space="0" w:color="auto"/>
              <w:bottom w:val="single" w:sz="4" w:space="0" w:color="auto"/>
              <w:right w:val="single" w:sz="4" w:space="0" w:color="auto"/>
            </w:tcBorders>
            <w:hideMark/>
          </w:tcPr>
          <w:p w14:paraId="631FB56B" w14:textId="77777777" w:rsidR="00345AD4" w:rsidRDefault="00345AD4">
            <w:pPr>
              <w:pStyle w:val="TAL"/>
              <w:rPr>
                <w:lang w:val="x-none"/>
              </w:rPr>
            </w:pPr>
            <w:r>
              <w:t>Linked URR ID</w:t>
            </w:r>
          </w:p>
        </w:tc>
        <w:tc>
          <w:tcPr>
            <w:tcW w:w="1222" w:type="pct"/>
            <w:tcBorders>
              <w:top w:val="single" w:sz="4" w:space="0" w:color="auto"/>
              <w:left w:val="single" w:sz="4" w:space="0" w:color="auto"/>
              <w:bottom w:val="single" w:sz="4" w:space="0" w:color="auto"/>
              <w:right w:val="single" w:sz="4" w:space="0" w:color="auto"/>
            </w:tcBorders>
            <w:hideMark/>
          </w:tcPr>
          <w:p w14:paraId="527FC547" w14:textId="77777777" w:rsidR="00345AD4" w:rsidRDefault="00345AD4">
            <w:pPr>
              <w:pStyle w:val="TAL"/>
            </w:pPr>
            <w:r>
              <w:t>Extendable / Clause 8.2.</w:t>
            </w:r>
            <w:r>
              <w:rPr>
                <w:lang w:val="de-DE"/>
              </w:rPr>
              <w:t>55</w:t>
            </w:r>
          </w:p>
        </w:tc>
        <w:tc>
          <w:tcPr>
            <w:tcW w:w="1222" w:type="pct"/>
            <w:tcBorders>
              <w:top w:val="single" w:sz="4" w:space="0" w:color="auto"/>
              <w:left w:val="single" w:sz="4" w:space="0" w:color="auto"/>
              <w:bottom w:val="single" w:sz="4" w:space="0" w:color="auto"/>
              <w:right w:val="single" w:sz="4" w:space="0" w:color="auto"/>
            </w:tcBorders>
            <w:hideMark/>
          </w:tcPr>
          <w:p w14:paraId="0AC014DB" w14:textId="77777777" w:rsidR="00345AD4" w:rsidRDefault="00345AD4">
            <w:pPr>
              <w:pStyle w:val="TAC"/>
              <w:rPr>
                <w:lang w:val="de-DE"/>
              </w:rPr>
            </w:pPr>
            <w:r>
              <w:rPr>
                <w:lang w:val="de-DE"/>
              </w:rPr>
              <w:t>4</w:t>
            </w:r>
          </w:p>
        </w:tc>
      </w:tr>
      <w:tr w:rsidR="00345AD4" w14:paraId="5E5C62E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71FF8FE" w14:textId="77777777" w:rsidR="00345AD4" w:rsidRDefault="00345AD4">
            <w:pPr>
              <w:pStyle w:val="TAC"/>
              <w:rPr>
                <w:lang w:val="sv-SE"/>
              </w:rPr>
            </w:pPr>
            <w:r>
              <w:rPr>
                <w:lang w:val="sv-SE"/>
              </w:rPr>
              <w:t>83</w:t>
            </w:r>
          </w:p>
        </w:tc>
        <w:tc>
          <w:tcPr>
            <w:tcW w:w="2037" w:type="pct"/>
            <w:tcBorders>
              <w:top w:val="single" w:sz="4" w:space="0" w:color="auto"/>
              <w:left w:val="single" w:sz="4" w:space="0" w:color="auto"/>
              <w:bottom w:val="single" w:sz="4" w:space="0" w:color="auto"/>
              <w:right w:val="single" w:sz="4" w:space="0" w:color="auto"/>
            </w:tcBorders>
            <w:hideMark/>
          </w:tcPr>
          <w:p w14:paraId="50A01598" w14:textId="77777777" w:rsidR="00345AD4" w:rsidRDefault="00345AD4">
            <w:pPr>
              <w:pStyle w:val="TAL"/>
              <w:rPr>
                <w:lang w:val="x-none"/>
              </w:rPr>
            </w:pPr>
            <w:r>
              <w:t>Downlink Data Report</w:t>
            </w:r>
          </w:p>
        </w:tc>
        <w:tc>
          <w:tcPr>
            <w:tcW w:w="1222" w:type="pct"/>
            <w:tcBorders>
              <w:top w:val="single" w:sz="4" w:space="0" w:color="auto"/>
              <w:left w:val="single" w:sz="4" w:space="0" w:color="auto"/>
              <w:bottom w:val="single" w:sz="4" w:space="0" w:color="auto"/>
              <w:right w:val="single" w:sz="4" w:space="0" w:color="auto"/>
            </w:tcBorders>
            <w:hideMark/>
          </w:tcPr>
          <w:p w14:paraId="28694296" w14:textId="77777777" w:rsidR="00345AD4" w:rsidRDefault="00345AD4">
            <w:pPr>
              <w:pStyle w:val="TAL"/>
            </w:pPr>
            <w:r>
              <w:rPr>
                <w:szCs w:val="16"/>
              </w:rPr>
              <w:t>Extendable</w:t>
            </w:r>
            <w:r>
              <w:t xml:space="preserve"> / Table 7.5.8.2-1</w:t>
            </w:r>
          </w:p>
        </w:tc>
        <w:tc>
          <w:tcPr>
            <w:tcW w:w="1222" w:type="pct"/>
            <w:tcBorders>
              <w:top w:val="single" w:sz="4" w:space="0" w:color="auto"/>
              <w:left w:val="single" w:sz="4" w:space="0" w:color="auto"/>
              <w:bottom w:val="single" w:sz="4" w:space="0" w:color="auto"/>
              <w:right w:val="single" w:sz="4" w:space="0" w:color="auto"/>
            </w:tcBorders>
            <w:hideMark/>
          </w:tcPr>
          <w:p w14:paraId="692C2A37" w14:textId="77777777" w:rsidR="00345AD4" w:rsidRDefault="00345AD4">
            <w:pPr>
              <w:pStyle w:val="TAC"/>
              <w:rPr>
                <w:lang w:val="de-DE"/>
              </w:rPr>
            </w:pPr>
            <w:r>
              <w:t>Not Applicable</w:t>
            </w:r>
          </w:p>
        </w:tc>
      </w:tr>
      <w:tr w:rsidR="00345AD4" w14:paraId="21E2F41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94A6F51" w14:textId="77777777" w:rsidR="00345AD4" w:rsidRDefault="00345AD4">
            <w:pPr>
              <w:pStyle w:val="TAC"/>
              <w:rPr>
                <w:lang w:val="de-DE"/>
              </w:rPr>
            </w:pPr>
            <w:r>
              <w:rPr>
                <w:lang w:val="de-DE"/>
              </w:rPr>
              <w:t>84</w:t>
            </w:r>
          </w:p>
        </w:tc>
        <w:tc>
          <w:tcPr>
            <w:tcW w:w="2037" w:type="pct"/>
            <w:tcBorders>
              <w:top w:val="single" w:sz="4" w:space="0" w:color="auto"/>
              <w:left w:val="single" w:sz="4" w:space="0" w:color="auto"/>
              <w:bottom w:val="single" w:sz="4" w:space="0" w:color="auto"/>
              <w:right w:val="single" w:sz="4" w:space="0" w:color="auto"/>
            </w:tcBorders>
            <w:hideMark/>
          </w:tcPr>
          <w:p w14:paraId="579D2987" w14:textId="77777777" w:rsidR="00345AD4" w:rsidRDefault="00345AD4">
            <w:pPr>
              <w:pStyle w:val="TAL"/>
              <w:rPr>
                <w:lang w:val="x-none"/>
              </w:rPr>
            </w:pPr>
            <w:r>
              <w:t>Outer Header Creation</w:t>
            </w:r>
          </w:p>
        </w:tc>
        <w:tc>
          <w:tcPr>
            <w:tcW w:w="1222" w:type="pct"/>
            <w:tcBorders>
              <w:top w:val="single" w:sz="4" w:space="0" w:color="auto"/>
              <w:left w:val="single" w:sz="4" w:space="0" w:color="auto"/>
              <w:bottom w:val="single" w:sz="4" w:space="0" w:color="auto"/>
              <w:right w:val="single" w:sz="4" w:space="0" w:color="auto"/>
            </w:tcBorders>
            <w:hideMark/>
          </w:tcPr>
          <w:p w14:paraId="434EF53D" w14:textId="77777777" w:rsidR="00345AD4" w:rsidRDefault="00345AD4">
            <w:pPr>
              <w:pStyle w:val="TAL"/>
              <w:rPr>
                <w:sz w:val="16"/>
                <w:szCs w:val="16"/>
                <w:lang w:val="de-DE"/>
              </w:rPr>
            </w:pPr>
            <w:r>
              <w:t>Extendable / Clause 8.2.</w:t>
            </w:r>
            <w:r>
              <w:rPr>
                <w:lang w:val="de-DE"/>
              </w:rPr>
              <w:t>56</w:t>
            </w:r>
          </w:p>
        </w:tc>
        <w:tc>
          <w:tcPr>
            <w:tcW w:w="1222" w:type="pct"/>
            <w:tcBorders>
              <w:top w:val="single" w:sz="4" w:space="0" w:color="auto"/>
              <w:left w:val="single" w:sz="4" w:space="0" w:color="auto"/>
              <w:bottom w:val="single" w:sz="4" w:space="0" w:color="auto"/>
              <w:right w:val="single" w:sz="4" w:space="0" w:color="auto"/>
            </w:tcBorders>
            <w:hideMark/>
          </w:tcPr>
          <w:p w14:paraId="4722ECCB" w14:textId="77777777" w:rsidR="00345AD4" w:rsidRDefault="00345AD4">
            <w:pPr>
              <w:pStyle w:val="TAC"/>
              <w:rPr>
                <w:lang w:val="x-none"/>
              </w:rPr>
            </w:pPr>
            <w:r>
              <w:t>r+1-4</w:t>
            </w:r>
          </w:p>
        </w:tc>
      </w:tr>
      <w:tr w:rsidR="00345AD4" w14:paraId="33BB89B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ABB4072" w14:textId="77777777" w:rsidR="00345AD4" w:rsidRDefault="00345AD4">
            <w:pPr>
              <w:pStyle w:val="TAC"/>
              <w:rPr>
                <w:lang w:val="sv-SE"/>
              </w:rPr>
            </w:pPr>
            <w:r>
              <w:rPr>
                <w:lang w:val="sv-SE"/>
              </w:rPr>
              <w:t>85</w:t>
            </w:r>
          </w:p>
        </w:tc>
        <w:tc>
          <w:tcPr>
            <w:tcW w:w="2037" w:type="pct"/>
            <w:tcBorders>
              <w:top w:val="single" w:sz="4" w:space="0" w:color="auto"/>
              <w:left w:val="single" w:sz="4" w:space="0" w:color="auto"/>
              <w:bottom w:val="single" w:sz="4" w:space="0" w:color="auto"/>
              <w:right w:val="single" w:sz="4" w:space="0" w:color="auto"/>
            </w:tcBorders>
            <w:hideMark/>
          </w:tcPr>
          <w:p w14:paraId="1CA41555" w14:textId="77777777" w:rsidR="00345AD4" w:rsidRDefault="00345AD4">
            <w:pPr>
              <w:pStyle w:val="TAL"/>
              <w:rPr>
                <w:lang w:val="x-none"/>
              </w:rPr>
            </w:pPr>
            <w:r>
              <w:t>Create BAR</w:t>
            </w:r>
          </w:p>
        </w:tc>
        <w:tc>
          <w:tcPr>
            <w:tcW w:w="1222" w:type="pct"/>
            <w:tcBorders>
              <w:top w:val="single" w:sz="4" w:space="0" w:color="auto"/>
              <w:left w:val="single" w:sz="4" w:space="0" w:color="auto"/>
              <w:bottom w:val="single" w:sz="4" w:space="0" w:color="auto"/>
              <w:right w:val="single" w:sz="4" w:space="0" w:color="auto"/>
            </w:tcBorders>
            <w:hideMark/>
          </w:tcPr>
          <w:p w14:paraId="5DD30F08" w14:textId="77777777" w:rsidR="00345AD4" w:rsidRDefault="00345AD4">
            <w:pPr>
              <w:pStyle w:val="TAL"/>
            </w:pPr>
            <w:r>
              <w:t>Extendable / Table 7.5.2.</w:t>
            </w:r>
            <w:r>
              <w:rPr>
                <w:lang w:val="de-DE"/>
              </w:rPr>
              <w:t>6</w:t>
            </w:r>
            <w:r>
              <w:t>-1</w:t>
            </w:r>
          </w:p>
        </w:tc>
        <w:tc>
          <w:tcPr>
            <w:tcW w:w="1222" w:type="pct"/>
            <w:tcBorders>
              <w:top w:val="single" w:sz="4" w:space="0" w:color="auto"/>
              <w:left w:val="single" w:sz="4" w:space="0" w:color="auto"/>
              <w:bottom w:val="single" w:sz="4" w:space="0" w:color="auto"/>
              <w:right w:val="single" w:sz="4" w:space="0" w:color="auto"/>
            </w:tcBorders>
            <w:hideMark/>
          </w:tcPr>
          <w:p w14:paraId="04F485BE" w14:textId="77777777" w:rsidR="00345AD4" w:rsidRDefault="00345AD4">
            <w:pPr>
              <w:pStyle w:val="TAC"/>
              <w:rPr>
                <w:lang w:val="de-DE"/>
              </w:rPr>
            </w:pPr>
            <w:r>
              <w:rPr>
                <w:lang w:val="de-DE"/>
              </w:rPr>
              <w:t>Not Applicable</w:t>
            </w:r>
          </w:p>
        </w:tc>
      </w:tr>
      <w:tr w:rsidR="00345AD4" w14:paraId="5835BE4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9EF418" w14:textId="77777777" w:rsidR="00345AD4" w:rsidRDefault="00345AD4">
            <w:pPr>
              <w:pStyle w:val="TAC"/>
              <w:rPr>
                <w:lang w:val="sv-SE"/>
              </w:rPr>
            </w:pPr>
            <w:r>
              <w:rPr>
                <w:lang w:val="sv-SE"/>
              </w:rPr>
              <w:t>86</w:t>
            </w:r>
          </w:p>
        </w:tc>
        <w:tc>
          <w:tcPr>
            <w:tcW w:w="2037" w:type="pct"/>
            <w:tcBorders>
              <w:top w:val="single" w:sz="4" w:space="0" w:color="auto"/>
              <w:left w:val="single" w:sz="4" w:space="0" w:color="auto"/>
              <w:bottom w:val="single" w:sz="4" w:space="0" w:color="auto"/>
              <w:right w:val="single" w:sz="4" w:space="0" w:color="auto"/>
            </w:tcBorders>
            <w:hideMark/>
          </w:tcPr>
          <w:p w14:paraId="3907028D" w14:textId="77777777" w:rsidR="00345AD4" w:rsidRDefault="00345AD4">
            <w:pPr>
              <w:pStyle w:val="TAL"/>
              <w:rPr>
                <w:lang w:val="x-none"/>
              </w:rPr>
            </w:pPr>
            <w:r>
              <w:t>Update BAR (Session Modification Request)</w:t>
            </w:r>
          </w:p>
        </w:tc>
        <w:tc>
          <w:tcPr>
            <w:tcW w:w="1222" w:type="pct"/>
            <w:tcBorders>
              <w:top w:val="single" w:sz="4" w:space="0" w:color="auto"/>
              <w:left w:val="single" w:sz="4" w:space="0" w:color="auto"/>
              <w:bottom w:val="single" w:sz="4" w:space="0" w:color="auto"/>
              <w:right w:val="single" w:sz="4" w:space="0" w:color="auto"/>
            </w:tcBorders>
            <w:hideMark/>
          </w:tcPr>
          <w:p w14:paraId="5CF9C026" w14:textId="77777777" w:rsidR="00345AD4" w:rsidRDefault="00345AD4">
            <w:pPr>
              <w:pStyle w:val="TAL"/>
            </w:pPr>
            <w:r>
              <w:t>Extendable / Table 7.5.4.</w:t>
            </w:r>
            <w:r>
              <w:rPr>
                <w:lang w:val="de-DE"/>
              </w:rPr>
              <w:t>11</w:t>
            </w:r>
            <w:r>
              <w:t>-1</w:t>
            </w:r>
          </w:p>
        </w:tc>
        <w:tc>
          <w:tcPr>
            <w:tcW w:w="1222" w:type="pct"/>
            <w:tcBorders>
              <w:top w:val="single" w:sz="4" w:space="0" w:color="auto"/>
              <w:left w:val="single" w:sz="4" w:space="0" w:color="auto"/>
              <w:bottom w:val="single" w:sz="4" w:space="0" w:color="auto"/>
              <w:right w:val="single" w:sz="4" w:space="0" w:color="auto"/>
            </w:tcBorders>
            <w:hideMark/>
          </w:tcPr>
          <w:p w14:paraId="744D6557" w14:textId="77777777" w:rsidR="00345AD4" w:rsidRDefault="00345AD4">
            <w:pPr>
              <w:pStyle w:val="TAC"/>
              <w:rPr>
                <w:lang w:val="de-DE"/>
              </w:rPr>
            </w:pPr>
            <w:r>
              <w:rPr>
                <w:lang w:val="de-DE"/>
              </w:rPr>
              <w:t>Not Applicable</w:t>
            </w:r>
          </w:p>
        </w:tc>
      </w:tr>
      <w:tr w:rsidR="00345AD4" w14:paraId="0CFFA79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0D0A300" w14:textId="77777777" w:rsidR="00345AD4" w:rsidRDefault="00345AD4">
            <w:pPr>
              <w:pStyle w:val="TAC"/>
              <w:rPr>
                <w:lang w:val="sv-SE"/>
              </w:rPr>
            </w:pPr>
            <w:r>
              <w:rPr>
                <w:lang w:val="sv-SE"/>
              </w:rPr>
              <w:t>87</w:t>
            </w:r>
          </w:p>
        </w:tc>
        <w:tc>
          <w:tcPr>
            <w:tcW w:w="2037" w:type="pct"/>
            <w:tcBorders>
              <w:top w:val="single" w:sz="4" w:space="0" w:color="auto"/>
              <w:left w:val="single" w:sz="4" w:space="0" w:color="auto"/>
              <w:bottom w:val="single" w:sz="4" w:space="0" w:color="auto"/>
              <w:right w:val="single" w:sz="4" w:space="0" w:color="auto"/>
            </w:tcBorders>
            <w:hideMark/>
          </w:tcPr>
          <w:p w14:paraId="7F09F33D" w14:textId="77777777" w:rsidR="00345AD4" w:rsidRDefault="00345AD4">
            <w:pPr>
              <w:pStyle w:val="TAL"/>
              <w:rPr>
                <w:lang w:val="x-none"/>
              </w:rPr>
            </w:pPr>
            <w:r>
              <w:t>Remove BAR</w:t>
            </w:r>
          </w:p>
        </w:tc>
        <w:tc>
          <w:tcPr>
            <w:tcW w:w="1222" w:type="pct"/>
            <w:tcBorders>
              <w:top w:val="single" w:sz="4" w:space="0" w:color="auto"/>
              <w:left w:val="single" w:sz="4" w:space="0" w:color="auto"/>
              <w:bottom w:val="single" w:sz="4" w:space="0" w:color="auto"/>
              <w:right w:val="single" w:sz="4" w:space="0" w:color="auto"/>
            </w:tcBorders>
            <w:hideMark/>
          </w:tcPr>
          <w:p w14:paraId="3BC56CDD" w14:textId="77777777" w:rsidR="00345AD4" w:rsidRDefault="00345AD4">
            <w:pPr>
              <w:pStyle w:val="TAL"/>
            </w:pPr>
            <w:r>
              <w:t>Extendable / Table 7.5.4.</w:t>
            </w:r>
            <w:r>
              <w:rPr>
                <w:lang w:val="de-DE"/>
              </w:rPr>
              <w:t>12</w:t>
            </w:r>
            <w:r>
              <w:t>-1</w:t>
            </w:r>
          </w:p>
        </w:tc>
        <w:tc>
          <w:tcPr>
            <w:tcW w:w="1222" w:type="pct"/>
            <w:tcBorders>
              <w:top w:val="single" w:sz="4" w:space="0" w:color="auto"/>
              <w:left w:val="single" w:sz="4" w:space="0" w:color="auto"/>
              <w:bottom w:val="single" w:sz="4" w:space="0" w:color="auto"/>
              <w:right w:val="single" w:sz="4" w:space="0" w:color="auto"/>
            </w:tcBorders>
            <w:hideMark/>
          </w:tcPr>
          <w:p w14:paraId="1FEE1DF3" w14:textId="77777777" w:rsidR="00345AD4" w:rsidRDefault="00345AD4">
            <w:pPr>
              <w:pStyle w:val="TAC"/>
              <w:rPr>
                <w:lang w:val="de-DE"/>
              </w:rPr>
            </w:pPr>
            <w:r>
              <w:rPr>
                <w:lang w:val="de-DE"/>
              </w:rPr>
              <w:t>Not Applicable</w:t>
            </w:r>
          </w:p>
        </w:tc>
      </w:tr>
      <w:tr w:rsidR="00345AD4" w14:paraId="1911F1C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6CCAA5D" w14:textId="77777777" w:rsidR="00345AD4" w:rsidRDefault="00345AD4">
            <w:pPr>
              <w:pStyle w:val="TAC"/>
              <w:rPr>
                <w:lang w:val="sv-SE"/>
              </w:rPr>
            </w:pPr>
            <w:r>
              <w:rPr>
                <w:lang w:val="sv-SE"/>
              </w:rPr>
              <w:t>88</w:t>
            </w:r>
          </w:p>
        </w:tc>
        <w:tc>
          <w:tcPr>
            <w:tcW w:w="2037" w:type="pct"/>
            <w:tcBorders>
              <w:top w:val="single" w:sz="4" w:space="0" w:color="auto"/>
              <w:left w:val="single" w:sz="4" w:space="0" w:color="auto"/>
              <w:bottom w:val="single" w:sz="4" w:space="0" w:color="auto"/>
              <w:right w:val="single" w:sz="4" w:space="0" w:color="auto"/>
            </w:tcBorders>
            <w:hideMark/>
          </w:tcPr>
          <w:p w14:paraId="34B08435" w14:textId="77777777" w:rsidR="00345AD4" w:rsidRDefault="00345AD4">
            <w:pPr>
              <w:pStyle w:val="TAL"/>
              <w:rPr>
                <w:lang w:val="x-none"/>
              </w:rPr>
            </w:pPr>
            <w:r>
              <w:t>BAR ID</w:t>
            </w:r>
          </w:p>
        </w:tc>
        <w:tc>
          <w:tcPr>
            <w:tcW w:w="1222" w:type="pct"/>
            <w:tcBorders>
              <w:top w:val="single" w:sz="4" w:space="0" w:color="auto"/>
              <w:left w:val="single" w:sz="4" w:space="0" w:color="auto"/>
              <w:bottom w:val="single" w:sz="4" w:space="0" w:color="auto"/>
              <w:right w:val="single" w:sz="4" w:space="0" w:color="auto"/>
            </w:tcBorders>
            <w:hideMark/>
          </w:tcPr>
          <w:p w14:paraId="72CCB799" w14:textId="77777777" w:rsidR="00345AD4" w:rsidRDefault="00345AD4">
            <w:pPr>
              <w:pStyle w:val="TAL"/>
              <w:rPr>
                <w:lang w:val="de-DE"/>
              </w:rPr>
            </w:pPr>
            <w:r>
              <w:t>Extendable / Clause 8.2.</w:t>
            </w:r>
            <w:r>
              <w:rPr>
                <w:lang w:val="de-DE"/>
              </w:rPr>
              <w:t>57</w:t>
            </w:r>
          </w:p>
        </w:tc>
        <w:tc>
          <w:tcPr>
            <w:tcW w:w="1222" w:type="pct"/>
            <w:tcBorders>
              <w:top w:val="single" w:sz="4" w:space="0" w:color="auto"/>
              <w:left w:val="single" w:sz="4" w:space="0" w:color="auto"/>
              <w:bottom w:val="single" w:sz="4" w:space="0" w:color="auto"/>
              <w:right w:val="single" w:sz="4" w:space="0" w:color="auto"/>
            </w:tcBorders>
            <w:hideMark/>
          </w:tcPr>
          <w:p w14:paraId="32AC5A53" w14:textId="77777777" w:rsidR="00345AD4" w:rsidRDefault="00345AD4">
            <w:pPr>
              <w:pStyle w:val="TAC"/>
              <w:rPr>
                <w:lang w:val="de-DE"/>
              </w:rPr>
            </w:pPr>
            <w:r>
              <w:rPr>
                <w:lang w:val="de-DE"/>
              </w:rPr>
              <w:t>1</w:t>
            </w:r>
          </w:p>
        </w:tc>
      </w:tr>
      <w:tr w:rsidR="00345AD4" w14:paraId="16613BE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0762288" w14:textId="77777777" w:rsidR="00345AD4" w:rsidRDefault="00345AD4">
            <w:pPr>
              <w:pStyle w:val="TAC"/>
              <w:rPr>
                <w:lang w:val="de-DE"/>
              </w:rPr>
            </w:pPr>
            <w:r>
              <w:rPr>
                <w:lang w:val="de-DE"/>
              </w:rPr>
              <w:t>89</w:t>
            </w:r>
          </w:p>
        </w:tc>
        <w:tc>
          <w:tcPr>
            <w:tcW w:w="2037" w:type="pct"/>
            <w:tcBorders>
              <w:top w:val="single" w:sz="4" w:space="0" w:color="auto"/>
              <w:left w:val="single" w:sz="4" w:space="0" w:color="auto"/>
              <w:bottom w:val="single" w:sz="4" w:space="0" w:color="auto"/>
              <w:right w:val="single" w:sz="4" w:space="0" w:color="auto"/>
            </w:tcBorders>
            <w:hideMark/>
          </w:tcPr>
          <w:p w14:paraId="2F17AC2D" w14:textId="77777777" w:rsidR="00345AD4" w:rsidRDefault="00345AD4">
            <w:pPr>
              <w:pStyle w:val="TAL"/>
              <w:rPr>
                <w:lang w:val="x-none"/>
              </w:rPr>
            </w:pPr>
            <w:r>
              <w:t>CP Function Features</w:t>
            </w:r>
          </w:p>
        </w:tc>
        <w:tc>
          <w:tcPr>
            <w:tcW w:w="1222" w:type="pct"/>
            <w:tcBorders>
              <w:top w:val="single" w:sz="4" w:space="0" w:color="auto"/>
              <w:left w:val="single" w:sz="4" w:space="0" w:color="auto"/>
              <w:bottom w:val="single" w:sz="4" w:space="0" w:color="auto"/>
              <w:right w:val="single" w:sz="4" w:space="0" w:color="auto"/>
            </w:tcBorders>
            <w:hideMark/>
          </w:tcPr>
          <w:p w14:paraId="3A34FBFC" w14:textId="77777777" w:rsidR="00345AD4" w:rsidRDefault="00345AD4">
            <w:pPr>
              <w:pStyle w:val="TAL"/>
            </w:pPr>
            <w:r>
              <w:t>Extendable / Clause 8.2.</w:t>
            </w:r>
            <w:r>
              <w:rPr>
                <w:lang w:val="sv-SE"/>
              </w:rPr>
              <w:t>58</w:t>
            </w:r>
          </w:p>
        </w:tc>
        <w:tc>
          <w:tcPr>
            <w:tcW w:w="1222" w:type="pct"/>
            <w:tcBorders>
              <w:top w:val="single" w:sz="4" w:space="0" w:color="auto"/>
              <w:left w:val="single" w:sz="4" w:space="0" w:color="auto"/>
              <w:bottom w:val="single" w:sz="4" w:space="0" w:color="auto"/>
              <w:right w:val="single" w:sz="4" w:space="0" w:color="auto"/>
            </w:tcBorders>
            <w:hideMark/>
          </w:tcPr>
          <w:p w14:paraId="1DB3D0E2" w14:textId="77777777" w:rsidR="00345AD4" w:rsidRDefault="00345AD4">
            <w:pPr>
              <w:pStyle w:val="TAC"/>
              <w:rPr>
                <w:lang w:val="de-DE"/>
              </w:rPr>
            </w:pPr>
            <w:r>
              <w:t>1</w:t>
            </w:r>
          </w:p>
        </w:tc>
      </w:tr>
      <w:tr w:rsidR="00345AD4" w14:paraId="14BE772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42EF0C" w14:textId="77777777" w:rsidR="00345AD4" w:rsidRDefault="00345AD4">
            <w:pPr>
              <w:pStyle w:val="TAC"/>
              <w:rPr>
                <w:lang w:val="sv-SE"/>
              </w:rPr>
            </w:pPr>
            <w:r>
              <w:rPr>
                <w:lang w:val="sv-SE"/>
              </w:rPr>
              <w:t>90</w:t>
            </w:r>
          </w:p>
        </w:tc>
        <w:tc>
          <w:tcPr>
            <w:tcW w:w="2037" w:type="pct"/>
            <w:tcBorders>
              <w:top w:val="single" w:sz="4" w:space="0" w:color="auto"/>
              <w:left w:val="single" w:sz="4" w:space="0" w:color="auto"/>
              <w:bottom w:val="single" w:sz="4" w:space="0" w:color="auto"/>
              <w:right w:val="single" w:sz="4" w:space="0" w:color="auto"/>
            </w:tcBorders>
            <w:hideMark/>
          </w:tcPr>
          <w:p w14:paraId="41D95DB3" w14:textId="77777777" w:rsidR="00345AD4" w:rsidRDefault="00345AD4">
            <w:pPr>
              <w:pStyle w:val="TAL"/>
              <w:rPr>
                <w:lang w:val="x-none"/>
              </w:rPr>
            </w:pPr>
            <w:r>
              <w:t>Usage Information</w:t>
            </w:r>
          </w:p>
        </w:tc>
        <w:tc>
          <w:tcPr>
            <w:tcW w:w="1222" w:type="pct"/>
            <w:tcBorders>
              <w:top w:val="single" w:sz="4" w:space="0" w:color="auto"/>
              <w:left w:val="single" w:sz="4" w:space="0" w:color="auto"/>
              <w:bottom w:val="single" w:sz="4" w:space="0" w:color="auto"/>
              <w:right w:val="single" w:sz="4" w:space="0" w:color="auto"/>
            </w:tcBorders>
            <w:hideMark/>
          </w:tcPr>
          <w:p w14:paraId="4AEC7AA9" w14:textId="77777777" w:rsidR="00345AD4" w:rsidRDefault="00345AD4">
            <w:pPr>
              <w:pStyle w:val="TAL"/>
            </w:pPr>
            <w:r>
              <w:t>Extendable / Clause 8.2.</w:t>
            </w:r>
            <w:r>
              <w:rPr>
                <w:lang w:val="de-DE"/>
              </w:rPr>
              <w:t>59</w:t>
            </w:r>
          </w:p>
        </w:tc>
        <w:tc>
          <w:tcPr>
            <w:tcW w:w="1222" w:type="pct"/>
            <w:tcBorders>
              <w:top w:val="single" w:sz="4" w:space="0" w:color="auto"/>
              <w:left w:val="single" w:sz="4" w:space="0" w:color="auto"/>
              <w:bottom w:val="single" w:sz="4" w:space="0" w:color="auto"/>
              <w:right w:val="single" w:sz="4" w:space="0" w:color="auto"/>
            </w:tcBorders>
            <w:hideMark/>
          </w:tcPr>
          <w:p w14:paraId="6D2A8F0A" w14:textId="77777777" w:rsidR="00345AD4" w:rsidRDefault="00345AD4">
            <w:pPr>
              <w:pStyle w:val="TAC"/>
              <w:rPr>
                <w:lang w:val="de-DE"/>
              </w:rPr>
            </w:pPr>
            <w:r>
              <w:rPr>
                <w:lang w:val="de-DE"/>
              </w:rPr>
              <w:t>1</w:t>
            </w:r>
          </w:p>
        </w:tc>
      </w:tr>
      <w:tr w:rsidR="00345AD4" w14:paraId="3F416D1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9EF05FC" w14:textId="77777777" w:rsidR="00345AD4" w:rsidRDefault="00345AD4">
            <w:pPr>
              <w:pStyle w:val="TAC"/>
              <w:rPr>
                <w:lang w:val="sv-SE"/>
              </w:rPr>
            </w:pPr>
            <w:r>
              <w:rPr>
                <w:lang w:val="sv-SE"/>
              </w:rPr>
              <w:t>91</w:t>
            </w:r>
          </w:p>
        </w:tc>
        <w:tc>
          <w:tcPr>
            <w:tcW w:w="2037" w:type="pct"/>
            <w:tcBorders>
              <w:top w:val="single" w:sz="4" w:space="0" w:color="auto"/>
              <w:left w:val="single" w:sz="4" w:space="0" w:color="auto"/>
              <w:bottom w:val="single" w:sz="4" w:space="0" w:color="auto"/>
              <w:right w:val="single" w:sz="4" w:space="0" w:color="auto"/>
            </w:tcBorders>
            <w:hideMark/>
          </w:tcPr>
          <w:p w14:paraId="11C5926E" w14:textId="77777777" w:rsidR="00345AD4" w:rsidRDefault="00345AD4">
            <w:pPr>
              <w:pStyle w:val="TAL"/>
              <w:rPr>
                <w:lang w:val="x-none"/>
              </w:rPr>
            </w:pPr>
            <w:r>
              <w:t>Application Instance ID</w:t>
            </w:r>
          </w:p>
        </w:tc>
        <w:tc>
          <w:tcPr>
            <w:tcW w:w="1222" w:type="pct"/>
            <w:tcBorders>
              <w:top w:val="single" w:sz="4" w:space="0" w:color="auto"/>
              <w:left w:val="single" w:sz="4" w:space="0" w:color="auto"/>
              <w:bottom w:val="single" w:sz="4" w:space="0" w:color="auto"/>
              <w:right w:val="single" w:sz="4" w:space="0" w:color="auto"/>
            </w:tcBorders>
            <w:hideMark/>
          </w:tcPr>
          <w:p w14:paraId="638F3F6E" w14:textId="77777777" w:rsidR="00345AD4" w:rsidRDefault="00345AD4">
            <w:pPr>
              <w:pStyle w:val="TAL"/>
              <w:rPr>
                <w:lang w:val="de-DE"/>
              </w:rPr>
            </w:pPr>
            <w:r>
              <w:t>Variable Length / Clause 8.2.</w:t>
            </w:r>
            <w:r>
              <w:rPr>
                <w:lang w:val="de-DE"/>
              </w:rPr>
              <w:t>60</w:t>
            </w:r>
          </w:p>
        </w:tc>
        <w:tc>
          <w:tcPr>
            <w:tcW w:w="1222" w:type="pct"/>
            <w:tcBorders>
              <w:top w:val="single" w:sz="4" w:space="0" w:color="auto"/>
              <w:left w:val="single" w:sz="4" w:space="0" w:color="auto"/>
              <w:bottom w:val="single" w:sz="4" w:space="0" w:color="auto"/>
              <w:right w:val="single" w:sz="4" w:space="0" w:color="auto"/>
            </w:tcBorders>
            <w:hideMark/>
          </w:tcPr>
          <w:p w14:paraId="09814504" w14:textId="77777777" w:rsidR="00345AD4" w:rsidRDefault="00345AD4">
            <w:pPr>
              <w:pStyle w:val="TAC"/>
              <w:rPr>
                <w:lang w:val="de-DE"/>
              </w:rPr>
            </w:pPr>
            <w:r>
              <w:rPr>
                <w:lang w:val="de-DE"/>
              </w:rPr>
              <w:t>Not Applicable</w:t>
            </w:r>
          </w:p>
        </w:tc>
      </w:tr>
      <w:tr w:rsidR="00345AD4" w14:paraId="544F88E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C01EB02" w14:textId="77777777" w:rsidR="00345AD4" w:rsidRDefault="00345AD4">
            <w:pPr>
              <w:pStyle w:val="TAC"/>
              <w:rPr>
                <w:lang w:val="sv-SE"/>
              </w:rPr>
            </w:pPr>
            <w:r>
              <w:rPr>
                <w:lang w:val="sv-SE"/>
              </w:rPr>
              <w:t>92</w:t>
            </w:r>
          </w:p>
        </w:tc>
        <w:tc>
          <w:tcPr>
            <w:tcW w:w="2037" w:type="pct"/>
            <w:tcBorders>
              <w:top w:val="single" w:sz="4" w:space="0" w:color="auto"/>
              <w:left w:val="single" w:sz="4" w:space="0" w:color="auto"/>
              <w:bottom w:val="single" w:sz="4" w:space="0" w:color="auto"/>
              <w:right w:val="single" w:sz="4" w:space="0" w:color="auto"/>
            </w:tcBorders>
            <w:hideMark/>
          </w:tcPr>
          <w:p w14:paraId="00A190A9" w14:textId="77777777" w:rsidR="00345AD4" w:rsidRDefault="00345AD4">
            <w:pPr>
              <w:pStyle w:val="TAL"/>
              <w:rPr>
                <w:lang w:val="x-none"/>
              </w:rPr>
            </w:pPr>
            <w:r>
              <w:t>Flow Information</w:t>
            </w:r>
          </w:p>
        </w:tc>
        <w:tc>
          <w:tcPr>
            <w:tcW w:w="1222" w:type="pct"/>
            <w:tcBorders>
              <w:top w:val="single" w:sz="4" w:space="0" w:color="auto"/>
              <w:left w:val="single" w:sz="4" w:space="0" w:color="auto"/>
              <w:bottom w:val="single" w:sz="4" w:space="0" w:color="auto"/>
              <w:right w:val="single" w:sz="4" w:space="0" w:color="auto"/>
            </w:tcBorders>
            <w:hideMark/>
          </w:tcPr>
          <w:p w14:paraId="51374A35" w14:textId="77777777" w:rsidR="00345AD4" w:rsidRDefault="00345AD4">
            <w:pPr>
              <w:pStyle w:val="TAL"/>
            </w:pPr>
            <w:r>
              <w:t>Extendable / Clause 8.2.</w:t>
            </w:r>
            <w:r>
              <w:rPr>
                <w:lang w:val="de-DE"/>
              </w:rPr>
              <w:t>61</w:t>
            </w:r>
          </w:p>
        </w:tc>
        <w:tc>
          <w:tcPr>
            <w:tcW w:w="1222" w:type="pct"/>
            <w:tcBorders>
              <w:top w:val="single" w:sz="4" w:space="0" w:color="auto"/>
              <w:left w:val="single" w:sz="4" w:space="0" w:color="auto"/>
              <w:bottom w:val="single" w:sz="4" w:space="0" w:color="auto"/>
              <w:right w:val="single" w:sz="4" w:space="0" w:color="auto"/>
            </w:tcBorders>
            <w:hideMark/>
          </w:tcPr>
          <w:p w14:paraId="5126B08A" w14:textId="77777777" w:rsidR="00345AD4" w:rsidRDefault="00345AD4">
            <w:pPr>
              <w:pStyle w:val="TAC"/>
              <w:rPr>
                <w:lang w:val="de-DE"/>
              </w:rPr>
            </w:pPr>
            <w:r>
              <w:rPr>
                <w:lang w:val="de-DE"/>
              </w:rPr>
              <w:t>m-4</w:t>
            </w:r>
          </w:p>
        </w:tc>
      </w:tr>
      <w:tr w:rsidR="00345AD4" w14:paraId="7593B31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A43FFE8" w14:textId="77777777" w:rsidR="00345AD4" w:rsidRDefault="00345AD4">
            <w:pPr>
              <w:pStyle w:val="TAC"/>
              <w:rPr>
                <w:lang w:val="sv-SE"/>
              </w:rPr>
            </w:pPr>
            <w:r>
              <w:rPr>
                <w:lang w:val="sv-SE"/>
              </w:rPr>
              <w:t>93</w:t>
            </w:r>
          </w:p>
        </w:tc>
        <w:tc>
          <w:tcPr>
            <w:tcW w:w="2037" w:type="pct"/>
            <w:tcBorders>
              <w:top w:val="single" w:sz="4" w:space="0" w:color="auto"/>
              <w:left w:val="single" w:sz="4" w:space="0" w:color="auto"/>
              <w:bottom w:val="single" w:sz="4" w:space="0" w:color="auto"/>
              <w:right w:val="single" w:sz="4" w:space="0" w:color="auto"/>
            </w:tcBorders>
            <w:hideMark/>
          </w:tcPr>
          <w:p w14:paraId="6DBD0FAA" w14:textId="77777777" w:rsidR="00345AD4" w:rsidRDefault="00345AD4">
            <w:pPr>
              <w:pStyle w:val="TAL"/>
              <w:rPr>
                <w:lang w:val="x-none"/>
              </w:rPr>
            </w:pPr>
            <w:r>
              <w:t>UE IP Address</w:t>
            </w:r>
          </w:p>
        </w:tc>
        <w:tc>
          <w:tcPr>
            <w:tcW w:w="1222" w:type="pct"/>
            <w:tcBorders>
              <w:top w:val="single" w:sz="4" w:space="0" w:color="auto"/>
              <w:left w:val="single" w:sz="4" w:space="0" w:color="auto"/>
              <w:bottom w:val="single" w:sz="4" w:space="0" w:color="auto"/>
              <w:right w:val="single" w:sz="4" w:space="0" w:color="auto"/>
            </w:tcBorders>
            <w:hideMark/>
          </w:tcPr>
          <w:p w14:paraId="090EE94B" w14:textId="77777777" w:rsidR="00345AD4" w:rsidRDefault="00345AD4">
            <w:pPr>
              <w:pStyle w:val="TAL"/>
            </w:pPr>
            <w:r>
              <w:t>Extendable / Clause 8.2.</w:t>
            </w:r>
            <w:r>
              <w:rPr>
                <w:lang w:val="de-DE"/>
              </w:rPr>
              <w:t>62</w:t>
            </w:r>
          </w:p>
        </w:tc>
        <w:tc>
          <w:tcPr>
            <w:tcW w:w="1222" w:type="pct"/>
            <w:tcBorders>
              <w:top w:val="single" w:sz="4" w:space="0" w:color="auto"/>
              <w:left w:val="single" w:sz="4" w:space="0" w:color="auto"/>
              <w:bottom w:val="single" w:sz="4" w:space="0" w:color="auto"/>
              <w:right w:val="single" w:sz="4" w:space="0" w:color="auto"/>
            </w:tcBorders>
            <w:hideMark/>
          </w:tcPr>
          <w:p w14:paraId="1C189187" w14:textId="77777777" w:rsidR="00345AD4" w:rsidRDefault="00345AD4">
            <w:pPr>
              <w:pStyle w:val="TAC"/>
              <w:rPr>
                <w:lang w:val="de-DE"/>
              </w:rPr>
            </w:pPr>
            <w:r>
              <w:rPr>
                <w:lang w:val="de-DE"/>
              </w:rPr>
              <w:t>p+15-1</w:t>
            </w:r>
          </w:p>
        </w:tc>
      </w:tr>
      <w:tr w:rsidR="00345AD4" w14:paraId="2FBF3EF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E4B8640" w14:textId="77777777" w:rsidR="00345AD4" w:rsidRDefault="00345AD4">
            <w:pPr>
              <w:pStyle w:val="TAC"/>
              <w:rPr>
                <w:lang w:val="sv-SE"/>
              </w:rPr>
            </w:pPr>
            <w:r>
              <w:rPr>
                <w:lang w:val="sv-SE"/>
              </w:rPr>
              <w:t>94</w:t>
            </w:r>
          </w:p>
        </w:tc>
        <w:tc>
          <w:tcPr>
            <w:tcW w:w="2037" w:type="pct"/>
            <w:tcBorders>
              <w:top w:val="single" w:sz="4" w:space="0" w:color="auto"/>
              <w:left w:val="single" w:sz="4" w:space="0" w:color="auto"/>
              <w:bottom w:val="single" w:sz="4" w:space="0" w:color="auto"/>
              <w:right w:val="single" w:sz="4" w:space="0" w:color="auto"/>
            </w:tcBorders>
            <w:hideMark/>
          </w:tcPr>
          <w:p w14:paraId="726A24EE" w14:textId="77777777" w:rsidR="00345AD4" w:rsidRDefault="00345AD4">
            <w:pPr>
              <w:pStyle w:val="TAL"/>
              <w:rPr>
                <w:lang w:val="x-none"/>
              </w:rPr>
            </w:pPr>
            <w:r>
              <w:t>Packet Rate</w:t>
            </w:r>
          </w:p>
        </w:tc>
        <w:tc>
          <w:tcPr>
            <w:tcW w:w="1222" w:type="pct"/>
            <w:tcBorders>
              <w:top w:val="single" w:sz="4" w:space="0" w:color="auto"/>
              <w:left w:val="single" w:sz="4" w:space="0" w:color="auto"/>
              <w:bottom w:val="single" w:sz="4" w:space="0" w:color="auto"/>
              <w:right w:val="single" w:sz="4" w:space="0" w:color="auto"/>
            </w:tcBorders>
            <w:hideMark/>
          </w:tcPr>
          <w:p w14:paraId="6D17BCF0" w14:textId="77777777" w:rsidR="00345AD4" w:rsidRDefault="00345AD4">
            <w:pPr>
              <w:pStyle w:val="TAL"/>
            </w:pPr>
            <w:r>
              <w:t>Extendable / Clause 8.2.</w:t>
            </w:r>
            <w:r>
              <w:rPr>
                <w:lang w:val="de-DE"/>
              </w:rPr>
              <w:t>63</w:t>
            </w:r>
          </w:p>
        </w:tc>
        <w:tc>
          <w:tcPr>
            <w:tcW w:w="1222" w:type="pct"/>
            <w:tcBorders>
              <w:top w:val="single" w:sz="4" w:space="0" w:color="auto"/>
              <w:left w:val="single" w:sz="4" w:space="0" w:color="auto"/>
              <w:bottom w:val="single" w:sz="4" w:space="0" w:color="auto"/>
              <w:right w:val="single" w:sz="4" w:space="0" w:color="auto"/>
            </w:tcBorders>
            <w:hideMark/>
          </w:tcPr>
          <w:p w14:paraId="42B83468" w14:textId="77777777" w:rsidR="00345AD4" w:rsidRDefault="00345AD4">
            <w:pPr>
              <w:pStyle w:val="TAC"/>
              <w:rPr>
                <w:lang w:val="de-DE"/>
              </w:rPr>
            </w:pPr>
            <w:r>
              <w:rPr>
                <w:lang w:val="de-DE"/>
              </w:rPr>
              <w:t>p+2-4</w:t>
            </w:r>
          </w:p>
        </w:tc>
      </w:tr>
      <w:tr w:rsidR="00345AD4" w14:paraId="39B7010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DE7020" w14:textId="77777777" w:rsidR="00345AD4" w:rsidRDefault="00345AD4">
            <w:pPr>
              <w:pStyle w:val="TAC"/>
              <w:rPr>
                <w:lang w:val="sv-SE"/>
              </w:rPr>
            </w:pPr>
            <w:r>
              <w:rPr>
                <w:lang w:val="sv-SE"/>
              </w:rPr>
              <w:t>95</w:t>
            </w:r>
          </w:p>
        </w:tc>
        <w:tc>
          <w:tcPr>
            <w:tcW w:w="2037" w:type="pct"/>
            <w:tcBorders>
              <w:top w:val="single" w:sz="4" w:space="0" w:color="auto"/>
              <w:left w:val="single" w:sz="4" w:space="0" w:color="auto"/>
              <w:bottom w:val="single" w:sz="4" w:space="0" w:color="auto"/>
              <w:right w:val="single" w:sz="4" w:space="0" w:color="auto"/>
            </w:tcBorders>
            <w:hideMark/>
          </w:tcPr>
          <w:p w14:paraId="2E806DE4" w14:textId="77777777" w:rsidR="00345AD4" w:rsidRDefault="00345AD4">
            <w:pPr>
              <w:pStyle w:val="TAL"/>
              <w:rPr>
                <w:lang w:val="x-none"/>
              </w:rPr>
            </w:pPr>
            <w:r>
              <w:t>Outer Header Removal</w:t>
            </w:r>
          </w:p>
        </w:tc>
        <w:tc>
          <w:tcPr>
            <w:tcW w:w="1222" w:type="pct"/>
            <w:tcBorders>
              <w:top w:val="single" w:sz="4" w:space="0" w:color="auto"/>
              <w:left w:val="single" w:sz="4" w:space="0" w:color="auto"/>
              <w:bottom w:val="single" w:sz="4" w:space="0" w:color="auto"/>
              <w:right w:val="single" w:sz="4" w:space="0" w:color="auto"/>
            </w:tcBorders>
            <w:hideMark/>
          </w:tcPr>
          <w:p w14:paraId="10049DBF" w14:textId="77777777" w:rsidR="00345AD4" w:rsidRDefault="00345AD4">
            <w:pPr>
              <w:pStyle w:val="TAL"/>
            </w:pPr>
            <w:r>
              <w:t>Extendable / Clause 8.2.</w:t>
            </w:r>
            <w:r>
              <w:rPr>
                <w:lang w:val="de-DE"/>
              </w:rPr>
              <w:t>64</w:t>
            </w:r>
          </w:p>
        </w:tc>
        <w:tc>
          <w:tcPr>
            <w:tcW w:w="1222" w:type="pct"/>
            <w:tcBorders>
              <w:top w:val="single" w:sz="4" w:space="0" w:color="auto"/>
              <w:left w:val="single" w:sz="4" w:space="0" w:color="auto"/>
              <w:bottom w:val="single" w:sz="4" w:space="0" w:color="auto"/>
              <w:right w:val="single" w:sz="4" w:space="0" w:color="auto"/>
            </w:tcBorders>
            <w:hideMark/>
          </w:tcPr>
          <w:p w14:paraId="1C245AAB" w14:textId="77777777" w:rsidR="00345AD4" w:rsidRDefault="00345AD4">
            <w:pPr>
              <w:pStyle w:val="TAC"/>
              <w:rPr>
                <w:lang w:val="de-DE"/>
              </w:rPr>
            </w:pPr>
            <w:r>
              <w:rPr>
                <w:lang w:val="de-DE"/>
              </w:rPr>
              <w:t>1</w:t>
            </w:r>
          </w:p>
        </w:tc>
      </w:tr>
      <w:tr w:rsidR="00345AD4" w14:paraId="1A888E8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AF3825" w14:textId="77777777" w:rsidR="00345AD4" w:rsidRDefault="00345AD4">
            <w:pPr>
              <w:pStyle w:val="TAC"/>
              <w:rPr>
                <w:lang w:val="sv-SE"/>
              </w:rPr>
            </w:pPr>
            <w:r>
              <w:rPr>
                <w:lang w:val="sv-SE"/>
              </w:rPr>
              <w:t>96</w:t>
            </w:r>
          </w:p>
        </w:tc>
        <w:tc>
          <w:tcPr>
            <w:tcW w:w="2037" w:type="pct"/>
            <w:tcBorders>
              <w:top w:val="single" w:sz="4" w:space="0" w:color="auto"/>
              <w:left w:val="single" w:sz="4" w:space="0" w:color="auto"/>
              <w:bottom w:val="single" w:sz="4" w:space="0" w:color="auto"/>
              <w:right w:val="single" w:sz="4" w:space="0" w:color="auto"/>
            </w:tcBorders>
            <w:hideMark/>
          </w:tcPr>
          <w:p w14:paraId="2909ABAD" w14:textId="77777777" w:rsidR="00345AD4" w:rsidRDefault="00345AD4">
            <w:pPr>
              <w:pStyle w:val="TAL"/>
              <w:rPr>
                <w:lang w:val="x-none"/>
              </w:rPr>
            </w:pPr>
            <w:r>
              <w:rPr>
                <w:lang w:val="en-US" w:eastAsia="zh-CN"/>
              </w:rPr>
              <w:t xml:space="preserve">Recovery Time </w:t>
            </w:r>
            <w:r>
              <w:t>Stamp</w:t>
            </w:r>
          </w:p>
        </w:tc>
        <w:tc>
          <w:tcPr>
            <w:tcW w:w="1222" w:type="pct"/>
            <w:tcBorders>
              <w:top w:val="single" w:sz="4" w:space="0" w:color="auto"/>
              <w:left w:val="single" w:sz="4" w:space="0" w:color="auto"/>
              <w:bottom w:val="single" w:sz="4" w:space="0" w:color="auto"/>
              <w:right w:val="single" w:sz="4" w:space="0" w:color="auto"/>
            </w:tcBorders>
            <w:hideMark/>
          </w:tcPr>
          <w:p w14:paraId="730BC338" w14:textId="77777777" w:rsidR="00345AD4" w:rsidRDefault="00345AD4">
            <w:pPr>
              <w:pStyle w:val="TAL"/>
            </w:pPr>
            <w:r>
              <w:t>Extendable / Clause 8.2.</w:t>
            </w:r>
            <w:r>
              <w:rPr>
                <w:lang w:val="sv-SE"/>
              </w:rPr>
              <w:t>65</w:t>
            </w:r>
          </w:p>
        </w:tc>
        <w:tc>
          <w:tcPr>
            <w:tcW w:w="1222" w:type="pct"/>
            <w:tcBorders>
              <w:top w:val="single" w:sz="4" w:space="0" w:color="auto"/>
              <w:left w:val="single" w:sz="4" w:space="0" w:color="auto"/>
              <w:bottom w:val="single" w:sz="4" w:space="0" w:color="auto"/>
              <w:right w:val="single" w:sz="4" w:space="0" w:color="auto"/>
            </w:tcBorders>
            <w:hideMark/>
          </w:tcPr>
          <w:p w14:paraId="254D1E1A" w14:textId="77777777" w:rsidR="00345AD4" w:rsidRDefault="00345AD4">
            <w:pPr>
              <w:pStyle w:val="TAC"/>
              <w:rPr>
                <w:lang w:val="de-DE"/>
              </w:rPr>
            </w:pPr>
            <w:r>
              <w:rPr>
                <w:lang w:val="de-DE"/>
              </w:rPr>
              <w:t>4</w:t>
            </w:r>
          </w:p>
        </w:tc>
      </w:tr>
      <w:tr w:rsidR="00345AD4" w14:paraId="2E6D220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3CFDA83" w14:textId="77777777" w:rsidR="00345AD4" w:rsidRDefault="00345AD4">
            <w:pPr>
              <w:pStyle w:val="TAC"/>
              <w:rPr>
                <w:lang w:val="sv-SE"/>
              </w:rPr>
            </w:pPr>
            <w:r>
              <w:rPr>
                <w:lang w:val="sv-SE"/>
              </w:rPr>
              <w:t>97</w:t>
            </w:r>
          </w:p>
        </w:tc>
        <w:tc>
          <w:tcPr>
            <w:tcW w:w="2037" w:type="pct"/>
            <w:tcBorders>
              <w:top w:val="single" w:sz="4" w:space="0" w:color="auto"/>
              <w:left w:val="single" w:sz="4" w:space="0" w:color="auto"/>
              <w:bottom w:val="single" w:sz="4" w:space="0" w:color="auto"/>
              <w:right w:val="single" w:sz="4" w:space="0" w:color="auto"/>
            </w:tcBorders>
            <w:hideMark/>
          </w:tcPr>
          <w:p w14:paraId="57FE796D" w14:textId="77777777" w:rsidR="00345AD4" w:rsidRDefault="00345AD4">
            <w:pPr>
              <w:pStyle w:val="TAL"/>
              <w:rPr>
                <w:lang w:val="x-none"/>
              </w:rPr>
            </w:pPr>
            <w:r>
              <w:t>DL Flow Level Marking</w:t>
            </w:r>
          </w:p>
        </w:tc>
        <w:tc>
          <w:tcPr>
            <w:tcW w:w="1222" w:type="pct"/>
            <w:tcBorders>
              <w:top w:val="single" w:sz="4" w:space="0" w:color="auto"/>
              <w:left w:val="single" w:sz="4" w:space="0" w:color="auto"/>
              <w:bottom w:val="single" w:sz="4" w:space="0" w:color="auto"/>
              <w:right w:val="single" w:sz="4" w:space="0" w:color="auto"/>
            </w:tcBorders>
            <w:hideMark/>
          </w:tcPr>
          <w:p w14:paraId="58854062" w14:textId="77777777" w:rsidR="00345AD4" w:rsidRDefault="00345AD4">
            <w:pPr>
              <w:pStyle w:val="TAL"/>
            </w:pPr>
            <w:r>
              <w:t>Extendable / Clause 8.2.</w:t>
            </w:r>
            <w:r>
              <w:rPr>
                <w:lang w:val="de-DE"/>
              </w:rPr>
              <w:t>66</w:t>
            </w:r>
          </w:p>
        </w:tc>
        <w:tc>
          <w:tcPr>
            <w:tcW w:w="1222" w:type="pct"/>
            <w:tcBorders>
              <w:top w:val="single" w:sz="4" w:space="0" w:color="auto"/>
              <w:left w:val="single" w:sz="4" w:space="0" w:color="auto"/>
              <w:bottom w:val="single" w:sz="4" w:space="0" w:color="auto"/>
              <w:right w:val="single" w:sz="4" w:space="0" w:color="auto"/>
            </w:tcBorders>
            <w:hideMark/>
          </w:tcPr>
          <w:p w14:paraId="0B03DE20" w14:textId="77777777" w:rsidR="00345AD4" w:rsidRDefault="00345AD4">
            <w:pPr>
              <w:pStyle w:val="TAC"/>
              <w:rPr>
                <w:lang w:val="de-DE"/>
              </w:rPr>
            </w:pPr>
            <w:r>
              <w:rPr>
                <w:lang w:val="de-DE"/>
              </w:rPr>
              <w:t>p+1-4</w:t>
            </w:r>
          </w:p>
        </w:tc>
      </w:tr>
      <w:tr w:rsidR="00345AD4" w14:paraId="38F1AEE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BF4D6C" w14:textId="77777777" w:rsidR="00345AD4" w:rsidRDefault="00345AD4">
            <w:pPr>
              <w:pStyle w:val="TAC"/>
              <w:rPr>
                <w:lang w:val="sv-SE"/>
              </w:rPr>
            </w:pPr>
            <w:r>
              <w:rPr>
                <w:lang w:val="sv-SE"/>
              </w:rPr>
              <w:t>98</w:t>
            </w:r>
          </w:p>
        </w:tc>
        <w:tc>
          <w:tcPr>
            <w:tcW w:w="2037" w:type="pct"/>
            <w:tcBorders>
              <w:top w:val="single" w:sz="4" w:space="0" w:color="auto"/>
              <w:left w:val="single" w:sz="4" w:space="0" w:color="auto"/>
              <w:bottom w:val="single" w:sz="4" w:space="0" w:color="auto"/>
              <w:right w:val="single" w:sz="4" w:space="0" w:color="auto"/>
            </w:tcBorders>
            <w:hideMark/>
          </w:tcPr>
          <w:p w14:paraId="6509EAC5" w14:textId="77777777" w:rsidR="00345AD4" w:rsidRDefault="00345AD4">
            <w:pPr>
              <w:pStyle w:val="TAL"/>
              <w:rPr>
                <w:lang w:val="x-none"/>
              </w:rPr>
            </w:pPr>
            <w:r>
              <w:t>Header Enrichment</w:t>
            </w:r>
          </w:p>
        </w:tc>
        <w:tc>
          <w:tcPr>
            <w:tcW w:w="1222" w:type="pct"/>
            <w:tcBorders>
              <w:top w:val="single" w:sz="4" w:space="0" w:color="auto"/>
              <w:left w:val="single" w:sz="4" w:space="0" w:color="auto"/>
              <w:bottom w:val="single" w:sz="4" w:space="0" w:color="auto"/>
              <w:right w:val="single" w:sz="4" w:space="0" w:color="auto"/>
            </w:tcBorders>
            <w:hideMark/>
          </w:tcPr>
          <w:p w14:paraId="48806CCB" w14:textId="77777777" w:rsidR="00345AD4" w:rsidRDefault="00345AD4">
            <w:pPr>
              <w:pStyle w:val="TAL"/>
            </w:pPr>
            <w:r>
              <w:t>Extendable / Clause 8.2.</w:t>
            </w:r>
            <w:r>
              <w:rPr>
                <w:lang w:val="de-DE"/>
              </w:rPr>
              <w:t>67</w:t>
            </w:r>
          </w:p>
        </w:tc>
        <w:tc>
          <w:tcPr>
            <w:tcW w:w="1222" w:type="pct"/>
            <w:tcBorders>
              <w:top w:val="single" w:sz="4" w:space="0" w:color="auto"/>
              <w:left w:val="single" w:sz="4" w:space="0" w:color="auto"/>
              <w:bottom w:val="single" w:sz="4" w:space="0" w:color="auto"/>
              <w:right w:val="single" w:sz="4" w:space="0" w:color="auto"/>
            </w:tcBorders>
            <w:hideMark/>
          </w:tcPr>
          <w:p w14:paraId="01DA90CD" w14:textId="77777777" w:rsidR="00345AD4" w:rsidRDefault="00345AD4">
            <w:pPr>
              <w:pStyle w:val="TAC"/>
              <w:rPr>
                <w:lang w:val="de-DE"/>
              </w:rPr>
            </w:pPr>
            <w:r>
              <w:rPr>
                <w:lang w:val="de-DE"/>
              </w:rPr>
              <w:t>q-4</w:t>
            </w:r>
          </w:p>
        </w:tc>
      </w:tr>
      <w:tr w:rsidR="00345AD4" w14:paraId="4C5A1D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AD00175" w14:textId="77777777" w:rsidR="00345AD4" w:rsidRDefault="00345AD4">
            <w:pPr>
              <w:pStyle w:val="TAC"/>
              <w:rPr>
                <w:lang w:val="sv-SE"/>
              </w:rPr>
            </w:pPr>
            <w:r>
              <w:rPr>
                <w:lang w:val="sv-SE"/>
              </w:rPr>
              <w:t>99</w:t>
            </w:r>
          </w:p>
        </w:tc>
        <w:tc>
          <w:tcPr>
            <w:tcW w:w="2037" w:type="pct"/>
            <w:tcBorders>
              <w:top w:val="single" w:sz="4" w:space="0" w:color="auto"/>
              <w:left w:val="single" w:sz="4" w:space="0" w:color="auto"/>
              <w:bottom w:val="single" w:sz="4" w:space="0" w:color="auto"/>
              <w:right w:val="single" w:sz="4" w:space="0" w:color="auto"/>
            </w:tcBorders>
            <w:hideMark/>
          </w:tcPr>
          <w:p w14:paraId="08D4A3B3" w14:textId="77777777" w:rsidR="00345AD4" w:rsidRDefault="00345AD4">
            <w:pPr>
              <w:pStyle w:val="TAL"/>
              <w:rPr>
                <w:lang w:val="x-none"/>
              </w:rPr>
            </w:pPr>
            <w:r>
              <w:t>Error Indication Report</w:t>
            </w:r>
          </w:p>
        </w:tc>
        <w:tc>
          <w:tcPr>
            <w:tcW w:w="1222" w:type="pct"/>
            <w:tcBorders>
              <w:top w:val="single" w:sz="4" w:space="0" w:color="auto"/>
              <w:left w:val="single" w:sz="4" w:space="0" w:color="auto"/>
              <w:bottom w:val="single" w:sz="4" w:space="0" w:color="auto"/>
              <w:right w:val="single" w:sz="4" w:space="0" w:color="auto"/>
            </w:tcBorders>
            <w:hideMark/>
          </w:tcPr>
          <w:p w14:paraId="6098B45C" w14:textId="77777777" w:rsidR="00345AD4" w:rsidRDefault="00345AD4">
            <w:pPr>
              <w:pStyle w:val="TAL"/>
            </w:pPr>
            <w:r>
              <w:rPr>
                <w:szCs w:val="16"/>
              </w:rPr>
              <w:t>Extendable</w:t>
            </w:r>
            <w:r>
              <w:t xml:space="preserve"> / Table 7.5.8.</w:t>
            </w:r>
            <w:r>
              <w:rPr>
                <w:lang w:val="sv-SE"/>
              </w:rPr>
              <w:t>4</w:t>
            </w:r>
            <w:r>
              <w:t>-1</w:t>
            </w:r>
          </w:p>
        </w:tc>
        <w:tc>
          <w:tcPr>
            <w:tcW w:w="1222" w:type="pct"/>
            <w:tcBorders>
              <w:top w:val="single" w:sz="4" w:space="0" w:color="auto"/>
              <w:left w:val="single" w:sz="4" w:space="0" w:color="auto"/>
              <w:bottom w:val="single" w:sz="4" w:space="0" w:color="auto"/>
              <w:right w:val="single" w:sz="4" w:space="0" w:color="auto"/>
            </w:tcBorders>
            <w:hideMark/>
          </w:tcPr>
          <w:p w14:paraId="5D4C1F50" w14:textId="77777777" w:rsidR="00345AD4" w:rsidRDefault="00345AD4">
            <w:pPr>
              <w:pStyle w:val="TAC"/>
            </w:pPr>
            <w:r>
              <w:t>Not Applicable</w:t>
            </w:r>
          </w:p>
        </w:tc>
      </w:tr>
      <w:tr w:rsidR="00345AD4" w14:paraId="0CFA1F5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2A7E62" w14:textId="77777777" w:rsidR="00345AD4" w:rsidRDefault="00345AD4">
            <w:pPr>
              <w:pStyle w:val="TAC"/>
              <w:rPr>
                <w:lang w:val="sv-SE"/>
              </w:rPr>
            </w:pPr>
            <w:r>
              <w:rPr>
                <w:lang w:val="sv-SE"/>
              </w:rPr>
              <w:t>100</w:t>
            </w:r>
          </w:p>
        </w:tc>
        <w:tc>
          <w:tcPr>
            <w:tcW w:w="2037" w:type="pct"/>
            <w:tcBorders>
              <w:top w:val="single" w:sz="4" w:space="0" w:color="auto"/>
              <w:left w:val="single" w:sz="4" w:space="0" w:color="auto"/>
              <w:bottom w:val="single" w:sz="4" w:space="0" w:color="auto"/>
              <w:right w:val="single" w:sz="4" w:space="0" w:color="auto"/>
            </w:tcBorders>
            <w:hideMark/>
          </w:tcPr>
          <w:p w14:paraId="513F48FF" w14:textId="77777777" w:rsidR="00345AD4" w:rsidRDefault="00345AD4">
            <w:pPr>
              <w:pStyle w:val="TAL"/>
              <w:rPr>
                <w:lang w:val="x-none"/>
              </w:rPr>
            </w:pPr>
            <w:r>
              <w:t>Measurement Information</w:t>
            </w:r>
          </w:p>
        </w:tc>
        <w:tc>
          <w:tcPr>
            <w:tcW w:w="1222" w:type="pct"/>
            <w:tcBorders>
              <w:top w:val="single" w:sz="4" w:space="0" w:color="auto"/>
              <w:left w:val="single" w:sz="4" w:space="0" w:color="auto"/>
              <w:bottom w:val="single" w:sz="4" w:space="0" w:color="auto"/>
              <w:right w:val="single" w:sz="4" w:space="0" w:color="auto"/>
            </w:tcBorders>
            <w:hideMark/>
          </w:tcPr>
          <w:p w14:paraId="03E03ED9" w14:textId="77777777" w:rsidR="00345AD4" w:rsidRDefault="00345AD4">
            <w:pPr>
              <w:pStyle w:val="TAL"/>
              <w:rPr>
                <w:szCs w:val="16"/>
                <w:lang w:val="sv-SE"/>
              </w:rPr>
            </w:pPr>
            <w:r>
              <w:t>Extendable / Clause 8.2.</w:t>
            </w:r>
            <w:r>
              <w:rPr>
                <w:lang w:val="sv-SE"/>
              </w:rPr>
              <w:t>68</w:t>
            </w:r>
          </w:p>
        </w:tc>
        <w:tc>
          <w:tcPr>
            <w:tcW w:w="1222" w:type="pct"/>
            <w:tcBorders>
              <w:top w:val="single" w:sz="4" w:space="0" w:color="auto"/>
              <w:left w:val="single" w:sz="4" w:space="0" w:color="auto"/>
              <w:bottom w:val="single" w:sz="4" w:space="0" w:color="auto"/>
              <w:right w:val="single" w:sz="4" w:space="0" w:color="auto"/>
            </w:tcBorders>
            <w:hideMark/>
          </w:tcPr>
          <w:p w14:paraId="4CD7C700" w14:textId="77777777" w:rsidR="00345AD4" w:rsidRDefault="00345AD4">
            <w:pPr>
              <w:pStyle w:val="TAC"/>
              <w:rPr>
                <w:lang w:val="x-none"/>
              </w:rPr>
            </w:pPr>
            <w:r>
              <w:rPr>
                <w:lang w:val="de-DE"/>
              </w:rPr>
              <w:t>1</w:t>
            </w:r>
          </w:p>
        </w:tc>
      </w:tr>
      <w:tr w:rsidR="00345AD4" w14:paraId="0FF9BF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2924737" w14:textId="77777777" w:rsidR="00345AD4" w:rsidRDefault="00345AD4">
            <w:pPr>
              <w:pStyle w:val="TAC"/>
              <w:rPr>
                <w:lang w:val="sv-SE"/>
              </w:rPr>
            </w:pPr>
            <w:r>
              <w:rPr>
                <w:lang w:val="sv-SE"/>
              </w:rPr>
              <w:t>101</w:t>
            </w:r>
          </w:p>
        </w:tc>
        <w:tc>
          <w:tcPr>
            <w:tcW w:w="2037" w:type="pct"/>
            <w:tcBorders>
              <w:top w:val="single" w:sz="4" w:space="0" w:color="auto"/>
              <w:left w:val="single" w:sz="4" w:space="0" w:color="auto"/>
              <w:bottom w:val="single" w:sz="4" w:space="0" w:color="auto"/>
              <w:right w:val="single" w:sz="4" w:space="0" w:color="auto"/>
            </w:tcBorders>
            <w:hideMark/>
          </w:tcPr>
          <w:p w14:paraId="70C302A9" w14:textId="77777777" w:rsidR="00345AD4" w:rsidRDefault="00345AD4">
            <w:pPr>
              <w:pStyle w:val="TAL"/>
              <w:rPr>
                <w:lang w:val="x-none"/>
              </w:rPr>
            </w:pPr>
            <w:r>
              <w:t>Node Report Type</w:t>
            </w:r>
          </w:p>
        </w:tc>
        <w:tc>
          <w:tcPr>
            <w:tcW w:w="1222" w:type="pct"/>
            <w:tcBorders>
              <w:top w:val="single" w:sz="4" w:space="0" w:color="auto"/>
              <w:left w:val="single" w:sz="4" w:space="0" w:color="auto"/>
              <w:bottom w:val="single" w:sz="4" w:space="0" w:color="auto"/>
              <w:right w:val="single" w:sz="4" w:space="0" w:color="auto"/>
            </w:tcBorders>
            <w:hideMark/>
          </w:tcPr>
          <w:p w14:paraId="044A0D00" w14:textId="77777777" w:rsidR="00345AD4" w:rsidRDefault="00345AD4">
            <w:pPr>
              <w:pStyle w:val="TAL"/>
            </w:pPr>
            <w:r>
              <w:t>Extendable / Clause 8.2.</w:t>
            </w:r>
            <w:r>
              <w:rPr>
                <w:lang w:val="sv-SE"/>
              </w:rPr>
              <w:t>69</w:t>
            </w:r>
          </w:p>
        </w:tc>
        <w:tc>
          <w:tcPr>
            <w:tcW w:w="1222" w:type="pct"/>
            <w:tcBorders>
              <w:top w:val="single" w:sz="4" w:space="0" w:color="auto"/>
              <w:left w:val="single" w:sz="4" w:space="0" w:color="auto"/>
              <w:bottom w:val="single" w:sz="4" w:space="0" w:color="auto"/>
              <w:right w:val="single" w:sz="4" w:space="0" w:color="auto"/>
            </w:tcBorders>
            <w:hideMark/>
          </w:tcPr>
          <w:p w14:paraId="27E1795D" w14:textId="77777777" w:rsidR="00345AD4" w:rsidRDefault="00345AD4">
            <w:pPr>
              <w:pStyle w:val="TAC"/>
              <w:rPr>
                <w:lang w:val="de-DE"/>
              </w:rPr>
            </w:pPr>
            <w:r>
              <w:rPr>
                <w:lang w:val="de-DE"/>
              </w:rPr>
              <w:t>1</w:t>
            </w:r>
          </w:p>
        </w:tc>
      </w:tr>
      <w:tr w:rsidR="00345AD4" w14:paraId="7E4CDAB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B3DEFDB" w14:textId="77777777" w:rsidR="00345AD4" w:rsidRDefault="00345AD4">
            <w:pPr>
              <w:pStyle w:val="TAC"/>
              <w:rPr>
                <w:lang w:val="sv-SE"/>
              </w:rPr>
            </w:pPr>
            <w:r>
              <w:rPr>
                <w:lang w:val="sv-SE"/>
              </w:rPr>
              <w:t>102</w:t>
            </w:r>
          </w:p>
        </w:tc>
        <w:tc>
          <w:tcPr>
            <w:tcW w:w="2037" w:type="pct"/>
            <w:tcBorders>
              <w:top w:val="single" w:sz="4" w:space="0" w:color="auto"/>
              <w:left w:val="single" w:sz="4" w:space="0" w:color="auto"/>
              <w:bottom w:val="single" w:sz="4" w:space="0" w:color="auto"/>
              <w:right w:val="single" w:sz="4" w:space="0" w:color="auto"/>
            </w:tcBorders>
            <w:hideMark/>
          </w:tcPr>
          <w:p w14:paraId="12278CDD" w14:textId="77777777" w:rsidR="00345AD4" w:rsidRDefault="00345AD4">
            <w:pPr>
              <w:pStyle w:val="TAL"/>
              <w:rPr>
                <w:lang w:val="x-none"/>
              </w:rPr>
            </w:pPr>
            <w:r>
              <w:t>User Plane Path Failure Report</w:t>
            </w:r>
          </w:p>
        </w:tc>
        <w:tc>
          <w:tcPr>
            <w:tcW w:w="1222" w:type="pct"/>
            <w:tcBorders>
              <w:top w:val="single" w:sz="4" w:space="0" w:color="auto"/>
              <w:left w:val="single" w:sz="4" w:space="0" w:color="auto"/>
              <w:bottom w:val="single" w:sz="4" w:space="0" w:color="auto"/>
              <w:right w:val="single" w:sz="4" w:space="0" w:color="auto"/>
            </w:tcBorders>
            <w:hideMark/>
          </w:tcPr>
          <w:p w14:paraId="1253A7C5" w14:textId="77777777" w:rsidR="00345AD4" w:rsidRDefault="00345AD4">
            <w:pPr>
              <w:pStyle w:val="TAL"/>
            </w:pPr>
            <w:r>
              <w:t>Extendable / Table 7.4.</w:t>
            </w:r>
            <w:r>
              <w:rPr>
                <w:lang w:val="sv-SE"/>
              </w:rPr>
              <w:t>5</w:t>
            </w:r>
            <w:r>
              <w:t>.1.2-1</w:t>
            </w:r>
          </w:p>
        </w:tc>
        <w:tc>
          <w:tcPr>
            <w:tcW w:w="1222" w:type="pct"/>
            <w:tcBorders>
              <w:top w:val="single" w:sz="4" w:space="0" w:color="auto"/>
              <w:left w:val="single" w:sz="4" w:space="0" w:color="auto"/>
              <w:bottom w:val="single" w:sz="4" w:space="0" w:color="auto"/>
              <w:right w:val="single" w:sz="4" w:space="0" w:color="auto"/>
            </w:tcBorders>
            <w:hideMark/>
          </w:tcPr>
          <w:p w14:paraId="2E57EDDC" w14:textId="77777777" w:rsidR="00345AD4" w:rsidRDefault="00345AD4">
            <w:pPr>
              <w:pStyle w:val="TAC"/>
              <w:rPr>
                <w:lang w:val="de-DE"/>
              </w:rPr>
            </w:pPr>
            <w:r>
              <w:rPr>
                <w:lang w:val="de-DE"/>
              </w:rPr>
              <w:t>Not Applicable</w:t>
            </w:r>
          </w:p>
        </w:tc>
      </w:tr>
      <w:tr w:rsidR="00345AD4" w14:paraId="5506918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6FE82F" w14:textId="77777777" w:rsidR="00345AD4" w:rsidRDefault="00345AD4">
            <w:pPr>
              <w:pStyle w:val="TAC"/>
              <w:rPr>
                <w:lang w:val="sv-SE"/>
              </w:rPr>
            </w:pPr>
            <w:r>
              <w:rPr>
                <w:lang w:val="sv-SE"/>
              </w:rPr>
              <w:t>103</w:t>
            </w:r>
          </w:p>
        </w:tc>
        <w:tc>
          <w:tcPr>
            <w:tcW w:w="2037" w:type="pct"/>
            <w:tcBorders>
              <w:top w:val="single" w:sz="4" w:space="0" w:color="auto"/>
              <w:left w:val="single" w:sz="4" w:space="0" w:color="auto"/>
              <w:bottom w:val="single" w:sz="4" w:space="0" w:color="auto"/>
              <w:right w:val="single" w:sz="4" w:space="0" w:color="auto"/>
            </w:tcBorders>
            <w:hideMark/>
          </w:tcPr>
          <w:p w14:paraId="112B5261" w14:textId="77777777" w:rsidR="00345AD4" w:rsidRDefault="00345AD4">
            <w:pPr>
              <w:pStyle w:val="TAL"/>
              <w:rPr>
                <w:lang w:val="x-none"/>
              </w:rPr>
            </w:pPr>
            <w:r>
              <w:t>Remote GTP-U Peer</w:t>
            </w:r>
          </w:p>
        </w:tc>
        <w:tc>
          <w:tcPr>
            <w:tcW w:w="1222" w:type="pct"/>
            <w:tcBorders>
              <w:top w:val="single" w:sz="4" w:space="0" w:color="auto"/>
              <w:left w:val="single" w:sz="4" w:space="0" w:color="auto"/>
              <w:bottom w:val="single" w:sz="4" w:space="0" w:color="auto"/>
              <w:right w:val="single" w:sz="4" w:space="0" w:color="auto"/>
            </w:tcBorders>
            <w:hideMark/>
          </w:tcPr>
          <w:p w14:paraId="46041E04" w14:textId="77777777" w:rsidR="00345AD4" w:rsidRDefault="00345AD4">
            <w:pPr>
              <w:pStyle w:val="TAL"/>
            </w:pPr>
            <w:r>
              <w:t>Extendable / Clause 8.2.</w:t>
            </w:r>
            <w:r>
              <w:rPr>
                <w:lang w:val="sv-SE"/>
              </w:rPr>
              <w:t>70</w:t>
            </w:r>
          </w:p>
        </w:tc>
        <w:tc>
          <w:tcPr>
            <w:tcW w:w="1222" w:type="pct"/>
            <w:tcBorders>
              <w:top w:val="single" w:sz="4" w:space="0" w:color="auto"/>
              <w:left w:val="single" w:sz="4" w:space="0" w:color="auto"/>
              <w:bottom w:val="single" w:sz="4" w:space="0" w:color="auto"/>
              <w:right w:val="single" w:sz="4" w:space="0" w:color="auto"/>
            </w:tcBorders>
            <w:hideMark/>
          </w:tcPr>
          <w:p w14:paraId="270063EF" w14:textId="77777777" w:rsidR="00345AD4" w:rsidRDefault="00345AD4">
            <w:pPr>
              <w:pStyle w:val="TAC"/>
              <w:rPr>
                <w:lang w:val="de-DE"/>
              </w:rPr>
            </w:pPr>
            <w:r>
              <w:t>p+15-4</w:t>
            </w:r>
          </w:p>
        </w:tc>
      </w:tr>
      <w:tr w:rsidR="00345AD4" w14:paraId="0D6F1A4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0AC43B" w14:textId="77777777" w:rsidR="00345AD4" w:rsidRDefault="00345AD4">
            <w:pPr>
              <w:pStyle w:val="TAC"/>
              <w:rPr>
                <w:lang w:val="sv-SE"/>
              </w:rPr>
            </w:pPr>
            <w:r>
              <w:rPr>
                <w:lang w:val="sv-SE"/>
              </w:rPr>
              <w:t>104</w:t>
            </w:r>
          </w:p>
        </w:tc>
        <w:tc>
          <w:tcPr>
            <w:tcW w:w="2037" w:type="pct"/>
            <w:tcBorders>
              <w:top w:val="single" w:sz="4" w:space="0" w:color="auto"/>
              <w:left w:val="single" w:sz="4" w:space="0" w:color="auto"/>
              <w:bottom w:val="single" w:sz="4" w:space="0" w:color="auto"/>
              <w:right w:val="single" w:sz="4" w:space="0" w:color="auto"/>
            </w:tcBorders>
            <w:hideMark/>
          </w:tcPr>
          <w:p w14:paraId="50170EDB" w14:textId="77777777" w:rsidR="00345AD4" w:rsidRDefault="00345AD4">
            <w:pPr>
              <w:pStyle w:val="TAL"/>
              <w:rPr>
                <w:lang w:val="x-none"/>
              </w:rPr>
            </w:pPr>
            <w:r>
              <w:t>UR-SEQN</w:t>
            </w:r>
          </w:p>
        </w:tc>
        <w:tc>
          <w:tcPr>
            <w:tcW w:w="1222" w:type="pct"/>
            <w:tcBorders>
              <w:top w:val="single" w:sz="4" w:space="0" w:color="auto"/>
              <w:left w:val="single" w:sz="4" w:space="0" w:color="auto"/>
              <w:bottom w:val="single" w:sz="4" w:space="0" w:color="auto"/>
              <w:right w:val="single" w:sz="4" w:space="0" w:color="auto"/>
            </w:tcBorders>
            <w:hideMark/>
          </w:tcPr>
          <w:p w14:paraId="1FA1D87A" w14:textId="77777777" w:rsidR="00345AD4" w:rsidRDefault="00345AD4">
            <w:pPr>
              <w:pStyle w:val="TAL"/>
              <w:rPr>
                <w:lang w:val="sv-SE"/>
              </w:rPr>
            </w:pPr>
            <w:r>
              <w:t>Fixed Length / Clause 8.2.</w:t>
            </w:r>
            <w:r>
              <w:rPr>
                <w:lang w:val="sv-SE"/>
              </w:rPr>
              <w:t>71</w:t>
            </w:r>
          </w:p>
        </w:tc>
        <w:tc>
          <w:tcPr>
            <w:tcW w:w="1222" w:type="pct"/>
            <w:tcBorders>
              <w:top w:val="single" w:sz="4" w:space="0" w:color="auto"/>
              <w:left w:val="single" w:sz="4" w:space="0" w:color="auto"/>
              <w:bottom w:val="single" w:sz="4" w:space="0" w:color="auto"/>
              <w:right w:val="single" w:sz="4" w:space="0" w:color="auto"/>
            </w:tcBorders>
            <w:hideMark/>
          </w:tcPr>
          <w:p w14:paraId="1EFA8FE6" w14:textId="77777777" w:rsidR="00345AD4" w:rsidRDefault="00345AD4">
            <w:pPr>
              <w:pStyle w:val="TAC"/>
              <w:rPr>
                <w:lang w:val="de-DE"/>
              </w:rPr>
            </w:pPr>
            <w:r>
              <w:rPr>
                <w:lang w:val="de-DE"/>
              </w:rPr>
              <w:t>4</w:t>
            </w:r>
          </w:p>
        </w:tc>
      </w:tr>
      <w:tr w:rsidR="00345AD4" w14:paraId="2308DAD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A50310B" w14:textId="77777777" w:rsidR="00345AD4" w:rsidRDefault="00345AD4">
            <w:pPr>
              <w:pStyle w:val="TAC"/>
              <w:rPr>
                <w:lang w:val="sv-SE"/>
              </w:rPr>
            </w:pPr>
            <w:r>
              <w:rPr>
                <w:lang w:val="sv-SE"/>
              </w:rPr>
              <w:t>105</w:t>
            </w:r>
          </w:p>
        </w:tc>
        <w:tc>
          <w:tcPr>
            <w:tcW w:w="2037" w:type="pct"/>
            <w:tcBorders>
              <w:top w:val="single" w:sz="4" w:space="0" w:color="auto"/>
              <w:left w:val="single" w:sz="4" w:space="0" w:color="auto"/>
              <w:bottom w:val="single" w:sz="4" w:space="0" w:color="auto"/>
              <w:right w:val="single" w:sz="4" w:space="0" w:color="auto"/>
            </w:tcBorders>
            <w:hideMark/>
          </w:tcPr>
          <w:p w14:paraId="71765A9F" w14:textId="77777777" w:rsidR="00345AD4" w:rsidRDefault="00345AD4">
            <w:pPr>
              <w:pStyle w:val="TAL"/>
              <w:rPr>
                <w:lang w:val="x-none"/>
              </w:rPr>
            </w:pPr>
            <w:r>
              <w:t>Update Duplicating Parameters</w:t>
            </w:r>
          </w:p>
        </w:tc>
        <w:tc>
          <w:tcPr>
            <w:tcW w:w="1222" w:type="pct"/>
            <w:tcBorders>
              <w:top w:val="single" w:sz="4" w:space="0" w:color="auto"/>
              <w:left w:val="single" w:sz="4" w:space="0" w:color="auto"/>
              <w:bottom w:val="single" w:sz="4" w:space="0" w:color="auto"/>
              <w:right w:val="single" w:sz="4" w:space="0" w:color="auto"/>
            </w:tcBorders>
            <w:hideMark/>
          </w:tcPr>
          <w:p w14:paraId="647F67B1" w14:textId="77777777" w:rsidR="00345AD4" w:rsidRDefault="00345AD4">
            <w:pPr>
              <w:pStyle w:val="TAL"/>
            </w:pPr>
            <w:r>
              <w:t>Extendable / Table 7.5.4</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14:paraId="06B9DABB" w14:textId="77777777" w:rsidR="00345AD4" w:rsidRDefault="00345AD4">
            <w:pPr>
              <w:pStyle w:val="TAC"/>
              <w:rPr>
                <w:lang w:val="de-DE"/>
              </w:rPr>
            </w:pPr>
            <w:r>
              <w:t>Not Applicable</w:t>
            </w:r>
          </w:p>
        </w:tc>
      </w:tr>
      <w:tr w:rsidR="00345AD4" w14:paraId="03981EC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5C0A966" w14:textId="77777777" w:rsidR="00345AD4" w:rsidRDefault="00345AD4">
            <w:pPr>
              <w:pStyle w:val="TAC"/>
              <w:rPr>
                <w:lang w:val="sv-SE"/>
              </w:rPr>
            </w:pPr>
            <w:r>
              <w:rPr>
                <w:lang w:val="sv-SE"/>
              </w:rPr>
              <w:t>106</w:t>
            </w:r>
          </w:p>
        </w:tc>
        <w:tc>
          <w:tcPr>
            <w:tcW w:w="2037" w:type="pct"/>
            <w:tcBorders>
              <w:top w:val="single" w:sz="4" w:space="0" w:color="auto"/>
              <w:left w:val="single" w:sz="4" w:space="0" w:color="auto"/>
              <w:bottom w:val="single" w:sz="4" w:space="0" w:color="auto"/>
              <w:right w:val="single" w:sz="4" w:space="0" w:color="auto"/>
            </w:tcBorders>
            <w:hideMark/>
          </w:tcPr>
          <w:p w14:paraId="6B2F7D7A" w14:textId="77777777" w:rsidR="00345AD4" w:rsidRDefault="00345AD4">
            <w:pPr>
              <w:pStyle w:val="TAL"/>
              <w:rPr>
                <w:lang w:val="x-none"/>
              </w:rPr>
            </w:pPr>
            <w:r>
              <w:t xml:space="preserve">Activate Predefined Rules </w:t>
            </w:r>
          </w:p>
        </w:tc>
        <w:tc>
          <w:tcPr>
            <w:tcW w:w="1222" w:type="pct"/>
            <w:tcBorders>
              <w:top w:val="single" w:sz="4" w:space="0" w:color="auto"/>
              <w:left w:val="single" w:sz="4" w:space="0" w:color="auto"/>
              <w:bottom w:val="single" w:sz="4" w:space="0" w:color="auto"/>
              <w:right w:val="single" w:sz="4" w:space="0" w:color="auto"/>
            </w:tcBorders>
            <w:hideMark/>
          </w:tcPr>
          <w:p w14:paraId="17ED9FD8" w14:textId="77777777" w:rsidR="00345AD4" w:rsidRDefault="00345AD4">
            <w:pPr>
              <w:pStyle w:val="TAL"/>
            </w:pPr>
            <w:r>
              <w:t>Variable Length / Clause 8.2.</w:t>
            </w:r>
            <w:r>
              <w:rPr>
                <w:lang w:val="sv-SE"/>
              </w:rPr>
              <w:t>72</w:t>
            </w:r>
          </w:p>
        </w:tc>
        <w:tc>
          <w:tcPr>
            <w:tcW w:w="1222" w:type="pct"/>
            <w:tcBorders>
              <w:top w:val="single" w:sz="4" w:space="0" w:color="auto"/>
              <w:left w:val="single" w:sz="4" w:space="0" w:color="auto"/>
              <w:bottom w:val="single" w:sz="4" w:space="0" w:color="auto"/>
              <w:right w:val="single" w:sz="4" w:space="0" w:color="auto"/>
            </w:tcBorders>
            <w:hideMark/>
          </w:tcPr>
          <w:p w14:paraId="1219D1F3" w14:textId="77777777" w:rsidR="00345AD4" w:rsidRDefault="00345AD4">
            <w:pPr>
              <w:pStyle w:val="TAC"/>
            </w:pPr>
            <w:r>
              <w:rPr>
                <w:lang w:val="de-DE"/>
              </w:rPr>
              <w:t>Not Applicable</w:t>
            </w:r>
          </w:p>
        </w:tc>
      </w:tr>
      <w:tr w:rsidR="00345AD4" w14:paraId="2BD96DB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E0DD40" w14:textId="77777777" w:rsidR="00345AD4" w:rsidRDefault="00345AD4">
            <w:pPr>
              <w:pStyle w:val="TAC"/>
              <w:rPr>
                <w:lang w:val="sv-SE"/>
              </w:rPr>
            </w:pPr>
            <w:r>
              <w:rPr>
                <w:lang w:val="sv-SE"/>
              </w:rPr>
              <w:t>107</w:t>
            </w:r>
          </w:p>
        </w:tc>
        <w:tc>
          <w:tcPr>
            <w:tcW w:w="2037" w:type="pct"/>
            <w:tcBorders>
              <w:top w:val="single" w:sz="4" w:space="0" w:color="auto"/>
              <w:left w:val="single" w:sz="4" w:space="0" w:color="auto"/>
              <w:bottom w:val="single" w:sz="4" w:space="0" w:color="auto"/>
              <w:right w:val="single" w:sz="4" w:space="0" w:color="auto"/>
            </w:tcBorders>
            <w:hideMark/>
          </w:tcPr>
          <w:p w14:paraId="3694EC38" w14:textId="77777777" w:rsidR="00345AD4" w:rsidRDefault="00345AD4">
            <w:pPr>
              <w:pStyle w:val="TAL"/>
              <w:rPr>
                <w:lang w:val="x-none"/>
              </w:rPr>
            </w:pPr>
            <w:r>
              <w:t xml:space="preserve">Deactivate Predefined Rules </w:t>
            </w:r>
          </w:p>
        </w:tc>
        <w:tc>
          <w:tcPr>
            <w:tcW w:w="1222" w:type="pct"/>
            <w:tcBorders>
              <w:top w:val="single" w:sz="4" w:space="0" w:color="auto"/>
              <w:left w:val="single" w:sz="4" w:space="0" w:color="auto"/>
              <w:bottom w:val="single" w:sz="4" w:space="0" w:color="auto"/>
              <w:right w:val="single" w:sz="4" w:space="0" w:color="auto"/>
            </w:tcBorders>
            <w:hideMark/>
          </w:tcPr>
          <w:p w14:paraId="0A36DF83" w14:textId="77777777" w:rsidR="00345AD4" w:rsidRDefault="00345AD4">
            <w:pPr>
              <w:pStyle w:val="TAL"/>
            </w:pPr>
            <w:r>
              <w:t>Variable Length / Clause 8.2.</w:t>
            </w:r>
            <w:r>
              <w:rPr>
                <w:lang w:val="sv-SE"/>
              </w:rPr>
              <w:t>73</w:t>
            </w:r>
          </w:p>
        </w:tc>
        <w:tc>
          <w:tcPr>
            <w:tcW w:w="1222" w:type="pct"/>
            <w:tcBorders>
              <w:top w:val="single" w:sz="4" w:space="0" w:color="auto"/>
              <w:left w:val="single" w:sz="4" w:space="0" w:color="auto"/>
              <w:bottom w:val="single" w:sz="4" w:space="0" w:color="auto"/>
              <w:right w:val="single" w:sz="4" w:space="0" w:color="auto"/>
            </w:tcBorders>
            <w:hideMark/>
          </w:tcPr>
          <w:p w14:paraId="76295CC8" w14:textId="77777777" w:rsidR="00345AD4" w:rsidRDefault="00345AD4">
            <w:pPr>
              <w:pStyle w:val="TAC"/>
            </w:pPr>
            <w:r>
              <w:rPr>
                <w:lang w:val="de-DE"/>
              </w:rPr>
              <w:t>Not Applicable</w:t>
            </w:r>
          </w:p>
        </w:tc>
      </w:tr>
      <w:tr w:rsidR="00345AD4" w14:paraId="6AFB932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F524E68" w14:textId="77777777" w:rsidR="00345AD4" w:rsidRDefault="00345AD4">
            <w:pPr>
              <w:pStyle w:val="TAC"/>
              <w:rPr>
                <w:lang w:val="sv-SE"/>
              </w:rPr>
            </w:pPr>
            <w:r>
              <w:rPr>
                <w:lang w:val="sv-SE"/>
              </w:rPr>
              <w:t>108</w:t>
            </w:r>
          </w:p>
        </w:tc>
        <w:tc>
          <w:tcPr>
            <w:tcW w:w="2037" w:type="pct"/>
            <w:tcBorders>
              <w:top w:val="single" w:sz="4" w:space="0" w:color="auto"/>
              <w:left w:val="single" w:sz="4" w:space="0" w:color="auto"/>
              <w:bottom w:val="single" w:sz="4" w:space="0" w:color="auto"/>
              <w:right w:val="single" w:sz="4" w:space="0" w:color="auto"/>
            </w:tcBorders>
            <w:hideMark/>
          </w:tcPr>
          <w:p w14:paraId="2396D894" w14:textId="77777777" w:rsidR="00345AD4" w:rsidRDefault="00345AD4">
            <w:pPr>
              <w:pStyle w:val="TAL"/>
              <w:rPr>
                <w:lang w:val="x-none"/>
              </w:rPr>
            </w:pPr>
            <w:r>
              <w:t>FAR ID</w:t>
            </w:r>
          </w:p>
        </w:tc>
        <w:tc>
          <w:tcPr>
            <w:tcW w:w="1222" w:type="pct"/>
            <w:tcBorders>
              <w:top w:val="single" w:sz="4" w:space="0" w:color="auto"/>
              <w:left w:val="single" w:sz="4" w:space="0" w:color="auto"/>
              <w:bottom w:val="single" w:sz="4" w:space="0" w:color="auto"/>
              <w:right w:val="single" w:sz="4" w:space="0" w:color="auto"/>
            </w:tcBorders>
            <w:hideMark/>
          </w:tcPr>
          <w:p w14:paraId="6CFF75B6" w14:textId="77777777" w:rsidR="00345AD4" w:rsidRDefault="00345AD4">
            <w:pPr>
              <w:pStyle w:val="TAL"/>
            </w:pPr>
            <w:r>
              <w:t>Extendable / Clause 8.2.</w:t>
            </w:r>
            <w:r>
              <w:rPr>
                <w:lang w:val="de-DE"/>
              </w:rPr>
              <w:t>74</w:t>
            </w:r>
          </w:p>
        </w:tc>
        <w:tc>
          <w:tcPr>
            <w:tcW w:w="1222" w:type="pct"/>
            <w:tcBorders>
              <w:top w:val="single" w:sz="4" w:space="0" w:color="auto"/>
              <w:left w:val="single" w:sz="4" w:space="0" w:color="auto"/>
              <w:bottom w:val="single" w:sz="4" w:space="0" w:color="auto"/>
              <w:right w:val="single" w:sz="4" w:space="0" w:color="auto"/>
            </w:tcBorders>
            <w:hideMark/>
          </w:tcPr>
          <w:p w14:paraId="1F53C00E" w14:textId="77777777" w:rsidR="00345AD4" w:rsidRDefault="00345AD4">
            <w:pPr>
              <w:pStyle w:val="TAC"/>
              <w:rPr>
                <w:lang w:val="de-DE"/>
              </w:rPr>
            </w:pPr>
            <w:r>
              <w:rPr>
                <w:lang w:val="de-DE"/>
              </w:rPr>
              <w:t>4</w:t>
            </w:r>
          </w:p>
        </w:tc>
      </w:tr>
      <w:tr w:rsidR="00345AD4" w14:paraId="2716767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049369A" w14:textId="77777777" w:rsidR="00345AD4" w:rsidRDefault="00345AD4">
            <w:pPr>
              <w:pStyle w:val="TAC"/>
              <w:rPr>
                <w:lang w:val="sv-SE"/>
              </w:rPr>
            </w:pPr>
            <w:r>
              <w:rPr>
                <w:lang w:val="sv-SE"/>
              </w:rPr>
              <w:t>109</w:t>
            </w:r>
          </w:p>
        </w:tc>
        <w:tc>
          <w:tcPr>
            <w:tcW w:w="2037" w:type="pct"/>
            <w:tcBorders>
              <w:top w:val="single" w:sz="4" w:space="0" w:color="auto"/>
              <w:left w:val="single" w:sz="4" w:space="0" w:color="auto"/>
              <w:bottom w:val="single" w:sz="4" w:space="0" w:color="auto"/>
              <w:right w:val="single" w:sz="4" w:space="0" w:color="auto"/>
            </w:tcBorders>
            <w:hideMark/>
          </w:tcPr>
          <w:p w14:paraId="23C0A077" w14:textId="77777777" w:rsidR="00345AD4" w:rsidRDefault="00345AD4">
            <w:pPr>
              <w:pStyle w:val="TAL"/>
              <w:rPr>
                <w:lang w:val="x-none"/>
              </w:rPr>
            </w:pPr>
            <w:r>
              <w:t>QER ID</w:t>
            </w:r>
          </w:p>
        </w:tc>
        <w:tc>
          <w:tcPr>
            <w:tcW w:w="1222" w:type="pct"/>
            <w:tcBorders>
              <w:top w:val="single" w:sz="4" w:space="0" w:color="auto"/>
              <w:left w:val="single" w:sz="4" w:space="0" w:color="auto"/>
              <w:bottom w:val="single" w:sz="4" w:space="0" w:color="auto"/>
              <w:right w:val="single" w:sz="4" w:space="0" w:color="auto"/>
            </w:tcBorders>
            <w:hideMark/>
          </w:tcPr>
          <w:p w14:paraId="2FD8CC00" w14:textId="77777777" w:rsidR="00345AD4" w:rsidRDefault="00345AD4">
            <w:pPr>
              <w:pStyle w:val="TAL"/>
            </w:pPr>
            <w:r>
              <w:t>Extendable / Clause 8.2.</w:t>
            </w:r>
            <w:r>
              <w:rPr>
                <w:lang w:val="de-DE"/>
              </w:rPr>
              <w:t>75</w:t>
            </w:r>
          </w:p>
        </w:tc>
        <w:tc>
          <w:tcPr>
            <w:tcW w:w="1222" w:type="pct"/>
            <w:tcBorders>
              <w:top w:val="single" w:sz="4" w:space="0" w:color="auto"/>
              <w:left w:val="single" w:sz="4" w:space="0" w:color="auto"/>
              <w:bottom w:val="single" w:sz="4" w:space="0" w:color="auto"/>
              <w:right w:val="single" w:sz="4" w:space="0" w:color="auto"/>
            </w:tcBorders>
            <w:hideMark/>
          </w:tcPr>
          <w:p w14:paraId="2B16DC84" w14:textId="77777777" w:rsidR="00345AD4" w:rsidRDefault="00345AD4">
            <w:pPr>
              <w:pStyle w:val="TAC"/>
              <w:rPr>
                <w:lang w:val="de-DE"/>
              </w:rPr>
            </w:pPr>
            <w:r>
              <w:rPr>
                <w:lang w:val="de-DE"/>
              </w:rPr>
              <w:t>4</w:t>
            </w:r>
          </w:p>
        </w:tc>
      </w:tr>
      <w:tr w:rsidR="00345AD4" w14:paraId="141FE5E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3CC7EA4" w14:textId="77777777" w:rsidR="00345AD4" w:rsidRDefault="00345AD4">
            <w:pPr>
              <w:pStyle w:val="TAC"/>
              <w:rPr>
                <w:lang w:val="sv-SE"/>
              </w:rPr>
            </w:pPr>
            <w:r>
              <w:rPr>
                <w:lang w:val="sv-SE"/>
              </w:rPr>
              <w:t>110</w:t>
            </w:r>
          </w:p>
        </w:tc>
        <w:tc>
          <w:tcPr>
            <w:tcW w:w="2037" w:type="pct"/>
            <w:tcBorders>
              <w:top w:val="single" w:sz="4" w:space="0" w:color="auto"/>
              <w:left w:val="single" w:sz="4" w:space="0" w:color="auto"/>
              <w:bottom w:val="single" w:sz="4" w:space="0" w:color="auto"/>
              <w:right w:val="single" w:sz="4" w:space="0" w:color="auto"/>
            </w:tcBorders>
            <w:hideMark/>
          </w:tcPr>
          <w:p w14:paraId="77231C43" w14:textId="77777777" w:rsidR="00345AD4" w:rsidRDefault="00345AD4">
            <w:pPr>
              <w:pStyle w:val="TAL"/>
              <w:rPr>
                <w:lang w:val="x-none"/>
              </w:rPr>
            </w:pPr>
            <w:r>
              <w:t>OCI Flags</w:t>
            </w:r>
          </w:p>
        </w:tc>
        <w:tc>
          <w:tcPr>
            <w:tcW w:w="1222" w:type="pct"/>
            <w:tcBorders>
              <w:top w:val="single" w:sz="4" w:space="0" w:color="auto"/>
              <w:left w:val="single" w:sz="4" w:space="0" w:color="auto"/>
              <w:bottom w:val="single" w:sz="4" w:space="0" w:color="auto"/>
              <w:right w:val="single" w:sz="4" w:space="0" w:color="auto"/>
            </w:tcBorders>
            <w:hideMark/>
          </w:tcPr>
          <w:p w14:paraId="19002982" w14:textId="77777777" w:rsidR="00345AD4" w:rsidRDefault="00345AD4">
            <w:pPr>
              <w:pStyle w:val="TAL"/>
            </w:pPr>
            <w:r>
              <w:t>Extendable / Clause 8.2.</w:t>
            </w:r>
            <w:r>
              <w:rPr>
                <w:lang w:val="sv-SE"/>
              </w:rPr>
              <w:t>76</w:t>
            </w:r>
          </w:p>
        </w:tc>
        <w:tc>
          <w:tcPr>
            <w:tcW w:w="1222" w:type="pct"/>
            <w:tcBorders>
              <w:top w:val="single" w:sz="4" w:space="0" w:color="auto"/>
              <w:left w:val="single" w:sz="4" w:space="0" w:color="auto"/>
              <w:bottom w:val="single" w:sz="4" w:space="0" w:color="auto"/>
              <w:right w:val="single" w:sz="4" w:space="0" w:color="auto"/>
            </w:tcBorders>
            <w:hideMark/>
          </w:tcPr>
          <w:p w14:paraId="36451ABF" w14:textId="77777777" w:rsidR="00345AD4" w:rsidRDefault="00345AD4">
            <w:pPr>
              <w:pStyle w:val="TAC"/>
              <w:rPr>
                <w:lang w:val="de-DE"/>
              </w:rPr>
            </w:pPr>
            <w:r>
              <w:rPr>
                <w:lang w:val="de-DE"/>
              </w:rPr>
              <w:t>1</w:t>
            </w:r>
          </w:p>
        </w:tc>
      </w:tr>
      <w:tr w:rsidR="00345AD4" w14:paraId="76B6C35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6C3CAED" w14:textId="77777777" w:rsidR="00345AD4" w:rsidRDefault="00345AD4">
            <w:pPr>
              <w:pStyle w:val="TAC"/>
              <w:rPr>
                <w:lang w:val="sv-SE"/>
              </w:rPr>
            </w:pPr>
            <w:r>
              <w:rPr>
                <w:lang w:val="sv-SE"/>
              </w:rPr>
              <w:t>111</w:t>
            </w:r>
          </w:p>
        </w:tc>
        <w:tc>
          <w:tcPr>
            <w:tcW w:w="2037" w:type="pct"/>
            <w:tcBorders>
              <w:top w:val="single" w:sz="4" w:space="0" w:color="auto"/>
              <w:left w:val="single" w:sz="4" w:space="0" w:color="auto"/>
              <w:bottom w:val="single" w:sz="4" w:space="0" w:color="auto"/>
              <w:right w:val="single" w:sz="4" w:space="0" w:color="auto"/>
            </w:tcBorders>
            <w:hideMark/>
          </w:tcPr>
          <w:p w14:paraId="404CB12D" w14:textId="77777777" w:rsidR="00345AD4" w:rsidRDefault="00345AD4">
            <w:pPr>
              <w:pStyle w:val="TAL"/>
              <w:rPr>
                <w:lang w:val="x-none"/>
              </w:rPr>
            </w:pPr>
            <w:r>
              <w:t>PFCP Association Release Request</w:t>
            </w:r>
          </w:p>
        </w:tc>
        <w:tc>
          <w:tcPr>
            <w:tcW w:w="1222" w:type="pct"/>
            <w:tcBorders>
              <w:top w:val="single" w:sz="4" w:space="0" w:color="auto"/>
              <w:left w:val="single" w:sz="4" w:space="0" w:color="auto"/>
              <w:bottom w:val="single" w:sz="4" w:space="0" w:color="auto"/>
              <w:right w:val="single" w:sz="4" w:space="0" w:color="auto"/>
            </w:tcBorders>
            <w:hideMark/>
          </w:tcPr>
          <w:p w14:paraId="5935E556" w14:textId="77777777" w:rsidR="00345AD4" w:rsidRDefault="00345AD4">
            <w:pPr>
              <w:pStyle w:val="TAL"/>
            </w:pPr>
            <w:r>
              <w:t>Extendable / Clause 8.2.</w:t>
            </w:r>
            <w:r>
              <w:rPr>
                <w:lang w:val="sv-SE"/>
              </w:rPr>
              <w:t>77</w:t>
            </w:r>
          </w:p>
        </w:tc>
        <w:tc>
          <w:tcPr>
            <w:tcW w:w="1222" w:type="pct"/>
            <w:tcBorders>
              <w:top w:val="single" w:sz="4" w:space="0" w:color="auto"/>
              <w:left w:val="single" w:sz="4" w:space="0" w:color="auto"/>
              <w:bottom w:val="single" w:sz="4" w:space="0" w:color="auto"/>
              <w:right w:val="single" w:sz="4" w:space="0" w:color="auto"/>
            </w:tcBorders>
            <w:hideMark/>
          </w:tcPr>
          <w:p w14:paraId="03ABF3DB" w14:textId="77777777" w:rsidR="00345AD4" w:rsidRDefault="00345AD4">
            <w:pPr>
              <w:pStyle w:val="TAC"/>
              <w:rPr>
                <w:lang w:val="de-DE"/>
              </w:rPr>
            </w:pPr>
            <w:r>
              <w:rPr>
                <w:lang w:val="de-DE"/>
              </w:rPr>
              <w:t>1</w:t>
            </w:r>
          </w:p>
        </w:tc>
      </w:tr>
      <w:tr w:rsidR="00345AD4" w14:paraId="31D3845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70D5F1" w14:textId="77777777" w:rsidR="00345AD4" w:rsidRDefault="00345AD4">
            <w:pPr>
              <w:pStyle w:val="TAC"/>
              <w:rPr>
                <w:lang w:val="sv-SE"/>
              </w:rPr>
            </w:pPr>
            <w:r>
              <w:rPr>
                <w:lang w:val="sv-SE"/>
              </w:rPr>
              <w:t>112</w:t>
            </w:r>
          </w:p>
        </w:tc>
        <w:tc>
          <w:tcPr>
            <w:tcW w:w="2037" w:type="pct"/>
            <w:tcBorders>
              <w:top w:val="single" w:sz="4" w:space="0" w:color="auto"/>
              <w:left w:val="single" w:sz="4" w:space="0" w:color="auto"/>
              <w:bottom w:val="single" w:sz="4" w:space="0" w:color="auto"/>
              <w:right w:val="single" w:sz="4" w:space="0" w:color="auto"/>
            </w:tcBorders>
            <w:hideMark/>
          </w:tcPr>
          <w:p w14:paraId="6FCC69C5" w14:textId="77777777" w:rsidR="00345AD4" w:rsidRDefault="00345AD4">
            <w:pPr>
              <w:pStyle w:val="TAL"/>
              <w:rPr>
                <w:lang w:val="x-none"/>
              </w:rPr>
            </w:pPr>
            <w:r>
              <w:t>Graceful Release Period</w:t>
            </w:r>
          </w:p>
        </w:tc>
        <w:tc>
          <w:tcPr>
            <w:tcW w:w="1222" w:type="pct"/>
            <w:tcBorders>
              <w:top w:val="single" w:sz="4" w:space="0" w:color="auto"/>
              <w:left w:val="single" w:sz="4" w:space="0" w:color="auto"/>
              <w:bottom w:val="single" w:sz="4" w:space="0" w:color="auto"/>
              <w:right w:val="single" w:sz="4" w:space="0" w:color="auto"/>
            </w:tcBorders>
            <w:hideMark/>
          </w:tcPr>
          <w:p w14:paraId="1002A800" w14:textId="77777777" w:rsidR="00345AD4" w:rsidRDefault="00345AD4">
            <w:pPr>
              <w:pStyle w:val="TAL"/>
            </w:pPr>
            <w:r>
              <w:t>Extendable / Clause 8.2.</w:t>
            </w:r>
            <w:r>
              <w:rPr>
                <w:lang w:val="sv-SE"/>
              </w:rPr>
              <w:t>78</w:t>
            </w:r>
          </w:p>
        </w:tc>
        <w:tc>
          <w:tcPr>
            <w:tcW w:w="1222" w:type="pct"/>
            <w:tcBorders>
              <w:top w:val="single" w:sz="4" w:space="0" w:color="auto"/>
              <w:left w:val="single" w:sz="4" w:space="0" w:color="auto"/>
              <w:bottom w:val="single" w:sz="4" w:space="0" w:color="auto"/>
              <w:right w:val="single" w:sz="4" w:space="0" w:color="auto"/>
            </w:tcBorders>
            <w:hideMark/>
          </w:tcPr>
          <w:p w14:paraId="50F3BE2C" w14:textId="77777777" w:rsidR="00345AD4" w:rsidRDefault="00345AD4">
            <w:pPr>
              <w:pStyle w:val="TAC"/>
              <w:rPr>
                <w:lang w:val="de-DE"/>
              </w:rPr>
            </w:pPr>
            <w:r>
              <w:rPr>
                <w:lang w:val="de-DE"/>
              </w:rPr>
              <w:t>1</w:t>
            </w:r>
          </w:p>
        </w:tc>
      </w:tr>
      <w:tr w:rsidR="00345AD4" w14:paraId="09407CB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A88B5BB" w14:textId="77777777" w:rsidR="00345AD4" w:rsidRDefault="00345AD4">
            <w:pPr>
              <w:pStyle w:val="TAC"/>
              <w:rPr>
                <w:lang w:val="sv-SE"/>
              </w:rPr>
            </w:pPr>
            <w:r>
              <w:rPr>
                <w:lang w:val="sv-SE"/>
              </w:rPr>
              <w:t>113</w:t>
            </w:r>
          </w:p>
        </w:tc>
        <w:tc>
          <w:tcPr>
            <w:tcW w:w="2037" w:type="pct"/>
            <w:tcBorders>
              <w:top w:val="single" w:sz="4" w:space="0" w:color="auto"/>
              <w:left w:val="single" w:sz="4" w:space="0" w:color="auto"/>
              <w:bottom w:val="single" w:sz="4" w:space="0" w:color="auto"/>
              <w:right w:val="single" w:sz="4" w:space="0" w:color="auto"/>
            </w:tcBorders>
            <w:hideMark/>
          </w:tcPr>
          <w:p w14:paraId="09B07C49" w14:textId="77777777" w:rsidR="00345AD4" w:rsidRDefault="00345AD4">
            <w:pPr>
              <w:pStyle w:val="TAL"/>
              <w:rPr>
                <w:lang w:val="x-none"/>
              </w:rPr>
            </w:pPr>
            <w:r>
              <w:t>PDN Type</w:t>
            </w:r>
          </w:p>
        </w:tc>
        <w:tc>
          <w:tcPr>
            <w:tcW w:w="1222" w:type="pct"/>
            <w:tcBorders>
              <w:top w:val="single" w:sz="4" w:space="0" w:color="auto"/>
              <w:left w:val="single" w:sz="4" w:space="0" w:color="auto"/>
              <w:bottom w:val="single" w:sz="4" w:space="0" w:color="auto"/>
              <w:right w:val="single" w:sz="4" w:space="0" w:color="auto"/>
            </w:tcBorders>
            <w:hideMark/>
          </w:tcPr>
          <w:p w14:paraId="529CBC95" w14:textId="77777777" w:rsidR="00345AD4" w:rsidRDefault="00345AD4">
            <w:pPr>
              <w:pStyle w:val="TAL"/>
            </w:pPr>
            <w:r>
              <w:t>Extendable / Clause 8.2.</w:t>
            </w:r>
            <w:r>
              <w:rPr>
                <w:lang w:val="sv-SE"/>
              </w:rPr>
              <w:t>79</w:t>
            </w:r>
          </w:p>
        </w:tc>
        <w:tc>
          <w:tcPr>
            <w:tcW w:w="1222" w:type="pct"/>
            <w:tcBorders>
              <w:top w:val="single" w:sz="4" w:space="0" w:color="auto"/>
              <w:left w:val="single" w:sz="4" w:space="0" w:color="auto"/>
              <w:bottom w:val="single" w:sz="4" w:space="0" w:color="auto"/>
              <w:right w:val="single" w:sz="4" w:space="0" w:color="auto"/>
            </w:tcBorders>
            <w:hideMark/>
          </w:tcPr>
          <w:p w14:paraId="61FB8594" w14:textId="77777777" w:rsidR="00345AD4" w:rsidRDefault="00345AD4">
            <w:pPr>
              <w:pStyle w:val="TAC"/>
              <w:rPr>
                <w:lang w:val="de-DE"/>
              </w:rPr>
            </w:pPr>
            <w:r>
              <w:rPr>
                <w:lang w:val="de-DE"/>
              </w:rPr>
              <w:t>1</w:t>
            </w:r>
          </w:p>
        </w:tc>
      </w:tr>
      <w:tr w:rsidR="00345AD4" w14:paraId="13E3C96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9FD85A6" w14:textId="77777777" w:rsidR="00345AD4" w:rsidRDefault="00345AD4">
            <w:pPr>
              <w:pStyle w:val="TAC"/>
              <w:rPr>
                <w:lang w:val="sv-SE"/>
              </w:rPr>
            </w:pPr>
            <w:r>
              <w:rPr>
                <w:lang w:val="sv-SE"/>
              </w:rPr>
              <w:lastRenderedPageBreak/>
              <w:t>114</w:t>
            </w:r>
          </w:p>
        </w:tc>
        <w:tc>
          <w:tcPr>
            <w:tcW w:w="2037" w:type="pct"/>
            <w:tcBorders>
              <w:top w:val="single" w:sz="4" w:space="0" w:color="auto"/>
              <w:left w:val="single" w:sz="4" w:space="0" w:color="auto"/>
              <w:bottom w:val="single" w:sz="4" w:space="0" w:color="auto"/>
              <w:right w:val="single" w:sz="4" w:space="0" w:color="auto"/>
            </w:tcBorders>
            <w:hideMark/>
          </w:tcPr>
          <w:p w14:paraId="5DFCECDF" w14:textId="77777777" w:rsidR="00345AD4" w:rsidRDefault="00345AD4">
            <w:pPr>
              <w:pStyle w:val="TAL"/>
              <w:rPr>
                <w:lang w:val="x-none"/>
              </w:rPr>
            </w:pPr>
            <w:r>
              <w:t>Failed Rule ID</w:t>
            </w:r>
          </w:p>
        </w:tc>
        <w:tc>
          <w:tcPr>
            <w:tcW w:w="1222" w:type="pct"/>
            <w:tcBorders>
              <w:top w:val="single" w:sz="4" w:space="0" w:color="auto"/>
              <w:left w:val="single" w:sz="4" w:space="0" w:color="auto"/>
              <w:bottom w:val="single" w:sz="4" w:space="0" w:color="auto"/>
              <w:right w:val="single" w:sz="4" w:space="0" w:color="auto"/>
            </w:tcBorders>
            <w:hideMark/>
          </w:tcPr>
          <w:p w14:paraId="4B18105C" w14:textId="77777777" w:rsidR="00345AD4" w:rsidRDefault="00345AD4">
            <w:pPr>
              <w:pStyle w:val="TAL"/>
            </w:pPr>
            <w:r>
              <w:t>Extendable / Clause 8.2.</w:t>
            </w:r>
            <w:r>
              <w:rPr>
                <w:lang w:val="sv-SE"/>
              </w:rPr>
              <w:t>80</w:t>
            </w:r>
          </w:p>
        </w:tc>
        <w:tc>
          <w:tcPr>
            <w:tcW w:w="1222" w:type="pct"/>
            <w:tcBorders>
              <w:top w:val="single" w:sz="4" w:space="0" w:color="auto"/>
              <w:left w:val="single" w:sz="4" w:space="0" w:color="auto"/>
              <w:bottom w:val="single" w:sz="4" w:space="0" w:color="auto"/>
              <w:right w:val="single" w:sz="4" w:space="0" w:color="auto"/>
            </w:tcBorders>
            <w:hideMark/>
          </w:tcPr>
          <w:p w14:paraId="75388218" w14:textId="77777777" w:rsidR="00345AD4" w:rsidRDefault="00345AD4">
            <w:pPr>
              <w:pStyle w:val="TAC"/>
              <w:rPr>
                <w:lang w:val="de-DE"/>
              </w:rPr>
            </w:pPr>
            <w:r>
              <w:rPr>
                <w:lang w:val="de-DE"/>
              </w:rPr>
              <w:t>p-4</w:t>
            </w:r>
          </w:p>
        </w:tc>
      </w:tr>
      <w:tr w:rsidR="00345AD4" w14:paraId="73DB385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4B269D5" w14:textId="77777777" w:rsidR="00345AD4" w:rsidRDefault="00345AD4">
            <w:pPr>
              <w:pStyle w:val="TAC"/>
              <w:rPr>
                <w:lang w:val="sv-SE"/>
              </w:rPr>
            </w:pPr>
            <w:r>
              <w:rPr>
                <w:lang w:val="sv-SE"/>
              </w:rPr>
              <w:t>115</w:t>
            </w:r>
          </w:p>
        </w:tc>
        <w:tc>
          <w:tcPr>
            <w:tcW w:w="2037" w:type="pct"/>
            <w:tcBorders>
              <w:top w:val="single" w:sz="4" w:space="0" w:color="auto"/>
              <w:left w:val="single" w:sz="4" w:space="0" w:color="auto"/>
              <w:bottom w:val="single" w:sz="4" w:space="0" w:color="auto"/>
              <w:right w:val="single" w:sz="4" w:space="0" w:color="auto"/>
            </w:tcBorders>
            <w:hideMark/>
          </w:tcPr>
          <w:p w14:paraId="6B92DC0E" w14:textId="77777777" w:rsidR="00345AD4" w:rsidRDefault="00345AD4">
            <w:pPr>
              <w:pStyle w:val="TAL"/>
              <w:rPr>
                <w:lang w:val="x-none"/>
              </w:rPr>
            </w:pPr>
            <w:r>
              <w:t>Time Quota Mechanism</w:t>
            </w:r>
          </w:p>
        </w:tc>
        <w:tc>
          <w:tcPr>
            <w:tcW w:w="1222" w:type="pct"/>
            <w:tcBorders>
              <w:top w:val="single" w:sz="4" w:space="0" w:color="auto"/>
              <w:left w:val="single" w:sz="4" w:space="0" w:color="auto"/>
              <w:bottom w:val="single" w:sz="4" w:space="0" w:color="auto"/>
              <w:right w:val="single" w:sz="4" w:space="0" w:color="auto"/>
            </w:tcBorders>
            <w:hideMark/>
          </w:tcPr>
          <w:p w14:paraId="7C10F074" w14:textId="77777777" w:rsidR="00345AD4" w:rsidRDefault="00345AD4">
            <w:pPr>
              <w:pStyle w:val="TAL"/>
            </w:pPr>
            <w:r>
              <w:t>Extendable / Clause 8.2.81</w:t>
            </w:r>
          </w:p>
        </w:tc>
        <w:tc>
          <w:tcPr>
            <w:tcW w:w="1222" w:type="pct"/>
            <w:tcBorders>
              <w:top w:val="single" w:sz="4" w:space="0" w:color="auto"/>
              <w:left w:val="single" w:sz="4" w:space="0" w:color="auto"/>
              <w:bottom w:val="single" w:sz="4" w:space="0" w:color="auto"/>
              <w:right w:val="single" w:sz="4" w:space="0" w:color="auto"/>
            </w:tcBorders>
            <w:hideMark/>
          </w:tcPr>
          <w:p w14:paraId="30E59D95" w14:textId="77777777" w:rsidR="00345AD4" w:rsidRDefault="00345AD4">
            <w:pPr>
              <w:pStyle w:val="TAC"/>
              <w:rPr>
                <w:lang w:val="de-DE"/>
              </w:rPr>
            </w:pPr>
            <w:r>
              <w:rPr>
                <w:lang w:val="de-DE" w:eastAsia="zh-CN"/>
              </w:rPr>
              <w:t>5</w:t>
            </w:r>
          </w:p>
        </w:tc>
      </w:tr>
      <w:tr w:rsidR="00345AD4" w14:paraId="076CACE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0C5770" w14:textId="77777777" w:rsidR="00345AD4" w:rsidRDefault="00345AD4">
            <w:pPr>
              <w:pStyle w:val="TAC"/>
              <w:rPr>
                <w:lang w:val="sv-SE"/>
              </w:rPr>
            </w:pPr>
            <w:r>
              <w:rPr>
                <w:lang w:val="sv-SE"/>
              </w:rPr>
              <w:t>116</w:t>
            </w:r>
          </w:p>
        </w:tc>
        <w:tc>
          <w:tcPr>
            <w:tcW w:w="2037" w:type="pct"/>
            <w:tcBorders>
              <w:top w:val="single" w:sz="4" w:space="0" w:color="auto"/>
              <w:left w:val="single" w:sz="4" w:space="0" w:color="auto"/>
              <w:bottom w:val="single" w:sz="4" w:space="0" w:color="auto"/>
              <w:right w:val="single" w:sz="4" w:space="0" w:color="auto"/>
            </w:tcBorders>
            <w:hideMark/>
          </w:tcPr>
          <w:p w14:paraId="40833FA0" w14:textId="77777777" w:rsidR="00345AD4" w:rsidRDefault="00345AD4">
            <w:pPr>
              <w:pStyle w:val="TAL"/>
              <w:rPr>
                <w:lang w:val="x-none"/>
              </w:rPr>
            </w:pPr>
            <w:r>
              <w:t>User Plane IP Resource Information</w:t>
            </w:r>
          </w:p>
        </w:tc>
        <w:tc>
          <w:tcPr>
            <w:tcW w:w="1222" w:type="pct"/>
            <w:tcBorders>
              <w:top w:val="single" w:sz="4" w:space="0" w:color="auto"/>
              <w:left w:val="single" w:sz="4" w:space="0" w:color="auto"/>
              <w:bottom w:val="single" w:sz="4" w:space="0" w:color="auto"/>
              <w:right w:val="single" w:sz="4" w:space="0" w:color="auto"/>
            </w:tcBorders>
            <w:hideMark/>
          </w:tcPr>
          <w:p w14:paraId="062CB219" w14:textId="77777777" w:rsidR="00345AD4" w:rsidRDefault="00345AD4">
            <w:pPr>
              <w:pStyle w:val="TAL"/>
            </w:pPr>
            <w:r>
              <w:t>Extendable / Clause 8.2.</w:t>
            </w:r>
            <w:r>
              <w:rPr>
                <w:lang w:val="sv-SE"/>
              </w:rPr>
              <w:t>82</w:t>
            </w:r>
          </w:p>
        </w:tc>
        <w:tc>
          <w:tcPr>
            <w:tcW w:w="1222" w:type="pct"/>
            <w:tcBorders>
              <w:top w:val="single" w:sz="4" w:space="0" w:color="auto"/>
              <w:left w:val="single" w:sz="4" w:space="0" w:color="auto"/>
              <w:bottom w:val="single" w:sz="4" w:space="0" w:color="auto"/>
              <w:right w:val="single" w:sz="4" w:space="0" w:color="auto"/>
            </w:tcBorders>
            <w:hideMark/>
          </w:tcPr>
          <w:p w14:paraId="7BB91BCE" w14:textId="77777777" w:rsidR="00345AD4" w:rsidRDefault="00345AD4">
            <w:pPr>
              <w:pStyle w:val="TAC"/>
              <w:rPr>
                <w:lang w:val="de-DE"/>
              </w:rPr>
            </w:pPr>
            <w:r>
              <w:rPr>
                <w:lang w:val="de-DE"/>
              </w:rPr>
              <w:t>l+1-4</w:t>
            </w:r>
          </w:p>
        </w:tc>
      </w:tr>
      <w:tr w:rsidR="00345AD4" w14:paraId="0026345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32693E" w14:textId="77777777" w:rsidR="00345AD4" w:rsidRDefault="00345AD4">
            <w:pPr>
              <w:pStyle w:val="TAC"/>
              <w:rPr>
                <w:lang w:val="x-none"/>
              </w:rPr>
            </w:pPr>
            <w:r>
              <w:t>117</w:t>
            </w:r>
          </w:p>
        </w:tc>
        <w:tc>
          <w:tcPr>
            <w:tcW w:w="2037" w:type="pct"/>
            <w:tcBorders>
              <w:top w:val="single" w:sz="4" w:space="0" w:color="auto"/>
              <w:left w:val="single" w:sz="4" w:space="0" w:color="auto"/>
              <w:bottom w:val="single" w:sz="4" w:space="0" w:color="auto"/>
              <w:right w:val="single" w:sz="4" w:space="0" w:color="auto"/>
            </w:tcBorders>
            <w:hideMark/>
          </w:tcPr>
          <w:p w14:paraId="7BFC605D" w14:textId="77777777" w:rsidR="00345AD4" w:rsidRDefault="00345AD4">
            <w:pPr>
              <w:pStyle w:val="TAL"/>
              <w:rPr>
                <w:sz w:val="16"/>
                <w:szCs w:val="16"/>
              </w:rPr>
            </w:pPr>
            <w:r>
              <w:t>User Plane Inactivity Timer</w:t>
            </w:r>
          </w:p>
        </w:tc>
        <w:tc>
          <w:tcPr>
            <w:tcW w:w="1222" w:type="pct"/>
            <w:tcBorders>
              <w:top w:val="single" w:sz="4" w:space="0" w:color="auto"/>
              <w:left w:val="single" w:sz="4" w:space="0" w:color="auto"/>
              <w:bottom w:val="single" w:sz="4" w:space="0" w:color="auto"/>
              <w:right w:val="single" w:sz="4" w:space="0" w:color="auto"/>
            </w:tcBorders>
            <w:hideMark/>
          </w:tcPr>
          <w:p w14:paraId="1C09BEE8"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83</w:t>
            </w:r>
          </w:p>
        </w:tc>
        <w:tc>
          <w:tcPr>
            <w:tcW w:w="1222" w:type="pct"/>
            <w:tcBorders>
              <w:top w:val="single" w:sz="4" w:space="0" w:color="auto"/>
              <w:left w:val="single" w:sz="4" w:space="0" w:color="auto"/>
              <w:bottom w:val="single" w:sz="4" w:space="0" w:color="auto"/>
              <w:right w:val="single" w:sz="4" w:space="0" w:color="auto"/>
            </w:tcBorders>
            <w:hideMark/>
          </w:tcPr>
          <w:p w14:paraId="3CED8C25" w14:textId="77777777" w:rsidR="00345AD4" w:rsidRDefault="00345AD4">
            <w:pPr>
              <w:pStyle w:val="TAL"/>
              <w:jc w:val="center"/>
              <w:rPr>
                <w:sz w:val="16"/>
                <w:szCs w:val="16"/>
                <w:lang w:val="sv-SE"/>
              </w:rPr>
            </w:pPr>
            <w:r>
              <w:rPr>
                <w:sz w:val="16"/>
                <w:szCs w:val="16"/>
                <w:lang w:val="sv-SE"/>
              </w:rPr>
              <w:t>4</w:t>
            </w:r>
          </w:p>
        </w:tc>
      </w:tr>
      <w:tr w:rsidR="00345AD4" w14:paraId="075B78D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4B1EF33" w14:textId="77777777" w:rsidR="00345AD4" w:rsidRDefault="00345AD4">
            <w:pPr>
              <w:pStyle w:val="TAC"/>
              <w:rPr>
                <w:lang w:val="sv-SE"/>
              </w:rPr>
            </w:pPr>
            <w:r>
              <w:rPr>
                <w:lang w:val="sv-SE"/>
              </w:rPr>
              <w:t>118</w:t>
            </w:r>
          </w:p>
        </w:tc>
        <w:tc>
          <w:tcPr>
            <w:tcW w:w="2037" w:type="pct"/>
            <w:tcBorders>
              <w:top w:val="single" w:sz="4" w:space="0" w:color="auto"/>
              <w:left w:val="single" w:sz="4" w:space="0" w:color="auto"/>
              <w:bottom w:val="single" w:sz="4" w:space="0" w:color="auto"/>
              <w:right w:val="single" w:sz="4" w:space="0" w:color="auto"/>
            </w:tcBorders>
            <w:hideMark/>
          </w:tcPr>
          <w:p w14:paraId="49326752" w14:textId="77777777" w:rsidR="00345AD4" w:rsidRDefault="00345AD4">
            <w:pPr>
              <w:pStyle w:val="TAL"/>
              <w:rPr>
                <w:lang w:val="x-none"/>
              </w:rPr>
            </w:pPr>
            <w:r>
              <w:t>Aggregated URRs</w:t>
            </w:r>
          </w:p>
        </w:tc>
        <w:tc>
          <w:tcPr>
            <w:tcW w:w="1222" w:type="pct"/>
            <w:tcBorders>
              <w:top w:val="single" w:sz="4" w:space="0" w:color="auto"/>
              <w:left w:val="single" w:sz="4" w:space="0" w:color="auto"/>
              <w:bottom w:val="single" w:sz="4" w:space="0" w:color="auto"/>
              <w:right w:val="single" w:sz="4" w:space="0" w:color="auto"/>
            </w:tcBorders>
            <w:hideMark/>
          </w:tcPr>
          <w:p w14:paraId="2DB29D51" w14:textId="77777777" w:rsidR="00345AD4" w:rsidRDefault="00345AD4">
            <w:pPr>
              <w:pStyle w:val="TAL"/>
            </w:pPr>
            <w:r>
              <w:rPr>
                <w:szCs w:val="16"/>
              </w:rPr>
              <w:t>Extendable</w:t>
            </w:r>
            <w:r>
              <w:t xml:space="preserve"> / Table 7.5.</w:t>
            </w:r>
            <w:r>
              <w:rPr>
                <w:lang w:val="de-DE"/>
              </w:rPr>
              <w:t>2.4</w:t>
            </w:r>
            <w:r>
              <w:t>-</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3849EED0" w14:textId="77777777" w:rsidR="00345AD4" w:rsidRDefault="00345AD4">
            <w:pPr>
              <w:pStyle w:val="TAC"/>
              <w:rPr>
                <w:lang w:val="de-DE"/>
              </w:rPr>
            </w:pPr>
            <w:r>
              <w:rPr>
                <w:lang w:val="de-DE"/>
              </w:rPr>
              <w:t>Not Applicable</w:t>
            </w:r>
          </w:p>
        </w:tc>
      </w:tr>
      <w:tr w:rsidR="00345AD4" w14:paraId="4519F48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B38347C" w14:textId="77777777" w:rsidR="00345AD4" w:rsidRDefault="00345AD4">
            <w:pPr>
              <w:pStyle w:val="TAC"/>
              <w:rPr>
                <w:lang w:val="sv-SE"/>
              </w:rPr>
            </w:pPr>
            <w:r>
              <w:rPr>
                <w:lang w:val="sv-SE"/>
              </w:rPr>
              <w:t>119</w:t>
            </w:r>
          </w:p>
        </w:tc>
        <w:tc>
          <w:tcPr>
            <w:tcW w:w="2037" w:type="pct"/>
            <w:tcBorders>
              <w:top w:val="single" w:sz="4" w:space="0" w:color="auto"/>
              <w:left w:val="single" w:sz="4" w:space="0" w:color="auto"/>
              <w:bottom w:val="single" w:sz="4" w:space="0" w:color="auto"/>
              <w:right w:val="single" w:sz="4" w:space="0" w:color="auto"/>
            </w:tcBorders>
            <w:hideMark/>
          </w:tcPr>
          <w:p w14:paraId="16426B77" w14:textId="77777777" w:rsidR="00345AD4" w:rsidRDefault="00345AD4">
            <w:pPr>
              <w:pStyle w:val="TAL"/>
              <w:rPr>
                <w:lang w:val="x-none"/>
              </w:rPr>
            </w:pPr>
            <w:r>
              <w:rPr>
                <w:rFonts w:cs="Arial"/>
              </w:rPr>
              <w:t>Multiplier</w:t>
            </w:r>
          </w:p>
        </w:tc>
        <w:tc>
          <w:tcPr>
            <w:tcW w:w="1222" w:type="pct"/>
            <w:tcBorders>
              <w:top w:val="single" w:sz="4" w:space="0" w:color="auto"/>
              <w:left w:val="single" w:sz="4" w:space="0" w:color="auto"/>
              <w:bottom w:val="single" w:sz="4" w:space="0" w:color="auto"/>
              <w:right w:val="single" w:sz="4" w:space="0" w:color="auto"/>
            </w:tcBorders>
            <w:hideMark/>
          </w:tcPr>
          <w:p w14:paraId="0D2175B9" w14:textId="77777777" w:rsidR="00345AD4" w:rsidRDefault="00345AD4">
            <w:pPr>
              <w:pStyle w:val="TAL"/>
            </w:pPr>
            <w:r>
              <w:t>Fixed / Clause 8.2.84</w:t>
            </w:r>
          </w:p>
        </w:tc>
        <w:tc>
          <w:tcPr>
            <w:tcW w:w="1222" w:type="pct"/>
            <w:tcBorders>
              <w:top w:val="single" w:sz="4" w:space="0" w:color="auto"/>
              <w:left w:val="single" w:sz="4" w:space="0" w:color="auto"/>
              <w:bottom w:val="single" w:sz="4" w:space="0" w:color="auto"/>
              <w:right w:val="single" w:sz="4" w:space="0" w:color="auto"/>
            </w:tcBorders>
            <w:hideMark/>
          </w:tcPr>
          <w:p w14:paraId="57ADE43E" w14:textId="77777777" w:rsidR="00345AD4" w:rsidRDefault="00345AD4">
            <w:pPr>
              <w:pStyle w:val="TAC"/>
              <w:rPr>
                <w:lang w:val="de-DE"/>
              </w:rPr>
            </w:pPr>
            <w:r>
              <w:rPr>
                <w:lang w:val="de-DE"/>
              </w:rPr>
              <w:t>12</w:t>
            </w:r>
          </w:p>
        </w:tc>
      </w:tr>
      <w:tr w:rsidR="00345AD4" w14:paraId="68A1DAD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FC7400E" w14:textId="77777777" w:rsidR="00345AD4" w:rsidRDefault="00345AD4">
            <w:pPr>
              <w:pStyle w:val="TAC"/>
              <w:rPr>
                <w:lang w:val="sv-SE"/>
              </w:rPr>
            </w:pPr>
            <w:r>
              <w:rPr>
                <w:lang w:val="sv-SE"/>
              </w:rPr>
              <w:t>120</w:t>
            </w:r>
          </w:p>
        </w:tc>
        <w:tc>
          <w:tcPr>
            <w:tcW w:w="2037" w:type="pct"/>
            <w:tcBorders>
              <w:top w:val="single" w:sz="4" w:space="0" w:color="auto"/>
              <w:left w:val="single" w:sz="4" w:space="0" w:color="auto"/>
              <w:bottom w:val="single" w:sz="4" w:space="0" w:color="auto"/>
              <w:right w:val="single" w:sz="4" w:space="0" w:color="auto"/>
            </w:tcBorders>
            <w:hideMark/>
          </w:tcPr>
          <w:p w14:paraId="69F11E78" w14:textId="77777777" w:rsidR="00345AD4" w:rsidRDefault="00345AD4">
            <w:pPr>
              <w:pStyle w:val="TAL"/>
              <w:rPr>
                <w:rFonts w:cs="Arial"/>
                <w:lang w:val="x-none"/>
              </w:rPr>
            </w:pPr>
            <w:r>
              <w:t>Aggregated URR ID</w:t>
            </w:r>
          </w:p>
        </w:tc>
        <w:tc>
          <w:tcPr>
            <w:tcW w:w="1222" w:type="pct"/>
            <w:tcBorders>
              <w:top w:val="single" w:sz="4" w:space="0" w:color="auto"/>
              <w:left w:val="single" w:sz="4" w:space="0" w:color="auto"/>
              <w:bottom w:val="single" w:sz="4" w:space="0" w:color="auto"/>
              <w:right w:val="single" w:sz="4" w:space="0" w:color="auto"/>
            </w:tcBorders>
            <w:hideMark/>
          </w:tcPr>
          <w:p w14:paraId="622AC313" w14:textId="77777777" w:rsidR="00345AD4" w:rsidRDefault="00345AD4">
            <w:pPr>
              <w:pStyle w:val="TAL"/>
            </w:pPr>
            <w:r>
              <w:t>Fixed / Clause 8.2.85</w:t>
            </w:r>
          </w:p>
        </w:tc>
        <w:tc>
          <w:tcPr>
            <w:tcW w:w="1222" w:type="pct"/>
            <w:tcBorders>
              <w:top w:val="single" w:sz="4" w:space="0" w:color="auto"/>
              <w:left w:val="single" w:sz="4" w:space="0" w:color="auto"/>
              <w:bottom w:val="single" w:sz="4" w:space="0" w:color="auto"/>
              <w:right w:val="single" w:sz="4" w:space="0" w:color="auto"/>
            </w:tcBorders>
            <w:hideMark/>
          </w:tcPr>
          <w:p w14:paraId="1D8A95CF" w14:textId="77777777" w:rsidR="00345AD4" w:rsidRDefault="00345AD4">
            <w:pPr>
              <w:pStyle w:val="TAC"/>
              <w:rPr>
                <w:lang w:val="de-DE"/>
              </w:rPr>
            </w:pPr>
            <w:r>
              <w:rPr>
                <w:lang w:val="de-DE"/>
              </w:rPr>
              <w:t>4</w:t>
            </w:r>
          </w:p>
        </w:tc>
      </w:tr>
      <w:tr w:rsidR="00345AD4" w14:paraId="7E07B4A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4569174" w14:textId="77777777" w:rsidR="00345AD4" w:rsidRDefault="00345AD4">
            <w:pPr>
              <w:pStyle w:val="TAC"/>
              <w:rPr>
                <w:lang w:val="sv-SE"/>
              </w:rPr>
            </w:pPr>
            <w:r>
              <w:rPr>
                <w:lang w:val="sv-SE"/>
              </w:rPr>
              <w:t>121</w:t>
            </w:r>
          </w:p>
        </w:tc>
        <w:tc>
          <w:tcPr>
            <w:tcW w:w="2037" w:type="pct"/>
            <w:tcBorders>
              <w:top w:val="single" w:sz="4" w:space="0" w:color="auto"/>
              <w:left w:val="single" w:sz="4" w:space="0" w:color="auto"/>
              <w:bottom w:val="single" w:sz="4" w:space="0" w:color="auto"/>
              <w:right w:val="single" w:sz="4" w:space="0" w:color="auto"/>
            </w:tcBorders>
            <w:hideMark/>
          </w:tcPr>
          <w:p w14:paraId="2816CCF5" w14:textId="77777777" w:rsidR="00345AD4" w:rsidRDefault="00345AD4">
            <w:pPr>
              <w:pStyle w:val="TAL"/>
            </w:pPr>
            <w:r>
              <w:t>Subsequent Volume Quota</w:t>
            </w:r>
          </w:p>
        </w:tc>
        <w:tc>
          <w:tcPr>
            <w:tcW w:w="1222" w:type="pct"/>
            <w:tcBorders>
              <w:top w:val="single" w:sz="4" w:space="0" w:color="auto"/>
              <w:left w:val="single" w:sz="4" w:space="0" w:color="auto"/>
              <w:bottom w:val="single" w:sz="4" w:space="0" w:color="auto"/>
              <w:right w:val="single" w:sz="4" w:space="0" w:color="auto"/>
            </w:tcBorders>
            <w:hideMark/>
          </w:tcPr>
          <w:p w14:paraId="0DC1A73A" w14:textId="77777777" w:rsidR="00345AD4" w:rsidRDefault="00345AD4">
            <w:pPr>
              <w:pStyle w:val="TAL"/>
            </w:pPr>
            <w:r>
              <w:t>Extendable / Clause 8.2.</w:t>
            </w:r>
            <w:r>
              <w:rPr>
                <w:lang w:val="sv-SE"/>
              </w:rPr>
              <w:t>86</w:t>
            </w:r>
          </w:p>
        </w:tc>
        <w:tc>
          <w:tcPr>
            <w:tcW w:w="1222" w:type="pct"/>
            <w:tcBorders>
              <w:top w:val="single" w:sz="4" w:space="0" w:color="auto"/>
              <w:left w:val="single" w:sz="4" w:space="0" w:color="auto"/>
              <w:bottom w:val="single" w:sz="4" w:space="0" w:color="auto"/>
              <w:right w:val="single" w:sz="4" w:space="0" w:color="auto"/>
            </w:tcBorders>
            <w:hideMark/>
          </w:tcPr>
          <w:p w14:paraId="593915D7" w14:textId="77777777" w:rsidR="00345AD4" w:rsidRDefault="00345AD4">
            <w:pPr>
              <w:pStyle w:val="TAC"/>
              <w:rPr>
                <w:lang w:val="de-DE"/>
              </w:rPr>
            </w:pPr>
            <w:r>
              <w:rPr>
                <w:lang w:val="sv-SE"/>
              </w:rPr>
              <w:t>q+7-4</w:t>
            </w:r>
          </w:p>
        </w:tc>
      </w:tr>
      <w:tr w:rsidR="00345AD4" w14:paraId="48DEAA2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8AADC9D" w14:textId="77777777" w:rsidR="00345AD4" w:rsidRDefault="00345AD4">
            <w:pPr>
              <w:pStyle w:val="TAC"/>
              <w:rPr>
                <w:lang w:val="sv-SE"/>
              </w:rPr>
            </w:pPr>
            <w:r>
              <w:rPr>
                <w:lang w:val="sv-SE"/>
              </w:rPr>
              <w:t>122</w:t>
            </w:r>
          </w:p>
        </w:tc>
        <w:tc>
          <w:tcPr>
            <w:tcW w:w="2037" w:type="pct"/>
            <w:tcBorders>
              <w:top w:val="single" w:sz="4" w:space="0" w:color="auto"/>
              <w:left w:val="single" w:sz="4" w:space="0" w:color="auto"/>
              <w:bottom w:val="single" w:sz="4" w:space="0" w:color="auto"/>
              <w:right w:val="single" w:sz="4" w:space="0" w:color="auto"/>
            </w:tcBorders>
            <w:hideMark/>
          </w:tcPr>
          <w:p w14:paraId="1DDE3A72" w14:textId="77777777" w:rsidR="00345AD4" w:rsidRDefault="00345AD4">
            <w:pPr>
              <w:pStyle w:val="TAL"/>
            </w:pPr>
            <w:r>
              <w:t>Subsequent Time Quota</w:t>
            </w:r>
          </w:p>
        </w:tc>
        <w:tc>
          <w:tcPr>
            <w:tcW w:w="1222" w:type="pct"/>
            <w:tcBorders>
              <w:top w:val="single" w:sz="4" w:space="0" w:color="auto"/>
              <w:left w:val="single" w:sz="4" w:space="0" w:color="auto"/>
              <w:bottom w:val="single" w:sz="4" w:space="0" w:color="auto"/>
              <w:right w:val="single" w:sz="4" w:space="0" w:color="auto"/>
            </w:tcBorders>
            <w:hideMark/>
          </w:tcPr>
          <w:p w14:paraId="7174DEDC" w14:textId="77777777" w:rsidR="00345AD4" w:rsidRDefault="00345AD4">
            <w:pPr>
              <w:pStyle w:val="TAL"/>
            </w:pPr>
            <w:r>
              <w:t>Extendable / Clause 8.2.87</w:t>
            </w:r>
          </w:p>
        </w:tc>
        <w:tc>
          <w:tcPr>
            <w:tcW w:w="1222" w:type="pct"/>
            <w:tcBorders>
              <w:top w:val="single" w:sz="4" w:space="0" w:color="auto"/>
              <w:left w:val="single" w:sz="4" w:space="0" w:color="auto"/>
              <w:bottom w:val="single" w:sz="4" w:space="0" w:color="auto"/>
              <w:right w:val="single" w:sz="4" w:space="0" w:color="auto"/>
            </w:tcBorders>
            <w:hideMark/>
          </w:tcPr>
          <w:p w14:paraId="2B9687A6" w14:textId="77777777" w:rsidR="00345AD4" w:rsidRDefault="00345AD4">
            <w:pPr>
              <w:pStyle w:val="TAC"/>
              <w:rPr>
                <w:lang w:val="de-DE"/>
              </w:rPr>
            </w:pPr>
            <w:r>
              <w:rPr>
                <w:lang w:val="de-DE"/>
              </w:rPr>
              <w:t>4</w:t>
            </w:r>
          </w:p>
        </w:tc>
      </w:tr>
      <w:tr w:rsidR="00345AD4" w14:paraId="00B78DF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1331CAC" w14:textId="77777777" w:rsidR="00345AD4" w:rsidRDefault="00345AD4">
            <w:pPr>
              <w:pStyle w:val="TAC"/>
              <w:rPr>
                <w:lang w:val="sv-SE"/>
              </w:rPr>
            </w:pPr>
            <w:r>
              <w:rPr>
                <w:lang w:val="sv-SE"/>
              </w:rPr>
              <w:t>123</w:t>
            </w:r>
          </w:p>
        </w:tc>
        <w:tc>
          <w:tcPr>
            <w:tcW w:w="2037" w:type="pct"/>
            <w:tcBorders>
              <w:top w:val="single" w:sz="4" w:space="0" w:color="auto"/>
              <w:left w:val="single" w:sz="4" w:space="0" w:color="auto"/>
              <w:bottom w:val="single" w:sz="4" w:space="0" w:color="auto"/>
              <w:right w:val="single" w:sz="4" w:space="0" w:color="auto"/>
            </w:tcBorders>
            <w:hideMark/>
          </w:tcPr>
          <w:p w14:paraId="40DFBF49" w14:textId="77777777" w:rsidR="00345AD4" w:rsidRDefault="00345AD4">
            <w:pPr>
              <w:pStyle w:val="TAL"/>
            </w:pPr>
            <w:r>
              <w:rPr>
                <w:lang w:val="de-DE"/>
              </w:rPr>
              <w:t>RQI</w:t>
            </w:r>
          </w:p>
        </w:tc>
        <w:tc>
          <w:tcPr>
            <w:tcW w:w="1222" w:type="pct"/>
            <w:tcBorders>
              <w:top w:val="single" w:sz="4" w:space="0" w:color="auto"/>
              <w:left w:val="single" w:sz="4" w:space="0" w:color="auto"/>
              <w:bottom w:val="single" w:sz="4" w:space="0" w:color="auto"/>
              <w:right w:val="single" w:sz="4" w:space="0" w:color="auto"/>
            </w:tcBorders>
            <w:hideMark/>
          </w:tcPr>
          <w:p w14:paraId="62BA3453" w14:textId="77777777" w:rsidR="00345AD4" w:rsidRDefault="00345AD4">
            <w:pPr>
              <w:pStyle w:val="TAL"/>
            </w:pPr>
            <w:r>
              <w:t>Extendable / Clause 8.2.</w:t>
            </w:r>
            <w:r>
              <w:rPr>
                <w:lang w:val="sv-SE"/>
              </w:rPr>
              <w:t>88</w:t>
            </w:r>
          </w:p>
        </w:tc>
        <w:tc>
          <w:tcPr>
            <w:tcW w:w="1222" w:type="pct"/>
            <w:tcBorders>
              <w:top w:val="single" w:sz="4" w:space="0" w:color="auto"/>
              <w:left w:val="single" w:sz="4" w:space="0" w:color="auto"/>
              <w:bottom w:val="single" w:sz="4" w:space="0" w:color="auto"/>
              <w:right w:val="single" w:sz="4" w:space="0" w:color="auto"/>
            </w:tcBorders>
            <w:hideMark/>
          </w:tcPr>
          <w:p w14:paraId="1C764812" w14:textId="77777777" w:rsidR="00345AD4" w:rsidRDefault="00345AD4">
            <w:pPr>
              <w:pStyle w:val="TAC"/>
              <w:rPr>
                <w:lang w:val="de-DE"/>
              </w:rPr>
            </w:pPr>
            <w:r>
              <w:rPr>
                <w:lang w:val="de-DE"/>
              </w:rPr>
              <w:t>1</w:t>
            </w:r>
          </w:p>
        </w:tc>
      </w:tr>
      <w:tr w:rsidR="00345AD4" w14:paraId="351F9A0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CCD2142" w14:textId="77777777" w:rsidR="00345AD4" w:rsidRDefault="00345AD4">
            <w:pPr>
              <w:pStyle w:val="TAC"/>
              <w:rPr>
                <w:lang w:val="sv-SE"/>
              </w:rPr>
            </w:pPr>
            <w:r>
              <w:rPr>
                <w:lang w:val="sv-SE"/>
              </w:rPr>
              <w:t>124</w:t>
            </w:r>
          </w:p>
        </w:tc>
        <w:tc>
          <w:tcPr>
            <w:tcW w:w="2037" w:type="pct"/>
            <w:tcBorders>
              <w:top w:val="single" w:sz="4" w:space="0" w:color="auto"/>
              <w:left w:val="single" w:sz="4" w:space="0" w:color="auto"/>
              <w:bottom w:val="single" w:sz="4" w:space="0" w:color="auto"/>
              <w:right w:val="single" w:sz="4" w:space="0" w:color="auto"/>
            </w:tcBorders>
            <w:hideMark/>
          </w:tcPr>
          <w:p w14:paraId="04819821" w14:textId="77777777" w:rsidR="00345AD4" w:rsidRDefault="00345AD4">
            <w:pPr>
              <w:pStyle w:val="TAL"/>
            </w:pPr>
            <w:r>
              <w:rPr>
                <w:lang w:val="de-DE"/>
              </w:rPr>
              <w:t>QFI</w:t>
            </w:r>
          </w:p>
        </w:tc>
        <w:tc>
          <w:tcPr>
            <w:tcW w:w="1222" w:type="pct"/>
            <w:tcBorders>
              <w:top w:val="single" w:sz="4" w:space="0" w:color="auto"/>
              <w:left w:val="single" w:sz="4" w:space="0" w:color="auto"/>
              <w:bottom w:val="single" w:sz="4" w:space="0" w:color="auto"/>
              <w:right w:val="single" w:sz="4" w:space="0" w:color="auto"/>
            </w:tcBorders>
            <w:hideMark/>
          </w:tcPr>
          <w:p w14:paraId="7AB5DCF9" w14:textId="77777777" w:rsidR="00345AD4" w:rsidRDefault="00345AD4">
            <w:pPr>
              <w:pStyle w:val="TAL"/>
            </w:pPr>
            <w:r>
              <w:t>Extendable / Clause 8.2.</w:t>
            </w:r>
            <w:r>
              <w:rPr>
                <w:lang w:val="sv-SE"/>
              </w:rPr>
              <w:t>89</w:t>
            </w:r>
          </w:p>
        </w:tc>
        <w:tc>
          <w:tcPr>
            <w:tcW w:w="1222" w:type="pct"/>
            <w:tcBorders>
              <w:top w:val="single" w:sz="4" w:space="0" w:color="auto"/>
              <w:left w:val="single" w:sz="4" w:space="0" w:color="auto"/>
              <w:bottom w:val="single" w:sz="4" w:space="0" w:color="auto"/>
              <w:right w:val="single" w:sz="4" w:space="0" w:color="auto"/>
            </w:tcBorders>
            <w:hideMark/>
          </w:tcPr>
          <w:p w14:paraId="2DEB40BF" w14:textId="77777777" w:rsidR="00345AD4" w:rsidRDefault="00345AD4">
            <w:pPr>
              <w:pStyle w:val="TAC"/>
              <w:rPr>
                <w:lang w:val="de-DE"/>
              </w:rPr>
            </w:pPr>
            <w:r>
              <w:rPr>
                <w:lang w:val="de-DE"/>
              </w:rPr>
              <w:t>m-4</w:t>
            </w:r>
          </w:p>
        </w:tc>
      </w:tr>
      <w:tr w:rsidR="00345AD4" w14:paraId="51004E9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865ED8B" w14:textId="77777777" w:rsidR="00345AD4" w:rsidRDefault="00345AD4">
            <w:pPr>
              <w:pStyle w:val="TAC"/>
              <w:rPr>
                <w:lang w:val="sv-SE"/>
              </w:rPr>
            </w:pPr>
            <w:r>
              <w:rPr>
                <w:lang w:val="sv-SE"/>
              </w:rPr>
              <w:t>125</w:t>
            </w:r>
          </w:p>
        </w:tc>
        <w:tc>
          <w:tcPr>
            <w:tcW w:w="2037" w:type="pct"/>
            <w:tcBorders>
              <w:top w:val="single" w:sz="4" w:space="0" w:color="auto"/>
              <w:left w:val="single" w:sz="4" w:space="0" w:color="auto"/>
              <w:bottom w:val="single" w:sz="4" w:space="0" w:color="auto"/>
              <w:right w:val="single" w:sz="4" w:space="0" w:color="auto"/>
            </w:tcBorders>
            <w:hideMark/>
          </w:tcPr>
          <w:p w14:paraId="1956BAE6" w14:textId="77777777" w:rsidR="00345AD4" w:rsidRDefault="00345AD4">
            <w:pPr>
              <w:pStyle w:val="TAL"/>
              <w:rPr>
                <w:lang w:val="x-none"/>
              </w:rPr>
            </w:pPr>
            <w:r>
              <w:t>Query URR Reference</w:t>
            </w:r>
          </w:p>
        </w:tc>
        <w:tc>
          <w:tcPr>
            <w:tcW w:w="1222" w:type="pct"/>
            <w:tcBorders>
              <w:top w:val="single" w:sz="4" w:space="0" w:color="auto"/>
              <w:left w:val="single" w:sz="4" w:space="0" w:color="auto"/>
              <w:bottom w:val="single" w:sz="4" w:space="0" w:color="auto"/>
              <w:right w:val="single" w:sz="4" w:space="0" w:color="auto"/>
            </w:tcBorders>
            <w:hideMark/>
          </w:tcPr>
          <w:p w14:paraId="2F4CD562" w14:textId="77777777" w:rsidR="00345AD4" w:rsidRDefault="00345AD4">
            <w:pPr>
              <w:pStyle w:val="TAL"/>
            </w:pPr>
            <w:r>
              <w:t>Extendable / Clause 8.2.90</w:t>
            </w:r>
          </w:p>
        </w:tc>
        <w:tc>
          <w:tcPr>
            <w:tcW w:w="1222" w:type="pct"/>
            <w:tcBorders>
              <w:top w:val="single" w:sz="4" w:space="0" w:color="auto"/>
              <w:left w:val="single" w:sz="4" w:space="0" w:color="auto"/>
              <w:bottom w:val="single" w:sz="4" w:space="0" w:color="auto"/>
              <w:right w:val="single" w:sz="4" w:space="0" w:color="auto"/>
            </w:tcBorders>
            <w:hideMark/>
          </w:tcPr>
          <w:p w14:paraId="31A2E38C" w14:textId="77777777" w:rsidR="00345AD4" w:rsidRDefault="00345AD4">
            <w:pPr>
              <w:pStyle w:val="TAC"/>
              <w:rPr>
                <w:lang w:val="de-DE"/>
              </w:rPr>
            </w:pPr>
            <w:r>
              <w:rPr>
                <w:lang w:val="de-DE"/>
              </w:rPr>
              <w:t>4</w:t>
            </w:r>
          </w:p>
        </w:tc>
      </w:tr>
      <w:tr w:rsidR="00345AD4" w14:paraId="007A8F0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D4FEA9" w14:textId="77777777" w:rsidR="00345AD4" w:rsidRDefault="00345AD4">
            <w:pPr>
              <w:pStyle w:val="TAC"/>
              <w:rPr>
                <w:lang w:val="sv-SE"/>
              </w:rPr>
            </w:pPr>
            <w:r>
              <w:rPr>
                <w:lang w:val="sv-SE"/>
              </w:rPr>
              <w:t>126</w:t>
            </w:r>
          </w:p>
        </w:tc>
        <w:tc>
          <w:tcPr>
            <w:tcW w:w="2037" w:type="pct"/>
            <w:tcBorders>
              <w:top w:val="single" w:sz="4" w:space="0" w:color="auto"/>
              <w:left w:val="single" w:sz="4" w:space="0" w:color="auto"/>
              <w:bottom w:val="single" w:sz="4" w:space="0" w:color="auto"/>
              <w:right w:val="single" w:sz="4" w:space="0" w:color="auto"/>
            </w:tcBorders>
            <w:hideMark/>
          </w:tcPr>
          <w:p w14:paraId="6D3A4526" w14:textId="77777777" w:rsidR="00345AD4" w:rsidRDefault="00345AD4">
            <w:pPr>
              <w:pStyle w:val="TAL"/>
              <w:rPr>
                <w:lang w:val="x-none"/>
              </w:rPr>
            </w:pPr>
            <w:r>
              <w:t>Additional Usage Reports Information</w:t>
            </w:r>
          </w:p>
        </w:tc>
        <w:tc>
          <w:tcPr>
            <w:tcW w:w="1222" w:type="pct"/>
            <w:tcBorders>
              <w:top w:val="single" w:sz="4" w:space="0" w:color="auto"/>
              <w:left w:val="single" w:sz="4" w:space="0" w:color="auto"/>
              <w:bottom w:val="single" w:sz="4" w:space="0" w:color="auto"/>
              <w:right w:val="single" w:sz="4" w:space="0" w:color="auto"/>
            </w:tcBorders>
            <w:hideMark/>
          </w:tcPr>
          <w:p w14:paraId="6F7BC600" w14:textId="77777777" w:rsidR="00345AD4" w:rsidRDefault="00345AD4">
            <w:pPr>
              <w:pStyle w:val="TAL"/>
            </w:pPr>
            <w:r>
              <w:t>Extendable / Clause 8.2.91</w:t>
            </w:r>
          </w:p>
        </w:tc>
        <w:tc>
          <w:tcPr>
            <w:tcW w:w="1222" w:type="pct"/>
            <w:tcBorders>
              <w:top w:val="single" w:sz="4" w:space="0" w:color="auto"/>
              <w:left w:val="single" w:sz="4" w:space="0" w:color="auto"/>
              <w:bottom w:val="single" w:sz="4" w:space="0" w:color="auto"/>
              <w:right w:val="single" w:sz="4" w:space="0" w:color="auto"/>
            </w:tcBorders>
            <w:hideMark/>
          </w:tcPr>
          <w:p w14:paraId="7A67F04C" w14:textId="77777777" w:rsidR="00345AD4" w:rsidRDefault="00345AD4">
            <w:pPr>
              <w:pStyle w:val="TAC"/>
              <w:rPr>
                <w:lang w:val="de-DE"/>
              </w:rPr>
            </w:pPr>
            <w:r>
              <w:rPr>
                <w:lang w:val="de-DE"/>
              </w:rPr>
              <w:t>2</w:t>
            </w:r>
          </w:p>
        </w:tc>
      </w:tr>
      <w:tr w:rsidR="00345AD4" w14:paraId="5E323CF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CD6C95" w14:textId="77777777" w:rsidR="00345AD4" w:rsidRDefault="00345AD4">
            <w:pPr>
              <w:pStyle w:val="TAC"/>
              <w:rPr>
                <w:lang w:val="sv-SE"/>
              </w:rPr>
            </w:pPr>
            <w:r>
              <w:rPr>
                <w:lang w:val="sv-SE"/>
              </w:rPr>
              <w:t>127</w:t>
            </w:r>
          </w:p>
        </w:tc>
        <w:tc>
          <w:tcPr>
            <w:tcW w:w="2037" w:type="pct"/>
            <w:tcBorders>
              <w:top w:val="single" w:sz="4" w:space="0" w:color="auto"/>
              <w:left w:val="single" w:sz="4" w:space="0" w:color="auto"/>
              <w:bottom w:val="single" w:sz="4" w:space="0" w:color="auto"/>
              <w:right w:val="single" w:sz="4" w:space="0" w:color="auto"/>
            </w:tcBorders>
            <w:hideMark/>
          </w:tcPr>
          <w:p w14:paraId="7BCB920D" w14:textId="77777777" w:rsidR="00345AD4" w:rsidRDefault="00345AD4">
            <w:pPr>
              <w:pStyle w:val="TAL"/>
              <w:rPr>
                <w:lang w:val="x-none"/>
              </w:rPr>
            </w:pPr>
            <w:r>
              <w:t xml:space="preserve">Create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4BAF071D" w14:textId="77777777" w:rsidR="00345AD4" w:rsidRDefault="00345AD4">
            <w:pPr>
              <w:pStyle w:val="TAL"/>
            </w:pPr>
            <w:r>
              <w:rPr>
                <w:szCs w:val="16"/>
              </w:rPr>
              <w:t>Extendable</w:t>
            </w:r>
            <w:r>
              <w:t xml:space="preserve"> / Table 7.5.2.7</w:t>
            </w:r>
          </w:p>
        </w:tc>
        <w:tc>
          <w:tcPr>
            <w:tcW w:w="1222" w:type="pct"/>
            <w:tcBorders>
              <w:top w:val="single" w:sz="4" w:space="0" w:color="auto"/>
              <w:left w:val="single" w:sz="4" w:space="0" w:color="auto"/>
              <w:bottom w:val="single" w:sz="4" w:space="0" w:color="auto"/>
              <w:right w:val="single" w:sz="4" w:space="0" w:color="auto"/>
            </w:tcBorders>
            <w:hideMark/>
          </w:tcPr>
          <w:p w14:paraId="14B0D042" w14:textId="77777777" w:rsidR="00345AD4" w:rsidRDefault="00345AD4">
            <w:pPr>
              <w:pStyle w:val="TAC"/>
              <w:rPr>
                <w:lang w:val="de-DE"/>
              </w:rPr>
            </w:pPr>
            <w:r>
              <w:t>Not Applicable</w:t>
            </w:r>
          </w:p>
        </w:tc>
      </w:tr>
      <w:tr w:rsidR="00345AD4" w14:paraId="5640AD8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5959B2" w14:textId="77777777" w:rsidR="00345AD4" w:rsidRDefault="00345AD4">
            <w:pPr>
              <w:pStyle w:val="TAC"/>
              <w:rPr>
                <w:lang w:val="sv-SE"/>
              </w:rPr>
            </w:pPr>
            <w:r>
              <w:rPr>
                <w:lang w:val="sv-SE"/>
              </w:rPr>
              <w:t>128</w:t>
            </w:r>
          </w:p>
        </w:tc>
        <w:tc>
          <w:tcPr>
            <w:tcW w:w="2037" w:type="pct"/>
            <w:tcBorders>
              <w:top w:val="single" w:sz="4" w:space="0" w:color="auto"/>
              <w:left w:val="single" w:sz="4" w:space="0" w:color="auto"/>
              <w:bottom w:val="single" w:sz="4" w:space="0" w:color="auto"/>
              <w:right w:val="single" w:sz="4" w:space="0" w:color="auto"/>
            </w:tcBorders>
            <w:hideMark/>
          </w:tcPr>
          <w:p w14:paraId="26D2E193" w14:textId="77777777" w:rsidR="00345AD4" w:rsidRDefault="00345AD4">
            <w:pPr>
              <w:pStyle w:val="TAL"/>
              <w:rPr>
                <w:lang w:val="x-none"/>
              </w:rPr>
            </w:pPr>
            <w:r>
              <w:rPr>
                <w:lang w:val="en-US"/>
              </w:rPr>
              <w:t>Created Traffic Endpoint</w:t>
            </w:r>
          </w:p>
        </w:tc>
        <w:tc>
          <w:tcPr>
            <w:tcW w:w="1222" w:type="pct"/>
            <w:tcBorders>
              <w:top w:val="single" w:sz="4" w:space="0" w:color="auto"/>
              <w:left w:val="single" w:sz="4" w:space="0" w:color="auto"/>
              <w:bottom w:val="single" w:sz="4" w:space="0" w:color="auto"/>
              <w:right w:val="single" w:sz="4" w:space="0" w:color="auto"/>
            </w:tcBorders>
            <w:hideMark/>
          </w:tcPr>
          <w:p w14:paraId="03248B10" w14:textId="77777777" w:rsidR="00345AD4" w:rsidRDefault="00345AD4">
            <w:pPr>
              <w:pStyle w:val="TAL"/>
              <w:rPr>
                <w:szCs w:val="16"/>
              </w:rPr>
            </w:pPr>
            <w:r>
              <w:rPr>
                <w:szCs w:val="16"/>
              </w:rPr>
              <w:t>Extendable</w:t>
            </w:r>
            <w:r>
              <w:t xml:space="preserve"> / Table 7.5.</w:t>
            </w:r>
            <w:r>
              <w:rPr>
                <w:lang w:val="sv-SE"/>
              </w:rPr>
              <w:t>3</w:t>
            </w:r>
            <w:r>
              <w:t>.5</w:t>
            </w:r>
          </w:p>
        </w:tc>
        <w:tc>
          <w:tcPr>
            <w:tcW w:w="1222" w:type="pct"/>
            <w:tcBorders>
              <w:top w:val="single" w:sz="4" w:space="0" w:color="auto"/>
              <w:left w:val="single" w:sz="4" w:space="0" w:color="auto"/>
              <w:bottom w:val="single" w:sz="4" w:space="0" w:color="auto"/>
              <w:right w:val="single" w:sz="4" w:space="0" w:color="auto"/>
            </w:tcBorders>
            <w:hideMark/>
          </w:tcPr>
          <w:p w14:paraId="2BF7A34E" w14:textId="77777777" w:rsidR="00345AD4" w:rsidRDefault="00345AD4">
            <w:pPr>
              <w:pStyle w:val="TAC"/>
            </w:pPr>
            <w:r>
              <w:t>Not Applicable</w:t>
            </w:r>
          </w:p>
        </w:tc>
      </w:tr>
      <w:tr w:rsidR="00345AD4" w14:paraId="58FBA47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A4EA5E9" w14:textId="77777777" w:rsidR="00345AD4" w:rsidRDefault="00345AD4">
            <w:pPr>
              <w:pStyle w:val="TAC"/>
              <w:rPr>
                <w:lang w:val="sv-SE"/>
              </w:rPr>
            </w:pPr>
            <w:r>
              <w:rPr>
                <w:lang w:val="sv-SE"/>
              </w:rPr>
              <w:t>129</w:t>
            </w:r>
          </w:p>
        </w:tc>
        <w:tc>
          <w:tcPr>
            <w:tcW w:w="2037" w:type="pct"/>
            <w:tcBorders>
              <w:top w:val="single" w:sz="4" w:space="0" w:color="auto"/>
              <w:left w:val="single" w:sz="4" w:space="0" w:color="auto"/>
              <w:bottom w:val="single" w:sz="4" w:space="0" w:color="auto"/>
              <w:right w:val="single" w:sz="4" w:space="0" w:color="auto"/>
            </w:tcBorders>
            <w:hideMark/>
          </w:tcPr>
          <w:p w14:paraId="063F8B27" w14:textId="77777777" w:rsidR="00345AD4" w:rsidRDefault="00345AD4">
            <w:pPr>
              <w:pStyle w:val="TAL"/>
              <w:rPr>
                <w:lang w:val="x-none"/>
              </w:rPr>
            </w:pPr>
            <w:r>
              <w:t xml:space="preserve">Update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4ECA10CA" w14:textId="77777777" w:rsidR="00345AD4" w:rsidRDefault="00345AD4">
            <w:pPr>
              <w:pStyle w:val="TAL"/>
              <w:rPr>
                <w:szCs w:val="16"/>
              </w:rPr>
            </w:pPr>
            <w:r>
              <w:rPr>
                <w:szCs w:val="16"/>
              </w:rPr>
              <w:t>Extendable</w:t>
            </w:r>
            <w:r>
              <w:t xml:space="preserve"> / Table 7.5.</w:t>
            </w:r>
            <w:r>
              <w:rPr>
                <w:lang w:val="de-DE"/>
              </w:rPr>
              <w:t>4</w:t>
            </w:r>
            <w:r>
              <w:t>.13</w:t>
            </w:r>
          </w:p>
        </w:tc>
        <w:tc>
          <w:tcPr>
            <w:tcW w:w="1222" w:type="pct"/>
            <w:tcBorders>
              <w:top w:val="single" w:sz="4" w:space="0" w:color="auto"/>
              <w:left w:val="single" w:sz="4" w:space="0" w:color="auto"/>
              <w:bottom w:val="single" w:sz="4" w:space="0" w:color="auto"/>
              <w:right w:val="single" w:sz="4" w:space="0" w:color="auto"/>
            </w:tcBorders>
            <w:hideMark/>
          </w:tcPr>
          <w:p w14:paraId="38F2E302" w14:textId="77777777" w:rsidR="00345AD4" w:rsidRDefault="00345AD4">
            <w:pPr>
              <w:pStyle w:val="TAC"/>
            </w:pPr>
            <w:r>
              <w:t>Not Applicable</w:t>
            </w:r>
          </w:p>
        </w:tc>
      </w:tr>
      <w:tr w:rsidR="00345AD4" w14:paraId="74515BA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E10973" w14:textId="77777777" w:rsidR="00345AD4" w:rsidRDefault="00345AD4">
            <w:pPr>
              <w:pStyle w:val="TAC"/>
              <w:rPr>
                <w:lang w:val="sv-SE"/>
              </w:rPr>
            </w:pPr>
            <w:r>
              <w:rPr>
                <w:lang w:val="sv-SE"/>
              </w:rPr>
              <w:t>130</w:t>
            </w:r>
          </w:p>
        </w:tc>
        <w:tc>
          <w:tcPr>
            <w:tcW w:w="2037" w:type="pct"/>
            <w:tcBorders>
              <w:top w:val="single" w:sz="4" w:space="0" w:color="auto"/>
              <w:left w:val="single" w:sz="4" w:space="0" w:color="auto"/>
              <w:bottom w:val="single" w:sz="4" w:space="0" w:color="auto"/>
              <w:right w:val="single" w:sz="4" w:space="0" w:color="auto"/>
            </w:tcBorders>
            <w:hideMark/>
          </w:tcPr>
          <w:p w14:paraId="7C345EA9" w14:textId="77777777" w:rsidR="00345AD4" w:rsidRDefault="00345AD4">
            <w:pPr>
              <w:pStyle w:val="TAL"/>
              <w:rPr>
                <w:lang w:val="x-none"/>
              </w:rPr>
            </w:pPr>
            <w:r>
              <w:t xml:space="preserve">Remove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00206A17" w14:textId="77777777" w:rsidR="00345AD4" w:rsidRDefault="00345AD4">
            <w:pPr>
              <w:pStyle w:val="TAL"/>
            </w:pPr>
            <w:r>
              <w:rPr>
                <w:szCs w:val="16"/>
              </w:rPr>
              <w:t>Extendable</w:t>
            </w:r>
            <w:r>
              <w:t xml:space="preserve"> / Table 7.5.</w:t>
            </w:r>
            <w:r>
              <w:rPr>
                <w:lang w:val="de-DE"/>
              </w:rPr>
              <w:t>4</w:t>
            </w:r>
            <w:r>
              <w:t>.14</w:t>
            </w:r>
          </w:p>
        </w:tc>
        <w:tc>
          <w:tcPr>
            <w:tcW w:w="1222" w:type="pct"/>
            <w:tcBorders>
              <w:top w:val="single" w:sz="4" w:space="0" w:color="auto"/>
              <w:left w:val="single" w:sz="4" w:space="0" w:color="auto"/>
              <w:bottom w:val="single" w:sz="4" w:space="0" w:color="auto"/>
              <w:right w:val="single" w:sz="4" w:space="0" w:color="auto"/>
            </w:tcBorders>
            <w:hideMark/>
          </w:tcPr>
          <w:p w14:paraId="7692AF05" w14:textId="77777777" w:rsidR="00345AD4" w:rsidRDefault="00345AD4">
            <w:pPr>
              <w:pStyle w:val="TAC"/>
              <w:rPr>
                <w:lang w:val="de-DE"/>
              </w:rPr>
            </w:pPr>
            <w:r>
              <w:t>Not Applicable</w:t>
            </w:r>
          </w:p>
        </w:tc>
      </w:tr>
      <w:tr w:rsidR="00345AD4" w14:paraId="6827CBD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355800" w14:textId="77777777" w:rsidR="00345AD4" w:rsidRDefault="00345AD4">
            <w:pPr>
              <w:pStyle w:val="TAC"/>
              <w:rPr>
                <w:lang w:val="sv-SE" w:eastAsia="zh-CN"/>
              </w:rPr>
            </w:pPr>
            <w:r>
              <w:rPr>
                <w:lang w:val="sv-SE"/>
              </w:rPr>
              <w:t>131</w:t>
            </w:r>
          </w:p>
        </w:tc>
        <w:tc>
          <w:tcPr>
            <w:tcW w:w="2037" w:type="pct"/>
            <w:tcBorders>
              <w:top w:val="single" w:sz="4" w:space="0" w:color="auto"/>
              <w:left w:val="single" w:sz="4" w:space="0" w:color="auto"/>
              <w:bottom w:val="single" w:sz="4" w:space="0" w:color="auto"/>
              <w:right w:val="single" w:sz="4" w:space="0" w:color="auto"/>
            </w:tcBorders>
            <w:hideMark/>
          </w:tcPr>
          <w:p w14:paraId="497DE578" w14:textId="77777777" w:rsidR="00345AD4" w:rsidRDefault="00345AD4">
            <w:pPr>
              <w:pStyle w:val="TAL"/>
              <w:rPr>
                <w:lang w:val="x-none" w:eastAsia="zh-CN"/>
              </w:rPr>
            </w:pPr>
            <w:r>
              <w:rPr>
                <w:lang w:val="en-US"/>
              </w:rPr>
              <w:t>Traffic Endpoint</w:t>
            </w:r>
            <w:r>
              <w:t xml:space="preserve"> ID</w:t>
            </w:r>
          </w:p>
        </w:tc>
        <w:tc>
          <w:tcPr>
            <w:tcW w:w="1222" w:type="pct"/>
            <w:tcBorders>
              <w:top w:val="single" w:sz="4" w:space="0" w:color="auto"/>
              <w:left w:val="single" w:sz="4" w:space="0" w:color="auto"/>
              <w:bottom w:val="single" w:sz="4" w:space="0" w:color="auto"/>
              <w:right w:val="single" w:sz="4" w:space="0" w:color="auto"/>
            </w:tcBorders>
            <w:hideMark/>
          </w:tcPr>
          <w:p w14:paraId="7DD914F7" w14:textId="77777777" w:rsidR="00345AD4" w:rsidRDefault="00345AD4">
            <w:pPr>
              <w:pStyle w:val="TAL"/>
            </w:pPr>
            <w:r>
              <w:t>Extendable / Clause 8.2.92</w:t>
            </w:r>
          </w:p>
        </w:tc>
        <w:tc>
          <w:tcPr>
            <w:tcW w:w="1222" w:type="pct"/>
            <w:tcBorders>
              <w:top w:val="single" w:sz="4" w:space="0" w:color="auto"/>
              <w:left w:val="single" w:sz="4" w:space="0" w:color="auto"/>
              <w:bottom w:val="single" w:sz="4" w:space="0" w:color="auto"/>
              <w:right w:val="single" w:sz="4" w:space="0" w:color="auto"/>
            </w:tcBorders>
            <w:hideMark/>
          </w:tcPr>
          <w:p w14:paraId="0C0648E9" w14:textId="77777777" w:rsidR="00345AD4" w:rsidRDefault="00345AD4">
            <w:pPr>
              <w:pStyle w:val="TAC"/>
              <w:rPr>
                <w:lang w:val="de-DE" w:eastAsia="zh-CN"/>
              </w:rPr>
            </w:pPr>
            <w:r>
              <w:rPr>
                <w:lang w:val="de-DE"/>
              </w:rPr>
              <w:t>1</w:t>
            </w:r>
          </w:p>
        </w:tc>
      </w:tr>
      <w:tr w:rsidR="00345AD4" w14:paraId="061B009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C2DB1B" w14:textId="77777777" w:rsidR="00345AD4" w:rsidRDefault="00345AD4">
            <w:pPr>
              <w:pStyle w:val="TAC"/>
              <w:rPr>
                <w:lang w:val="sv-SE"/>
              </w:rPr>
            </w:pPr>
            <w:r>
              <w:rPr>
                <w:lang w:val="sv-SE"/>
              </w:rPr>
              <w:t>132</w:t>
            </w:r>
          </w:p>
        </w:tc>
        <w:tc>
          <w:tcPr>
            <w:tcW w:w="2037" w:type="pct"/>
            <w:tcBorders>
              <w:top w:val="single" w:sz="4" w:space="0" w:color="auto"/>
              <w:left w:val="single" w:sz="4" w:space="0" w:color="auto"/>
              <w:bottom w:val="single" w:sz="4" w:space="0" w:color="auto"/>
              <w:right w:val="single" w:sz="4" w:space="0" w:color="auto"/>
            </w:tcBorders>
            <w:hideMark/>
          </w:tcPr>
          <w:p w14:paraId="235C6DE8" w14:textId="77777777" w:rsidR="00345AD4" w:rsidRDefault="00345AD4">
            <w:pPr>
              <w:pStyle w:val="TAL"/>
              <w:rPr>
                <w:lang w:val="de-DE"/>
              </w:rPr>
            </w:pPr>
            <w:r>
              <w:t>Ethernet Packet Filter</w:t>
            </w:r>
          </w:p>
        </w:tc>
        <w:tc>
          <w:tcPr>
            <w:tcW w:w="1222" w:type="pct"/>
            <w:tcBorders>
              <w:top w:val="single" w:sz="4" w:space="0" w:color="auto"/>
              <w:left w:val="single" w:sz="4" w:space="0" w:color="auto"/>
              <w:bottom w:val="single" w:sz="4" w:space="0" w:color="auto"/>
              <w:right w:val="single" w:sz="4" w:space="0" w:color="auto"/>
            </w:tcBorders>
            <w:hideMark/>
          </w:tcPr>
          <w:p w14:paraId="2BF1219E" w14:textId="77777777" w:rsidR="00345AD4" w:rsidRDefault="00345AD4">
            <w:pPr>
              <w:pStyle w:val="TAL"/>
              <w:rPr>
                <w:lang w:val="x-none"/>
              </w:rPr>
            </w:pPr>
            <w:r>
              <w:rPr>
                <w:szCs w:val="16"/>
              </w:rPr>
              <w:t>Extendable</w:t>
            </w:r>
            <w:r>
              <w:t xml:space="preserve"> / Table 7.5.</w:t>
            </w:r>
            <w:r>
              <w:rPr>
                <w:lang w:val="de-DE"/>
              </w:rPr>
              <w:t>2.2</w:t>
            </w:r>
            <w:r>
              <w:t>-</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5CA3770C" w14:textId="77777777" w:rsidR="00345AD4" w:rsidRDefault="00345AD4">
            <w:pPr>
              <w:pStyle w:val="TAC"/>
              <w:rPr>
                <w:lang w:val="de-DE"/>
              </w:rPr>
            </w:pPr>
            <w:r>
              <w:rPr>
                <w:lang w:val="de-DE"/>
              </w:rPr>
              <w:t>Not Applicable</w:t>
            </w:r>
          </w:p>
        </w:tc>
      </w:tr>
      <w:tr w:rsidR="00345AD4" w14:paraId="44AC46E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4F29D03" w14:textId="77777777" w:rsidR="00345AD4" w:rsidRDefault="00345AD4">
            <w:pPr>
              <w:pStyle w:val="TAC"/>
              <w:rPr>
                <w:lang w:val="sv-SE"/>
              </w:rPr>
            </w:pPr>
            <w:r>
              <w:rPr>
                <w:lang w:val="sv-SE"/>
              </w:rPr>
              <w:t>133</w:t>
            </w:r>
          </w:p>
        </w:tc>
        <w:tc>
          <w:tcPr>
            <w:tcW w:w="2037" w:type="pct"/>
            <w:tcBorders>
              <w:top w:val="single" w:sz="4" w:space="0" w:color="auto"/>
              <w:left w:val="single" w:sz="4" w:space="0" w:color="auto"/>
              <w:bottom w:val="single" w:sz="4" w:space="0" w:color="auto"/>
              <w:right w:val="single" w:sz="4" w:space="0" w:color="auto"/>
            </w:tcBorders>
            <w:hideMark/>
          </w:tcPr>
          <w:p w14:paraId="7A7E551A" w14:textId="77777777" w:rsidR="00345AD4" w:rsidRDefault="00345AD4">
            <w:pPr>
              <w:pStyle w:val="TAL"/>
              <w:rPr>
                <w:lang w:val="de-DE"/>
              </w:rPr>
            </w:pPr>
            <w:r>
              <w:t>MAC address</w:t>
            </w:r>
          </w:p>
        </w:tc>
        <w:tc>
          <w:tcPr>
            <w:tcW w:w="1222" w:type="pct"/>
            <w:tcBorders>
              <w:top w:val="single" w:sz="4" w:space="0" w:color="auto"/>
              <w:left w:val="single" w:sz="4" w:space="0" w:color="auto"/>
              <w:bottom w:val="single" w:sz="4" w:space="0" w:color="auto"/>
              <w:right w:val="single" w:sz="4" w:space="0" w:color="auto"/>
            </w:tcBorders>
            <w:hideMark/>
          </w:tcPr>
          <w:p w14:paraId="5B93BE8E" w14:textId="77777777" w:rsidR="00345AD4" w:rsidRDefault="00345AD4">
            <w:pPr>
              <w:pStyle w:val="TAL"/>
              <w:rPr>
                <w:lang w:val="x-none"/>
              </w:rPr>
            </w:pPr>
            <w:r>
              <w:t>Extendable / Clause 8.2.</w:t>
            </w:r>
            <w:r>
              <w:rPr>
                <w:lang w:val="sv-SE"/>
              </w:rPr>
              <w:t>93</w:t>
            </w:r>
          </w:p>
        </w:tc>
        <w:tc>
          <w:tcPr>
            <w:tcW w:w="1222" w:type="pct"/>
            <w:tcBorders>
              <w:top w:val="single" w:sz="4" w:space="0" w:color="auto"/>
              <w:left w:val="single" w:sz="4" w:space="0" w:color="auto"/>
              <w:bottom w:val="single" w:sz="4" w:space="0" w:color="auto"/>
              <w:right w:val="single" w:sz="4" w:space="0" w:color="auto"/>
            </w:tcBorders>
            <w:hideMark/>
          </w:tcPr>
          <w:p w14:paraId="4E022E05" w14:textId="77777777" w:rsidR="00345AD4" w:rsidRDefault="00345AD4">
            <w:pPr>
              <w:pStyle w:val="TAC"/>
              <w:rPr>
                <w:lang w:val="de-DE"/>
              </w:rPr>
            </w:pPr>
            <w:r>
              <w:rPr>
                <w:lang w:val="de-DE"/>
              </w:rPr>
              <w:t>s-1-4</w:t>
            </w:r>
          </w:p>
        </w:tc>
      </w:tr>
      <w:tr w:rsidR="00345AD4" w14:paraId="30D47F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02860D6" w14:textId="77777777" w:rsidR="00345AD4" w:rsidRDefault="00345AD4">
            <w:pPr>
              <w:pStyle w:val="TAC"/>
              <w:rPr>
                <w:lang w:val="sv-SE"/>
              </w:rPr>
            </w:pPr>
            <w:r>
              <w:rPr>
                <w:lang w:val="sv-SE"/>
              </w:rPr>
              <w:t>134</w:t>
            </w:r>
          </w:p>
        </w:tc>
        <w:tc>
          <w:tcPr>
            <w:tcW w:w="2037" w:type="pct"/>
            <w:tcBorders>
              <w:top w:val="single" w:sz="4" w:space="0" w:color="auto"/>
              <w:left w:val="single" w:sz="4" w:space="0" w:color="auto"/>
              <w:bottom w:val="single" w:sz="4" w:space="0" w:color="auto"/>
              <w:right w:val="single" w:sz="4" w:space="0" w:color="auto"/>
            </w:tcBorders>
            <w:hideMark/>
          </w:tcPr>
          <w:p w14:paraId="4817BA93" w14:textId="77777777" w:rsidR="00345AD4" w:rsidRDefault="00345AD4">
            <w:pPr>
              <w:pStyle w:val="TAL"/>
              <w:rPr>
                <w:lang w:val="de-DE"/>
              </w:rPr>
            </w:pPr>
            <w:r>
              <w:t>C-TAG</w:t>
            </w:r>
          </w:p>
        </w:tc>
        <w:tc>
          <w:tcPr>
            <w:tcW w:w="1222" w:type="pct"/>
            <w:tcBorders>
              <w:top w:val="single" w:sz="4" w:space="0" w:color="auto"/>
              <w:left w:val="single" w:sz="4" w:space="0" w:color="auto"/>
              <w:bottom w:val="single" w:sz="4" w:space="0" w:color="auto"/>
              <w:right w:val="single" w:sz="4" w:space="0" w:color="auto"/>
            </w:tcBorders>
            <w:hideMark/>
          </w:tcPr>
          <w:p w14:paraId="515D6228" w14:textId="77777777" w:rsidR="00345AD4" w:rsidRDefault="00345AD4">
            <w:pPr>
              <w:pStyle w:val="TAL"/>
              <w:rPr>
                <w:lang w:val="x-none"/>
              </w:rPr>
            </w:pPr>
            <w:r>
              <w:t>Extendable / Clause 8.2.</w:t>
            </w:r>
            <w:r>
              <w:rPr>
                <w:lang w:val="sv-SE"/>
              </w:rPr>
              <w:t>94</w:t>
            </w:r>
          </w:p>
        </w:tc>
        <w:tc>
          <w:tcPr>
            <w:tcW w:w="1222" w:type="pct"/>
            <w:tcBorders>
              <w:top w:val="single" w:sz="4" w:space="0" w:color="auto"/>
              <w:left w:val="single" w:sz="4" w:space="0" w:color="auto"/>
              <w:bottom w:val="single" w:sz="4" w:space="0" w:color="auto"/>
              <w:right w:val="single" w:sz="4" w:space="0" w:color="auto"/>
            </w:tcBorders>
            <w:hideMark/>
          </w:tcPr>
          <w:p w14:paraId="068B80AF" w14:textId="77777777" w:rsidR="00345AD4" w:rsidRDefault="00345AD4">
            <w:pPr>
              <w:pStyle w:val="TAC"/>
              <w:rPr>
                <w:lang w:val="de-DE"/>
              </w:rPr>
            </w:pPr>
            <w:r>
              <w:rPr>
                <w:lang w:val="de-DE"/>
              </w:rPr>
              <w:t>3</w:t>
            </w:r>
          </w:p>
        </w:tc>
      </w:tr>
      <w:tr w:rsidR="00345AD4" w14:paraId="1034C10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32B7D94" w14:textId="77777777" w:rsidR="00345AD4" w:rsidRDefault="00345AD4">
            <w:pPr>
              <w:pStyle w:val="TAC"/>
              <w:rPr>
                <w:lang w:val="sv-SE"/>
              </w:rPr>
            </w:pPr>
            <w:r>
              <w:rPr>
                <w:lang w:val="sv-SE"/>
              </w:rPr>
              <w:t>135</w:t>
            </w:r>
          </w:p>
        </w:tc>
        <w:tc>
          <w:tcPr>
            <w:tcW w:w="2037" w:type="pct"/>
            <w:tcBorders>
              <w:top w:val="single" w:sz="4" w:space="0" w:color="auto"/>
              <w:left w:val="single" w:sz="4" w:space="0" w:color="auto"/>
              <w:bottom w:val="single" w:sz="4" w:space="0" w:color="auto"/>
              <w:right w:val="single" w:sz="4" w:space="0" w:color="auto"/>
            </w:tcBorders>
            <w:hideMark/>
          </w:tcPr>
          <w:p w14:paraId="167D8630" w14:textId="77777777" w:rsidR="00345AD4" w:rsidRDefault="00345AD4">
            <w:pPr>
              <w:pStyle w:val="TAL"/>
              <w:rPr>
                <w:lang w:val="de-DE"/>
              </w:rPr>
            </w:pPr>
            <w:r>
              <w:t>S-TAG</w:t>
            </w:r>
          </w:p>
        </w:tc>
        <w:tc>
          <w:tcPr>
            <w:tcW w:w="1222" w:type="pct"/>
            <w:tcBorders>
              <w:top w:val="single" w:sz="4" w:space="0" w:color="auto"/>
              <w:left w:val="single" w:sz="4" w:space="0" w:color="auto"/>
              <w:bottom w:val="single" w:sz="4" w:space="0" w:color="auto"/>
              <w:right w:val="single" w:sz="4" w:space="0" w:color="auto"/>
            </w:tcBorders>
            <w:hideMark/>
          </w:tcPr>
          <w:p w14:paraId="689196BC" w14:textId="77777777" w:rsidR="00345AD4" w:rsidRDefault="00345AD4">
            <w:pPr>
              <w:pStyle w:val="TAL"/>
              <w:rPr>
                <w:lang w:val="x-none"/>
              </w:rPr>
            </w:pPr>
            <w:r>
              <w:t>Extendable / Clause 8.2.</w:t>
            </w:r>
            <w:r>
              <w:rPr>
                <w:lang w:val="sv-SE"/>
              </w:rPr>
              <w:t>95</w:t>
            </w:r>
          </w:p>
        </w:tc>
        <w:tc>
          <w:tcPr>
            <w:tcW w:w="1222" w:type="pct"/>
            <w:tcBorders>
              <w:top w:val="single" w:sz="4" w:space="0" w:color="auto"/>
              <w:left w:val="single" w:sz="4" w:space="0" w:color="auto"/>
              <w:bottom w:val="single" w:sz="4" w:space="0" w:color="auto"/>
              <w:right w:val="single" w:sz="4" w:space="0" w:color="auto"/>
            </w:tcBorders>
            <w:hideMark/>
          </w:tcPr>
          <w:p w14:paraId="34508616" w14:textId="77777777" w:rsidR="00345AD4" w:rsidRDefault="00345AD4">
            <w:pPr>
              <w:pStyle w:val="TAC"/>
              <w:rPr>
                <w:lang w:val="de-DE"/>
              </w:rPr>
            </w:pPr>
            <w:r>
              <w:rPr>
                <w:lang w:val="de-DE"/>
              </w:rPr>
              <w:t>3</w:t>
            </w:r>
          </w:p>
        </w:tc>
      </w:tr>
      <w:tr w:rsidR="00345AD4" w14:paraId="3D56E3A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2DDE483" w14:textId="77777777" w:rsidR="00345AD4" w:rsidRDefault="00345AD4">
            <w:pPr>
              <w:pStyle w:val="TAC"/>
              <w:rPr>
                <w:lang w:val="sv-SE"/>
              </w:rPr>
            </w:pPr>
            <w:r>
              <w:rPr>
                <w:lang w:val="sv-SE"/>
              </w:rPr>
              <w:t>136</w:t>
            </w:r>
          </w:p>
        </w:tc>
        <w:tc>
          <w:tcPr>
            <w:tcW w:w="2037" w:type="pct"/>
            <w:tcBorders>
              <w:top w:val="single" w:sz="4" w:space="0" w:color="auto"/>
              <w:left w:val="single" w:sz="4" w:space="0" w:color="auto"/>
              <w:bottom w:val="single" w:sz="4" w:space="0" w:color="auto"/>
              <w:right w:val="single" w:sz="4" w:space="0" w:color="auto"/>
            </w:tcBorders>
            <w:hideMark/>
          </w:tcPr>
          <w:p w14:paraId="25944D8F" w14:textId="77777777" w:rsidR="00345AD4" w:rsidRDefault="00345AD4">
            <w:pPr>
              <w:pStyle w:val="TAL"/>
              <w:rPr>
                <w:lang w:val="de-DE"/>
              </w:rPr>
            </w:pPr>
            <w:r>
              <w:rPr>
                <w:lang w:val="de-DE"/>
              </w:rPr>
              <w:t>Ethertype</w:t>
            </w:r>
          </w:p>
        </w:tc>
        <w:tc>
          <w:tcPr>
            <w:tcW w:w="1222" w:type="pct"/>
            <w:tcBorders>
              <w:top w:val="single" w:sz="4" w:space="0" w:color="auto"/>
              <w:left w:val="single" w:sz="4" w:space="0" w:color="auto"/>
              <w:bottom w:val="single" w:sz="4" w:space="0" w:color="auto"/>
              <w:right w:val="single" w:sz="4" w:space="0" w:color="auto"/>
            </w:tcBorders>
            <w:hideMark/>
          </w:tcPr>
          <w:p w14:paraId="457023DE" w14:textId="77777777" w:rsidR="00345AD4" w:rsidRDefault="00345AD4">
            <w:pPr>
              <w:pStyle w:val="TAL"/>
              <w:rPr>
                <w:lang w:val="x-none"/>
              </w:rPr>
            </w:pPr>
            <w:r>
              <w:t>Extendable / Clause 8.2.</w:t>
            </w:r>
            <w:r>
              <w:rPr>
                <w:lang w:val="sv-SE"/>
              </w:rPr>
              <w:t>96</w:t>
            </w:r>
          </w:p>
        </w:tc>
        <w:tc>
          <w:tcPr>
            <w:tcW w:w="1222" w:type="pct"/>
            <w:tcBorders>
              <w:top w:val="single" w:sz="4" w:space="0" w:color="auto"/>
              <w:left w:val="single" w:sz="4" w:space="0" w:color="auto"/>
              <w:bottom w:val="single" w:sz="4" w:space="0" w:color="auto"/>
              <w:right w:val="single" w:sz="4" w:space="0" w:color="auto"/>
            </w:tcBorders>
            <w:hideMark/>
          </w:tcPr>
          <w:p w14:paraId="7A1CC8F9" w14:textId="77777777" w:rsidR="00345AD4" w:rsidRDefault="00345AD4">
            <w:pPr>
              <w:pStyle w:val="TAC"/>
              <w:rPr>
                <w:lang w:val="de-DE"/>
              </w:rPr>
            </w:pPr>
            <w:r>
              <w:rPr>
                <w:lang w:val="sv-SE"/>
              </w:rPr>
              <w:t>2</w:t>
            </w:r>
          </w:p>
        </w:tc>
      </w:tr>
      <w:tr w:rsidR="00345AD4" w14:paraId="4824CEE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69615A" w14:textId="77777777" w:rsidR="00345AD4" w:rsidRDefault="00345AD4">
            <w:pPr>
              <w:pStyle w:val="TAC"/>
              <w:rPr>
                <w:lang w:val="sv-SE"/>
              </w:rPr>
            </w:pPr>
            <w:r>
              <w:rPr>
                <w:lang w:val="sv-SE"/>
              </w:rPr>
              <w:t>137</w:t>
            </w:r>
          </w:p>
        </w:tc>
        <w:tc>
          <w:tcPr>
            <w:tcW w:w="2037" w:type="pct"/>
            <w:tcBorders>
              <w:top w:val="single" w:sz="4" w:space="0" w:color="auto"/>
              <w:left w:val="single" w:sz="4" w:space="0" w:color="auto"/>
              <w:bottom w:val="single" w:sz="4" w:space="0" w:color="auto"/>
              <w:right w:val="single" w:sz="4" w:space="0" w:color="auto"/>
            </w:tcBorders>
            <w:hideMark/>
          </w:tcPr>
          <w:p w14:paraId="6AC89D0C" w14:textId="77777777" w:rsidR="00345AD4" w:rsidRDefault="00345AD4">
            <w:pPr>
              <w:pStyle w:val="TAL"/>
              <w:rPr>
                <w:lang w:val="x-none"/>
              </w:rPr>
            </w:pPr>
            <w:r>
              <w:rPr>
                <w:lang w:val="sv-SE" w:eastAsia="zh-CN"/>
              </w:rPr>
              <w:t>P</w:t>
            </w:r>
            <w:r>
              <w:rPr>
                <w:lang w:eastAsia="zh-CN"/>
              </w:rPr>
              <w:t>roxying</w:t>
            </w:r>
          </w:p>
        </w:tc>
        <w:tc>
          <w:tcPr>
            <w:tcW w:w="1222" w:type="pct"/>
            <w:tcBorders>
              <w:top w:val="single" w:sz="4" w:space="0" w:color="auto"/>
              <w:left w:val="single" w:sz="4" w:space="0" w:color="auto"/>
              <w:bottom w:val="single" w:sz="4" w:space="0" w:color="auto"/>
              <w:right w:val="single" w:sz="4" w:space="0" w:color="auto"/>
            </w:tcBorders>
            <w:hideMark/>
          </w:tcPr>
          <w:p w14:paraId="2D3DD005" w14:textId="77777777" w:rsidR="00345AD4" w:rsidRDefault="00345AD4">
            <w:pPr>
              <w:pStyle w:val="TAL"/>
            </w:pPr>
            <w:r>
              <w:t>Extendable / Clause 8.2.</w:t>
            </w:r>
            <w:r>
              <w:rPr>
                <w:lang w:val="sv-SE"/>
              </w:rPr>
              <w:t>97</w:t>
            </w:r>
          </w:p>
        </w:tc>
        <w:tc>
          <w:tcPr>
            <w:tcW w:w="1222" w:type="pct"/>
            <w:tcBorders>
              <w:top w:val="single" w:sz="4" w:space="0" w:color="auto"/>
              <w:left w:val="single" w:sz="4" w:space="0" w:color="auto"/>
              <w:bottom w:val="single" w:sz="4" w:space="0" w:color="auto"/>
              <w:right w:val="single" w:sz="4" w:space="0" w:color="auto"/>
            </w:tcBorders>
            <w:hideMark/>
          </w:tcPr>
          <w:p w14:paraId="376210A1" w14:textId="77777777" w:rsidR="00345AD4" w:rsidRDefault="00345AD4">
            <w:pPr>
              <w:pStyle w:val="TAC"/>
              <w:rPr>
                <w:lang w:val="sv-SE"/>
              </w:rPr>
            </w:pPr>
            <w:r>
              <w:rPr>
                <w:lang w:val="sv-SE"/>
              </w:rPr>
              <w:t>1</w:t>
            </w:r>
          </w:p>
        </w:tc>
      </w:tr>
      <w:tr w:rsidR="00345AD4" w14:paraId="4576E61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722224C" w14:textId="77777777" w:rsidR="00345AD4" w:rsidRDefault="00345AD4">
            <w:pPr>
              <w:pStyle w:val="TAC"/>
              <w:rPr>
                <w:lang w:val="sv-SE"/>
              </w:rPr>
            </w:pPr>
            <w:r>
              <w:rPr>
                <w:lang w:val="sv-SE"/>
              </w:rPr>
              <w:t>138</w:t>
            </w:r>
          </w:p>
        </w:tc>
        <w:tc>
          <w:tcPr>
            <w:tcW w:w="2037" w:type="pct"/>
            <w:tcBorders>
              <w:top w:val="single" w:sz="4" w:space="0" w:color="auto"/>
              <w:left w:val="single" w:sz="4" w:space="0" w:color="auto"/>
              <w:bottom w:val="single" w:sz="4" w:space="0" w:color="auto"/>
              <w:right w:val="single" w:sz="4" w:space="0" w:color="auto"/>
            </w:tcBorders>
            <w:hideMark/>
          </w:tcPr>
          <w:p w14:paraId="038AA829" w14:textId="77777777" w:rsidR="00345AD4" w:rsidRDefault="00345AD4">
            <w:pPr>
              <w:pStyle w:val="TAL"/>
              <w:rPr>
                <w:lang w:val="x-none" w:eastAsia="zh-CN"/>
              </w:rPr>
            </w:pPr>
            <w:r>
              <w:t>Ethernet Filter ID</w:t>
            </w:r>
          </w:p>
        </w:tc>
        <w:tc>
          <w:tcPr>
            <w:tcW w:w="1222" w:type="pct"/>
            <w:tcBorders>
              <w:top w:val="single" w:sz="4" w:space="0" w:color="auto"/>
              <w:left w:val="single" w:sz="4" w:space="0" w:color="auto"/>
              <w:bottom w:val="single" w:sz="4" w:space="0" w:color="auto"/>
              <w:right w:val="single" w:sz="4" w:space="0" w:color="auto"/>
            </w:tcBorders>
            <w:hideMark/>
          </w:tcPr>
          <w:p w14:paraId="7961EB9B" w14:textId="77777777" w:rsidR="00345AD4" w:rsidRDefault="00345AD4">
            <w:pPr>
              <w:pStyle w:val="TAL"/>
            </w:pPr>
            <w:r>
              <w:t>Extendable / Clause 8.2.</w:t>
            </w:r>
            <w:r>
              <w:rPr>
                <w:lang w:val="sv-SE"/>
              </w:rPr>
              <w:t>98</w:t>
            </w:r>
          </w:p>
        </w:tc>
        <w:tc>
          <w:tcPr>
            <w:tcW w:w="1222" w:type="pct"/>
            <w:tcBorders>
              <w:top w:val="single" w:sz="4" w:space="0" w:color="auto"/>
              <w:left w:val="single" w:sz="4" w:space="0" w:color="auto"/>
              <w:bottom w:val="single" w:sz="4" w:space="0" w:color="auto"/>
              <w:right w:val="single" w:sz="4" w:space="0" w:color="auto"/>
            </w:tcBorders>
            <w:hideMark/>
          </w:tcPr>
          <w:p w14:paraId="3C989AC9" w14:textId="77777777" w:rsidR="00345AD4" w:rsidRDefault="00345AD4">
            <w:pPr>
              <w:pStyle w:val="TAC"/>
              <w:rPr>
                <w:lang w:val="sv-SE"/>
              </w:rPr>
            </w:pPr>
            <w:r>
              <w:rPr>
                <w:lang w:val="sv-SE"/>
              </w:rPr>
              <w:t>4</w:t>
            </w:r>
          </w:p>
        </w:tc>
      </w:tr>
      <w:tr w:rsidR="00345AD4" w14:paraId="532AA28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64D3DE" w14:textId="77777777" w:rsidR="00345AD4" w:rsidRDefault="00345AD4">
            <w:pPr>
              <w:pStyle w:val="TAC"/>
              <w:rPr>
                <w:lang w:val="sv-SE"/>
              </w:rPr>
            </w:pPr>
            <w:r>
              <w:rPr>
                <w:lang w:val="sv-SE"/>
              </w:rPr>
              <w:t>139</w:t>
            </w:r>
          </w:p>
        </w:tc>
        <w:tc>
          <w:tcPr>
            <w:tcW w:w="2037" w:type="pct"/>
            <w:tcBorders>
              <w:top w:val="single" w:sz="4" w:space="0" w:color="auto"/>
              <w:left w:val="single" w:sz="4" w:space="0" w:color="auto"/>
              <w:bottom w:val="single" w:sz="4" w:space="0" w:color="auto"/>
              <w:right w:val="single" w:sz="4" w:space="0" w:color="auto"/>
            </w:tcBorders>
            <w:hideMark/>
          </w:tcPr>
          <w:p w14:paraId="2020E69C" w14:textId="77777777" w:rsidR="00345AD4" w:rsidRDefault="00345AD4">
            <w:pPr>
              <w:pStyle w:val="TAL"/>
            </w:pPr>
            <w:r>
              <w:t>Ethernet Filter Properties</w:t>
            </w:r>
          </w:p>
        </w:tc>
        <w:tc>
          <w:tcPr>
            <w:tcW w:w="1222" w:type="pct"/>
            <w:tcBorders>
              <w:top w:val="single" w:sz="4" w:space="0" w:color="auto"/>
              <w:left w:val="single" w:sz="4" w:space="0" w:color="auto"/>
              <w:bottom w:val="single" w:sz="4" w:space="0" w:color="auto"/>
              <w:right w:val="single" w:sz="4" w:space="0" w:color="auto"/>
            </w:tcBorders>
            <w:hideMark/>
          </w:tcPr>
          <w:p w14:paraId="293BA4FF" w14:textId="77777777" w:rsidR="00345AD4" w:rsidRDefault="00345AD4">
            <w:pPr>
              <w:pStyle w:val="TAL"/>
              <w:rPr>
                <w:lang w:val="x-none"/>
              </w:rPr>
            </w:pPr>
            <w:r>
              <w:t>Extendable / Clause 8.2.</w:t>
            </w:r>
            <w:r>
              <w:rPr>
                <w:lang w:val="sv-SE"/>
              </w:rPr>
              <w:t>99</w:t>
            </w:r>
          </w:p>
        </w:tc>
        <w:tc>
          <w:tcPr>
            <w:tcW w:w="1222" w:type="pct"/>
            <w:tcBorders>
              <w:top w:val="single" w:sz="4" w:space="0" w:color="auto"/>
              <w:left w:val="single" w:sz="4" w:space="0" w:color="auto"/>
              <w:bottom w:val="single" w:sz="4" w:space="0" w:color="auto"/>
              <w:right w:val="single" w:sz="4" w:space="0" w:color="auto"/>
            </w:tcBorders>
            <w:hideMark/>
          </w:tcPr>
          <w:p w14:paraId="7035988F" w14:textId="77777777" w:rsidR="00345AD4" w:rsidRDefault="00345AD4">
            <w:pPr>
              <w:pStyle w:val="TAC"/>
              <w:rPr>
                <w:lang w:val="sv-SE"/>
              </w:rPr>
            </w:pPr>
            <w:r>
              <w:rPr>
                <w:lang w:val="sv-SE"/>
              </w:rPr>
              <w:t>1</w:t>
            </w:r>
          </w:p>
        </w:tc>
      </w:tr>
      <w:tr w:rsidR="00345AD4" w14:paraId="76D2B6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5AAFE20" w14:textId="77777777" w:rsidR="00345AD4" w:rsidRDefault="00345AD4">
            <w:pPr>
              <w:pStyle w:val="TAC"/>
              <w:rPr>
                <w:lang w:val="sv-SE"/>
              </w:rPr>
            </w:pPr>
            <w:r>
              <w:rPr>
                <w:lang w:val="sv-SE"/>
              </w:rPr>
              <w:t>140</w:t>
            </w:r>
          </w:p>
        </w:tc>
        <w:tc>
          <w:tcPr>
            <w:tcW w:w="2037" w:type="pct"/>
            <w:tcBorders>
              <w:top w:val="single" w:sz="4" w:space="0" w:color="auto"/>
              <w:left w:val="single" w:sz="4" w:space="0" w:color="auto"/>
              <w:bottom w:val="single" w:sz="4" w:space="0" w:color="auto"/>
              <w:right w:val="single" w:sz="4" w:space="0" w:color="auto"/>
            </w:tcBorders>
            <w:hideMark/>
          </w:tcPr>
          <w:p w14:paraId="2BE3D19E" w14:textId="77777777" w:rsidR="00345AD4" w:rsidRDefault="00345AD4">
            <w:pPr>
              <w:pStyle w:val="TAL"/>
              <w:rPr>
                <w:lang w:val="x-none"/>
              </w:rPr>
            </w:pPr>
            <w:r>
              <w:t>Suggested Buffering Packets Count</w:t>
            </w:r>
          </w:p>
        </w:tc>
        <w:tc>
          <w:tcPr>
            <w:tcW w:w="1222" w:type="pct"/>
            <w:tcBorders>
              <w:top w:val="single" w:sz="4" w:space="0" w:color="auto"/>
              <w:left w:val="single" w:sz="4" w:space="0" w:color="auto"/>
              <w:bottom w:val="single" w:sz="4" w:space="0" w:color="auto"/>
              <w:right w:val="single" w:sz="4" w:space="0" w:color="auto"/>
            </w:tcBorders>
            <w:hideMark/>
          </w:tcPr>
          <w:p w14:paraId="5DED5285" w14:textId="77777777" w:rsidR="00345AD4" w:rsidRDefault="00345AD4">
            <w:pPr>
              <w:pStyle w:val="TAL"/>
            </w:pPr>
            <w:r>
              <w:t>Extendable / Clause 8.2.100</w:t>
            </w:r>
          </w:p>
        </w:tc>
        <w:tc>
          <w:tcPr>
            <w:tcW w:w="1222" w:type="pct"/>
            <w:tcBorders>
              <w:top w:val="single" w:sz="4" w:space="0" w:color="auto"/>
              <w:left w:val="single" w:sz="4" w:space="0" w:color="auto"/>
              <w:bottom w:val="single" w:sz="4" w:space="0" w:color="auto"/>
              <w:right w:val="single" w:sz="4" w:space="0" w:color="auto"/>
            </w:tcBorders>
          </w:tcPr>
          <w:p w14:paraId="74839407" w14:textId="77777777" w:rsidR="00345AD4" w:rsidRDefault="00345AD4">
            <w:pPr>
              <w:pStyle w:val="TAC"/>
            </w:pPr>
          </w:p>
        </w:tc>
      </w:tr>
      <w:tr w:rsidR="00345AD4" w14:paraId="5128B99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CC22DA0" w14:textId="77777777" w:rsidR="00345AD4" w:rsidRDefault="00345AD4">
            <w:pPr>
              <w:pStyle w:val="TAC"/>
              <w:rPr>
                <w:lang w:val="sv-SE"/>
              </w:rPr>
            </w:pPr>
            <w:r>
              <w:rPr>
                <w:lang w:val="sv-SE"/>
              </w:rPr>
              <w:t>141</w:t>
            </w:r>
          </w:p>
        </w:tc>
        <w:tc>
          <w:tcPr>
            <w:tcW w:w="2037" w:type="pct"/>
            <w:tcBorders>
              <w:top w:val="single" w:sz="4" w:space="0" w:color="auto"/>
              <w:left w:val="single" w:sz="4" w:space="0" w:color="auto"/>
              <w:bottom w:val="single" w:sz="4" w:space="0" w:color="auto"/>
              <w:right w:val="single" w:sz="4" w:space="0" w:color="auto"/>
            </w:tcBorders>
            <w:hideMark/>
          </w:tcPr>
          <w:p w14:paraId="105D0B66" w14:textId="77777777" w:rsidR="00345AD4" w:rsidRDefault="00345AD4">
            <w:pPr>
              <w:pStyle w:val="TAL"/>
              <w:rPr>
                <w:lang w:val="x-none"/>
              </w:rPr>
            </w:pPr>
            <w:r>
              <w:t>User ID</w:t>
            </w:r>
          </w:p>
        </w:tc>
        <w:tc>
          <w:tcPr>
            <w:tcW w:w="1222" w:type="pct"/>
            <w:tcBorders>
              <w:top w:val="single" w:sz="4" w:space="0" w:color="auto"/>
              <w:left w:val="single" w:sz="4" w:space="0" w:color="auto"/>
              <w:bottom w:val="single" w:sz="4" w:space="0" w:color="auto"/>
              <w:right w:val="single" w:sz="4" w:space="0" w:color="auto"/>
            </w:tcBorders>
            <w:hideMark/>
          </w:tcPr>
          <w:p w14:paraId="5C8B0B57" w14:textId="77777777" w:rsidR="00345AD4" w:rsidRDefault="00345AD4">
            <w:pPr>
              <w:pStyle w:val="TAL"/>
            </w:pPr>
            <w:r>
              <w:t>Extendable / Clause 8.2.</w:t>
            </w:r>
            <w:r>
              <w:rPr>
                <w:lang w:val="sv-SE"/>
              </w:rPr>
              <w:t>101</w:t>
            </w:r>
          </w:p>
        </w:tc>
        <w:tc>
          <w:tcPr>
            <w:tcW w:w="1222" w:type="pct"/>
            <w:tcBorders>
              <w:top w:val="single" w:sz="4" w:space="0" w:color="auto"/>
              <w:left w:val="single" w:sz="4" w:space="0" w:color="auto"/>
              <w:bottom w:val="single" w:sz="4" w:space="0" w:color="auto"/>
              <w:right w:val="single" w:sz="4" w:space="0" w:color="auto"/>
            </w:tcBorders>
            <w:hideMark/>
          </w:tcPr>
          <w:p w14:paraId="5D3EE6CA" w14:textId="77777777" w:rsidR="00345AD4" w:rsidRDefault="00345AD4">
            <w:pPr>
              <w:pStyle w:val="TAC"/>
              <w:rPr>
                <w:lang w:val="sv-SE"/>
              </w:rPr>
            </w:pPr>
            <w:r>
              <w:rPr>
                <w:lang w:val="sv-SE"/>
              </w:rPr>
              <w:t>h-1-4</w:t>
            </w:r>
          </w:p>
        </w:tc>
      </w:tr>
      <w:tr w:rsidR="00345AD4" w14:paraId="3EE14E5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264800B" w14:textId="77777777" w:rsidR="00345AD4" w:rsidRDefault="00345AD4">
            <w:pPr>
              <w:pStyle w:val="TAC"/>
              <w:rPr>
                <w:lang w:val="sv-SE"/>
              </w:rPr>
            </w:pPr>
            <w:r>
              <w:rPr>
                <w:lang w:val="sv-SE"/>
              </w:rPr>
              <w:t>142</w:t>
            </w:r>
          </w:p>
        </w:tc>
        <w:tc>
          <w:tcPr>
            <w:tcW w:w="2037" w:type="pct"/>
            <w:tcBorders>
              <w:top w:val="single" w:sz="4" w:space="0" w:color="auto"/>
              <w:left w:val="single" w:sz="4" w:space="0" w:color="auto"/>
              <w:bottom w:val="single" w:sz="4" w:space="0" w:color="auto"/>
              <w:right w:val="single" w:sz="4" w:space="0" w:color="auto"/>
            </w:tcBorders>
            <w:hideMark/>
          </w:tcPr>
          <w:p w14:paraId="0490E397" w14:textId="77777777" w:rsidR="00345AD4" w:rsidRDefault="00345AD4">
            <w:pPr>
              <w:pStyle w:val="TAL"/>
              <w:rPr>
                <w:lang w:val="x-none"/>
              </w:rPr>
            </w:pPr>
            <w:r>
              <w:t>Ethernet PDU Session Information</w:t>
            </w:r>
          </w:p>
        </w:tc>
        <w:tc>
          <w:tcPr>
            <w:tcW w:w="1222" w:type="pct"/>
            <w:tcBorders>
              <w:top w:val="single" w:sz="4" w:space="0" w:color="auto"/>
              <w:left w:val="single" w:sz="4" w:space="0" w:color="auto"/>
              <w:bottom w:val="single" w:sz="4" w:space="0" w:color="auto"/>
              <w:right w:val="single" w:sz="4" w:space="0" w:color="auto"/>
            </w:tcBorders>
            <w:hideMark/>
          </w:tcPr>
          <w:p w14:paraId="4577D72B" w14:textId="77777777" w:rsidR="00345AD4" w:rsidRDefault="00345AD4">
            <w:pPr>
              <w:pStyle w:val="TAL"/>
            </w:pPr>
            <w:r>
              <w:t>Extendable / Clause 8.2.</w:t>
            </w:r>
            <w:r>
              <w:rPr>
                <w:lang w:val="sv-SE"/>
              </w:rPr>
              <w:t>102</w:t>
            </w:r>
          </w:p>
        </w:tc>
        <w:tc>
          <w:tcPr>
            <w:tcW w:w="1222" w:type="pct"/>
            <w:tcBorders>
              <w:top w:val="single" w:sz="4" w:space="0" w:color="auto"/>
              <w:left w:val="single" w:sz="4" w:space="0" w:color="auto"/>
              <w:bottom w:val="single" w:sz="4" w:space="0" w:color="auto"/>
              <w:right w:val="single" w:sz="4" w:space="0" w:color="auto"/>
            </w:tcBorders>
            <w:hideMark/>
          </w:tcPr>
          <w:p w14:paraId="2186791F" w14:textId="77777777" w:rsidR="00345AD4" w:rsidRDefault="00345AD4">
            <w:pPr>
              <w:pStyle w:val="TAC"/>
              <w:rPr>
                <w:lang w:val="sv-SE"/>
              </w:rPr>
            </w:pPr>
            <w:r>
              <w:rPr>
                <w:lang w:val="sv-SE"/>
              </w:rPr>
              <w:t>1</w:t>
            </w:r>
          </w:p>
        </w:tc>
      </w:tr>
      <w:tr w:rsidR="00345AD4" w14:paraId="1FAFD03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4871C4C" w14:textId="77777777" w:rsidR="00345AD4" w:rsidRDefault="00345AD4">
            <w:pPr>
              <w:pStyle w:val="TAC"/>
              <w:rPr>
                <w:lang w:val="de-DE"/>
              </w:rPr>
            </w:pPr>
            <w:r>
              <w:rPr>
                <w:lang w:val="de-DE"/>
              </w:rPr>
              <w:t>143</w:t>
            </w:r>
          </w:p>
        </w:tc>
        <w:tc>
          <w:tcPr>
            <w:tcW w:w="2037" w:type="pct"/>
            <w:tcBorders>
              <w:top w:val="single" w:sz="4" w:space="0" w:color="auto"/>
              <w:left w:val="single" w:sz="4" w:space="0" w:color="auto"/>
              <w:bottom w:val="single" w:sz="4" w:space="0" w:color="auto"/>
              <w:right w:val="single" w:sz="4" w:space="0" w:color="auto"/>
            </w:tcBorders>
            <w:hideMark/>
          </w:tcPr>
          <w:p w14:paraId="2E556E65" w14:textId="77777777" w:rsidR="00345AD4" w:rsidRDefault="00345AD4">
            <w:pPr>
              <w:pStyle w:val="TAL"/>
              <w:rPr>
                <w:lang w:val="x-none"/>
              </w:rPr>
            </w:pPr>
            <w:r>
              <w:t>Ethernet Traffic Information</w:t>
            </w:r>
          </w:p>
        </w:tc>
        <w:tc>
          <w:tcPr>
            <w:tcW w:w="1222" w:type="pct"/>
            <w:tcBorders>
              <w:top w:val="single" w:sz="4" w:space="0" w:color="auto"/>
              <w:left w:val="single" w:sz="4" w:space="0" w:color="auto"/>
              <w:bottom w:val="single" w:sz="4" w:space="0" w:color="auto"/>
              <w:right w:val="single" w:sz="4" w:space="0" w:color="auto"/>
            </w:tcBorders>
            <w:hideMark/>
          </w:tcPr>
          <w:p w14:paraId="1E78E9EB" w14:textId="77777777"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1FB28BF4" w14:textId="77777777" w:rsidR="00345AD4" w:rsidRDefault="00345AD4">
            <w:pPr>
              <w:pStyle w:val="TAC"/>
              <w:rPr>
                <w:lang w:val="x-none"/>
              </w:rPr>
            </w:pPr>
            <w:r>
              <w:t>Not Applicable</w:t>
            </w:r>
          </w:p>
        </w:tc>
      </w:tr>
      <w:tr w:rsidR="00345AD4" w14:paraId="00A95C6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6D430F0" w14:textId="77777777" w:rsidR="00345AD4" w:rsidRDefault="00345AD4">
            <w:pPr>
              <w:pStyle w:val="TAC"/>
              <w:rPr>
                <w:lang w:val="sv-SE"/>
              </w:rPr>
            </w:pPr>
            <w:r>
              <w:rPr>
                <w:lang w:val="sv-SE"/>
              </w:rPr>
              <w:t>144</w:t>
            </w:r>
          </w:p>
        </w:tc>
        <w:tc>
          <w:tcPr>
            <w:tcW w:w="2037" w:type="pct"/>
            <w:tcBorders>
              <w:top w:val="single" w:sz="4" w:space="0" w:color="auto"/>
              <w:left w:val="single" w:sz="4" w:space="0" w:color="auto"/>
              <w:bottom w:val="single" w:sz="4" w:space="0" w:color="auto"/>
              <w:right w:val="single" w:sz="4" w:space="0" w:color="auto"/>
            </w:tcBorders>
            <w:hideMark/>
          </w:tcPr>
          <w:p w14:paraId="0566484C" w14:textId="77777777" w:rsidR="00345AD4" w:rsidRDefault="00345AD4">
            <w:pPr>
              <w:pStyle w:val="TAL"/>
              <w:rPr>
                <w:lang w:val="x-none"/>
              </w:rPr>
            </w:pPr>
            <w:r>
              <w:t>MAC Addresses Detected</w:t>
            </w:r>
          </w:p>
        </w:tc>
        <w:tc>
          <w:tcPr>
            <w:tcW w:w="1222" w:type="pct"/>
            <w:tcBorders>
              <w:top w:val="single" w:sz="4" w:space="0" w:color="auto"/>
              <w:left w:val="single" w:sz="4" w:space="0" w:color="auto"/>
              <w:bottom w:val="single" w:sz="4" w:space="0" w:color="auto"/>
              <w:right w:val="single" w:sz="4" w:space="0" w:color="auto"/>
            </w:tcBorders>
            <w:hideMark/>
          </w:tcPr>
          <w:p w14:paraId="3FF04EAC" w14:textId="77777777" w:rsidR="00345AD4" w:rsidRDefault="00345AD4">
            <w:pPr>
              <w:pStyle w:val="TAL"/>
            </w:pPr>
            <w:r>
              <w:t>Extendable / Clause 8.2.</w:t>
            </w:r>
            <w:r>
              <w:rPr>
                <w:lang w:val="sv-SE"/>
              </w:rPr>
              <w:t>103</w:t>
            </w:r>
          </w:p>
        </w:tc>
        <w:tc>
          <w:tcPr>
            <w:tcW w:w="1222" w:type="pct"/>
            <w:tcBorders>
              <w:top w:val="single" w:sz="4" w:space="0" w:color="auto"/>
              <w:left w:val="single" w:sz="4" w:space="0" w:color="auto"/>
              <w:bottom w:val="single" w:sz="4" w:space="0" w:color="auto"/>
              <w:right w:val="single" w:sz="4" w:space="0" w:color="auto"/>
            </w:tcBorders>
            <w:hideMark/>
          </w:tcPr>
          <w:p w14:paraId="0106E5C5" w14:textId="77777777" w:rsidR="00345AD4" w:rsidRDefault="00345AD4">
            <w:pPr>
              <w:pStyle w:val="TAC"/>
              <w:rPr>
                <w:lang w:val="sv-SE"/>
              </w:rPr>
            </w:pPr>
            <w:r>
              <w:rPr>
                <w:lang w:val="sv-SE"/>
              </w:rPr>
              <w:t>7</w:t>
            </w:r>
          </w:p>
        </w:tc>
      </w:tr>
      <w:tr w:rsidR="00345AD4" w14:paraId="7CCDF3D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C4AD134" w14:textId="77777777" w:rsidR="00345AD4" w:rsidRDefault="00345AD4">
            <w:pPr>
              <w:pStyle w:val="TAC"/>
              <w:rPr>
                <w:lang w:val="sv-SE"/>
              </w:rPr>
            </w:pPr>
            <w:r>
              <w:rPr>
                <w:lang w:val="sv-SE"/>
              </w:rPr>
              <w:t>145</w:t>
            </w:r>
          </w:p>
        </w:tc>
        <w:tc>
          <w:tcPr>
            <w:tcW w:w="2037" w:type="pct"/>
            <w:tcBorders>
              <w:top w:val="single" w:sz="4" w:space="0" w:color="auto"/>
              <w:left w:val="single" w:sz="4" w:space="0" w:color="auto"/>
              <w:bottom w:val="single" w:sz="4" w:space="0" w:color="auto"/>
              <w:right w:val="single" w:sz="4" w:space="0" w:color="auto"/>
            </w:tcBorders>
            <w:hideMark/>
          </w:tcPr>
          <w:p w14:paraId="5D48B1E8" w14:textId="77777777" w:rsidR="00345AD4" w:rsidRDefault="00345AD4">
            <w:pPr>
              <w:pStyle w:val="TAL"/>
              <w:rPr>
                <w:lang w:val="x-none"/>
              </w:rPr>
            </w:pPr>
            <w:r>
              <w:t>MAC Addresses Removed</w:t>
            </w:r>
          </w:p>
        </w:tc>
        <w:tc>
          <w:tcPr>
            <w:tcW w:w="1222" w:type="pct"/>
            <w:tcBorders>
              <w:top w:val="single" w:sz="4" w:space="0" w:color="auto"/>
              <w:left w:val="single" w:sz="4" w:space="0" w:color="auto"/>
              <w:bottom w:val="single" w:sz="4" w:space="0" w:color="auto"/>
              <w:right w:val="single" w:sz="4" w:space="0" w:color="auto"/>
            </w:tcBorders>
            <w:hideMark/>
          </w:tcPr>
          <w:p w14:paraId="48DE0618" w14:textId="77777777" w:rsidR="00345AD4" w:rsidRDefault="00345AD4">
            <w:pPr>
              <w:pStyle w:val="TAL"/>
            </w:pPr>
            <w:r>
              <w:t>Extendable / Clause 8.2.</w:t>
            </w:r>
            <w:r>
              <w:rPr>
                <w:lang w:val="sv-SE"/>
              </w:rPr>
              <w:t>104</w:t>
            </w:r>
          </w:p>
        </w:tc>
        <w:tc>
          <w:tcPr>
            <w:tcW w:w="1222" w:type="pct"/>
            <w:tcBorders>
              <w:top w:val="single" w:sz="4" w:space="0" w:color="auto"/>
              <w:left w:val="single" w:sz="4" w:space="0" w:color="auto"/>
              <w:bottom w:val="single" w:sz="4" w:space="0" w:color="auto"/>
              <w:right w:val="single" w:sz="4" w:space="0" w:color="auto"/>
            </w:tcBorders>
            <w:hideMark/>
          </w:tcPr>
          <w:p w14:paraId="089CA761" w14:textId="77777777" w:rsidR="00345AD4" w:rsidRDefault="00345AD4">
            <w:pPr>
              <w:pStyle w:val="TAC"/>
              <w:rPr>
                <w:lang w:val="sv-SE"/>
              </w:rPr>
            </w:pPr>
            <w:r>
              <w:rPr>
                <w:lang w:val="sv-SE"/>
              </w:rPr>
              <w:t>7</w:t>
            </w:r>
          </w:p>
        </w:tc>
      </w:tr>
      <w:tr w:rsidR="00345AD4" w14:paraId="643E344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410D435" w14:textId="77777777" w:rsidR="00345AD4" w:rsidRDefault="00345AD4">
            <w:pPr>
              <w:pStyle w:val="TAC"/>
              <w:rPr>
                <w:lang w:val="sv-SE"/>
              </w:rPr>
            </w:pPr>
            <w:r>
              <w:rPr>
                <w:lang w:val="sv-SE"/>
              </w:rPr>
              <w:t>146</w:t>
            </w:r>
          </w:p>
        </w:tc>
        <w:tc>
          <w:tcPr>
            <w:tcW w:w="2037" w:type="pct"/>
            <w:tcBorders>
              <w:top w:val="single" w:sz="4" w:space="0" w:color="auto"/>
              <w:left w:val="single" w:sz="4" w:space="0" w:color="auto"/>
              <w:bottom w:val="single" w:sz="4" w:space="0" w:color="auto"/>
              <w:right w:val="single" w:sz="4" w:space="0" w:color="auto"/>
            </w:tcBorders>
            <w:hideMark/>
          </w:tcPr>
          <w:p w14:paraId="14A998D9" w14:textId="77777777" w:rsidR="00345AD4" w:rsidRDefault="00345AD4">
            <w:pPr>
              <w:pStyle w:val="TAL"/>
              <w:rPr>
                <w:lang w:val="x-none"/>
              </w:rPr>
            </w:pPr>
            <w:r>
              <w:t>Ethernet Inactivity Timer</w:t>
            </w:r>
          </w:p>
        </w:tc>
        <w:tc>
          <w:tcPr>
            <w:tcW w:w="1222" w:type="pct"/>
            <w:tcBorders>
              <w:top w:val="single" w:sz="4" w:space="0" w:color="auto"/>
              <w:left w:val="single" w:sz="4" w:space="0" w:color="auto"/>
              <w:bottom w:val="single" w:sz="4" w:space="0" w:color="auto"/>
              <w:right w:val="single" w:sz="4" w:space="0" w:color="auto"/>
            </w:tcBorders>
            <w:hideMark/>
          </w:tcPr>
          <w:p w14:paraId="49597B06" w14:textId="77777777" w:rsidR="00345AD4" w:rsidRDefault="00345AD4">
            <w:pPr>
              <w:pStyle w:val="TAL"/>
            </w:pPr>
            <w:r>
              <w:t>Extendable / Clause 8.2.</w:t>
            </w:r>
            <w:r>
              <w:rPr>
                <w:lang w:val="sv-SE"/>
              </w:rPr>
              <w:t>105</w:t>
            </w:r>
          </w:p>
        </w:tc>
        <w:tc>
          <w:tcPr>
            <w:tcW w:w="1222" w:type="pct"/>
            <w:tcBorders>
              <w:top w:val="single" w:sz="4" w:space="0" w:color="auto"/>
              <w:left w:val="single" w:sz="4" w:space="0" w:color="auto"/>
              <w:bottom w:val="single" w:sz="4" w:space="0" w:color="auto"/>
              <w:right w:val="single" w:sz="4" w:space="0" w:color="auto"/>
            </w:tcBorders>
            <w:hideMark/>
          </w:tcPr>
          <w:p w14:paraId="08D165E2" w14:textId="77777777" w:rsidR="00345AD4" w:rsidRDefault="00345AD4">
            <w:pPr>
              <w:pStyle w:val="TAC"/>
              <w:rPr>
                <w:lang w:val="sv-SE"/>
              </w:rPr>
            </w:pPr>
            <w:r>
              <w:rPr>
                <w:lang w:val="sv-SE"/>
              </w:rPr>
              <w:t>4</w:t>
            </w:r>
          </w:p>
        </w:tc>
      </w:tr>
      <w:tr w:rsidR="00345AD4" w14:paraId="34305CE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167F224" w14:textId="77777777" w:rsidR="00345AD4" w:rsidRDefault="00345AD4">
            <w:pPr>
              <w:pStyle w:val="TAC"/>
              <w:rPr>
                <w:lang w:val="sv-SE"/>
              </w:rPr>
            </w:pPr>
            <w:r>
              <w:rPr>
                <w:lang w:val="sv-SE"/>
              </w:rPr>
              <w:t>147</w:t>
            </w:r>
          </w:p>
        </w:tc>
        <w:tc>
          <w:tcPr>
            <w:tcW w:w="2037" w:type="pct"/>
            <w:tcBorders>
              <w:top w:val="single" w:sz="4" w:space="0" w:color="auto"/>
              <w:left w:val="single" w:sz="4" w:space="0" w:color="auto"/>
              <w:bottom w:val="single" w:sz="4" w:space="0" w:color="auto"/>
              <w:right w:val="single" w:sz="4" w:space="0" w:color="auto"/>
            </w:tcBorders>
            <w:hideMark/>
          </w:tcPr>
          <w:p w14:paraId="4BC115F6" w14:textId="77777777" w:rsidR="00345AD4" w:rsidRDefault="00345AD4">
            <w:pPr>
              <w:pStyle w:val="TAL"/>
              <w:rPr>
                <w:lang w:val="sv-SE"/>
              </w:rPr>
            </w:pPr>
            <w:r>
              <w:rPr>
                <w:lang w:val="en-US"/>
              </w:rPr>
              <w:t>Additional Monitoring Time</w:t>
            </w:r>
          </w:p>
        </w:tc>
        <w:tc>
          <w:tcPr>
            <w:tcW w:w="1222" w:type="pct"/>
            <w:tcBorders>
              <w:top w:val="single" w:sz="4" w:space="0" w:color="auto"/>
              <w:left w:val="single" w:sz="4" w:space="0" w:color="auto"/>
              <w:bottom w:val="single" w:sz="4" w:space="0" w:color="auto"/>
              <w:right w:val="single" w:sz="4" w:space="0" w:color="auto"/>
            </w:tcBorders>
            <w:hideMark/>
          </w:tcPr>
          <w:p w14:paraId="497451C3" w14:textId="77777777" w:rsidR="00345AD4" w:rsidRDefault="00345AD4">
            <w:pPr>
              <w:pStyle w:val="TAL"/>
              <w:rPr>
                <w:lang w:val="sv-SE"/>
              </w:rPr>
            </w:pPr>
            <w:r>
              <w:rPr>
                <w:szCs w:val="16"/>
                <w:lang w:val="sv-SE"/>
              </w:rPr>
              <w:t>Extendable</w:t>
            </w:r>
            <w:r>
              <w:rPr>
                <w:lang w:val="sv-SE"/>
              </w:rPr>
              <w:t xml:space="preserve"> / Table 7.5.2.4-3</w:t>
            </w:r>
          </w:p>
        </w:tc>
        <w:tc>
          <w:tcPr>
            <w:tcW w:w="1222" w:type="pct"/>
            <w:tcBorders>
              <w:top w:val="single" w:sz="4" w:space="0" w:color="auto"/>
              <w:left w:val="single" w:sz="4" w:space="0" w:color="auto"/>
              <w:bottom w:val="single" w:sz="4" w:space="0" w:color="auto"/>
              <w:right w:val="single" w:sz="4" w:space="0" w:color="auto"/>
            </w:tcBorders>
            <w:hideMark/>
          </w:tcPr>
          <w:p w14:paraId="0E71860D" w14:textId="77777777" w:rsidR="00345AD4" w:rsidRDefault="00345AD4">
            <w:pPr>
              <w:pStyle w:val="TAC"/>
              <w:rPr>
                <w:lang w:val="sv-SE"/>
              </w:rPr>
            </w:pPr>
            <w:r>
              <w:rPr>
                <w:lang w:val="de-DE"/>
              </w:rPr>
              <w:t>Not Applicable</w:t>
            </w:r>
          </w:p>
        </w:tc>
      </w:tr>
      <w:tr w:rsidR="00345AD4" w14:paraId="27EFAD5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E686B33" w14:textId="77777777" w:rsidR="00345AD4" w:rsidRDefault="00345AD4">
            <w:pPr>
              <w:pStyle w:val="TAC"/>
              <w:rPr>
                <w:lang w:val="sv-SE"/>
              </w:rPr>
            </w:pPr>
            <w:r>
              <w:rPr>
                <w:lang w:val="sv-SE"/>
              </w:rPr>
              <w:t>148</w:t>
            </w:r>
          </w:p>
        </w:tc>
        <w:tc>
          <w:tcPr>
            <w:tcW w:w="2037" w:type="pct"/>
            <w:tcBorders>
              <w:top w:val="single" w:sz="4" w:space="0" w:color="auto"/>
              <w:left w:val="single" w:sz="4" w:space="0" w:color="auto"/>
              <w:bottom w:val="single" w:sz="4" w:space="0" w:color="auto"/>
              <w:right w:val="single" w:sz="4" w:space="0" w:color="auto"/>
            </w:tcBorders>
            <w:hideMark/>
          </w:tcPr>
          <w:p w14:paraId="46E54B3C" w14:textId="77777777" w:rsidR="00345AD4" w:rsidRDefault="00345AD4">
            <w:pPr>
              <w:pStyle w:val="TAL"/>
              <w:rPr>
                <w:lang w:val="x-none"/>
              </w:rPr>
            </w:pPr>
            <w:r>
              <w:t>Event Quota</w:t>
            </w:r>
          </w:p>
        </w:tc>
        <w:tc>
          <w:tcPr>
            <w:tcW w:w="1222" w:type="pct"/>
            <w:tcBorders>
              <w:top w:val="single" w:sz="4" w:space="0" w:color="auto"/>
              <w:left w:val="single" w:sz="4" w:space="0" w:color="auto"/>
              <w:bottom w:val="single" w:sz="4" w:space="0" w:color="auto"/>
              <w:right w:val="single" w:sz="4" w:space="0" w:color="auto"/>
            </w:tcBorders>
            <w:hideMark/>
          </w:tcPr>
          <w:p w14:paraId="6584101D" w14:textId="77777777" w:rsidR="00345AD4" w:rsidRDefault="00345AD4">
            <w:pPr>
              <w:pStyle w:val="TAL"/>
            </w:pPr>
            <w:r>
              <w:rPr>
                <w:szCs w:val="16"/>
              </w:rPr>
              <w:t>Extendable</w:t>
            </w:r>
            <w:r>
              <w:t xml:space="preserve"> / Clause 8.2.112</w:t>
            </w:r>
          </w:p>
        </w:tc>
        <w:tc>
          <w:tcPr>
            <w:tcW w:w="1222" w:type="pct"/>
            <w:tcBorders>
              <w:top w:val="single" w:sz="4" w:space="0" w:color="auto"/>
              <w:left w:val="single" w:sz="4" w:space="0" w:color="auto"/>
              <w:bottom w:val="single" w:sz="4" w:space="0" w:color="auto"/>
              <w:right w:val="single" w:sz="4" w:space="0" w:color="auto"/>
            </w:tcBorders>
            <w:hideMark/>
          </w:tcPr>
          <w:p w14:paraId="166B2824" w14:textId="77777777" w:rsidR="00345AD4" w:rsidRDefault="00345AD4">
            <w:pPr>
              <w:pStyle w:val="TAC"/>
              <w:rPr>
                <w:lang w:val="sv-SE"/>
              </w:rPr>
            </w:pPr>
            <w:r>
              <w:t>4</w:t>
            </w:r>
          </w:p>
        </w:tc>
      </w:tr>
      <w:tr w:rsidR="00345AD4" w14:paraId="5AEE917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0DAC325" w14:textId="77777777" w:rsidR="00345AD4" w:rsidRDefault="00345AD4">
            <w:pPr>
              <w:pStyle w:val="TAC"/>
              <w:rPr>
                <w:lang w:val="sv-SE"/>
              </w:rPr>
            </w:pPr>
            <w:r>
              <w:rPr>
                <w:lang w:val="sv-SE"/>
              </w:rPr>
              <w:t>149</w:t>
            </w:r>
          </w:p>
        </w:tc>
        <w:tc>
          <w:tcPr>
            <w:tcW w:w="2037" w:type="pct"/>
            <w:tcBorders>
              <w:top w:val="single" w:sz="4" w:space="0" w:color="auto"/>
              <w:left w:val="single" w:sz="4" w:space="0" w:color="auto"/>
              <w:bottom w:val="single" w:sz="4" w:space="0" w:color="auto"/>
              <w:right w:val="single" w:sz="4" w:space="0" w:color="auto"/>
            </w:tcBorders>
            <w:hideMark/>
          </w:tcPr>
          <w:p w14:paraId="537D2DAB" w14:textId="77777777" w:rsidR="00345AD4" w:rsidRDefault="00345AD4">
            <w:pPr>
              <w:pStyle w:val="TAL"/>
              <w:rPr>
                <w:lang w:val="x-none"/>
              </w:rPr>
            </w:pPr>
            <w:r>
              <w:t>Event Threshold</w:t>
            </w:r>
          </w:p>
        </w:tc>
        <w:tc>
          <w:tcPr>
            <w:tcW w:w="1222" w:type="pct"/>
            <w:tcBorders>
              <w:top w:val="single" w:sz="4" w:space="0" w:color="auto"/>
              <w:left w:val="single" w:sz="4" w:space="0" w:color="auto"/>
              <w:bottom w:val="single" w:sz="4" w:space="0" w:color="auto"/>
              <w:right w:val="single" w:sz="4" w:space="0" w:color="auto"/>
            </w:tcBorders>
            <w:hideMark/>
          </w:tcPr>
          <w:p w14:paraId="044DE10D" w14:textId="77777777" w:rsidR="00345AD4" w:rsidRDefault="00345AD4">
            <w:pPr>
              <w:pStyle w:val="TAL"/>
            </w:pPr>
            <w:r>
              <w:rPr>
                <w:szCs w:val="16"/>
              </w:rPr>
              <w:t>Extendable</w:t>
            </w:r>
            <w:r>
              <w:t xml:space="preserve"> / Clause 8.2.113</w:t>
            </w:r>
          </w:p>
        </w:tc>
        <w:tc>
          <w:tcPr>
            <w:tcW w:w="1222" w:type="pct"/>
            <w:tcBorders>
              <w:top w:val="single" w:sz="4" w:space="0" w:color="auto"/>
              <w:left w:val="single" w:sz="4" w:space="0" w:color="auto"/>
              <w:bottom w:val="single" w:sz="4" w:space="0" w:color="auto"/>
              <w:right w:val="single" w:sz="4" w:space="0" w:color="auto"/>
            </w:tcBorders>
            <w:hideMark/>
          </w:tcPr>
          <w:p w14:paraId="3ABF60BA" w14:textId="77777777" w:rsidR="00345AD4" w:rsidRDefault="00345AD4">
            <w:pPr>
              <w:pStyle w:val="TAC"/>
              <w:rPr>
                <w:lang w:val="sv-SE"/>
              </w:rPr>
            </w:pPr>
            <w:r>
              <w:t>4</w:t>
            </w:r>
          </w:p>
        </w:tc>
      </w:tr>
      <w:tr w:rsidR="00345AD4" w14:paraId="38EF632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4F7087" w14:textId="77777777" w:rsidR="00345AD4" w:rsidRDefault="00345AD4">
            <w:pPr>
              <w:pStyle w:val="TAC"/>
              <w:rPr>
                <w:lang w:val="sv-SE"/>
              </w:rPr>
            </w:pPr>
            <w:r>
              <w:rPr>
                <w:lang w:val="sv-SE"/>
              </w:rPr>
              <w:t>150</w:t>
            </w:r>
          </w:p>
        </w:tc>
        <w:tc>
          <w:tcPr>
            <w:tcW w:w="2037" w:type="pct"/>
            <w:tcBorders>
              <w:top w:val="single" w:sz="4" w:space="0" w:color="auto"/>
              <w:left w:val="single" w:sz="4" w:space="0" w:color="auto"/>
              <w:bottom w:val="single" w:sz="4" w:space="0" w:color="auto"/>
              <w:right w:val="single" w:sz="4" w:space="0" w:color="auto"/>
            </w:tcBorders>
            <w:hideMark/>
          </w:tcPr>
          <w:p w14:paraId="3B9CACE8" w14:textId="77777777" w:rsidR="00345AD4" w:rsidRDefault="00345AD4">
            <w:pPr>
              <w:pStyle w:val="TAL"/>
              <w:rPr>
                <w:lang w:val="x-none"/>
              </w:rPr>
            </w:pPr>
            <w:r>
              <w:t>Subsequent Event Quota</w:t>
            </w:r>
          </w:p>
        </w:tc>
        <w:tc>
          <w:tcPr>
            <w:tcW w:w="1222" w:type="pct"/>
            <w:tcBorders>
              <w:top w:val="single" w:sz="4" w:space="0" w:color="auto"/>
              <w:left w:val="single" w:sz="4" w:space="0" w:color="auto"/>
              <w:bottom w:val="single" w:sz="4" w:space="0" w:color="auto"/>
              <w:right w:val="single" w:sz="4" w:space="0" w:color="auto"/>
            </w:tcBorders>
            <w:hideMark/>
          </w:tcPr>
          <w:p w14:paraId="04A20D29" w14:textId="77777777" w:rsidR="00345AD4" w:rsidRDefault="00345AD4">
            <w:pPr>
              <w:pStyle w:val="TAL"/>
            </w:pPr>
            <w:r>
              <w:t>Extendable / Clause 8.2.</w:t>
            </w:r>
            <w:r>
              <w:rPr>
                <w:lang w:val="sv-SE"/>
              </w:rPr>
              <w:t>106</w:t>
            </w:r>
          </w:p>
        </w:tc>
        <w:tc>
          <w:tcPr>
            <w:tcW w:w="1222" w:type="pct"/>
            <w:tcBorders>
              <w:top w:val="single" w:sz="4" w:space="0" w:color="auto"/>
              <w:left w:val="single" w:sz="4" w:space="0" w:color="auto"/>
              <w:bottom w:val="single" w:sz="4" w:space="0" w:color="auto"/>
              <w:right w:val="single" w:sz="4" w:space="0" w:color="auto"/>
            </w:tcBorders>
            <w:hideMark/>
          </w:tcPr>
          <w:p w14:paraId="57DF9F4E" w14:textId="77777777" w:rsidR="00345AD4" w:rsidRDefault="00345AD4">
            <w:pPr>
              <w:pStyle w:val="TAC"/>
              <w:rPr>
                <w:lang w:val="sv-SE"/>
              </w:rPr>
            </w:pPr>
            <w:r>
              <w:rPr>
                <w:lang w:val="sv-SE"/>
              </w:rPr>
              <w:t>4</w:t>
            </w:r>
          </w:p>
        </w:tc>
      </w:tr>
      <w:tr w:rsidR="00345AD4" w14:paraId="0E34074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2BAC320" w14:textId="77777777" w:rsidR="00345AD4" w:rsidRDefault="00345AD4">
            <w:pPr>
              <w:pStyle w:val="TAC"/>
              <w:rPr>
                <w:lang w:val="sv-SE"/>
              </w:rPr>
            </w:pPr>
            <w:r>
              <w:rPr>
                <w:lang w:val="sv-SE"/>
              </w:rPr>
              <w:t>151</w:t>
            </w:r>
          </w:p>
        </w:tc>
        <w:tc>
          <w:tcPr>
            <w:tcW w:w="2037" w:type="pct"/>
            <w:tcBorders>
              <w:top w:val="single" w:sz="4" w:space="0" w:color="auto"/>
              <w:left w:val="single" w:sz="4" w:space="0" w:color="auto"/>
              <w:bottom w:val="single" w:sz="4" w:space="0" w:color="auto"/>
              <w:right w:val="single" w:sz="4" w:space="0" w:color="auto"/>
            </w:tcBorders>
            <w:hideMark/>
          </w:tcPr>
          <w:p w14:paraId="61DC902B" w14:textId="77777777" w:rsidR="00345AD4" w:rsidRDefault="00345AD4">
            <w:pPr>
              <w:pStyle w:val="TAL"/>
              <w:rPr>
                <w:lang w:val="x-none"/>
              </w:rPr>
            </w:pPr>
            <w:r>
              <w:t>Subsequent Event Threshold</w:t>
            </w:r>
          </w:p>
        </w:tc>
        <w:tc>
          <w:tcPr>
            <w:tcW w:w="1222" w:type="pct"/>
            <w:tcBorders>
              <w:top w:val="single" w:sz="4" w:space="0" w:color="auto"/>
              <w:left w:val="single" w:sz="4" w:space="0" w:color="auto"/>
              <w:bottom w:val="single" w:sz="4" w:space="0" w:color="auto"/>
              <w:right w:val="single" w:sz="4" w:space="0" w:color="auto"/>
            </w:tcBorders>
            <w:hideMark/>
          </w:tcPr>
          <w:p w14:paraId="6593B0E3" w14:textId="77777777" w:rsidR="00345AD4" w:rsidRDefault="00345AD4">
            <w:pPr>
              <w:pStyle w:val="TAL"/>
            </w:pPr>
            <w:r>
              <w:t>Extendable / Clause 8.2.</w:t>
            </w:r>
            <w:r>
              <w:rPr>
                <w:lang w:val="sv-SE"/>
              </w:rPr>
              <w:t>107</w:t>
            </w:r>
          </w:p>
        </w:tc>
        <w:tc>
          <w:tcPr>
            <w:tcW w:w="1222" w:type="pct"/>
            <w:tcBorders>
              <w:top w:val="single" w:sz="4" w:space="0" w:color="auto"/>
              <w:left w:val="single" w:sz="4" w:space="0" w:color="auto"/>
              <w:bottom w:val="single" w:sz="4" w:space="0" w:color="auto"/>
              <w:right w:val="single" w:sz="4" w:space="0" w:color="auto"/>
            </w:tcBorders>
            <w:hideMark/>
          </w:tcPr>
          <w:p w14:paraId="6DF5EA8D" w14:textId="77777777" w:rsidR="00345AD4" w:rsidRDefault="00345AD4">
            <w:pPr>
              <w:pStyle w:val="TAC"/>
              <w:rPr>
                <w:lang w:val="sv-SE"/>
              </w:rPr>
            </w:pPr>
            <w:r>
              <w:rPr>
                <w:lang w:val="sv-SE"/>
              </w:rPr>
              <w:t>4</w:t>
            </w:r>
          </w:p>
        </w:tc>
      </w:tr>
      <w:tr w:rsidR="00345AD4" w14:paraId="1BB6333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070EF8" w14:textId="77777777" w:rsidR="00345AD4" w:rsidRDefault="00345AD4">
            <w:pPr>
              <w:pStyle w:val="TAC"/>
              <w:rPr>
                <w:lang w:val="sv-SE"/>
              </w:rPr>
            </w:pPr>
            <w:r>
              <w:rPr>
                <w:lang w:val="sv-SE"/>
              </w:rPr>
              <w:t>152</w:t>
            </w:r>
          </w:p>
        </w:tc>
        <w:tc>
          <w:tcPr>
            <w:tcW w:w="2037" w:type="pct"/>
            <w:tcBorders>
              <w:top w:val="single" w:sz="4" w:space="0" w:color="auto"/>
              <w:left w:val="single" w:sz="4" w:space="0" w:color="auto"/>
              <w:bottom w:val="single" w:sz="4" w:space="0" w:color="auto"/>
              <w:right w:val="single" w:sz="4" w:space="0" w:color="auto"/>
            </w:tcBorders>
            <w:hideMark/>
          </w:tcPr>
          <w:p w14:paraId="12D62F71" w14:textId="77777777" w:rsidR="00345AD4" w:rsidRDefault="00345AD4">
            <w:pPr>
              <w:pStyle w:val="TAL"/>
            </w:pPr>
            <w: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DE6B288" w14:textId="77777777" w:rsidR="00345AD4" w:rsidRDefault="00345AD4">
            <w:pPr>
              <w:pStyle w:val="TAL"/>
              <w:rPr>
                <w:lang w:val="x-none"/>
              </w:rPr>
            </w:pPr>
            <w:r>
              <w:t>Extendable / Clause 8.2.108</w:t>
            </w:r>
          </w:p>
        </w:tc>
        <w:tc>
          <w:tcPr>
            <w:tcW w:w="1222" w:type="pct"/>
            <w:tcBorders>
              <w:top w:val="single" w:sz="4" w:space="0" w:color="auto"/>
              <w:left w:val="single" w:sz="4" w:space="0" w:color="auto"/>
              <w:bottom w:val="single" w:sz="4" w:space="0" w:color="auto"/>
              <w:right w:val="single" w:sz="4" w:space="0" w:color="auto"/>
            </w:tcBorders>
            <w:hideMark/>
          </w:tcPr>
          <w:p w14:paraId="565BD2E3" w14:textId="77777777" w:rsidR="00345AD4" w:rsidRDefault="00345AD4">
            <w:pPr>
              <w:pStyle w:val="TAC"/>
              <w:rPr>
                <w:lang w:val="sv-SE"/>
              </w:rPr>
            </w:pPr>
            <w:r>
              <w:rPr>
                <w:lang w:val="sv-SE"/>
              </w:rPr>
              <w:t>q-4</w:t>
            </w:r>
          </w:p>
        </w:tc>
      </w:tr>
      <w:tr w:rsidR="00345AD4" w14:paraId="47EEB5A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7D8B721" w14:textId="77777777" w:rsidR="00345AD4" w:rsidRDefault="00345AD4">
            <w:pPr>
              <w:pStyle w:val="TAC"/>
              <w:rPr>
                <w:lang w:val="sv-SE"/>
              </w:rPr>
            </w:pPr>
            <w:r>
              <w:rPr>
                <w:lang w:val="sv-SE"/>
              </w:rPr>
              <w:t>153</w:t>
            </w:r>
          </w:p>
        </w:tc>
        <w:tc>
          <w:tcPr>
            <w:tcW w:w="2037" w:type="pct"/>
            <w:tcBorders>
              <w:top w:val="single" w:sz="4" w:space="0" w:color="auto"/>
              <w:left w:val="single" w:sz="4" w:space="0" w:color="auto"/>
              <w:bottom w:val="single" w:sz="4" w:space="0" w:color="auto"/>
              <w:right w:val="single" w:sz="4" w:space="0" w:color="auto"/>
            </w:tcBorders>
            <w:hideMark/>
          </w:tcPr>
          <w:p w14:paraId="0FF62C28" w14:textId="77777777" w:rsidR="00345AD4" w:rsidRDefault="00345AD4">
            <w:pPr>
              <w:pStyle w:val="TAL"/>
            </w:pPr>
            <w:r>
              <w:t>Framed-Route</w:t>
            </w:r>
          </w:p>
        </w:tc>
        <w:tc>
          <w:tcPr>
            <w:tcW w:w="1222" w:type="pct"/>
            <w:tcBorders>
              <w:top w:val="single" w:sz="4" w:space="0" w:color="auto"/>
              <w:left w:val="single" w:sz="4" w:space="0" w:color="auto"/>
              <w:bottom w:val="single" w:sz="4" w:space="0" w:color="auto"/>
              <w:right w:val="single" w:sz="4" w:space="0" w:color="auto"/>
            </w:tcBorders>
            <w:hideMark/>
          </w:tcPr>
          <w:p w14:paraId="7208B2BA" w14:textId="77777777" w:rsidR="00345AD4" w:rsidRDefault="00345AD4">
            <w:pPr>
              <w:pStyle w:val="TAL"/>
              <w:rPr>
                <w:lang w:val="x-none"/>
              </w:rPr>
            </w:pPr>
            <w:r>
              <w:t>Variable Length / Clause 8.2.</w:t>
            </w:r>
            <w:r>
              <w:rPr>
                <w:lang w:val="sv-SE"/>
              </w:rPr>
              <w:t>109</w:t>
            </w:r>
          </w:p>
        </w:tc>
        <w:tc>
          <w:tcPr>
            <w:tcW w:w="1222" w:type="pct"/>
            <w:tcBorders>
              <w:top w:val="single" w:sz="4" w:space="0" w:color="auto"/>
              <w:left w:val="single" w:sz="4" w:space="0" w:color="auto"/>
              <w:bottom w:val="single" w:sz="4" w:space="0" w:color="auto"/>
              <w:right w:val="single" w:sz="4" w:space="0" w:color="auto"/>
            </w:tcBorders>
            <w:hideMark/>
          </w:tcPr>
          <w:p w14:paraId="52BD6C40" w14:textId="77777777" w:rsidR="00345AD4" w:rsidRDefault="00345AD4">
            <w:pPr>
              <w:pStyle w:val="TAC"/>
              <w:rPr>
                <w:lang w:val="sv-SE"/>
              </w:rPr>
            </w:pPr>
            <w:r>
              <w:rPr>
                <w:lang w:val="de-DE"/>
              </w:rPr>
              <w:t>Not Applicable</w:t>
            </w:r>
          </w:p>
        </w:tc>
      </w:tr>
      <w:tr w:rsidR="00345AD4" w14:paraId="769AE2B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BACE49" w14:textId="77777777" w:rsidR="00345AD4" w:rsidRDefault="00345AD4">
            <w:pPr>
              <w:pStyle w:val="TAC"/>
              <w:rPr>
                <w:lang w:val="sv-SE"/>
              </w:rPr>
            </w:pPr>
            <w:r>
              <w:rPr>
                <w:lang w:val="sv-SE"/>
              </w:rPr>
              <w:t>154</w:t>
            </w:r>
          </w:p>
        </w:tc>
        <w:tc>
          <w:tcPr>
            <w:tcW w:w="2037" w:type="pct"/>
            <w:tcBorders>
              <w:top w:val="single" w:sz="4" w:space="0" w:color="auto"/>
              <w:left w:val="single" w:sz="4" w:space="0" w:color="auto"/>
              <w:bottom w:val="single" w:sz="4" w:space="0" w:color="auto"/>
              <w:right w:val="single" w:sz="4" w:space="0" w:color="auto"/>
            </w:tcBorders>
            <w:hideMark/>
          </w:tcPr>
          <w:p w14:paraId="38889678" w14:textId="77777777" w:rsidR="00345AD4" w:rsidRDefault="00345AD4">
            <w:pPr>
              <w:pStyle w:val="TAL"/>
            </w:pPr>
            <w:r>
              <w:t>Framed-Routing</w:t>
            </w:r>
          </w:p>
        </w:tc>
        <w:tc>
          <w:tcPr>
            <w:tcW w:w="1222" w:type="pct"/>
            <w:tcBorders>
              <w:top w:val="single" w:sz="4" w:space="0" w:color="auto"/>
              <w:left w:val="single" w:sz="4" w:space="0" w:color="auto"/>
              <w:bottom w:val="single" w:sz="4" w:space="0" w:color="auto"/>
              <w:right w:val="single" w:sz="4" w:space="0" w:color="auto"/>
            </w:tcBorders>
            <w:hideMark/>
          </w:tcPr>
          <w:p w14:paraId="6B014C2A" w14:textId="77777777" w:rsidR="00345AD4" w:rsidRDefault="00345AD4">
            <w:pPr>
              <w:pStyle w:val="TAL"/>
              <w:rPr>
                <w:lang w:val="x-none"/>
              </w:rPr>
            </w:pPr>
            <w:r>
              <w:t>Fixed Length / Clause 8.2.</w:t>
            </w:r>
            <w:r>
              <w:rPr>
                <w:lang w:val="sv-SE"/>
              </w:rPr>
              <w:t>110</w:t>
            </w:r>
          </w:p>
        </w:tc>
        <w:tc>
          <w:tcPr>
            <w:tcW w:w="1222" w:type="pct"/>
            <w:tcBorders>
              <w:top w:val="single" w:sz="4" w:space="0" w:color="auto"/>
              <w:left w:val="single" w:sz="4" w:space="0" w:color="auto"/>
              <w:bottom w:val="single" w:sz="4" w:space="0" w:color="auto"/>
              <w:right w:val="single" w:sz="4" w:space="0" w:color="auto"/>
            </w:tcBorders>
            <w:hideMark/>
          </w:tcPr>
          <w:p w14:paraId="2BD3C78B" w14:textId="77777777" w:rsidR="00345AD4" w:rsidRDefault="00345AD4">
            <w:pPr>
              <w:pStyle w:val="TAC"/>
              <w:rPr>
                <w:lang w:val="sv-SE"/>
              </w:rPr>
            </w:pPr>
            <w:r>
              <w:rPr>
                <w:lang w:val="sv-SE"/>
              </w:rPr>
              <w:t>4</w:t>
            </w:r>
          </w:p>
        </w:tc>
      </w:tr>
      <w:tr w:rsidR="00345AD4" w14:paraId="5FC6C39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F810F9" w14:textId="77777777" w:rsidR="00345AD4" w:rsidRDefault="00345AD4">
            <w:pPr>
              <w:pStyle w:val="TAC"/>
              <w:rPr>
                <w:lang w:val="sv-SE"/>
              </w:rPr>
            </w:pPr>
            <w:r>
              <w:rPr>
                <w:lang w:val="sv-SE"/>
              </w:rPr>
              <w:t>155</w:t>
            </w:r>
          </w:p>
        </w:tc>
        <w:tc>
          <w:tcPr>
            <w:tcW w:w="2037" w:type="pct"/>
            <w:tcBorders>
              <w:top w:val="single" w:sz="4" w:space="0" w:color="auto"/>
              <w:left w:val="single" w:sz="4" w:space="0" w:color="auto"/>
              <w:bottom w:val="single" w:sz="4" w:space="0" w:color="auto"/>
              <w:right w:val="single" w:sz="4" w:space="0" w:color="auto"/>
            </w:tcBorders>
            <w:hideMark/>
          </w:tcPr>
          <w:p w14:paraId="7DAFE46A" w14:textId="77777777" w:rsidR="00345AD4" w:rsidRDefault="00345AD4">
            <w:pPr>
              <w:pStyle w:val="TAL"/>
            </w:pPr>
            <w:r>
              <w:t>Framed-IPv6-Route</w:t>
            </w:r>
          </w:p>
        </w:tc>
        <w:tc>
          <w:tcPr>
            <w:tcW w:w="1222" w:type="pct"/>
            <w:tcBorders>
              <w:top w:val="single" w:sz="4" w:space="0" w:color="auto"/>
              <w:left w:val="single" w:sz="4" w:space="0" w:color="auto"/>
              <w:bottom w:val="single" w:sz="4" w:space="0" w:color="auto"/>
              <w:right w:val="single" w:sz="4" w:space="0" w:color="auto"/>
            </w:tcBorders>
            <w:hideMark/>
          </w:tcPr>
          <w:p w14:paraId="5FDAAD0B" w14:textId="77777777" w:rsidR="00345AD4" w:rsidRDefault="00345AD4">
            <w:pPr>
              <w:pStyle w:val="TAL"/>
              <w:rPr>
                <w:lang w:val="x-none"/>
              </w:rPr>
            </w:pPr>
            <w:r>
              <w:t>Variable Length / Clause 8.2.</w:t>
            </w:r>
            <w:r>
              <w:rPr>
                <w:lang w:val="sv-SE"/>
              </w:rPr>
              <w:t>111</w:t>
            </w:r>
          </w:p>
        </w:tc>
        <w:tc>
          <w:tcPr>
            <w:tcW w:w="1222" w:type="pct"/>
            <w:tcBorders>
              <w:top w:val="single" w:sz="4" w:space="0" w:color="auto"/>
              <w:left w:val="single" w:sz="4" w:space="0" w:color="auto"/>
              <w:bottom w:val="single" w:sz="4" w:space="0" w:color="auto"/>
              <w:right w:val="single" w:sz="4" w:space="0" w:color="auto"/>
            </w:tcBorders>
            <w:hideMark/>
          </w:tcPr>
          <w:p w14:paraId="632D669F" w14:textId="77777777" w:rsidR="00345AD4" w:rsidRDefault="00345AD4">
            <w:pPr>
              <w:pStyle w:val="TAC"/>
              <w:rPr>
                <w:lang w:val="sv-SE"/>
              </w:rPr>
            </w:pPr>
            <w:r>
              <w:rPr>
                <w:lang w:val="de-DE"/>
              </w:rPr>
              <w:t>Not Applicable</w:t>
            </w:r>
          </w:p>
        </w:tc>
      </w:tr>
      <w:tr w:rsidR="00345AD4" w14:paraId="5986B19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74B66C7" w14:textId="77777777" w:rsidR="00345AD4" w:rsidRDefault="00345AD4">
            <w:pPr>
              <w:pStyle w:val="TAC"/>
              <w:rPr>
                <w:lang w:val="sv-SE"/>
              </w:rPr>
            </w:pPr>
            <w:r>
              <w:rPr>
                <w:lang w:val="sv-SE"/>
              </w:rPr>
              <w:t>156</w:t>
            </w:r>
          </w:p>
        </w:tc>
        <w:tc>
          <w:tcPr>
            <w:tcW w:w="2037" w:type="pct"/>
            <w:tcBorders>
              <w:top w:val="single" w:sz="4" w:space="0" w:color="auto"/>
              <w:left w:val="single" w:sz="4" w:space="0" w:color="auto"/>
              <w:bottom w:val="single" w:sz="4" w:space="0" w:color="auto"/>
              <w:right w:val="single" w:sz="4" w:space="0" w:color="auto"/>
            </w:tcBorders>
            <w:hideMark/>
          </w:tcPr>
          <w:p w14:paraId="52B2CD17" w14:textId="77777777" w:rsidR="00345AD4" w:rsidRDefault="00345AD4">
            <w:pPr>
              <w:pStyle w:val="TAL"/>
              <w:rPr>
                <w:lang w:val="x-none"/>
              </w:rPr>
            </w:pPr>
            <w:r>
              <w:t xml:space="preserve">Event Time Stamp </w:t>
            </w:r>
          </w:p>
        </w:tc>
        <w:tc>
          <w:tcPr>
            <w:tcW w:w="1222" w:type="pct"/>
            <w:tcBorders>
              <w:top w:val="single" w:sz="4" w:space="0" w:color="auto"/>
              <w:left w:val="single" w:sz="4" w:space="0" w:color="auto"/>
              <w:bottom w:val="single" w:sz="4" w:space="0" w:color="auto"/>
              <w:right w:val="single" w:sz="4" w:space="0" w:color="auto"/>
            </w:tcBorders>
            <w:hideMark/>
          </w:tcPr>
          <w:p w14:paraId="3072BB4E" w14:textId="77777777" w:rsidR="00345AD4" w:rsidRDefault="00345AD4">
            <w:pPr>
              <w:pStyle w:val="TAL"/>
            </w:pPr>
            <w:r>
              <w:t>Extendable / Clause 8.2.</w:t>
            </w:r>
            <w:r>
              <w:rPr>
                <w:lang w:val="sv-SE"/>
              </w:rPr>
              <w:t>114</w:t>
            </w:r>
          </w:p>
        </w:tc>
        <w:tc>
          <w:tcPr>
            <w:tcW w:w="1222" w:type="pct"/>
            <w:tcBorders>
              <w:top w:val="single" w:sz="4" w:space="0" w:color="auto"/>
              <w:left w:val="single" w:sz="4" w:space="0" w:color="auto"/>
              <w:bottom w:val="single" w:sz="4" w:space="0" w:color="auto"/>
              <w:right w:val="single" w:sz="4" w:space="0" w:color="auto"/>
            </w:tcBorders>
            <w:hideMark/>
          </w:tcPr>
          <w:p w14:paraId="3C8871E8" w14:textId="77777777" w:rsidR="00345AD4" w:rsidRDefault="00345AD4">
            <w:pPr>
              <w:pStyle w:val="TAC"/>
              <w:rPr>
                <w:lang w:val="de-DE"/>
              </w:rPr>
            </w:pPr>
            <w:r>
              <w:rPr>
                <w:lang w:val="sv-SE"/>
              </w:rPr>
              <w:t>4</w:t>
            </w:r>
          </w:p>
        </w:tc>
      </w:tr>
      <w:tr w:rsidR="00345AD4" w14:paraId="251F9EA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F56CAD0" w14:textId="77777777" w:rsidR="00345AD4" w:rsidRDefault="00345AD4">
            <w:pPr>
              <w:pStyle w:val="TAC"/>
              <w:rPr>
                <w:lang w:val="sv-SE"/>
              </w:rPr>
            </w:pPr>
            <w:r>
              <w:rPr>
                <w:lang w:val="sv-SE"/>
              </w:rPr>
              <w:t>157</w:t>
            </w:r>
          </w:p>
        </w:tc>
        <w:tc>
          <w:tcPr>
            <w:tcW w:w="2037" w:type="pct"/>
            <w:tcBorders>
              <w:top w:val="single" w:sz="4" w:space="0" w:color="auto"/>
              <w:left w:val="single" w:sz="4" w:space="0" w:color="auto"/>
              <w:bottom w:val="single" w:sz="4" w:space="0" w:color="auto"/>
              <w:right w:val="single" w:sz="4" w:space="0" w:color="auto"/>
            </w:tcBorders>
            <w:hideMark/>
          </w:tcPr>
          <w:p w14:paraId="5FAF5DCF" w14:textId="77777777" w:rsidR="00345AD4" w:rsidRDefault="00345AD4">
            <w:pPr>
              <w:pStyle w:val="TAL"/>
              <w:rPr>
                <w:lang w:val="x-none"/>
              </w:rPr>
            </w:pPr>
            <w:r>
              <w:t>Averaging Window</w:t>
            </w:r>
          </w:p>
        </w:tc>
        <w:tc>
          <w:tcPr>
            <w:tcW w:w="1222" w:type="pct"/>
            <w:tcBorders>
              <w:top w:val="single" w:sz="4" w:space="0" w:color="auto"/>
              <w:left w:val="single" w:sz="4" w:space="0" w:color="auto"/>
              <w:bottom w:val="single" w:sz="4" w:space="0" w:color="auto"/>
              <w:right w:val="single" w:sz="4" w:space="0" w:color="auto"/>
            </w:tcBorders>
            <w:hideMark/>
          </w:tcPr>
          <w:p w14:paraId="65AEBCA4"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115</w:t>
            </w:r>
          </w:p>
        </w:tc>
        <w:tc>
          <w:tcPr>
            <w:tcW w:w="1222" w:type="pct"/>
            <w:tcBorders>
              <w:top w:val="single" w:sz="4" w:space="0" w:color="auto"/>
              <w:left w:val="single" w:sz="4" w:space="0" w:color="auto"/>
              <w:bottom w:val="single" w:sz="4" w:space="0" w:color="auto"/>
              <w:right w:val="single" w:sz="4" w:space="0" w:color="auto"/>
            </w:tcBorders>
            <w:hideMark/>
          </w:tcPr>
          <w:p w14:paraId="7B87D5BD" w14:textId="77777777" w:rsidR="00345AD4" w:rsidRDefault="00345AD4">
            <w:pPr>
              <w:pStyle w:val="TAC"/>
              <w:rPr>
                <w:lang w:val="de-DE"/>
              </w:rPr>
            </w:pPr>
            <w:r>
              <w:rPr>
                <w:lang w:val="de-DE"/>
              </w:rPr>
              <w:t>4</w:t>
            </w:r>
          </w:p>
        </w:tc>
      </w:tr>
      <w:tr w:rsidR="00345AD4" w14:paraId="57F8ADF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167B8E" w14:textId="77777777" w:rsidR="00345AD4" w:rsidRDefault="00345AD4">
            <w:pPr>
              <w:pStyle w:val="TAC"/>
              <w:rPr>
                <w:lang w:val="sv-SE"/>
              </w:rPr>
            </w:pPr>
            <w:r>
              <w:rPr>
                <w:lang w:val="sv-SE"/>
              </w:rPr>
              <w:t>158</w:t>
            </w:r>
          </w:p>
        </w:tc>
        <w:tc>
          <w:tcPr>
            <w:tcW w:w="2037" w:type="pct"/>
            <w:tcBorders>
              <w:top w:val="single" w:sz="4" w:space="0" w:color="auto"/>
              <w:left w:val="single" w:sz="4" w:space="0" w:color="auto"/>
              <w:bottom w:val="single" w:sz="4" w:space="0" w:color="auto"/>
              <w:right w:val="single" w:sz="4" w:space="0" w:color="auto"/>
            </w:tcBorders>
            <w:hideMark/>
          </w:tcPr>
          <w:p w14:paraId="7E8EDF55" w14:textId="77777777" w:rsidR="00345AD4" w:rsidRDefault="00345AD4">
            <w:pPr>
              <w:pStyle w:val="TAL"/>
              <w:rPr>
                <w:lang w:val="x-none"/>
              </w:rPr>
            </w:pPr>
            <w:r>
              <w:t>Paging Policy Indicator</w:t>
            </w:r>
          </w:p>
        </w:tc>
        <w:tc>
          <w:tcPr>
            <w:tcW w:w="1222" w:type="pct"/>
            <w:tcBorders>
              <w:top w:val="single" w:sz="4" w:space="0" w:color="auto"/>
              <w:left w:val="single" w:sz="4" w:space="0" w:color="auto"/>
              <w:bottom w:val="single" w:sz="4" w:space="0" w:color="auto"/>
              <w:right w:val="single" w:sz="4" w:space="0" w:color="auto"/>
            </w:tcBorders>
            <w:hideMark/>
          </w:tcPr>
          <w:p w14:paraId="4A1ABD89" w14:textId="77777777" w:rsidR="00345AD4" w:rsidRDefault="00345AD4">
            <w:pPr>
              <w:pStyle w:val="TAL"/>
            </w:pPr>
            <w:r>
              <w:t>Extendable / Clause 8.2.116</w:t>
            </w:r>
          </w:p>
        </w:tc>
        <w:tc>
          <w:tcPr>
            <w:tcW w:w="1222" w:type="pct"/>
            <w:tcBorders>
              <w:top w:val="single" w:sz="4" w:space="0" w:color="auto"/>
              <w:left w:val="single" w:sz="4" w:space="0" w:color="auto"/>
              <w:bottom w:val="single" w:sz="4" w:space="0" w:color="auto"/>
              <w:right w:val="single" w:sz="4" w:space="0" w:color="auto"/>
            </w:tcBorders>
            <w:hideMark/>
          </w:tcPr>
          <w:p w14:paraId="7EE5FBC5" w14:textId="77777777" w:rsidR="00345AD4" w:rsidRDefault="00345AD4">
            <w:pPr>
              <w:pStyle w:val="TAC"/>
              <w:rPr>
                <w:lang w:val="sv-SE"/>
              </w:rPr>
            </w:pPr>
            <w:r>
              <w:rPr>
                <w:lang w:val="de-DE"/>
              </w:rPr>
              <w:t>1</w:t>
            </w:r>
          </w:p>
        </w:tc>
      </w:tr>
      <w:tr w:rsidR="00345AD4" w14:paraId="767506A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A362701" w14:textId="77777777" w:rsidR="00345AD4" w:rsidRDefault="00345AD4">
            <w:pPr>
              <w:pStyle w:val="TAC"/>
            </w:pPr>
            <w:r>
              <w:t>159</w:t>
            </w:r>
          </w:p>
        </w:tc>
        <w:tc>
          <w:tcPr>
            <w:tcW w:w="2037" w:type="pct"/>
            <w:tcBorders>
              <w:top w:val="single" w:sz="4" w:space="0" w:color="auto"/>
              <w:left w:val="single" w:sz="4" w:space="0" w:color="auto"/>
              <w:bottom w:val="single" w:sz="4" w:space="0" w:color="auto"/>
              <w:right w:val="single" w:sz="4" w:space="0" w:color="auto"/>
            </w:tcBorders>
            <w:hideMark/>
          </w:tcPr>
          <w:p w14:paraId="0A834881" w14:textId="77777777" w:rsidR="00345AD4" w:rsidRDefault="00345AD4">
            <w:pPr>
              <w:pStyle w:val="TAL"/>
              <w:rPr>
                <w:lang w:val="x-none"/>
              </w:rPr>
            </w:pPr>
            <w:r>
              <w:rPr>
                <w:lang w:eastAsia="zh-CN"/>
              </w:rPr>
              <w:t>APN/DNN</w:t>
            </w:r>
          </w:p>
        </w:tc>
        <w:tc>
          <w:tcPr>
            <w:tcW w:w="1222" w:type="pct"/>
            <w:tcBorders>
              <w:top w:val="single" w:sz="4" w:space="0" w:color="auto"/>
              <w:left w:val="single" w:sz="4" w:space="0" w:color="auto"/>
              <w:bottom w:val="single" w:sz="4" w:space="0" w:color="auto"/>
              <w:right w:val="single" w:sz="4" w:space="0" w:color="auto"/>
            </w:tcBorders>
            <w:hideMark/>
          </w:tcPr>
          <w:p w14:paraId="69812925" w14:textId="77777777" w:rsidR="00345AD4" w:rsidRDefault="00345AD4">
            <w:pPr>
              <w:pStyle w:val="TAL"/>
              <w:rPr>
                <w:sz w:val="16"/>
                <w:szCs w:val="16"/>
              </w:rPr>
            </w:pPr>
            <w:r>
              <w:t>Variable Length / Clause 8.2.117</w:t>
            </w:r>
          </w:p>
        </w:tc>
        <w:tc>
          <w:tcPr>
            <w:tcW w:w="1222" w:type="pct"/>
            <w:tcBorders>
              <w:top w:val="single" w:sz="4" w:space="0" w:color="auto"/>
              <w:left w:val="single" w:sz="4" w:space="0" w:color="auto"/>
              <w:bottom w:val="single" w:sz="4" w:space="0" w:color="auto"/>
              <w:right w:val="single" w:sz="4" w:space="0" w:color="auto"/>
            </w:tcBorders>
            <w:hideMark/>
          </w:tcPr>
          <w:p w14:paraId="1B1457B2" w14:textId="77777777" w:rsidR="00345AD4" w:rsidRDefault="00345AD4">
            <w:pPr>
              <w:pStyle w:val="TAC"/>
              <w:rPr>
                <w:lang w:val="x-none"/>
              </w:rPr>
            </w:pPr>
            <w:r>
              <w:rPr>
                <w:lang w:val="de-DE"/>
              </w:rPr>
              <w:t>Not Applicable</w:t>
            </w:r>
          </w:p>
        </w:tc>
      </w:tr>
      <w:tr w:rsidR="00345AD4" w14:paraId="57859D3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28E11D6" w14:textId="77777777" w:rsidR="00345AD4" w:rsidRDefault="00345AD4">
            <w:pPr>
              <w:pStyle w:val="TAC"/>
            </w:pPr>
            <w:r>
              <w:t>160</w:t>
            </w:r>
          </w:p>
        </w:tc>
        <w:tc>
          <w:tcPr>
            <w:tcW w:w="2037" w:type="pct"/>
            <w:tcBorders>
              <w:top w:val="single" w:sz="4" w:space="0" w:color="auto"/>
              <w:left w:val="single" w:sz="4" w:space="0" w:color="auto"/>
              <w:bottom w:val="single" w:sz="4" w:space="0" w:color="auto"/>
              <w:right w:val="single" w:sz="4" w:space="0" w:color="auto"/>
            </w:tcBorders>
            <w:hideMark/>
          </w:tcPr>
          <w:p w14:paraId="1F4F034E" w14:textId="77777777" w:rsidR="00345AD4" w:rsidRDefault="00345AD4">
            <w:pPr>
              <w:pStyle w:val="TAL"/>
              <w:rPr>
                <w:lang w:val="x-none"/>
              </w:rPr>
            </w:pPr>
            <w:r>
              <w:rPr>
                <w:lang w:eastAsia="zh-CN"/>
              </w:rPr>
              <w:t>3GPP Interface Type</w:t>
            </w:r>
          </w:p>
        </w:tc>
        <w:tc>
          <w:tcPr>
            <w:tcW w:w="1222" w:type="pct"/>
            <w:tcBorders>
              <w:top w:val="single" w:sz="4" w:space="0" w:color="auto"/>
              <w:left w:val="single" w:sz="4" w:space="0" w:color="auto"/>
              <w:bottom w:val="single" w:sz="4" w:space="0" w:color="auto"/>
              <w:right w:val="single" w:sz="4" w:space="0" w:color="auto"/>
            </w:tcBorders>
            <w:hideMark/>
          </w:tcPr>
          <w:p w14:paraId="353E8288" w14:textId="77777777" w:rsidR="00345AD4" w:rsidRDefault="00345AD4">
            <w:pPr>
              <w:pStyle w:val="TAL"/>
              <w:rPr>
                <w:sz w:val="16"/>
                <w:szCs w:val="16"/>
              </w:rPr>
            </w:pPr>
            <w:r>
              <w:t>Extendable / Clause 8.2.118</w:t>
            </w:r>
          </w:p>
        </w:tc>
        <w:tc>
          <w:tcPr>
            <w:tcW w:w="1222" w:type="pct"/>
            <w:tcBorders>
              <w:top w:val="single" w:sz="4" w:space="0" w:color="auto"/>
              <w:left w:val="single" w:sz="4" w:space="0" w:color="auto"/>
              <w:bottom w:val="single" w:sz="4" w:space="0" w:color="auto"/>
              <w:right w:val="single" w:sz="4" w:space="0" w:color="auto"/>
            </w:tcBorders>
            <w:hideMark/>
          </w:tcPr>
          <w:p w14:paraId="3A2278EB" w14:textId="77777777" w:rsidR="00345AD4" w:rsidRDefault="00345AD4">
            <w:pPr>
              <w:pStyle w:val="TAC"/>
              <w:rPr>
                <w:lang w:val="x-none"/>
              </w:rPr>
            </w:pPr>
            <w:r>
              <w:rPr>
                <w:lang w:eastAsia="zh-CN"/>
              </w:rPr>
              <w:t>1</w:t>
            </w:r>
          </w:p>
        </w:tc>
      </w:tr>
      <w:tr w:rsidR="00345AD4" w14:paraId="052772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BED62FB" w14:textId="77777777" w:rsidR="00345AD4" w:rsidRDefault="00345AD4">
            <w:pPr>
              <w:pStyle w:val="TAC"/>
            </w:pPr>
            <w:r>
              <w:t>161 to 65535</w:t>
            </w:r>
          </w:p>
        </w:tc>
        <w:tc>
          <w:tcPr>
            <w:tcW w:w="2037" w:type="pct"/>
            <w:tcBorders>
              <w:top w:val="single" w:sz="4" w:space="0" w:color="auto"/>
              <w:left w:val="single" w:sz="4" w:space="0" w:color="auto"/>
              <w:bottom w:val="single" w:sz="4" w:space="0" w:color="auto"/>
              <w:right w:val="single" w:sz="4" w:space="0" w:color="auto"/>
            </w:tcBorders>
            <w:hideMark/>
          </w:tcPr>
          <w:p w14:paraId="1CFB17C5" w14:textId="77777777" w:rsidR="00345AD4" w:rsidRDefault="00345AD4">
            <w:pPr>
              <w:pStyle w:val="TAL"/>
            </w:pPr>
            <w:r>
              <w:t>Spare. For future use.</w:t>
            </w:r>
          </w:p>
        </w:tc>
        <w:tc>
          <w:tcPr>
            <w:tcW w:w="1222" w:type="pct"/>
            <w:tcBorders>
              <w:top w:val="single" w:sz="4" w:space="0" w:color="auto"/>
              <w:left w:val="single" w:sz="4" w:space="0" w:color="auto"/>
              <w:bottom w:val="single" w:sz="4" w:space="0" w:color="auto"/>
              <w:right w:val="single" w:sz="4" w:space="0" w:color="auto"/>
            </w:tcBorders>
          </w:tcPr>
          <w:p w14:paraId="67CB9936" w14:textId="77777777"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8C192C0" w14:textId="77777777" w:rsidR="00345AD4" w:rsidRDefault="00345AD4">
            <w:pPr>
              <w:pStyle w:val="TAC"/>
            </w:pPr>
          </w:p>
        </w:tc>
      </w:tr>
    </w:tbl>
    <w:p w14:paraId="557255CE" w14:textId="77777777" w:rsidR="00345AD4" w:rsidRDefault="00345AD4" w:rsidP="00345AD4">
      <w:pPr>
        <w:rPr>
          <w:lang w:val="en-US"/>
        </w:rPr>
      </w:pPr>
    </w:p>
    <w:p w14:paraId="1E52A524" w14:textId="77777777" w:rsidR="00345AD4" w:rsidRDefault="00345AD4" w:rsidP="00345AD4">
      <w:pPr>
        <w:pStyle w:val="Heading2"/>
        <w:rPr>
          <w:lang w:val="x-none"/>
        </w:rPr>
      </w:pPr>
      <w:bookmarkStart w:id="915" w:name="_Toc19701514"/>
      <w:bookmarkStart w:id="916" w:name="_Toc27389714"/>
      <w:bookmarkStart w:id="917" w:name="_Toc51856772"/>
      <w:r>
        <w:t>8.2</w:t>
      </w:r>
      <w:r>
        <w:tab/>
        <w:t>Information Elements</w:t>
      </w:r>
      <w:bookmarkEnd w:id="915"/>
      <w:bookmarkEnd w:id="916"/>
      <w:bookmarkEnd w:id="917"/>
    </w:p>
    <w:p w14:paraId="63961FBB" w14:textId="77777777" w:rsidR="00345AD4" w:rsidRDefault="00345AD4" w:rsidP="00345AD4">
      <w:pPr>
        <w:pStyle w:val="Heading3"/>
      </w:pPr>
      <w:bookmarkStart w:id="918" w:name="_Toc19701515"/>
      <w:bookmarkStart w:id="919" w:name="_Toc27389715"/>
      <w:bookmarkStart w:id="920" w:name="_Toc51856773"/>
      <w:r>
        <w:t>8.</w:t>
      </w:r>
      <w:r>
        <w:rPr>
          <w:lang w:val="en-US"/>
        </w:rPr>
        <w:t>2.1</w:t>
      </w:r>
      <w:r>
        <w:tab/>
        <w:t>Cause</w:t>
      </w:r>
      <w:bookmarkEnd w:id="918"/>
      <w:bookmarkEnd w:id="919"/>
      <w:bookmarkEnd w:id="920"/>
    </w:p>
    <w:p w14:paraId="114C37FB" w14:textId="77777777" w:rsidR="00345AD4" w:rsidRDefault="00345AD4" w:rsidP="00345AD4">
      <w:r>
        <w:t>Cause IE is coded as depicted in Figure 8.2.1-1.</w:t>
      </w:r>
    </w:p>
    <w:p w14:paraId="340C5301"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2151B94C" w14:textId="77777777" w:rsidTr="00345AD4">
        <w:trPr>
          <w:jc w:val="center"/>
        </w:trPr>
        <w:tc>
          <w:tcPr>
            <w:tcW w:w="151" w:type="dxa"/>
            <w:tcBorders>
              <w:top w:val="single" w:sz="6" w:space="0" w:color="auto"/>
              <w:left w:val="single" w:sz="6" w:space="0" w:color="auto"/>
              <w:bottom w:val="nil"/>
              <w:right w:val="nil"/>
            </w:tcBorders>
            <w:hideMark/>
          </w:tcPr>
          <w:p w14:paraId="57D91764" w14:textId="77777777" w:rsidR="00345AD4" w:rsidRDefault="00345AD4">
            <w:pPr>
              <w:pStyle w:val="TAC"/>
            </w:pPr>
            <w:r>
              <w:t>.</w:t>
            </w:r>
          </w:p>
        </w:tc>
        <w:tc>
          <w:tcPr>
            <w:tcW w:w="1104" w:type="dxa"/>
            <w:tcBorders>
              <w:top w:val="single" w:sz="6" w:space="0" w:color="auto"/>
              <w:left w:val="nil"/>
              <w:bottom w:val="nil"/>
              <w:right w:val="nil"/>
            </w:tcBorders>
          </w:tcPr>
          <w:p w14:paraId="3E6342DA" w14:textId="77777777" w:rsidR="00345AD4" w:rsidRDefault="00345AD4">
            <w:pPr>
              <w:pStyle w:val="TAH"/>
            </w:pPr>
          </w:p>
        </w:tc>
        <w:tc>
          <w:tcPr>
            <w:tcW w:w="4703" w:type="dxa"/>
            <w:gridSpan w:val="8"/>
            <w:tcBorders>
              <w:top w:val="single" w:sz="6" w:space="0" w:color="auto"/>
              <w:left w:val="nil"/>
              <w:bottom w:val="nil"/>
              <w:right w:val="nil"/>
            </w:tcBorders>
            <w:hideMark/>
          </w:tcPr>
          <w:p w14:paraId="010871C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C0184D5" w14:textId="77777777" w:rsidR="00345AD4" w:rsidRDefault="00345AD4">
            <w:pPr>
              <w:pStyle w:val="TAC"/>
            </w:pPr>
          </w:p>
        </w:tc>
      </w:tr>
      <w:tr w:rsidR="00345AD4" w14:paraId="1E0D5B85" w14:textId="77777777" w:rsidTr="00345AD4">
        <w:trPr>
          <w:jc w:val="center"/>
        </w:trPr>
        <w:tc>
          <w:tcPr>
            <w:tcW w:w="151" w:type="dxa"/>
            <w:tcBorders>
              <w:top w:val="nil"/>
              <w:left w:val="single" w:sz="6" w:space="0" w:color="auto"/>
              <w:bottom w:val="nil"/>
              <w:right w:val="nil"/>
            </w:tcBorders>
          </w:tcPr>
          <w:p w14:paraId="573E5659" w14:textId="77777777" w:rsidR="00345AD4" w:rsidRDefault="00345AD4">
            <w:pPr>
              <w:pStyle w:val="TAC"/>
            </w:pPr>
          </w:p>
        </w:tc>
        <w:tc>
          <w:tcPr>
            <w:tcW w:w="1104" w:type="dxa"/>
            <w:tcBorders>
              <w:top w:val="nil"/>
              <w:left w:val="nil"/>
              <w:bottom w:val="nil"/>
              <w:right w:val="nil"/>
            </w:tcBorders>
            <w:hideMark/>
          </w:tcPr>
          <w:p w14:paraId="0D8387F3" w14:textId="77777777" w:rsidR="00345AD4" w:rsidRDefault="00345AD4">
            <w:pPr>
              <w:pStyle w:val="TAH"/>
            </w:pPr>
            <w:r>
              <w:t>Octets</w:t>
            </w:r>
          </w:p>
        </w:tc>
        <w:tc>
          <w:tcPr>
            <w:tcW w:w="587" w:type="dxa"/>
            <w:tcBorders>
              <w:top w:val="nil"/>
              <w:left w:val="nil"/>
              <w:bottom w:val="single" w:sz="4" w:space="0" w:color="auto"/>
              <w:right w:val="nil"/>
            </w:tcBorders>
            <w:hideMark/>
          </w:tcPr>
          <w:p w14:paraId="0A03332C" w14:textId="77777777" w:rsidR="00345AD4" w:rsidRDefault="00345AD4">
            <w:pPr>
              <w:pStyle w:val="TAH"/>
            </w:pPr>
            <w:r>
              <w:t>8</w:t>
            </w:r>
          </w:p>
        </w:tc>
        <w:tc>
          <w:tcPr>
            <w:tcW w:w="588" w:type="dxa"/>
            <w:tcBorders>
              <w:top w:val="nil"/>
              <w:left w:val="nil"/>
              <w:bottom w:val="single" w:sz="4" w:space="0" w:color="auto"/>
              <w:right w:val="nil"/>
            </w:tcBorders>
            <w:hideMark/>
          </w:tcPr>
          <w:p w14:paraId="37CED3CF" w14:textId="77777777" w:rsidR="00345AD4" w:rsidRDefault="00345AD4">
            <w:pPr>
              <w:pStyle w:val="TAH"/>
            </w:pPr>
            <w:r>
              <w:t>7</w:t>
            </w:r>
          </w:p>
        </w:tc>
        <w:tc>
          <w:tcPr>
            <w:tcW w:w="588" w:type="dxa"/>
            <w:tcBorders>
              <w:top w:val="nil"/>
              <w:left w:val="nil"/>
              <w:bottom w:val="single" w:sz="4" w:space="0" w:color="auto"/>
              <w:right w:val="nil"/>
            </w:tcBorders>
            <w:hideMark/>
          </w:tcPr>
          <w:p w14:paraId="14A08837" w14:textId="77777777" w:rsidR="00345AD4" w:rsidRDefault="00345AD4">
            <w:pPr>
              <w:pStyle w:val="TAH"/>
            </w:pPr>
            <w:r>
              <w:t>6</w:t>
            </w:r>
          </w:p>
        </w:tc>
        <w:tc>
          <w:tcPr>
            <w:tcW w:w="588" w:type="dxa"/>
            <w:tcBorders>
              <w:top w:val="nil"/>
              <w:left w:val="nil"/>
              <w:bottom w:val="single" w:sz="4" w:space="0" w:color="auto"/>
              <w:right w:val="nil"/>
            </w:tcBorders>
            <w:hideMark/>
          </w:tcPr>
          <w:p w14:paraId="6D965B8D" w14:textId="77777777" w:rsidR="00345AD4" w:rsidRDefault="00345AD4">
            <w:pPr>
              <w:pStyle w:val="TAH"/>
            </w:pPr>
            <w:r>
              <w:t>5</w:t>
            </w:r>
          </w:p>
        </w:tc>
        <w:tc>
          <w:tcPr>
            <w:tcW w:w="588" w:type="dxa"/>
            <w:tcBorders>
              <w:top w:val="nil"/>
              <w:left w:val="nil"/>
              <w:bottom w:val="single" w:sz="4" w:space="0" w:color="auto"/>
              <w:right w:val="nil"/>
            </w:tcBorders>
            <w:hideMark/>
          </w:tcPr>
          <w:p w14:paraId="3C432B8E" w14:textId="77777777" w:rsidR="00345AD4" w:rsidRDefault="00345AD4">
            <w:pPr>
              <w:pStyle w:val="TAH"/>
            </w:pPr>
            <w:r>
              <w:t>4</w:t>
            </w:r>
          </w:p>
        </w:tc>
        <w:tc>
          <w:tcPr>
            <w:tcW w:w="588" w:type="dxa"/>
            <w:tcBorders>
              <w:top w:val="nil"/>
              <w:left w:val="nil"/>
              <w:bottom w:val="single" w:sz="4" w:space="0" w:color="auto"/>
              <w:right w:val="nil"/>
            </w:tcBorders>
            <w:hideMark/>
          </w:tcPr>
          <w:p w14:paraId="77EABFD3" w14:textId="77777777" w:rsidR="00345AD4" w:rsidRDefault="00345AD4">
            <w:pPr>
              <w:pStyle w:val="TAH"/>
            </w:pPr>
            <w:r>
              <w:t>3</w:t>
            </w:r>
          </w:p>
        </w:tc>
        <w:tc>
          <w:tcPr>
            <w:tcW w:w="588" w:type="dxa"/>
            <w:tcBorders>
              <w:top w:val="nil"/>
              <w:left w:val="nil"/>
              <w:bottom w:val="single" w:sz="4" w:space="0" w:color="auto"/>
              <w:right w:val="nil"/>
            </w:tcBorders>
            <w:hideMark/>
          </w:tcPr>
          <w:p w14:paraId="03CDE84F" w14:textId="77777777" w:rsidR="00345AD4" w:rsidRDefault="00345AD4">
            <w:pPr>
              <w:pStyle w:val="TAH"/>
            </w:pPr>
            <w:r>
              <w:t>2</w:t>
            </w:r>
          </w:p>
        </w:tc>
        <w:tc>
          <w:tcPr>
            <w:tcW w:w="588" w:type="dxa"/>
            <w:tcBorders>
              <w:top w:val="nil"/>
              <w:left w:val="nil"/>
              <w:bottom w:val="single" w:sz="4" w:space="0" w:color="auto"/>
              <w:right w:val="nil"/>
            </w:tcBorders>
            <w:hideMark/>
          </w:tcPr>
          <w:p w14:paraId="0D55CC7C" w14:textId="77777777" w:rsidR="00345AD4" w:rsidRDefault="00345AD4">
            <w:pPr>
              <w:pStyle w:val="TAH"/>
            </w:pPr>
            <w:r>
              <w:t>1</w:t>
            </w:r>
          </w:p>
        </w:tc>
        <w:tc>
          <w:tcPr>
            <w:tcW w:w="588" w:type="dxa"/>
            <w:tcBorders>
              <w:top w:val="nil"/>
              <w:left w:val="nil"/>
              <w:bottom w:val="nil"/>
              <w:right w:val="single" w:sz="6" w:space="0" w:color="auto"/>
            </w:tcBorders>
          </w:tcPr>
          <w:p w14:paraId="2F9263D9" w14:textId="77777777" w:rsidR="00345AD4" w:rsidRDefault="00345AD4">
            <w:pPr>
              <w:pStyle w:val="TAC"/>
            </w:pPr>
          </w:p>
        </w:tc>
      </w:tr>
      <w:tr w:rsidR="00345AD4" w14:paraId="72683416" w14:textId="77777777" w:rsidTr="00345AD4">
        <w:trPr>
          <w:jc w:val="center"/>
        </w:trPr>
        <w:tc>
          <w:tcPr>
            <w:tcW w:w="151" w:type="dxa"/>
            <w:tcBorders>
              <w:top w:val="nil"/>
              <w:left w:val="single" w:sz="6" w:space="0" w:color="auto"/>
              <w:bottom w:val="nil"/>
              <w:right w:val="nil"/>
            </w:tcBorders>
          </w:tcPr>
          <w:p w14:paraId="017CAF13" w14:textId="77777777" w:rsidR="00345AD4" w:rsidRDefault="00345AD4">
            <w:pPr>
              <w:pStyle w:val="TAC"/>
            </w:pPr>
          </w:p>
        </w:tc>
        <w:tc>
          <w:tcPr>
            <w:tcW w:w="1104" w:type="dxa"/>
            <w:tcBorders>
              <w:top w:val="nil"/>
              <w:left w:val="nil"/>
              <w:bottom w:val="nil"/>
              <w:right w:val="single" w:sz="4" w:space="0" w:color="auto"/>
            </w:tcBorders>
            <w:hideMark/>
          </w:tcPr>
          <w:p w14:paraId="27551065"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562B7C8" w14:textId="77777777" w:rsidR="00345AD4" w:rsidRDefault="00345AD4">
            <w:pPr>
              <w:pStyle w:val="TAC"/>
            </w:pPr>
            <w:r>
              <w:t xml:space="preserve">Type = </w:t>
            </w:r>
            <w:r>
              <w:rPr>
                <w:lang w:val="sv-SE"/>
              </w:rPr>
              <w:t>19</w:t>
            </w:r>
            <w:r>
              <w:t xml:space="preserve"> (decimal)</w:t>
            </w:r>
          </w:p>
        </w:tc>
        <w:tc>
          <w:tcPr>
            <w:tcW w:w="588" w:type="dxa"/>
            <w:tcBorders>
              <w:top w:val="nil"/>
              <w:left w:val="single" w:sz="4" w:space="0" w:color="auto"/>
              <w:bottom w:val="nil"/>
              <w:right w:val="single" w:sz="6" w:space="0" w:color="auto"/>
            </w:tcBorders>
          </w:tcPr>
          <w:p w14:paraId="37311E67" w14:textId="77777777" w:rsidR="00345AD4" w:rsidRDefault="00345AD4">
            <w:pPr>
              <w:pStyle w:val="TAC"/>
            </w:pPr>
          </w:p>
        </w:tc>
      </w:tr>
      <w:tr w:rsidR="00345AD4" w14:paraId="65D39CE3" w14:textId="77777777" w:rsidTr="00345AD4">
        <w:trPr>
          <w:jc w:val="center"/>
        </w:trPr>
        <w:tc>
          <w:tcPr>
            <w:tcW w:w="151" w:type="dxa"/>
            <w:tcBorders>
              <w:top w:val="nil"/>
              <w:left w:val="single" w:sz="6" w:space="0" w:color="auto"/>
              <w:bottom w:val="nil"/>
              <w:right w:val="nil"/>
            </w:tcBorders>
          </w:tcPr>
          <w:p w14:paraId="22A33046" w14:textId="77777777" w:rsidR="00345AD4" w:rsidRDefault="00345AD4">
            <w:pPr>
              <w:pStyle w:val="TAC"/>
            </w:pPr>
          </w:p>
        </w:tc>
        <w:tc>
          <w:tcPr>
            <w:tcW w:w="1104" w:type="dxa"/>
            <w:tcBorders>
              <w:top w:val="nil"/>
              <w:left w:val="nil"/>
              <w:bottom w:val="nil"/>
              <w:right w:val="single" w:sz="4" w:space="0" w:color="auto"/>
            </w:tcBorders>
            <w:hideMark/>
          </w:tcPr>
          <w:p w14:paraId="697F9FB4"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01EB80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15868CC8" w14:textId="77777777" w:rsidR="00345AD4" w:rsidRDefault="00345AD4">
            <w:pPr>
              <w:pStyle w:val="TAC"/>
            </w:pPr>
          </w:p>
        </w:tc>
      </w:tr>
      <w:tr w:rsidR="00345AD4" w14:paraId="7D5EA3EE" w14:textId="77777777" w:rsidTr="00345AD4">
        <w:trPr>
          <w:jc w:val="center"/>
        </w:trPr>
        <w:tc>
          <w:tcPr>
            <w:tcW w:w="151" w:type="dxa"/>
            <w:tcBorders>
              <w:top w:val="nil"/>
              <w:left w:val="single" w:sz="6" w:space="0" w:color="auto"/>
              <w:bottom w:val="nil"/>
              <w:right w:val="nil"/>
            </w:tcBorders>
          </w:tcPr>
          <w:p w14:paraId="02368E34" w14:textId="77777777" w:rsidR="00345AD4" w:rsidRDefault="00345AD4">
            <w:pPr>
              <w:pStyle w:val="TAC"/>
            </w:pPr>
          </w:p>
        </w:tc>
        <w:tc>
          <w:tcPr>
            <w:tcW w:w="1104" w:type="dxa"/>
            <w:tcBorders>
              <w:top w:val="nil"/>
              <w:left w:val="nil"/>
              <w:bottom w:val="nil"/>
              <w:right w:val="single" w:sz="4" w:space="0" w:color="auto"/>
            </w:tcBorders>
            <w:hideMark/>
          </w:tcPr>
          <w:p w14:paraId="01FA1D49" w14:textId="77777777" w:rsidR="00345AD4" w:rsidRDefault="00345AD4">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73423C6E" w14:textId="77777777" w:rsidR="00345AD4" w:rsidRDefault="00345AD4">
            <w:pPr>
              <w:pStyle w:val="TAC"/>
            </w:pPr>
            <w:r>
              <w:t>Cause value</w:t>
            </w:r>
          </w:p>
        </w:tc>
        <w:tc>
          <w:tcPr>
            <w:tcW w:w="588" w:type="dxa"/>
            <w:tcBorders>
              <w:top w:val="nil"/>
              <w:left w:val="single" w:sz="4" w:space="0" w:color="auto"/>
              <w:bottom w:val="nil"/>
              <w:right w:val="single" w:sz="6" w:space="0" w:color="auto"/>
            </w:tcBorders>
          </w:tcPr>
          <w:p w14:paraId="4F1540AA" w14:textId="77777777" w:rsidR="00345AD4" w:rsidRDefault="00345AD4">
            <w:pPr>
              <w:pStyle w:val="TAC"/>
            </w:pPr>
          </w:p>
        </w:tc>
      </w:tr>
    </w:tbl>
    <w:p w14:paraId="32C3CA10" w14:textId="77777777" w:rsidR="00345AD4" w:rsidRDefault="00345AD4" w:rsidP="00345AD4">
      <w:pPr>
        <w:pStyle w:val="TF"/>
      </w:pPr>
      <w:r>
        <w:t>Figure 8.</w:t>
      </w:r>
      <w:r>
        <w:rPr>
          <w:lang w:val="en-US"/>
        </w:rPr>
        <w:t>2.1</w:t>
      </w:r>
      <w:r>
        <w:t>-1: Cause</w:t>
      </w:r>
    </w:p>
    <w:p w14:paraId="1C2B912B" w14:textId="77777777" w:rsidR="00345AD4" w:rsidRDefault="00345AD4" w:rsidP="00345AD4">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4E6CF1CA" w14:textId="77777777" w:rsidR="00345AD4" w:rsidRDefault="00345AD4" w:rsidP="00345AD4">
      <w:pPr>
        <w:pStyle w:val="TH"/>
      </w:pPr>
      <w:r>
        <w:t>Table 8.</w:t>
      </w:r>
      <w:r>
        <w:rPr>
          <w:lang w:val="en-US"/>
        </w:rPr>
        <w:t>2.</w:t>
      </w:r>
      <w:r>
        <w:rPr>
          <w:lang w:val="de-DE"/>
        </w:rPr>
        <w:t>1</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80"/>
        <w:gridCol w:w="4494"/>
      </w:tblGrid>
      <w:tr w:rsidR="00345AD4" w14:paraId="316E5E06" w14:textId="77777777" w:rsidTr="00345AD4">
        <w:trPr>
          <w:jc w:val="center"/>
        </w:trPr>
        <w:tc>
          <w:tcPr>
            <w:tcW w:w="568" w:type="pct"/>
            <w:tcBorders>
              <w:top w:val="single" w:sz="4" w:space="0" w:color="auto"/>
              <w:left w:val="single" w:sz="4" w:space="0" w:color="auto"/>
              <w:bottom w:val="single" w:sz="4" w:space="0" w:color="auto"/>
              <w:right w:val="single" w:sz="4" w:space="0" w:color="auto"/>
            </w:tcBorders>
            <w:hideMark/>
          </w:tcPr>
          <w:p w14:paraId="4484C40D" w14:textId="77777777" w:rsidR="00345AD4" w:rsidRDefault="00345AD4">
            <w:pPr>
              <w:pStyle w:val="TAH"/>
            </w:pPr>
            <w:r>
              <w:t>Message Type</w:t>
            </w:r>
          </w:p>
        </w:tc>
        <w:tc>
          <w:tcPr>
            <w:tcW w:w="482" w:type="pct"/>
            <w:tcBorders>
              <w:top w:val="single" w:sz="4" w:space="0" w:color="auto"/>
              <w:left w:val="single" w:sz="4" w:space="0" w:color="auto"/>
              <w:bottom w:val="single" w:sz="4" w:space="0" w:color="auto"/>
              <w:right w:val="single" w:sz="4" w:space="0" w:color="auto"/>
            </w:tcBorders>
            <w:hideMark/>
          </w:tcPr>
          <w:p w14:paraId="3461EF41" w14:textId="77777777" w:rsidR="00345AD4" w:rsidRDefault="00345AD4">
            <w:pPr>
              <w:pStyle w:val="TAH"/>
            </w:pPr>
            <w:r>
              <w:t>Cause value</w:t>
            </w:r>
          </w:p>
          <w:p w14:paraId="2C2463DC" w14:textId="77777777" w:rsidR="00345AD4" w:rsidRDefault="00345AD4">
            <w:pPr>
              <w:pStyle w:val="TAH"/>
            </w:pPr>
            <w:r>
              <w:t>(decimal)</w:t>
            </w:r>
          </w:p>
        </w:tc>
        <w:tc>
          <w:tcPr>
            <w:tcW w:w="1369" w:type="pct"/>
            <w:tcBorders>
              <w:top w:val="single" w:sz="4" w:space="0" w:color="auto"/>
              <w:left w:val="single" w:sz="4" w:space="0" w:color="auto"/>
              <w:bottom w:val="single" w:sz="4" w:space="0" w:color="auto"/>
              <w:right w:val="single" w:sz="4" w:space="0" w:color="auto"/>
            </w:tcBorders>
            <w:hideMark/>
          </w:tcPr>
          <w:p w14:paraId="0B17C132" w14:textId="77777777" w:rsidR="00345AD4" w:rsidRDefault="00345AD4">
            <w:pPr>
              <w:pStyle w:val="TAH"/>
            </w:pPr>
            <w:r>
              <w:t>Meaning</w:t>
            </w:r>
          </w:p>
        </w:tc>
        <w:tc>
          <w:tcPr>
            <w:tcW w:w="2581" w:type="pct"/>
            <w:tcBorders>
              <w:top w:val="single" w:sz="4" w:space="0" w:color="auto"/>
              <w:left w:val="single" w:sz="4" w:space="0" w:color="auto"/>
              <w:bottom w:val="single" w:sz="4" w:space="0" w:color="auto"/>
              <w:right w:val="single" w:sz="4" w:space="0" w:color="auto"/>
            </w:tcBorders>
            <w:hideMark/>
          </w:tcPr>
          <w:p w14:paraId="295B5F93" w14:textId="77777777" w:rsidR="00345AD4" w:rsidRDefault="00345AD4">
            <w:pPr>
              <w:pStyle w:val="TAH"/>
            </w:pPr>
            <w:r>
              <w:t>Description</w:t>
            </w:r>
          </w:p>
        </w:tc>
      </w:tr>
      <w:tr w:rsidR="00345AD4" w14:paraId="75B56CF3" w14:textId="77777777" w:rsidTr="00345AD4">
        <w:trPr>
          <w:jc w:val="center"/>
        </w:trPr>
        <w:tc>
          <w:tcPr>
            <w:tcW w:w="568" w:type="pct"/>
            <w:tcBorders>
              <w:top w:val="single" w:sz="4" w:space="0" w:color="auto"/>
              <w:left w:val="single" w:sz="4" w:space="0" w:color="auto"/>
              <w:bottom w:val="single" w:sz="4" w:space="0" w:color="auto"/>
              <w:right w:val="single" w:sz="4" w:space="0" w:color="auto"/>
            </w:tcBorders>
          </w:tcPr>
          <w:p w14:paraId="7219DAED" w14:textId="77777777" w:rsidR="00345AD4" w:rsidRDefault="00345AD4">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4F0B2A0" w14:textId="77777777" w:rsidR="00345AD4" w:rsidRDefault="00345AD4">
            <w:pPr>
              <w:pStyle w:val="TAC"/>
            </w:pPr>
            <w:r>
              <w:t>0</w:t>
            </w:r>
          </w:p>
        </w:tc>
        <w:tc>
          <w:tcPr>
            <w:tcW w:w="1369" w:type="pct"/>
            <w:tcBorders>
              <w:top w:val="single" w:sz="4" w:space="0" w:color="auto"/>
              <w:left w:val="single" w:sz="4" w:space="0" w:color="auto"/>
              <w:bottom w:val="single" w:sz="4" w:space="0" w:color="auto"/>
              <w:right w:val="single" w:sz="4" w:space="0" w:color="auto"/>
            </w:tcBorders>
            <w:hideMark/>
          </w:tcPr>
          <w:p w14:paraId="0101A023" w14:textId="77777777" w:rsidR="00345AD4" w:rsidRDefault="00345AD4">
            <w:pPr>
              <w:pStyle w:val="TAL"/>
            </w:pPr>
            <w:r>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14:paraId="3669036E" w14:textId="77777777" w:rsidR="00345AD4" w:rsidRDefault="00345AD4">
            <w:pPr>
              <w:pStyle w:val="TAL"/>
            </w:pPr>
            <w:r>
              <w:t>Shall not be sent and if received the Cause shall be treated as an invalid IE</w:t>
            </w:r>
          </w:p>
        </w:tc>
      </w:tr>
      <w:tr w:rsidR="00345AD4" w14:paraId="1CC7C844" w14:textId="77777777"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C219159" w14:textId="77777777" w:rsidR="00345AD4" w:rsidRDefault="00345AD4">
            <w:pPr>
              <w:pStyle w:val="TAC"/>
              <w:shd w:val="clear" w:color="auto" w:fill="FFFFFF"/>
            </w:pPr>
            <w:r>
              <w:t>Acceptance in a response</w:t>
            </w:r>
          </w:p>
        </w:tc>
        <w:tc>
          <w:tcPr>
            <w:tcW w:w="482" w:type="pct"/>
            <w:tcBorders>
              <w:top w:val="single" w:sz="4" w:space="0" w:color="auto"/>
              <w:left w:val="single" w:sz="4" w:space="0" w:color="auto"/>
              <w:bottom w:val="single" w:sz="4" w:space="0" w:color="auto"/>
              <w:right w:val="single" w:sz="4" w:space="0" w:color="auto"/>
            </w:tcBorders>
            <w:hideMark/>
          </w:tcPr>
          <w:p w14:paraId="3ED1F2E7" w14:textId="77777777" w:rsidR="00345AD4" w:rsidRDefault="00345AD4">
            <w:pPr>
              <w:pStyle w:val="TAC"/>
              <w:shd w:val="clear" w:color="auto" w:fill="FFFFFF"/>
            </w:pPr>
            <w:r>
              <w:t>1</w:t>
            </w:r>
          </w:p>
        </w:tc>
        <w:tc>
          <w:tcPr>
            <w:tcW w:w="1369" w:type="pct"/>
            <w:tcBorders>
              <w:top w:val="single" w:sz="4" w:space="0" w:color="auto"/>
              <w:left w:val="single" w:sz="4" w:space="0" w:color="auto"/>
              <w:bottom w:val="single" w:sz="4" w:space="0" w:color="auto"/>
              <w:right w:val="single" w:sz="4" w:space="0" w:color="auto"/>
            </w:tcBorders>
            <w:hideMark/>
          </w:tcPr>
          <w:p w14:paraId="17604D28" w14:textId="77777777" w:rsidR="00345AD4" w:rsidRDefault="00345AD4">
            <w:pPr>
              <w:pStyle w:val="TAL"/>
              <w:shd w:val="clear" w:color="auto" w:fill="FFFFFF"/>
            </w:pPr>
            <w:r>
              <w:t>Request accepted (success)</w:t>
            </w:r>
          </w:p>
        </w:tc>
        <w:tc>
          <w:tcPr>
            <w:tcW w:w="2581" w:type="pct"/>
            <w:tcBorders>
              <w:top w:val="single" w:sz="4" w:space="0" w:color="auto"/>
              <w:left w:val="single" w:sz="4" w:space="0" w:color="auto"/>
              <w:bottom w:val="single" w:sz="4" w:space="0" w:color="auto"/>
              <w:right w:val="single" w:sz="4" w:space="0" w:color="auto"/>
            </w:tcBorders>
            <w:hideMark/>
          </w:tcPr>
          <w:p w14:paraId="647CA4B6" w14:textId="77777777" w:rsidR="00345AD4" w:rsidRDefault="00345AD4">
            <w:pPr>
              <w:pStyle w:val="TAL"/>
              <w:shd w:val="clear" w:color="auto" w:fill="FFFFFF"/>
            </w:pPr>
            <w:r>
              <w:t>"</w:t>
            </w:r>
            <w:r>
              <w:rPr>
                <w:lang w:val="en-US"/>
              </w:rPr>
              <w:t>Request accepted (s</w:t>
            </w:r>
            <w:r>
              <w:t>uccess)" is returned when the PFCP entity has accepted a request.</w:t>
            </w:r>
          </w:p>
        </w:tc>
      </w:tr>
      <w:tr w:rsidR="00345AD4" w14:paraId="542C4E77"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8CA1"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27D1D19C" w14:textId="77777777" w:rsidR="00345AD4" w:rsidRDefault="00345AD4">
            <w:pPr>
              <w:pStyle w:val="TAC"/>
              <w:shd w:val="clear" w:color="auto" w:fill="FFFFFF"/>
            </w:pPr>
            <w:r>
              <w:t>2-63</w:t>
            </w:r>
          </w:p>
        </w:tc>
        <w:tc>
          <w:tcPr>
            <w:tcW w:w="1369" w:type="pct"/>
            <w:tcBorders>
              <w:top w:val="single" w:sz="4" w:space="0" w:color="auto"/>
              <w:left w:val="single" w:sz="4" w:space="0" w:color="auto"/>
              <w:bottom w:val="single" w:sz="4" w:space="0" w:color="auto"/>
              <w:right w:val="single" w:sz="4" w:space="0" w:color="auto"/>
            </w:tcBorders>
            <w:hideMark/>
          </w:tcPr>
          <w:p w14:paraId="37630E56" w14:textId="77777777" w:rsidR="00345AD4" w:rsidRDefault="00345AD4">
            <w:pPr>
              <w:pStyle w:val="TAL"/>
              <w:shd w:val="clear" w:color="auto" w:fill="FFFFFF"/>
            </w:pPr>
            <w:r>
              <w:t xml:space="preserve">Spare. </w:t>
            </w:r>
          </w:p>
        </w:tc>
        <w:tc>
          <w:tcPr>
            <w:tcW w:w="2581" w:type="pct"/>
            <w:tcBorders>
              <w:top w:val="single" w:sz="4" w:space="0" w:color="auto"/>
              <w:left w:val="single" w:sz="4" w:space="0" w:color="auto"/>
              <w:bottom w:val="single" w:sz="4" w:space="0" w:color="auto"/>
              <w:right w:val="single" w:sz="4" w:space="0" w:color="auto"/>
            </w:tcBorders>
            <w:hideMark/>
          </w:tcPr>
          <w:p w14:paraId="6E29C9B6" w14:textId="77777777" w:rsidR="00345AD4" w:rsidRDefault="00345AD4">
            <w:pPr>
              <w:pStyle w:val="TAL"/>
              <w:shd w:val="clear" w:color="auto" w:fill="FFFFFF"/>
            </w:pPr>
            <w:r>
              <w:t xml:space="preserve">This value range </w:t>
            </w:r>
            <w:r>
              <w:rPr>
                <w:lang w:val="en-US"/>
              </w:rPr>
              <w:t>shall be used by</w:t>
            </w:r>
            <w:r>
              <w:t xml:space="preserve"> Cause values in an acceptance response message. See NOTE 1.</w:t>
            </w:r>
          </w:p>
        </w:tc>
      </w:tr>
      <w:tr w:rsidR="00345AD4" w14:paraId="3CD1B982" w14:textId="77777777"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2CB151B" w14:textId="77777777" w:rsidR="00345AD4" w:rsidRDefault="00345AD4">
            <w:pPr>
              <w:pStyle w:val="TAC"/>
              <w:shd w:val="clear" w:color="auto" w:fill="FFFFFF"/>
            </w:pPr>
            <w:r>
              <w:t>Rejection in a response</w:t>
            </w:r>
          </w:p>
        </w:tc>
        <w:tc>
          <w:tcPr>
            <w:tcW w:w="482" w:type="pct"/>
            <w:tcBorders>
              <w:top w:val="single" w:sz="4" w:space="0" w:color="auto"/>
              <w:left w:val="single" w:sz="4" w:space="0" w:color="auto"/>
              <w:bottom w:val="single" w:sz="4" w:space="0" w:color="auto"/>
              <w:right w:val="single" w:sz="4" w:space="0" w:color="auto"/>
            </w:tcBorders>
            <w:hideMark/>
          </w:tcPr>
          <w:p w14:paraId="03F5798A" w14:textId="77777777" w:rsidR="00345AD4" w:rsidRDefault="00345AD4">
            <w:pPr>
              <w:pStyle w:val="TAC"/>
              <w:shd w:val="clear" w:color="auto" w:fill="FFFFFF"/>
            </w:pPr>
            <w:r>
              <w:t>64</w:t>
            </w:r>
          </w:p>
        </w:tc>
        <w:tc>
          <w:tcPr>
            <w:tcW w:w="1369" w:type="pct"/>
            <w:tcBorders>
              <w:top w:val="single" w:sz="4" w:space="0" w:color="auto"/>
              <w:left w:val="single" w:sz="4" w:space="0" w:color="auto"/>
              <w:bottom w:val="single" w:sz="4" w:space="0" w:color="auto"/>
              <w:right w:val="single" w:sz="4" w:space="0" w:color="auto"/>
            </w:tcBorders>
            <w:hideMark/>
          </w:tcPr>
          <w:p w14:paraId="7B44569B" w14:textId="77777777" w:rsidR="00345AD4" w:rsidRDefault="00345AD4">
            <w:pPr>
              <w:pStyle w:val="TAL"/>
              <w:shd w:val="clear" w:color="auto" w:fill="FFFFFF"/>
            </w:pPr>
            <w:r>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14:paraId="07BB7059" w14:textId="77777777" w:rsidR="00345AD4" w:rsidRDefault="00345AD4">
            <w:pPr>
              <w:pStyle w:val="TAL"/>
              <w:shd w:val="clear" w:color="auto" w:fill="FFFFFF"/>
            </w:pPr>
            <w:r>
              <w:t xml:space="preserve">This cause shall be returned to report an unspecified </w:t>
            </w:r>
            <w:r>
              <w:rPr>
                <w:lang w:val="en-US"/>
              </w:rPr>
              <w:t>rejection</w:t>
            </w:r>
            <w:r>
              <w:t xml:space="preserve"> cause</w:t>
            </w:r>
          </w:p>
        </w:tc>
      </w:tr>
      <w:tr w:rsidR="00345AD4" w14:paraId="6811F203"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8C63"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0049BD6" w14:textId="77777777" w:rsidR="00345AD4" w:rsidRDefault="00345AD4">
            <w:pPr>
              <w:pStyle w:val="TAC"/>
              <w:shd w:val="clear" w:color="auto" w:fill="FFFFFF"/>
            </w:pPr>
            <w:r>
              <w:t>65</w:t>
            </w:r>
          </w:p>
        </w:tc>
        <w:tc>
          <w:tcPr>
            <w:tcW w:w="1369" w:type="pct"/>
            <w:tcBorders>
              <w:top w:val="single" w:sz="4" w:space="0" w:color="auto"/>
              <w:left w:val="single" w:sz="4" w:space="0" w:color="auto"/>
              <w:bottom w:val="single" w:sz="4" w:space="0" w:color="auto"/>
              <w:right w:val="single" w:sz="4" w:space="0" w:color="auto"/>
            </w:tcBorders>
            <w:hideMark/>
          </w:tcPr>
          <w:p w14:paraId="2BDB53D5" w14:textId="77777777" w:rsidR="00345AD4" w:rsidRDefault="00345AD4">
            <w:pPr>
              <w:pStyle w:val="TAL"/>
              <w:shd w:val="clear" w:color="auto" w:fill="FFFFFF"/>
              <w:rPr>
                <w:lang w:val="en-US"/>
              </w:rPr>
            </w:pPr>
            <w:r>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14:paraId="182BEC38" w14:textId="77777777" w:rsidR="00345AD4" w:rsidRDefault="00345AD4">
            <w:pPr>
              <w:pStyle w:val="TAL"/>
              <w:shd w:val="clear" w:color="auto" w:fill="FFFFFF"/>
              <w:rPr>
                <w:lang w:val="en-US"/>
              </w:rPr>
            </w:pPr>
            <w:r>
              <w:t xml:space="preserve">This cause shall be returned, </w:t>
            </w:r>
            <w:r>
              <w:rPr>
                <w:lang w:val="en-US"/>
              </w:rPr>
              <w:t xml:space="preserve">if </w:t>
            </w:r>
            <w:r>
              <w:t xml:space="preserve">the F-SEID </w:t>
            </w:r>
            <w:r>
              <w:rPr>
                <w:lang w:val="en-US"/>
              </w:rPr>
              <w:t xml:space="preserve">included in a </w:t>
            </w:r>
            <w:r>
              <w:t xml:space="preserve">PFCP Session Modification/Deletion </w:t>
            </w:r>
            <w:r>
              <w:rPr>
                <w:lang w:val="en-US"/>
              </w:rPr>
              <w:t>Request message is unknown.</w:t>
            </w:r>
          </w:p>
        </w:tc>
      </w:tr>
      <w:tr w:rsidR="00345AD4" w14:paraId="112579AA"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E5CD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1BC98B1" w14:textId="77777777" w:rsidR="00345AD4" w:rsidRDefault="00345AD4">
            <w:pPr>
              <w:pStyle w:val="TAC"/>
              <w:shd w:val="clear" w:color="auto" w:fill="FFFFFF"/>
              <w:rPr>
                <w:lang w:val="x-none"/>
              </w:rPr>
            </w:pPr>
            <w:r>
              <w:t>66</w:t>
            </w:r>
          </w:p>
        </w:tc>
        <w:tc>
          <w:tcPr>
            <w:tcW w:w="1369" w:type="pct"/>
            <w:tcBorders>
              <w:top w:val="single" w:sz="4" w:space="0" w:color="auto"/>
              <w:left w:val="single" w:sz="4" w:space="0" w:color="auto"/>
              <w:bottom w:val="single" w:sz="4" w:space="0" w:color="auto"/>
              <w:right w:val="single" w:sz="4" w:space="0" w:color="auto"/>
            </w:tcBorders>
            <w:hideMark/>
          </w:tcPr>
          <w:p w14:paraId="6B3AB06A" w14:textId="77777777" w:rsidR="00345AD4" w:rsidRDefault="00345AD4">
            <w:pPr>
              <w:pStyle w:val="TAL"/>
              <w:shd w:val="clear" w:color="auto" w:fill="FFFFFF"/>
              <w:rPr>
                <w:lang w:val="en-US"/>
              </w:rPr>
            </w:pPr>
            <w:r>
              <w:t>Mandatory IE missing</w:t>
            </w:r>
          </w:p>
        </w:tc>
        <w:tc>
          <w:tcPr>
            <w:tcW w:w="2581" w:type="pct"/>
            <w:tcBorders>
              <w:top w:val="single" w:sz="4" w:space="0" w:color="auto"/>
              <w:left w:val="single" w:sz="4" w:space="0" w:color="auto"/>
              <w:bottom w:val="single" w:sz="4" w:space="0" w:color="auto"/>
              <w:right w:val="single" w:sz="4" w:space="0" w:color="auto"/>
            </w:tcBorders>
            <w:hideMark/>
          </w:tcPr>
          <w:p w14:paraId="458EC4EC" w14:textId="77777777" w:rsidR="00345AD4" w:rsidRDefault="00345AD4">
            <w:pPr>
              <w:pStyle w:val="TAL"/>
              <w:shd w:val="clear" w:color="auto" w:fill="FFFFFF"/>
              <w:rPr>
                <w:lang w:val="x-none"/>
              </w:rPr>
            </w:pPr>
            <w:r>
              <w:t>This cause shall be returned when the PFCP entity detects that a mandatory IE is missing in a request message</w:t>
            </w:r>
          </w:p>
        </w:tc>
      </w:tr>
      <w:tr w:rsidR="00345AD4" w14:paraId="5403A281"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1FC2"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A044DBD" w14:textId="77777777" w:rsidR="00345AD4" w:rsidRDefault="00345AD4">
            <w:pPr>
              <w:pStyle w:val="TAC"/>
              <w:shd w:val="clear" w:color="auto" w:fill="FFFFFF"/>
            </w:pPr>
            <w:r>
              <w:t>67</w:t>
            </w:r>
          </w:p>
        </w:tc>
        <w:tc>
          <w:tcPr>
            <w:tcW w:w="1369" w:type="pct"/>
            <w:tcBorders>
              <w:top w:val="single" w:sz="4" w:space="0" w:color="auto"/>
              <w:left w:val="single" w:sz="4" w:space="0" w:color="auto"/>
              <w:bottom w:val="single" w:sz="4" w:space="0" w:color="auto"/>
              <w:right w:val="single" w:sz="4" w:space="0" w:color="auto"/>
            </w:tcBorders>
            <w:hideMark/>
          </w:tcPr>
          <w:p w14:paraId="62271397" w14:textId="77777777" w:rsidR="00345AD4" w:rsidRDefault="00345AD4">
            <w:pPr>
              <w:pStyle w:val="TAL"/>
              <w:shd w:val="clear" w:color="auto" w:fill="FFFFFF"/>
            </w:pPr>
            <w:r>
              <w:t>Conditional IE missing</w:t>
            </w:r>
          </w:p>
        </w:tc>
        <w:tc>
          <w:tcPr>
            <w:tcW w:w="2581" w:type="pct"/>
            <w:tcBorders>
              <w:top w:val="single" w:sz="4" w:space="0" w:color="auto"/>
              <w:left w:val="single" w:sz="4" w:space="0" w:color="auto"/>
              <w:bottom w:val="single" w:sz="4" w:space="0" w:color="auto"/>
              <w:right w:val="single" w:sz="4" w:space="0" w:color="auto"/>
            </w:tcBorders>
            <w:hideMark/>
          </w:tcPr>
          <w:p w14:paraId="10277015" w14:textId="77777777" w:rsidR="00345AD4" w:rsidRDefault="00345AD4">
            <w:pPr>
              <w:pStyle w:val="TAL"/>
              <w:shd w:val="clear" w:color="auto" w:fill="FFFFFF"/>
            </w:pPr>
            <w:r>
              <w:t>This cause shall be returned when the PFCP entity detects that a Conditional IE is missing in a request message.</w:t>
            </w:r>
          </w:p>
        </w:tc>
      </w:tr>
      <w:tr w:rsidR="00345AD4" w14:paraId="28165049"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16A4"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2375B02" w14:textId="77777777" w:rsidR="00345AD4" w:rsidRDefault="00345AD4">
            <w:pPr>
              <w:pStyle w:val="TAC"/>
              <w:shd w:val="clear" w:color="auto" w:fill="FFFFFF"/>
            </w:pPr>
            <w:r>
              <w:t>68</w:t>
            </w:r>
          </w:p>
        </w:tc>
        <w:tc>
          <w:tcPr>
            <w:tcW w:w="1369" w:type="pct"/>
            <w:tcBorders>
              <w:top w:val="single" w:sz="4" w:space="0" w:color="auto"/>
              <w:left w:val="single" w:sz="4" w:space="0" w:color="auto"/>
              <w:bottom w:val="single" w:sz="4" w:space="0" w:color="auto"/>
              <w:right w:val="single" w:sz="4" w:space="0" w:color="auto"/>
            </w:tcBorders>
            <w:hideMark/>
          </w:tcPr>
          <w:p w14:paraId="60AB35DD" w14:textId="77777777" w:rsidR="00345AD4" w:rsidRDefault="00345AD4">
            <w:pPr>
              <w:pStyle w:val="TAL"/>
              <w:shd w:val="clear" w:color="auto" w:fill="FFFFFF"/>
            </w:pPr>
            <w:r>
              <w:t>Invalid length</w:t>
            </w:r>
          </w:p>
        </w:tc>
        <w:tc>
          <w:tcPr>
            <w:tcW w:w="2581" w:type="pct"/>
            <w:tcBorders>
              <w:top w:val="single" w:sz="4" w:space="0" w:color="auto"/>
              <w:left w:val="single" w:sz="4" w:space="0" w:color="auto"/>
              <w:bottom w:val="single" w:sz="4" w:space="0" w:color="auto"/>
              <w:right w:val="single" w:sz="4" w:space="0" w:color="auto"/>
            </w:tcBorders>
            <w:hideMark/>
          </w:tcPr>
          <w:p w14:paraId="233E4CD5" w14:textId="77777777" w:rsidR="00345AD4" w:rsidRDefault="00345AD4">
            <w:pPr>
              <w:pStyle w:val="TAL"/>
              <w:shd w:val="clear" w:color="auto" w:fill="FFFFFF"/>
            </w:pPr>
            <w:r>
              <w:t>This cause shall be returned when the PFCP entity detects that an IE with an invalid length in a request message</w:t>
            </w:r>
          </w:p>
        </w:tc>
      </w:tr>
      <w:tr w:rsidR="00345AD4" w14:paraId="39886F09"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2D03D"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BCBBE8E" w14:textId="77777777" w:rsidR="00345AD4" w:rsidRDefault="00345AD4">
            <w:pPr>
              <w:pStyle w:val="TAC"/>
              <w:shd w:val="clear" w:color="auto" w:fill="FFFFFF"/>
            </w:pPr>
            <w:r>
              <w:t>69</w:t>
            </w:r>
          </w:p>
        </w:tc>
        <w:tc>
          <w:tcPr>
            <w:tcW w:w="1369" w:type="pct"/>
            <w:tcBorders>
              <w:top w:val="single" w:sz="4" w:space="0" w:color="auto"/>
              <w:left w:val="single" w:sz="4" w:space="0" w:color="auto"/>
              <w:bottom w:val="single" w:sz="4" w:space="0" w:color="auto"/>
              <w:right w:val="single" w:sz="4" w:space="0" w:color="auto"/>
            </w:tcBorders>
            <w:hideMark/>
          </w:tcPr>
          <w:p w14:paraId="725A13F1" w14:textId="77777777" w:rsidR="00345AD4" w:rsidRDefault="00345AD4">
            <w:pPr>
              <w:pStyle w:val="TAL"/>
              <w:shd w:val="clear" w:color="auto" w:fill="FFFFFF"/>
            </w:pPr>
            <w:r>
              <w:t>Mandatory IE incorrect</w:t>
            </w:r>
          </w:p>
        </w:tc>
        <w:tc>
          <w:tcPr>
            <w:tcW w:w="2581" w:type="pct"/>
            <w:tcBorders>
              <w:top w:val="single" w:sz="4" w:space="0" w:color="auto"/>
              <w:left w:val="single" w:sz="4" w:space="0" w:color="auto"/>
              <w:bottom w:val="single" w:sz="4" w:space="0" w:color="auto"/>
              <w:right w:val="single" w:sz="4" w:space="0" w:color="auto"/>
            </w:tcBorders>
            <w:hideMark/>
          </w:tcPr>
          <w:p w14:paraId="04BBF3E6" w14:textId="77777777" w:rsidR="00345AD4" w:rsidRDefault="00345AD4">
            <w:pPr>
              <w:pStyle w:val="TAL"/>
              <w:shd w:val="clear" w:color="auto" w:fill="FFFFFF"/>
            </w:pPr>
            <w:r>
              <w:t xml:space="preserve">This cause shall be returned when the PFCP entity detects that a Mandatory IE is </w:t>
            </w:r>
            <w:r>
              <w:rPr>
                <w:lang w:val="en-US"/>
              </w:rPr>
              <w:t>incorrect</w:t>
            </w:r>
            <w:r>
              <w:t xml:space="preserve"> in a request message</w:t>
            </w:r>
            <w:r>
              <w:rPr>
                <w:lang w:val="en-US"/>
              </w:rPr>
              <w:t>, e.g. the Mandatory IE is malformated or it carries an invalid or unexpected value.</w:t>
            </w:r>
          </w:p>
        </w:tc>
      </w:tr>
      <w:tr w:rsidR="00345AD4" w14:paraId="0DE0F228"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873C0"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3F1D7187" w14:textId="77777777" w:rsidR="00345AD4" w:rsidRDefault="00345AD4">
            <w:pPr>
              <w:pStyle w:val="TAC"/>
              <w:rPr>
                <w:lang w:val="de-DE"/>
              </w:rPr>
            </w:pPr>
            <w:r>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14:paraId="67992DA5" w14:textId="77777777" w:rsidR="00345AD4" w:rsidRDefault="00345AD4">
            <w:pPr>
              <w:pStyle w:val="TAL"/>
              <w:rPr>
                <w:lang w:val="x-none"/>
              </w:rPr>
            </w:pPr>
            <w:r>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14:paraId="7A78F877" w14:textId="77777777" w:rsidR="00345AD4" w:rsidRDefault="00345AD4">
            <w:pPr>
              <w:pStyle w:val="TAL"/>
            </w:pPr>
            <w:r>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345AD4" w14:paraId="53D36E9C"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A501"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3EE4BAE1" w14:textId="77777777" w:rsidR="00345AD4" w:rsidRDefault="00345AD4">
            <w:pPr>
              <w:pStyle w:val="TAC"/>
              <w:rPr>
                <w:lang w:val="de-DE"/>
              </w:rPr>
            </w:pPr>
            <w:r>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14:paraId="67E22752" w14:textId="77777777" w:rsidR="00345AD4" w:rsidRDefault="00345AD4">
            <w:pPr>
              <w:pStyle w:val="TAL"/>
              <w:rPr>
                <w:lang w:val="x-none"/>
              </w:rPr>
            </w:pPr>
            <w:r>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14:paraId="6A0B6FF8" w14:textId="77777777" w:rsidR="00345AD4" w:rsidRDefault="00345AD4">
            <w:pPr>
              <w:pStyle w:val="TAL"/>
            </w:pPr>
            <w: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345AD4" w14:paraId="3DCDF498"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737A0"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42DF6FA" w14:textId="77777777" w:rsidR="00345AD4" w:rsidRDefault="00345AD4">
            <w:pPr>
              <w:pStyle w:val="TAC"/>
              <w:rPr>
                <w:lang w:val="de-DE"/>
              </w:rPr>
            </w:pPr>
            <w:r>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14:paraId="0268A66C" w14:textId="77777777" w:rsidR="00345AD4" w:rsidRDefault="00345AD4">
            <w:pPr>
              <w:pStyle w:val="TAL"/>
              <w:rPr>
                <w:lang w:val="x-none"/>
              </w:rPr>
            </w:pPr>
            <w:r>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14:paraId="03C5294C" w14:textId="77777777" w:rsidR="00345AD4" w:rsidRDefault="00345AD4">
            <w:pPr>
              <w:pStyle w:val="TAL"/>
            </w:pPr>
            <w:r>
              <w:t>This cause shall be used by the CP function or the UP function if they receive a PFCP Session related message from a peer with which there is no established PFCP Association.</w:t>
            </w:r>
          </w:p>
        </w:tc>
      </w:tr>
      <w:tr w:rsidR="00345AD4" w14:paraId="2001E804"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D4D9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206775D" w14:textId="77777777" w:rsidR="00345AD4" w:rsidRDefault="00345AD4">
            <w:pPr>
              <w:pStyle w:val="TAC"/>
              <w:rPr>
                <w:lang w:val="de-DE"/>
              </w:rPr>
            </w:pPr>
            <w:r>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14:paraId="2D1E1F00" w14:textId="77777777" w:rsidR="00345AD4" w:rsidRDefault="00345AD4">
            <w:pPr>
              <w:pStyle w:val="TAL"/>
              <w:rPr>
                <w:lang w:val="x-none"/>
              </w:rPr>
            </w:pPr>
            <w:r>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14:paraId="77981245" w14:textId="77777777" w:rsidR="00345AD4" w:rsidRDefault="00345AD4">
            <w:pPr>
              <w:pStyle w:val="TAL"/>
            </w:pPr>
            <w:r>
              <w:t>This cause shall be used by the UP function if a received Rule failed to be stored and  be applied in the UP function.</w:t>
            </w:r>
          </w:p>
        </w:tc>
      </w:tr>
      <w:tr w:rsidR="00345AD4" w14:paraId="7D028AFB"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9A2E"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ADD7715" w14:textId="77777777" w:rsidR="00345AD4" w:rsidRDefault="00345AD4">
            <w:pPr>
              <w:pStyle w:val="TAC"/>
              <w:rPr>
                <w:lang w:val="de-DE"/>
              </w:rPr>
            </w:pPr>
            <w:r>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14:paraId="6D2E2616" w14:textId="77777777" w:rsidR="00345AD4" w:rsidRDefault="00345AD4">
            <w:pPr>
              <w:pStyle w:val="TAL"/>
              <w:rPr>
                <w:lang w:val="x-none"/>
              </w:rPr>
            </w:pPr>
            <w:r>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14:paraId="1E780272" w14:textId="77777777" w:rsidR="00345AD4" w:rsidRDefault="00345AD4">
            <w:pPr>
              <w:pStyle w:val="TAL"/>
            </w:pPr>
            <w:r>
              <w:t>This cause shall be returned when a PFCP entity has detected node level congestion and performs overload control, which does not allow the request to be processed.</w:t>
            </w:r>
          </w:p>
        </w:tc>
      </w:tr>
      <w:tr w:rsidR="00345AD4" w14:paraId="5D892C20"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A88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940523A" w14:textId="77777777" w:rsidR="00345AD4" w:rsidRDefault="00345AD4">
            <w:pPr>
              <w:pStyle w:val="TAC"/>
              <w:rPr>
                <w:lang w:val="de-DE"/>
              </w:rPr>
            </w:pPr>
            <w:r>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14:paraId="339F7FB2" w14:textId="77777777" w:rsidR="00345AD4" w:rsidRDefault="00345AD4">
            <w:pPr>
              <w:pStyle w:val="TAL"/>
              <w:rPr>
                <w:lang w:val="x-none"/>
              </w:rPr>
            </w:pPr>
            <w:r>
              <w:t>No resources available</w:t>
            </w:r>
          </w:p>
        </w:tc>
        <w:tc>
          <w:tcPr>
            <w:tcW w:w="2581" w:type="pct"/>
            <w:tcBorders>
              <w:top w:val="single" w:sz="4" w:space="0" w:color="auto"/>
              <w:left w:val="single" w:sz="4" w:space="0" w:color="auto"/>
              <w:bottom w:val="single" w:sz="4" w:space="0" w:color="auto"/>
              <w:right w:val="single" w:sz="4" w:space="0" w:color="auto"/>
            </w:tcBorders>
            <w:hideMark/>
          </w:tcPr>
          <w:p w14:paraId="08F296A0" w14:textId="77777777" w:rsidR="00345AD4" w:rsidRDefault="00345AD4">
            <w:pPr>
              <w:pStyle w:val="TAL"/>
            </w:pPr>
            <w:r>
              <w:t>This cause shall be returned to indicate a temporary unavailability of resources to process the received request.</w:t>
            </w:r>
          </w:p>
        </w:tc>
      </w:tr>
      <w:tr w:rsidR="00345AD4" w14:paraId="68D63EEB"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A3B6"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98B6006" w14:textId="77777777" w:rsidR="00345AD4" w:rsidRDefault="00345AD4">
            <w:pPr>
              <w:pStyle w:val="TAC"/>
              <w:rPr>
                <w:lang w:val="de-DE"/>
              </w:rPr>
            </w:pPr>
            <w:r>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14:paraId="12EF9708" w14:textId="77777777" w:rsidR="00345AD4" w:rsidRDefault="00345AD4">
            <w:pPr>
              <w:pStyle w:val="TAL"/>
              <w:rPr>
                <w:lang w:val="x-none"/>
              </w:rPr>
            </w:pPr>
            <w:r>
              <w:t>Service not supported</w:t>
            </w:r>
          </w:p>
        </w:tc>
        <w:tc>
          <w:tcPr>
            <w:tcW w:w="2581" w:type="pct"/>
            <w:tcBorders>
              <w:top w:val="single" w:sz="4" w:space="0" w:color="auto"/>
              <w:left w:val="single" w:sz="4" w:space="0" w:color="auto"/>
              <w:bottom w:val="single" w:sz="4" w:space="0" w:color="auto"/>
              <w:right w:val="single" w:sz="4" w:space="0" w:color="auto"/>
            </w:tcBorders>
            <w:hideMark/>
          </w:tcPr>
          <w:p w14:paraId="0C81C103" w14:textId="77777777" w:rsidR="00345AD4" w:rsidRDefault="00345AD4">
            <w:pPr>
              <w:pStyle w:val="TAL"/>
            </w:pPr>
            <w:r>
              <w:t xml:space="preserve">This cause shall be returned when a PFCP entity receives a message requesting a feature or service that is not supported. </w:t>
            </w:r>
          </w:p>
        </w:tc>
      </w:tr>
      <w:tr w:rsidR="00345AD4" w14:paraId="68673415"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AB5D"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F130180" w14:textId="77777777" w:rsidR="00345AD4" w:rsidRDefault="00345AD4">
            <w:pPr>
              <w:pStyle w:val="TAC"/>
              <w:rPr>
                <w:lang w:val="de-DE"/>
              </w:rPr>
            </w:pPr>
            <w:r>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14:paraId="772D68EF" w14:textId="77777777" w:rsidR="00345AD4" w:rsidRDefault="00345AD4">
            <w:pPr>
              <w:pStyle w:val="TAL"/>
              <w:rPr>
                <w:lang w:val="x-none"/>
              </w:rPr>
            </w:pPr>
            <w:r>
              <w:t>System failure</w:t>
            </w:r>
          </w:p>
        </w:tc>
        <w:tc>
          <w:tcPr>
            <w:tcW w:w="2581" w:type="pct"/>
            <w:tcBorders>
              <w:top w:val="single" w:sz="4" w:space="0" w:color="auto"/>
              <w:left w:val="single" w:sz="4" w:space="0" w:color="auto"/>
              <w:bottom w:val="single" w:sz="4" w:space="0" w:color="auto"/>
              <w:right w:val="single" w:sz="4" w:space="0" w:color="auto"/>
            </w:tcBorders>
            <w:hideMark/>
          </w:tcPr>
          <w:p w14:paraId="241F8612" w14:textId="77777777" w:rsidR="00345AD4" w:rsidRDefault="00345AD4">
            <w:pPr>
              <w:pStyle w:val="TAL"/>
            </w:pPr>
            <w:r>
              <w:t xml:space="preserve">This cause shall be returned to indicate a system error condition. </w:t>
            </w:r>
          </w:p>
        </w:tc>
      </w:tr>
      <w:tr w:rsidR="00345AD4" w14:paraId="612C48AA"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F7C6"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93F4138" w14:textId="77777777" w:rsidR="00345AD4" w:rsidRDefault="00345AD4">
            <w:pPr>
              <w:pStyle w:val="TAC"/>
              <w:rPr>
                <w:lang w:val="sv-SE"/>
              </w:rPr>
            </w:pPr>
            <w:r>
              <w:rPr>
                <w:lang w:val="sv-SE"/>
              </w:rPr>
              <w:t>78</w:t>
            </w:r>
            <w:r>
              <w:t xml:space="preserve"> to 255</w:t>
            </w:r>
          </w:p>
        </w:tc>
        <w:tc>
          <w:tcPr>
            <w:tcW w:w="1369" w:type="pct"/>
            <w:tcBorders>
              <w:top w:val="single" w:sz="4" w:space="0" w:color="auto"/>
              <w:left w:val="single" w:sz="4" w:space="0" w:color="auto"/>
              <w:bottom w:val="single" w:sz="4" w:space="0" w:color="auto"/>
              <w:right w:val="single" w:sz="4" w:space="0" w:color="auto"/>
            </w:tcBorders>
            <w:hideMark/>
          </w:tcPr>
          <w:p w14:paraId="1AB5D677" w14:textId="77777777" w:rsidR="00345AD4" w:rsidRDefault="00345AD4">
            <w:pPr>
              <w:pStyle w:val="TAL"/>
              <w:rPr>
                <w:lang w:val="sv-SE"/>
              </w:rPr>
            </w:pPr>
            <w:r>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14:paraId="4CF153E5" w14:textId="77777777" w:rsidR="00345AD4" w:rsidRDefault="00345AD4">
            <w:pPr>
              <w:pStyle w:val="TAL"/>
            </w:pPr>
            <w:r>
              <w:t xml:space="preserve">This value range </w:t>
            </w:r>
            <w:r>
              <w:rPr>
                <w:lang w:val="en-US"/>
              </w:rPr>
              <w:t>shall be used by</w:t>
            </w:r>
            <w:r>
              <w:t xml:space="preserve"> Cause values in a rejection response message. See NOTE 2.</w:t>
            </w:r>
          </w:p>
        </w:tc>
      </w:tr>
      <w:tr w:rsidR="00345AD4" w14:paraId="3C75EC69" w14:textId="77777777" w:rsidTr="00345A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AEC7EBE" w14:textId="77777777" w:rsidR="00345AD4" w:rsidRDefault="00345AD4">
            <w:pPr>
              <w:pStyle w:val="TAN"/>
              <w:shd w:val="clear" w:color="auto" w:fill="FFFFFF"/>
              <w:rPr>
                <w:lang w:val="en-US"/>
              </w:rPr>
            </w:pPr>
            <w:r>
              <w:t xml:space="preserve">NOTE </w:t>
            </w:r>
            <w:r>
              <w:rPr>
                <w:lang w:val="en-US"/>
              </w:rPr>
              <w:t>1</w:t>
            </w:r>
            <w:r>
              <w:t>:</w:t>
            </w:r>
            <w:r>
              <w:tab/>
              <w:t xml:space="preserve">This value is or may be used in future version of the specification. If the receiver cannot comprehend the value, it shall be interpreted as an unspecified </w:t>
            </w:r>
            <w:r>
              <w:rPr>
                <w:lang w:val="en-US"/>
              </w:rPr>
              <w:t>acceptance</w:t>
            </w:r>
            <w:r>
              <w:t xml:space="preserve"> cause. Unspecified/unrecognized </w:t>
            </w:r>
            <w:r>
              <w:rPr>
                <w:lang w:val="en-US"/>
              </w:rPr>
              <w:t>acceptance</w:t>
            </w:r>
            <w:r>
              <w:t xml:space="preserve"> cause shall be treated in the same ways as the cause value </w:t>
            </w:r>
            <w:r>
              <w:rPr>
                <w:lang w:val="en-US"/>
              </w:rPr>
              <w:t>1</w:t>
            </w:r>
            <w:r>
              <w:t xml:space="preserve"> "</w:t>
            </w:r>
            <w:r>
              <w:rPr>
                <w:lang w:val="en-US"/>
              </w:rPr>
              <w:t xml:space="preserve"> Request accepted (success)</w:t>
            </w:r>
            <w:r>
              <w:t>".</w:t>
            </w:r>
          </w:p>
          <w:p w14:paraId="5DC728D2" w14:textId="77777777" w:rsidR="00345AD4" w:rsidRDefault="00345AD4">
            <w:pPr>
              <w:pStyle w:val="TAN"/>
              <w:shd w:val="clear" w:color="auto" w:fill="FFFFFF"/>
              <w:rPr>
                <w:lang w:val="x-none"/>
              </w:rPr>
            </w:pPr>
            <w:r>
              <w:t xml:space="preserve">NOTE </w:t>
            </w:r>
            <w:r>
              <w:rPr>
                <w:lang w:val="en-US"/>
              </w:rPr>
              <w:t>2</w:t>
            </w:r>
            <w:r>
              <w:t>:</w:t>
            </w:r>
            <w: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rPr>
              <w:t>32</w:t>
            </w:r>
            <w:r>
              <w:t xml:space="preserve"> "Request rejected</w:t>
            </w:r>
            <w:r>
              <w:rPr>
                <w:lang w:val="en-US"/>
              </w:rPr>
              <w:t xml:space="preserve"> (reason not specified)</w:t>
            </w:r>
            <w:r>
              <w:t>".</w:t>
            </w:r>
          </w:p>
        </w:tc>
      </w:tr>
    </w:tbl>
    <w:p w14:paraId="12FB561C" w14:textId="77777777" w:rsidR="00345AD4" w:rsidRDefault="00345AD4" w:rsidP="00345AD4">
      <w:pPr>
        <w:rPr>
          <w:lang w:val="x-none"/>
        </w:rPr>
      </w:pPr>
    </w:p>
    <w:p w14:paraId="4F231B1B" w14:textId="77777777" w:rsidR="00345AD4" w:rsidRDefault="00345AD4" w:rsidP="00345AD4">
      <w:pPr>
        <w:pStyle w:val="Heading3"/>
        <w:rPr>
          <w:lang w:val="x-none"/>
        </w:rPr>
      </w:pPr>
      <w:bookmarkStart w:id="921" w:name="_Toc19701516"/>
      <w:bookmarkStart w:id="922" w:name="_Toc27389716"/>
      <w:bookmarkStart w:id="923" w:name="_Toc51856774"/>
      <w:r>
        <w:t>8.</w:t>
      </w:r>
      <w:r>
        <w:rPr>
          <w:lang w:val="en-US"/>
        </w:rPr>
        <w:t>2.2</w:t>
      </w:r>
      <w:r>
        <w:tab/>
        <w:t>Source Interface</w:t>
      </w:r>
      <w:bookmarkEnd w:id="921"/>
      <w:bookmarkEnd w:id="922"/>
      <w:bookmarkEnd w:id="923"/>
    </w:p>
    <w:p w14:paraId="10D3B7B9" w14:textId="77777777" w:rsidR="00345AD4" w:rsidRDefault="00345AD4" w:rsidP="00345AD4">
      <w:pPr>
        <w:rPr>
          <w:lang w:eastAsia="zh-CN"/>
        </w:rPr>
      </w:pPr>
      <w:r>
        <w:t xml:space="preserve">The </w:t>
      </w:r>
      <w:r>
        <w:rPr>
          <w:lang w:val="en-US" w:eastAsia="zh-CN"/>
        </w:rPr>
        <w:t>Source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8.2.2-1</w:t>
      </w:r>
      <w:r>
        <w:rPr>
          <w:lang w:eastAsia="ja-JP"/>
        </w:rPr>
        <w:t xml:space="preserve">. </w:t>
      </w:r>
      <w:r>
        <w:rPr>
          <w:lang w:eastAsia="zh-CN"/>
        </w:rPr>
        <w:t xml:space="preserve">It indicates </w:t>
      </w:r>
      <w:r>
        <w:t>the type of the interface from which an incoming packet is received</w:t>
      </w:r>
      <w:r>
        <w:rPr>
          <w:lang w:eastAsia="zh-CN"/>
        </w:rPr>
        <w:t>.</w:t>
      </w:r>
    </w:p>
    <w:p w14:paraId="253BF0A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BD752CA" w14:textId="77777777" w:rsidTr="00345AD4">
        <w:trPr>
          <w:jc w:val="center"/>
        </w:trPr>
        <w:tc>
          <w:tcPr>
            <w:tcW w:w="151" w:type="dxa"/>
            <w:tcBorders>
              <w:top w:val="single" w:sz="6" w:space="0" w:color="auto"/>
              <w:left w:val="single" w:sz="6" w:space="0" w:color="auto"/>
              <w:bottom w:val="nil"/>
              <w:right w:val="nil"/>
            </w:tcBorders>
          </w:tcPr>
          <w:p w14:paraId="078CE6BB" w14:textId="77777777" w:rsidR="00345AD4" w:rsidRDefault="00345AD4">
            <w:pPr>
              <w:pStyle w:val="TAC"/>
            </w:pPr>
          </w:p>
        </w:tc>
        <w:tc>
          <w:tcPr>
            <w:tcW w:w="1104" w:type="dxa"/>
            <w:tcBorders>
              <w:top w:val="single" w:sz="6" w:space="0" w:color="auto"/>
              <w:left w:val="nil"/>
              <w:bottom w:val="nil"/>
              <w:right w:val="nil"/>
            </w:tcBorders>
          </w:tcPr>
          <w:p w14:paraId="437C4B28" w14:textId="77777777" w:rsidR="00345AD4" w:rsidRDefault="00345AD4">
            <w:pPr>
              <w:pStyle w:val="TAH"/>
            </w:pPr>
          </w:p>
        </w:tc>
        <w:tc>
          <w:tcPr>
            <w:tcW w:w="4708" w:type="dxa"/>
            <w:gridSpan w:val="8"/>
            <w:tcBorders>
              <w:top w:val="single" w:sz="6" w:space="0" w:color="auto"/>
              <w:left w:val="nil"/>
              <w:bottom w:val="nil"/>
              <w:right w:val="nil"/>
            </w:tcBorders>
            <w:hideMark/>
          </w:tcPr>
          <w:p w14:paraId="125C125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138D1D9" w14:textId="77777777" w:rsidR="00345AD4" w:rsidRDefault="00345AD4">
            <w:pPr>
              <w:pStyle w:val="TAC"/>
            </w:pPr>
          </w:p>
        </w:tc>
      </w:tr>
      <w:tr w:rsidR="00345AD4" w14:paraId="33B2CC7C" w14:textId="77777777" w:rsidTr="00345AD4">
        <w:trPr>
          <w:jc w:val="center"/>
        </w:trPr>
        <w:tc>
          <w:tcPr>
            <w:tcW w:w="151" w:type="dxa"/>
            <w:tcBorders>
              <w:top w:val="nil"/>
              <w:left w:val="single" w:sz="6" w:space="0" w:color="auto"/>
              <w:bottom w:val="nil"/>
              <w:right w:val="nil"/>
            </w:tcBorders>
          </w:tcPr>
          <w:p w14:paraId="7E8FEB04" w14:textId="77777777" w:rsidR="00345AD4" w:rsidRDefault="00345AD4">
            <w:pPr>
              <w:pStyle w:val="TAC"/>
            </w:pPr>
          </w:p>
        </w:tc>
        <w:tc>
          <w:tcPr>
            <w:tcW w:w="1104" w:type="dxa"/>
            <w:tcBorders>
              <w:top w:val="nil"/>
              <w:left w:val="nil"/>
              <w:bottom w:val="nil"/>
              <w:right w:val="nil"/>
            </w:tcBorders>
            <w:hideMark/>
          </w:tcPr>
          <w:p w14:paraId="7237FE46" w14:textId="77777777" w:rsidR="00345AD4" w:rsidRDefault="00345AD4">
            <w:pPr>
              <w:pStyle w:val="TAH"/>
            </w:pPr>
            <w:r>
              <w:t>Octets</w:t>
            </w:r>
          </w:p>
        </w:tc>
        <w:tc>
          <w:tcPr>
            <w:tcW w:w="588" w:type="dxa"/>
            <w:tcBorders>
              <w:top w:val="nil"/>
              <w:left w:val="nil"/>
              <w:bottom w:val="single" w:sz="4" w:space="0" w:color="auto"/>
              <w:right w:val="nil"/>
            </w:tcBorders>
            <w:hideMark/>
          </w:tcPr>
          <w:p w14:paraId="6922AD27" w14:textId="77777777" w:rsidR="00345AD4" w:rsidRDefault="00345AD4">
            <w:pPr>
              <w:pStyle w:val="TAH"/>
            </w:pPr>
            <w:r>
              <w:t>8</w:t>
            </w:r>
          </w:p>
        </w:tc>
        <w:tc>
          <w:tcPr>
            <w:tcW w:w="588" w:type="dxa"/>
            <w:tcBorders>
              <w:top w:val="nil"/>
              <w:left w:val="nil"/>
              <w:bottom w:val="single" w:sz="4" w:space="0" w:color="auto"/>
              <w:right w:val="nil"/>
            </w:tcBorders>
            <w:hideMark/>
          </w:tcPr>
          <w:p w14:paraId="72599665" w14:textId="77777777" w:rsidR="00345AD4" w:rsidRDefault="00345AD4">
            <w:pPr>
              <w:pStyle w:val="TAH"/>
            </w:pPr>
            <w:r>
              <w:t>7</w:t>
            </w:r>
          </w:p>
        </w:tc>
        <w:tc>
          <w:tcPr>
            <w:tcW w:w="589" w:type="dxa"/>
            <w:tcBorders>
              <w:top w:val="nil"/>
              <w:left w:val="nil"/>
              <w:bottom w:val="single" w:sz="4" w:space="0" w:color="auto"/>
              <w:right w:val="nil"/>
            </w:tcBorders>
            <w:hideMark/>
          </w:tcPr>
          <w:p w14:paraId="71EB89BD" w14:textId="77777777" w:rsidR="00345AD4" w:rsidRDefault="00345AD4">
            <w:pPr>
              <w:pStyle w:val="TAH"/>
            </w:pPr>
            <w:r>
              <w:t>6</w:t>
            </w:r>
          </w:p>
        </w:tc>
        <w:tc>
          <w:tcPr>
            <w:tcW w:w="589" w:type="dxa"/>
            <w:tcBorders>
              <w:top w:val="nil"/>
              <w:left w:val="nil"/>
              <w:bottom w:val="single" w:sz="4" w:space="0" w:color="auto"/>
              <w:right w:val="nil"/>
            </w:tcBorders>
            <w:hideMark/>
          </w:tcPr>
          <w:p w14:paraId="74100AF9" w14:textId="77777777" w:rsidR="00345AD4" w:rsidRDefault="00345AD4">
            <w:pPr>
              <w:pStyle w:val="TAH"/>
            </w:pPr>
            <w:r>
              <w:t>5</w:t>
            </w:r>
          </w:p>
        </w:tc>
        <w:tc>
          <w:tcPr>
            <w:tcW w:w="589" w:type="dxa"/>
            <w:tcBorders>
              <w:top w:val="nil"/>
              <w:left w:val="nil"/>
              <w:bottom w:val="single" w:sz="4" w:space="0" w:color="auto"/>
              <w:right w:val="nil"/>
            </w:tcBorders>
            <w:hideMark/>
          </w:tcPr>
          <w:p w14:paraId="2681E147" w14:textId="77777777" w:rsidR="00345AD4" w:rsidRDefault="00345AD4">
            <w:pPr>
              <w:pStyle w:val="TAH"/>
            </w:pPr>
            <w:r>
              <w:t>4</w:t>
            </w:r>
          </w:p>
        </w:tc>
        <w:tc>
          <w:tcPr>
            <w:tcW w:w="588" w:type="dxa"/>
            <w:tcBorders>
              <w:top w:val="nil"/>
              <w:left w:val="nil"/>
              <w:bottom w:val="single" w:sz="4" w:space="0" w:color="auto"/>
              <w:right w:val="nil"/>
            </w:tcBorders>
            <w:hideMark/>
          </w:tcPr>
          <w:p w14:paraId="5FAC2D25" w14:textId="77777777" w:rsidR="00345AD4" w:rsidRDefault="00345AD4">
            <w:pPr>
              <w:pStyle w:val="TAH"/>
            </w:pPr>
            <w:r>
              <w:t>3</w:t>
            </w:r>
          </w:p>
        </w:tc>
        <w:tc>
          <w:tcPr>
            <w:tcW w:w="588" w:type="dxa"/>
            <w:tcBorders>
              <w:top w:val="nil"/>
              <w:left w:val="nil"/>
              <w:bottom w:val="single" w:sz="4" w:space="0" w:color="auto"/>
              <w:right w:val="nil"/>
            </w:tcBorders>
            <w:hideMark/>
          </w:tcPr>
          <w:p w14:paraId="6B4CC1CD" w14:textId="77777777" w:rsidR="00345AD4" w:rsidRDefault="00345AD4">
            <w:pPr>
              <w:pStyle w:val="TAH"/>
            </w:pPr>
            <w:r>
              <w:t>2</w:t>
            </w:r>
          </w:p>
        </w:tc>
        <w:tc>
          <w:tcPr>
            <w:tcW w:w="589" w:type="dxa"/>
            <w:tcBorders>
              <w:top w:val="nil"/>
              <w:left w:val="nil"/>
              <w:bottom w:val="single" w:sz="4" w:space="0" w:color="auto"/>
              <w:right w:val="nil"/>
            </w:tcBorders>
            <w:hideMark/>
          </w:tcPr>
          <w:p w14:paraId="7AB3BBBF" w14:textId="77777777" w:rsidR="00345AD4" w:rsidRDefault="00345AD4">
            <w:pPr>
              <w:pStyle w:val="TAH"/>
            </w:pPr>
            <w:r>
              <w:t>1</w:t>
            </w:r>
          </w:p>
        </w:tc>
        <w:tc>
          <w:tcPr>
            <w:tcW w:w="588" w:type="dxa"/>
            <w:tcBorders>
              <w:top w:val="nil"/>
              <w:left w:val="nil"/>
              <w:bottom w:val="nil"/>
              <w:right w:val="single" w:sz="6" w:space="0" w:color="auto"/>
            </w:tcBorders>
          </w:tcPr>
          <w:p w14:paraId="5C368C57" w14:textId="77777777" w:rsidR="00345AD4" w:rsidRDefault="00345AD4">
            <w:pPr>
              <w:pStyle w:val="TAC"/>
            </w:pPr>
          </w:p>
        </w:tc>
      </w:tr>
      <w:tr w:rsidR="00345AD4" w14:paraId="33B2CD28" w14:textId="77777777" w:rsidTr="00345AD4">
        <w:trPr>
          <w:jc w:val="center"/>
        </w:trPr>
        <w:tc>
          <w:tcPr>
            <w:tcW w:w="151" w:type="dxa"/>
            <w:tcBorders>
              <w:top w:val="nil"/>
              <w:left w:val="single" w:sz="6" w:space="0" w:color="auto"/>
              <w:bottom w:val="nil"/>
              <w:right w:val="nil"/>
            </w:tcBorders>
          </w:tcPr>
          <w:p w14:paraId="6D5B7395" w14:textId="77777777" w:rsidR="00345AD4" w:rsidRDefault="00345AD4">
            <w:pPr>
              <w:pStyle w:val="TAC"/>
            </w:pPr>
          </w:p>
        </w:tc>
        <w:tc>
          <w:tcPr>
            <w:tcW w:w="1104" w:type="dxa"/>
            <w:tcBorders>
              <w:top w:val="nil"/>
              <w:left w:val="nil"/>
              <w:bottom w:val="nil"/>
              <w:right w:val="single" w:sz="4" w:space="0" w:color="auto"/>
            </w:tcBorders>
            <w:hideMark/>
          </w:tcPr>
          <w:p w14:paraId="686E005B"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F108C2E" w14:textId="77777777" w:rsidR="00345AD4" w:rsidRDefault="00345AD4">
            <w:pPr>
              <w:pStyle w:val="TAC"/>
            </w:pPr>
            <w:r>
              <w:t xml:space="preserve">Type = </w:t>
            </w:r>
            <w:r>
              <w:rPr>
                <w:lang w:val="sv-SE"/>
              </w:rPr>
              <w:t>20</w:t>
            </w:r>
            <w:r>
              <w:t xml:space="preserve"> (decimal)</w:t>
            </w:r>
          </w:p>
        </w:tc>
        <w:tc>
          <w:tcPr>
            <w:tcW w:w="588" w:type="dxa"/>
            <w:tcBorders>
              <w:top w:val="nil"/>
              <w:left w:val="single" w:sz="4" w:space="0" w:color="auto"/>
              <w:bottom w:val="nil"/>
              <w:right w:val="single" w:sz="6" w:space="0" w:color="auto"/>
            </w:tcBorders>
          </w:tcPr>
          <w:p w14:paraId="18DEBAD9" w14:textId="77777777" w:rsidR="00345AD4" w:rsidRDefault="00345AD4">
            <w:pPr>
              <w:pStyle w:val="TAC"/>
            </w:pPr>
          </w:p>
        </w:tc>
      </w:tr>
      <w:tr w:rsidR="00345AD4" w14:paraId="44999CA0" w14:textId="77777777" w:rsidTr="00345AD4">
        <w:trPr>
          <w:jc w:val="center"/>
        </w:trPr>
        <w:tc>
          <w:tcPr>
            <w:tcW w:w="151" w:type="dxa"/>
            <w:tcBorders>
              <w:top w:val="nil"/>
              <w:left w:val="single" w:sz="6" w:space="0" w:color="auto"/>
              <w:bottom w:val="nil"/>
              <w:right w:val="nil"/>
            </w:tcBorders>
          </w:tcPr>
          <w:p w14:paraId="6D754574" w14:textId="77777777" w:rsidR="00345AD4" w:rsidRDefault="00345AD4">
            <w:pPr>
              <w:pStyle w:val="TAC"/>
            </w:pPr>
          </w:p>
        </w:tc>
        <w:tc>
          <w:tcPr>
            <w:tcW w:w="1104" w:type="dxa"/>
            <w:tcBorders>
              <w:top w:val="nil"/>
              <w:left w:val="nil"/>
              <w:bottom w:val="nil"/>
              <w:right w:val="single" w:sz="4" w:space="0" w:color="auto"/>
            </w:tcBorders>
            <w:hideMark/>
          </w:tcPr>
          <w:p w14:paraId="46F66FBF"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729CEE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9F41A17" w14:textId="77777777" w:rsidR="00345AD4" w:rsidRDefault="00345AD4">
            <w:pPr>
              <w:pStyle w:val="TAC"/>
            </w:pPr>
          </w:p>
        </w:tc>
      </w:tr>
      <w:tr w:rsidR="00345AD4" w14:paraId="0D08F616" w14:textId="77777777" w:rsidTr="00345AD4">
        <w:trPr>
          <w:jc w:val="center"/>
        </w:trPr>
        <w:tc>
          <w:tcPr>
            <w:tcW w:w="151" w:type="dxa"/>
            <w:tcBorders>
              <w:top w:val="nil"/>
              <w:left w:val="single" w:sz="6" w:space="0" w:color="auto"/>
              <w:bottom w:val="nil"/>
              <w:right w:val="nil"/>
            </w:tcBorders>
          </w:tcPr>
          <w:p w14:paraId="541A8FC6" w14:textId="77777777" w:rsidR="00345AD4" w:rsidRDefault="00345AD4">
            <w:pPr>
              <w:pStyle w:val="TAC"/>
            </w:pPr>
          </w:p>
        </w:tc>
        <w:tc>
          <w:tcPr>
            <w:tcW w:w="1104" w:type="dxa"/>
            <w:tcBorders>
              <w:top w:val="nil"/>
              <w:left w:val="nil"/>
              <w:bottom w:val="nil"/>
              <w:right w:val="single" w:sz="4" w:space="0" w:color="auto"/>
            </w:tcBorders>
            <w:hideMark/>
          </w:tcPr>
          <w:p w14:paraId="1A0A7D1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1F6EA7BD" w14:textId="77777777"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7325CE35" w14:textId="77777777"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14:paraId="0C64AB36" w14:textId="77777777" w:rsidR="00345AD4" w:rsidRDefault="00345AD4">
            <w:pPr>
              <w:pStyle w:val="TAC"/>
            </w:pPr>
          </w:p>
        </w:tc>
      </w:tr>
      <w:tr w:rsidR="00345AD4" w14:paraId="6EC01E40" w14:textId="77777777" w:rsidTr="00345AD4">
        <w:trPr>
          <w:jc w:val="center"/>
        </w:trPr>
        <w:tc>
          <w:tcPr>
            <w:tcW w:w="151" w:type="dxa"/>
            <w:tcBorders>
              <w:top w:val="nil"/>
              <w:left w:val="single" w:sz="6" w:space="0" w:color="auto"/>
              <w:bottom w:val="single" w:sz="4" w:space="0" w:color="auto"/>
              <w:right w:val="nil"/>
            </w:tcBorders>
          </w:tcPr>
          <w:p w14:paraId="2BD557B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292403A"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FB6AE8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51AF56" w14:textId="77777777" w:rsidR="00345AD4" w:rsidRDefault="00345AD4">
            <w:pPr>
              <w:pStyle w:val="TAC"/>
              <w:rPr>
                <w:lang w:val="x-none"/>
              </w:rPr>
            </w:pPr>
          </w:p>
        </w:tc>
      </w:tr>
    </w:tbl>
    <w:p w14:paraId="5B557D4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w:t>
      </w:r>
      <w:r>
        <w:rPr>
          <w:lang w:eastAsia="zh-CN"/>
        </w:rPr>
        <w:t>-</w:t>
      </w:r>
      <w:r>
        <w:rPr>
          <w:lang w:eastAsia="ja-JP"/>
        </w:rPr>
        <w:t>1</w:t>
      </w:r>
      <w:r>
        <w:t xml:space="preserve">: </w:t>
      </w:r>
      <w:r>
        <w:rPr>
          <w:lang w:eastAsia="ja-JP"/>
        </w:rPr>
        <w:t>Source Interface</w:t>
      </w:r>
    </w:p>
    <w:p w14:paraId="79B4DD25" w14:textId="77777777" w:rsidR="00345AD4" w:rsidRDefault="00345AD4" w:rsidP="00345AD4">
      <w:r>
        <w:t>The Interface value shall be encoded as a 4 bits binary integer as specified in in Table 8.2.2-1.</w:t>
      </w:r>
    </w:p>
    <w:p w14:paraId="2A94BD0B" w14:textId="77777777" w:rsidR="00345AD4" w:rsidRDefault="00345AD4" w:rsidP="00345AD4">
      <w:pPr>
        <w:pStyle w:val="TH"/>
      </w:pPr>
      <w:r>
        <w:t>Table 8.</w:t>
      </w:r>
      <w:r>
        <w:rPr>
          <w:lang w:val="de-DE"/>
        </w:rPr>
        <w:t>2.2</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14:paraId="624E9AF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725185A" w14:textId="77777777"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14:paraId="552407DD" w14:textId="77777777" w:rsidR="00345AD4" w:rsidRDefault="00345AD4">
            <w:pPr>
              <w:pStyle w:val="TAH"/>
              <w:ind w:left="567"/>
              <w:jc w:val="left"/>
            </w:pPr>
            <w:r>
              <w:t>Values (Decimal)</w:t>
            </w:r>
          </w:p>
        </w:tc>
      </w:tr>
      <w:tr w:rsidR="00345AD4" w14:paraId="44526BC8"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7C9B4B2B" w14:textId="77777777" w:rsidR="00345AD4" w:rsidRDefault="00345AD4">
            <w:pPr>
              <w:pStyle w:val="TAC"/>
              <w:jc w:val="left"/>
              <w:rPr>
                <w:lang w:eastAsia="zh-CN"/>
              </w:rPr>
            </w:pPr>
            <w:r>
              <w:rPr>
                <w:lang w:eastAsia="zh-CN"/>
              </w:rPr>
              <w:t>Access</w:t>
            </w:r>
          </w:p>
        </w:tc>
        <w:tc>
          <w:tcPr>
            <w:tcW w:w="3129" w:type="dxa"/>
            <w:tcBorders>
              <w:top w:val="single" w:sz="4" w:space="0" w:color="auto"/>
              <w:left w:val="single" w:sz="4" w:space="0" w:color="auto"/>
              <w:bottom w:val="single" w:sz="4" w:space="0" w:color="auto"/>
              <w:right w:val="single" w:sz="4" w:space="0" w:color="auto"/>
            </w:tcBorders>
            <w:hideMark/>
          </w:tcPr>
          <w:p w14:paraId="6C9FAA3A" w14:textId="77777777" w:rsidR="00345AD4" w:rsidRDefault="00345AD4">
            <w:pPr>
              <w:pStyle w:val="TAC"/>
            </w:pPr>
            <w:r>
              <w:t>0</w:t>
            </w:r>
          </w:p>
        </w:tc>
      </w:tr>
      <w:tr w:rsidR="00345AD4" w14:paraId="05014196"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8FDA31C" w14:textId="77777777" w:rsidR="00345AD4" w:rsidRDefault="00345AD4">
            <w:pPr>
              <w:pStyle w:val="TAC"/>
              <w:jc w:val="left"/>
              <w:rPr>
                <w:lang w:eastAsia="zh-CN"/>
              </w:rPr>
            </w:pPr>
            <w:r>
              <w:rPr>
                <w:lang w:eastAsia="zh-CN"/>
              </w:rPr>
              <w:t>Core</w:t>
            </w:r>
          </w:p>
        </w:tc>
        <w:tc>
          <w:tcPr>
            <w:tcW w:w="3129" w:type="dxa"/>
            <w:tcBorders>
              <w:top w:val="single" w:sz="4" w:space="0" w:color="auto"/>
              <w:left w:val="single" w:sz="4" w:space="0" w:color="auto"/>
              <w:bottom w:val="single" w:sz="4" w:space="0" w:color="auto"/>
              <w:right w:val="single" w:sz="4" w:space="0" w:color="auto"/>
            </w:tcBorders>
            <w:hideMark/>
          </w:tcPr>
          <w:p w14:paraId="25673FA4" w14:textId="77777777" w:rsidR="00345AD4" w:rsidRDefault="00345AD4">
            <w:pPr>
              <w:pStyle w:val="TAC"/>
            </w:pPr>
            <w:r>
              <w:t>1</w:t>
            </w:r>
          </w:p>
        </w:tc>
      </w:tr>
      <w:tr w:rsidR="00345AD4" w14:paraId="35325D8B"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1C3DC427" w14:textId="77777777"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14:paraId="089AC98A" w14:textId="77777777" w:rsidR="00345AD4" w:rsidRDefault="00345AD4">
            <w:pPr>
              <w:pStyle w:val="TAC"/>
            </w:pPr>
            <w:r>
              <w:rPr>
                <w:lang w:eastAsia="zh-CN"/>
              </w:rPr>
              <w:t>2</w:t>
            </w:r>
          </w:p>
        </w:tc>
      </w:tr>
      <w:tr w:rsidR="00345AD4" w14:paraId="13D5341E"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683B6FFD" w14:textId="77777777" w:rsidR="00345AD4" w:rsidRDefault="00345AD4">
            <w:pPr>
              <w:pStyle w:val="TAC"/>
              <w:jc w:val="left"/>
              <w:rPr>
                <w:lang w:eastAsia="zh-CN"/>
              </w:rPr>
            </w:pPr>
            <w:r>
              <w:rPr>
                <w:lang w:eastAsia="zh-CN"/>
              </w:rPr>
              <w:t>CP-function</w:t>
            </w:r>
          </w:p>
        </w:tc>
        <w:tc>
          <w:tcPr>
            <w:tcW w:w="3129" w:type="dxa"/>
            <w:tcBorders>
              <w:top w:val="single" w:sz="4" w:space="0" w:color="auto"/>
              <w:left w:val="single" w:sz="4" w:space="0" w:color="auto"/>
              <w:bottom w:val="single" w:sz="4" w:space="0" w:color="auto"/>
              <w:right w:val="single" w:sz="4" w:space="0" w:color="auto"/>
            </w:tcBorders>
            <w:hideMark/>
          </w:tcPr>
          <w:p w14:paraId="4B443C96" w14:textId="77777777" w:rsidR="00345AD4" w:rsidRDefault="00345AD4">
            <w:pPr>
              <w:pStyle w:val="TAC"/>
              <w:rPr>
                <w:lang w:eastAsia="zh-CN"/>
              </w:rPr>
            </w:pPr>
            <w:r>
              <w:rPr>
                <w:lang w:eastAsia="zh-CN"/>
              </w:rPr>
              <w:t>3</w:t>
            </w:r>
          </w:p>
        </w:tc>
      </w:tr>
      <w:tr w:rsidR="00345AD4" w14:paraId="435AFADE" w14:textId="77777777"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753D0C68" w14:textId="77777777"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211E3BF" w14:textId="77777777" w:rsidR="00345AD4" w:rsidRDefault="00345AD4">
            <w:pPr>
              <w:pStyle w:val="TAC"/>
              <w:rPr>
                <w:lang w:eastAsia="zh-CN"/>
              </w:rPr>
            </w:pPr>
            <w:r>
              <w:rPr>
                <w:lang w:eastAsia="zh-CN"/>
              </w:rPr>
              <w:t>4 to 15</w:t>
            </w:r>
          </w:p>
        </w:tc>
      </w:tr>
      <w:tr w:rsidR="00345AD4" w14:paraId="3EC3B987" w14:textId="77777777"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1456E062" w14:textId="77777777" w:rsidR="00345AD4" w:rsidRDefault="00345AD4">
            <w:pPr>
              <w:pStyle w:val="TAN"/>
            </w:pPr>
            <w:r>
              <w:t>NOTE 1:</w:t>
            </w:r>
            <w:r>
              <w:tab/>
              <w:t>The "Access" and "Core" values denote an uplink and downlink traffic direction respectively.</w:t>
            </w:r>
          </w:p>
          <w:p w14:paraId="63EAB8E3" w14:textId="77777777" w:rsidR="00345AD4" w:rsidRDefault="00345AD4">
            <w:pPr>
              <w:pStyle w:val="TAN"/>
            </w:pPr>
            <w:r>
              <w:t>NOTE 2:</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14:paraId="75B13A72" w14:textId="77777777" w:rsidR="00345AD4" w:rsidRDefault="00345AD4" w:rsidP="00345AD4"/>
    <w:p w14:paraId="2B1C0F6B" w14:textId="77777777" w:rsidR="00345AD4" w:rsidRDefault="00345AD4" w:rsidP="00345AD4">
      <w:pPr>
        <w:pStyle w:val="Heading3"/>
      </w:pPr>
      <w:bookmarkStart w:id="924" w:name="_Toc19701517"/>
      <w:bookmarkStart w:id="925" w:name="_Toc27389717"/>
      <w:bookmarkStart w:id="926" w:name="_Toc51856775"/>
      <w:r>
        <w:t>8.2.3</w:t>
      </w:r>
      <w:r>
        <w:tab/>
        <w:t>F-TEID</w:t>
      </w:r>
      <w:bookmarkEnd w:id="924"/>
      <w:bookmarkEnd w:id="925"/>
      <w:bookmarkEnd w:id="926"/>
    </w:p>
    <w:p w14:paraId="6E8833D7" w14:textId="77777777" w:rsidR="00345AD4" w:rsidRDefault="00345AD4" w:rsidP="00345AD4">
      <w:pPr>
        <w:rPr>
          <w:lang w:eastAsia="zh-CN"/>
        </w:rPr>
      </w:pPr>
      <w:r>
        <w:t xml:space="preserve">The </w:t>
      </w:r>
      <w:r>
        <w:rPr>
          <w:lang w:val="en-US" w:eastAsia="zh-CN"/>
        </w:rPr>
        <w:t>F-TEID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8.2.3-1</w:t>
      </w:r>
      <w:r>
        <w:rPr>
          <w:lang w:eastAsia="ja-JP"/>
        </w:rPr>
        <w:t xml:space="preserve">. </w:t>
      </w:r>
      <w:r>
        <w:rPr>
          <w:lang w:eastAsia="zh-CN"/>
        </w:rPr>
        <w:t>It indicates an F-TEID.</w:t>
      </w:r>
    </w:p>
    <w:p w14:paraId="7A39B33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C400027" w14:textId="77777777" w:rsidTr="00345AD4">
        <w:trPr>
          <w:jc w:val="center"/>
        </w:trPr>
        <w:tc>
          <w:tcPr>
            <w:tcW w:w="151" w:type="dxa"/>
            <w:tcBorders>
              <w:top w:val="single" w:sz="6" w:space="0" w:color="auto"/>
              <w:left w:val="single" w:sz="6" w:space="0" w:color="auto"/>
              <w:bottom w:val="nil"/>
              <w:right w:val="nil"/>
            </w:tcBorders>
          </w:tcPr>
          <w:p w14:paraId="129E4058" w14:textId="77777777" w:rsidR="00345AD4" w:rsidRDefault="00345AD4">
            <w:pPr>
              <w:pStyle w:val="TAC"/>
            </w:pPr>
          </w:p>
        </w:tc>
        <w:tc>
          <w:tcPr>
            <w:tcW w:w="1104" w:type="dxa"/>
            <w:tcBorders>
              <w:top w:val="single" w:sz="6" w:space="0" w:color="auto"/>
              <w:left w:val="nil"/>
              <w:bottom w:val="nil"/>
              <w:right w:val="nil"/>
            </w:tcBorders>
          </w:tcPr>
          <w:p w14:paraId="5C173C52" w14:textId="77777777" w:rsidR="00345AD4" w:rsidRDefault="00345AD4">
            <w:pPr>
              <w:pStyle w:val="TAH"/>
            </w:pPr>
          </w:p>
        </w:tc>
        <w:tc>
          <w:tcPr>
            <w:tcW w:w="4710" w:type="dxa"/>
            <w:gridSpan w:val="8"/>
            <w:tcBorders>
              <w:top w:val="single" w:sz="6" w:space="0" w:color="auto"/>
              <w:left w:val="nil"/>
              <w:bottom w:val="nil"/>
              <w:right w:val="nil"/>
            </w:tcBorders>
            <w:hideMark/>
          </w:tcPr>
          <w:p w14:paraId="0271F32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889DF14" w14:textId="77777777" w:rsidR="00345AD4" w:rsidRDefault="00345AD4">
            <w:pPr>
              <w:pStyle w:val="TAC"/>
            </w:pPr>
          </w:p>
        </w:tc>
      </w:tr>
      <w:tr w:rsidR="00345AD4" w14:paraId="0795FC8B" w14:textId="77777777" w:rsidTr="00345AD4">
        <w:trPr>
          <w:jc w:val="center"/>
        </w:trPr>
        <w:tc>
          <w:tcPr>
            <w:tcW w:w="151" w:type="dxa"/>
            <w:tcBorders>
              <w:top w:val="nil"/>
              <w:left w:val="single" w:sz="6" w:space="0" w:color="auto"/>
              <w:bottom w:val="nil"/>
              <w:right w:val="nil"/>
            </w:tcBorders>
          </w:tcPr>
          <w:p w14:paraId="0E528248" w14:textId="77777777" w:rsidR="00345AD4" w:rsidRDefault="00345AD4">
            <w:pPr>
              <w:pStyle w:val="TAC"/>
            </w:pPr>
          </w:p>
        </w:tc>
        <w:tc>
          <w:tcPr>
            <w:tcW w:w="1104" w:type="dxa"/>
            <w:tcBorders>
              <w:top w:val="nil"/>
              <w:left w:val="nil"/>
              <w:bottom w:val="nil"/>
              <w:right w:val="nil"/>
            </w:tcBorders>
            <w:hideMark/>
          </w:tcPr>
          <w:p w14:paraId="0E5CBAC8" w14:textId="77777777" w:rsidR="00345AD4" w:rsidRDefault="00345AD4">
            <w:pPr>
              <w:pStyle w:val="TAH"/>
            </w:pPr>
            <w:r>
              <w:t>Octets</w:t>
            </w:r>
          </w:p>
        </w:tc>
        <w:tc>
          <w:tcPr>
            <w:tcW w:w="588" w:type="dxa"/>
            <w:tcBorders>
              <w:top w:val="nil"/>
              <w:left w:val="nil"/>
              <w:bottom w:val="single" w:sz="4" w:space="0" w:color="auto"/>
              <w:right w:val="nil"/>
            </w:tcBorders>
            <w:hideMark/>
          </w:tcPr>
          <w:p w14:paraId="16764E18" w14:textId="77777777" w:rsidR="00345AD4" w:rsidRDefault="00345AD4">
            <w:pPr>
              <w:pStyle w:val="TAH"/>
            </w:pPr>
            <w:r>
              <w:t>8</w:t>
            </w:r>
          </w:p>
        </w:tc>
        <w:tc>
          <w:tcPr>
            <w:tcW w:w="589" w:type="dxa"/>
            <w:tcBorders>
              <w:top w:val="nil"/>
              <w:left w:val="nil"/>
              <w:bottom w:val="single" w:sz="4" w:space="0" w:color="auto"/>
              <w:right w:val="nil"/>
            </w:tcBorders>
            <w:hideMark/>
          </w:tcPr>
          <w:p w14:paraId="539EB47A" w14:textId="77777777" w:rsidR="00345AD4" w:rsidRDefault="00345AD4">
            <w:pPr>
              <w:pStyle w:val="TAH"/>
            </w:pPr>
            <w:r>
              <w:t>7</w:t>
            </w:r>
          </w:p>
        </w:tc>
        <w:tc>
          <w:tcPr>
            <w:tcW w:w="589" w:type="dxa"/>
            <w:tcBorders>
              <w:top w:val="nil"/>
              <w:left w:val="nil"/>
              <w:bottom w:val="single" w:sz="4" w:space="0" w:color="auto"/>
              <w:right w:val="nil"/>
            </w:tcBorders>
            <w:hideMark/>
          </w:tcPr>
          <w:p w14:paraId="0A7E8A49" w14:textId="77777777" w:rsidR="00345AD4" w:rsidRDefault="00345AD4">
            <w:pPr>
              <w:pStyle w:val="TAH"/>
            </w:pPr>
            <w:r>
              <w:t>6</w:t>
            </w:r>
          </w:p>
        </w:tc>
        <w:tc>
          <w:tcPr>
            <w:tcW w:w="589" w:type="dxa"/>
            <w:tcBorders>
              <w:top w:val="nil"/>
              <w:left w:val="nil"/>
              <w:bottom w:val="single" w:sz="4" w:space="0" w:color="auto"/>
              <w:right w:val="nil"/>
            </w:tcBorders>
            <w:hideMark/>
          </w:tcPr>
          <w:p w14:paraId="338BBD74" w14:textId="77777777" w:rsidR="00345AD4" w:rsidRDefault="00345AD4">
            <w:pPr>
              <w:pStyle w:val="TAH"/>
            </w:pPr>
            <w:r>
              <w:t>5</w:t>
            </w:r>
          </w:p>
        </w:tc>
        <w:tc>
          <w:tcPr>
            <w:tcW w:w="589" w:type="dxa"/>
            <w:tcBorders>
              <w:top w:val="nil"/>
              <w:left w:val="nil"/>
              <w:bottom w:val="single" w:sz="4" w:space="0" w:color="auto"/>
              <w:right w:val="nil"/>
            </w:tcBorders>
            <w:hideMark/>
          </w:tcPr>
          <w:p w14:paraId="12EFE80E" w14:textId="77777777" w:rsidR="00345AD4" w:rsidRDefault="00345AD4">
            <w:pPr>
              <w:pStyle w:val="TAH"/>
            </w:pPr>
            <w:r>
              <w:t>4</w:t>
            </w:r>
          </w:p>
        </w:tc>
        <w:tc>
          <w:tcPr>
            <w:tcW w:w="589" w:type="dxa"/>
            <w:tcBorders>
              <w:top w:val="nil"/>
              <w:left w:val="nil"/>
              <w:bottom w:val="single" w:sz="4" w:space="0" w:color="auto"/>
              <w:right w:val="nil"/>
            </w:tcBorders>
            <w:hideMark/>
          </w:tcPr>
          <w:p w14:paraId="18A61D8E" w14:textId="77777777" w:rsidR="00345AD4" w:rsidRDefault="00345AD4">
            <w:pPr>
              <w:pStyle w:val="TAH"/>
            </w:pPr>
            <w:r>
              <w:t>3</w:t>
            </w:r>
          </w:p>
        </w:tc>
        <w:tc>
          <w:tcPr>
            <w:tcW w:w="588" w:type="dxa"/>
            <w:tcBorders>
              <w:top w:val="nil"/>
              <w:left w:val="nil"/>
              <w:bottom w:val="single" w:sz="4" w:space="0" w:color="auto"/>
              <w:right w:val="nil"/>
            </w:tcBorders>
            <w:hideMark/>
          </w:tcPr>
          <w:p w14:paraId="37C89A77" w14:textId="77777777" w:rsidR="00345AD4" w:rsidRDefault="00345AD4">
            <w:pPr>
              <w:pStyle w:val="TAH"/>
            </w:pPr>
            <w:r>
              <w:t>2</w:t>
            </w:r>
          </w:p>
        </w:tc>
        <w:tc>
          <w:tcPr>
            <w:tcW w:w="589" w:type="dxa"/>
            <w:tcBorders>
              <w:top w:val="nil"/>
              <w:left w:val="nil"/>
              <w:bottom w:val="single" w:sz="4" w:space="0" w:color="auto"/>
              <w:right w:val="nil"/>
            </w:tcBorders>
            <w:hideMark/>
          </w:tcPr>
          <w:p w14:paraId="25DAA4D1" w14:textId="77777777" w:rsidR="00345AD4" w:rsidRDefault="00345AD4">
            <w:pPr>
              <w:pStyle w:val="TAH"/>
            </w:pPr>
            <w:r>
              <w:t>1</w:t>
            </w:r>
          </w:p>
        </w:tc>
        <w:tc>
          <w:tcPr>
            <w:tcW w:w="588" w:type="dxa"/>
            <w:tcBorders>
              <w:top w:val="nil"/>
              <w:left w:val="nil"/>
              <w:bottom w:val="nil"/>
              <w:right w:val="single" w:sz="6" w:space="0" w:color="auto"/>
            </w:tcBorders>
          </w:tcPr>
          <w:p w14:paraId="4FF1BABE" w14:textId="77777777" w:rsidR="00345AD4" w:rsidRDefault="00345AD4">
            <w:pPr>
              <w:pStyle w:val="TAC"/>
            </w:pPr>
          </w:p>
        </w:tc>
      </w:tr>
      <w:tr w:rsidR="00345AD4" w14:paraId="00A3B80B" w14:textId="77777777" w:rsidTr="00345AD4">
        <w:trPr>
          <w:jc w:val="center"/>
        </w:trPr>
        <w:tc>
          <w:tcPr>
            <w:tcW w:w="151" w:type="dxa"/>
            <w:tcBorders>
              <w:top w:val="nil"/>
              <w:left w:val="single" w:sz="6" w:space="0" w:color="auto"/>
              <w:bottom w:val="nil"/>
              <w:right w:val="nil"/>
            </w:tcBorders>
          </w:tcPr>
          <w:p w14:paraId="20061B18" w14:textId="77777777" w:rsidR="00345AD4" w:rsidRDefault="00345AD4">
            <w:pPr>
              <w:pStyle w:val="TAC"/>
            </w:pPr>
          </w:p>
        </w:tc>
        <w:tc>
          <w:tcPr>
            <w:tcW w:w="1104" w:type="dxa"/>
            <w:tcBorders>
              <w:top w:val="nil"/>
              <w:left w:val="nil"/>
              <w:bottom w:val="nil"/>
              <w:right w:val="single" w:sz="4" w:space="0" w:color="auto"/>
            </w:tcBorders>
            <w:hideMark/>
          </w:tcPr>
          <w:p w14:paraId="254A1CD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7415BFE" w14:textId="77777777" w:rsidR="00345AD4" w:rsidRDefault="00345AD4">
            <w:pPr>
              <w:pStyle w:val="TAC"/>
            </w:pPr>
            <w:r>
              <w:t xml:space="preserve">Type = </w:t>
            </w:r>
            <w:r>
              <w:rPr>
                <w:lang w:val="sv-SE"/>
              </w:rPr>
              <w:t>21</w:t>
            </w:r>
            <w:r>
              <w:t xml:space="preserve"> (decimal)</w:t>
            </w:r>
          </w:p>
        </w:tc>
        <w:tc>
          <w:tcPr>
            <w:tcW w:w="588" w:type="dxa"/>
            <w:tcBorders>
              <w:top w:val="nil"/>
              <w:left w:val="single" w:sz="4" w:space="0" w:color="auto"/>
              <w:bottom w:val="nil"/>
              <w:right w:val="single" w:sz="6" w:space="0" w:color="auto"/>
            </w:tcBorders>
          </w:tcPr>
          <w:p w14:paraId="1172EABB" w14:textId="77777777" w:rsidR="00345AD4" w:rsidRDefault="00345AD4">
            <w:pPr>
              <w:pStyle w:val="TAC"/>
            </w:pPr>
          </w:p>
        </w:tc>
      </w:tr>
      <w:tr w:rsidR="00345AD4" w14:paraId="222FBC93" w14:textId="77777777" w:rsidTr="00345AD4">
        <w:trPr>
          <w:jc w:val="center"/>
        </w:trPr>
        <w:tc>
          <w:tcPr>
            <w:tcW w:w="151" w:type="dxa"/>
            <w:tcBorders>
              <w:top w:val="nil"/>
              <w:left w:val="single" w:sz="6" w:space="0" w:color="auto"/>
              <w:bottom w:val="nil"/>
              <w:right w:val="nil"/>
            </w:tcBorders>
          </w:tcPr>
          <w:p w14:paraId="23D822A3" w14:textId="77777777" w:rsidR="00345AD4" w:rsidRDefault="00345AD4">
            <w:pPr>
              <w:pStyle w:val="TAC"/>
            </w:pPr>
          </w:p>
        </w:tc>
        <w:tc>
          <w:tcPr>
            <w:tcW w:w="1104" w:type="dxa"/>
            <w:tcBorders>
              <w:top w:val="nil"/>
              <w:left w:val="nil"/>
              <w:bottom w:val="nil"/>
              <w:right w:val="single" w:sz="4" w:space="0" w:color="auto"/>
            </w:tcBorders>
            <w:hideMark/>
          </w:tcPr>
          <w:p w14:paraId="35B59A3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2EADF0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77AEF00" w14:textId="77777777" w:rsidR="00345AD4" w:rsidRDefault="00345AD4">
            <w:pPr>
              <w:pStyle w:val="TAC"/>
            </w:pPr>
          </w:p>
        </w:tc>
      </w:tr>
      <w:tr w:rsidR="00345AD4" w14:paraId="79CA4E74" w14:textId="77777777" w:rsidTr="00345AD4">
        <w:trPr>
          <w:jc w:val="center"/>
        </w:trPr>
        <w:tc>
          <w:tcPr>
            <w:tcW w:w="151" w:type="dxa"/>
            <w:tcBorders>
              <w:top w:val="nil"/>
              <w:left w:val="single" w:sz="6" w:space="0" w:color="auto"/>
              <w:bottom w:val="nil"/>
              <w:right w:val="nil"/>
            </w:tcBorders>
          </w:tcPr>
          <w:p w14:paraId="1C622A9F" w14:textId="77777777" w:rsidR="00345AD4" w:rsidRDefault="00345AD4">
            <w:pPr>
              <w:pStyle w:val="TAC"/>
            </w:pPr>
          </w:p>
        </w:tc>
        <w:tc>
          <w:tcPr>
            <w:tcW w:w="1104" w:type="dxa"/>
            <w:tcBorders>
              <w:top w:val="nil"/>
              <w:left w:val="nil"/>
              <w:bottom w:val="nil"/>
              <w:right w:val="single" w:sz="4" w:space="0" w:color="auto"/>
            </w:tcBorders>
            <w:hideMark/>
          </w:tcPr>
          <w:p w14:paraId="7D09D9B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14:paraId="7DF25E6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61B96DD" w14:textId="77777777" w:rsidR="00345AD4" w:rsidRDefault="00345AD4">
            <w:pPr>
              <w:pStyle w:val="TAC"/>
              <w:rPr>
                <w:lang w:eastAsia="zh-CN"/>
              </w:rPr>
            </w:pPr>
            <w:r>
              <w:rPr>
                <w:lang w:eastAsia="zh-CN"/>
              </w:rPr>
              <w:t>CHID</w:t>
            </w:r>
          </w:p>
        </w:tc>
        <w:tc>
          <w:tcPr>
            <w:tcW w:w="589" w:type="dxa"/>
            <w:tcBorders>
              <w:top w:val="single" w:sz="4" w:space="0" w:color="auto"/>
              <w:left w:val="single" w:sz="4" w:space="0" w:color="auto"/>
              <w:bottom w:val="single" w:sz="4" w:space="0" w:color="auto"/>
              <w:right w:val="single" w:sz="4" w:space="0" w:color="auto"/>
            </w:tcBorders>
            <w:hideMark/>
          </w:tcPr>
          <w:p w14:paraId="7B777E37" w14:textId="77777777" w:rsidR="00345AD4" w:rsidRDefault="00345AD4">
            <w:pPr>
              <w:pStyle w:val="TAC"/>
              <w:rPr>
                <w:lang w:eastAsia="zh-CN"/>
              </w:rPr>
            </w:pPr>
            <w:r>
              <w:rPr>
                <w:lang w:eastAsia="zh-CN"/>
              </w:rPr>
              <w:t>CH</w:t>
            </w:r>
          </w:p>
        </w:tc>
        <w:tc>
          <w:tcPr>
            <w:tcW w:w="588" w:type="dxa"/>
            <w:tcBorders>
              <w:top w:val="single" w:sz="4" w:space="0" w:color="auto"/>
              <w:left w:val="single" w:sz="4" w:space="0" w:color="auto"/>
              <w:bottom w:val="single" w:sz="4" w:space="0" w:color="auto"/>
              <w:right w:val="single" w:sz="4" w:space="0" w:color="auto"/>
            </w:tcBorders>
            <w:hideMark/>
          </w:tcPr>
          <w:p w14:paraId="3231ED55" w14:textId="77777777"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406A9857" w14:textId="77777777"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14:paraId="54631FDD" w14:textId="77777777" w:rsidR="00345AD4" w:rsidRDefault="00345AD4">
            <w:pPr>
              <w:pStyle w:val="TAC"/>
            </w:pPr>
          </w:p>
        </w:tc>
      </w:tr>
      <w:tr w:rsidR="00345AD4" w14:paraId="67CF9F7D" w14:textId="77777777" w:rsidTr="00345AD4">
        <w:trPr>
          <w:jc w:val="center"/>
        </w:trPr>
        <w:tc>
          <w:tcPr>
            <w:tcW w:w="151" w:type="dxa"/>
            <w:tcBorders>
              <w:top w:val="nil"/>
              <w:left w:val="single" w:sz="6" w:space="0" w:color="auto"/>
              <w:bottom w:val="nil"/>
              <w:right w:val="nil"/>
            </w:tcBorders>
          </w:tcPr>
          <w:p w14:paraId="6130AAEE" w14:textId="77777777" w:rsidR="00345AD4" w:rsidRDefault="00345AD4">
            <w:pPr>
              <w:pStyle w:val="TAC"/>
            </w:pPr>
          </w:p>
        </w:tc>
        <w:tc>
          <w:tcPr>
            <w:tcW w:w="1104" w:type="dxa"/>
            <w:tcBorders>
              <w:top w:val="nil"/>
              <w:left w:val="nil"/>
              <w:bottom w:val="nil"/>
              <w:right w:val="single" w:sz="4" w:space="0" w:color="auto"/>
            </w:tcBorders>
            <w:hideMark/>
          </w:tcPr>
          <w:p w14:paraId="231A50C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hideMark/>
          </w:tcPr>
          <w:p w14:paraId="439A378A" w14:textId="77777777"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0E518107" w14:textId="77777777" w:rsidR="00345AD4" w:rsidRDefault="00345AD4">
            <w:pPr>
              <w:pStyle w:val="TAC"/>
            </w:pPr>
          </w:p>
        </w:tc>
      </w:tr>
      <w:tr w:rsidR="00345AD4" w14:paraId="43749E8C" w14:textId="77777777" w:rsidTr="00345AD4">
        <w:trPr>
          <w:jc w:val="center"/>
        </w:trPr>
        <w:tc>
          <w:tcPr>
            <w:tcW w:w="151" w:type="dxa"/>
            <w:tcBorders>
              <w:top w:val="nil"/>
              <w:left w:val="single" w:sz="6" w:space="0" w:color="auto"/>
              <w:bottom w:val="nil"/>
              <w:right w:val="nil"/>
            </w:tcBorders>
          </w:tcPr>
          <w:p w14:paraId="23267639" w14:textId="77777777" w:rsidR="00345AD4" w:rsidRDefault="00345AD4">
            <w:pPr>
              <w:pStyle w:val="TAC"/>
            </w:pPr>
          </w:p>
        </w:tc>
        <w:tc>
          <w:tcPr>
            <w:tcW w:w="1104" w:type="dxa"/>
            <w:tcBorders>
              <w:top w:val="nil"/>
              <w:left w:val="nil"/>
              <w:bottom w:val="nil"/>
              <w:right w:val="single" w:sz="4" w:space="0" w:color="auto"/>
            </w:tcBorders>
            <w:hideMark/>
          </w:tcPr>
          <w:p w14:paraId="15922D3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14:paraId="23DC8B64"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5EDC45F5" w14:textId="77777777" w:rsidR="00345AD4" w:rsidRDefault="00345AD4">
            <w:pPr>
              <w:pStyle w:val="TAC"/>
            </w:pPr>
          </w:p>
        </w:tc>
      </w:tr>
      <w:tr w:rsidR="00345AD4" w14:paraId="4CB633DA" w14:textId="77777777" w:rsidTr="00345AD4">
        <w:trPr>
          <w:jc w:val="center"/>
        </w:trPr>
        <w:tc>
          <w:tcPr>
            <w:tcW w:w="151" w:type="dxa"/>
            <w:tcBorders>
              <w:top w:val="nil"/>
              <w:left w:val="single" w:sz="6" w:space="0" w:color="auto"/>
              <w:bottom w:val="nil"/>
              <w:right w:val="nil"/>
            </w:tcBorders>
          </w:tcPr>
          <w:p w14:paraId="6BF332D4" w14:textId="77777777" w:rsidR="00345AD4" w:rsidRDefault="00345AD4">
            <w:pPr>
              <w:pStyle w:val="TAC"/>
            </w:pPr>
          </w:p>
        </w:tc>
        <w:tc>
          <w:tcPr>
            <w:tcW w:w="1104" w:type="dxa"/>
            <w:tcBorders>
              <w:top w:val="nil"/>
              <w:left w:val="nil"/>
              <w:bottom w:val="nil"/>
              <w:right w:val="single" w:sz="4" w:space="0" w:color="auto"/>
            </w:tcBorders>
            <w:hideMark/>
          </w:tcPr>
          <w:p w14:paraId="6BF1E44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14:paraId="39CF5BF9"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630833C0" w14:textId="77777777" w:rsidR="00345AD4" w:rsidRDefault="00345AD4">
            <w:pPr>
              <w:pStyle w:val="TAC"/>
            </w:pPr>
          </w:p>
        </w:tc>
      </w:tr>
      <w:tr w:rsidR="00345AD4" w14:paraId="46AAD53D" w14:textId="77777777" w:rsidTr="00345AD4">
        <w:trPr>
          <w:jc w:val="center"/>
        </w:trPr>
        <w:tc>
          <w:tcPr>
            <w:tcW w:w="151" w:type="dxa"/>
            <w:tcBorders>
              <w:top w:val="nil"/>
              <w:left w:val="single" w:sz="6" w:space="0" w:color="auto"/>
              <w:bottom w:val="nil"/>
              <w:right w:val="nil"/>
            </w:tcBorders>
          </w:tcPr>
          <w:p w14:paraId="04F009A4" w14:textId="77777777" w:rsidR="00345AD4" w:rsidRDefault="00345AD4">
            <w:pPr>
              <w:pStyle w:val="TAC"/>
            </w:pPr>
          </w:p>
        </w:tc>
        <w:tc>
          <w:tcPr>
            <w:tcW w:w="1104" w:type="dxa"/>
            <w:tcBorders>
              <w:top w:val="nil"/>
              <w:left w:val="nil"/>
              <w:bottom w:val="nil"/>
              <w:right w:val="single" w:sz="4" w:space="0" w:color="auto"/>
            </w:tcBorders>
            <w:hideMark/>
          </w:tcPr>
          <w:p w14:paraId="07AE8B1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hideMark/>
          </w:tcPr>
          <w:p w14:paraId="4E1A6870" w14:textId="77777777" w:rsidR="00345AD4" w:rsidRDefault="00345AD4">
            <w:pPr>
              <w:pStyle w:val="TAC"/>
              <w:rPr>
                <w:lang w:eastAsia="zh-CN"/>
              </w:rPr>
            </w:pPr>
            <w:r>
              <w:rPr>
                <w:lang w:eastAsia="zh-CN"/>
              </w:rPr>
              <w:t>CHOOSE ID</w:t>
            </w:r>
          </w:p>
        </w:tc>
        <w:tc>
          <w:tcPr>
            <w:tcW w:w="588" w:type="dxa"/>
            <w:tcBorders>
              <w:top w:val="nil"/>
              <w:left w:val="single" w:sz="4" w:space="0" w:color="auto"/>
              <w:bottom w:val="nil"/>
              <w:right w:val="single" w:sz="6" w:space="0" w:color="auto"/>
            </w:tcBorders>
          </w:tcPr>
          <w:p w14:paraId="66257949" w14:textId="77777777" w:rsidR="00345AD4" w:rsidRDefault="00345AD4">
            <w:pPr>
              <w:pStyle w:val="TAC"/>
            </w:pPr>
          </w:p>
        </w:tc>
      </w:tr>
      <w:tr w:rsidR="00345AD4" w14:paraId="2F22FDDC" w14:textId="77777777" w:rsidTr="00345AD4">
        <w:trPr>
          <w:jc w:val="center"/>
        </w:trPr>
        <w:tc>
          <w:tcPr>
            <w:tcW w:w="151" w:type="dxa"/>
            <w:tcBorders>
              <w:top w:val="nil"/>
              <w:left w:val="single" w:sz="6" w:space="0" w:color="auto"/>
              <w:bottom w:val="single" w:sz="4" w:space="0" w:color="auto"/>
              <w:right w:val="nil"/>
            </w:tcBorders>
          </w:tcPr>
          <w:p w14:paraId="22C3585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B20802F" w14:textId="77777777" w:rsidR="00345AD4" w:rsidRDefault="00345AD4">
            <w:pPr>
              <w:pStyle w:val="TAC"/>
            </w:pPr>
            <w:r>
              <w:rPr>
                <w:lang w:eastAsia="zh-CN"/>
              </w:rPr>
              <w:t>k</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8E2539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DAE348E" w14:textId="77777777" w:rsidR="00345AD4" w:rsidRDefault="00345AD4">
            <w:pPr>
              <w:pStyle w:val="TAC"/>
              <w:rPr>
                <w:lang w:val="x-none"/>
              </w:rPr>
            </w:pPr>
          </w:p>
        </w:tc>
      </w:tr>
    </w:tbl>
    <w:p w14:paraId="6C71A55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w:t>
      </w:r>
      <w:r>
        <w:rPr>
          <w:lang w:eastAsia="zh-CN"/>
        </w:rPr>
        <w:t>-</w:t>
      </w:r>
      <w:r>
        <w:rPr>
          <w:lang w:eastAsia="ja-JP"/>
        </w:rPr>
        <w:t>1</w:t>
      </w:r>
      <w:r>
        <w:t xml:space="preserve">: </w:t>
      </w:r>
      <w:r>
        <w:rPr>
          <w:lang w:eastAsia="ja-JP"/>
        </w:rPr>
        <w:t>F-TEID</w:t>
      </w:r>
    </w:p>
    <w:p w14:paraId="5EE0817F" w14:textId="77777777" w:rsidR="00345AD4" w:rsidRDefault="00345AD4" w:rsidP="00345AD4">
      <w:r>
        <w:t>The following flags are coded within Octet 5:</w:t>
      </w:r>
    </w:p>
    <w:p w14:paraId="65D4DA3F" w14:textId="77777777" w:rsidR="00345AD4" w:rsidRDefault="00345AD4" w:rsidP="00345AD4">
      <w:pPr>
        <w:pStyle w:val="B1"/>
      </w:pPr>
      <w:r>
        <w:t>-</w:t>
      </w:r>
      <w:r>
        <w:tab/>
        <w:t>Bit 1 – V4: If this bit is set to "1" and the CH bit is not set, then the IPv4 address field shall be present, otherwise the IPv4 address field shall not be present.</w:t>
      </w:r>
    </w:p>
    <w:p w14:paraId="31C59F6B" w14:textId="77777777" w:rsidR="00345AD4" w:rsidRDefault="00345AD4" w:rsidP="00345AD4">
      <w:pPr>
        <w:pStyle w:val="B1"/>
      </w:pPr>
      <w:r>
        <w:t>-</w:t>
      </w:r>
      <w:r>
        <w:tab/>
        <w:t>Bit 2 – V6: If this bit is set to "1" and the CH bit is not set, then the IPv6 address field shall be present, otherwise the IPv6 address field shall not be present.</w:t>
      </w:r>
    </w:p>
    <w:p w14:paraId="0581A15E" w14:textId="77777777" w:rsidR="00345AD4" w:rsidRDefault="00345AD4" w:rsidP="00345AD4">
      <w:pPr>
        <w:pStyle w:val="B1"/>
      </w:pPr>
      <w:r>
        <w:t>-</w:t>
      </w:r>
      <w:r>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14:paraId="5918504A" w14:textId="77777777" w:rsidR="00345AD4" w:rsidRDefault="00345AD4" w:rsidP="00345AD4">
      <w:pPr>
        <w:pStyle w:val="B1"/>
      </w:pPr>
      <w:r>
        <w:t>-</w:t>
      </w:r>
      <w:r>
        <w:tab/>
        <w:t>Bit 4 – CHID (CHOOSE ID): If this bit is set to "1", then the UP function shall assign the same F-TEID to the PDRs requested to be created in a PFCP Session Establishment Request or PFCP Session Modification Request with the same CHOOSE ID value. This bit may only be set to "1" if the CH bit it set to "1". This bit shall only be set by the CP function.</w:t>
      </w:r>
    </w:p>
    <w:p w14:paraId="14CD091E" w14:textId="77777777"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14:paraId="18E37C66" w14:textId="77777777" w:rsidR="00345AD4" w:rsidRDefault="00345AD4" w:rsidP="00345AD4">
      <w:r>
        <w:t>At least one of the V4 and V6 flags shall be set to "1", and both may be set to "1" for both scenarios:</w:t>
      </w:r>
    </w:p>
    <w:p w14:paraId="6A2806E1" w14:textId="77777777" w:rsidR="00345AD4" w:rsidRDefault="00345AD4" w:rsidP="00345AD4">
      <w:pPr>
        <w:pStyle w:val="B1"/>
      </w:pPr>
      <w:r>
        <w:t>-</w:t>
      </w:r>
      <w:r>
        <w:tab/>
        <w:t>when the CP function is allocating F-TEID, i.e. both IPv4 address field and IPv6 address field may be present;</w:t>
      </w:r>
    </w:p>
    <w:p w14:paraId="1C9CDDED" w14:textId="77777777" w:rsidR="00345AD4" w:rsidRDefault="00345AD4" w:rsidP="00345AD4">
      <w:pPr>
        <w:pStyle w:val="B1"/>
      </w:pPr>
      <w:r>
        <w:t>-</w:t>
      </w:r>
      <w:r>
        <w:tab/>
        <w:t>or when the UP function is requested to allocate the F-TEID, i.e. when CHOOSE bit is set to "1", and the IPv4 address and IPv6 address fields are not present.</w:t>
      </w:r>
    </w:p>
    <w:p w14:paraId="48FA8E0F" w14:textId="77777777" w:rsidR="00345AD4" w:rsidRDefault="00345AD4" w:rsidP="00345AD4">
      <w:r>
        <w:t>Octet 6 to 9 (TEID) shall be present and shall contain a GTP-U TEID, if the CH bit in octet 5 is not set. When the TEID is present, if both IPv4 and IPv6 addresses are present in the F-TEID IE, then the TEID value shall be shared by both addresses.</w:t>
      </w:r>
    </w:p>
    <w:p w14:paraId="4F28C1CC" w14:textId="77777777" w:rsidR="00345AD4" w:rsidRDefault="00345AD4" w:rsidP="00345AD4">
      <w:r>
        <w:t>Octets "m to (m+3)" and/or "p to (p+15)" (IPv4 address / IPv6 address fields), if present, it shall contain the respective IP address values.</w:t>
      </w:r>
    </w:p>
    <w:p w14:paraId="699F7B9C" w14:textId="77777777" w:rsidR="00345AD4" w:rsidRDefault="00345AD4" w:rsidP="00345AD4">
      <w:r>
        <w:t>Octet q shall be present and shall contain a binary integer value if the CHID bit in octet 5 is set to "1".</w:t>
      </w:r>
    </w:p>
    <w:p w14:paraId="2655FAF9" w14:textId="77777777" w:rsidR="00345AD4" w:rsidRDefault="00345AD4" w:rsidP="00345AD4">
      <w:pPr>
        <w:pStyle w:val="Heading3"/>
      </w:pPr>
      <w:bookmarkStart w:id="927" w:name="_Toc19701518"/>
      <w:bookmarkStart w:id="928" w:name="_Toc27389718"/>
      <w:bookmarkStart w:id="929" w:name="_Toc51856776"/>
      <w:r>
        <w:t>8.</w:t>
      </w:r>
      <w:r>
        <w:rPr>
          <w:lang w:val="en-US"/>
        </w:rPr>
        <w:t>2.4</w:t>
      </w:r>
      <w:r>
        <w:tab/>
        <w:t>Network Instance</w:t>
      </w:r>
      <w:bookmarkEnd w:id="927"/>
      <w:bookmarkEnd w:id="928"/>
      <w:bookmarkEnd w:id="929"/>
    </w:p>
    <w:p w14:paraId="4B89DA21" w14:textId="77777777" w:rsidR="00345AD4" w:rsidRDefault="00345AD4" w:rsidP="00345AD4">
      <w:pPr>
        <w:rPr>
          <w:lang w:eastAsia="zh-CN"/>
        </w:rPr>
      </w:pPr>
      <w:r>
        <w:t xml:space="preserve">The </w:t>
      </w:r>
      <w:r>
        <w:rPr>
          <w:lang w:val="en-US" w:eastAsia="zh-CN"/>
        </w:rPr>
        <w:t>Network Instance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8.2.4-1</w:t>
      </w:r>
      <w:r>
        <w:rPr>
          <w:lang w:eastAsia="ja-JP"/>
        </w:rPr>
        <w:t xml:space="preserve">. </w:t>
      </w:r>
      <w:r>
        <w:rPr>
          <w:lang w:eastAsia="zh-CN"/>
        </w:rPr>
        <w:t>It indicates a Network instance.</w:t>
      </w:r>
    </w:p>
    <w:p w14:paraId="0281FC4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E4121AB" w14:textId="77777777" w:rsidTr="00345AD4">
        <w:trPr>
          <w:jc w:val="center"/>
        </w:trPr>
        <w:tc>
          <w:tcPr>
            <w:tcW w:w="151" w:type="dxa"/>
            <w:tcBorders>
              <w:top w:val="single" w:sz="6" w:space="0" w:color="auto"/>
              <w:left w:val="single" w:sz="6" w:space="0" w:color="auto"/>
              <w:bottom w:val="nil"/>
              <w:right w:val="nil"/>
            </w:tcBorders>
          </w:tcPr>
          <w:p w14:paraId="4FB72267" w14:textId="77777777" w:rsidR="00345AD4" w:rsidRDefault="00345AD4">
            <w:pPr>
              <w:pStyle w:val="TAC"/>
            </w:pPr>
          </w:p>
        </w:tc>
        <w:tc>
          <w:tcPr>
            <w:tcW w:w="1104" w:type="dxa"/>
            <w:tcBorders>
              <w:top w:val="single" w:sz="6" w:space="0" w:color="auto"/>
              <w:left w:val="nil"/>
              <w:bottom w:val="nil"/>
              <w:right w:val="nil"/>
            </w:tcBorders>
          </w:tcPr>
          <w:p w14:paraId="3FAFACA0" w14:textId="77777777" w:rsidR="00345AD4" w:rsidRDefault="00345AD4">
            <w:pPr>
              <w:pStyle w:val="TAH"/>
            </w:pPr>
          </w:p>
        </w:tc>
        <w:tc>
          <w:tcPr>
            <w:tcW w:w="4708" w:type="dxa"/>
            <w:gridSpan w:val="8"/>
            <w:tcBorders>
              <w:top w:val="single" w:sz="6" w:space="0" w:color="auto"/>
              <w:left w:val="nil"/>
              <w:bottom w:val="nil"/>
              <w:right w:val="nil"/>
            </w:tcBorders>
            <w:hideMark/>
          </w:tcPr>
          <w:p w14:paraId="517E537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655A252" w14:textId="77777777" w:rsidR="00345AD4" w:rsidRDefault="00345AD4">
            <w:pPr>
              <w:pStyle w:val="TAC"/>
            </w:pPr>
          </w:p>
        </w:tc>
      </w:tr>
      <w:tr w:rsidR="00345AD4" w14:paraId="5196E1C0" w14:textId="77777777" w:rsidTr="00345AD4">
        <w:trPr>
          <w:jc w:val="center"/>
        </w:trPr>
        <w:tc>
          <w:tcPr>
            <w:tcW w:w="151" w:type="dxa"/>
            <w:tcBorders>
              <w:top w:val="nil"/>
              <w:left w:val="single" w:sz="6" w:space="0" w:color="auto"/>
              <w:bottom w:val="nil"/>
              <w:right w:val="nil"/>
            </w:tcBorders>
          </w:tcPr>
          <w:p w14:paraId="33B57CF5" w14:textId="77777777" w:rsidR="00345AD4" w:rsidRDefault="00345AD4">
            <w:pPr>
              <w:pStyle w:val="TAC"/>
            </w:pPr>
          </w:p>
        </w:tc>
        <w:tc>
          <w:tcPr>
            <w:tcW w:w="1104" w:type="dxa"/>
            <w:tcBorders>
              <w:top w:val="nil"/>
              <w:left w:val="nil"/>
              <w:bottom w:val="nil"/>
              <w:right w:val="nil"/>
            </w:tcBorders>
            <w:hideMark/>
          </w:tcPr>
          <w:p w14:paraId="548782B1" w14:textId="77777777" w:rsidR="00345AD4" w:rsidRDefault="00345AD4">
            <w:pPr>
              <w:pStyle w:val="TAH"/>
            </w:pPr>
            <w:r>
              <w:t>Octets</w:t>
            </w:r>
          </w:p>
        </w:tc>
        <w:tc>
          <w:tcPr>
            <w:tcW w:w="588" w:type="dxa"/>
            <w:tcBorders>
              <w:top w:val="nil"/>
              <w:left w:val="nil"/>
              <w:bottom w:val="single" w:sz="4" w:space="0" w:color="auto"/>
              <w:right w:val="nil"/>
            </w:tcBorders>
            <w:hideMark/>
          </w:tcPr>
          <w:p w14:paraId="6DADA946" w14:textId="77777777" w:rsidR="00345AD4" w:rsidRDefault="00345AD4">
            <w:pPr>
              <w:pStyle w:val="TAH"/>
            </w:pPr>
            <w:r>
              <w:t>8</w:t>
            </w:r>
          </w:p>
        </w:tc>
        <w:tc>
          <w:tcPr>
            <w:tcW w:w="588" w:type="dxa"/>
            <w:tcBorders>
              <w:top w:val="nil"/>
              <w:left w:val="nil"/>
              <w:bottom w:val="single" w:sz="4" w:space="0" w:color="auto"/>
              <w:right w:val="nil"/>
            </w:tcBorders>
            <w:hideMark/>
          </w:tcPr>
          <w:p w14:paraId="3A43CEA0" w14:textId="77777777" w:rsidR="00345AD4" w:rsidRDefault="00345AD4">
            <w:pPr>
              <w:pStyle w:val="TAH"/>
            </w:pPr>
            <w:r>
              <w:t>7</w:t>
            </w:r>
          </w:p>
        </w:tc>
        <w:tc>
          <w:tcPr>
            <w:tcW w:w="589" w:type="dxa"/>
            <w:tcBorders>
              <w:top w:val="nil"/>
              <w:left w:val="nil"/>
              <w:bottom w:val="single" w:sz="4" w:space="0" w:color="auto"/>
              <w:right w:val="nil"/>
            </w:tcBorders>
            <w:hideMark/>
          </w:tcPr>
          <w:p w14:paraId="565AB50D" w14:textId="77777777" w:rsidR="00345AD4" w:rsidRDefault="00345AD4">
            <w:pPr>
              <w:pStyle w:val="TAH"/>
            </w:pPr>
            <w:r>
              <w:t>6</w:t>
            </w:r>
          </w:p>
        </w:tc>
        <w:tc>
          <w:tcPr>
            <w:tcW w:w="589" w:type="dxa"/>
            <w:tcBorders>
              <w:top w:val="nil"/>
              <w:left w:val="nil"/>
              <w:bottom w:val="single" w:sz="4" w:space="0" w:color="auto"/>
              <w:right w:val="nil"/>
            </w:tcBorders>
            <w:hideMark/>
          </w:tcPr>
          <w:p w14:paraId="70E0A742" w14:textId="77777777" w:rsidR="00345AD4" w:rsidRDefault="00345AD4">
            <w:pPr>
              <w:pStyle w:val="TAH"/>
            </w:pPr>
            <w:r>
              <w:t>5</w:t>
            </w:r>
          </w:p>
        </w:tc>
        <w:tc>
          <w:tcPr>
            <w:tcW w:w="589" w:type="dxa"/>
            <w:tcBorders>
              <w:top w:val="nil"/>
              <w:left w:val="nil"/>
              <w:bottom w:val="single" w:sz="4" w:space="0" w:color="auto"/>
              <w:right w:val="nil"/>
            </w:tcBorders>
            <w:hideMark/>
          </w:tcPr>
          <w:p w14:paraId="757D929F" w14:textId="77777777" w:rsidR="00345AD4" w:rsidRDefault="00345AD4">
            <w:pPr>
              <w:pStyle w:val="TAH"/>
            </w:pPr>
            <w:r>
              <w:t>4</w:t>
            </w:r>
          </w:p>
        </w:tc>
        <w:tc>
          <w:tcPr>
            <w:tcW w:w="588" w:type="dxa"/>
            <w:tcBorders>
              <w:top w:val="nil"/>
              <w:left w:val="nil"/>
              <w:bottom w:val="single" w:sz="4" w:space="0" w:color="auto"/>
              <w:right w:val="nil"/>
            </w:tcBorders>
            <w:hideMark/>
          </w:tcPr>
          <w:p w14:paraId="6D6EE382" w14:textId="77777777" w:rsidR="00345AD4" w:rsidRDefault="00345AD4">
            <w:pPr>
              <w:pStyle w:val="TAH"/>
            </w:pPr>
            <w:r>
              <w:t>3</w:t>
            </w:r>
          </w:p>
        </w:tc>
        <w:tc>
          <w:tcPr>
            <w:tcW w:w="588" w:type="dxa"/>
            <w:tcBorders>
              <w:top w:val="nil"/>
              <w:left w:val="nil"/>
              <w:bottom w:val="single" w:sz="4" w:space="0" w:color="auto"/>
              <w:right w:val="nil"/>
            </w:tcBorders>
            <w:hideMark/>
          </w:tcPr>
          <w:p w14:paraId="521AD4E8" w14:textId="77777777" w:rsidR="00345AD4" w:rsidRDefault="00345AD4">
            <w:pPr>
              <w:pStyle w:val="TAH"/>
            </w:pPr>
            <w:r>
              <w:t>2</w:t>
            </w:r>
          </w:p>
        </w:tc>
        <w:tc>
          <w:tcPr>
            <w:tcW w:w="589" w:type="dxa"/>
            <w:tcBorders>
              <w:top w:val="nil"/>
              <w:left w:val="nil"/>
              <w:bottom w:val="single" w:sz="4" w:space="0" w:color="auto"/>
              <w:right w:val="nil"/>
            </w:tcBorders>
            <w:hideMark/>
          </w:tcPr>
          <w:p w14:paraId="6A66AAA9" w14:textId="77777777" w:rsidR="00345AD4" w:rsidRDefault="00345AD4">
            <w:pPr>
              <w:pStyle w:val="TAH"/>
            </w:pPr>
            <w:r>
              <w:t>1</w:t>
            </w:r>
          </w:p>
        </w:tc>
        <w:tc>
          <w:tcPr>
            <w:tcW w:w="588" w:type="dxa"/>
            <w:tcBorders>
              <w:top w:val="nil"/>
              <w:left w:val="nil"/>
              <w:bottom w:val="nil"/>
              <w:right w:val="single" w:sz="6" w:space="0" w:color="auto"/>
            </w:tcBorders>
          </w:tcPr>
          <w:p w14:paraId="7FAE0230" w14:textId="77777777" w:rsidR="00345AD4" w:rsidRDefault="00345AD4">
            <w:pPr>
              <w:pStyle w:val="TAC"/>
            </w:pPr>
          </w:p>
        </w:tc>
      </w:tr>
      <w:tr w:rsidR="00345AD4" w14:paraId="3A81C37F" w14:textId="77777777" w:rsidTr="00345AD4">
        <w:trPr>
          <w:jc w:val="center"/>
        </w:trPr>
        <w:tc>
          <w:tcPr>
            <w:tcW w:w="151" w:type="dxa"/>
            <w:tcBorders>
              <w:top w:val="nil"/>
              <w:left w:val="single" w:sz="6" w:space="0" w:color="auto"/>
              <w:bottom w:val="nil"/>
              <w:right w:val="nil"/>
            </w:tcBorders>
          </w:tcPr>
          <w:p w14:paraId="245F5566" w14:textId="77777777" w:rsidR="00345AD4" w:rsidRDefault="00345AD4">
            <w:pPr>
              <w:pStyle w:val="TAC"/>
            </w:pPr>
          </w:p>
        </w:tc>
        <w:tc>
          <w:tcPr>
            <w:tcW w:w="1104" w:type="dxa"/>
            <w:tcBorders>
              <w:top w:val="nil"/>
              <w:left w:val="nil"/>
              <w:bottom w:val="nil"/>
              <w:right w:val="single" w:sz="4" w:space="0" w:color="auto"/>
            </w:tcBorders>
            <w:hideMark/>
          </w:tcPr>
          <w:p w14:paraId="785BEAF1"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95104ED" w14:textId="77777777" w:rsidR="00345AD4" w:rsidRDefault="00345AD4">
            <w:pPr>
              <w:pStyle w:val="TAC"/>
            </w:pPr>
            <w:r>
              <w:t>Type = 22 (decimal)</w:t>
            </w:r>
          </w:p>
        </w:tc>
        <w:tc>
          <w:tcPr>
            <w:tcW w:w="588" w:type="dxa"/>
            <w:tcBorders>
              <w:top w:val="nil"/>
              <w:left w:val="single" w:sz="4" w:space="0" w:color="auto"/>
              <w:bottom w:val="nil"/>
              <w:right w:val="single" w:sz="6" w:space="0" w:color="auto"/>
            </w:tcBorders>
          </w:tcPr>
          <w:p w14:paraId="3436EF29" w14:textId="77777777" w:rsidR="00345AD4" w:rsidRDefault="00345AD4">
            <w:pPr>
              <w:pStyle w:val="TAC"/>
            </w:pPr>
          </w:p>
        </w:tc>
      </w:tr>
      <w:tr w:rsidR="00345AD4" w14:paraId="6B794791" w14:textId="77777777" w:rsidTr="00345AD4">
        <w:trPr>
          <w:jc w:val="center"/>
        </w:trPr>
        <w:tc>
          <w:tcPr>
            <w:tcW w:w="151" w:type="dxa"/>
            <w:tcBorders>
              <w:top w:val="nil"/>
              <w:left w:val="single" w:sz="6" w:space="0" w:color="auto"/>
              <w:bottom w:val="nil"/>
              <w:right w:val="nil"/>
            </w:tcBorders>
          </w:tcPr>
          <w:p w14:paraId="1F35C38B" w14:textId="77777777" w:rsidR="00345AD4" w:rsidRDefault="00345AD4">
            <w:pPr>
              <w:pStyle w:val="TAC"/>
            </w:pPr>
          </w:p>
        </w:tc>
        <w:tc>
          <w:tcPr>
            <w:tcW w:w="1104" w:type="dxa"/>
            <w:tcBorders>
              <w:top w:val="nil"/>
              <w:left w:val="nil"/>
              <w:bottom w:val="nil"/>
              <w:right w:val="single" w:sz="4" w:space="0" w:color="auto"/>
            </w:tcBorders>
            <w:hideMark/>
          </w:tcPr>
          <w:p w14:paraId="6C9B6E4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1E1ADC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9D35538" w14:textId="77777777" w:rsidR="00345AD4" w:rsidRDefault="00345AD4">
            <w:pPr>
              <w:pStyle w:val="TAC"/>
            </w:pPr>
          </w:p>
        </w:tc>
      </w:tr>
      <w:tr w:rsidR="00345AD4" w14:paraId="62F191C1" w14:textId="77777777" w:rsidTr="00345AD4">
        <w:trPr>
          <w:jc w:val="center"/>
        </w:trPr>
        <w:tc>
          <w:tcPr>
            <w:tcW w:w="151" w:type="dxa"/>
            <w:tcBorders>
              <w:top w:val="nil"/>
              <w:left w:val="single" w:sz="6" w:space="0" w:color="auto"/>
              <w:bottom w:val="nil"/>
              <w:right w:val="nil"/>
            </w:tcBorders>
          </w:tcPr>
          <w:p w14:paraId="26BB7A0B" w14:textId="77777777" w:rsidR="00345AD4" w:rsidRDefault="00345AD4">
            <w:pPr>
              <w:pStyle w:val="TAC"/>
            </w:pPr>
          </w:p>
        </w:tc>
        <w:tc>
          <w:tcPr>
            <w:tcW w:w="1104" w:type="dxa"/>
            <w:tcBorders>
              <w:top w:val="nil"/>
              <w:left w:val="nil"/>
              <w:bottom w:val="nil"/>
              <w:right w:val="single" w:sz="4" w:space="0" w:color="auto"/>
            </w:tcBorders>
            <w:hideMark/>
          </w:tcPr>
          <w:p w14:paraId="0145AEE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544CAD" w14:textId="77777777" w:rsidR="00345AD4" w:rsidRDefault="00345AD4">
            <w:pPr>
              <w:pStyle w:val="TAC"/>
              <w:rPr>
                <w:lang w:eastAsia="zh-CN"/>
              </w:rPr>
            </w:pPr>
            <w:r>
              <w:rPr>
                <w:lang w:eastAsia="zh-CN"/>
              </w:rPr>
              <w:t>Network Instance</w:t>
            </w:r>
          </w:p>
        </w:tc>
        <w:tc>
          <w:tcPr>
            <w:tcW w:w="588" w:type="dxa"/>
            <w:tcBorders>
              <w:top w:val="nil"/>
              <w:left w:val="single" w:sz="4" w:space="0" w:color="auto"/>
              <w:bottom w:val="nil"/>
              <w:right w:val="single" w:sz="6" w:space="0" w:color="auto"/>
            </w:tcBorders>
          </w:tcPr>
          <w:p w14:paraId="620E8AD9" w14:textId="77777777" w:rsidR="00345AD4" w:rsidRDefault="00345AD4">
            <w:pPr>
              <w:pStyle w:val="TAC"/>
            </w:pPr>
          </w:p>
        </w:tc>
      </w:tr>
    </w:tbl>
    <w:p w14:paraId="68717AA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w:t>
      </w:r>
      <w:r>
        <w:rPr>
          <w:lang w:eastAsia="zh-CN"/>
        </w:rPr>
        <w:t>-</w:t>
      </w:r>
      <w:r>
        <w:rPr>
          <w:lang w:eastAsia="ja-JP"/>
        </w:rPr>
        <w:t>1</w:t>
      </w:r>
      <w:r>
        <w:t xml:space="preserve">: </w:t>
      </w:r>
      <w:r>
        <w:rPr>
          <w:lang w:eastAsia="ja-JP"/>
        </w:rPr>
        <w:t>Network Instance</w:t>
      </w:r>
    </w:p>
    <w:p w14:paraId="647BDEFD" w14:textId="77777777" w:rsidR="00345AD4" w:rsidRDefault="00345AD4" w:rsidP="00345AD4">
      <w:r>
        <w:t xml:space="preserve">The Network instance field shall be encoded as an </w:t>
      </w:r>
      <w:r>
        <w:rPr>
          <w:lang w:val="en-US" w:eastAsia="zh-CN"/>
        </w:rPr>
        <w:t>OctetString</w:t>
      </w:r>
      <w:r>
        <w:t xml:space="preserve"> and shall contain an identifier which uniquely identifies a particular Network instance (e.g. PDN instance) in the UP function. It may be encoded as a Domain Name or an </w:t>
      </w:r>
      <w:r>
        <w:rPr>
          <w:lang w:val="en-US" w:eastAsia="zh-CN"/>
        </w:rPr>
        <w:t xml:space="preserve">Access Point Name (APN) </w:t>
      </w:r>
      <w:r>
        <w:t xml:space="preserve">as per clause 9.1 of 3GPP TS 23.003 [2]. In the latter case, the PDN Instance field may </w:t>
      </w:r>
      <w:r>
        <w:lastRenderedPageBreak/>
        <w:t>contain the APN Network Identifier only or the full APN with both the APN Network Identifier and the APN Operator Identifier as specified in 3GPP TS 23.003 [2] clauses 9.1.1 and 9.1.2.</w:t>
      </w:r>
    </w:p>
    <w:p w14:paraId="7F268D30" w14:textId="77777777" w:rsidR="00345AD4" w:rsidRDefault="00345AD4" w:rsidP="00345AD4">
      <w:pPr>
        <w:pStyle w:val="NO"/>
      </w:pPr>
      <w:r>
        <w:t>NOTE:</w:t>
      </w:r>
      <w:r>
        <w:tab/>
        <w:t>The APN field is not encoded as a dotted string as commonly used in documentation.</w:t>
      </w:r>
    </w:p>
    <w:p w14:paraId="05035F41" w14:textId="77777777" w:rsidR="00345AD4" w:rsidRDefault="00345AD4" w:rsidP="00345AD4">
      <w:pPr>
        <w:pStyle w:val="Heading3"/>
      </w:pPr>
      <w:bookmarkStart w:id="930" w:name="_Toc19701519"/>
      <w:bookmarkStart w:id="931" w:name="_Toc27389719"/>
      <w:bookmarkStart w:id="932" w:name="_Toc51856777"/>
      <w:r>
        <w:t>8.</w:t>
      </w:r>
      <w:r>
        <w:rPr>
          <w:lang w:val="en-US"/>
        </w:rPr>
        <w:t>2.5</w:t>
      </w:r>
      <w:r>
        <w:tab/>
        <w:t>SDF Filter</w:t>
      </w:r>
      <w:bookmarkEnd w:id="930"/>
      <w:bookmarkEnd w:id="931"/>
      <w:bookmarkEnd w:id="932"/>
    </w:p>
    <w:p w14:paraId="6D69FAFB" w14:textId="77777777" w:rsidR="00345AD4" w:rsidRDefault="00345AD4" w:rsidP="00345AD4">
      <w:pPr>
        <w:rPr>
          <w:lang w:eastAsia="zh-CN"/>
        </w:rPr>
      </w:pPr>
      <w:r>
        <w:t xml:space="preserve">The </w:t>
      </w:r>
      <w:r>
        <w:rPr>
          <w:lang w:val="en-US" w:eastAsia="zh-CN"/>
        </w:rPr>
        <w:t>SDF Filter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w:t>
      </w:r>
      <w:r>
        <w:rPr>
          <w:lang w:eastAsia="ja-JP"/>
        </w:rPr>
        <w:t xml:space="preserve">. </w:t>
      </w:r>
      <w:r>
        <w:rPr>
          <w:lang w:eastAsia="zh-CN"/>
        </w:rPr>
        <w:t>It contains an SDF Filter, i.e. a single IP flow packet filter.</w:t>
      </w:r>
    </w:p>
    <w:p w14:paraId="15CE5C2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E284B70" w14:textId="77777777" w:rsidTr="00345AD4">
        <w:trPr>
          <w:jc w:val="center"/>
        </w:trPr>
        <w:tc>
          <w:tcPr>
            <w:tcW w:w="151" w:type="dxa"/>
            <w:tcBorders>
              <w:top w:val="single" w:sz="6" w:space="0" w:color="auto"/>
              <w:left w:val="single" w:sz="6" w:space="0" w:color="auto"/>
              <w:bottom w:val="nil"/>
              <w:right w:val="nil"/>
            </w:tcBorders>
          </w:tcPr>
          <w:p w14:paraId="28B13C06" w14:textId="77777777" w:rsidR="00345AD4" w:rsidRDefault="00345AD4">
            <w:pPr>
              <w:pStyle w:val="TAC"/>
            </w:pPr>
          </w:p>
        </w:tc>
        <w:tc>
          <w:tcPr>
            <w:tcW w:w="1104" w:type="dxa"/>
            <w:tcBorders>
              <w:top w:val="single" w:sz="6" w:space="0" w:color="auto"/>
              <w:left w:val="nil"/>
              <w:bottom w:val="nil"/>
              <w:right w:val="nil"/>
            </w:tcBorders>
          </w:tcPr>
          <w:p w14:paraId="32588A72" w14:textId="77777777" w:rsidR="00345AD4" w:rsidRDefault="00345AD4">
            <w:pPr>
              <w:pStyle w:val="TAH"/>
            </w:pPr>
          </w:p>
        </w:tc>
        <w:tc>
          <w:tcPr>
            <w:tcW w:w="4710" w:type="dxa"/>
            <w:gridSpan w:val="8"/>
            <w:tcBorders>
              <w:top w:val="single" w:sz="6" w:space="0" w:color="auto"/>
              <w:left w:val="nil"/>
              <w:bottom w:val="nil"/>
              <w:right w:val="nil"/>
            </w:tcBorders>
            <w:hideMark/>
          </w:tcPr>
          <w:p w14:paraId="09C4103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AE7E19" w14:textId="77777777" w:rsidR="00345AD4" w:rsidRDefault="00345AD4">
            <w:pPr>
              <w:pStyle w:val="TAC"/>
            </w:pPr>
          </w:p>
        </w:tc>
      </w:tr>
      <w:tr w:rsidR="00345AD4" w14:paraId="73191C76" w14:textId="77777777" w:rsidTr="00345AD4">
        <w:trPr>
          <w:jc w:val="center"/>
        </w:trPr>
        <w:tc>
          <w:tcPr>
            <w:tcW w:w="151" w:type="dxa"/>
            <w:tcBorders>
              <w:top w:val="nil"/>
              <w:left w:val="single" w:sz="6" w:space="0" w:color="auto"/>
              <w:bottom w:val="nil"/>
              <w:right w:val="nil"/>
            </w:tcBorders>
          </w:tcPr>
          <w:p w14:paraId="4AE2F708" w14:textId="77777777" w:rsidR="00345AD4" w:rsidRDefault="00345AD4">
            <w:pPr>
              <w:pStyle w:val="TAC"/>
            </w:pPr>
          </w:p>
        </w:tc>
        <w:tc>
          <w:tcPr>
            <w:tcW w:w="1104" w:type="dxa"/>
            <w:tcBorders>
              <w:top w:val="nil"/>
              <w:left w:val="nil"/>
              <w:bottom w:val="nil"/>
              <w:right w:val="nil"/>
            </w:tcBorders>
            <w:hideMark/>
          </w:tcPr>
          <w:p w14:paraId="002BC49A" w14:textId="77777777" w:rsidR="00345AD4" w:rsidRDefault="00345AD4">
            <w:pPr>
              <w:pStyle w:val="TAH"/>
            </w:pPr>
            <w:r>
              <w:t>Octets</w:t>
            </w:r>
          </w:p>
        </w:tc>
        <w:tc>
          <w:tcPr>
            <w:tcW w:w="588" w:type="dxa"/>
            <w:tcBorders>
              <w:top w:val="nil"/>
              <w:left w:val="nil"/>
              <w:bottom w:val="single" w:sz="4" w:space="0" w:color="auto"/>
              <w:right w:val="nil"/>
            </w:tcBorders>
            <w:hideMark/>
          </w:tcPr>
          <w:p w14:paraId="2A22017E" w14:textId="77777777" w:rsidR="00345AD4" w:rsidRDefault="00345AD4">
            <w:pPr>
              <w:pStyle w:val="TAH"/>
            </w:pPr>
            <w:r>
              <w:t>8</w:t>
            </w:r>
          </w:p>
        </w:tc>
        <w:tc>
          <w:tcPr>
            <w:tcW w:w="589" w:type="dxa"/>
            <w:tcBorders>
              <w:top w:val="nil"/>
              <w:left w:val="nil"/>
              <w:bottom w:val="single" w:sz="4" w:space="0" w:color="auto"/>
              <w:right w:val="nil"/>
            </w:tcBorders>
            <w:hideMark/>
          </w:tcPr>
          <w:p w14:paraId="75A0056E" w14:textId="77777777" w:rsidR="00345AD4" w:rsidRDefault="00345AD4">
            <w:pPr>
              <w:pStyle w:val="TAH"/>
            </w:pPr>
            <w:r>
              <w:t>7</w:t>
            </w:r>
          </w:p>
        </w:tc>
        <w:tc>
          <w:tcPr>
            <w:tcW w:w="589" w:type="dxa"/>
            <w:tcBorders>
              <w:top w:val="nil"/>
              <w:left w:val="nil"/>
              <w:bottom w:val="single" w:sz="4" w:space="0" w:color="auto"/>
              <w:right w:val="nil"/>
            </w:tcBorders>
            <w:hideMark/>
          </w:tcPr>
          <w:p w14:paraId="16FD4034" w14:textId="77777777" w:rsidR="00345AD4" w:rsidRDefault="00345AD4">
            <w:pPr>
              <w:pStyle w:val="TAH"/>
            </w:pPr>
            <w:r>
              <w:t>6</w:t>
            </w:r>
          </w:p>
        </w:tc>
        <w:tc>
          <w:tcPr>
            <w:tcW w:w="589" w:type="dxa"/>
            <w:tcBorders>
              <w:top w:val="nil"/>
              <w:left w:val="nil"/>
              <w:bottom w:val="single" w:sz="4" w:space="0" w:color="auto"/>
              <w:right w:val="nil"/>
            </w:tcBorders>
            <w:hideMark/>
          </w:tcPr>
          <w:p w14:paraId="0C94CC75" w14:textId="77777777" w:rsidR="00345AD4" w:rsidRDefault="00345AD4">
            <w:pPr>
              <w:pStyle w:val="TAH"/>
            </w:pPr>
            <w:r>
              <w:t>5</w:t>
            </w:r>
          </w:p>
        </w:tc>
        <w:tc>
          <w:tcPr>
            <w:tcW w:w="589" w:type="dxa"/>
            <w:tcBorders>
              <w:top w:val="nil"/>
              <w:left w:val="nil"/>
              <w:bottom w:val="single" w:sz="4" w:space="0" w:color="auto"/>
              <w:right w:val="nil"/>
            </w:tcBorders>
            <w:hideMark/>
          </w:tcPr>
          <w:p w14:paraId="43745582" w14:textId="77777777" w:rsidR="00345AD4" w:rsidRDefault="00345AD4">
            <w:pPr>
              <w:pStyle w:val="TAH"/>
            </w:pPr>
            <w:r>
              <w:t>4</w:t>
            </w:r>
          </w:p>
        </w:tc>
        <w:tc>
          <w:tcPr>
            <w:tcW w:w="589" w:type="dxa"/>
            <w:tcBorders>
              <w:top w:val="nil"/>
              <w:left w:val="nil"/>
              <w:bottom w:val="single" w:sz="4" w:space="0" w:color="auto"/>
              <w:right w:val="nil"/>
            </w:tcBorders>
            <w:hideMark/>
          </w:tcPr>
          <w:p w14:paraId="61012E1F" w14:textId="77777777" w:rsidR="00345AD4" w:rsidRDefault="00345AD4">
            <w:pPr>
              <w:pStyle w:val="TAH"/>
            </w:pPr>
            <w:r>
              <w:t>3</w:t>
            </w:r>
          </w:p>
        </w:tc>
        <w:tc>
          <w:tcPr>
            <w:tcW w:w="588" w:type="dxa"/>
            <w:tcBorders>
              <w:top w:val="nil"/>
              <w:left w:val="nil"/>
              <w:bottom w:val="single" w:sz="4" w:space="0" w:color="auto"/>
              <w:right w:val="nil"/>
            </w:tcBorders>
            <w:hideMark/>
          </w:tcPr>
          <w:p w14:paraId="0553498F" w14:textId="77777777" w:rsidR="00345AD4" w:rsidRDefault="00345AD4">
            <w:pPr>
              <w:pStyle w:val="TAH"/>
            </w:pPr>
            <w:r>
              <w:t>2</w:t>
            </w:r>
          </w:p>
        </w:tc>
        <w:tc>
          <w:tcPr>
            <w:tcW w:w="589" w:type="dxa"/>
            <w:tcBorders>
              <w:top w:val="nil"/>
              <w:left w:val="nil"/>
              <w:bottom w:val="single" w:sz="4" w:space="0" w:color="auto"/>
              <w:right w:val="nil"/>
            </w:tcBorders>
            <w:hideMark/>
          </w:tcPr>
          <w:p w14:paraId="6739B4CF" w14:textId="77777777" w:rsidR="00345AD4" w:rsidRDefault="00345AD4">
            <w:pPr>
              <w:pStyle w:val="TAH"/>
            </w:pPr>
            <w:r>
              <w:t>1</w:t>
            </w:r>
          </w:p>
        </w:tc>
        <w:tc>
          <w:tcPr>
            <w:tcW w:w="588" w:type="dxa"/>
            <w:tcBorders>
              <w:top w:val="nil"/>
              <w:left w:val="nil"/>
              <w:bottom w:val="nil"/>
              <w:right w:val="single" w:sz="6" w:space="0" w:color="auto"/>
            </w:tcBorders>
          </w:tcPr>
          <w:p w14:paraId="2BDA5C71" w14:textId="77777777" w:rsidR="00345AD4" w:rsidRDefault="00345AD4">
            <w:pPr>
              <w:pStyle w:val="TAC"/>
            </w:pPr>
          </w:p>
        </w:tc>
      </w:tr>
      <w:tr w:rsidR="00345AD4" w14:paraId="13482896" w14:textId="77777777" w:rsidTr="00345AD4">
        <w:trPr>
          <w:jc w:val="center"/>
        </w:trPr>
        <w:tc>
          <w:tcPr>
            <w:tcW w:w="151" w:type="dxa"/>
            <w:tcBorders>
              <w:top w:val="nil"/>
              <w:left w:val="single" w:sz="6" w:space="0" w:color="auto"/>
              <w:bottom w:val="nil"/>
              <w:right w:val="nil"/>
            </w:tcBorders>
          </w:tcPr>
          <w:p w14:paraId="2565CAAA" w14:textId="77777777" w:rsidR="00345AD4" w:rsidRDefault="00345AD4">
            <w:pPr>
              <w:pStyle w:val="TAC"/>
            </w:pPr>
          </w:p>
        </w:tc>
        <w:tc>
          <w:tcPr>
            <w:tcW w:w="1104" w:type="dxa"/>
            <w:tcBorders>
              <w:top w:val="nil"/>
              <w:left w:val="nil"/>
              <w:bottom w:val="nil"/>
              <w:right w:val="single" w:sz="4" w:space="0" w:color="auto"/>
            </w:tcBorders>
            <w:hideMark/>
          </w:tcPr>
          <w:p w14:paraId="4D1C8F8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BBB41F3" w14:textId="77777777" w:rsidR="00345AD4" w:rsidRDefault="00345AD4">
            <w:pPr>
              <w:pStyle w:val="TAC"/>
            </w:pPr>
            <w:r>
              <w:t xml:space="preserve">Type = </w:t>
            </w:r>
            <w:r>
              <w:rPr>
                <w:lang w:val="sv-SE"/>
              </w:rPr>
              <w:t>23</w:t>
            </w:r>
            <w:r>
              <w:t xml:space="preserve"> (decimal)</w:t>
            </w:r>
          </w:p>
        </w:tc>
        <w:tc>
          <w:tcPr>
            <w:tcW w:w="588" w:type="dxa"/>
            <w:tcBorders>
              <w:top w:val="nil"/>
              <w:left w:val="single" w:sz="4" w:space="0" w:color="auto"/>
              <w:bottom w:val="nil"/>
              <w:right w:val="single" w:sz="6" w:space="0" w:color="auto"/>
            </w:tcBorders>
          </w:tcPr>
          <w:p w14:paraId="39DDF68C" w14:textId="77777777" w:rsidR="00345AD4" w:rsidRDefault="00345AD4">
            <w:pPr>
              <w:pStyle w:val="TAC"/>
            </w:pPr>
          </w:p>
        </w:tc>
      </w:tr>
      <w:tr w:rsidR="00345AD4" w14:paraId="772DF038" w14:textId="77777777" w:rsidTr="00345AD4">
        <w:trPr>
          <w:jc w:val="center"/>
        </w:trPr>
        <w:tc>
          <w:tcPr>
            <w:tcW w:w="151" w:type="dxa"/>
            <w:tcBorders>
              <w:top w:val="nil"/>
              <w:left w:val="single" w:sz="6" w:space="0" w:color="auto"/>
              <w:bottom w:val="nil"/>
              <w:right w:val="nil"/>
            </w:tcBorders>
          </w:tcPr>
          <w:p w14:paraId="5249C028" w14:textId="77777777" w:rsidR="00345AD4" w:rsidRDefault="00345AD4">
            <w:pPr>
              <w:pStyle w:val="TAC"/>
            </w:pPr>
          </w:p>
        </w:tc>
        <w:tc>
          <w:tcPr>
            <w:tcW w:w="1104" w:type="dxa"/>
            <w:tcBorders>
              <w:top w:val="nil"/>
              <w:left w:val="nil"/>
              <w:bottom w:val="nil"/>
              <w:right w:val="single" w:sz="4" w:space="0" w:color="auto"/>
            </w:tcBorders>
            <w:hideMark/>
          </w:tcPr>
          <w:p w14:paraId="725DAB2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E7CC5B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BA2518" w14:textId="77777777" w:rsidR="00345AD4" w:rsidRDefault="00345AD4">
            <w:pPr>
              <w:pStyle w:val="TAC"/>
            </w:pPr>
          </w:p>
        </w:tc>
      </w:tr>
      <w:tr w:rsidR="00345AD4" w14:paraId="6507483B" w14:textId="77777777" w:rsidTr="00345AD4">
        <w:trPr>
          <w:jc w:val="center"/>
        </w:trPr>
        <w:tc>
          <w:tcPr>
            <w:tcW w:w="151" w:type="dxa"/>
            <w:tcBorders>
              <w:top w:val="nil"/>
              <w:left w:val="single" w:sz="6" w:space="0" w:color="auto"/>
              <w:bottom w:val="nil"/>
              <w:right w:val="nil"/>
            </w:tcBorders>
          </w:tcPr>
          <w:p w14:paraId="386580C4" w14:textId="77777777" w:rsidR="00345AD4" w:rsidRDefault="00345AD4">
            <w:pPr>
              <w:pStyle w:val="TAC"/>
            </w:pPr>
          </w:p>
        </w:tc>
        <w:tc>
          <w:tcPr>
            <w:tcW w:w="1104" w:type="dxa"/>
            <w:tcBorders>
              <w:top w:val="nil"/>
              <w:left w:val="nil"/>
              <w:bottom w:val="nil"/>
              <w:right w:val="single" w:sz="4" w:space="0" w:color="auto"/>
            </w:tcBorders>
            <w:hideMark/>
          </w:tcPr>
          <w:p w14:paraId="2909B2C0"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741B3787"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32E36B2" w14:textId="77777777" w:rsidR="00345AD4" w:rsidRDefault="00345AD4">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2EF51FDC" w14:textId="77777777" w:rsidR="00345AD4" w:rsidRDefault="00345AD4">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0CD4028F" w14:textId="77777777" w:rsidR="00345AD4" w:rsidRDefault="00345AD4">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3C72CDF0" w14:textId="77777777" w:rsidR="00345AD4" w:rsidRDefault="00345AD4">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1B534D8D" w14:textId="77777777"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14:paraId="65D2DA22" w14:textId="77777777" w:rsidR="00345AD4" w:rsidRDefault="00345AD4">
            <w:pPr>
              <w:pStyle w:val="TAC"/>
            </w:pPr>
          </w:p>
        </w:tc>
      </w:tr>
      <w:tr w:rsidR="00345AD4" w14:paraId="35FE285E" w14:textId="77777777" w:rsidTr="00345AD4">
        <w:trPr>
          <w:jc w:val="center"/>
        </w:trPr>
        <w:tc>
          <w:tcPr>
            <w:tcW w:w="151" w:type="dxa"/>
            <w:tcBorders>
              <w:top w:val="nil"/>
              <w:left w:val="single" w:sz="6" w:space="0" w:color="auto"/>
              <w:bottom w:val="nil"/>
              <w:right w:val="nil"/>
            </w:tcBorders>
          </w:tcPr>
          <w:p w14:paraId="636ADF44" w14:textId="77777777" w:rsidR="00345AD4" w:rsidRDefault="00345AD4">
            <w:pPr>
              <w:pStyle w:val="TAC"/>
            </w:pPr>
          </w:p>
        </w:tc>
        <w:tc>
          <w:tcPr>
            <w:tcW w:w="1104" w:type="dxa"/>
            <w:tcBorders>
              <w:top w:val="nil"/>
              <w:left w:val="nil"/>
              <w:bottom w:val="nil"/>
              <w:right w:val="single" w:sz="4" w:space="0" w:color="auto"/>
            </w:tcBorders>
            <w:hideMark/>
          </w:tcPr>
          <w:p w14:paraId="160419C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365CEA17" w14:textId="77777777"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14:paraId="258D3A31" w14:textId="77777777" w:rsidR="00345AD4" w:rsidRDefault="00345AD4">
            <w:pPr>
              <w:pStyle w:val="TAC"/>
            </w:pPr>
          </w:p>
        </w:tc>
      </w:tr>
      <w:tr w:rsidR="00345AD4" w14:paraId="2DC44BC8" w14:textId="77777777" w:rsidTr="00345AD4">
        <w:trPr>
          <w:jc w:val="center"/>
        </w:trPr>
        <w:tc>
          <w:tcPr>
            <w:tcW w:w="151" w:type="dxa"/>
            <w:tcBorders>
              <w:top w:val="nil"/>
              <w:left w:val="single" w:sz="6" w:space="0" w:color="auto"/>
              <w:bottom w:val="nil"/>
              <w:right w:val="nil"/>
            </w:tcBorders>
          </w:tcPr>
          <w:p w14:paraId="725F6B52" w14:textId="77777777" w:rsidR="00345AD4" w:rsidRDefault="00345AD4">
            <w:pPr>
              <w:pStyle w:val="TAC"/>
            </w:pPr>
          </w:p>
        </w:tc>
        <w:tc>
          <w:tcPr>
            <w:tcW w:w="1104" w:type="dxa"/>
            <w:tcBorders>
              <w:top w:val="nil"/>
              <w:left w:val="nil"/>
              <w:bottom w:val="nil"/>
              <w:right w:val="single" w:sz="4" w:space="0" w:color="auto"/>
            </w:tcBorders>
            <w:hideMark/>
          </w:tcPr>
          <w:p w14:paraId="51A52C7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8A6A412"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3BF12925" w14:textId="77777777" w:rsidR="00345AD4" w:rsidRDefault="00345AD4">
            <w:pPr>
              <w:pStyle w:val="TAC"/>
            </w:pPr>
          </w:p>
        </w:tc>
      </w:tr>
      <w:tr w:rsidR="00345AD4" w14:paraId="4F8ED3DD" w14:textId="77777777" w:rsidTr="00345AD4">
        <w:trPr>
          <w:jc w:val="center"/>
        </w:trPr>
        <w:tc>
          <w:tcPr>
            <w:tcW w:w="151" w:type="dxa"/>
            <w:tcBorders>
              <w:top w:val="nil"/>
              <w:left w:val="single" w:sz="6" w:space="0" w:color="auto"/>
              <w:bottom w:val="nil"/>
              <w:right w:val="nil"/>
            </w:tcBorders>
          </w:tcPr>
          <w:p w14:paraId="5E9BFB3D" w14:textId="77777777" w:rsidR="00345AD4" w:rsidRDefault="00345AD4">
            <w:pPr>
              <w:pStyle w:val="TAC"/>
            </w:pPr>
          </w:p>
        </w:tc>
        <w:tc>
          <w:tcPr>
            <w:tcW w:w="1104" w:type="dxa"/>
            <w:tcBorders>
              <w:top w:val="nil"/>
              <w:left w:val="nil"/>
              <w:bottom w:val="nil"/>
              <w:right w:val="single" w:sz="4" w:space="0" w:color="auto"/>
            </w:tcBorders>
            <w:hideMark/>
          </w:tcPr>
          <w:p w14:paraId="21024D3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059330F"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2908BEDC" w14:textId="77777777" w:rsidR="00345AD4" w:rsidRDefault="00345AD4">
            <w:pPr>
              <w:pStyle w:val="TAC"/>
            </w:pPr>
          </w:p>
        </w:tc>
      </w:tr>
      <w:tr w:rsidR="00345AD4" w14:paraId="5FD15165" w14:textId="77777777" w:rsidTr="00345AD4">
        <w:trPr>
          <w:jc w:val="center"/>
        </w:trPr>
        <w:tc>
          <w:tcPr>
            <w:tcW w:w="151" w:type="dxa"/>
            <w:tcBorders>
              <w:top w:val="nil"/>
              <w:left w:val="single" w:sz="6" w:space="0" w:color="auto"/>
              <w:bottom w:val="nil"/>
              <w:right w:val="nil"/>
            </w:tcBorders>
          </w:tcPr>
          <w:p w14:paraId="3562AC3D" w14:textId="77777777" w:rsidR="00345AD4" w:rsidRDefault="00345AD4">
            <w:pPr>
              <w:pStyle w:val="TAC"/>
            </w:pPr>
          </w:p>
        </w:tc>
        <w:tc>
          <w:tcPr>
            <w:tcW w:w="1104" w:type="dxa"/>
            <w:tcBorders>
              <w:top w:val="nil"/>
              <w:left w:val="nil"/>
              <w:bottom w:val="nil"/>
              <w:right w:val="single" w:sz="4" w:space="0" w:color="auto"/>
            </w:tcBorders>
            <w:hideMark/>
          </w:tcPr>
          <w:p w14:paraId="257669A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4AC07FDD" w14:textId="77777777" w:rsidR="00345AD4" w:rsidRDefault="00345AD4">
            <w:pPr>
              <w:pStyle w:val="TAC"/>
              <w:rPr>
                <w:lang w:eastAsia="zh-CN"/>
              </w:rPr>
            </w:pPr>
            <w:r>
              <w:rPr>
                <w:lang w:eastAsia="zh-CN"/>
              </w:rPr>
              <w:t>ToS Traffic Class</w:t>
            </w:r>
          </w:p>
        </w:tc>
        <w:tc>
          <w:tcPr>
            <w:tcW w:w="588" w:type="dxa"/>
            <w:tcBorders>
              <w:top w:val="nil"/>
              <w:left w:val="single" w:sz="4" w:space="0" w:color="auto"/>
              <w:bottom w:val="nil"/>
              <w:right w:val="single" w:sz="6" w:space="0" w:color="auto"/>
            </w:tcBorders>
          </w:tcPr>
          <w:p w14:paraId="55F62AB5" w14:textId="77777777" w:rsidR="00345AD4" w:rsidRDefault="00345AD4">
            <w:pPr>
              <w:pStyle w:val="TAC"/>
            </w:pPr>
          </w:p>
        </w:tc>
      </w:tr>
      <w:tr w:rsidR="00345AD4" w14:paraId="1F61CE80" w14:textId="77777777" w:rsidTr="00345AD4">
        <w:trPr>
          <w:jc w:val="center"/>
        </w:trPr>
        <w:tc>
          <w:tcPr>
            <w:tcW w:w="151" w:type="dxa"/>
            <w:tcBorders>
              <w:top w:val="nil"/>
              <w:left w:val="single" w:sz="6" w:space="0" w:color="auto"/>
              <w:bottom w:val="nil"/>
              <w:right w:val="nil"/>
            </w:tcBorders>
          </w:tcPr>
          <w:p w14:paraId="7C2C8241" w14:textId="77777777" w:rsidR="00345AD4" w:rsidRDefault="00345AD4">
            <w:pPr>
              <w:pStyle w:val="TAC"/>
            </w:pPr>
          </w:p>
        </w:tc>
        <w:tc>
          <w:tcPr>
            <w:tcW w:w="1104" w:type="dxa"/>
            <w:tcBorders>
              <w:top w:val="nil"/>
              <w:left w:val="nil"/>
              <w:bottom w:val="nil"/>
              <w:right w:val="single" w:sz="4" w:space="0" w:color="auto"/>
            </w:tcBorders>
            <w:hideMark/>
          </w:tcPr>
          <w:p w14:paraId="528DED6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29D95093" w14:textId="77777777" w:rsidR="00345AD4" w:rsidRDefault="00345AD4">
            <w:pPr>
              <w:pStyle w:val="TAC"/>
              <w:rPr>
                <w:lang w:eastAsia="zh-CN"/>
              </w:rPr>
            </w:pPr>
            <w:r>
              <w:rPr>
                <w:lang w:eastAsia="zh-CN"/>
              </w:rPr>
              <w:t>Security Parameter Index</w:t>
            </w:r>
          </w:p>
        </w:tc>
        <w:tc>
          <w:tcPr>
            <w:tcW w:w="588" w:type="dxa"/>
            <w:tcBorders>
              <w:top w:val="nil"/>
              <w:left w:val="single" w:sz="4" w:space="0" w:color="auto"/>
              <w:bottom w:val="nil"/>
              <w:right w:val="single" w:sz="6" w:space="0" w:color="auto"/>
            </w:tcBorders>
          </w:tcPr>
          <w:p w14:paraId="10F4EE2C" w14:textId="77777777" w:rsidR="00345AD4" w:rsidRDefault="00345AD4">
            <w:pPr>
              <w:pStyle w:val="TAC"/>
            </w:pPr>
          </w:p>
        </w:tc>
      </w:tr>
      <w:tr w:rsidR="00345AD4" w14:paraId="5EA430F7" w14:textId="77777777" w:rsidTr="00345AD4">
        <w:trPr>
          <w:jc w:val="center"/>
        </w:trPr>
        <w:tc>
          <w:tcPr>
            <w:tcW w:w="151" w:type="dxa"/>
            <w:tcBorders>
              <w:top w:val="nil"/>
              <w:left w:val="single" w:sz="6" w:space="0" w:color="auto"/>
              <w:bottom w:val="nil"/>
              <w:right w:val="nil"/>
            </w:tcBorders>
          </w:tcPr>
          <w:p w14:paraId="063BC70A" w14:textId="77777777" w:rsidR="00345AD4" w:rsidRDefault="00345AD4">
            <w:pPr>
              <w:pStyle w:val="TAC"/>
            </w:pPr>
          </w:p>
        </w:tc>
        <w:tc>
          <w:tcPr>
            <w:tcW w:w="1104" w:type="dxa"/>
            <w:tcBorders>
              <w:top w:val="nil"/>
              <w:left w:val="nil"/>
              <w:bottom w:val="nil"/>
              <w:right w:val="single" w:sz="4" w:space="0" w:color="auto"/>
            </w:tcBorders>
            <w:hideMark/>
          </w:tcPr>
          <w:p w14:paraId="3E4F898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0C5AB631" w14:textId="77777777" w:rsidR="00345AD4" w:rsidRDefault="00345AD4">
            <w:pPr>
              <w:pStyle w:val="TAC"/>
              <w:rPr>
                <w:lang w:eastAsia="zh-CN"/>
              </w:rPr>
            </w:pPr>
            <w:r>
              <w:rPr>
                <w:lang w:eastAsia="zh-CN"/>
              </w:rPr>
              <w:t>Flow Label</w:t>
            </w:r>
          </w:p>
        </w:tc>
        <w:tc>
          <w:tcPr>
            <w:tcW w:w="588" w:type="dxa"/>
            <w:tcBorders>
              <w:top w:val="nil"/>
              <w:left w:val="single" w:sz="4" w:space="0" w:color="auto"/>
              <w:bottom w:val="nil"/>
              <w:right w:val="single" w:sz="6" w:space="0" w:color="auto"/>
            </w:tcBorders>
          </w:tcPr>
          <w:p w14:paraId="0F0C1C3E" w14:textId="77777777" w:rsidR="00345AD4" w:rsidRDefault="00345AD4">
            <w:pPr>
              <w:pStyle w:val="TAC"/>
            </w:pPr>
          </w:p>
        </w:tc>
      </w:tr>
      <w:tr w:rsidR="00345AD4" w14:paraId="6355254D" w14:textId="77777777" w:rsidTr="00345AD4">
        <w:trPr>
          <w:jc w:val="center"/>
        </w:trPr>
        <w:tc>
          <w:tcPr>
            <w:tcW w:w="151" w:type="dxa"/>
            <w:tcBorders>
              <w:top w:val="nil"/>
              <w:left w:val="single" w:sz="6" w:space="0" w:color="auto"/>
              <w:bottom w:val="nil"/>
              <w:right w:val="nil"/>
            </w:tcBorders>
          </w:tcPr>
          <w:p w14:paraId="5BF767A5" w14:textId="77777777" w:rsidR="00345AD4" w:rsidRDefault="00345AD4">
            <w:pPr>
              <w:pStyle w:val="TAC"/>
            </w:pPr>
          </w:p>
        </w:tc>
        <w:tc>
          <w:tcPr>
            <w:tcW w:w="1104" w:type="dxa"/>
            <w:tcBorders>
              <w:top w:val="nil"/>
              <w:left w:val="nil"/>
              <w:bottom w:val="nil"/>
              <w:right w:val="single" w:sz="4" w:space="0" w:color="auto"/>
            </w:tcBorders>
            <w:hideMark/>
          </w:tcPr>
          <w:p w14:paraId="3D4FFEB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40EB3075" w14:textId="77777777" w:rsidR="00345AD4" w:rsidRDefault="00345AD4">
            <w:pPr>
              <w:pStyle w:val="TAC"/>
              <w:rPr>
                <w:lang w:eastAsia="zh-CN"/>
              </w:rPr>
            </w:pPr>
            <w:r>
              <w:rPr>
                <w:lang w:eastAsia="zh-CN"/>
              </w:rPr>
              <w:t>SDF Filter ID</w:t>
            </w:r>
          </w:p>
        </w:tc>
        <w:tc>
          <w:tcPr>
            <w:tcW w:w="588" w:type="dxa"/>
            <w:tcBorders>
              <w:top w:val="nil"/>
              <w:left w:val="single" w:sz="4" w:space="0" w:color="auto"/>
              <w:bottom w:val="nil"/>
              <w:right w:val="single" w:sz="6" w:space="0" w:color="auto"/>
            </w:tcBorders>
          </w:tcPr>
          <w:p w14:paraId="19AED604" w14:textId="77777777" w:rsidR="00345AD4" w:rsidRDefault="00345AD4">
            <w:pPr>
              <w:pStyle w:val="TAC"/>
            </w:pPr>
          </w:p>
        </w:tc>
      </w:tr>
      <w:tr w:rsidR="00345AD4" w14:paraId="2F7DDA69" w14:textId="77777777" w:rsidTr="00345AD4">
        <w:trPr>
          <w:jc w:val="center"/>
        </w:trPr>
        <w:tc>
          <w:tcPr>
            <w:tcW w:w="151" w:type="dxa"/>
            <w:tcBorders>
              <w:top w:val="nil"/>
              <w:left w:val="single" w:sz="6" w:space="0" w:color="auto"/>
              <w:bottom w:val="single" w:sz="4" w:space="0" w:color="auto"/>
              <w:right w:val="nil"/>
            </w:tcBorders>
          </w:tcPr>
          <w:p w14:paraId="5484F09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B0F7142" w14:textId="77777777" w:rsidR="00345AD4" w:rsidRDefault="00345AD4">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A78A99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101EE4" w14:textId="77777777" w:rsidR="00345AD4" w:rsidRDefault="00345AD4">
            <w:pPr>
              <w:pStyle w:val="TAC"/>
              <w:rPr>
                <w:lang w:val="x-none"/>
              </w:rPr>
            </w:pPr>
          </w:p>
        </w:tc>
      </w:tr>
    </w:tbl>
    <w:p w14:paraId="0A30AFD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w:t>
      </w:r>
      <w:r>
        <w:rPr>
          <w:lang w:eastAsia="zh-CN"/>
        </w:rPr>
        <w:t>-</w:t>
      </w:r>
      <w:r>
        <w:rPr>
          <w:lang w:eastAsia="ja-JP"/>
        </w:rPr>
        <w:t>1</w:t>
      </w:r>
      <w:r>
        <w:t xml:space="preserve">: </w:t>
      </w:r>
      <w:r>
        <w:rPr>
          <w:lang w:eastAsia="ja-JP"/>
        </w:rPr>
        <w:t>SDF Filter</w:t>
      </w:r>
    </w:p>
    <w:p w14:paraId="08D749DE" w14:textId="77777777" w:rsidR="00345AD4" w:rsidRDefault="00345AD4" w:rsidP="00345AD4">
      <w:r>
        <w:t>The following flags are coded within Octet 5:</w:t>
      </w:r>
    </w:p>
    <w:p w14:paraId="46396CF1" w14:textId="77777777"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14:paraId="2415223C" w14:textId="77777777" w:rsidR="00345AD4" w:rsidRDefault="00345AD4" w:rsidP="00345AD4">
      <w:pPr>
        <w:pStyle w:val="B1"/>
      </w:pPr>
      <w:r>
        <w:t>-</w:t>
      </w:r>
      <w:r>
        <w:tab/>
        <w:t>Bit 2 – TTC (ToS Traffic Class): If this bit is set to "1", then the ToS Traffic Class field shall be present, otherwise the ToS Traffic Class field shall not be present.</w:t>
      </w:r>
    </w:p>
    <w:p w14:paraId="59CF129D" w14:textId="77777777" w:rsidR="00345AD4" w:rsidRDefault="00345AD4" w:rsidP="00345AD4">
      <w:pPr>
        <w:pStyle w:val="B1"/>
      </w:pPr>
      <w:r>
        <w:t>-</w:t>
      </w:r>
      <w:r>
        <w:tab/>
        <w:t>Bit 3 – SPI (Security Parameter Index): If this bit is set to "1", then the Security Parameter Index field shall be present, otherwise the Security Parameter Index field shall not be present.</w:t>
      </w:r>
    </w:p>
    <w:p w14:paraId="780A016D" w14:textId="77777777" w:rsidR="00345AD4" w:rsidRDefault="00345AD4" w:rsidP="00345AD4">
      <w:pPr>
        <w:pStyle w:val="B1"/>
      </w:pPr>
      <w:r>
        <w:t>-</w:t>
      </w:r>
      <w:r>
        <w:tab/>
        <w:t>Bit 4 – FL (Flow Label): If this bit is set to "1", then the Flow Label field shall be present, otherwise the Flow Label field shall not be present.</w:t>
      </w:r>
    </w:p>
    <w:p w14:paraId="32E59E1F" w14:textId="77777777" w:rsidR="00345AD4" w:rsidRDefault="00345AD4" w:rsidP="00345AD4">
      <w:pPr>
        <w:pStyle w:val="B1"/>
      </w:pPr>
      <w:r>
        <w:t>-</w:t>
      </w:r>
      <w:r>
        <w:tab/>
        <w:t>Bit 5 – BID (Bidirectional SDF Filter): If this bit is set to "1", then the SDF Filter ID shall be present, otherwise the SDF Filter ID shall not be present.</w:t>
      </w:r>
    </w:p>
    <w:p w14:paraId="2DEFD7EA" w14:textId="77777777" w:rsidR="00345AD4" w:rsidRDefault="00345AD4" w:rsidP="00345AD4">
      <w:pPr>
        <w:pStyle w:val="B1"/>
        <w:rPr>
          <w:noProof/>
        </w:rPr>
      </w:pPr>
      <w:r>
        <w:rPr>
          <w:noProof/>
        </w:rPr>
        <w:t>-</w:t>
      </w:r>
      <w:r>
        <w:rPr>
          <w:noProof/>
        </w:rPr>
        <w:tab/>
        <w:t xml:space="preserve">Bit 6 to 8: Spare, for future use and </w:t>
      </w:r>
      <w:r w:rsidR="00A26D08">
        <w:rPr>
          <w:noProof/>
        </w:rPr>
        <w:t>set to "0"</w:t>
      </w:r>
      <w:r>
        <w:rPr>
          <w:noProof/>
        </w:rPr>
        <w:t>.</w:t>
      </w:r>
    </w:p>
    <w:p w14:paraId="653AFEE0" w14:textId="77777777" w:rsidR="00345AD4" w:rsidRDefault="00345AD4" w:rsidP="00345AD4">
      <w:r>
        <w:t xml:space="preserve">The Flow Description field, when present, shall be encoded </w:t>
      </w:r>
      <w:r>
        <w:rPr>
          <w:lang w:val="en-US" w:eastAsia="zh-CN"/>
        </w:rPr>
        <w:t xml:space="preserve">as an OctetString </w:t>
      </w:r>
      <w:r>
        <w:t>as specified in clause 5.4.2 of 3GPP TS 29.212 [8].</w:t>
      </w:r>
    </w:p>
    <w:p w14:paraId="2350D389" w14:textId="77777777" w:rsidR="00345AD4" w:rsidRDefault="00345AD4" w:rsidP="00345AD4">
      <w:r>
        <w:t xml:space="preserve">The ToS Traffic Class field, when present, shall be encoded </w:t>
      </w:r>
      <w:r>
        <w:rPr>
          <w:lang w:val="en-US" w:eastAsia="zh-CN"/>
        </w:rPr>
        <w:t xml:space="preserve">as an OctetString on two octets </w:t>
      </w:r>
      <w:r>
        <w:t>as specified in clause 5.3.15 of 3GPP TS 29.212 [8].</w:t>
      </w:r>
    </w:p>
    <w:p w14:paraId="6ECFE16B" w14:textId="77777777" w:rsidR="00345AD4" w:rsidRDefault="00345AD4" w:rsidP="00345AD4">
      <w:r>
        <w:t xml:space="preserve">The Security Parameter Index field, when present, shall be encoded </w:t>
      </w:r>
      <w:r>
        <w:rPr>
          <w:lang w:val="en-US" w:eastAsia="zh-CN"/>
        </w:rPr>
        <w:t xml:space="preserve">as an OctetString on four octets </w:t>
      </w:r>
      <w:r>
        <w:t>and shall contain the IPsec security parameter index (which is a 32-bit field), as specified in clause 5.3.51 of 3GPP TS 29.212 [8].</w:t>
      </w:r>
    </w:p>
    <w:p w14:paraId="3807BDFB" w14:textId="77777777" w:rsidR="00345AD4" w:rsidRDefault="00345AD4" w:rsidP="00345AD4">
      <w:r>
        <w:t>The Flow Label field, when present, shall be encoded as an OctetString on 3 octets as specified in clause 5.3.52 of 3GPP TS 29.212 [8] and shall contain an IPv6 flow label (which is a 20-bit field). The bits 8 to 5 of the octet "v" shall be spare and set to zero, and the remaining 20 bits shall contain the IPv6 flow label.</w:t>
      </w:r>
    </w:p>
    <w:p w14:paraId="1C10269E" w14:textId="77777777" w:rsidR="00345AD4" w:rsidRDefault="00345AD4" w:rsidP="00345AD4">
      <w:r>
        <w:t>An SDF Filter may:</w:t>
      </w:r>
    </w:p>
    <w:p w14:paraId="32A64C79" w14:textId="77777777" w:rsidR="00345AD4" w:rsidRDefault="00345AD4" w:rsidP="00345AD4">
      <w:pPr>
        <w:pStyle w:val="B1"/>
      </w:pPr>
      <w:r>
        <w:t>-</w:t>
      </w:r>
      <w:r>
        <w:tab/>
        <w:t>be a pattern for matching the IP 5 tuple (source IP address or IPv6 network prefix, destination IP address or IPv6 network prefix, source port number, destination port number, protocol ID of the protocol above IP). In the pattern:</w:t>
      </w:r>
    </w:p>
    <w:p w14:paraId="30D085F7" w14:textId="77777777" w:rsidR="00345AD4" w:rsidRDefault="00345AD4" w:rsidP="00345AD4">
      <w:pPr>
        <w:pStyle w:val="B2"/>
      </w:pPr>
      <w:r>
        <w:lastRenderedPageBreak/>
        <w:t>-</w:t>
      </w:r>
      <w:r>
        <w:tab/>
        <w:t>a value left unspecified in a filter matches any value of the corresponding information in a packet;</w:t>
      </w:r>
    </w:p>
    <w:p w14:paraId="4AB01D8F" w14:textId="77777777" w:rsidR="00345AD4" w:rsidRDefault="00345AD4" w:rsidP="00345AD4">
      <w:pPr>
        <w:pStyle w:val="B2"/>
      </w:pPr>
      <w:r>
        <w:t>-</w:t>
      </w:r>
      <w:r>
        <w:tab/>
        <w:t>an IP address may be combined with a prefix mask;</w:t>
      </w:r>
    </w:p>
    <w:p w14:paraId="616AE611" w14:textId="77777777" w:rsidR="00345AD4" w:rsidRDefault="00345AD4" w:rsidP="00345AD4">
      <w:pPr>
        <w:pStyle w:val="B2"/>
      </w:pPr>
      <w:r>
        <w:t>-</w:t>
      </w:r>
      <w:r>
        <w:tab/>
        <w:t>port numbers may be specified as port ranges;</w:t>
      </w:r>
    </w:p>
    <w:p w14:paraId="5D090253" w14:textId="77777777" w:rsidR="00345AD4" w:rsidRDefault="00345AD4" w:rsidP="00345AD4">
      <w:pPr>
        <w:pStyle w:val="B2"/>
      </w:pPr>
      <w:r>
        <w:t>-</w:t>
      </w:r>
      <w:r>
        <w:tab/>
        <w:t>the pattern can be extended by the Type of Service (TOS) (IPv4) / Traffic class (IPv6) and Mask;</w:t>
      </w:r>
    </w:p>
    <w:p w14:paraId="3DAB166D" w14:textId="77777777" w:rsidR="00345AD4" w:rsidRDefault="00345AD4" w:rsidP="00345AD4">
      <w:pPr>
        <w:pStyle w:val="B1"/>
      </w:pPr>
      <w:r>
        <w:t>-</w:t>
      </w:r>
      <w:r>
        <w:tab/>
        <w:t>consist of the destination IP address and optional mask, protocol ID of the protocol above IP, the Type of Service (TOS) (IPv4) / Traffic class (IPv6) and Mask and the IPsec Security Parameter Index (SPI);</w:t>
      </w:r>
    </w:p>
    <w:p w14:paraId="67881921" w14:textId="77777777" w:rsidR="00345AD4" w:rsidRDefault="00345AD4" w:rsidP="00345AD4">
      <w:pPr>
        <w:pStyle w:val="B1"/>
      </w:pPr>
      <w:r>
        <w:t>-</w:t>
      </w:r>
      <w:r>
        <w:tab/>
        <w:t>consist of the destination IP address and optional mask, the Type of Service (TOS) (IPv4) / Traffic class (IPv6) and Mask and the Flow Label (IPv6).</w:t>
      </w:r>
    </w:p>
    <w:p w14:paraId="6B38F668" w14:textId="77777777" w:rsidR="00345AD4" w:rsidRDefault="00345AD4" w:rsidP="00345AD4">
      <w:pPr>
        <w:pStyle w:val="NO"/>
      </w:pPr>
      <w:r>
        <w:t>NOTE 1:</w:t>
      </w:r>
      <w:r>
        <w:tab/>
        <w:t>The details about the IPsec Security Parameter Index (SPI), the Type of Service (TOS) (IPv4) / Traffic class (IPv6) and Mask and the Flow Label (IPv6) are defined in 3GPP TS 23.060 [19] clause 15.3.</w:t>
      </w:r>
    </w:p>
    <w:p w14:paraId="0351D172" w14:textId="77777777" w:rsidR="00345AD4" w:rsidRDefault="00345AD4" w:rsidP="00345AD4">
      <w:pPr>
        <w:pStyle w:val="B1"/>
      </w:pPr>
      <w:r>
        <w:t>-</w:t>
      </w:r>
      <w:r>
        <w:tab/>
        <w:t>extend the packet inspection beyond the possibilities described above and look further into the packet. Such service data flow filters need to be predefined in the PGW-U, as specified in clause 5.11 of 3GPP TS 23.214 [2].</w:t>
      </w:r>
    </w:p>
    <w:p w14:paraId="74DCB7FC" w14:textId="77777777" w:rsidR="00345AD4" w:rsidRDefault="00345AD4" w:rsidP="00345AD4">
      <w:pPr>
        <w:pStyle w:val="NO"/>
      </w:pPr>
      <w:r>
        <w:t>NOTE 2:</w:t>
      </w:r>
      <w:r>
        <w:tab/>
        <w:t>Such filters may be used to support filtering with respect to a service data flow based on the transport and application protocols used above IP, e.g. for HTTP and WAP. Filtering for further application protocols and services can also be supported.</w:t>
      </w:r>
    </w:p>
    <w:p w14:paraId="528B39E1" w14:textId="77777777" w:rsidR="00345AD4" w:rsidRDefault="00345AD4" w:rsidP="00345AD4">
      <w:pPr>
        <w:rPr>
          <w:noProof/>
          <w:lang w:val="en-US"/>
        </w:rPr>
      </w:pPr>
      <w:r>
        <w:t xml:space="preserve">The SDF Filter ID, when present, shall be encoded </w:t>
      </w:r>
      <w:r>
        <w:rPr>
          <w:lang w:val="en-US" w:eastAsia="zh-CN"/>
        </w:rPr>
        <w:t>as an Unsigned32 binary integer value</w:t>
      </w:r>
      <w:r>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 5.2.1A.2A.</w:t>
      </w:r>
    </w:p>
    <w:p w14:paraId="42385CE8" w14:textId="77777777" w:rsidR="00345AD4" w:rsidRDefault="00345AD4" w:rsidP="00345AD4">
      <w:pPr>
        <w:pStyle w:val="Heading3"/>
        <w:rPr>
          <w:lang w:val="x-none"/>
        </w:rPr>
      </w:pPr>
      <w:bookmarkStart w:id="933" w:name="_Toc19701520"/>
      <w:bookmarkStart w:id="934" w:name="_Toc27389720"/>
      <w:bookmarkStart w:id="935" w:name="_Toc51856778"/>
      <w:r>
        <w:t>8.</w:t>
      </w:r>
      <w:r>
        <w:rPr>
          <w:lang w:val="en-US"/>
        </w:rPr>
        <w:t>2.6</w:t>
      </w:r>
      <w:r>
        <w:tab/>
        <w:t>Application ID</w:t>
      </w:r>
      <w:bookmarkEnd w:id="933"/>
      <w:bookmarkEnd w:id="934"/>
      <w:bookmarkEnd w:id="935"/>
    </w:p>
    <w:p w14:paraId="075106E7" w14:textId="77777777" w:rsidR="00345AD4" w:rsidRDefault="00345AD4" w:rsidP="00345AD4">
      <w:pPr>
        <w:rPr>
          <w:lang w:eastAsia="zh-CN"/>
        </w:rPr>
      </w:pPr>
      <w:r>
        <w:t xml:space="preserve">The </w:t>
      </w:r>
      <w:r>
        <w:rPr>
          <w:lang w:val="en-US" w:eastAsia="zh-CN"/>
        </w:rPr>
        <w:t>Application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r>
        <w:rPr>
          <w:lang w:eastAsia="ja-JP"/>
        </w:rPr>
        <w:t xml:space="preserve">. </w:t>
      </w:r>
      <w:r>
        <w:rPr>
          <w:lang w:eastAsia="zh-CN"/>
        </w:rPr>
        <w:t>It contains an Application Identifier referencing an application detection filter in the UP function (e.g. its value may represent an application such as a list of URLs).</w:t>
      </w:r>
    </w:p>
    <w:p w14:paraId="4A827E7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494EEA3" w14:textId="77777777" w:rsidTr="00345AD4">
        <w:trPr>
          <w:jc w:val="center"/>
        </w:trPr>
        <w:tc>
          <w:tcPr>
            <w:tcW w:w="151" w:type="dxa"/>
            <w:tcBorders>
              <w:top w:val="single" w:sz="6" w:space="0" w:color="auto"/>
              <w:left w:val="single" w:sz="6" w:space="0" w:color="auto"/>
              <w:bottom w:val="nil"/>
              <w:right w:val="nil"/>
            </w:tcBorders>
          </w:tcPr>
          <w:p w14:paraId="0B3B98EB" w14:textId="77777777" w:rsidR="00345AD4" w:rsidRDefault="00345AD4">
            <w:pPr>
              <w:pStyle w:val="TAC"/>
            </w:pPr>
          </w:p>
        </w:tc>
        <w:tc>
          <w:tcPr>
            <w:tcW w:w="1104" w:type="dxa"/>
            <w:tcBorders>
              <w:top w:val="single" w:sz="6" w:space="0" w:color="auto"/>
              <w:left w:val="nil"/>
              <w:bottom w:val="nil"/>
              <w:right w:val="nil"/>
            </w:tcBorders>
          </w:tcPr>
          <w:p w14:paraId="08662D7E" w14:textId="77777777" w:rsidR="00345AD4" w:rsidRDefault="00345AD4">
            <w:pPr>
              <w:pStyle w:val="TAH"/>
            </w:pPr>
          </w:p>
        </w:tc>
        <w:tc>
          <w:tcPr>
            <w:tcW w:w="4708" w:type="dxa"/>
            <w:gridSpan w:val="8"/>
            <w:tcBorders>
              <w:top w:val="single" w:sz="6" w:space="0" w:color="auto"/>
              <w:left w:val="nil"/>
              <w:bottom w:val="nil"/>
              <w:right w:val="nil"/>
            </w:tcBorders>
            <w:hideMark/>
          </w:tcPr>
          <w:p w14:paraId="52EBDE2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DB5DABA" w14:textId="77777777" w:rsidR="00345AD4" w:rsidRDefault="00345AD4">
            <w:pPr>
              <w:pStyle w:val="TAC"/>
            </w:pPr>
          </w:p>
        </w:tc>
      </w:tr>
      <w:tr w:rsidR="00345AD4" w14:paraId="425ABE93" w14:textId="77777777" w:rsidTr="00345AD4">
        <w:trPr>
          <w:jc w:val="center"/>
        </w:trPr>
        <w:tc>
          <w:tcPr>
            <w:tcW w:w="151" w:type="dxa"/>
            <w:tcBorders>
              <w:top w:val="nil"/>
              <w:left w:val="single" w:sz="6" w:space="0" w:color="auto"/>
              <w:bottom w:val="nil"/>
              <w:right w:val="nil"/>
            </w:tcBorders>
          </w:tcPr>
          <w:p w14:paraId="60938741" w14:textId="77777777" w:rsidR="00345AD4" w:rsidRDefault="00345AD4">
            <w:pPr>
              <w:pStyle w:val="TAC"/>
            </w:pPr>
          </w:p>
        </w:tc>
        <w:tc>
          <w:tcPr>
            <w:tcW w:w="1104" w:type="dxa"/>
            <w:tcBorders>
              <w:top w:val="nil"/>
              <w:left w:val="nil"/>
              <w:bottom w:val="nil"/>
              <w:right w:val="nil"/>
            </w:tcBorders>
            <w:hideMark/>
          </w:tcPr>
          <w:p w14:paraId="16B8B09E" w14:textId="77777777" w:rsidR="00345AD4" w:rsidRDefault="00345AD4">
            <w:pPr>
              <w:pStyle w:val="TAH"/>
            </w:pPr>
            <w:r>
              <w:t>Octets</w:t>
            </w:r>
          </w:p>
        </w:tc>
        <w:tc>
          <w:tcPr>
            <w:tcW w:w="588" w:type="dxa"/>
            <w:tcBorders>
              <w:top w:val="nil"/>
              <w:left w:val="nil"/>
              <w:bottom w:val="single" w:sz="4" w:space="0" w:color="auto"/>
              <w:right w:val="nil"/>
            </w:tcBorders>
            <w:hideMark/>
          </w:tcPr>
          <w:p w14:paraId="465C555F" w14:textId="77777777" w:rsidR="00345AD4" w:rsidRDefault="00345AD4">
            <w:pPr>
              <w:pStyle w:val="TAH"/>
            </w:pPr>
            <w:r>
              <w:t>8</w:t>
            </w:r>
          </w:p>
        </w:tc>
        <w:tc>
          <w:tcPr>
            <w:tcW w:w="588" w:type="dxa"/>
            <w:tcBorders>
              <w:top w:val="nil"/>
              <w:left w:val="nil"/>
              <w:bottom w:val="single" w:sz="4" w:space="0" w:color="auto"/>
              <w:right w:val="nil"/>
            </w:tcBorders>
            <w:hideMark/>
          </w:tcPr>
          <w:p w14:paraId="5F43EB49" w14:textId="77777777" w:rsidR="00345AD4" w:rsidRDefault="00345AD4">
            <w:pPr>
              <w:pStyle w:val="TAH"/>
            </w:pPr>
            <w:r>
              <w:t>7</w:t>
            </w:r>
          </w:p>
        </w:tc>
        <w:tc>
          <w:tcPr>
            <w:tcW w:w="589" w:type="dxa"/>
            <w:tcBorders>
              <w:top w:val="nil"/>
              <w:left w:val="nil"/>
              <w:bottom w:val="single" w:sz="4" w:space="0" w:color="auto"/>
              <w:right w:val="nil"/>
            </w:tcBorders>
            <w:hideMark/>
          </w:tcPr>
          <w:p w14:paraId="4BA63E30" w14:textId="77777777" w:rsidR="00345AD4" w:rsidRDefault="00345AD4">
            <w:pPr>
              <w:pStyle w:val="TAH"/>
            </w:pPr>
            <w:r>
              <w:t>6</w:t>
            </w:r>
          </w:p>
        </w:tc>
        <w:tc>
          <w:tcPr>
            <w:tcW w:w="589" w:type="dxa"/>
            <w:tcBorders>
              <w:top w:val="nil"/>
              <w:left w:val="nil"/>
              <w:bottom w:val="single" w:sz="4" w:space="0" w:color="auto"/>
              <w:right w:val="nil"/>
            </w:tcBorders>
            <w:hideMark/>
          </w:tcPr>
          <w:p w14:paraId="43AC9C24" w14:textId="77777777" w:rsidR="00345AD4" w:rsidRDefault="00345AD4">
            <w:pPr>
              <w:pStyle w:val="TAH"/>
            </w:pPr>
            <w:r>
              <w:t>5</w:t>
            </w:r>
          </w:p>
        </w:tc>
        <w:tc>
          <w:tcPr>
            <w:tcW w:w="589" w:type="dxa"/>
            <w:tcBorders>
              <w:top w:val="nil"/>
              <w:left w:val="nil"/>
              <w:bottom w:val="single" w:sz="4" w:space="0" w:color="auto"/>
              <w:right w:val="nil"/>
            </w:tcBorders>
            <w:hideMark/>
          </w:tcPr>
          <w:p w14:paraId="4FEEEFB6" w14:textId="77777777" w:rsidR="00345AD4" w:rsidRDefault="00345AD4">
            <w:pPr>
              <w:pStyle w:val="TAH"/>
            </w:pPr>
            <w:r>
              <w:t>4</w:t>
            </w:r>
          </w:p>
        </w:tc>
        <w:tc>
          <w:tcPr>
            <w:tcW w:w="588" w:type="dxa"/>
            <w:tcBorders>
              <w:top w:val="nil"/>
              <w:left w:val="nil"/>
              <w:bottom w:val="single" w:sz="4" w:space="0" w:color="auto"/>
              <w:right w:val="nil"/>
            </w:tcBorders>
            <w:hideMark/>
          </w:tcPr>
          <w:p w14:paraId="1C6F02C5" w14:textId="77777777" w:rsidR="00345AD4" w:rsidRDefault="00345AD4">
            <w:pPr>
              <w:pStyle w:val="TAH"/>
            </w:pPr>
            <w:r>
              <w:t>3</w:t>
            </w:r>
          </w:p>
        </w:tc>
        <w:tc>
          <w:tcPr>
            <w:tcW w:w="588" w:type="dxa"/>
            <w:tcBorders>
              <w:top w:val="nil"/>
              <w:left w:val="nil"/>
              <w:bottom w:val="single" w:sz="4" w:space="0" w:color="auto"/>
              <w:right w:val="nil"/>
            </w:tcBorders>
            <w:hideMark/>
          </w:tcPr>
          <w:p w14:paraId="69C9F763" w14:textId="77777777" w:rsidR="00345AD4" w:rsidRDefault="00345AD4">
            <w:pPr>
              <w:pStyle w:val="TAH"/>
            </w:pPr>
            <w:r>
              <w:t>2</w:t>
            </w:r>
          </w:p>
        </w:tc>
        <w:tc>
          <w:tcPr>
            <w:tcW w:w="589" w:type="dxa"/>
            <w:tcBorders>
              <w:top w:val="nil"/>
              <w:left w:val="nil"/>
              <w:bottom w:val="single" w:sz="4" w:space="0" w:color="auto"/>
              <w:right w:val="nil"/>
            </w:tcBorders>
            <w:hideMark/>
          </w:tcPr>
          <w:p w14:paraId="0424772C" w14:textId="77777777" w:rsidR="00345AD4" w:rsidRDefault="00345AD4">
            <w:pPr>
              <w:pStyle w:val="TAH"/>
            </w:pPr>
            <w:r>
              <w:t>1</w:t>
            </w:r>
          </w:p>
        </w:tc>
        <w:tc>
          <w:tcPr>
            <w:tcW w:w="588" w:type="dxa"/>
            <w:tcBorders>
              <w:top w:val="nil"/>
              <w:left w:val="nil"/>
              <w:bottom w:val="nil"/>
              <w:right w:val="single" w:sz="6" w:space="0" w:color="auto"/>
            </w:tcBorders>
          </w:tcPr>
          <w:p w14:paraId="05FC7D2C" w14:textId="77777777" w:rsidR="00345AD4" w:rsidRDefault="00345AD4">
            <w:pPr>
              <w:pStyle w:val="TAC"/>
            </w:pPr>
          </w:p>
        </w:tc>
      </w:tr>
      <w:tr w:rsidR="00345AD4" w14:paraId="33FFD67D" w14:textId="77777777" w:rsidTr="00345AD4">
        <w:trPr>
          <w:jc w:val="center"/>
        </w:trPr>
        <w:tc>
          <w:tcPr>
            <w:tcW w:w="151" w:type="dxa"/>
            <w:tcBorders>
              <w:top w:val="nil"/>
              <w:left w:val="single" w:sz="6" w:space="0" w:color="auto"/>
              <w:bottom w:val="nil"/>
              <w:right w:val="nil"/>
            </w:tcBorders>
          </w:tcPr>
          <w:p w14:paraId="2E4DF315" w14:textId="77777777" w:rsidR="00345AD4" w:rsidRDefault="00345AD4">
            <w:pPr>
              <w:pStyle w:val="TAC"/>
            </w:pPr>
          </w:p>
        </w:tc>
        <w:tc>
          <w:tcPr>
            <w:tcW w:w="1104" w:type="dxa"/>
            <w:tcBorders>
              <w:top w:val="nil"/>
              <w:left w:val="nil"/>
              <w:bottom w:val="nil"/>
              <w:right w:val="single" w:sz="4" w:space="0" w:color="auto"/>
            </w:tcBorders>
            <w:hideMark/>
          </w:tcPr>
          <w:p w14:paraId="7F7332C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16F3D48" w14:textId="77777777" w:rsidR="00345AD4" w:rsidRDefault="00345AD4">
            <w:pPr>
              <w:pStyle w:val="TAC"/>
            </w:pPr>
            <w:r>
              <w:t xml:space="preserve">Type = </w:t>
            </w:r>
            <w:r>
              <w:rPr>
                <w:lang w:val="sv-SE"/>
              </w:rPr>
              <w:t>24</w:t>
            </w:r>
            <w:r>
              <w:t xml:space="preserve"> (decimal)</w:t>
            </w:r>
          </w:p>
        </w:tc>
        <w:tc>
          <w:tcPr>
            <w:tcW w:w="588" w:type="dxa"/>
            <w:tcBorders>
              <w:top w:val="nil"/>
              <w:left w:val="single" w:sz="4" w:space="0" w:color="auto"/>
              <w:bottom w:val="nil"/>
              <w:right w:val="single" w:sz="6" w:space="0" w:color="auto"/>
            </w:tcBorders>
          </w:tcPr>
          <w:p w14:paraId="238EAFED" w14:textId="77777777" w:rsidR="00345AD4" w:rsidRDefault="00345AD4">
            <w:pPr>
              <w:pStyle w:val="TAC"/>
            </w:pPr>
          </w:p>
        </w:tc>
      </w:tr>
      <w:tr w:rsidR="00345AD4" w14:paraId="04F0594F" w14:textId="77777777" w:rsidTr="00345AD4">
        <w:trPr>
          <w:jc w:val="center"/>
        </w:trPr>
        <w:tc>
          <w:tcPr>
            <w:tcW w:w="151" w:type="dxa"/>
            <w:tcBorders>
              <w:top w:val="nil"/>
              <w:left w:val="single" w:sz="6" w:space="0" w:color="auto"/>
              <w:bottom w:val="nil"/>
              <w:right w:val="nil"/>
            </w:tcBorders>
          </w:tcPr>
          <w:p w14:paraId="78D45202" w14:textId="77777777" w:rsidR="00345AD4" w:rsidRDefault="00345AD4">
            <w:pPr>
              <w:pStyle w:val="TAC"/>
            </w:pPr>
          </w:p>
        </w:tc>
        <w:tc>
          <w:tcPr>
            <w:tcW w:w="1104" w:type="dxa"/>
            <w:tcBorders>
              <w:top w:val="nil"/>
              <w:left w:val="nil"/>
              <w:bottom w:val="nil"/>
              <w:right w:val="single" w:sz="4" w:space="0" w:color="auto"/>
            </w:tcBorders>
            <w:hideMark/>
          </w:tcPr>
          <w:p w14:paraId="045B220F"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73656F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AB32071" w14:textId="77777777" w:rsidR="00345AD4" w:rsidRDefault="00345AD4">
            <w:pPr>
              <w:pStyle w:val="TAC"/>
            </w:pPr>
          </w:p>
        </w:tc>
      </w:tr>
      <w:tr w:rsidR="00345AD4" w14:paraId="58D6238B" w14:textId="77777777" w:rsidTr="00345AD4">
        <w:trPr>
          <w:jc w:val="center"/>
        </w:trPr>
        <w:tc>
          <w:tcPr>
            <w:tcW w:w="151" w:type="dxa"/>
            <w:tcBorders>
              <w:top w:val="nil"/>
              <w:left w:val="single" w:sz="6" w:space="0" w:color="auto"/>
              <w:bottom w:val="single" w:sz="4" w:space="0" w:color="auto"/>
              <w:right w:val="nil"/>
            </w:tcBorders>
          </w:tcPr>
          <w:p w14:paraId="139EDF6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ED32A1" w14:textId="77777777"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6BC3DE1" w14:textId="77777777" w:rsidR="00345AD4" w:rsidRDefault="00345AD4">
            <w:pPr>
              <w:pStyle w:val="TAC"/>
              <w:rPr>
                <w:lang w:val="en-US"/>
              </w:rPr>
            </w:pPr>
            <w:r>
              <w:rPr>
                <w:lang w:eastAsia="zh-CN"/>
              </w:rPr>
              <w:t>Application Identifier</w:t>
            </w:r>
          </w:p>
        </w:tc>
        <w:tc>
          <w:tcPr>
            <w:tcW w:w="588" w:type="dxa"/>
            <w:tcBorders>
              <w:top w:val="nil"/>
              <w:left w:val="single" w:sz="4" w:space="0" w:color="auto"/>
              <w:bottom w:val="single" w:sz="4" w:space="0" w:color="auto"/>
              <w:right w:val="single" w:sz="6" w:space="0" w:color="auto"/>
            </w:tcBorders>
          </w:tcPr>
          <w:p w14:paraId="6E9EB016" w14:textId="77777777" w:rsidR="00345AD4" w:rsidRDefault="00345AD4">
            <w:pPr>
              <w:pStyle w:val="TAC"/>
              <w:rPr>
                <w:lang w:val="x-none"/>
              </w:rPr>
            </w:pPr>
          </w:p>
        </w:tc>
      </w:tr>
    </w:tbl>
    <w:p w14:paraId="2A1E6689"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6-</w:t>
      </w:r>
      <w:r>
        <w:rPr>
          <w:lang w:eastAsia="ja-JP"/>
        </w:rPr>
        <w:t>1</w:t>
      </w:r>
      <w:r>
        <w:t xml:space="preserve">: </w:t>
      </w:r>
      <w:r>
        <w:rPr>
          <w:lang w:eastAsia="ja-JP"/>
        </w:rPr>
        <w:t>Application ID</w:t>
      </w:r>
    </w:p>
    <w:p w14:paraId="6B5063D8" w14:textId="77777777" w:rsidR="00345AD4" w:rsidRDefault="00345AD4" w:rsidP="00345AD4">
      <w:pPr>
        <w:rPr>
          <w:lang w:val="en-US" w:eastAsia="zh-CN"/>
        </w:rPr>
      </w:pPr>
      <w:r>
        <w:t xml:space="preserve">The </w:t>
      </w:r>
      <w:r>
        <w:rPr>
          <w:lang w:val="en-US" w:eastAsia="zh-CN"/>
        </w:rPr>
        <w:t>Application Identifier shall be encoded as an OctetString (see 3GPP</w:t>
      </w:r>
      <w:r>
        <w:t> </w:t>
      </w:r>
      <w:r>
        <w:rPr>
          <w:lang w:val="en-US" w:eastAsia="zh-CN"/>
        </w:rPr>
        <w:t>TS 29.212 [8]).</w:t>
      </w:r>
    </w:p>
    <w:p w14:paraId="061339A7" w14:textId="77777777" w:rsidR="00345AD4" w:rsidRDefault="00345AD4" w:rsidP="00345AD4">
      <w:pPr>
        <w:pStyle w:val="Heading3"/>
        <w:rPr>
          <w:lang w:val="x-none"/>
        </w:rPr>
      </w:pPr>
      <w:bookmarkStart w:id="936" w:name="_Toc19701521"/>
      <w:bookmarkStart w:id="937" w:name="_Toc27389721"/>
      <w:bookmarkStart w:id="938" w:name="_Toc51856779"/>
      <w:r>
        <w:t>8.</w:t>
      </w:r>
      <w:r>
        <w:rPr>
          <w:lang w:val="en-US"/>
        </w:rPr>
        <w:t>2.7</w:t>
      </w:r>
      <w:r>
        <w:tab/>
        <w:t>Gate Status</w:t>
      </w:r>
      <w:bookmarkEnd w:id="936"/>
      <w:bookmarkEnd w:id="937"/>
      <w:bookmarkEnd w:id="938"/>
    </w:p>
    <w:p w14:paraId="2A97699A" w14:textId="77777777" w:rsidR="00345AD4" w:rsidRDefault="00345AD4" w:rsidP="00345AD4">
      <w:pPr>
        <w:rPr>
          <w:lang w:eastAsia="zh-CN"/>
        </w:rPr>
      </w:pPr>
      <w:r>
        <w:t xml:space="preserve">The </w:t>
      </w:r>
      <w:r>
        <w:rPr>
          <w:lang w:val="en-US" w:eastAsia="zh-CN"/>
        </w:rPr>
        <w:t>Gate Status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w:t>
      </w:r>
      <w:r>
        <w:rPr>
          <w:lang w:eastAsia="ja-JP"/>
        </w:rPr>
        <w:t xml:space="preserve">. </w:t>
      </w:r>
      <w:r>
        <w:rPr>
          <w:lang w:eastAsia="zh-CN"/>
        </w:rPr>
        <w:t xml:space="preserve">It indicates </w:t>
      </w:r>
      <w:r>
        <w:t>whether the service data flow</w:t>
      </w:r>
      <w:r>
        <w:rPr>
          <w:rFonts w:eastAsia="Batang"/>
          <w:lang w:eastAsia="ko-KR"/>
        </w:rPr>
        <w:t xml:space="preserve"> or application's traffic is allowed to be forwarded </w:t>
      </w:r>
      <w:r>
        <w:t>(gate is open) or shall be discarded (gate is closed) in uplink and/or in downlink direction</w:t>
      </w:r>
      <w:r>
        <w:rPr>
          <w:lang w:eastAsia="zh-CN"/>
        </w:rPr>
        <w:t>.</w:t>
      </w:r>
    </w:p>
    <w:p w14:paraId="0DBAF9B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524676F" w14:textId="77777777" w:rsidTr="00345AD4">
        <w:trPr>
          <w:jc w:val="center"/>
        </w:trPr>
        <w:tc>
          <w:tcPr>
            <w:tcW w:w="151" w:type="dxa"/>
            <w:tcBorders>
              <w:top w:val="single" w:sz="6" w:space="0" w:color="auto"/>
              <w:left w:val="single" w:sz="6" w:space="0" w:color="auto"/>
              <w:bottom w:val="nil"/>
              <w:right w:val="nil"/>
            </w:tcBorders>
          </w:tcPr>
          <w:p w14:paraId="59098604" w14:textId="77777777" w:rsidR="00345AD4" w:rsidRDefault="00345AD4">
            <w:pPr>
              <w:pStyle w:val="TAC"/>
            </w:pPr>
          </w:p>
        </w:tc>
        <w:tc>
          <w:tcPr>
            <w:tcW w:w="1104" w:type="dxa"/>
            <w:tcBorders>
              <w:top w:val="single" w:sz="6" w:space="0" w:color="auto"/>
              <w:left w:val="nil"/>
              <w:bottom w:val="nil"/>
              <w:right w:val="nil"/>
            </w:tcBorders>
          </w:tcPr>
          <w:p w14:paraId="5D672051" w14:textId="77777777" w:rsidR="00345AD4" w:rsidRDefault="00345AD4">
            <w:pPr>
              <w:pStyle w:val="TAH"/>
            </w:pPr>
          </w:p>
        </w:tc>
        <w:tc>
          <w:tcPr>
            <w:tcW w:w="4708" w:type="dxa"/>
            <w:gridSpan w:val="8"/>
            <w:tcBorders>
              <w:top w:val="single" w:sz="6" w:space="0" w:color="auto"/>
              <w:left w:val="nil"/>
              <w:bottom w:val="nil"/>
              <w:right w:val="nil"/>
            </w:tcBorders>
            <w:hideMark/>
          </w:tcPr>
          <w:p w14:paraId="584FAD9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3C3AF30" w14:textId="77777777" w:rsidR="00345AD4" w:rsidRDefault="00345AD4">
            <w:pPr>
              <w:pStyle w:val="TAC"/>
            </w:pPr>
          </w:p>
        </w:tc>
      </w:tr>
      <w:tr w:rsidR="00345AD4" w14:paraId="4FC7E2F2" w14:textId="77777777" w:rsidTr="00345AD4">
        <w:trPr>
          <w:jc w:val="center"/>
        </w:trPr>
        <w:tc>
          <w:tcPr>
            <w:tcW w:w="151" w:type="dxa"/>
            <w:tcBorders>
              <w:top w:val="nil"/>
              <w:left w:val="single" w:sz="6" w:space="0" w:color="auto"/>
              <w:bottom w:val="nil"/>
              <w:right w:val="nil"/>
            </w:tcBorders>
          </w:tcPr>
          <w:p w14:paraId="60A0BA21" w14:textId="77777777" w:rsidR="00345AD4" w:rsidRDefault="00345AD4">
            <w:pPr>
              <w:pStyle w:val="TAC"/>
            </w:pPr>
          </w:p>
        </w:tc>
        <w:tc>
          <w:tcPr>
            <w:tcW w:w="1104" w:type="dxa"/>
            <w:tcBorders>
              <w:top w:val="nil"/>
              <w:left w:val="nil"/>
              <w:bottom w:val="nil"/>
              <w:right w:val="nil"/>
            </w:tcBorders>
            <w:hideMark/>
          </w:tcPr>
          <w:p w14:paraId="111175A8" w14:textId="77777777" w:rsidR="00345AD4" w:rsidRDefault="00345AD4">
            <w:pPr>
              <w:pStyle w:val="TAH"/>
            </w:pPr>
            <w:r>
              <w:t>Octets</w:t>
            </w:r>
          </w:p>
        </w:tc>
        <w:tc>
          <w:tcPr>
            <w:tcW w:w="588" w:type="dxa"/>
            <w:tcBorders>
              <w:top w:val="nil"/>
              <w:left w:val="nil"/>
              <w:bottom w:val="single" w:sz="4" w:space="0" w:color="auto"/>
              <w:right w:val="nil"/>
            </w:tcBorders>
            <w:hideMark/>
          </w:tcPr>
          <w:p w14:paraId="65DB768F" w14:textId="77777777" w:rsidR="00345AD4" w:rsidRDefault="00345AD4">
            <w:pPr>
              <w:pStyle w:val="TAH"/>
            </w:pPr>
            <w:r>
              <w:t>8</w:t>
            </w:r>
          </w:p>
        </w:tc>
        <w:tc>
          <w:tcPr>
            <w:tcW w:w="588" w:type="dxa"/>
            <w:tcBorders>
              <w:top w:val="nil"/>
              <w:left w:val="nil"/>
              <w:bottom w:val="single" w:sz="4" w:space="0" w:color="auto"/>
              <w:right w:val="nil"/>
            </w:tcBorders>
            <w:hideMark/>
          </w:tcPr>
          <w:p w14:paraId="2F60458F" w14:textId="77777777" w:rsidR="00345AD4" w:rsidRDefault="00345AD4">
            <w:pPr>
              <w:pStyle w:val="TAH"/>
            </w:pPr>
            <w:r>
              <w:t>7</w:t>
            </w:r>
          </w:p>
        </w:tc>
        <w:tc>
          <w:tcPr>
            <w:tcW w:w="589" w:type="dxa"/>
            <w:tcBorders>
              <w:top w:val="nil"/>
              <w:left w:val="nil"/>
              <w:bottom w:val="single" w:sz="4" w:space="0" w:color="auto"/>
              <w:right w:val="nil"/>
            </w:tcBorders>
            <w:hideMark/>
          </w:tcPr>
          <w:p w14:paraId="1B595139" w14:textId="77777777" w:rsidR="00345AD4" w:rsidRDefault="00345AD4">
            <w:pPr>
              <w:pStyle w:val="TAH"/>
            </w:pPr>
            <w:r>
              <w:t>6</w:t>
            </w:r>
          </w:p>
        </w:tc>
        <w:tc>
          <w:tcPr>
            <w:tcW w:w="589" w:type="dxa"/>
            <w:tcBorders>
              <w:top w:val="nil"/>
              <w:left w:val="nil"/>
              <w:bottom w:val="single" w:sz="4" w:space="0" w:color="auto"/>
              <w:right w:val="nil"/>
            </w:tcBorders>
            <w:hideMark/>
          </w:tcPr>
          <w:p w14:paraId="4C8DBC1E" w14:textId="77777777" w:rsidR="00345AD4" w:rsidRDefault="00345AD4">
            <w:pPr>
              <w:pStyle w:val="TAH"/>
            </w:pPr>
            <w:r>
              <w:t>5</w:t>
            </w:r>
          </w:p>
        </w:tc>
        <w:tc>
          <w:tcPr>
            <w:tcW w:w="589" w:type="dxa"/>
            <w:tcBorders>
              <w:top w:val="nil"/>
              <w:left w:val="nil"/>
              <w:bottom w:val="single" w:sz="4" w:space="0" w:color="auto"/>
              <w:right w:val="nil"/>
            </w:tcBorders>
            <w:hideMark/>
          </w:tcPr>
          <w:p w14:paraId="74769E84" w14:textId="77777777" w:rsidR="00345AD4" w:rsidRDefault="00345AD4">
            <w:pPr>
              <w:pStyle w:val="TAH"/>
            </w:pPr>
            <w:r>
              <w:t>4</w:t>
            </w:r>
          </w:p>
        </w:tc>
        <w:tc>
          <w:tcPr>
            <w:tcW w:w="588" w:type="dxa"/>
            <w:tcBorders>
              <w:top w:val="nil"/>
              <w:left w:val="nil"/>
              <w:bottom w:val="single" w:sz="4" w:space="0" w:color="auto"/>
              <w:right w:val="nil"/>
            </w:tcBorders>
            <w:hideMark/>
          </w:tcPr>
          <w:p w14:paraId="05AC2312" w14:textId="77777777" w:rsidR="00345AD4" w:rsidRDefault="00345AD4">
            <w:pPr>
              <w:pStyle w:val="TAH"/>
            </w:pPr>
            <w:r>
              <w:t>3</w:t>
            </w:r>
          </w:p>
        </w:tc>
        <w:tc>
          <w:tcPr>
            <w:tcW w:w="588" w:type="dxa"/>
            <w:tcBorders>
              <w:top w:val="nil"/>
              <w:left w:val="nil"/>
              <w:bottom w:val="single" w:sz="4" w:space="0" w:color="auto"/>
              <w:right w:val="nil"/>
            </w:tcBorders>
            <w:hideMark/>
          </w:tcPr>
          <w:p w14:paraId="37CA196B" w14:textId="77777777" w:rsidR="00345AD4" w:rsidRDefault="00345AD4">
            <w:pPr>
              <w:pStyle w:val="TAH"/>
            </w:pPr>
            <w:r>
              <w:t>2</w:t>
            </w:r>
          </w:p>
        </w:tc>
        <w:tc>
          <w:tcPr>
            <w:tcW w:w="589" w:type="dxa"/>
            <w:tcBorders>
              <w:top w:val="nil"/>
              <w:left w:val="nil"/>
              <w:bottom w:val="single" w:sz="4" w:space="0" w:color="auto"/>
              <w:right w:val="nil"/>
            </w:tcBorders>
            <w:hideMark/>
          </w:tcPr>
          <w:p w14:paraId="5F3DFA55" w14:textId="77777777" w:rsidR="00345AD4" w:rsidRDefault="00345AD4">
            <w:pPr>
              <w:pStyle w:val="TAH"/>
            </w:pPr>
            <w:r>
              <w:t>1</w:t>
            </w:r>
          </w:p>
        </w:tc>
        <w:tc>
          <w:tcPr>
            <w:tcW w:w="588" w:type="dxa"/>
            <w:tcBorders>
              <w:top w:val="nil"/>
              <w:left w:val="nil"/>
              <w:bottom w:val="nil"/>
              <w:right w:val="single" w:sz="6" w:space="0" w:color="auto"/>
            </w:tcBorders>
          </w:tcPr>
          <w:p w14:paraId="67B96E43" w14:textId="77777777" w:rsidR="00345AD4" w:rsidRDefault="00345AD4">
            <w:pPr>
              <w:pStyle w:val="TAC"/>
            </w:pPr>
          </w:p>
        </w:tc>
      </w:tr>
      <w:tr w:rsidR="00345AD4" w14:paraId="0D9B4DA6" w14:textId="77777777" w:rsidTr="00345AD4">
        <w:trPr>
          <w:jc w:val="center"/>
        </w:trPr>
        <w:tc>
          <w:tcPr>
            <w:tcW w:w="151" w:type="dxa"/>
            <w:tcBorders>
              <w:top w:val="nil"/>
              <w:left w:val="single" w:sz="6" w:space="0" w:color="auto"/>
              <w:bottom w:val="nil"/>
              <w:right w:val="nil"/>
            </w:tcBorders>
          </w:tcPr>
          <w:p w14:paraId="425A3940" w14:textId="77777777" w:rsidR="00345AD4" w:rsidRDefault="00345AD4">
            <w:pPr>
              <w:pStyle w:val="TAC"/>
            </w:pPr>
          </w:p>
        </w:tc>
        <w:tc>
          <w:tcPr>
            <w:tcW w:w="1104" w:type="dxa"/>
            <w:tcBorders>
              <w:top w:val="nil"/>
              <w:left w:val="nil"/>
              <w:bottom w:val="nil"/>
              <w:right w:val="single" w:sz="4" w:space="0" w:color="auto"/>
            </w:tcBorders>
            <w:hideMark/>
          </w:tcPr>
          <w:p w14:paraId="1A53363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53163A" w14:textId="77777777" w:rsidR="00345AD4" w:rsidRDefault="00345AD4">
            <w:pPr>
              <w:pStyle w:val="TAC"/>
            </w:pPr>
            <w:r>
              <w:t xml:space="preserve">Type = </w:t>
            </w:r>
            <w:r>
              <w:rPr>
                <w:lang w:val="sv-SE"/>
              </w:rPr>
              <w:t>25</w:t>
            </w:r>
            <w:r>
              <w:t xml:space="preserve"> (decimal)</w:t>
            </w:r>
          </w:p>
        </w:tc>
        <w:tc>
          <w:tcPr>
            <w:tcW w:w="588" w:type="dxa"/>
            <w:tcBorders>
              <w:top w:val="nil"/>
              <w:left w:val="single" w:sz="4" w:space="0" w:color="auto"/>
              <w:bottom w:val="nil"/>
              <w:right w:val="single" w:sz="6" w:space="0" w:color="auto"/>
            </w:tcBorders>
          </w:tcPr>
          <w:p w14:paraId="5F885E6C" w14:textId="77777777" w:rsidR="00345AD4" w:rsidRDefault="00345AD4">
            <w:pPr>
              <w:pStyle w:val="TAC"/>
            </w:pPr>
          </w:p>
        </w:tc>
      </w:tr>
      <w:tr w:rsidR="00345AD4" w14:paraId="217D1F6D" w14:textId="77777777" w:rsidTr="00345AD4">
        <w:trPr>
          <w:jc w:val="center"/>
        </w:trPr>
        <w:tc>
          <w:tcPr>
            <w:tcW w:w="151" w:type="dxa"/>
            <w:tcBorders>
              <w:top w:val="nil"/>
              <w:left w:val="single" w:sz="6" w:space="0" w:color="auto"/>
              <w:bottom w:val="nil"/>
              <w:right w:val="nil"/>
            </w:tcBorders>
          </w:tcPr>
          <w:p w14:paraId="19FE88D0" w14:textId="77777777" w:rsidR="00345AD4" w:rsidRDefault="00345AD4">
            <w:pPr>
              <w:pStyle w:val="TAC"/>
            </w:pPr>
          </w:p>
        </w:tc>
        <w:tc>
          <w:tcPr>
            <w:tcW w:w="1104" w:type="dxa"/>
            <w:tcBorders>
              <w:top w:val="nil"/>
              <w:left w:val="nil"/>
              <w:bottom w:val="nil"/>
              <w:right w:val="single" w:sz="4" w:space="0" w:color="auto"/>
            </w:tcBorders>
            <w:hideMark/>
          </w:tcPr>
          <w:p w14:paraId="54D34D2E"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944D1B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02DA0C2" w14:textId="77777777" w:rsidR="00345AD4" w:rsidRDefault="00345AD4">
            <w:pPr>
              <w:pStyle w:val="TAC"/>
            </w:pPr>
          </w:p>
        </w:tc>
      </w:tr>
      <w:tr w:rsidR="00345AD4" w14:paraId="0C45EEC1" w14:textId="77777777" w:rsidTr="00345AD4">
        <w:trPr>
          <w:jc w:val="center"/>
        </w:trPr>
        <w:tc>
          <w:tcPr>
            <w:tcW w:w="151" w:type="dxa"/>
            <w:tcBorders>
              <w:top w:val="nil"/>
              <w:left w:val="single" w:sz="6" w:space="0" w:color="auto"/>
              <w:bottom w:val="nil"/>
              <w:right w:val="nil"/>
            </w:tcBorders>
          </w:tcPr>
          <w:p w14:paraId="582B5045" w14:textId="77777777" w:rsidR="00345AD4" w:rsidRDefault="00345AD4">
            <w:pPr>
              <w:pStyle w:val="TAC"/>
            </w:pPr>
          </w:p>
        </w:tc>
        <w:tc>
          <w:tcPr>
            <w:tcW w:w="1104" w:type="dxa"/>
            <w:tcBorders>
              <w:top w:val="nil"/>
              <w:left w:val="nil"/>
              <w:bottom w:val="nil"/>
              <w:right w:val="single" w:sz="4" w:space="0" w:color="auto"/>
            </w:tcBorders>
            <w:hideMark/>
          </w:tcPr>
          <w:p w14:paraId="10B33F5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hideMark/>
          </w:tcPr>
          <w:p w14:paraId="479178AB" w14:textId="77777777" w:rsidR="00345AD4" w:rsidRDefault="00345AD4">
            <w:pPr>
              <w:pStyle w:val="TAC"/>
              <w:rPr>
                <w:lang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14:paraId="32CF1B54" w14:textId="77777777" w:rsidR="00345AD4" w:rsidRDefault="00345AD4">
            <w:pPr>
              <w:pStyle w:val="TAC"/>
              <w:rPr>
                <w:lang w:eastAsia="zh-CN"/>
              </w:rPr>
            </w:pPr>
            <w:r>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hideMark/>
          </w:tcPr>
          <w:p w14:paraId="4E582BDF" w14:textId="77777777" w:rsidR="00345AD4" w:rsidRDefault="00345AD4">
            <w:pPr>
              <w:pStyle w:val="TAC"/>
              <w:rPr>
                <w:lang w:eastAsia="zh-CN"/>
              </w:rPr>
            </w:pPr>
            <w:r>
              <w:rPr>
                <w:lang w:eastAsia="zh-CN"/>
              </w:rPr>
              <w:t xml:space="preserve">DL Gate </w:t>
            </w:r>
          </w:p>
        </w:tc>
        <w:tc>
          <w:tcPr>
            <w:tcW w:w="588" w:type="dxa"/>
            <w:tcBorders>
              <w:top w:val="nil"/>
              <w:left w:val="single" w:sz="4" w:space="0" w:color="auto"/>
              <w:bottom w:val="nil"/>
              <w:right w:val="single" w:sz="6" w:space="0" w:color="auto"/>
            </w:tcBorders>
          </w:tcPr>
          <w:p w14:paraId="2797F95B" w14:textId="77777777" w:rsidR="00345AD4" w:rsidRDefault="00345AD4">
            <w:pPr>
              <w:pStyle w:val="TAC"/>
            </w:pPr>
          </w:p>
        </w:tc>
      </w:tr>
      <w:tr w:rsidR="00345AD4" w14:paraId="75981E9F" w14:textId="77777777" w:rsidTr="00345AD4">
        <w:trPr>
          <w:jc w:val="center"/>
        </w:trPr>
        <w:tc>
          <w:tcPr>
            <w:tcW w:w="151" w:type="dxa"/>
            <w:tcBorders>
              <w:top w:val="nil"/>
              <w:left w:val="single" w:sz="6" w:space="0" w:color="auto"/>
              <w:bottom w:val="single" w:sz="4" w:space="0" w:color="auto"/>
              <w:right w:val="nil"/>
            </w:tcBorders>
          </w:tcPr>
          <w:p w14:paraId="71E51BA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D62E90C"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6937CA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321DFEB" w14:textId="77777777" w:rsidR="00345AD4" w:rsidRDefault="00345AD4">
            <w:pPr>
              <w:pStyle w:val="TAC"/>
              <w:rPr>
                <w:lang w:val="x-none"/>
              </w:rPr>
            </w:pPr>
          </w:p>
        </w:tc>
      </w:tr>
    </w:tbl>
    <w:p w14:paraId="67DBBB7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w:t>
      </w:r>
      <w:r>
        <w:rPr>
          <w:lang w:eastAsia="zh-CN"/>
        </w:rPr>
        <w:t>-</w:t>
      </w:r>
      <w:r>
        <w:rPr>
          <w:lang w:eastAsia="ja-JP"/>
        </w:rPr>
        <w:t>1</w:t>
      </w:r>
      <w:r>
        <w:t xml:space="preserve">: </w:t>
      </w:r>
      <w:r>
        <w:rPr>
          <w:lang w:eastAsia="ja-JP"/>
        </w:rPr>
        <w:t>Gate Status</w:t>
      </w:r>
    </w:p>
    <w:p w14:paraId="73B387E3" w14:textId="77777777" w:rsidR="00345AD4" w:rsidRDefault="00345AD4" w:rsidP="00345AD4">
      <w:pPr>
        <w:pStyle w:val="TH"/>
      </w:pPr>
      <w:r>
        <w:lastRenderedPageBreak/>
        <w:t>Table 8.</w:t>
      </w:r>
      <w:r>
        <w:rPr>
          <w:lang w:val="en-US"/>
        </w:rPr>
        <w:t>2.7</w:t>
      </w:r>
      <w:r>
        <w:t>-1: UL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3CCC65AD"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971107E" w14:textId="77777777" w:rsidR="00345AD4" w:rsidRDefault="00345AD4">
            <w:pPr>
              <w:pStyle w:val="TAH"/>
            </w:pPr>
            <w:r>
              <w:t xml:space="preserve">UL Gate </w:t>
            </w:r>
          </w:p>
        </w:tc>
        <w:tc>
          <w:tcPr>
            <w:tcW w:w="1548" w:type="dxa"/>
            <w:tcBorders>
              <w:top w:val="single" w:sz="4" w:space="0" w:color="auto"/>
              <w:left w:val="single" w:sz="4" w:space="0" w:color="auto"/>
              <w:bottom w:val="single" w:sz="4" w:space="0" w:color="auto"/>
              <w:right w:val="single" w:sz="4" w:space="0" w:color="auto"/>
            </w:tcBorders>
            <w:hideMark/>
          </w:tcPr>
          <w:p w14:paraId="11928386" w14:textId="77777777" w:rsidR="00345AD4" w:rsidRDefault="00345AD4">
            <w:pPr>
              <w:pStyle w:val="TAH"/>
            </w:pPr>
            <w:r>
              <w:t>Value (Decimal)</w:t>
            </w:r>
          </w:p>
        </w:tc>
      </w:tr>
      <w:tr w:rsidR="00345AD4" w14:paraId="1D699906"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86567F5" w14:textId="77777777"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14:paraId="3551C7C5" w14:textId="77777777" w:rsidR="00345AD4" w:rsidRDefault="00345AD4">
            <w:pPr>
              <w:pStyle w:val="TAC"/>
            </w:pPr>
            <w:r>
              <w:t>0</w:t>
            </w:r>
          </w:p>
        </w:tc>
      </w:tr>
      <w:tr w:rsidR="00345AD4" w14:paraId="4CEE20AA"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7204774" w14:textId="77777777"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14:paraId="2C6229E6" w14:textId="77777777" w:rsidR="00345AD4" w:rsidRDefault="00345AD4">
            <w:pPr>
              <w:pStyle w:val="TAC"/>
            </w:pPr>
            <w:r>
              <w:t>1</w:t>
            </w:r>
          </w:p>
        </w:tc>
      </w:tr>
      <w:tr w:rsidR="00345AD4" w14:paraId="461F58C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667F7DE" w14:textId="77777777"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3D9CDEE2" w14:textId="77777777" w:rsidR="00345AD4" w:rsidRDefault="00345AD4">
            <w:pPr>
              <w:pStyle w:val="TAC"/>
            </w:pPr>
            <w:r>
              <w:t>2, 3</w:t>
            </w:r>
          </w:p>
        </w:tc>
      </w:tr>
    </w:tbl>
    <w:p w14:paraId="3B9D6126" w14:textId="77777777" w:rsidR="00345AD4" w:rsidRDefault="00345AD4" w:rsidP="00345AD4">
      <w:pPr>
        <w:rPr>
          <w:lang w:eastAsia="zh-CN"/>
        </w:rPr>
      </w:pPr>
    </w:p>
    <w:p w14:paraId="1FA4B1A5" w14:textId="77777777" w:rsidR="00345AD4" w:rsidRDefault="00345AD4" w:rsidP="00345AD4">
      <w:pPr>
        <w:pStyle w:val="TH"/>
      </w:pPr>
      <w:r>
        <w:t>Table 8.</w:t>
      </w:r>
      <w:r>
        <w:rPr>
          <w:lang w:val="en-US"/>
        </w:rPr>
        <w:t>2.7</w:t>
      </w:r>
      <w:r>
        <w:t>-2: DL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58A0E093"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C3FBB52" w14:textId="77777777" w:rsidR="00345AD4" w:rsidRDefault="00345AD4">
            <w:pPr>
              <w:pStyle w:val="TAH"/>
            </w:pPr>
            <w:r>
              <w:t xml:space="preserve">DL Gate </w:t>
            </w:r>
          </w:p>
        </w:tc>
        <w:tc>
          <w:tcPr>
            <w:tcW w:w="1548" w:type="dxa"/>
            <w:tcBorders>
              <w:top w:val="single" w:sz="4" w:space="0" w:color="auto"/>
              <w:left w:val="single" w:sz="4" w:space="0" w:color="auto"/>
              <w:bottom w:val="single" w:sz="4" w:space="0" w:color="auto"/>
              <w:right w:val="single" w:sz="4" w:space="0" w:color="auto"/>
            </w:tcBorders>
            <w:hideMark/>
          </w:tcPr>
          <w:p w14:paraId="0401EAFF" w14:textId="77777777" w:rsidR="00345AD4" w:rsidRDefault="00345AD4">
            <w:pPr>
              <w:pStyle w:val="TAH"/>
            </w:pPr>
            <w:r>
              <w:t>Value (Decimal)</w:t>
            </w:r>
          </w:p>
        </w:tc>
      </w:tr>
      <w:tr w:rsidR="00345AD4" w14:paraId="45C740F1"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ED43A20" w14:textId="77777777"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14:paraId="1EC6A57C" w14:textId="77777777" w:rsidR="00345AD4" w:rsidRDefault="00345AD4">
            <w:pPr>
              <w:pStyle w:val="TAC"/>
            </w:pPr>
            <w:r>
              <w:t>0</w:t>
            </w:r>
          </w:p>
        </w:tc>
      </w:tr>
      <w:tr w:rsidR="00345AD4" w14:paraId="4FF70F4A"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8132E8D" w14:textId="77777777"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14:paraId="62ED9842" w14:textId="77777777" w:rsidR="00345AD4" w:rsidRDefault="00345AD4">
            <w:pPr>
              <w:pStyle w:val="TAC"/>
            </w:pPr>
            <w:r>
              <w:t>1</w:t>
            </w:r>
          </w:p>
        </w:tc>
      </w:tr>
      <w:tr w:rsidR="00345AD4" w14:paraId="1EA8D5A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41278A0" w14:textId="77777777"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63AA7DCC" w14:textId="77777777" w:rsidR="00345AD4" w:rsidRDefault="00345AD4">
            <w:pPr>
              <w:pStyle w:val="TAC"/>
            </w:pPr>
            <w:r>
              <w:t>2, 3</w:t>
            </w:r>
          </w:p>
        </w:tc>
      </w:tr>
    </w:tbl>
    <w:p w14:paraId="4E181EC9" w14:textId="77777777" w:rsidR="00345AD4" w:rsidRDefault="00345AD4" w:rsidP="00345AD4"/>
    <w:p w14:paraId="0E61DFB0" w14:textId="77777777" w:rsidR="00345AD4" w:rsidRDefault="00345AD4" w:rsidP="00345AD4">
      <w:pPr>
        <w:pStyle w:val="Heading3"/>
      </w:pPr>
      <w:bookmarkStart w:id="939" w:name="_Toc19701522"/>
      <w:bookmarkStart w:id="940" w:name="_Toc27389722"/>
      <w:bookmarkStart w:id="941" w:name="_Toc51856780"/>
      <w:r>
        <w:t>8.</w:t>
      </w:r>
      <w:r>
        <w:rPr>
          <w:lang w:val="en-US"/>
        </w:rPr>
        <w:t>2.8</w:t>
      </w:r>
      <w:r>
        <w:tab/>
        <w:t>MBR</w:t>
      </w:r>
      <w:bookmarkEnd w:id="939"/>
      <w:bookmarkEnd w:id="940"/>
      <w:bookmarkEnd w:id="941"/>
    </w:p>
    <w:p w14:paraId="5BCF0E2B" w14:textId="77777777" w:rsidR="00345AD4" w:rsidRDefault="00345AD4" w:rsidP="00345AD4">
      <w:pPr>
        <w:rPr>
          <w:lang w:eastAsia="zh-CN"/>
        </w:rPr>
      </w:pPr>
      <w:r>
        <w:t xml:space="preserve">The </w:t>
      </w:r>
      <w:r>
        <w:rPr>
          <w:lang w:val="en-US" w:eastAsia="zh-CN"/>
        </w:rPr>
        <w:t>MBR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w:t>
      </w:r>
      <w:r>
        <w:rPr>
          <w:lang w:eastAsia="ja-JP"/>
        </w:rPr>
        <w:t xml:space="preserve">. </w:t>
      </w:r>
      <w:r>
        <w:rPr>
          <w:lang w:eastAsia="zh-CN"/>
        </w:rPr>
        <w:t xml:space="preserve">It indicates </w:t>
      </w:r>
      <w:r>
        <w:t>the maximum bit rate allowed for the uplink and downlink directions</w:t>
      </w:r>
      <w:r>
        <w:rPr>
          <w:lang w:eastAsia="zh-CN"/>
        </w:rPr>
        <w:t>.</w:t>
      </w:r>
    </w:p>
    <w:p w14:paraId="315F806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F6CA78E" w14:textId="77777777" w:rsidTr="00345AD4">
        <w:trPr>
          <w:jc w:val="center"/>
        </w:trPr>
        <w:tc>
          <w:tcPr>
            <w:tcW w:w="151" w:type="dxa"/>
            <w:tcBorders>
              <w:top w:val="single" w:sz="6" w:space="0" w:color="auto"/>
              <w:left w:val="single" w:sz="6" w:space="0" w:color="auto"/>
              <w:bottom w:val="nil"/>
              <w:right w:val="nil"/>
            </w:tcBorders>
          </w:tcPr>
          <w:p w14:paraId="37CDE821" w14:textId="77777777" w:rsidR="00345AD4" w:rsidRDefault="00345AD4">
            <w:pPr>
              <w:pStyle w:val="TAC"/>
            </w:pPr>
          </w:p>
        </w:tc>
        <w:tc>
          <w:tcPr>
            <w:tcW w:w="1104" w:type="dxa"/>
            <w:tcBorders>
              <w:top w:val="single" w:sz="6" w:space="0" w:color="auto"/>
              <w:left w:val="nil"/>
              <w:bottom w:val="nil"/>
              <w:right w:val="nil"/>
            </w:tcBorders>
          </w:tcPr>
          <w:p w14:paraId="714F055D" w14:textId="77777777" w:rsidR="00345AD4" w:rsidRDefault="00345AD4">
            <w:pPr>
              <w:pStyle w:val="TAH"/>
            </w:pPr>
          </w:p>
        </w:tc>
        <w:tc>
          <w:tcPr>
            <w:tcW w:w="4708" w:type="dxa"/>
            <w:gridSpan w:val="8"/>
            <w:tcBorders>
              <w:top w:val="single" w:sz="6" w:space="0" w:color="auto"/>
              <w:left w:val="nil"/>
              <w:bottom w:val="nil"/>
              <w:right w:val="nil"/>
            </w:tcBorders>
            <w:hideMark/>
          </w:tcPr>
          <w:p w14:paraId="7F8DB6A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AA4CD80" w14:textId="77777777" w:rsidR="00345AD4" w:rsidRDefault="00345AD4">
            <w:pPr>
              <w:pStyle w:val="TAC"/>
            </w:pPr>
          </w:p>
        </w:tc>
      </w:tr>
      <w:tr w:rsidR="00345AD4" w14:paraId="05716C45" w14:textId="77777777" w:rsidTr="00345AD4">
        <w:trPr>
          <w:jc w:val="center"/>
        </w:trPr>
        <w:tc>
          <w:tcPr>
            <w:tcW w:w="151" w:type="dxa"/>
            <w:tcBorders>
              <w:top w:val="nil"/>
              <w:left w:val="single" w:sz="6" w:space="0" w:color="auto"/>
              <w:bottom w:val="nil"/>
              <w:right w:val="nil"/>
            </w:tcBorders>
          </w:tcPr>
          <w:p w14:paraId="2664B666" w14:textId="77777777" w:rsidR="00345AD4" w:rsidRDefault="00345AD4">
            <w:pPr>
              <w:pStyle w:val="TAC"/>
            </w:pPr>
          </w:p>
        </w:tc>
        <w:tc>
          <w:tcPr>
            <w:tcW w:w="1104" w:type="dxa"/>
            <w:tcBorders>
              <w:top w:val="nil"/>
              <w:left w:val="nil"/>
              <w:bottom w:val="nil"/>
              <w:right w:val="nil"/>
            </w:tcBorders>
            <w:hideMark/>
          </w:tcPr>
          <w:p w14:paraId="00B6294C" w14:textId="77777777" w:rsidR="00345AD4" w:rsidRDefault="00345AD4">
            <w:pPr>
              <w:pStyle w:val="TAH"/>
            </w:pPr>
            <w:r>
              <w:t>Octets</w:t>
            </w:r>
          </w:p>
        </w:tc>
        <w:tc>
          <w:tcPr>
            <w:tcW w:w="588" w:type="dxa"/>
            <w:tcBorders>
              <w:top w:val="nil"/>
              <w:left w:val="nil"/>
              <w:bottom w:val="single" w:sz="4" w:space="0" w:color="auto"/>
              <w:right w:val="nil"/>
            </w:tcBorders>
            <w:hideMark/>
          </w:tcPr>
          <w:p w14:paraId="675AEB99" w14:textId="77777777" w:rsidR="00345AD4" w:rsidRDefault="00345AD4">
            <w:pPr>
              <w:pStyle w:val="TAH"/>
            </w:pPr>
            <w:r>
              <w:t>8</w:t>
            </w:r>
          </w:p>
        </w:tc>
        <w:tc>
          <w:tcPr>
            <w:tcW w:w="588" w:type="dxa"/>
            <w:tcBorders>
              <w:top w:val="nil"/>
              <w:left w:val="nil"/>
              <w:bottom w:val="single" w:sz="4" w:space="0" w:color="auto"/>
              <w:right w:val="nil"/>
            </w:tcBorders>
            <w:hideMark/>
          </w:tcPr>
          <w:p w14:paraId="260D461E" w14:textId="77777777" w:rsidR="00345AD4" w:rsidRDefault="00345AD4">
            <w:pPr>
              <w:pStyle w:val="TAH"/>
            </w:pPr>
            <w:r>
              <w:t>7</w:t>
            </w:r>
          </w:p>
        </w:tc>
        <w:tc>
          <w:tcPr>
            <w:tcW w:w="589" w:type="dxa"/>
            <w:tcBorders>
              <w:top w:val="nil"/>
              <w:left w:val="nil"/>
              <w:bottom w:val="single" w:sz="4" w:space="0" w:color="auto"/>
              <w:right w:val="nil"/>
            </w:tcBorders>
            <w:hideMark/>
          </w:tcPr>
          <w:p w14:paraId="6647C3AA" w14:textId="77777777" w:rsidR="00345AD4" w:rsidRDefault="00345AD4">
            <w:pPr>
              <w:pStyle w:val="TAH"/>
            </w:pPr>
            <w:r>
              <w:t>6</w:t>
            </w:r>
          </w:p>
        </w:tc>
        <w:tc>
          <w:tcPr>
            <w:tcW w:w="589" w:type="dxa"/>
            <w:tcBorders>
              <w:top w:val="nil"/>
              <w:left w:val="nil"/>
              <w:bottom w:val="single" w:sz="4" w:space="0" w:color="auto"/>
              <w:right w:val="nil"/>
            </w:tcBorders>
            <w:hideMark/>
          </w:tcPr>
          <w:p w14:paraId="6A2A37A2" w14:textId="77777777" w:rsidR="00345AD4" w:rsidRDefault="00345AD4">
            <w:pPr>
              <w:pStyle w:val="TAH"/>
            </w:pPr>
            <w:r>
              <w:t>5</w:t>
            </w:r>
          </w:p>
        </w:tc>
        <w:tc>
          <w:tcPr>
            <w:tcW w:w="589" w:type="dxa"/>
            <w:tcBorders>
              <w:top w:val="nil"/>
              <w:left w:val="nil"/>
              <w:bottom w:val="single" w:sz="4" w:space="0" w:color="auto"/>
              <w:right w:val="nil"/>
            </w:tcBorders>
            <w:hideMark/>
          </w:tcPr>
          <w:p w14:paraId="70A52AC0" w14:textId="77777777" w:rsidR="00345AD4" w:rsidRDefault="00345AD4">
            <w:pPr>
              <w:pStyle w:val="TAH"/>
            </w:pPr>
            <w:r>
              <w:t>4</w:t>
            </w:r>
          </w:p>
        </w:tc>
        <w:tc>
          <w:tcPr>
            <w:tcW w:w="588" w:type="dxa"/>
            <w:tcBorders>
              <w:top w:val="nil"/>
              <w:left w:val="nil"/>
              <w:bottom w:val="single" w:sz="4" w:space="0" w:color="auto"/>
              <w:right w:val="nil"/>
            </w:tcBorders>
            <w:hideMark/>
          </w:tcPr>
          <w:p w14:paraId="0B65ECFB" w14:textId="77777777" w:rsidR="00345AD4" w:rsidRDefault="00345AD4">
            <w:pPr>
              <w:pStyle w:val="TAH"/>
            </w:pPr>
            <w:r>
              <w:t>3</w:t>
            </w:r>
          </w:p>
        </w:tc>
        <w:tc>
          <w:tcPr>
            <w:tcW w:w="588" w:type="dxa"/>
            <w:tcBorders>
              <w:top w:val="nil"/>
              <w:left w:val="nil"/>
              <w:bottom w:val="single" w:sz="4" w:space="0" w:color="auto"/>
              <w:right w:val="nil"/>
            </w:tcBorders>
            <w:hideMark/>
          </w:tcPr>
          <w:p w14:paraId="60411BF1" w14:textId="77777777" w:rsidR="00345AD4" w:rsidRDefault="00345AD4">
            <w:pPr>
              <w:pStyle w:val="TAH"/>
            </w:pPr>
            <w:r>
              <w:t>2</w:t>
            </w:r>
          </w:p>
        </w:tc>
        <w:tc>
          <w:tcPr>
            <w:tcW w:w="589" w:type="dxa"/>
            <w:tcBorders>
              <w:top w:val="nil"/>
              <w:left w:val="nil"/>
              <w:bottom w:val="single" w:sz="4" w:space="0" w:color="auto"/>
              <w:right w:val="nil"/>
            </w:tcBorders>
            <w:hideMark/>
          </w:tcPr>
          <w:p w14:paraId="3CD9E6AF" w14:textId="77777777" w:rsidR="00345AD4" w:rsidRDefault="00345AD4">
            <w:pPr>
              <w:pStyle w:val="TAH"/>
            </w:pPr>
            <w:r>
              <w:t>1</w:t>
            </w:r>
          </w:p>
        </w:tc>
        <w:tc>
          <w:tcPr>
            <w:tcW w:w="588" w:type="dxa"/>
            <w:tcBorders>
              <w:top w:val="nil"/>
              <w:left w:val="nil"/>
              <w:bottom w:val="nil"/>
              <w:right w:val="single" w:sz="6" w:space="0" w:color="auto"/>
            </w:tcBorders>
          </w:tcPr>
          <w:p w14:paraId="0E73A444" w14:textId="77777777" w:rsidR="00345AD4" w:rsidRDefault="00345AD4">
            <w:pPr>
              <w:pStyle w:val="TAC"/>
            </w:pPr>
          </w:p>
        </w:tc>
      </w:tr>
      <w:tr w:rsidR="00345AD4" w14:paraId="7DFA251D" w14:textId="77777777" w:rsidTr="00345AD4">
        <w:trPr>
          <w:jc w:val="center"/>
        </w:trPr>
        <w:tc>
          <w:tcPr>
            <w:tcW w:w="151" w:type="dxa"/>
            <w:tcBorders>
              <w:top w:val="nil"/>
              <w:left w:val="single" w:sz="6" w:space="0" w:color="auto"/>
              <w:bottom w:val="nil"/>
              <w:right w:val="nil"/>
            </w:tcBorders>
          </w:tcPr>
          <w:p w14:paraId="6B5342F1" w14:textId="77777777" w:rsidR="00345AD4" w:rsidRDefault="00345AD4">
            <w:pPr>
              <w:pStyle w:val="TAC"/>
            </w:pPr>
          </w:p>
        </w:tc>
        <w:tc>
          <w:tcPr>
            <w:tcW w:w="1104" w:type="dxa"/>
            <w:tcBorders>
              <w:top w:val="nil"/>
              <w:left w:val="nil"/>
              <w:bottom w:val="nil"/>
              <w:right w:val="single" w:sz="4" w:space="0" w:color="auto"/>
            </w:tcBorders>
            <w:hideMark/>
          </w:tcPr>
          <w:p w14:paraId="743C1A5F"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0CCB469" w14:textId="77777777" w:rsidR="00345AD4" w:rsidRDefault="00345AD4">
            <w:pPr>
              <w:pStyle w:val="TAC"/>
            </w:pPr>
            <w:r>
              <w:t xml:space="preserve">Type = </w:t>
            </w:r>
            <w:r>
              <w:rPr>
                <w:lang w:val="sv-SE"/>
              </w:rPr>
              <w:t>26</w:t>
            </w:r>
            <w:r>
              <w:t xml:space="preserve"> (decimal)</w:t>
            </w:r>
          </w:p>
        </w:tc>
        <w:tc>
          <w:tcPr>
            <w:tcW w:w="588" w:type="dxa"/>
            <w:tcBorders>
              <w:top w:val="nil"/>
              <w:left w:val="single" w:sz="4" w:space="0" w:color="auto"/>
              <w:bottom w:val="nil"/>
              <w:right w:val="single" w:sz="6" w:space="0" w:color="auto"/>
            </w:tcBorders>
          </w:tcPr>
          <w:p w14:paraId="0831EA67" w14:textId="77777777" w:rsidR="00345AD4" w:rsidRDefault="00345AD4">
            <w:pPr>
              <w:pStyle w:val="TAC"/>
            </w:pPr>
          </w:p>
        </w:tc>
      </w:tr>
      <w:tr w:rsidR="00345AD4" w14:paraId="47E52E25" w14:textId="77777777" w:rsidTr="00345AD4">
        <w:trPr>
          <w:jc w:val="center"/>
        </w:trPr>
        <w:tc>
          <w:tcPr>
            <w:tcW w:w="151" w:type="dxa"/>
            <w:tcBorders>
              <w:top w:val="nil"/>
              <w:left w:val="single" w:sz="6" w:space="0" w:color="auto"/>
              <w:bottom w:val="nil"/>
              <w:right w:val="nil"/>
            </w:tcBorders>
          </w:tcPr>
          <w:p w14:paraId="006ED67B" w14:textId="77777777" w:rsidR="00345AD4" w:rsidRDefault="00345AD4">
            <w:pPr>
              <w:pStyle w:val="TAC"/>
            </w:pPr>
          </w:p>
        </w:tc>
        <w:tc>
          <w:tcPr>
            <w:tcW w:w="1104" w:type="dxa"/>
            <w:tcBorders>
              <w:top w:val="nil"/>
              <w:left w:val="nil"/>
              <w:bottom w:val="nil"/>
              <w:right w:val="single" w:sz="4" w:space="0" w:color="auto"/>
            </w:tcBorders>
            <w:hideMark/>
          </w:tcPr>
          <w:p w14:paraId="3726D36C"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789AC8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7AD8C1E" w14:textId="77777777" w:rsidR="00345AD4" w:rsidRDefault="00345AD4">
            <w:pPr>
              <w:pStyle w:val="TAC"/>
            </w:pPr>
          </w:p>
        </w:tc>
      </w:tr>
      <w:tr w:rsidR="00345AD4" w14:paraId="31979437" w14:textId="77777777" w:rsidTr="00345AD4">
        <w:trPr>
          <w:jc w:val="center"/>
        </w:trPr>
        <w:tc>
          <w:tcPr>
            <w:tcW w:w="151" w:type="dxa"/>
            <w:tcBorders>
              <w:top w:val="nil"/>
              <w:left w:val="single" w:sz="6" w:space="0" w:color="auto"/>
              <w:bottom w:val="nil"/>
              <w:right w:val="nil"/>
            </w:tcBorders>
          </w:tcPr>
          <w:p w14:paraId="3E2813B7" w14:textId="77777777" w:rsidR="00345AD4" w:rsidRDefault="00345AD4">
            <w:pPr>
              <w:pStyle w:val="TAC"/>
            </w:pPr>
          </w:p>
        </w:tc>
        <w:tc>
          <w:tcPr>
            <w:tcW w:w="1104" w:type="dxa"/>
            <w:tcBorders>
              <w:top w:val="nil"/>
              <w:left w:val="nil"/>
              <w:bottom w:val="nil"/>
              <w:right w:val="single" w:sz="4" w:space="0" w:color="auto"/>
            </w:tcBorders>
            <w:hideMark/>
          </w:tcPr>
          <w:p w14:paraId="228917E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14:paraId="00665974" w14:textId="77777777" w:rsidR="00345AD4" w:rsidRDefault="00345AD4">
            <w:pPr>
              <w:pStyle w:val="TAC"/>
              <w:rPr>
                <w:lang w:eastAsia="zh-CN"/>
              </w:rPr>
            </w:pPr>
            <w:r>
              <w:rPr>
                <w:lang w:eastAsia="zh-CN"/>
              </w:rPr>
              <w:t>UL MBR</w:t>
            </w:r>
          </w:p>
        </w:tc>
        <w:tc>
          <w:tcPr>
            <w:tcW w:w="588" w:type="dxa"/>
            <w:tcBorders>
              <w:top w:val="nil"/>
              <w:left w:val="single" w:sz="4" w:space="0" w:color="auto"/>
              <w:bottom w:val="nil"/>
              <w:right w:val="single" w:sz="6" w:space="0" w:color="auto"/>
            </w:tcBorders>
          </w:tcPr>
          <w:p w14:paraId="71825F86" w14:textId="77777777" w:rsidR="00345AD4" w:rsidRDefault="00345AD4">
            <w:pPr>
              <w:pStyle w:val="TAC"/>
            </w:pPr>
          </w:p>
        </w:tc>
      </w:tr>
      <w:tr w:rsidR="00345AD4" w14:paraId="54E841A9" w14:textId="77777777" w:rsidTr="00345AD4">
        <w:trPr>
          <w:jc w:val="center"/>
        </w:trPr>
        <w:tc>
          <w:tcPr>
            <w:tcW w:w="151" w:type="dxa"/>
            <w:tcBorders>
              <w:top w:val="nil"/>
              <w:left w:val="single" w:sz="6" w:space="0" w:color="auto"/>
              <w:bottom w:val="nil"/>
              <w:right w:val="nil"/>
            </w:tcBorders>
          </w:tcPr>
          <w:p w14:paraId="1F1DBF80" w14:textId="77777777" w:rsidR="00345AD4" w:rsidRDefault="00345AD4">
            <w:pPr>
              <w:pStyle w:val="TAC"/>
            </w:pPr>
          </w:p>
        </w:tc>
        <w:tc>
          <w:tcPr>
            <w:tcW w:w="1104" w:type="dxa"/>
            <w:tcBorders>
              <w:top w:val="nil"/>
              <w:left w:val="nil"/>
              <w:bottom w:val="nil"/>
              <w:right w:val="single" w:sz="4" w:space="0" w:color="auto"/>
            </w:tcBorders>
            <w:hideMark/>
          </w:tcPr>
          <w:p w14:paraId="534849D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14:paraId="1745D417" w14:textId="77777777" w:rsidR="00345AD4" w:rsidRDefault="00345AD4">
            <w:pPr>
              <w:pStyle w:val="TAC"/>
              <w:rPr>
                <w:lang w:eastAsia="zh-CN"/>
              </w:rPr>
            </w:pPr>
            <w:r>
              <w:rPr>
                <w:lang w:eastAsia="zh-CN"/>
              </w:rPr>
              <w:t>DL MBR</w:t>
            </w:r>
          </w:p>
        </w:tc>
        <w:tc>
          <w:tcPr>
            <w:tcW w:w="588" w:type="dxa"/>
            <w:tcBorders>
              <w:top w:val="nil"/>
              <w:left w:val="single" w:sz="4" w:space="0" w:color="auto"/>
              <w:bottom w:val="nil"/>
              <w:right w:val="single" w:sz="6" w:space="0" w:color="auto"/>
            </w:tcBorders>
          </w:tcPr>
          <w:p w14:paraId="6CE62A0E" w14:textId="77777777" w:rsidR="00345AD4" w:rsidRDefault="00345AD4">
            <w:pPr>
              <w:pStyle w:val="TAC"/>
            </w:pPr>
          </w:p>
        </w:tc>
      </w:tr>
      <w:tr w:rsidR="00345AD4" w14:paraId="3FD245E1" w14:textId="77777777" w:rsidTr="00345AD4">
        <w:trPr>
          <w:jc w:val="center"/>
        </w:trPr>
        <w:tc>
          <w:tcPr>
            <w:tcW w:w="151" w:type="dxa"/>
            <w:tcBorders>
              <w:top w:val="nil"/>
              <w:left w:val="single" w:sz="6" w:space="0" w:color="auto"/>
              <w:bottom w:val="single" w:sz="4" w:space="0" w:color="auto"/>
              <w:right w:val="nil"/>
            </w:tcBorders>
          </w:tcPr>
          <w:p w14:paraId="6D2BE3D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7D1453D" w14:textId="77777777"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25A189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6E341F" w14:textId="77777777" w:rsidR="00345AD4" w:rsidRDefault="00345AD4">
            <w:pPr>
              <w:pStyle w:val="TAC"/>
              <w:rPr>
                <w:lang w:val="x-none"/>
              </w:rPr>
            </w:pPr>
          </w:p>
        </w:tc>
      </w:tr>
    </w:tbl>
    <w:p w14:paraId="00CFA08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w:t>
      </w:r>
      <w:r>
        <w:rPr>
          <w:lang w:eastAsia="zh-CN"/>
        </w:rPr>
        <w:t>-</w:t>
      </w:r>
      <w:r>
        <w:rPr>
          <w:lang w:eastAsia="ja-JP"/>
        </w:rPr>
        <w:t>1</w:t>
      </w:r>
      <w:r>
        <w:t xml:space="preserve">: </w:t>
      </w:r>
      <w:r>
        <w:rPr>
          <w:lang w:eastAsia="ja-JP"/>
        </w:rPr>
        <w:t>MBR</w:t>
      </w:r>
    </w:p>
    <w:p w14:paraId="384F3CEE" w14:textId="77777777" w:rsidR="00345AD4" w:rsidRDefault="00345AD4" w:rsidP="00345AD4">
      <w:r>
        <w:t xml:space="preserve">The UL/DL MBR fields shall be encoded as kilobits per second (1 kbps = 1000 bps) in binary value. </w:t>
      </w:r>
      <w:r>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t>The range of UL/DL MBR is specified in 3GPP TS 36.413 [10].</w:t>
      </w:r>
    </w:p>
    <w:p w14:paraId="52E14C08" w14:textId="77777777"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14:paraId="282E9E7B" w14:textId="77777777" w:rsidR="00345AD4" w:rsidRDefault="00345AD4" w:rsidP="00345AD4">
      <w:pPr>
        <w:pStyle w:val="Heading3"/>
      </w:pPr>
      <w:bookmarkStart w:id="942" w:name="_Toc19701523"/>
      <w:bookmarkStart w:id="943" w:name="_Toc27389723"/>
      <w:bookmarkStart w:id="944" w:name="_Toc51856781"/>
      <w:r>
        <w:t>8.</w:t>
      </w:r>
      <w:r>
        <w:rPr>
          <w:lang w:val="en-US"/>
        </w:rPr>
        <w:t>2.9</w:t>
      </w:r>
      <w:r>
        <w:tab/>
        <w:t>GBR</w:t>
      </w:r>
      <w:bookmarkEnd w:id="942"/>
      <w:bookmarkEnd w:id="943"/>
      <w:bookmarkEnd w:id="944"/>
    </w:p>
    <w:p w14:paraId="1F82AAC7" w14:textId="77777777" w:rsidR="00345AD4" w:rsidRDefault="00345AD4" w:rsidP="00345AD4">
      <w:pPr>
        <w:rPr>
          <w:lang w:eastAsia="zh-CN"/>
        </w:rPr>
      </w:pPr>
      <w:r>
        <w:t xml:space="preserve">The </w:t>
      </w:r>
      <w:r>
        <w:rPr>
          <w:lang w:val="en-US" w:eastAsia="zh-CN"/>
        </w:rPr>
        <w:t>GBR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w:t>
      </w:r>
      <w:r>
        <w:rPr>
          <w:lang w:eastAsia="ja-JP"/>
        </w:rPr>
        <w:t xml:space="preserve">. </w:t>
      </w:r>
      <w:r>
        <w:rPr>
          <w:lang w:eastAsia="zh-CN"/>
        </w:rPr>
        <w:t xml:space="preserve">It indicates </w:t>
      </w:r>
      <w:r>
        <w:t>the guaranteed bit rate authorized for the uplink and/or downlink directions</w:t>
      </w:r>
      <w:r>
        <w:rPr>
          <w:lang w:eastAsia="zh-CN"/>
        </w:rPr>
        <w:t>.</w:t>
      </w:r>
    </w:p>
    <w:p w14:paraId="72DE62D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5A3FBBCF" w14:textId="77777777" w:rsidTr="00345AD4">
        <w:trPr>
          <w:jc w:val="center"/>
        </w:trPr>
        <w:tc>
          <w:tcPr>
            <w:tcW w:w="151" w:type="dxa"/>
            <w:tcBorders>
              <w:top w:val="single" w:sz="6" w:space="0" w:color="auto"/>
              <w:left w:val="single" w:sz="6" w:space="0" w:color="auto"/>
              <w:bottom w:val="nil"/>
              <w:right w:val="nil"/>
            </w:tcBorders>
          </w:tcPr>
          <w:p w14:paraId="5881D38D" w14:textId="77777777" w:rsidR="00345AD4" w:rsidRDefault="00345AD4">
            <w:pPr>
              <w:pStyle w:val="TAC"/>
            </w:pPr>
          </w:p>
        </w:tc>
        <w:tc>
          <w:tcPr>
            <w:tcW w:w="1104" w:type="dxa"/>
            <w:tcBorders>
              <w:top w:val="single" w:sz="6" w:space="0" w:color="auto"/>
              <w:left w:val="nil"/>
              <w:bottom w:val="nil"/>
              <w:right w:val="nil"/>
            </w:tcBorders>
          </w:tcPr>
          <w:p w14:paraId="079DAA28" w14:textId="77777777" w:rsidR="00345AD4" w:rsidRDefault="00345AD4">
            <w:pPr>
              <w:pStyle w:val="TAH"/>
            </w:pPr>
          </w:p>
        </w:tc>
        <w:tc>
          <w:tcPr>
            <w:tcW w:w="4708" w:type="dxa"/>
            <w:gridSpan w:val="8"/>
            <w:tcBorders>
              <w:top w:val="single" w:sz="6" w:space="0" w:color="auto"/>
              <w:left w:val="nil"/>
              <w:bottom w:val="nil"/>
              <w:right w:val="nil"/>
            </w:tcBorders>
            <w:hideMark/>
          </w:tcPr>
          <w:p w14:paraId="4695838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0E347A0" w14:textId="77777777" w:rsidR="00345AD4" w:rsidRDefault="00345AD4">
            <w:pPr>
              <w:pStyle w:val="TAC"/>
            </w:pPr>
          </w:p>
        </w:tc>
      </w:tr>
      <w:tr w:rsidR="00345AD4" w14:paraId="18B8835A" w14:textId="77777777" w:rsidTr="00345AD4">
        <w:trPr>
          <w:jc w:val="center"/>
        </w:trPr>
        <w:tc>
          <w:tcPr>
            <w:tcW w:w="151" w:type="dxa"/>
            <w:tcBorders>
              <w:top w:val="nil"/>
              <w:left w:val="single" w:sz="6" w:space="0" w:color="auto"/>
              <w:bottom w:val="nil"/>
              <w:right w:val="nil"/>
            </w:tcBorders>
          </w:tcPr>
          <w:p w14:paraId="5A14E99C" w14:textId="77777777" w:rsidR="00345AD4" w:rsidRDefault="00345AD4">
            <w:pPr>
              <w:pStyle w:val="TAC"/>
            </w:pPr>
          </w:p>
        </w:tc>
        <w:tc>
          <w:tcPr>
            <w:tcW w:w="1104" w:type="dxa"/>
            <w:tcBorders>
              <w:top w:val="nil"/>
              <w:left w:val="nil"/>
              <w:bottom w:val="nil"/>
              <w:right w:val="nil"/>
            </w:tcBorders>
            <w:hideMark/>
          </w:tcPr>
          <w:p w14:paraId="6F52F7B6" w14:textId="77777777" w:rsidR="00345AD4" w:rsidRDefault="00345AD4">
            <w:pPr>
              <w:pStyle w:val="TAH"/>
            </w:pPr>
            <w:r>
              <w:t>Octets</w:t>
            </w:r>
          </w:p>
        </w:tc>
        <w:tc>
          <w:tcPr>
            <w:tcW w:w="588" w:type="dxa"/>
            <w:tcBorders>
              <w:top w:val="nil"/>
              <w:left w:val="nil"/>
              <w:bottom w:val="single" w:sz="4" w:space="0" w:color="auto"/>
              <w:right w:val="nil"/>
            </w:tcBorders>
            <w:hideMark/>
          </w:tcPr>
          <w:p w14:paraId="5CF5EC7D" w14:textId="77777777" w:rsidR="00345AD4" w:rsidRDefault="00345AD4">
            <w:pPr>
              <w:pStyle w:val="TAH"/>
            </w:pPr>
            <w:r>
              <w:t>8</w:t>
            </w:r>
          </w:p>
        </w:tc>
        <w:tc>
          <w:tcPr>
            <w:tcW w:w="588" w:type="dxa"/>
            <w:tcBorders>
              <w:top w:val="nil"/>
              <w:left w:val="nil"/>
              <w:bottom w:val="single" w:sz="4" w:space="0" w:color="auto"/>
              <w:right w:val="nil"/>
            </w:tcBorders>
            <w:hideMark/>
          </w:tcPr>
          <w:p w14:paraId="617E5C7D" w14:textId="77777777" w:rsidR="00345AD4" w:rsidRDefault="00345AD4">
            <w:pPr>
              <w:pStyle w:val="TAH"/>
            </w:pPr>
            <w:r>
              <w:t>7</w:t>
            </w:r>
          </w:p>
        </w:tc>
        <w:tc>
          <w:tcPr>
            <w:tcW w:w="589" w:type="dxa"/>
            <w:tcBorders>
              <w:top w:val="nil"/>
              <w:left w:val="nil"/>
              <w:bottom w:val="single" w:sz="4" w:space="0" w:color="auto"/>
              <w:right w:val="nil"/>
            </w:tcBorders>
            <w:hideMark/>
          </w:tcPr>
          <w:p w14:paraId="47AF0286" w14:textId="77777777" w:rsidR="00345AD4" w:rsidRDefault="00345AD4">
            <w:pPr>
              <w:pStyle w:val="TAH"/>
            </w:pPr>
            <w:r>
              <w:t>6</w:t>
            </w:r>
          </w:p>
        </w:tc>
        <w:tc>
          <w:tcPr>
            <w:tcW w:w="589" w:type="dxa"/>
            <w:tcBorders>
              <w:top w:val="nil"/>
              <w:left w:val="nil"/>
              <w:bottom w:val="single" w:sz="4" w:space="0" w:color="auto"/>
              <w:right w:val="nil"/>
            </w:tcBorders>
            <w:hideMark/>
          </w:tcPr>
          <w:p w14:paraId="2000A3BA" w14:textId="77777777" w:rsidR="00345AD4" w:rsidRDefault="00345AD4">
            <w:pPr>
              <w:pStyle w:val="TAH"/>
            </w:pPr>
            <w:r>
              <w:t>5</w:t>
            </w:r>
          </w:p>
        </w:tc>
        <w:tc>
          <w:tcPr>
            <w:tcW w:w="589" w:type="dxa"/>
            <w:tcBorders>
              <w:top w:val="nil"/>
              <w:left w:val="nil"/>
              <w:bottom w:val="single" w:sz="4" w:space="0" w:color="auto"/>
              <w:right w:val="nil"/>
            </w:tcBorders>
            <w:hideMark/>
          </w:tcPr>
          <w:p w14:paraId="5395D044" w14:textId="77777777" w:rsidR="00345AD4" w:rsidRDefault="00345AD4">
            <w:pPr>
              <w:pStyle w:val="TAH"/>
            </w:pPr>
            <w:r>
              <w:t>4</w:t>
            </w:r>
          </w:p>
        </w:tc>
        <w:tc>
          <w:tcPr>
            <w:tcW w:w="588" w:type="dxa"/>
            <w:tcBorders>
              <w:top w:val="nil"/>
              <w:left w:val="nil"/>
              <w:bottom w:val="single" w:sz="4" w:space="0" w:color="auto"/>
              <w:right w:val="nil"/>
            </w:tcBorders>
            <w:hideMark/>
          </w:tcPr>
          <w:p w14:paraId="3563954C" w14:textId="77777777" w:rsidR="00345AD4" w:rsidRDefault="00345AD4">
            <w:pPr>
              <w:pStyle w:val="TAH"/>
            </w:pPr>
            <w:r>
              <w:t>3</w:t>
            </w:r>
          </w:p>
        </w:tc>
        <w:tc>
          <w:tcPr>
            <w:tcW w:w="588" w:type="dxa"/>
            <w:tcBorders>
              <w:top w:val="nil"/>
              <w:left w:val="nil"/>
              <w:bottom w:val="single" w:sz="4" w:space="0" w:color="auto"/>
              <w:right w:val="nil"/>
            </w:tcBorders>
            <w:hideMark/>
          </w:tcPr>
          <w:p w14:paraId="48636138" w14:textId="77777777" w:rsidR="00345AD4" w:rsidRDefault="00345AD4">
            <w:pPr>
              <w:pStyle w:val="TAH"/>
            </w:pPr>
            <w:r>
              <w:t>2</w:t>
            </w:r>
          </w:p>
        </w:tc>
        <w:tc>
          <w:tcPr>
            <w:tcW w:w="589" w:type="dxa"/>
            <w:tcBorders>
              <w:top w:val="nil"/>
              <w:left w:val="nil"/>
              <w:bottom w:val="single" w:sz="4" w:space="0" w:color="auto"/>
              <w:right w:val="nil"/>
            </w:tcBorders>
            <w:hideMark/>
          </w:tcPr>
          <w:p w14:paraId="27958EAA" w14:textId="77777777" w:rsidR="00345AD4" w:rsidRDefault="00345AD4">
            <w:pPr>
              <w:pStyle w:val="TAH"/>
            </w:pPr>
            <w:r>
              <w:t>1</w:t>
            </w:r>
          </w:p>
        </w:tc>
        <w:tc>
          <w:tcPr>
            <w:tcW w:w="588" w:type="dxa"/>
            <w:tcBorders>
              <w:top w:val="nil"/>
              <w:left w:val="nil"/>
              <w:bottom w:val="nil"/>
              <w:right w:val="single" w:sz="6" w:space="0" w:color="auto"/>
            </w:tcBorders>
          </w:tcPr>
          <w:p w14:paraId="2F8EEA1F" w14:textId="77777777" w:rsidR="00345AD4" w:rsidRDefault="00345AD4">
            <w:pPr>
              <w:pStyle w:val="TAC"/>
            </w:pPr>
          </w:p>
        </w:tc>
      </w:tr>
      <w:tr w:rsidR="00345AD4" w14:paraId="02E8D350" w14:textId="77777777" w:rsidTr="00345AD4">
        <w:trPr>
          <w:jc w:val="center"/>
        </w:trPr>
        <w:tc>
          <w:tcPr>
            <w:tcW w:w="151" w:type="dxa"/>
            <w:tcBorders>
              <w:top w:val="nil"/>
              <w:left w:val="single" w:sz="6" w:space="0" w:color="auto"/>
              <w:bottom w:val="nil"/>
              <w:right w:val="nil"/>
            </w:tcBorders>
          </w:tcPr>
          <w:p w14:paraId="7993D03C" w14:textId="77777777" w:rsidR="00345AD4" w:rsidRDefault="00345AD4">
            <w:pPr>
              <w:pStyle w:val="TAC"/>
            </w:pPr>
          </w:p>
        </w:tc>
        <w:tc>
          <w:tcPr>
            <w:tcW w:w="1104" w:type="dxa"/>
            <w:tcBorders>
              <w:top w:val="nil"/>
              <w:left w:val="nil"/>
              <w:bottom w:val="nil"/>
              <w:right w:val="single" w:sz="4" w:space="0" w:color="auto"/>
            </w:tcBorders>
            <w:hideMark/>
          </w:tcPr>
          <w:p w14:paraId="36A8850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A037743" w14:textId="77777777" w:rsidR="00345AD4" w:rsidRDefault="00345AD4">
            <w:pPr>
              <w:pStyle w:val="TAC"/>
            </w:pPr>
            <w:r>
              <w:t xml:space="preserve">Type = </w:t>
            </w:r>
            <w:r>
              <w:rPr>
                <w:lang w:val="sv-SE"/>
              </w:rPr>
              <w:t>27</w:t>
            </w:r>
            <w:r>
              <w:t xml:space="preserve"> (decimal)</w:t>
            </w:r>
          </w:p>
        </w:tc>
        <w:tc>
          <w:tcPr>
            <w:tcW w:w="588" w:type="dxa"/>
            <w:tcBorders>
              <w:top w:val="nil"/>
              <w:left w:val="single" w:sz="4" w:space="0" w:color="auto"/>
              <w:bottom w:val="nil"/>
              <w:right w:val="single" w:sz="6" w:space="0" w:color="auto"/>
            </w:tcBorders>
          </w:tcPr>
          <w:p w14:paraId="720347DD" w14:textId="77777777" w:rsidR="00345AD4" w:rsidRDefault="00345AD4">
            <w:pPr>
              <w:pStyle w:val="TAC"/>
            </w:pPr>
          </w:p>
        </w:tc>
      </w:tr>
      <w:tr w:rsidR="00345AD4" w14:paraId="193E613A" w14:textId="77777777" w:rsidTr="00345AD4">
        <w:trPr>
          <w:jc w:val="center"/>
        </w:trPr>
        <w:tc>
          <w:tcPr>
            <w:tcW w:w="151" w:type="dxa"/>
            <w:tcBorders>
              <w:top w:val="nil"/>
              <w:left w:val="single" w:sz="6" w:space="0" w:color="auto"/>
              <w:bottom w:val="nil"/>
              <w:right w:val="nil"/>
            </w:tcBorders>
          </w:tcPr>
          <w:p w14:paraId="38FF5870" w14:textId="77777777" w:rsidR="00345AD4" w:rsidRDefault="00345AD4">
            <w:pPr>
              <w:pStyle w:val="TAC"/>
            </w:pPr>
          </w:p>
        </w:tc>
        <w:tc>
          <w:tcPr>
            <w:tcW w:w="1104" w:type="dxa"/>
            <w:tcBorders>
              <w:top w:val="nil"/>
              <w:left w:val="nil"/>
              <w:bottom w:val="nil"/>
              <w:right w:val="single" w:sz="4" w:space="0" w:color="auto"/>
            </w:tcBorders>
            <w:hideMark/>
          </w:tcPr>
          <w:p w14:paraId="36F0994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73437E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951FC07" w14:textId="77777777" w:rsidR="00345AD4" w:rsidRDefault="00345AD4">
            <w:pPr>
              <w:pStyle w:val="TAC"/>
            </w:pPr>
          </w:p>
        </w:tc>
      </w:tr>
      <w:tr w:rsidR="00345AD4" w14:paraId="754DF827" w14:textId="77777777" w:rsidTr="00345AD4">
        <w:trPr>
          <w:jc w:val="center"/>
        </w:trPr>
        <w:tc>
          <w:tcPr>
            <w:tcW w:w="151" w:type="dxa"/>
            <w:tcBorders>
              <w:top w:val="nil"/>
              <w:left w:val="single" w:sz="6" w:space="0" w:color="auto"/>
              <w:bottom w:val="nil"/>
              <w:right w:val="nil"/>
            </w:tcBorders>
          </w:tcPr>
          <w:p w14:paraId="0924A8E5" w14:textId="77777777" w:rsidR="00345AD4" w:rsidRDefault="00345AD4">
            <w:pPr>
              <w:pStyle w:val="TAC"/>
            </w:pPr>
          </w:p>
        </w:tc>
        <w:tc>
          <w:tcPr>
            <w:tcW w:w="1104" w:type="dxa"/>
            <w:tcBorders>
              <w:top w:val="nil"/>
              <w:left w:val="nil"/>
              <w:bottom w:val="nil"/>
              <w:right w:val="single" w:sz="4" w:space="0" w:color="auto"/>
            </w:tcBorders>
            <w:hideMark/>
          </w:tcPr>
          <w:p w14:paraId="5E6FFCD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14:paraId="09444916" w14:textId="77777777" w:rsidR="00345AD4" w:rsidRDefault="00345AD4">
            <w:pPr>
              <w:pStyle w:val="TAC"/>
              <w:rPr>
                <w:lang w:eastAsia="zh-CN"/>
              </w:rPr>
            </w:pPr>
            <w:r>
              <w:rPr>
                <w:lang w:eastAsia="zh-CN"/>
              </w:rPr>
              <w:t>UL GBR</w:t>
            </w:r>
          </w:p>
        </w:tc>
        <w:tc>
          <w:tcPr>
            <w:tcW w:w="588" w:type="dxa"/>
            <w:tcBorders>
              <w:top w:val="nil"/>
              <w:left w:val="single" w:sz="4" w:space="0" w:color="auto"/>
              <w:bottom w:val="nil"/>
              <w:right w:val="single" w:sz="6" w:space="0" w:color="auto"/>
            </w:tcBorders>
          </w:tcPr>
          <w:p w14:paraId="1BB47735" w14:textId="77777777" w:rsidR="00345AD4" w:rsidRDefault="00345AD4">
            <w:pPr>
              <w:pStyle w:val="TAC"/>
            </w:pPr>
          </w:p>
        </w:tc>
      </w:tr>
      <w:tr w:rsidR="00345AD4" w14:paraId="651A5C5D" w14:textId="77777777" w:rsidTr="00345AD4">
        <w:trPr>
          <w:jc w:val="center"/>
        </w:trPr>
        <w:tc>
          <w:tcPr>
            <w:tcW w:w="151" w:type="dxa"/>
            <w:tcBorders>
              <w:top w:val="nil"/>
              <w:left w:val="single" w:sz="6" w:space="0" w:color="auto"/>
              <w:bottom w:val="nil"/>
              <w:right w:val="nil"/>
            </w:tcBorders>
          </w:tcPr>
          <w:p w14:paraId="4B35F072" w14:textId="77777777" w:rsidR="00345AD4" w:rsidRDefault="00345AD4">
            <w:pPr>
              <w:pStyle w:val="TAC"/>
            </w:pPr>
          </w:p>
        </w:tc>
        <w:tc>
          <w:tcPr>
            <w:tcW w:w="1104" w:type="dxa"/>
            <w:tcBorders>
              <w:top w:val="nil"/>
              <w:left w:val="nil"/>
              <w:bottom w:val="nil"/>
              <w:right w:val="single" w:sz="4" w:space="0" w:color="auto"/>
            </w:tcBorders>
            <w:hideMark/>
          </w:tcPr>
          <w:p w14:paraId="6F561E0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14:paraId="55CBD45A" w14:textId="77777777" w:rsidR="00345AD4" w:rsidRDefault="00345AD4">
            <w:pPr>
              <w:pStyle w:val="TAC"/>
              <w:rPr>
                <w:lang w:eastAsia="zh-CN"/>
              </w:rPr>
            </w:pPr>
            <w:r>
              <w:rPr>
                <w:lang w:eastAsia="zh-CN"/>
              </w:rPr>
              <w:t>DL GBR</w:t>
            </w:r>
          </w:p>
        </w:tc>
        <w:tc>
          <w:tcPr>
            <w:tcW w:w="588" w:type="dxa"/>
            <w:tcBorders>
              <w:top w:val="nil"/>
              <w:left w:val="single" w:sz="4" w:space="0" w:color="auto"/>
              <w:bottom w:val="nil"/>
              <w:right w:val="single" w:sz="6" w:space="0" w:color="auto"/>
            </w:tcBorders>
          </w:tcPr>
          <w:p w14:paraId="079E75D0" w14:textId="77777777" w:rsidR="00345AD4" w:rsidRDefault="00345AD4">
            <w:pPr>
              <w:pStyle w:val="TAC"/>
            </w:pPr>
          </w:p>
        </w:tc>
      </w:tr>
      <w:tr w:rsidR="00345AD4" w14:paraId="4A8A47B8" w14:textId="77777777" w:rsidTr="00345AD4">
        <w:trPr>
          <w:jc w:val="center"/>
        </w:trPr>
        <w:tc>
          <w:tcPr>
            <w:tcW w:w="151" w:type="dxa"/>
            <w:tcBorders>
              <w:top w:val="nil"/>
              <w:left w:val="single" w:sz="6" w:space="0" w:color="auto"/>
              <w:bottom w:val="single" w:sz="4" w:space="0" w:color="auto"/>
              <w:right w:val="nil"/>
            </w:tcBorders>
          </w:tcPr>
          <w:p w14:paraId="3F5657A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E6D1215" w14:textId="77777777"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5B91DC"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8F783DA" w14:textId="77777777" w:rsidR="00345AD4" w:rsidRDefault="00345AD4">
            <w:pPr>
              <w:pStyle w:val="TAC"/>
              <w:rPr>
                <w:lang w:val="x-none"/>
              </w:rPr>
            </w:pPr>
          </w:p>
        </w:tc>
      </w:tr>
    </w:tbl>
    <w:p w14:paraId="35EE2BB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w:t>
      </w:r>
      <w:r>
        <w:rPr>
          <w:lang w:eastAsia="zh-CN"/>
        </w:rPr>
        <w:t>-</w:t>
      </w:r>
      <w:r>
        <w:rPr>
          <w:lang w:eastAsia="ja-JP"/>
        </w:rPr>
        <w:t>1</w:t>
      </w:r>
      <w:r>
        <w:t xml:space="preserve">: </w:t>
      </w:r>
      <w:r>
        <w:rPr>
          <w:lang w:eastAsia="ja-JP"/>
        </w:rPr>
        <w:t>GBR</w:t>
      </w:r>
    </w:p>
    <w:p w14:paraId="0D0F1AF1" w14:textId="77777777" w:rsidR="00345AD4" w:rsidRDefault="00345AD4" w:rsidP="00345AD4">
      <w:r>
        <w:t xml:space="preserve">The UL/DL GBR fields shall be encoded as kilobits per second (1 kbps = 1000 bps) in binary value. </w:t>
      </w:r>
      <w:r>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t>The range of UL/DL GBR is specified in 3GPP TS 36.413 [10].</w:t>
      </w:r>
    </w:p>
    <w:p w14:paraId="178949C6" w14:textId="77777777"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14:paraId="08DFE994" w14:textId="77777777" w:rsidR="00345AD4" w:rsidRDefault="00345AD4" w:rsidP="00345AD4">
      <w:pPr>
        <w:pStyle w:val="Heading3"/>
      </w:pPr>
      <w:bookmarkStart w:id="945" w:name="_Toc19701524"/>
      <w:bookmarkStart w:id="946" w:name="_Toc27389724"/>
      <w:bookmarkStart w:id="947" w:name="_Toc51856782"/>
      <w:r>
        <w:lastRenderedPageBreak/>
        <w:t>8.</w:t>
      </w:r>
      <w:r>
        <w:rPr>
          <w:lang w:val="en-US"/>
        </w:rPr>
        <w:t>2.10</w:t>
      </w:r>
      <w:r>
        <w:tab/>
        <w:t>QER Correlation ID</w:t>
      </w:r>
      <w:bookmarkEnd w:id="945"/>
      <w:bookmarkEnd w:id="946"/>
      <w:bookmarkEnd w:id="947"/>
    </w:p>
    <w:p w14:paraId="11109288" w14:textId="77777777" w:rsidR="00345AD4" w:rsidRDefault="00345AD4" w:rsidP="00345AD4">
      <w:pPr>
        <w:rPr>
          <w:lang w:val="en-US"/>
        </w:rPr>
      </w:pPr>
      <w:r>
        <w:t xml:space="preserve">The </w:t>
      </w:r>
      <w:r>
        <w:rPr>
          <w:lang w:val="en-US" w:eastAsia="zh-CN"/>
        </w:rPr>
        <w:t>QER Correlation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w:t>
      </w:r>
      <w:r>
        <w:rPr>
          <w:lang w:eastAsia="ja-JP"/>
        </w:rPr>
        <w:t xml:space="preserve">. </w:t>
      </w:r>
      <w:r>
        <w:rPr>
          <w:lang w:eastAsia="zh-CN"/>
        </w:rPr>
        <w:t xml:space="preserve">It contains a QoS Enforcement Rule Correlation ID to correlate QERs from different PFCP sessions. </w:t>
      </w:r>
      <w:r>
        <w:rPr>
          <w:lang w:val="en-US"/>
        </w:rPr>
        <w:t>The QER Correlation ID shall be dynamically assigned by the CP function and provisioned by the CP function in different PFCP sessions to correlate QERs used in these PFCP sessions.</w:t>
      </w:r>
    </w:p>
    <w:p w14:paraId="43D234FC" w14:textId="77777777" w:rsidR="00345AD4" w:rsidRDefault="00345AD4" w:rsidP="00345AD4">
      <w:pPr>
        <w:pStyle w:val="NO"/>
        <w:rPr>
          <w:lang w:val="x-none" w:eastAsia="zh-CN"/>
        </w:rPr>
      </w:pPr>
      <w:r>
        <w:rPr>
          <w:lang w:eastAsia="zh-CN"/>
        </w:rPr>
        <w:t>NOTE:</w:t>
      </w:r>
      <w:r>
        <w:rPr>
          <w:lang w:eastAsia="zh-CN"/>
        </w:rPr>
        <w:tab/>
      </w:r>
      <w:r>
        <w:t>A QER Correlation ID is not a Rule ID. It is only a correlation number to correlate QERs from different PFCP sessions.</w:t>
      </w:r>
    </w:p>
    <w:p w14:paraId="72478F9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CC319E1" w14:textId="77777777" w:rsidTr="00345AD4">
        <w:trPr>
          <w:jc w:val="center"/>
        </w:trPr>
        <w:tc>
          <w:tcPr>
            <w:tcW w:w="151" w:type="dxa"/>
            <w:tcBorders>
              <w:top w:val="single" w:sz="6" w:space="0" w:color="auto"/>
              <w:left w:val="single" w:sz="6" w:space="0" w:color="auto"/>
              <w:bottom w:val="nil"/>
              <w:right w:val="nil"/>
            </w:tcBorders>
          </w:tcPr>
          <w:p w14:paraId="3E5DAC11" w14:textId="77777777" w:rsidR="00345AD4" w:rsidRDefault="00345AD4">
            <w:pPr>
              <w:pStyle w:val="TAC"/>
            </w:pPr>
          </w:p>
        </w:tc>
        <w:tc>
          <w:tcPr>
            <w:tcW w:w="1104" w:type="dxa"/>
            <w:tcBorders>
              <w:top w:val="single" w:sz="6" w:space="0" w:color="auto"/>
              <w:left w:val="nil"/>
              <w:bottom w:val="nil"/>
              <w:right w:val="nil"/>
            </w:tcBorders>
          </w:tcPr>
          <w:p w14:paraId="2A9ED1D5" w14:textId="77777777" w:rsidR="00345AD4" w:rsidRDefault="00345AD4">
            <w:pPr>
              <w:pStyle w:val="TAH"/>
            </w:pPr>
          </w:p>
        </w:tc>
        <w:tc>
          <w:tcPr>
            <w:tcW w:w="4708" w:type="dxa"/>
            <w:gridSpan w:val="8"/>
            <w:tcBorders>
              <w:top w:val="single" w:sz="6" w:space="0" w:color="auto"/>
              <w:left w:val="nil"/>
              <w:bottom w:val="nil"/>
              <w:right w:val="nil"/>
            </w:tcBorders>
            <w:hideMark/>
          </w:tcPr>
          <w:p w14:paraId="29E4A11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3039DA2" w14:textId="77777777" w:rsidR="00345AD4" w:rsidRDefault="00345AD4">
            <w:pPr>
              <w:pStyle w:val="TAC"/>
            </w:pPr>
          </w:p>
        </w:tc>
      </w:tr>
      <w:tr w:rsidR="00345AD4" w14:paraId="4A8442D3" w14:textId="77777777" w:rsidTr="00345AD4">
        <w:trPr>
          <w:jc w:val="center"/>
        </w:trPr>
        <w:tc>
          <w:tcPr>
            <w:tcW w:w="151" w:type="dxa"/>
            <w:tcBorders>
              <w:top w:val="nil"/>
              <w:left w:val="single" w:sz="6" w:space="0" w:color="auto"/>
              <w:bottom w:val="nil"/>
              <w:right w:val="nil"/>
            </w:tcBorders>
          </w:tcPr>
          <w:p w14:paraId="63C4B842" w14:textId="77777777" w:rsidR="00345AD4" w:rsidRDefault="00345AD4">
            <w:pPr>
              <w:pStyle w:val="TAC"/>
            </w:pPr>
          </w:p>
        </w:tc>
        <w:tc>
          <w:tcPr>
            <w:tcW w:w="1104" w:type="dxa"/>
            <w:tcBorders>
              <w:top w:val="nil"/>
              <w:left w:val="nil"/>
              <w:bottom w:val="nil"/>
              <w:right w:val="nil"/>
            </w:tcBorders>
            <w:hideMark/>
          </w:tcPr>
          <w:p w14:paraId="0CDDAEFF" w14:textId="77777777" w:rsidR="00345AD4" w:rsidRDefault="00345AD4">
            <w:pPr>
              <w:pStyle w:val="TAH"/>
            </w:pPr>
            <w:r>
              <w:t>Octets</w:t>
            </w:r>
          </w:p>
        </w:tc>
        <w:tc>
          <w:tcPr>
            <w:tcW w:w="588" w:type="dxa"/>
            <w:tcBorders>
              <w:top w:val="nil"/>
              <w:left w:val="nil"/>
              <w:bottom w:val="single" w:sz="4" w:space="0" w:color="auto"/>
              <w:right w:val="nil"/>
            </w:tcBorders>
            <w:hideMark/>
          </w:tcPr>
          <w:p w14:paraId="2F8F1925" w14:textId="77777777" w:rsidR="00345AD4" w:rsidRDefault="00345AD4">
            <w:pPr>
              <w:pStyle w:val="TAH"/>
            </w:pPr>
            <w:r>
              <w:t>8</w:t>
            </w:r>
          </w:p>
        </w:tc>
        <w:tc>
          <w:tcPr>
            <w:tcW w:w="588" w:type="dxa"/>
            <w:tcBorders>
              <w:top w:val="nil"/>
              <w:left w:val="nil"/>
              <w:bottom w:val="single" w:sz="4" w:space="0" w:color="auto"/>
              <w:right w:val="nil"/>
            </w:tcBorders>
            <w:hideMark/>
          </w:tcPr>
          <w:p w14:paraId="1FC4763D" w14:textId="77777777" w:rsidR="00345AD4" w:rsidRDefault="00345AD4">
            <w:pPr>
              <w:pStyle w:val="TAH"/>
            </w:pPr>
            <w:r>
              <w:t>7</w:t>
            </w:r>
          </w:p>
        </w:tc>
        <w:tc>
          <w:tcPr>
            <w:tcW w:w="589" w:type="dxa"/>
            <w:tcBorders>
              <w:top w:val="nil"/>
              <w:left w:val="nil"/>
              <w:bottom w:val="single" w:sz="4" w:space="0" w:color="auto"/>
              <w:right w:val="nil"/>
            </w:tcBorders>
            <w:hideMark/>
          </w:tcPr>
          <w:p w14:paraId="4EF8B4D0" w14:textId="77777777" w:rsidR="00345AD4" w:rsidRDefault="00345AD4">
            <w:pPr>
              <w:pStyle w:val="TAH"/>
            </w:pPr>
            <w:r>
              <w:t>6</w:t>
            </w:r>
          </w:p>
        </w:tc>
        <w:tc>
          <w:tcPr>
            <w:tcW w:w="589" w:type="dxa"/>
            <w:tcBorders>
              <w:top w:val="nil"/>
              <w:left w:val="nil"/>
              <w:bottom w:val="single" w:sz="4" w:space="0" w:color="auto"/>
              <w:right w:val="nil"/>
            </w:tcBorders>
            <w:hideMark/>
          </w:tcPr>
          <w:p w14:paraId="363D614F" w14:textId="77777777" w:rsidR="00345AD4" w:rsidRDefault="00345AD4">
            <w:pPr>
              <w:pStyle w:val="TAH"/>
            </w:pPr>
            <w:r>
              <w:t>5</w:t>
            </w:r>
          </w:p>
        </w:tc>
        <w:tc>
          <w:tcPr>
            <w:tcW w:w="589" w:type="dxa"/>
            <w:tcBorders>
              <w:top w:val="nil"/>
              <w:left w:val="nil"/>
              <w:bottom w:val="single" w:sz="4" w:space="0" w:color="auto"/>
              <w:right w:val="nil"/>
            </w:tcBorders>
            <w:hideMark/>
          </w:tcPr>
          <w:p w14:paraId="6BCAF40E" w14:textId="77777777" w:rsidR="00345AD4" w:rsidRDefault="00345AD4">
            <w:pPr>
              <w:pStyle w:val="TAH"/>
            </w:pPr>
            <w:r>
              <w:t>4</w:t>
            </w:r>
          </w:p>
        </w:tc>
        <w:tc>
          <w:tcPr>
            <w:tcW w:w="588" w:type="dxa"/>
            <w:tcBorders>
              <w:top w:val="nil"/>
              <w:left w:val="nil"/>
              <w:bottom w:val="single" w:sz="4" w:space="0" w:color="auto"/>
              <w:right w:val="nil"/>
            </w:tcBorders>
            <w:hideMark/>
          </w:tcPr>
          <w:p w14:paraId="6401AD8D" w14:textId="77777777" w:rsidR="00345AD4" w:rsidRDefault="00345AD4">
            <w:pPr>
              <w:pStyle w:val="TAH"/>
            </w:pPr>
            <w:r>
              <w:t>3</w:t>
            </w:r>
          </w:p>
        </w:tc>
        <w:tc>
          <w:tcPr>
            <w:tcW w:w="588" w:type="dxa"/>
            <w:tcBorders>
              <w:top w:val="nil"/>
              <w:left w:val="nil"/>
              <w:bottom w:val="single" w:sz="4" w:space="0" w:color="auto"/>
              <w:right w:val="nil"/>
            </w:tcBorders>
            <w:hideMark/>
          </w:tcPr>
          <w:p w14:paraId="2F6BECCA" w14:textId="77777777" w:rsidR="00345AD4" w:rsidRDefault="00345AD4">
            <w:pPr>
              <w:pStyle w:val="TAH"/>
            </w:pPr>
            <w:r>
              <w:t>2</w:t>
            </w:r>
          </w:p>
        </w:tc>
        <w:tc>
          <w:tcPr>
            <w:tcW w:w="589" w:type="dxa"/>
            <w:tcBorders>
              <w:top w:val="nil"/>
              <w:left w:val="nil"/>
              <w:bottom w:val="single" w:sz="4" w:space="0" w:color="auto"/>
              <w:right w:val="nil"/>
            </w:tcBorders>
            <w:hideMark/>
          </w:tcPr>
          <w:p w14:paraId="5A67D0CE" w14:textId="77777777" w:rsidR="00345AD4" w:rsidRDefault="00345AD4">
            <w:pPr>
              <w:pStyle w:val="TAH"/>
            </w:pPr>
            <w:r>
              <w:t>1</w:t>
            </w:r>
          </w:p>
        </w:tc>
        <w:tc>
          <w:tcPr>
            <w:tcW w:w="588" w:type="dxa"/>
            <w:tcBorders>
              <w:top w:val="nil"/>
              <w:left w:val="nil"/>
              <w:bottom w:val="nil"/>
              <w:right w:val="single" w:sz="6" w:space="0" w:color="auto"/>
            </w:tcBorders>
          </w:tcPr>
          <w:p w14:paraId="5BC25D5B" w14:textId="77777777" w:rsidR="00345AD4" w:rsidRDefault="00345AD4">
            <w:pPr>
              <w:pStyle w:val="TAC"/>
            </w:pPr>
          </w:p>
        </w:tc>
      </w:tr>
      <w:tr w:rsidR="00345AD4" w14:paraId="4D1BBBB7" w14:textId="77777777" w:rsidTr="00345AD4">
        <w:trPr>
          <w:jc w:val="center"/>
        </w:trPr>
        <w:tc>
          <w:tcPr>
            <w:tcW w:w="151" w:type="dxa"/>
            <w:tcBorders>
              <w:top w:val="nil"/>
              <w:left w:val="single" w:sz="6" w:space="0" w:color="auto"/>
              <w:bottom w:val="nil"/>
              <w:right w:val="nil"/>
            </w:tcBorders>
          </w:tcPr>
          <w:p w14:paraId="4F047F87" w14:textId="77777777" w:rsidR="00345AD4" w:rsidRDefault="00345AD4">
            <w:pPr>
              <w:pStyle w:val="TAC"/>
            </w:pPr>
          </w:p>
        </w:tc>
        <w:tc>
          <w:tcPr>
            <w:tcW w:w="1104" w:type="dxa"/>
            <w:tcBorders>
              <w:top w:val="nil"/>
              <w:left w:val="nil"/>
              <w:bottom w:val="nil"/>
              <w:right w:val="single" w:sz="4" w:space="0" w:color="auto"/>
            </w:tcBorders>
            <w:hideMark/>
          </w:tcPr>
          <w:p w14:paraId="7A9D46F0"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EB770C7" w14:textId="77777777" w:rsidR="00345AD4" w:rsidRDefault="00345AD4">
            <w:pPr>
              <w:pStyle w:val="TAC"/>
            </w:pPr>
            <w:r>
              <w:t xml:space="preserve">Type = </w:t>
            </w:r>
            <w:r>
              <w:rPr>
                <w:lang w:val="sv-SE"/>
              </w:rPr>
              <w:t>28</w:t>
            </w:r>
            <w:r>
              <w:t xml:space="preserve"> (decimal)</w:t>
            </w:r>
          </w:p>
        </w:tc>
        <w:tc>
          <w:tcPr>
            <w:tcW w:w="588" w:type="dxa"/>
            <w:tcBorders>
              <w:top w:val="nil"/>
              <w:left w:val="single" w:sz="4" w:space="0" w:color="auto"/>
              <w:bottom w:val="nil"/>
              <w:right w:val="single" w:sz="6" w:space="0" w:color="auto"/>
            </w:tcBorders>
          </w:tcPr>
          <w:p w14:paraId="5E6E6B6A" w14:textId="77777777" w:rsidR="00345AD4" w:rsidRDefault="00345AD4">
            <w:pPr>
              <w:pStyle w:val="TAC"/>
            </w:pPr>
          </w:p>
        </w:tc>
      </w:tr>
      <w:tr w:rsidR="00345AD4" w14:paraId="620F09FB" w14:textId="77777777" w:rsidTr="00345AD4">
        <w:trPr>
          <w:jc w:val="center"/>
        </w:trPr>
        <w:tc>
          <w:tcPr>
            <w:tcW w:w="151" w:type="dxa"/>
            <w:tcBorders>
              <w:top w:val="nil"/>
              <w:left w:val="single" w:sz="6" w:space="0" w:color="auto"/>
              <w:bottom w:val="nil"/>
              <w:right w:val="nil"/>
            </w:tcBorders>
          </w:tcPr>
          <w:p w14:paraId="3BFD3F23" w14:textId="77777777" w:rsidR="00345AD4" w:rsidRDefault="00345AD4">
            <w:pPr>
              <w:pStyle w:val="TAC"/>
            </w:pPr>
          </w:p>
        </w:tc>
        <w:tc>
          <w:tcPr>
            <w:tcW w:w="1104" w:type="dxa"/>
            <w:tcBorders>
              <w:top w:val="nil"/>
              <w:left w:val="nil"/>
              <w:bottom w:val="nil"/>
              <w:right w:val="single" w:sz="4" w:space="0" w:color="auto"/>
            </w:tcBorders>
            <w:hideMark/>
          </w:tcPr>
          <w:p w14:paraId="7D6BEB8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3723E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6A60C3" w14:textId="77777777" w:rsidR="00345AD4" w:rsidRDefault="00345AD4">
            <w:pPr>
              <w:pStyle w:val="TAC"/>
            </w:pPr>
          </w:p>
        </w:tc>
      </w:tr>
      <w:tr w:rsidR="00345AD4" w14:paraId="33E9AFFF" w14:textId="77777777" w:rsidTr="00345AD4">
        <w:trPr>
          <w:jc w:val="center"/>
        </w:trPr>
        <w:tc>
          <w:tcPr>
            <w:tcW w:w="151" w:type="dxa"/>
            <w:tcBorders>
              <w:top w:val="nil"/>
              <w:left w:val="single" w:sz="6" w:space="0" w:color="auto"/>
              <w:bottom w:val="nil"/>
              <w:right w:val="nil"/>
            </w:tcBorders>
          </w:tcPr>
          <w:p w14:paraId="75FEC6A9" w14:textId="77777777" w:rsidR="00345AD4" w:rsidRDefault="00345AD4">
            <w:pPr>
              <w:pStyle w:val="TAC"/>
            </w:pPr>
          </w:p>
        </w:tc>
        <w:tc>
          <w:tcPr>
            <w:tcW w:w="1104" w:type="dxa"/>
            <w:tcBorders>
              <w:top w:val="nil"/>
              <w:left w:val="nil"/>
              <w:bottom w:val="nil"/>
              <w:right w:val="single" w:sz="4" w:space="0" w:color="auto"/>
            </w:tcBorders>
            <w:hideMark/>
          </w:tcPr>
          <w:p w14:paraId="4A18317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1D2F5810" w14:textId="77777777" w:rsidR="00345AD4" w:rsidRDefault="00345AD4">
            <w:pPr>
              <w:pStyle w:val="TAC"/>
              <w:rPr>
                <w:lang w:eastAsia="zh-CN"/>
              </w:rPr>
            </w:pPr>
            <w:r>
              <w:rPr>
                <w:lang w:eastAsia="zh-CN"/>
              </w:rPr>
              <w:t>QER Correlation ID value</w:t>
            </w:r>
          </w:p>
        </w:tc>
        <w:tc>
          <w:tcPr>
            <w:tcW w:w="588" w:type="dxa"/>
            <w:tcBorders>
              <w:top w:val="nil"/>
              <w:left w:val="single" w:sz="4" w:space="0" w:color="auto"/>
              <w:bottom w:val="nil"/>
              <w:right w:val="single" w:sz="6" w:space="0" w:color="auto"/>
            </w:tcBorders>
          </w:tcPr>
          <w:p w14:paraId="3C521483" w14:textId="77777777" w:rsidR="00345AD4" w:rsidRDefault="00345AD4">
            <w:pPr>
              <w:pStyle w:val="TAC"/>
            </w:pPr>
          </w:p>
        </w:tc>
      </w:tr>
      <w:tr w:rsidR="00345AD4" w14:paraId="5DD11F1D" w14:textId="77777777" w:rsidTr="00345AD4">
        <w:trPr>
          <w:jc w:val="center"/>
        </w:trPr>
        <w:tc>
          <w:tcPr>
            <w:tcW w:w="151" w:type="dxa"/>
            <w:tcBorders>
              <w:top w:val="nil"/>
              <w:left w:val="single" w:sz="6" w:space="0" w:color="auto"/>
              <w:bottom w:val="single" w:sz="4" w:space="0" w:color="auto"/>
              <w:right w:val="nil"/>
            </w:tcBorders>
          </w:tcPr>
          <w:p w14:paraId="27118B4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718DAC3"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F8D5EF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818B7E" w14:textId="77777777" w:rsidR="00345AD4" w:rsidRDefault="00345AD4">
            <w:pPr>
              <w:pStyle w:val="TAC"/>
              <w:rPr>
                <w:lang w:val="x-none"/>
              </w:rPr>
            </w:pPr>
          </w:p>
        </w:tc>
      </w:tr>
    </w:tbl>
    <w:p w14:paraId="3AA37A2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w:t>
      </w:r>
      <w:r>
        <w:rPr>
          <w:lang w:eastAsia="zh-CN"/>
        </w:rPr>
        <w:t>-</w:t>
      </w:r>
      <w:r>
        <w:rPr>
          <w:lang w:eastAsia="ja-JP"/>
        </w:rPr>
        <w:t>1</w:t>
      </w:r>
      <w:r>
        <w:t xml:space="preserve">: </w:t>
      </w:r>
      <w:r>
        <w:rPr>
          <w:lang w:eastAsia="ja-JP"/>
        </w:rPr>
        <w:t>QER Correlation ID</w:t>
      </w:r>
    </w:p>
    <w:p w14:paraId="2C92AD46" w14:textId="77777777" w:rsidR="00345AD4" w:rsidRDefault="00345AD4" w:rsidP="00345AD4">
      <w:r>
        <w:t>The QER Correlation ID value shall be encoded as an Unsigned32 binary integer value.</w:t>
      </w:r>
    </w:p>
    <w:p w14:paraId="120E0E41" w14:textId="77777777" w:rsidR="00345AD4" w:rsidRDefault="00345AD4" w:rsidP="00345AD4"/>
    <w:p w14:paraId="40459374" w14:textId="77777777" w:rsidR="00345AD4" w:rsidRDefault="00345AD4" w:rsidP="00345AD4">
      <w:pPr>
        <w:pStyle w:val="Heading3"/>
      </w:pPr>
      <w:bookmarkStart w:id="948" w:name="_Toc19701525"/>
      <w:bookmarkStart w:id="949" w:name="_Toc27389725"/>
      <w:bookmarkStart w:id="950" w:name="_Toc51856783"/>
      <w:r>
        <w:t>8.</w:t>
      </w:r>
      <w:r>
        <w:rPr>
          <w:lang w:val="en-US"/>
        </w:rPr>
        <w:t>2.11</w:t>
      </w:r>
      <w:r>
        <w:tab/>
        <w:t>Precedence</w:t>
      </w:r>
      <w:bookmarkEnd w:id="948"/>
      <w:bookmarkEnd w:id="949"/>
      <w:bookmarkEnd w:id="950"/>
    </w:p>
    <w:p w14:paraId="483699B0" w14:textId="77777777" w:rsidR="00345AD4" w:rsidRDefault="00345AD4" w:rsidP="00345AD4">
      <w:pPr>
        <w:rPr>
          <w:lang w:eastAsia="zh-CN"/>
        </w:rPr>
      </w:pPr>
      <w:r>
        <w:t xml:space="preserve">The </w:t>
      </w:r>
      <w:r>
        <w:rPr>
          <w:lang w:val="en-US" w:eastAsia="zh-CN"/>
        </w:rPr>
        <w:t xml:space="preserve">Precedence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8.2.11-1. It defines the relative precedence of a PDR among all the PDRs provisioned within an PFCP session, </w:t>
      </w:r>
      <w:r>
        <w:t>when looking for a PDR matching an incoming packet</w:t>
      </w:r>
      <w:r>
        <w:rPr>
          <w:lang w:eastAsia="zh-CN"/>
        </w:rPr>
        <w:t>.</w:t>
      </w:r>
    </w:p>
    <w:p w14:paraId="71B2D8E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1846992" w14:textId="77777777" w:rsidTr="00345AD4">
        <w:trPr>
          <w:jc w:val="center"/>
        </w:trPr>
        <w:tc>
          <w:tcPr>
            <w:tcW w:w="151" w:type="dxa"/>
            <w:tcBorders>
              <w:top w:val="single" w:sz="6" w:space="0" w:color="auto"/>
              <w:left w:val="single" w:sz="6" w:space="0" w:color="auto"/>
              <w:bottom w:val="nil"/>
              <w:right w:val="nil"/>
            </w:tcBorders>
          </w:tcPr>
          <w:p w14:paraId="75378881" w14:textId="77777777" w:rsidR="00345AD4" w:rsidRDefault="00345AD4">
            <w:pPr>
              <w:pStyle w:val="TAC"/>
            </w:pPr>
          </w:p>
        </w:tc>
        <w:tc>
          <w:tcPr>
            <w:tcW w:w="1104" w:type="dxa"/>
            <w:tcBorders>
              <w:top w:val="single" w:sz="6" w:space="0" w:color="auto"/>
              <w:left w:val="nil"/>
              <w:bottom w:val="nil"/>
              <w:right w:val="nil"/>
            </w:tcBorders>
          </w:tcPr>
          <w:p w14:paraId="6E7CA96F" w14:textId="77777777" w:rsidR="00345AD4" w:rsidRDefault="00345AD4">
            <w:pPr>
              <w:pStyle w:val="TAH"/>
            </w:pPr>
          </w:p>
        </w:tc>
        <w:tc>
          <w:tcPr>
            <w:tcW w:w="4708" w:type="dxa"/>
            <w:gridSpan w:val="8"/>
            <w:tcBorders>
              <w:top w:val="single" w:sz="6" w:space="0" w:color="auto"/>
              <w:left w:val="nil"/>
              <w:bottom w:val="nil"/>
              <w:right w:val="nil"/>
            </w:tcBorders>
            <w:hideMark/>
          </w:tcPr>
          <w:p w14:paraId="3F7CE8C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FC0CD0" w14:textId="77777777" w:rsidR="00345AD4" w:rsidRDefault="00345AD4">
            <w:pPr>
              <w:pStyle w:val="TAC"/>
            </w:pPr>
          </w:p>
        </w:tc>
      </w:tr>
      <w:tr w:rsidR="00345AD4" w14:paraId="6A1AA98D" w14:textId="77777777" w:rsidTr="00345AD4">
        <w:trPr>
          <w:jc w:val="center"/>
        </w:trPr>
        <w:tc>
          <w:tcPr>
            <w:tcW w:w="151" w:type="dxa"/>
            <w:tcBorders>
              <w:top w:val="nil"/>
              <w:left w:val="single" w:sz="6" w:space="0" w:color="auto"/>
              <w:bottom w:val="nil"/>
              <w:right w:val="nil"/>
            </w:tcBorders>
          </w:tcPr>
          <w:p w14:paraId="6FD2CFFE" w14:textId="77777777" w:rsidR="00345AD4" w:rsidRDefault="00345AD4">
            <w:pPr>
              <w:pStyle w:val="TAC"/>
            </w:pPr>
          </w:p>
        </w:tc>
        <w:tc>
          <w:tcPr>
            <w:tcW w:w="1104" w:type="dxa"/>
            <w:tcBorders>
              <w:top w:val="nil"/>
              <w:left w:val="nil"/>
              <w:bottom w:val="nil"/>
              <w:right w:val="nil"/>
            </w:tcBorders>
            <w:hideMark/>
          </w:tcPr>
          <w:p w14:paraId="058227D5" w14:textId="77777777" w:rsidR="00345AD4" w:rsidRDefault="00345AD4">
            <w:pPr>
              <w:pStyle w:val="TAH"/>
            </w:pPr>
            <w:r>
              <w:t>Octets</w:t>
            </w:r>
          </w:p>
        </w:tc>
        <w:tc>
          <w:tcPr>
            <w:tcW w:w="588" w:type="dxa"/>
            <w:tcBorders>
              <w:top w:val="nil"/>
              <w:left w:val="nil"/>
              <w:bottom w:val="single" w:sz="4" w:space="0" w:color="auto"/>
              <w:right w:val="nil"/>
            </w:tcBorders>
            <w:hideMark/>
          </w:tcPr>
          <w:p w14:paraId="6D3EC0DC" w14:textId="77777777" w:rsidR="00345AD4" w:rsidRDefault="00345AD4">
            <w:pPr>
              <w:pStyle w:val="TAH"/>
            </w:pPr>
            <w:r>
              <w:t>8</w:t>
            </w:r>
          </w:p>
        </w:tc>
        <w:tc>
          <w:tcPr>
            <w:tcW w:w="588" w:type="dxa"/>
            <w:tcBorders>
              <w:top w:val="nil"/>
              <w:left w:val="nil"/>
              <w:bottom w:val="single" w:sz="4" w:space="0" w:color="auto"/>
              <w:right w:val="nil"/>
            </w:tcBorders>
            <w:hideMark/>
          </w:tcPr>
          <w:p w14:paraId="1B79B7C1" w14:textId="77777777" w:rsidR="00345AD4" w:rsidRDefault="00345AD4">
            <w:pPr>
              <w:pStyle w:val="TAH"/>
            </w:pPr>
            <w:r>
              <w:t>7</w:t>
            </w:r>
          </w:p>
        </w:tc>
        <w:tc>
          <w:tcPr>
            <w:tcW w:w="589" w:type="dxa"/>
            <w:tcBorders>
              <w:top w:val="nil"/>
              <w:left w:val="nil"/>
              <w:bottom w:val="single" w:sz="4" w:space="0" w:color="auto"/>
              <w:right w:val="nil"/>
            </w:tcBorders>
            <w:hideMark/>
          </w:tcPr>
          <w:p w14:paraId="278B1618" w14:textId="77777777" w:rsidR="00345AD4" w:rsidRDefault="00345AD4">
            <w:pPr>
              <w:pStyle w:val="TAH"/>
            </w:pPr>
            <w:r>
              <w:t>6</w:t>
            </w:r>
          </w:p>
        </w:tc>
        <w:tc>
          <w:tcPr>
            <w:tcW w:w="589" w:type="dxa"/>
            <w:tcBorders>
              <w:top w:val="nil"/>
              <w:left w:val="nil"/>
              <w:bottom w:val="single" w:sz="4" w:space="0" w:color="auto"/>
              <w:right w:val="nil"/>
            </w:tcBorders>
            <w:hideMark/>
          </w:tcPr>
          <w:p w14:paraId="1DDB6C4A" w14:textId="77777777" w:rsidR="00345AD4" w:rsidRDefault="00345AD4">
            <w:pPr>
              <w:pStyle w:val="TAH"/>
            </w:pPr>
            <w:r>
              <w:t>5</w:t>
            </w:r>
          </w:p>
        </w:tc>
        <w:tc>
          <w:tcPr>
            <w:tcW w:w="589" w:type="dxa"/>
            <w:tcBorders>
              <w:top w:val="nil"/>
              <w:left w:val="nil"/>
              <w:bottom w:val="single" w:sz="4" w:space="0" w:color="auto"/>
              <w:right w:val="nil"/>
            </w:tcBorders>
            <w:hideMark/>
          </w:tcPr>
          <w:p w14:paraId="05D616FF" w14:textId="77777777" w:rsidR="00345AD4" w:rsidRDefault="00345AD4">
            <w:pPr>
              <w:pStyle w:val="TAH"/>
            </w:pPr>
            <w:r>
              <w:t>4</w:t>
            </w:r>
          </w:p>
        </w:tc>
        <w:tc>
          <w:tcPr>
            <w:tcW w:w="588" w:type="dxa"/>
            <w:tcBorders>
              <w:top w:val="nil"/>
              <w:left w:val="nil"/>
              <w:bottom w:val="single" w:sz="4" w:space="0" w:color="auto"/>
              <w:right w:val="nil"/>
            </w:tcBorders>
            <w:hideMark/>
          </w:tcPr>
          <w:p w14:paraId="013CEC63" w14:textId="77777777" w:rsidR="00345AD4" w:rsidRDefault="00345AD4">
            <w:pPr>
              <w:pStyle w:val="TAH"/>
            </w:pPr>
            <w:r>
              <w:t>3</w:t>
            </w:r>
          </w:p>
        </w:tc>
        <w:tc>
          <w:tcPr>
            <w:tcW w:w="588" w:type="dxa"/>
            <w:tcBorders>
              <w:top w:val="nil"/>
              <w:left w:val="nil"/>
              <w:bottom w:val="single" w:sz="4" w:space="0" w:color="auto"/>
              <w:right w:val="nil"/>
            </w:tcBorders>
            <w:hideMark/>
          </w:tcPr>
          <w:p w14:paraId="19454AD7" w14:textId="77777777" w:rsidR="00345AD4" w:rsidRDefault="00345AD4">
            <w:pPr>
              <w:pStyle w:val="TAH"/>
            </w:pPr>
            <w:r>
              <w:t>2</w:t>
            </w:r>
          </w:p>
        </w:tc>
        <w:tc>
          <w:tcPr>
            <w:tcW w:w="589" w:type="dxa"/>
            <w:tcBorders>
              <w:top w:val="nil"/>
              <w:left w:val="nil"/>
              <w:bottom w:val="single" w:sz="4" w:space="0" w:color="auto"/>
              <w:right w:val="nil"/>
            </w:tcBorders>
            <w:hideMark/>
          </w:tcPr>
          <w:p w14:paraId="1254C86A" w14:textId="77777777" w:rsidR="00345AD4" w:rsidRDefault="00345AD4">
            <w:pPr>
              <w:pStyle w:val="TAH"/>
            </w:pPr>
            <w:r>
              <w:t>1</w:t>
            </w:r>
          </w:p>
        </w:tc>
        <w:tc>
          <w:tcPr>
            <w:tcW w:w="588" w:type="dxa"/>
            <w:tcBorders>
              <w:top w:val="nil"/>
              <w:left w:val="nil"/>
              <w:bottom w:val="nil"/>
              <w:right w:val="single" w:sz="6" w:space="0" w:color="auto"/>
            </w:tcBorders>
          </w:tcPr>
          <w:p w14:paraId="59995339" w14:textId="77777777" w:rsidR="00345AD4" w:rsidRDefault="00345AD4">
            <w:pPr>
              <w:pStyle w:val="TAC"/>
            </w:pPr>
          </w:p>
        </w:tc>
      </w:tr>
      <w:tr w:rsidR="00345AD4" w14:paraId="3C3D3609" w14:textId="77777777" w:rsidTr="00345AD4">
        <w:trPr>
          <w:jc w:val="center"/>
        </w:trPr>
        <w:tc>
          <w:tcPr>
            <w:tcW w:w="151" w:type="dxa"/>
            <w:tcBorders>
              <w:top w:val="nil"/>
              <w:left w:val="single" w:sz="6" w:space="0" w:color="auto"/>
              <w:bottom w:val="nil"/>
              <w:right w:val="nil"/>
            </w:tcBorders>
          </w:tcPr>
          <w:p w14:paraId="1BE787B4" w14:textId="77777777" w:rsidR="00345AD4" w:rsidRDefault="00345AD4">
            <w:pPr>
              <w:pStyle w:val="TAC"/>
            </w:pPr>
          </w:p>
        </w:tc>
        <w:tc>
          <w:tcPr>
            <w:tcW w:w="1104" w:type="dxa"/>
            <w:tcBorders>
              <w:top w:val="nil"/>
              <w:left w:val="nil"/>
              <w:bottom w:val="nil"/>
              <w:right w:val="single" w:sz="4" w:space="0" w:color="auto"/>
            </w:tcBorders>
            <w:hideMark/>
          </w:tcPr>
          <w:p w14:paraId="1C4DB31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BDB9998" w14:textId="77777777" w:rsidR="00345AD4" w:rsidRDefault="00345AD4">
            <w:pPr>
              <w:pStyle w:val="TAC"/>
            </w:pPr>
            <w:r>
              <w:t xml:space="preserve">Type = </w:t>
            </w:r>
            <w:r>
              <w:rPr>
                <w:lang w:val="sv-SE"/>
              </w:rPr>
              <w:t>29</w:t>
            </w:r>
            <w:r>
              <w:t xml:space="preserve"> (decimal)</w:t>
            </w:r>
          </w:p>
        </w:tc>
        <w:tc>
          <w:tcPr>
            <w:tcW w:w="588" w:type="dxa"/>
            <w:tcBorders>
              <w:top w:val="nil"/>
              <w:left w:val="single" w:sz="4" w:space="0" w:color="auto"/>
              <w:bottom w:val="nil"/>
              <w:right w:val="single" w:sz="6" w:space="0" w:color="auto"/>
            </w:tcBorders>
          </w:tcPr>
          <w:p w14:paraId="62A0572D" w14:textId="77777777" w:rsidR="00345AD4" w:rsidRDefault="00345AD4">
            <w:pPr>
              <w:pStyle w:val="TAC"/>
            </w:pPr>
          </w:p>
        </w:tc>
      </w:tr>
      <w:tr w:rsidR="00345AD4" w14:paraId="4D6986E3" w14:textId="77777777" w:rsidTr="00345AD4">
        <w:trPr>
          <w:jc w:val="center"/>
        </w:trPr>
        <w:tc>
          <w:tcPr>
            <w:tcW w:w="151" w:type="dxa"/>
            <w:tcBorders>
              <w:top w:val="nil"/>
              <w:left w:val="single" w:sz="6" w:space="0" w:color="auto"/>
              <w:bottom w:val="nil"/>
              <w:right w:val="nil"/>
            </w:tcBorders>
          </w:tcPr>
          <w:p w14:paraId="134EC533" w14:textId="77777777" w:rsidR="00345AD4" w:rsidRDefault="00345AD4">
            <w:pPr>
              <w:pStyle w:val="TAC"/>
            </w:pPr>
          </w:p>
        </w:tc>
        <w:tc>
          <w:tcPr>
            <w:tcW w:w="1104" w:type="dxa"/>
            <w:tcBorders>
              <w:top w:val="nil"/>
              <w:left w:val="nil"/>
              <w:bottom w:val="nil"/>
              <w:right w:val="single" w:sz="4" w:space="0" w:color="auto"/>
            </w:tcBorders>
            <w:hideMark/>
          </w:tcPr>
          <w:p w14:paraId="4FEFE568"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140A33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7C360E8" w14:textId="77777777" w:rsidR="00345AD4" w:rsidRDefault="00345AD4">
            <w:pPr>
              <w:pStyle w:val="TAC"/>
            </w:pPr>
          </w:p>
        </w:tc>
      </w:tr>
      <w:tr w:rsidR="00345AD4" w14:paraId="2F730FC2" w14:textId="77777777" w:rsidTr="00345AD4">
        <w:trPr>
          <w:jc w:val="center"/>
        </w:trPr>
        <w:tc>
          <w:tcPr>
            <w:tcW w:w="151" w:type="dxa"/>
            <w:tcBorders>
              <w:top w:val="nil"/>
              <w:left w:val="single" w:sz="6" w:space="0" w:color="auto"/>
              <w:bottom w:val="nil"/>
              <w:right w:val="nil"/>
            </w:tcBorders>
          </w:tcPr>
          <w:p w14:paraId="64688DCD" w14:textId="77777777" w:rsidR="00345AD4" w:rsidRDefault="00345AD4">
            <w:pPr>
              <w:pStyle w:val="TAC"/>
            </w:pPr>
          </w:p>
        </w:tc>
        <w:tc>
          <w:tcPr>
            <w:tcW w:w="1104" w:type="dxa"/>
            <w:tcBorders>
              <w:top w:val="nil"/>
              <w:left w:val="nil"/>
              <w:bottom w:val="nil"/>
              <w:right w:val="single" w:sz="4" w:space="0" w:color="auto"/>
            </w:tcBorders>
            <w:hideMark/>
          </w:tcPr>
          <w:p w14:paraId="1A14DB6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D3291EE" w14:textId="77777777" w:rsidR="00345AD4" w:rsidRDefault="00345AD4">
            <w:pPr>
              <w:pStyle w:val="TAC"/>
              <w:rPr>
                <w:lang w:eastAsia="zh-CN"/>
              </w:rPr>
            </w:pPr>
            <w:r>
              <w:rPr>
                <w:lang w:eastAsia="zh-CN"/>
              </w:rPr>
              <w:t>Precedence value</w:t>
            </w:r>
          </w:p>
        </w:tc>
        <w:tc>
          <w:tcPr>
            <w:tcW w:w="588" w:type="dxa"/>
            <w:tcBorders>
              <w:top w:val="nil"/>
              <w:left w:val="single" w:sz="4" w:space="0" w:color="auto"/>
              <w:bottom w:val="nil"/>
              <w:right w:val="single" w:sz="6" w:space="0" w:color="auto"/>
            </w:tcBorders>
          </w:tcPr>
          <w:p w14:paraId="08152D2F" w14:textId="77777777" w:rsidR="00345AD4" w:rsidRDefault="00345AD4">
            <w:pPr>
              <w:pStyle w:val="TAC"/>
            </w:pPr>
          </w:p>
        </w:tc>
      </w:tr>
      <w:tr w:rsidR="00345AD4" w14:paraId="23C58A2A" w14:textId="77777777" w:rsidTr="00345AD4">
        <w:trPr>
          <w:jc w:val="center"/>
        </w:trPr>
        <w:tc>
          <w:tcPr>
            <w:tcW w:w="151" w:type="dxa"/>
            <w:tcBorders>
              <w:top w:val="nil"/>
              <w:left w:val="single" w:sz="6" w:space="0" w:color="auto"/>
              <w:bottom w:val="single" w:sz="4" w:space="0" w:color="auto"/>
              <w:right w:val="nil"/>
            </w:tcBorders>
          </w:tcPr>
          <w:p w14:paraId="6C305B5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62D1EF4"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C09445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A8FA54E" w14:textId="77777777" w:rsidR="00345AD4" w:rsidRDefault="00345AD4">
            <w:pPr>
              <w:pStyle w:val="TAC"/>
              <w:rPr>
                <w:lang w:val="x-none"/>
              </w:rPr>
            </w:pPr>
          </w:p>
        </w:tc>
      </w:tr>
    </w:tbl>
    <w:p w14:paraId="6C52252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w:t>
      </w:r>
      <w:r>
        <w:rPr>
          <w:lang w:eastAsia="zh-CN"/>
        </w:rPr>
        <w:t>-</w:t>
      </w:r>
      <w:r>
        <w:rPr>
          <w:lang w:eastAsia="ja-JP"/>
        </w:rPr>
        <w:t>1</w:t>
      </w:r>
      <w:r>
        <w:t xml:space="preserve">: </w:t>
      </w:r>
      <w:r>
        <w:rPr>
          <w:lang w:eastAsia="ja-JP"/>
        </w:rPr>
        <w:t>Precedence</w:t>
      </w:r>
    </w:p>
    <w:p w14:paraId="26683657" w14:textId="77777777" w:rsidR="00345AD4" w:rsidRDefault="00345AD4" w:rsidP="00345AD4">
      <w:pPr>
        <w:ind w:left="720"/>
      </w:pPr>
      <w:r>
        <w:t>The Precedence value shall be encoded as an Unsigned32 binary integer value.</w:t>
      </w:r>
      <w:r>
        <w:rPr>
          <w:color w:val="000000"/>
        </w:rPr>
        <w:t xml:space="preserve"> The lower precedence values indicate higher precedence of the PDR, and the higher precedence values indicate lower precedence of the PDR when matching a packet.</w:t>
      </w:r>
    </w:p>
    <w:p w14:paraId="06F9741C" w14:textId="77777777" w:rsidR="00345AD4" w:rsidRDefault="00345AD4" w:rsidP="00345AD4">
      <w:pPr>
        <w:pStyle w:val="Heading3"/>
      </w:pPr>
      <w:bookmarkStart w:id="951" w:name="_Toc19701526"/>
      <w:bookmarkStart w:id="952" w:name="_Toc27389726"/>
      <w:bookmarkStart w:id="953" w:name="_Toc51856784"/>
      <w:r>
        <w:t>8.</w:t>
      </w:r>
      <w:r>
        <w:rPr>
          <w:lang w:val="en-US"/>
        </w:rPr>
        <w:t>2.12</w:t>
      </w:r>
      <w:r>
        <w:tab/>
        <w:t>Transport Level Marking</w:t>
      </w:r>
      <w:bookmarkEnd w:id="951"/>
      <w:bookmarkEnd w:id="952"/>
      <w:bookmarkEnd w:id="953"/>
    </w:p>
    <w:p w14:paraId="2AE81B1C" w14:textId="77777777" w:rsidR="00345AD4" w:rsidRDefault="00345AD4" w:rsidP="00345AD4">
      <w:pPr>
        <w:rPr>
          <w:lang w:eastAsia="zh-CN"/>
        </w:rPr>
      </w:pPr>
      <w:r>
        <w:t xml:space="preserve">The </w:t>
      </w:r>
      <w:r>
        <w:rPr>
          <w:lang w:val="en-US" w:eastAsia="zh-CN"/>
        </w:rPr>
        <w:t>Transport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8.2.12-1</w:t>
      </w:r>
      <w:r>
        <w:rPr>
          <w:lang w:eastAsia="ja-JP"/>
        </w:rPr>
        <w:t xml:space="preserve">. </w:t>
      </w:r>
      <w:r>
        <w:rPr>
          <w:lang w:eastAsia="zh-CN"/>
        </w:rPr>
        <w:t xml:space="preserve">It indicates </w:t>
      </w:r>
      <w:r>
        <w:t>the DSCP to be used for UL/DL transport level marking</w:t>
      </w:r>
      <w:r>
        <w:rPr>
          <w:lang w:eastAsia="zh-CN"/>
        </w:rPr>
        <w:t>.</w:t>
      </w:r>
    </w:p>
    <w:p w14:paraId="2564B8D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573BD72" w14:textId="77777777" w:rsidTr="00345AD4">
        <w:trPr>
          <w:jc w:val="center"/>
        </w:trPr>
        <w:tc>
          <w:tcPr>
            <w:tcW w:w="151" w:type="dxa"/>
            <w:tcBorders>
              <w:top w:val="single" w:sz="6" w:space="0" w:color="auto"/>
              <w:left w:val="single" w:sz="6" w:space="0" w:color="auto"/>
              <w:bottom w:val="nil"/>
              <w:right w:val="nil"/>
            </w:tcBorders>
          </w:tcPr>
          <w:p w14:paraId="24140EBC" w14:textId="77777777" w:rsidR="00345AD4" w:rsidRDefault="00345AD4">
            <w:pPr>
              <w:pStyle w:val="TAC"/>
              <w:rPr>
                <w:lang w:val="x-none"/>
              </w:rPr>
            </w:pPr>
          </w:p>
        </w:tc>
        <w:tc>
          <w:tcPr>
            <w:tcW w:w="1104" w:type="dxa"/>
            <w:tcBorders>
              <w:top w:val="single" w:sz="6" w:space="0" w:color="auto"/>
              <w:left w:val="nil"/>
              <w:bottom w:val="nil"/>
              <w:right w:val="nil"/>
            </w:tcBorders>
          </w:tcPr>
          <w:p w14:paraId="30861B17" w14:textId="77777777" w:rsidR="00345AD4" w:rsidRDefault="00345AD4">
            <w:pPr>
              <w:pStyle w:val="TAH"/>
            </w:pPr>
          </w:p>
        </w:tc>
        <w:tc>
          <w:tcPr>
            <w:tcW w:w="4708" w:type="dxa"/>
            <w:gridSpan w:val="8"/>
            <w:tcBorders>
              <w:top w:val="single" w:sz="6" w:space="0" w:color="auto"/>
              <w:left w:val="nil"/>
              <w:bottom w:val="nil"/>
              <w:right w:val="nil"/>
            </w:tcBorders>
            <w:hideMark/>
          </w:tcPr>
          <w:p w14:paraId="23C9FE3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729B0E3" w14:textId="77777777" w:rsidR="00345AD4" w:rsidRDefault="00345AD4">
            <w:pPr>
              <w:pStyle w:val="TAC"/>
            </w:pPr>
          </w:p>
        </w:tc>
      </w:tr>
      <w:tr w:rsidR="00345AD4" w14:paraId="3924C06C" w14:textId="77777777" w:rsidTr="00345AD4">
        <w:trPr>
          <w:jc w:val="center"/>
        </w:trPr>
        <w:tc>
          <w:tcPr>
            <w:tcW w:w="151" w:type="dxa"/>
            <w:tcBorders>
              <w:top w:val="nil"/>
              <w:left w:val="single" w:sz="6" w:space="0" w:color="auto"/>
              <w:bottom w:val="nil"/>
              <w:right w:val="nil"/>
            </w:tcBorders>
          </w:tcPr>
          <w:p w14:paraId="3437951B" w14:textId="77777777" w:rsidR="00345AD4" w:rsidRDefault="00345AD4">
            <w:pPr>
              <w:pStyle w:val="TAC"/>
            </w:pPr>
          </w:p>
        </w:tc>
        <w:tc>
          <w:tcPr>
            <w:tcW w:w="1104" w:type="dxa"/>
            <w:tcBorders>
              <w:top w:val="nil"/>
              <w:left w:val="nil"/>
              <w:bottom w:val="nil"/>
              <w:right w:val="nil"/>
            </w:tcBorders>
            <w:hideMark/>
          </w:tcPr>
          <w:p w14:paraId="53600CB7" w14:textId="77777777" w:rsidR="00345AD4" w:rsidRDefault="00345AD4">
            <w:pPr>
              <w:pStyle w:val="TAH"/>
            </w:pPr>
            <w:r>
              <w:t>Octets</w:t>
            </w:r>
          </w:p>
        </w:tc>
        <w:tc>
          <w:tcPr>
            <w:tcW w:w="588" w:type="dxa"/>
            <w:tcBorders>
              <w:top w:val="nil"/>
              <w:left w:val="nil"/>
              <w:bottom w:val="single" w:sz="4" w:space="0" w:color="auto"/>
              <w:right w:val="nil"/>
            </w:tcBorders>
            <w:hideMark/>
          </w:tcPr>
          <w:p w14:paraId="26D4B581" w14:textId="77777777" w:rsidR="00345AD4" w:rsidRDefault="00345AD4">
            <w:pPr>
              <w:pStyle w:val="TAH"/>
            </w:pPr>
            <w:r>
              <w:t>8</w:t>
            </w:r>
          </w:p>
        </w:tc>
        <w:tc>
          <w:tcPr>
            <w:tcW w:w="588" w:type="dxa"/>
            <w:tcBorders>
              <w:top w:val="nil"/>
              <w:left w:val="nil"/>
              <w:bottom w:val="single" w:sz="4" w:space="0" w:color="auto"/>
              <w:right w:val="nil"/>
            </w:tcBorders>
            <w:hideMark/>
          </w:tcPr>
          <w:p w14:paraId="4943D45A" w14:textId="77777777" w:rsidR="00345AD4" w:rsidRDefault="00345AD4">
            <w:pPr>
              <w:pStyle w:val="TAH"/>
            </w:pPr>
            <w:r>
              <w:t>7</w:t>
            </w:r>
          </w:p>
        </w:tc>
        <w:tc>
          <w:tcPr>
            <w:tcW w:w="589" w:type="dxa"/>
            <w:tcBorders>
              <w:top w:val="nil"/>
              <w:left w:val="nil"/>
              <w:bottom w:val="single" w:sz="4" w:space="0" w:color="auto"/>
              <w:right w:val="nil"/>
            </w:tcBorders>
            <w:hideMark/>
          </w:tcPr>
          <w:p w14:paraId="4A366D44" w14:textId="77777777" w:rsidR="00345AD4" w:rsidRDefault="00345AD4">
            <w:pPr>
              <w:pStyle w:val="TAH"/>
            </w:pPr>
            <w:r>
              <w:t>6</w:t>
            </w:r>
          </w:p>
        </w:tc>
        <w:tc>
          <w:tcPr>
            <w:tcW w:w="589" w:type="dxa"/>
            <w:tcBorders>
              <w:top w:val="nil"/>
              <w:left w:val="nil"/>
              <w:bottom w:val="single" w:sz="4" w:space="0" w:color="auto"/>
              <w:right w:val="nil"/>
            </w:tcBorders>
            <w:hideMark/>
          </w:tcPr>
          <w:p w14:paraId="250AAB1D" w14:textId="77777777" w:rsidR="00345AD4" w:rsidRDefault="00345AD4">
            <w:pPr>
              <w:pStyle w:val="TAH"/>
            </w:pPr>
            <w:r>
              <w:t>5</w:t>
            </w:r>
          </w:p>
        </w:tc>
        <w:tc>
          <w:tcPr>
            <w:tcW w:w="589" w:type="dxa"/>
            <w:tcBorders>
              <w:top w:val="nil"/>
              <w:left w:val="nil"/>
              <w:bottom w:val="single" w:sz="4" w:space="0" w:color="auto"/>
              <w:right w:val="nil"/>
            </w:tcBorders>
            <w:hideMark/>
          </w:tcPr>
          <w:p w14:paraId="2553301C" w14:textId="77777777" w:rsidR="00345AD4" w:rsidRDefault="00345AD4">
            <w:pPr>
              <w:pStyle w:val="TAH"/>
            </w:pPr>
            <w:r>
              <w:t>4</w:t>
            </w:r>
          </w:p>
        </w:tc>
        <w:tc>
          <w:tcPr>
            <w:tcW w:w="588" w:type="dxa"/>
            <w:tcBorders>
              <w:top w:val="nil"/>
              <w:left w:val="nil"/>
              <w:bottom w:val="single" w:sz="4" w:space="0" w:color="auto"/>
              <w:right w:val="nil"/>
            </w:tcBorders>
            <w:hideMark/>
          </w:tcPr>
          <w:p w14:paraId="03695AF9" w14:textId="77777777" w:rsidR="00345AD4" w:rsidRDefault="00345AD4">
            <w:pPr>
              <w:pStyle w:val="TAH"/>
            </w:pPr>
            <w:r>
              <w:t>3</w:t>
            </w:r>
          </w:p>
        </w:tc>
        <w:tc>
          <w:tcPr>
            <w:tcW w:w="588" w:type="dxa"/>
            <w:tcBorders>
              <w:top w:val="nil"/>
              <w:left w:val="nil"/>
              <w:bottom w:val="single" w:sz="4" w:space="0" w:color="auto"/>
              <w:right w:val="nil"/>
            </w:tcBorders>
            <w:hideMark/>
          </w:tcPr>
          <w:p w14:paraId="7BD3A9CB" w14:textId="77777777" w:rsidR="00345AD4" w:rsidRDefault="00345AD4">
            <w:pPr>
              <w:pStyle w:val="TAH"/>
            </w:pPr>
            <w:r>
              <w:t>2</w:t>
            </w:r>
          </w:p>
        </w:tc>
        <w:tc>
          <w:tcPr>
            <w:tcW w:w="589" w:type="dxa"/>
            <w:tcBorders>
              <w:top w:val="nil"/>
              <w:left w:val="nil"/>
              <w:bottom w:val="single" w:sz="4" w:space="0" w:color="auto"/>
              <w:right w:val="nil"/>
            </w:tcBorders>
            <w:hideMark/>
          </w:tcPr>
          <w:p w14:paraId="0225B873" w14:textId="77777777" w:rsidR="00345AD4" w:rsidRDefault="00345AD4">
            <w:pPr>
              <w:pStyle w:val="TAH"/>
            </w:pPr>
            <w:r>
              <w:t>1</w:t>
            </w:r>
          </w:p>
        </w:tc>
        <w:tc>
          <w:tcPr>
            <w:tcW w:w="588" w:type="dxa"/>
            <w:tcBorders>
              <w:top w:val="nil"/>
              <w:left w:val="nil"/>
              <w:bottom w:val="nil"/>
              <w:right w:val="single" w:sz="6" w:space="0" w:color="auto"/>
            </w:tcBorders>
          </w:tcPr>
          <w:p w14:paraId="7C21D63C" w14:textId="77777777" w:rsidR="00345AD4" w:rsidRDefault="00345AD4">
            <w:pPr>
              <w:pStyle w:val="TAC"/>
            </w:pPr>
          </w:p>
        </w:tc>
      </w:tr>
      <w:tr w:rsidR="00345AD4" w14:paraId="2F828A23" w14:textId="77777777" w:rsidTr="00345AD4">
        <w:trPr>
          <w:jc w:val="center"/>
        </w:trPr>
        <w:tc>
          <w:tcPr>
            <w:tcW w:w="151" w:type="dxa"/>
            <w:tcBorders>
              <w:top w:val="nil"/>
              <w:left w:val="single" w:sz="6" w:space="0" w:color="auto"/>
              <w:bottom w:val="nil"/>
              <w:right w:val="nil"/>
            </w:tcBorders>
          </w:tcPr>
          <w:p w14:paraId="51F6CD1E" w14:textId="77777777" w:rsidR="00345AD4" w:rsidRDefault="00345AD4">
            <w:pPr>
              <w:pStyle w:val="TAC"/>
            </w:pPr>
          </w:p>
        </w:tc>
        <w:tc>
          <w:tcPr>
            <w:tcW w:w="1104" w:type="dxa"/>
            <w:tcBorders>
              <w:top w:val="nil"/>
              <w:left w:val="nil"/>
              <w:bottom w:val="nil"/>
              <w:right w:val="single" w:sz="4" w:space="0" w:color="auto"/>
            </w:tcBorders>
            <w:hideMark/>
          </w:tcPr>
          <w:p w14:paraId="0427E89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A12C9E4" w14:textId="77777777" w:rsidR="00345AD4" w:rsidRDefault="00345AD4">
            <w:pPr>
              <w:pStyle w:val="TAC"/>
            </w:pPr>
            <w:r>
              <w:t xml:space="preserve">Type = </w:t>
            </w:r>
            <w:r>
              <w:rPr>
                <w:lang w:val="sv-SE"/>
              </w:rPr>
              <w:t>30</w:t>
            </w:r>
            <w:r>
              <w:t xml:space="preserve"> (decimal)</w:t>
            </w:r>
          </w:p>
        </w:tc>
        <w:tc>
          <w:tcPr>
            <w:tcW w:w="588" w:type="dxa"/>
            <w:tcBorders>
              <w:top w:val="nil"/>
              <w:left w:val="single" w:sz="4" w:space="0" w:color="auto"/>
              <w:bottom w:val="nil"/>
              <w:right w:val="single" w:sz="6" w:space="0" w:color="auto"/>
            </w:tcBorders>
          </w:tcPr>
          <w:p w14:paraId="0DD7EBED" w14:textId="77777777" w:rsidR="00345AD4" w:rsidRDefault="00345AD4">
            <w:pPr>
              <w:pStyle w:val="TAC"/>
            </w:pPr>
          </w:p>
        </w:tc>
      </w:tr>
      <w:tr w:rsidR="00345AD4" w14:paraId="786FEC9F" w14:textId="77777777" w:rsidTr="00345AD4">
        <w:trPr>
          <w:jc w:val="center"/>
        </w:trPr>
        <w:tc>
          <w:tcPr>
            <w:tcW w:w="151" w:type="dxa"/>
            <w:tcBorders>
              <w:top w:val="nil"/>
              <w:left w:val="single" w:sz="6" w:space="0" w:color="auto"/>
              <w:bottom w:val="nil"/>
              <w:right w:val="nil"/>
            </w:tcBorders>
          </w:tcPr>
          <w:p w14:paraId="3DFA2C8B" w14:textId="77777777" w:rsidR="00345AD4" w:rsidRDefault="00345AD4">
            <w:pPr>
              <w:pStyle w:val="TAC"/>
            </w:pPr>
          </w:p>
        </w:tc>
        <w:tc>
          <w:tcPr>
            <w:tcW w:w="1104" w:type="dxa"/>
            <w:tcBorders>
              <w:top w:val="nil"/>
              <w:left w:val="nil"/>
              <w:bottom w:val="nil"/>
              <w:right w:val="single" w:sz="4" w:space="0" w:color="auto"/>
            </w:tcBorders>
            <w:hideMark/>
          </w:tcPr>
          <w:p w14:paraId="418BA37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50A02D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C1ABA76" w14:textId="77777777" w:rsidR="00345AD4" w:rsidRDefault="00345AD4">
            <w:pPr>
              <w:pStyle w:val="TAC"/>
            </w:pPr>
          </w:p>
        </w:tc>
      </w:tr>
      <w:tr w:rsidR="00345AD4" w14:paraId="50AF9934" w14:textId="77777777" w:rsidTr="00345AD4">
        <w:trPr>
          <w:jc w:val="center"/>
        </w:trPr>
        <w:tc>
          <w:tcPr>
            <w:tcW w:w="151" w:type="dxa"/>
            <w:tcBorders>
              <w:top w:val="nil"/>
              <w:left w:val="single" w:sz="6" w:space="0" w:color="auto"/>
              <w:bottom w:val="nil"/>
              <w:right w:val="nil"/>
            </w:tcBorders>
          </w:tcPr>
          <w:p w14:paraId="78D592F5" w14:textId="77777777" w:rsidR="00345AD4" w:rsidRDefault="00345AD4">
            <w:pPr>
              <w:pStyle w:val="TAC"/>
            </w:pPr>
          </w:p>
        </w:tc>
        <w:tc>
          <w:tcPr>
            <w:tcW w:w="1104" w:type="dxa"/>
            <w:tcBorders>
              <w:top w:val="nil"/>
              <w:left w:val="nil"/>
              <w:bottom w:val="nil"/>
              <w:right w:val="single" w:sz="4" w:space="0" w:color="auto"/>
            </w:tcBorders>
            <w:hideMark/>
          </w:tcPr>
          <w:p w14:paraId="3473C34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hideMark/>
          </w:tcPr>
          <w:p w14:paraId="58185C61" w14:textId="77777777"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14:paraId="399CD54C" w14:textId="77777777" w:rsidR="00345AD4" w:rsidRDefault="00345AD4">
            <w:pPr>
              <w:pStyle w:val="TAC"/>
            </w:pPr>
          </w:p>
        </w:tc>
      </w:tr>
      <w:tr w:rsidR="00345AD4" w14:paraId="0FC837EA" w14:textId="77777777" w:rsidTr="00345AD4">
        <w:trPr>
          <w:jc w:val="center"/>
        </w:trPr>
        <w:tc>
          <w:tcPr>
            <w:tcW w:w="151" w:type="dxa"/>
            <w:tcBorders>
              <w:top w:val="nil"/>
              <w:left w:val="single" w:sz="6" w:space="0" w:color="auto"/>
              <w:bottom w:val="single" w:sz="4" w:space="0" w:color="auto"/>
              <w:right w:val="nil"/>
            </w:tcBorders>
          </w:tcPr>
          <w:p w14:paraId="7B953C8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73EE7D2" w14:textId="77777777"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3503DB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CEBA1" w14:textId="77777777" w:rsidR="00345AD4" w:rsidRDefault="00345AD4">
            <w:pPr>
              <w:pStyle w:val="TAC"/>
              <w:rPr>
                <w:lang w:val="x-none"/>
              </w:rPr>
            </w:pPr>
          </w:p>
        </w:tc>
      </w:tr>
    </w:tbl>
    <w:p w14:paraId="0F15B6D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12</w:t>
      </w:r>
      <w:r>
        <w:rPr>
          <w:lang w:eastAsia="zh-CN"/>
        </w:rPr>
        <w:t>-</w:t>
      </w:r>
      <w:r>
        <w:rPr>
          <w:lang w:eastAsia="ja-JP"/>
        </w:rPr>
        <w:t>1</w:t>
      </w:r>
      <w:r>
        <w:t xml:space="preserve">: </w:t>
      </w:r>
      <w:r>
        <w:rPr>
          <w:lang w:eastAsia="ja-JP"/>
        </w:rPr>
        <w:t>Transport Level Marking</w:t>
      </w:r>
    </w:p>
    <w:p w14:paraId="4F153897" w14:textId="77777777" w:rsidR="00345AD4" w:rsidRDefault="00345AD4" w:rsidP="00345AD4">
      <w:r>
        <w:t>The ToS/Traffic Class shall be encoded on two octets as an OctetString. The first octet shall contain the DSCP value in the IPv4 Type-of-Service or the IPv6 Traffic-Class field and the second octet shall contain the ToS/Traffic Class mask field, which shall be set to "0xFC". See clause 5.3.15 of 3GPP TS 29.212 [8].</w:t>
      </w:r>
    </w:p>
    <w:p w14:paraId="7C28DFCE" w14:textId="77777777" w:rsidR="00345AD4" w:rsidRDefault="00345AD4" w:rsidP="00345AD4">
      <w:pPr>
        <w:pStyle w:val="NO"/>
      </w:pPr>
      <w:r>
        <w:lastRenderedPageBreak/>
        <w:t>NOTE:</w:t>
      </w:r>
      <w:r>
        <w:tab/>
        <w:t>The original ECN bits in the IP header of user plane packets are not changed after applying transport level marking.</w:t>
      </w:r>
    </w:p>
    <w:p w14:paraId="471ED1B4" w14:textId="77777777" w:rsidR="00345AD4" w:rsidRDefault="00345AD4" w:rsidP="00345AD4">
      <w:pPr>
        <w:pStyle w:val="Heading3"/>
      </w:pPr>
      <w:bookmarkStart w:id="954" w:name="_Toc19701527"/>
      <w:bookmarkStart w:id="955" w:name="_Toc27389727"/>
      <w:bookmarkStart w:id="956" w:name="_Toc51856785"/>
      <w:r>
        <w:t>8.</w:t>
      </w:r>
      <w:r>
        <w:rPr>
          <w:lang w:val="en-US"/>
        </w:rPr>
        <w:t>2.13</w:t>
      </w:r>
      <w:r>
        <w:tab/>
        <w:t>Volume Threshold</w:t>
      </w:r>
      <w:bookmarkEnd w:id="954"/>
      <w:bookmarkEnd w:id="955"/>
      <w:bookmarkEnd w:id="956"/>
    </w:p>
    <w:p w14:paraId="045FC794" w14:textId="77777777" w:rsidR="00345AD4" w:rsidRDefault="00345AD4" w:rsidP="00345AD4">
      <w:pPr>
        <w:rPr>
          <w:lang w:eastAsia="ja-JP"/>
        </w:rPr>
      </w:pPr>
      <w:r>
        <w:t xml:space="preserve">The Volume Threshold IE contains the traffic volume thresholds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r>
        <w:rPr>
          <w:lang w:eastAsia="ja-JP"/>
        </w:rPr>
        <w:t>.</w:t>
      </w:r>
    </w:p>
    <w:p w14:paraId="69781C6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5F54D24" w14:textId="77777777" w:rsidTr="00345AD4">
        <w:trPr>
          <w:jc w:val="center"/>
        </w:trPr>
        <w:tc>
          <w:tcPr>
            <w:tcW w:w="151" w:type="dxa"/>
            <w:tcBorders>
              <w:top w:val="single" w:sz="6" w:space="0" w:color="auto"/>
              <w:left w:val="single" w:sz="6" w:space="0" w:color="auto"/>
              <w:bottom w:val="nil"/>
              <w:right w:val="nil"/>
            </w:tcBorders>
          </w:tcPr>
          <w:p w14:paraId="3FE7937C" w14:textId="77777777" w:rsidR="00345AD4" w:rsidRDefault="00345AD4">
            <w:pPr>
              <w:pStyle w:val="TAC"/>
            </w:pPr>
          </w:p>
        </w:tc>
        <w:tc>
          <w:tcPr>
            <w:tcW w:w="1104" w:type="dxa"/>
            <w:tcBorders>
              <w:top w:val="single" w:sz="6" w:space="0" w:color="auto"/>
              <w:left w:val="nil"/>
              <w:bottom w:val="nil"/>
              <w:right w:val="nil"/>
            </w:tcBorders>
          </w:tcPr>
          <w:p w14:paraId="3211C8A0" w14:textId="77777777" w:rsidR="00345AD4" w:rsidRDefault="00345AD4">
            <w:pPr>
              <w:pStyle w:val="TAH"/>
            </w:pPr>
          </w:p>
        </w:tc>
        <w:tc>
          <w:tcPr>
            <w:tcW w:w="4710" w:type="dxa"/>
            <w:gridSpan w:val="8"/>
            <w:tcBorders>
              <w:top w:val="single" w:sz="6" w:space="0" w:color="auto"/>
              <w:left w:val="nil"/>
              <w:bottom w:val="nil"/>
              <w:right w:val="nil"/>
            </w:tcBorders>
            <w:hideMark/>
          </w:tcPr>
          <w:p w14:paraId="6F4A6E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56BDC76" w14:textId="77777777" w:rsidR="00345AD4" w:rsidRDefault="00345AD4">
            <w:pPr>
              <w:pStyle w:val="TAC"/>
            </w:pPr>
          </w:p>
        </w:tc>
      </w:tr>
      <w:tr w:rsidR="00345AD4" w14:paraId="74133E49" w14:textId="77777777" w:rsidTr="00345AD4">
        <w:trPr>
          <w:jc w:val="center"/>
        </w:trPr>
        <w:tc>
          <w:tcPr>
            <w:tcW w:w="151" w:type="dxa"/>
            <w:tcBorders>
              <w:top w:val="nil"/>
              <w:left w:val="single" w:sz="6" w:space="0" w:color="auto"/>
              <w:bottom w:val="nil"/>
              <w:right w:val="nil"/>
            </w:tcBorders>
          </w:tcPr>
          <w:p w14:paraId="0E9D59B7" w14:textId="77777777" w:rsidR="00345AD4" w:rsidRDefault="00345AD4">
            <w:pPr>
              <w:pStyle w:val="TAC"/>
            </w:pPr>
          </w:p>
        </w:tc>
        <w:tc>
          <w:tcPr>
            <w:tcW w:w="1104" w:type="dxa"/>
            <w:tcBorders>
              <w:top w:val="nil"/>
              <w:left w:val="nil"/>
              <w:bottom w:val="nil"/>
              <w:right w:val="nil"/>
            </w:tcBorders>
            <w:hideMark/>
          </w:tcPr>
          <w:p w14:paraId="458769B8" w14:textId="77777777" w:rsidR="00345AD4" w:rsidRDefault="00345AD4">
            <w:pPr>
              <w:pStyle w:val="TAH"/>
            </w:pPr>
            <w:r>
              <w:t>Octets</w:t>
            </w:r>
          </w:p>
        </w:tc>
        <w:tc>
          <w:tcPr>
            <w:tcW w:w="588" w:type="dxa"/>
            <w:tcBorders>
              <w:top w:val="nil"/>
              <w:left w:val="nil"/>
              <w:bottom w:val="single" w:sz="4" w:space="0" w:color="auto"/>
              <w:right w:val="nil"/>
            </w:tcBorders>
            <w:hideMark/>
          </w:tcPr>
          <w:p w14:paraId="76EF8012" w14:textId="77777777" w:rsidR="00345AD4" w:rsidRDefault="00345AD4">
            <w:pPr>
              <w:pStyle w:val="TAH"/>
            </w:pPr>
            <w:r>
              <w:t>8</w:t>
            </w:r>
          </w:p>
        </w:tc>
        <w:tc>
          <w:tcPr>
            <w:tcW w:w="589" w:type="dxa"/>
            <w:tcBorders>
              <w:top w:val="nil"/>
              <w:left w:val="nil"/>
              <w:bottom w:val="single" w:sz="4" w:space="0" w:color="auto"/>
              <w:right w:val="nil"/>
            </w:tcBorders>
            <w:hideMark/>
          </w:tcPr>
          <w:p w14:paraId="5D1136A3" w14:textId="77777777" w:rsidR="00345AD4" w:rsidRDefault="00345AD4">
            <w:pPr>
              <w:pStyle w:val="TAH"/>
            </w:pPr>
            <w:r>
              <w:t>7</w:t>
            </w:r>
          </w:p>
        </w:tc>
        <w:tc>
          <w:tcPr>
            <w:tcW w:w="589" w:type="dxa"/>
            <w:tcBorders>
              <w:top w:val="nil"/>
              <w:left w:val="nil"/>
              <w:bottom w:val="single" w:sz="4" w:space="0" w:color="auto"/>
              <w:right w:val="nil"/>
            </w:tcBorders>
            <w:hideMark/>
          </w:tcPr>
          <w:p w14:paraId="7869EE0B" w14:textId="77777777" w:rsidR="00345AD4" w:rsidRDefault="00345AD4">
            <w:pPr>
              <w:pStyle w:val="TAH"/>
            </w:pPr>
            <w:r>
              <w:t>6</w:t>
            </w:r>
          </w:p>
        </w:tc>
        <w:tc>
          <w:tcPr>
            <w:tcW w:w="589" w:type="dxa"/>
            <w:tcBorders>
              <w:top w:val="nil"/>
              <w:left w:val="nil"/>
              <w:bottom w:val="single" w:sz="4" w:space="0" w:color="auto"/>
              <w:right w:val="nil"/>
            </w:tcBorders>
            <w:hideMark/>
          </w:tcPr>
          <w:p w14:paraId="12DE0C3E" w14:textId="77777777" w:rsidR="00345AD4" w:rsidRDefault="00345AD4">
            <w:pPr>
              <w:pStyle w:val="TAH"/>
            </w:pPr>
            <w:r>
              <w:t>5</w:t>
            </w:r>
          </w:p>
        </w:tc>
        <w:tc>
          <w:tcPr>
            <w:tcW w:w="589" w:type="dxa"/>
            <w:tcBorders>
              <w:top w:val="nil"/>
              <w:left w:val="nil"/>
              <w:bottom w:val="single" w:sz="4" w:space="0" w:color="auto"/>
              <w:right w:val="nil"/>
            </w:tcBorders>
            <w:hideMark/>
          </w:tcPr>
          <w:p w14:paraId="6B885DE5" w14:textId="77777777" w:rsidR="00345AD4" w:rsidRDefault="00345AD4">
            <w:pPr>
              <w:pStyle w:val="TAH"/>
            </w:pPr>
            <w:r>
              <w:t>4</w:t>
            </w:r>
          </w:p>
        </w:tc>
        <w:tc>
          <w:tcPr>
            <w:tcW w:w="589" w:type="dxa"/>
            <w:tcBorders>
              <w:top w:val="nil"/>
              <w:left w:val="nil"/>
              <w:bottom w:val="single" w:sz="4" w:space="0" w:color="auto"/>
              <w:right w:val="nil"/>
            </w:tcBorders>
            <w:hideMark/>
          </w:tcPr>
          <w:p w14:paraId="6986FCF2" w14:textId="77777777" w:rsidR="00345AD4" w:rsidRDefault="00345AD4">
            <w:pPr>
              <w:pStyle w:val="TAH"/>
            </w:pPr>
            <w:r>
              <w:t>3</w:t>
            </w:r>
          </w:p>
        </w:tc>
        <w:tc>
          <w:tcPr>
            <w:tcW w:w="588" w:type="dxa"/>
            <w:tcBorders>
              <w:top w:val="nil"/>
              <w:left w:val="nil"/>
              <w:bottom w:val="single" w:sz="4" w:space="0" w:color="auto"/>
              <w:right w:val="nil"/>
            </w:tcBorders>
            <w:hideMark/>
          </w:tcPr>
          <w:p w14:paraId="7AA2B956" w14:textId="77777777" w:rsidR="00345AD4" w:rsidRDefault="00345AD4">
            <w:pPr>
              <w:pStyle w:val="TAH"/>
            </w:pPr>
            <w:r>
              <w:t>2</w:t>
            </w:r>
          </w:p>
        </w:tc>
        <w:tc>
          <w:tcPr>
            <w:tcW w:w="589" w:type="dxa"/>
            <w:tcBorders>
              <w:top w:val="nil"/>
              <w:left w:val="nil"/>
              <w:bottom w:val="single" w:sz="4" w:space="0" w:color="auto"/>
              <w:right w:val="nil"/>
            </w:tcBorders>
            <w:hideMark/>
          </w:tcPr>
          <w:p w14:paraId="4FAD07E2" w14:textId="77777777" w:rsidR="00345AD4" w:rsidRDefault="00345AD4">
            <w:pPr>
              <w:pStyle w:val="TAH"/>
            </w:pPr>
            <w:r>
              <w:t>1</w:t>
            </w:r>
          </w:p>
        </w:tc>
        <w:tc>
          <w:tcPr>
            <w:tcW w:w="588" w:type="dxa"/>
            <w:tcBorders>
              <w:top w:val="nil"/>
              <w:left w:val="nil"/>
              <w:bottom w:val="nil"/>
              <w:right w:val="single" w:sz="6" w:space="0" w:color="auto"/>
            </w:tcBorders>
          </w:tcPr>
          <w:p w14:paraId="3C145BD1" w14:textId="77777777" w:rsidR="00345AD4" w:rsidRDefault="00345AD4">
            <w:pPr>
              <w:pStyle w:val="TAC"/>
            </w:pPr>
          </w:p>
        </w:tc>
      </w:tr>
      <w:tr w:rsidR="00345AD4" w14:paraId="759BE543" w14:textId="77777777" w:rsidTr="00345AD4">
        <w:trPr>
          <w:jc w:val="center"/>
        </w:trPr>
        <w:tc>
          <w:tcPr>
            <w:tcW w:w="151" w:type="dxa"/>
            <w:tcBorders>
              <w:top w:val="nil"/>
              <w:left w:val="single" w:sz="6" w:space="0" w:color="auto"/>
              <w:bottom w:val="nil"/>
              <w:right w:val="nil"/>
            </w:tcBorders>
          </w:tcPr>
          <w:p w14:paraId="21495CCD" w14:textId="77777777" w:rsidR="00345AD4" w:rsidRDefault="00345AD4">
            <w:pPr>
              <w:pStyle w:val="TAC"/>
            </w:pPr>
          </w:p>
        </w:tc>
        <w:tc>
          <w:tcPr>
            <w:tcW w:w="1104" w:type="dxa"/>
            <w:tcBorders>
              <w:top w:val="nil"/>
              <w:left w:val="nil"/>
              <w:bottom w:val="nil"/>
              <w:right w:val="single" w:sz="4" w:space="0" w:color="auto"/>
            </w:tcBorders>
            <w:hideMark/>
          </w:tcPr>
          <w:p w14:paraId="1679D5B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B081AD4" w14:textId="77777777" w:rsidR="00345AD4" w:rsidRDefault="00345AD4">
            <w:pPr>
              <w:pStyle w:val="TAC"/>
            </w:pPr>
            <w:r>
              <w:t xml:space="preserve">Type = </w:t>
            </w:r>
            <w:r>
              <w:rPr>
                <w:lang w:val="sv-SE"/>
              </w:rPr>
              <w:t>31</w:t>
            </w:r>
            <w:r>
              <w:t xml:space="preserve"> (decimal)</w:t>
            </w:r>
          </w:p>
        </w:tc>
        <w:tc>
          <w:tcPr>
            <w:tcW w:w="588" w:type="dxa"/>
            <w:tcBorders>
              <w:top w:val="nil"/>
              <w:left w:val="single" w:sz="4" w:space="0" w:color="auto"/>
              <w:bottom w:val="nil"/>
              <w:right w:val="single" w:sz="6" w:space="0" w:color="auto"/>
            </w:tcBorders>
          </w:tcPr>
          <w:p w14:paraId="60FA18F2" w14:textId="77777777" w:rsidR="00345AD4" w:rsidRDefault="00345AD4">
            <w:pPr>
              <w:pStyle w:val="TAC"/>
            </w:pPr>
          </w:p>
        </w:tc>
      </w:tr>
      <w:tr w:rsidR="00345AD4" w14:paraId="760B6867" w14:textId="77777777" w:rsidTr="00345AD4">
        <w:trPr>
          <w:jc w:val="center"/>
        </w:trPr>
        <w:tc>
          <w:tcPr>
            <w:tcW w:w="151" w:type="dxa"/>
            <w:tcBorders>
              <w:top w:val="nil"/>
              <w:left w:val="single" w:sz="6" w:space="0" w:color="auto"/>
              <w:bottom w:val="nil"/>
              <w:right w:val="nil"/>
            </w:tcBorders>
          </w:tcPr>
          <w:p w14:paraId="78B72403" w14:textId="77777777" w:rsidR="00345AD4" w:rsidRDefault="00345AD4">
            <w:pPr>
              <w:pStyle w:val="TAC"/>
            </w:pPr>
          </w:p>
        </w:tc>
        <w:tc>
          <w:tcPr>
            <w:tcW w:w="1104" w:type="dxa"/>
            <w:tcBorders>
              <w:top w:val="nil"/>
              <w:left w:val="nil"/>
              <w:bottom w:val="nil"/>
              <w:right w:val="single" w:sz="4" w:space="0" w:color="auto"/>
            </w:tcBorders>
            <w:hideMark/>
          </w:tcPr>
          <w:p w14:paraId="24ED7DD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01EA4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285E768" w14:textId="77777777" w:rsidR="00345AD4" w:rsidRDefault="00345AD4">
            <w:pPr>
              <w:pStyle w:val="TAC"/>
            </w:pPr>
          </w:p>
        </w:tc>
      </w:tr>
      <w:tr w:rsidR="00345AD4" w14:paraId="7ADA9587" w14:textId="77777777" w:rsidTr="00345AD4">
        <w:trPr>
          <w:jc w:val="center"/>
        </w:trPr>
        <w:tc>
          <w:tcPr>
            <w:tcW w:w="151" w:type="dxa"/>
            <w:tcBorders>
              <w:top w:val="nil"/>
              <w:left w:val="single" w:sz="6" w:space="0" w:color="auto"/>
              <w:bottom w:val="nil"/>
              <w:right w:val="nil"/>
            </w:tcBorders>
          </w:tcPr>
          <w:p w14:paraId="2EB13FA4" w14:textId="77777777" w:rsidR="00345AD4" w:rsidRDefault="00345AD4">
            <w:pPr>
              <w:pStyle w:val="TAC"/>
            </w:pPr>
          </w:p>
        </w:tc>
        <w:tc>
          <w:tcPr>
            <w:tcW w:w="1104" w:type="dxa"/>
            <w:tcBorders>
              <w:top w:val="nil"/>
              <w:left w:val="nil"/>
              <w:bottom w:val="nil"/>
              <w:right w:val="single" w:sz="4" w:space="0" w:color="auto"/>
            </w:tcBorders>
            <w:hideMark/>
          </w:tcPr>
          <w:p w14:paraId="60E332B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71E9DC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C96E32F"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3965566"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3956DCEF"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54667D1D" w14:textId="77777777" w:rsidR="00345AD4" w:rsidRDefault="00345AD4">
            <w:pPr>
              <w:pStyle w:val="TAC"/>
            </w:pPr>
          </w:p>
        </w:tc>
      </w:tr>
      <w:tr w:rsidR="00345AD4" w14:paraId="0FEFEA2E" w14:textId="77777777" w:rsidTr="00345AD4">
        <w:trPr>
          <w:jc w:val="center"/>
        </w:trPr>
        <w:tc>
          <w:tcPr>
            <w:tcW w:w="151" w:type="dxa"/>
            <w:tcBorders>
              <w:top w:val="nil"/>
              <w:left w:val="single" w:sz="6" w:space="0" w:color="auto"/>
              <w:bottom w:val="nil"/>
              <w:right w:val="nil"/>
            </w:tcBorders>
          </w:tcPr>
          <w:p w14:paraId="2EA74DA3" w14:textId="77777777" w:rsidR="00345AD4" w:rsidRDefault="00345AD4">
            <w:pPr>
              <w:pStyle w:val="TAC"/>
            </w:pPr>
          </w:p>
        </w:tc>
        <w:tc>
          <w:tcPr>
            <w:tcW w:w="1104" w:type="dxa"/>
            <w:tcBorders>
              <w:top w:val="nil"/>
              <w:left w:val="nil"/>
              <w:bottom w:val="nil"/>
              <w:right w:val="single" w:sz="4" w:space="0" w:color="auto"/>
            </w:tcBorders>
            <w:hideMark/>
          </w:tcPr>
          <w:p w14:paraId="635A27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14B4D4AA"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784F294A" w14:textId="77777777" w:rsidR="00345AD4" w:rsidRDefault="00345AD4">
            <w:pPr>
              <w:pStyle w:val="TAC"/>
            </w:pPr>
          </w:p>
        </w:tc>
      </w:tr>
      <w:tr w:rsidR="00345AD4" w14:paraId="34967F08" w14:textId="77777777" w:rsidTr="00345AD4">
        <w:trPr>
          <w:jc w:val="center"/>
        </w:trPr>
        <w:tc>
          <w:tcPr>
            <w:tcW w:w="151" w:type="dxa"/>
            <w:tcBorders>
              <w:top w:val="nil"/>
              <w:left w:val="single" w:sz="6" w:space="0" w:color="auto"/>
              <w:bottom w:val="nil"/>
              <w:right w:val="nil"/>
            </w:tcBorders>
          </w:tcPr>
          <w:p w14:paraId="01F7A894" w14:textId="77777777" w:rsidR="00345AD4" w:rsidRDefault="00345AD4">
            <w:pPr>
              <w:pStyle w:val="TAC"/>
            </w:pPr>
          </w:p>
        </w:tc>
        <w:tc>
          <w:tcPr>
            <w:tcW w:w="1104" w:type="dxa"/>
            <w:tcBorders>
              <w:top w:val="nil"/>
              <w:left w:val="nil"/>
              <w:bottom w:val="nil"/>
              <w:right w:val="single" w:sz="4" w:space="0" w:color="auto"/>
            </w:tcBorders>
            <w:hideMark/>
          </w:tcPr>
          <w:p w14:paraId="150ADC4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5CB17792"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1F44FC79" w14:textId="77777777" w:rsidR="00345AD4" w:rsidRDefault="00345AD4">
            <w:pPr>
              <w:pStyle w:val="TAC"/>
            </w:pPr>
          </w:p>
        </w:tc>
      </w:tr>
      <w:tr w:rsidR="00345AD4" w14:paraId="1A5CE8F7" w14:textId="77777777" w:rsidTr="00345AD4">
        <w:trPr>
          <w:jc w:val="center"/>
        </w:trPr>
        <w:tc>
          <w:tcPr>
            <w:tcW w:w="151" w:type="dxa"/>
            <w:tcBorders>
              <w:top w:val="nil"/>
              <w:left w:val="single" w:sz="6" w:space="0" w:color="auto"/>
              <w:bottom w:val="nil"/>
              <w:right w:val="nil"/>
            </w:tcBorders>
          </w:tcPr>
          <w:p w14:paraId="0C941DEA" w14:textId="77777777" w:rsidR="00345AD4" w:rsidRDefault="00345AD4">
            <w:pPr>
              <w:pStyle w:val="TAC"/>
            </w:pPr>
          </w:p>
        </w:tc>
        <w:tc>
          <w:tcPr>
            <w:tcW w:w="1104" w:type="dxa"/>
            <w:tcBorders>
              <w:top w:val="nil"/>
              <w:left w:val="nil"/>
              <w:bottom w:val="nil"/>
              <w:right w:val="single" w:sz="4" w:space="0" w:color="auto"/>
            </w:tcBorders>
            <w:hideMark/>
          </w:tcPr>
          <w:p w14:paraId="294C62D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72789ADC"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17D9D213" w14:textId="77777777" w:rsidR="00345AD4" w:rsidRDefault="00345AD4">
            <w:pPr>
              <w:pStyle w:val="TAC"/>
            </w:pPr>
          </w:p>
        </w:tc>
      </w:tr>
      <w:tr w:rsidR="00345AD4" w14:paraId="5B02E37E" w14:textId="77777777" w:rsidTr="00345AD4">
        <w:trPr>
          <w:jc w:val="center"/>
        </w:trPr>
        <w:tc>
          <w:tcPr>
            <w:tcW w:w="151" w:type="dxa"/>
            <w:tcBorders>
              <w:top w:val="nil"/>
              <w:left w:val="single" w:sz="6" w:space="0" w:color="auto"/>
              <w:bottom w:val="single" w:sz="4" w:space="0" w:color="auto"/>
              <w:right w:val="nil"/>
            </w:tcBorders>
          </w:tcPr>
          <w:p w14:paraId="7961F8D6"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E9410EB"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159E5D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D3DE46" w14:textId="77777777" w:rsidR="00345AD4" w:rsidRDefault="00345AD4">
            <w:pPr>
              <w:pStyle w:val="TAC"/>
              <w:rPr>
                <w:lang w:val="x-none"/>
              </w:rPr>
            </w:pPr>
          </w:p>
        </w:tc>
      </w:tr>
    </w:tbl>
    <w:p w14:paraId="18DE3E3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13</w:t>
      </w:r>
      <w:r>
        <w:rPr>
          <w:lang w:eastAsia="zh-CN"/>
        </w:rPr>
        <w:t>-</w:t>
      </w:r>
      <w:r>
        <w:rPr>
          <w:lang w:eastAsia="ja-JP"/>
        </w:rPr>
        <w:t>1</w:t>
      </w:r>
      <w:r>
        <w:t xml:space="preserve">: </w:t>
      </w:r>
      <w:r>
        <w:rPr>
          <w:lang w:eastAsia="ja-JP"/>
        </w:rPr>
        <w:t>Volume Threshold</w:t>
      </w:r>
    </w:p>
    <w:p w14:paraId="21061A21" w14:textId="77777777" w:rsidR="00345AD4" w:rsidRDefault="00345AD4" w:rsidP="00345AD4">
      <w:r>
        <w:t>The following flags are coded within Octet 5:</w:t>
      </w:r>
    </w:p>
    <w:p w14:paraId="02251C6A" w14:textId="77777777" w:rsidR="00345AD4" w:rsidRDefault="00345AD4" w:rsidP="00345AD4">
      <w:pPr>
        <w:pStyle w:val="B1"/>
      </w:pPr>
      <w:r>
        <w:t>-</w:t>
      </w:r>
      <w:r>
        <w:tab/>
        <w:t>Bit 1 – TOVOL: If this bit is set to "1", then the Total Volume field shall be present, otherwise the Total Volume field shall not be present.</w:t>
      </w:r>
    </w:p>
    <w:p w14:paraId="64BFB95D" w14:textId="77777777" w:rsidR="00345AD4" w:rsidRDefault="00345AD4" w:rsidP="00345AD4">
      <w:pPr>
        <w:pStyle w:val="B1"/>
      </w:pPr>
      <w:r>
        <w:t>-</w:t>
      </w:r>
      <w:r>
        <w:tab/>
        <w:t>Bit 2 – ULVOL: If this bit is set to "1", then the Uplink Volume field shall be present, otherwise the Uplink Volume field shall not be present.</w:t>
      </w:r>
    </w:p>
    <w:p w14:paraId="2A372118" w14:textId="77777777" w:rsidR="00345AD4" w:rsidRDefault="00345AD4" w:rsidP="00345AD4">
      <w:pPr>
        <w:pStyle w:val="B1"/>
      </w:pPr>
      <w:r>
        <w:t>-</w:t>
      </w:r>
      <w:r>
        <w:tab/>
        <w:t>Bit 3 – DLVOL: If this bit is set to "1", then the Downlink Volume field shall be present, otherwise the Downlink Volume field shall not be present.</w:t>
      </w:r>
    </w:p>
    <w:p w14:paraId="1FFD6D50"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58575680"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99E4E6F"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3933BB50" w14:textId="77777777" w:rsidR="00345AD4" w:rsidRDefault="00345AD4" w:rsidP="00345AD4">
      <w:pPr>
        <w:pStyle w:val="Heading3"/>
      </w:pPr>
      <w:bookmarkStart w:id="957" w:name="_Toc19701528"/>
      <w:bookmarkStart w:id="958" w:name="_Toc27389728"/>
      <w:bookmarkStart w:id="959" w:name="_Toc51856786"/>
      <w:r>
        <w:t>8.</w:t>
      </w:r>
      <w:r>
        <w:rPr>
          <w:lang w:val="en-US"/>
        </w:rPr>
        <w:t>2.14</w:t>
      </w:r>
      <w:r>
        <w:tab/>
        <w:t>Time Threshold</w:t>
      </w:r>
      <w:bookmarkEnd w:id="957"/>
      <w:bookmarkEnd w:id="958"/>
      <w:bookmarkEnd w:id="959"/>
    </w:p>
    <w:p w14:paraId="10A5AE61" w14:textId="77777777" w:rsidR="00345AD4" w:rsidRDefault="00345AD4" w:rsidP="00345AD4">
      <w:pPr>
        <w:rPr>
          <w:lang w:eastAsia="ja-JP"/>
        </w:rPr>
      </w:pPr>
      <w:r>
        <w:t xml:space="preserve">The Time Threshold IE contains the traffic duration threshold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8.2.14-1</w:t>
      </w:r>
      <w:r>
        <w:rPr>
          <w:lang w:eastAsia="ja-JP"/>
        </w:rPr>
        <w:t>.</w:t>
      </w:r>
    </w:p>
    <w:p w14:paraId="3F1F693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A5E5B4D" w14:textId="77777777" w:rsidTr="00345AD4">
        <w:trPr>
          <w:jc w:val="center"/>
        </w:trPr>
        <w:tc>
          <w:tcPr>
            <w:tcW w:w="151" w:type="dxa"/>
            <w:tcBorders>
              <w:top w:val="single" w:sz="6" w:space="0" w:color="auto"/>
              <w:left w:val="single" w:sz="6" w:space="0" w:color="auto"/>
              <w:bottom w:val="nil"/>
              <w:right w:val="nil"/>
            </w:tcBorders>
          </w:tcPr>
          <w:p w14:paraId="33139894" w14:textId="77777777" w:rsidR="00345AD4" w:rsidRDefault="00345AD4">
            <w:pPr>
              <w:pStyle w:val="TAC"/>
            </w:pPr>
          </w:p>
        </w:tc>
        <w:tc>
          <w:tcPr>
            <w:tcW w:w="1104" w:type="dxa"/>
            <w:tcBorders>
              <w:top w:val="single" w:sz="6" w:space="0" w:color="auto"/>
              <w:left w:val="nil"/>
              <w:bottom w:val="nil"/>
              <w:right w:val="nil"/>
            </w:tcBorders>
          </w:tcPr>
          <w:p w14:paraId="11D13172" w14:textId="77777777" w:rsidR="00345AD4" w:rsidRDefault="00345AD4">
            <w:pPr>
              <w:pStyle w:val="TAH"/>
            </w:pPr>
          </w:p>
        </w:tc>
        <w:tc>
          <w:tcPr>
            <w:tcW w:w="4710" w:type="dxa"/>
            <w:gridSpan w:val="8"/>
            <w:tcBorders>
              <w:top w:val="single" w:sz="6" w:space="0" w:color="auto"/>
              <w:left w:val="nil"/>
              <w:bottom w:val="nil"/>
              <w:right w:val="nil"/>
            </w:tcBorders>
            <w:hideMark/>
          </w:tcPr>
          <w:p w14:paraId="2162A76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BDBF3C" w14:textId="77777777" w:rsidR="00345AD4" w:rsidRDefault="00345AD4">
            <w:pPr>
              <w:pStyle w:val="TAC"/>
            </w:pPr>
          </w:p>
        </w:tc>
      </w:tr>
      <w:tr w:rsidR="00345AD4" w14:paraId="21F6FBF7" w14:textId="77777777" w:rsidTr="00345AD4">
        <w:trPr>
          <w:jc w:val="center"/>
        </w:trPr>
        <w:tc>
          <w:tcPr>
            <w:tcW w:w="151" w:type="dxa"/>
            <w:tcBorders>
              <w:top w:val="nil"/>
              <w:left w:val="single" w:sz="6" w:space="0" w:color="auto"/>
              <w:bottom w:val="nil"/>
              <w:right w:val="nil"/>
            </w:tcBorders>
          </w:tcPr>
          <w:p w14:paraId="40E19880" w14:textId="77777777" w:rsidR="00345AD4" w:rsidRDefault="00345AD4">
            <w:pPr>
              <w:pStyle w:val="TAC"/>
            </w:pPr>
          </w:p>
        </w:tc>
        <w:tc>
          <w:tcPr>
            <w:tcW w:w="1104" w:type="dxa"/>
            <w:tcBorders>
              <w:top w:val="nil"/>
              <w:left w:val="nil"/>
              <w:bottom w:val="nil"/>
              <w:right w:val="nil"/>
            </w:tcBorders>
            <w:hideMark/>
          </w:tcPr>
          <w:p w14:paraId="29A4462F" w14:textId="77777777" w:rsidR="00345AD4" w:rsidRDefault="00345AD4">
            <w:pPr>
              <w:pStyle w:val="TAH"/>
            </w:pPr>
            <w:r>
              <w:t>Octets</w:t>
            </w:r>
          </w:p>
        </w:tc>
        <w:tc>
          <w:tcPr>
            <w:tcW w:w="588" w:type="dxa"/>
            <w:tcBorders>
              <w:top w:val="nil"/>
              <w:left w:val="nil"/>
              <w:bottom w:val="single" w:sz="4" w:space="0" w:color="auto"/>
              <w:right w:val="nil"/>
            </w:tcBorders>
            <w:hideMark/>
          </w:tcPr>
          <w:p w14:paraId="1E255131" w14:textId="77777777" w:rsidR="00345AD4" w:rsidRDefault="00345AD4">
            <w:pPr>
              <w:pStyle w:val="TAH"/>
            </w:pPr>
            <w:r>
              <w:t>8</w:t>
            </w:r>
          </w:p>
        </w:tc>
        <w:tc>
          <w:tcPr>
            <w:tcW w:w="589" w:type="dxa"/>
            <w:tcBorders>
              <w:top w:val="nil"/>
              <w:left w:val="nil"/>
              <w:bottom w:val="single" w:sz="4" w:space="0" w:color="auto"/>
              <w:right w:val="nil"/>
            </w:tcBorders>
            <w:hideMark/>
          </w:tcPr>
          <w:p w14:paraId="18A88FA8" w14:textId="77777777" w:rsidR="00345AD4" w:rsidRDefault="00345AD4">
            <w:pPr>
              <w:pStyle w:val="TAH"/>
            </w:pPr>
            <w:r>
              <w:t>7</w:t>
            </w:r>
          </w:p>
        </w:tc>
        <w:tc>
          <w:tcPr>
            <w:tcW w:w="589" w:type="dxa"/>
            <w:tcBorders>
              <w:top w:val="nil"/>
              <w:left w:val="nil"/>
              <w:bottom w:val="single" w:sz="4" w:space="0" w:color="auto"/>
              <w:right w:val="nil"/>
            </w:tcBorders>
            <w:hideMark/>
          </w:tcPr>
          <w:p w14:paraId="159BE51E" w14:textId="77777777" w:rsidR="00345AD4" w:rsidRDefault="00345AD4">
            <w:pPr>
              <w:pStyle w:val="TAH"/>
            </w:pPr>
            <w:r>
              <w:t>6</w:t>
            </w:r>
          </w:p>
        </w:tc>
        <w:tc>
          <w:tcPr>
            <w:tcW w:w="589" w:type="dxa"/>
            <w:tcBorders>
              <w:top w:val="nil"/>
              <w:left w:val="nil"/>
              <w:bottom w:val="single" w:sz="4" w:space="0" w:color="auto"/>
              <w:right w:val="nil"/>
            </w:tcBorders>
            <w:hideMark/>
          </w:tcPr>
          <w:p w14:paraId="18B17582" w14:textId="77777777" w:rsidR="00345AD4" w:rsidRDefault="00345AD4">
            <w:pPr>
              <w:pStyle w:val="TAH"/>
            </w:pPr>
            <w:r>
              <w:t>5</w:t>
            </w:r>
          </w:p>
        </w:tc>
        <w:tc>
          <w:tcPr>
            <w:tcW w:w="589" w:type="dxa"/>
            <w:tcBorders>
              <w:top w:val="nil"/>
              <w:left w:val="nil"/>
              <w:bottom w:val="single" w:sz="4" w:space="0" w:color="auto"/>
              <w:right w:val="nil"/>
            </w:tcBorders>
            <w:hideMark/>
          </w:tcPr>
          <w:p w14:paraId="6AF5CC3F" w14:textId="77777777" w:rsidR="00345AD4" w:rsidRDefault="00345AD4">
            <w:pPr>
              <w:pStyle w:val="TAH"/>
            </w:pPr>
            <w:r>
              <w:t>4</w:t>
            </w:r>
          </w:p>
        </w:tc>
        <w:tc>
          <w:tcPr>
            <w:tcW w:w="589" w:type="dxa"/>
            <w:tcBorders>
              <w:top w:val="nil"/>
              <w:left w:val="nil"/>
              <w:bottom w:val="single" w:sz="4" w:space="0" w:color="auto"/>
              <w:right w:val="nil"/>
            </w:tcBorders>
            <w:hideMark/>
          </w:tcPr>
          <w:p w14:paraId="72A98CC9" w14:textId="77777777" w:rsidR="00345AD4" w:rsidRDefault="00345AD4">
            <w:pPr>
              <w:pStyle w:val="TAH"/>
            </w:pPr>
            <w:r>
              <w:t>3</w:t>
            </w:r>
          </w:p>
        </w:tc>
        <w:tc>
          <w:tcPr>
            <w:tcW w:w="588" w:type="dxa"/>
            <w:tcBorders>
              <w:top w:val="nil"/>
              <w:left w:val="nil"/>
              <w:bottom w:val="single" w:sz="4" w:space="0" w:color="auto"/>
              <w:right w:val="nil"/>
            </w:tcBorders>
            <w:hideMark/>
          </w:tcPr>
          <w:p w14:paraId="6D8AFD9E" w14:textId="77777777" w:rsidR="00345AD4" w:rsidRDefault="00345AD4">
            <w:pPr>
              <w:pStyle w:val="TAH"/>
            </w:pPr>
            <w:r>
              <w:t>2</w:t>
            </w:r>
          </w:p>
        </w:tc>
        <w:tc>
          <w:tcPr>
            <w:tcW w:w="589" w:type="dxa"/>
            <w:tcBorders>
              <w:top w:val="nil"/>
              <w:left w:val="nil"/>
              <w:bottom w:val="single" w:sz="4" w:space="0" w:color="auto"/>
              <w:right w:val="nil"/>
            </w:tcBorders>
            <w:hideMark/>
          </w:tcPr>
          <w:p w14:paraId="08308752" w14:textId="77777777" w:rsidR="00345AD4" w:rsidRDefault="00345AD4">
            <w:pPr>
              <w:pStyle w:val="TAH"/>
            </w:pPr>
            <w:r>
              <w:t>1</w:t>
            </w:r>
          </w:p>
        </w:tc>
        <w:tc>
          <w:tcPr>
            <w:tcW w:w="588" w:type="dxa"/>
            <w:tcBorders>
              <w:top w:val="nil"/>
              <w:left w:val="nil"/>
              <w:bottom w:val="nil"/>
              <w:right w:val="single" w:sz="6" w:space="0" w:color="auto"/>
            </w:tcBorders>
          </w:tcPr>
          <w:p w14:paraId="48C3FE13" w14:textId="77777777" w:rsidR="00345AD4" w:rsidRDefault="00345AD4">
            <w:pPr>
              <w:pStyle w:val="TAC"/>
            </w:pPr>
          </w:p>
        </w:tc>
      </w:tr>
      <w:tr w:rsidR="00345AD4" w14:paraId="25FD0208" w14:textId="77777777" w:rsidTr="00345AD4">
        <w:trPr>
          <w:jc w:val="center"/>
        </w:trPr>
        <w:tc>
          <w:tcPr>
            <w:tcW w:w="151" w:type="dxa"/>
            <w:tcBorders>
              <w:top w:val="nil"/>
              <w:left w:val="single" w:sz="6" w:space="0" w:color="auto"/>
              <w:bottom w:val="nil"/>
              <w:right w:val="nil"/>
            </w:tcBorders>
          </w:tcPr>
          <w:p w14:paraId="1B2CFD23" w14:textId="77777777" w:rsidR="00345AD4" w:rsidRDefault="00345AD4">
            <w:pPr>
              <w:pStyle w:val="TAC"/>
            </w:pPr>
          </w:p>
        </w:tc>
        <w:tc>
          <w:tcPr>
            <w:tcW w:w="1104" w:type="dxa"/>
            <w:tcBorders>
              <w:top w:val="nil"/>
              <w:left w:val="nil"/>
              <w:bottom w:val="nil"/>
              <w:right w:val="single" w:sz="4" w:space="0" w:color="auto"/>
            </w:tcBorders>
            <w:hideMark/>
          </w:tcPr>
          <w:p w14:paraId="27F7E95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C00007" w14:textId="77777777" w:rsidR="00345AD4" w:rsidRDefault="00345AD4">
            <w:pPr>
              <w:pStyle w:val="TAC"/>
            </w:pPr>
            <w:r>
              <w:t xml:space="preserve">Type = </w:t>
            </w:r>
            <w:r>
              <w:rPr>
                <w:lang w:val="sv-SE"/>
              </w:rPr>
              <w:t>32</w:t>
            </w:r>
            <w:r>
              <w:t xml:space="preserve"> (decimal)</w:t>
            </w:r>
          </w:p>
        </w:tc>
        <w:tc>
          <w:tcPr>
            <w:tcW w:w="588" w:type="dxa"/>
            <w:tcBorders>
              <w:top w:val="nil"/>
              <w:left w:val="single" w:sz="4" w:space="0" w:color="auto"/>
              <w:bottom w:val="nil"/>
              <w:right w:val="single" w:sz="6" w:space="0" w:color="auto"/>
            </w:tcBorders>
          </w:tcPr>
          <w:p w14:paraId="1CCE00AF" w14:textId="77777777" w:rsidR="00345AD4" w:rsidRDefault="00345AD4">
            <w:pPr>
              <w:pStyle w:val="TAC"/>
            </w:pPr>
          </w:p>
        </w:tc>
      </w:tr>
      <w:tr w:rsidR="00345AD4" w14:paraId="508E8DBC" w14:textId="77777777" w:rsidTr="00345AD4">
        <w:trPr>
          <w:jc w:val="center"/>
        </w:trPr>
        <w:tc>
          <w:tcPr>
            <w:tcW w:w="151" w:type="dxa"/>
            <w:tcBorders>
              <w:top w:val="nil"/>
              <w:left w:val="single" w:sz="6" w:space="0" w:color="auto"/>
              <w:bottom w:val="nil"/>
              <w:right w:val="nil"/>
            </w:tcBorders>
          </w:tcPr>
          <w:p w14:paraId="7643B92E" w14:textId="77777777" w:rsidR="00345AD4" w:rsidRDefault="00345AD4">
            <w:pPr>
              <w:pStyle w:val="TAC"/>
            </w:pPr>
          </w:p>
        </w:tc>
        <w:tc>
          <w:tcPr>
            <w:tcW w:w="1104" w:type="dxa"/>
            <w:tcBorders>
              <w:top w:val="nil"/>
              <w:left w:val="nil"/>
              <w:bottom w:val="nil"/>
              <w:right w:val="single" w:sz="4" w:space="0" w:color="auto"/>
            </w:tcBorders>
            <w:hideMark/>
          </w:tcPr>
          <w:p w14:paraId="1F24167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7EBDB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7408081" w14:textId="77777777" w:rsidR="00345AD4" w:rsidRDefault="00345AD4">
            <w:pPr>
              <w:pStyle w:val="TAC"/>
            </w:pPr>
          </w:p>
        </w:tc>
      </w:tr>
      <w:tr w:rsidR="00345AD4" w14:paraId="3C54E2D0" w14:textId="77777777" w:rsidTr="00345AD4">
        <w:trPr>
          <w:jc w:val="center"/>
        </w:trPr>
        <w:tc>
          <w:tcPr>
            <w:tcW w:w="151" w:type="dxa"/>
            <w:tcBorders>
              <w:top w:val="nil"/>
              <w:left w:val="single" w:sz="6" w:space="0" w:color="auto"/>
              <w:bottom w:val="nil"/>
              <w:right w:val="nil"/>
            </w:tcBorders>
          </w:tcPr>
          <w:p w14:paraId="07E039F8" w14:textId="77777777" w:rsidR="00345AD4" w:rsidRDefault="00345AD4">
            <w:pPr>
              <w:pStyle w:val="TAC"/>
            </w:pPr>
          </w:p>
        </w:tc>
        <w:tc>
          <w:tcPr>
            <w:tcW w:w="1104" w:type="dxa"/>
            <w:tcBorders>
              <w:top w:val="nil"/>
              <w:left w:val="nil"/>
              <w:bottom w:val="nil"/>
              <w:right w:val="single" w:sz="4" w:space="0" w:color="auto"/>
            </w:tcBorders>
            <w:hideMark/>
          </w:tcPr>
          <w:p w14:paraId="401C9C4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4A56BE7" w14:textId="77777777" w:rsidR="00345AD4" w:rsidRDefault="00345AD4">
            <w:pPr>
              <w:pStyle w:val="TAC"/>
              <w:rPr>
                <w:lang w:eastAsia="zh-CN"/>
              </w:rPr>
            </w:pPr>
            <w:r>
              <w:rPr>
                <w:lang w:eastAsia="zh-CN"/>
              </w:rPr>
              <w:t>Time Threshold</w:t>
            </w:r>
          </w:p>
        </w:tc>
        <w:tc>
          <w:tcPr>
            <w:tcW w:w="588" w:type="dxa"/>
            <w:tcBorders>
              <w:top w:val="nil"/>
              <w:left w:val="single" w:sz="4" w:space="0" w:color="auto"/>
              <w:bottom w:val="nil"/>
              <w:right w:val="single" w:sz="6" w:space="0" w:color="auto"/>
            </w:tcBorders>
          </w:tcPr>
          <w:p w14:paraId="7929314A" w14:textId="77777777" w:rsidR="00345AD4" w:rsidRDefault="00345AD4">
            <w:pPr>
              <w:pStyle w:val="TAC"/>
            </w:pPr>
          </w:p>
        </w:tc>
      </w:tr>
      <w:tr w:rsidR="00345AD4" w14:paraId="6ADE82B3" w14:textId="77777777" w:rsidTr="00345AD4">
        <w:trPr>
          <w:jc w:val="center"/>
        </w:trPr>
        <w:tc>
          <w:tcPr>
            <w:tcW w:w="151" w:type="dxa"/>
            <w:tcBorders>
              <w:top w:val="nil"/>
              <w:left w:val="single" w:sz="6" w:space="0" w:color="auto"/>
              <w:bottom w:val="single" w:sz="4" w:space="0" w:color="auto"/>
              <w:right w:val="nil"/>
            </w:tcBorders>
          </w:tcPr>
          <w:p w14:paraId="1F8E14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8A297C0"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0A4605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D11B1CB" w14:textId="77777777" w:rsidR="00345AD4" w:rsidRDefault="00345AD4">
            <w:pPr>
              <w:pStyle w:val="TAC"/>
              <w:rPr>
                <w:lang w:val="x-none"/>
              </w:rPr>
            </w:pPr>
          </w:p>
        </w:tc>
      </w:tr>
    </w:tbl>
    <w:p w14:paraId="7548FD0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14</w:t>
      </w:r>
      <w:r>
        <w:rPr>
          <w:lang w:eastAsia="zh-CN"/>
        </w:rPr>
        <w:t>-</w:t>
      </w:r>
      <w:r>
        <w:rPr>
          <w:lang w:eastAsia="ja-JP"/>
        </w:rPr>
        <w:t>1</w:t>
      </w:r>
      <w:r>
        <w:t xml:space="preserve">: </w:t>
      </w:r>
      <w:r>
        <w:rPr>
          <w:lang w:eastAsia="ja-JP"/>
        </w:rPr>
        <w:t>Time Threshold</w:t>
      </w:r>
    </w:p>
    <w:p w14:paraId="0C207E1E" w14:textId="77777777" w:rsidR="00345AD4" w:rsidRDefault="00345AD4" w:rsidP="00345AD4">
      <w:r>
        <w:t>The Time Threshold field shall be encoded as an Unsigned32 binary integer value. It shall contain the duration in seconds.</w:t>
      </w:r>
    </w:p>
    <w:p w14:paraId="559306C2" w14:textId="77777777" w:rsidR="00345AD4" w:rsidRDefault="00345AD4" w:rsidP="00345AD4">
      <w:pPr>
        <w:pStyle w:val="Heading3"/>
      </w:pPr>
      <w:bookmarkStart w:id="960" w:name="_Toc19701529"/>
      <w:bookmarkStart w:id="961" w:name="_Toc27389729"/>
      <w:bookmarkStart w:id="962" w:name="_Toc51856787"/>
      <w:r>
        <w:t>8.</w:t>
      </w:r>
      <w:r>
        <w:rPr>
          <w:lang w:val="en-US"/>
        </w:rPr>
        <w:t>2.15</w:t>
      </w:r>
      <w:r>
        <w:tab/>
        <w:t>Monitoring Time</w:t>
      </w:r>
      <w:bookmarkEnd w:id="960"/>
      <w:bookmarkEnd w:id="961"/>
      <w:bookmarkEnd w:id="962"/>
    </w:p>
    <w:p w14:paraId="047733B8" w14:textId="77777777" w:rsidR="00345AD4" w:rsidRDefault="00345AD4" w:rsidP="00345AD4">
      <w:pPr>
        <w:rPr>
          <w:lang w:eastAsia="ja-JP"/>
        </w:rPr>
      </w:pPr>
      <w:r>
        <w:t xml:space="preserve">The Monitoring Time IE indicates the time at which the UP function is expected to reapply the thresholds.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r>
        <w:rPr>
          <w:lang w:eastAsia="ja-JP"/>
        </w:rPr>
        <w:t>.</w:t>
      </w:r>
    </w:p>
    <w:p w14:paraId="6C07DB4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565DE86" w14:textId="77777777" w:rsidTr="00345AD4">
        <w:trPr>
          <w:jc w:val="center"/>
        </w:trPr>
        <w:tc>
          <w:tcPr>
            <w:tcW w:w="151" w:type="dxa"/>
            <w:tcBorders>
              <w:top w:val="single" w:sz="6" w:space="0" w:color="auto"/>
              <w:left w:val="single" w:sz="6" w:space="0" w:color="auto"/>
              <w:bottom w:val="nil"/>
              <w:right w:val="nil"/>
            </w:tcBorders>
          </w:tcPr>
          <w:p w14:paraId="04733C69" w14:textId="77777777" w:rsidR="00345AD4" w:rsidRDefault="00345AD4">
            <w:pPr>
              <w:pStyle w:val="TAC"/>
            </w:pPr>
          </w:p>
        </w:tc>
        <w:tc>
          <w:tcPr>
            <w:tcW w:w="1104" w:type="dxa"/>
            <w:tcBorders>
              <w:top w:val="single" w:sz="6" w:space="0" w:color="auto"/>
              <w:left w:val="nil"/>
              <w:bottom w:val="nil"/>
              <w:right w:val="nil"/>
            </w:tcBorders>
          </w:tcPr>
          <w:p w14:paraId="53E13BEB" w14:textId="77777777" w:rsidR="00345AD4" w:rsidRDefault="00345AD4">
            <w:pPr>
              <w:pStyle w:val="TAH"/>
            </w:pPr>
          </w:p>
        </w:tc>
        <w:tc>
          <w:tcPr>
            <w:tcW w:w="4710" w:type="dxa"/>
            <w:gridSpan w:val="8"/>
            <w:tcBorders>
              <w:top w:val="single" w:sz="6" w:space="0" w:color="auto"/>
              <w:left w:val="nil"/>
              <w:bottom w:val="nil"/>
              <w:right w:val="nil"/>
            </w:tcBorders>
            <w:hideMark/>
          </w:tcPr>
          <w:p w14:paraId="02C493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A6B6747" w14:textId="77777777" w:rsidR="00345AD4" w:rsidRDefault="00345AD4">
            <w:pPr>
              <w:pStyle w:val="TAC"/>
            </w:pPr>
          </w:p>
        </w:tc>
      </w:tr>
      <w:tr w:rsidR="00345AD4" w14:paraId="48E0370A" w14:textId="77777777" w:rsidTr="00345AD4">
        <w:trPr>
          <w:jc w:val="center"/>
        </w:trPr>
        <w:tc>
          <w:tcPr>
            <w:tcW w:w="151" w:type="dxa"/>
            <w:tcBorders>
              <w:top w:val="nil"/>
              <w:left w:val="single" w:sz="6" w:space="0" w:color="auto"/>
              <w:bottom w:val="nil"/>
              <w:right w:val="nil"/>
            </w:tcBorders>
          </w:tcPr>
          <w:p w14:paraId="001668FD" w14:textId="77777777" w:rsidR="00345AD4" w:rsidRDefault="00345AD4">
            <w:pPr>
              <w:pStyle w:val="TAC"/>
            </w:pPr>
          </w:p>
        </w:tc>
        <w:tc>
          <w:tcPr>
            <w:tcW w:w="1104" w:type="dxa"/>
            <w:tcBorders>
              <w:top w:val="nil"/>
              <w:left w:val="nil"/>
              <w:bottom w:val="nil"/>
              <w:right w:val="nil"/>
            </w:tcBorders>
            <w:hideMark/>
          </w:tcPr>
          <w:p w14:paraId="76C66F20" w14:textId="77777777" w:rsidR="00345AD4" w:rsidRDefault="00345AD4">
            <w:pPr>
              <w:pStyle w:val="TAH"/>
            </w:pPr>
            <w:r>
              <w:t>Octets</w:t>
            </w:r>
          </w:p>
        </w:tc>
        <w:tc>
          <w:tcPr>
            <w:tcW w:w="588" w:type="dxa"/>
            <w:tcBorders>
              <w:top w:val="nil"/>
              <w:left w:val="nil"/>
              <w:bottom w:val="single" w:sz="4" w:space="0" w:color="auto"/>
              <w:right w:val="nil"/>
            </w:tcBorders>
            <w:hideMark/>
          </w:tcPr>
          <w:p w14:paraId="35A207D4" w14:textId="77777777" w:rsidR="00345AD4" w:rsidRDefault="00345AD4">
            <w:pPr>
              <w:pStyle w:val="TAH"/>
            </w:pPr>
            <w:r>
              <w:t>8</w:t>
            </w:r>
          </w:p>
        </w:tc>
        <w:tc>
          <w:tcPr>
            <w:tcW w:w="589" w:type="dxa"/>
            <w:tcBorders>
              <w:top w:val="nil"/>
              <w:left w:val="nil"/>
              <w:bottom w:val="single" w:sz="4" w:space="0" w:color="auto"/>
              <w:right w:val="nil"/>
            </w:tcBorders>
            <w:hideMark/>
          </w:tcPr>
          <w:p w14:paraId="2413122E" w14:textId="77777777" w:rsidR="00345AD4" w:rsidRDefault="00345AD4">
            <w:pPr>
              <w:pStyle w:val="TAH"/>
            </w:pPr>
            <w:r>
              <w:t>7</w:t>
            </w:r>
          </w:p>
        </w:tc>
        <w:tc>
          <w:tcPr>
            <w:tcW w:w="589" w:type="dxa"/>
            <w:tcBorders>
              <w:top w:val="nil"/>
              <w:left w:val="nil"/>
              <w:bottom w:val="single" w:sz="4" w:space="0" w:color="auto"/>
              <w:right w:val="nil"/>
            </w:tcBorders>
            <w:hideMark/>
          </w:tcPr>
          <w:p w14:paraId="0AAD311A" w14:textId="77777777" w:rsidR="00345AD4" w:rsidRDefault="00345AD4">
            <w:pPr>
              <w:pStyle w:val="TAH"/>
            </w:pPr>
            <w:r>
              <w:t>6</w:t>
            </w:r>
          </w:p>
        </w:tc>
        <w:tc>
          <w:tcPr>
            <w:tcW w:w="589" w:type="dxa"/>
            <w:tcBorders>
              <w:top w:val="nil"/>
              <w:left w:val="nil"/>
              <w:bottom w:val="single" w:sz="4" w:space="0" w:color="auto"/>
              <w:right w:val="nil"/>
            </w:tcBorders>
            <w:hideMark/>
          </w:tcPr>
          <w:p w14:paraId="31416360" w14:textId="77777777" w:rsidR="00345AD4" w:rsidRDefault="00345AD4">
            <w:pPr>
              <w:pStyle w:val="TAH"/>
            </w:pPr>
            <w:r>
              <w:t>5</w:t>
            </w:r>
          </w:p>
        </w:tc>
        <w:tc>
          <w:tcPr>
            <w:tcW w:w="589" w:type="dxa"/>
            <w:tcBorders>
              <w:top w:val="nil"/>
              <w:left w:val="nil"/>
              <w:bottom w:val="single" w:sz="4" w:space="0" w:color="auto"/>
              <w:right w:val="nil"/>
            </w:tcBorders>
            <w:hideMark/>
          </w:tcPr>
          <w:p w14:paraId="348E24CE" w14:textId="77777777" w:rsidR="00345AD4" w:rsidRDefault="00345AD4">
            <w:pPr>
              <w:pStyle w:val="TAH"/>
            </w:pPr>
            <w:r>
              <w:t>4</w:t>
            </w:r>
          </w:p>
        </w:tc>
        <w:tc>
          <w:tcPr>
            <w:tcW w:w="589" w:type="dxa"/>
            <w:tcBorders>
              <w:top w:val="nil"/>
              <w:left w:val="nil"/>
              <w:bottom w:val="single" w:sz="4" w:space="0" w:color="auto"/>
              <w:right w:val="nil"/>
            </w:tcBorders>
            <w:hideMark/>
          </w:tcPr>
          <w:p w14:paraId="4C26BEE3" w14:textId="77777777" w:rsidR="00345AD4" w:rsidRDefault="00345AD4">
            <w:pPr>
              <w:pStyle w:val="TAH"/>
            </w:pPr>
            <w:r>
              <w:t>3</w:t>
            </w:r>
          </w:p>
        </w:tc>
        <w:tc>
          <w:tcPr>
            <w:tcW w:w="588" w:type="dxa"/>
            <w:tcBorders>
              <w:top w:val="nil"/>
              <w:left w:val="nil"/>
              <w:bottom w:val="single" w:sz="4" w:space="0" w:color="auto"/>
              <w:right w:val="nil"/>
            </w:tcBorders>
            <w:hideMark/>
          </w:tcPr>
          <w:p w14:paraId="0575F252" w14:textId="77777777" w:rsidR="00345AD4" w:rsidRDefault="00345AD4">
            <w:pPr>
              <w:pStyle w:val="TAH"/>
            </w:pPr>
            <w:r>
              <w:t>2</w:t>
            </w:r>
          </w:p>
        </w:tc>
        <w:tc>
          <w:tcPr>
            <w:tcW w:w="589" w:type="dxa"/>
            <w:tcBorders>
              <w:top w:val="nil"/>
              <w:left w:val="nil"/>
              <w:bottom w:val="single" w:sz="4" w:space="0" w:color="auto"/>
              <w:right w:val="nil"/>
            </w:tcBorders>
            <w:hideMark/>
          </w:tcPr>
          <w:p w14:paraId="18DDDDD4" w14:textId="77777777" w:rsidR="00345AD4" w:rsidRDefault="00345AD4">
            <w:pPr>
              <w:pStyle w:val="TAH"/>
            </w:pPr>
            <w:r>
              <w:t>1</w:t>
            </w:r>
          </w:p>
        </w:tc>
        <w:tc>
          <w:tcPr>
            <w:tcW w:w="588" w:type="dxa"/>
            <w:tcBorders>
              <w:top w:val="nil"/>
              <w:left w:val="nil"/>
              <w:bottom w:val="nil"/>
              <w:right w:val="single" w:sz="6" w:space="0" w:color="auto"/>
            </w:tcBorders>
          </w:tcPr>
          <w:p w14:paraId="1293BDAC" w14:textId="77777777" w:rsidR="00345AD4" w:rsidRDefault="00345AD4">
            <w:pPr>
              <w:pStyle w:val="TAC"/>
            </w:pPr>
          </w:p>
        </w:tc>
      </w:tr>
      <w:tr w:rsidR="00345AD4" w14:paraId="72CB05AC" w14:textId="77777777" w:rsidTr="00345AD4">
        <w:trPr>
          <w:jc w:val="center"/>
        </w:trPr>
        <w:tc>
          <w:tcPr>
            <w:tcW w:w="151" w:type="dxa"/>
            <w:tcBorders>
              <w:top w:val="nil"/>
              <w:left w:val="single" w:sz="6" w:space="0" w:color="auto"/>
              <w:bottom w:val="nil"/>
              <w:right w:val="nil"/>
            </w:tcBorders>
          </w:tcPr>
          <w:p w14:paraId="5CAC6661" w14:textId="77777777" w:rsidR="00345AD4" w:rsidRDefault="00345AD4">
            <w:pPr>
              <w:pStyle w:val="TAC"/>
            </w:pPr>
          </w:p>
        </w:tc>
        <w:tc>
          <w:tcPr>
            <w:tcW w:w="1104" w:type="dxa"/>
            <w:tcBorders>
              <w:top w:val="nil"/>
              <w:left w:val="nil"/>
              <w:bottom w:val="nil"/>
              <w:right w:val="single" w:sz="4" w:space="0" w:color="auto"/>
            </w:tcBorders>
            <w:hideMark/>
          </w:tcPr>
          <w:p w14:paraId="5CE078B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A8410BF" w14:textId="77777777" w:rsidR="00345AD4" w:rsidRDefault="00345AD4">
            <w:pPr>
              <w:pStyle w:val="TAC"/>
            </w:pPr>
            <w:r>
              <w:t xml:space="preserve">Type = </w:t>
            </w:r>
            <w:r>
              <w:rPr>
                <w:lang w:val="sv-SE"/>
              </w:rPr>
              <w:t>33</w:t>
            </w:r>
            <w:r>
              <w:t xml:space="preserve"> (decimal)</w:t>
            </w:r>
          </w:p>
        </w:tc>
        <w:tc>
          <w:tcPr>
            <w:tcW w:w="588" w:type="dxa"/>
            <w:tcBorders>
              <w:top w:val="nil"/>
              <w:left w:val="single" w:sz="4" w:space="0" w:color="auto"/>
              <w:bottom w:val="nil"/>
              <w:right w:val="single" w:sz="6" w:space="0" w:color="auto"/>
            </w:tcBorders>
          </w:tcPr>
          <w:p w14:paraId="27834A6D" w14:textId="77777777" w:rsidR="00345AD4" w:rsidRDefault="00345AD4">
            <w:pPr>
              <w:pStyle w:val="TAC"/>
            </w:pPr>
          </w:p>
        </w:tc>
      </w:tr>
      <w:tr w:rsidR="00345AD4" w14:paraId="1927EB59" w14:textId="77777777" w:rsidTr="00345AD4">
        <w:trPr>
          <w:jc w:val="center"/>
        </w:trPr>
        <w:tc>
          <w:tcPr>
            <w:tcW w:w="151" w:type="dxa"/>
            <w:tcBorders>
              <w:top w:val="nil"/>
              <w:left w:val="single" w:sz="6" w:space="0" w:color="auto"/>
              <w:bottom w:val="nil"/>
              <w:right w:val="nil"/>
            </w:tcBorders>
          </w:tcPr>
          <w:p w14:paraId="71A57BA9" w14:textId="77777777" w:rsidR="00345AD4" w:rsidRDefault="00345AD4">
            <w:pPr>
              <w:pStyle w:val="TAC"/>
            </w:pPr>
          </w:p>
        </w:tc>
        <w:tc>
          <w:tcPr>
            <w:tcW w:w="1104" w:type="dxa"/>
            <w:tcBorders>
              <w:top w:val="nil"/>
              <w:left w:val="nil"/>
              <w:bottom w:val="nil"/>
              <w:right w:val="single" w:sz="4" w:space="0" w:color="auto"/>
            </w:tcBorders>
            <w:hideMark/>
          </w:tcPr>
          <w:p w14:paraId="7485FD0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349C2E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FC6D00A" w14:textId="77777777" w:rsidR="00345AD4" w:rsidRDefault="00345AD4">
            <w:pPr>
              <w:pStyle w:val="TAC"/>
            </w:pPr>
          </w:p>
        </w:tc>
      </w:tr>
      <w:tr w:rsidR="00345AD4" w14:paraId="71FE7EAF" w14:textId="77777777" w:rsidTr="00345AD4">
        <w:trPr>
          <w:jc w:val="center"/>
        </w:trPr>
        <w:tc>
          <w:tcPr>
            <w:tcW w:w="151" w:type="dxa"/>
            <w:tcBorders>
              <w:top w:val="nil"/>
              <w:left w:val="single" w:sz="6" w:space="0" w:color="auto"/>
              <w:bottom w:val="nil"/>
              <w:right w:val="nil"/>
            </w:tcBorders>
          </w:tcPr>
          <w:p w14:paraId="2B7C7566" w14:textId="77777777" w:rsidR="00345AD4" w:rsidRDefault="00345AD4">
            <w:pPr>
              <w:pStyle w:val="TAC"/>
            </w:pPr>
          </w:p>
        </w:tc>
        <w:tc>
          <w:tcPr>
            <w:tcW w:w="1104" w:type="dxa"/>
            <w:tcBorders>
              <w:top w:val="nil"/>
              <w:left w:val="nil"/>
              <w:bottom w:val="nil"/>
              <w:right w:val="single" w:sz="4" w:space="0" w:color="auto"/>
            </w:tcBorders>
            <w:hideMark/>
          </w:tcPr>
          <w:p w14:paraId="60B0892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F8A2808" w14:textId="77777777" w:rsidR="00345AD4" w:rsidRDefault="00345AD4">
            <w:pPr>
              <w:pStyle w:val="TAC"/>
              <w:rPr>
                <w:lang w:eastAsia="zh-CN"/>
              </w:rPr>
            </w:pPr>
            <w:r>
              <w:rPr>
                <w:lang w:eastAsia="zh-CN"/>
              </w:rPr>
              <w:t>Monitoring Time</w:t>
            </w:r>
          </w:p>
        </w:tc>
        <w:tc>
          <w:tcPr>
            <w:tcW w:w="588" w:type="dxa"/>
            <w:tcBorders>
              <w:top w:val="nil"/>
              <w:left w:val="single" w:sz="4" w:space="0" w:color="auto"/>
              <w:bottom w:val="nil"/>
              <w:right w:val="single" w:sz="6" w:space="0" w:color="auto"/>
            </w:tcBorders>
          </w:tcPr>
          <w:p w14:paraId="222EA1B6" w14:textId="77777777" w:rsidR="00345AD4" w:rsidRDefault="00345AD4">
            <w:pPr>
              <w:pStyle w:val="TAC"/>
            </w:pPr>
          </w:p>
        </w:tc>
      </w:tr>
      <w:tr w:rsidR="00345AD4" w14:paraId="0A143A07" w14:textId="77777777" w:rsidTr="00345AD4">
        <w:trPr>
          <w:jc w:val="center"/>
        </w:trPr>
        <w:tc>
          <w:tcPr>
            <w:tcW w:w="151" w:type="dxa"/>
            <w:tcBorders>
              <w:top w:val="nil"/>
              <w:left w:val="single" w:sz="6" w:space="0" w:color="auto"/>
              <w:bottom w:val="single" w:sz="4" w:space="0" w:color="auto"/>
              <w:right w:val="nil"/>
            </w:tcBorders>
          </w:tcPr>
          <w:p w14:paraId="4B4EE8E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4A8E8F"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04BE23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1F86D" w14:textId="77777777" w:rsidR="00345AD4" w:rsidRDefault="00345AD4">
            <w:pPr>
              <w:pStyle w:val="TAC"/>
              <w:rPr>
                <w:lang w:val="x-none"/>
              </w:rPr>
            </w:pPr>
          </w:p>
        </w:tc>
      </w:tr>
    </w:tbl>
    <w:p w14:paraId="4502DC8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15</w:t>
      </w:r>
      <w:r>
        <w:rPr>
          <w:lang w:eastAsia="zh-CN"/>
        </w:rPr>
        <w:t>-</w:t>
      </w:r>
      <w:r>
        <w:rPr>
          <w:lang w:eastAsia="ja-JP"/>
        </w:rPr>
        <w:t>1</w:t>
      </w:r>
      <w:r>
        <w:t xml:space="preserve">: Monitoring </w:t>
      </w:r>
      <w:r>
        <w:rPr>
          <w:lang w:eastAsia="ja-JP"/>
        </w:rPr>
        <w:t>Time</w:t>
      </w:r>
    </w:p>
    <w:p w14:paraId="19D24963" w14:textId="77777777" w:rsidR="00345AD4" w:rsidRDefault="00345AD4" w:rsidP="00345AD4">
      <w:r>
        <w:t xml:space="preserve">The Monitoring Time field shall indicate </w:t>
      </w:r>
      <w:r>
        <w:rPr>
          <w:lang w:eastAsia="zh-CN"/>
        </w:rPr>
        <w:t xml:space="preserve">the monitoring time in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3560C7E"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072A1A17" w14:textId="77777777" w:rsidR="00345AD4" w:rsidRDefault="00345AD4" w:rsidP="00345AD4">
      <w:pPr>
        <w:pStyle w:val="Heading3"/>
      </w:pPr>
      <w:bookmarkStart w:id="963" w:name="_Toc19701530"/>
      <w:bookmarkStart w:id="964" w:name="_Toc27389730"/>
      <w:bookmarkStart w:id="965" w:name="_Toc51856788"/>
      <w:r>
        <w:t>8.</w:t>
      </w:r>
      <w:r>
        <w:rPr>
          <w:lang w:val="en-US"/>
        </w:rPr>
        <w:t>2.16</w:t>
      </w:r>
      <w:r>
        <w:tab/>
        <w:t>Subsequent Volume Threshold</w:t>
      </w:r>
      <w:bookmarkEnd w:id="963"/>
      <w:bookmarkEnd w:id="964"/>
      <w:bookmarkEnd w:id="965"/>
    </w:p>
    <w:p w14:paraId="75378F70" w14:textId="77777777" w:rsidR="00345AD4" w:rsidRDefault="00345AD4" w:rsidP="00345AD4">
      <w:pPr>
        <w:rPr>
          <w:lang w:eastAsia="ja-JP"/>
        </w:rPr>
      </w:pPr>
      <w:r>
        <w:t xml:space="preserve">The Subsequent Volume Threshold IE contains the subsequent traffic volume thresholds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8.2.16-1</w:t>
      </w:r>
      <w:r>
        <w:rPr>
          <w:lang w:eastAsia="ja-JP"/>
        </w:rPr>
        <w:t>.</w:t>
      </w:r>
    </w:p>
    <w:p w14:paraId="6F86A68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EC0D9B1" w14:textId="77777777" w:rsidTr="00345AD4">
        <w:trPr>
          <w:jc w:val="center"/>
        </w:trPr>
        <w:tc>
          <w:tcPr>
            <w:tcW w:w="151" w:type="dxa"/>
            <w:tcBorders>
              <w:top w:val="single" w:sz="6" w:space="0" w:color="auto"/>
              <w:left w:val="single" w:sz="6" w:space="0" w:color="auto"/>
              <w:bottom w:val="nil"/>
              <w:right w:val="nil"/>
            </w:tcBorders>
          </w:tcPr>
          <w:p w14:paraId="1BAFB083" w14:textId="77777777" w:rsidR="00345AD4" w:rsidRDefault="00345AD4">
            <w:pPr>
              <w:pStyle w:val="TAC"/>
            </w:pPr>
          </w:p>
        </w:tc>
        <w:tc>
          <w:tcPr>
            <w:tcW w:w="1104" w:type="dxa"/>
            <w:tcBorders>
              <w:top w:val="single" w:sz="6" w:space="0" w:color="auto"/>
              <w:left w:val="nil"/>
              <w:bottom w:val="nil"/>
              <w:right w:val="nil"/>
            </w:tcBorders>
          </w:tcPr>
          <w:p w14:paraId="3E1343DE" w14:textId="77777777" w:rsidR="00345AD4" w:rsidRDefault="00345AD4">
            <w:pPr>
              <w:pStyle w:val="TAH"/>
            </w:pPr>
          </w:p>
        </w:tc>
        <w:tc>
          <w:tcPr>
            <w:tcW w:w="4710" w:type="dxa"/>
            <w:gridSpan w:val="8"/>
            <w:tcBorders>
              <w:top w:val="single" w:sz="6" w:space="0" w:color="auto"/>
              <w:left w:val="nil"/>
              <w:bottom w:val="nil"/>
              <w:right w:val="nil"/>
            </w:tcBorders>
            <w:hideMark/>
          </w:tcPr>
          <w:p w14:paraId="041F70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3BB5F9" w14:textId="77777777" w:rsidR="00345AD4" w:rsidRDefault="00345AD4">
            <w:pPr>
              <w:pStyle w:val="TAC"/>
            </w:pPr>
          </w:p>
        </w:tc>
      </w:tr>
      <w:tr w:rsidR="00345AD4" w14:paraId="1EB98FC4" w14:textId="77777777" w:rsidTr="00345AD4">
        <w:trPr>
          <w:jc w:val="center"/>
        </w:trPr>
        <w:tc>
          <w:tcPr>
            <w:tcW w:w="151" w:type="dxa"/>
            <w:tcBorders>
              <w:top w:val="nil"/>
              <w:left w:val="single" w:sz="6" w:space="0" w:color="auto"/>
              <w:bottom w:val="nil"/>
              <w:right w:val="nil"/>
            </w:tcBorders>
          </w:tcPr>
          <w:p w14:paraId="676C12AC" w14:textId="77777777" w:rsidR="00345AD4" w:rsidRDefault="00345AD4">
            <w:pPr>
              <w:pStyle w:val="TAC"/>
            </w:pPr>
          </w:p>
        </w:tc>
        <w:tc>
          <w:tcPr>
            <w:tcW w:w="1104" w:type="dxa"/>
            <w:tcBorders>
              <w:top w:val="nil"/>
              <w:left w:val="nil"/>
              <w:bottom w:val="nil"/>
              <w:right w:val="nil"/>
            </w:tcBorders>
            <w:hideMark/>
          </w:tcPr>
          <w:p w14:paraId="3815333E" w14:textId="77777777" w:rsidR="00345AD4" w:rsidRDefault="00345AD4">
            <w:pPr>
              <w:pStyle w:val="TAH"/>
            </w:pPr>
            <w:r>
              <w:t>Octets</w:t>
            </w:r>
          </w:p>
        </w:tc>
        <w:tc>
          <w:tcPr>
            <w:tcW w:w="588" w:type="dxa"/>
            <w:tcBorders>
              <w:top w:val="nil"/>
              <w:left w:val="nil"/>
              <w:bottom w:val="single" w:sz="4" w:space="0" w:color="auto"/>
              <w:right w:val="nil"/>
            </w:tcBorders>
            <w:hideMark/>
          </w:tcPr>
          <w:p w14:paraId="205B9470" w14:textId="77777777" w:rsidR="00345AD4" w:rsidRDefault="00345AD4">
            <w:pPr>
              <w:pStyle w:val="TAH"/>
            </w:pPr>
            <w:r>
              <w:t>8</w:t>
            </w:r>
          </w:p>
        </w:tc>
        <w:tc>
          <w:tcPr>
            <w:tcW w:w="589" w:type="dxa"/>
            <w:tcBorders>
              <w:top w:val="nil"/>
              <w:left w:val="nil"/>
              <w:bottom w:val="single" w:sz="4" w:space="0" w:color="auto"/>
              <w:right w:val="nil"/>
            </w:tcBorders>
            <w:hideMark/>
          </w:tcPr>
          <w:p w14:paraId="745A4807" w14:textId="77777777" w:rsidR="00345AD4" w:rsidRDefault="00345AD4">
            <w:pPr>
              <w:pStyle w:val="TAH"/>
            </w:pPr>
            <w:r>
              <w:t>7</w:t>
            </w:r>
          </w:p>
        </w:tc>
        <w:tc>
          <w:tcPr>
            <w:tcW w:w="589" w:type="dxa"/>
            <w:tcBorders>
              <w:top w:val="nil"/>
              <w:left w:val="nil"/>
              <w:bottom w:val="single" w:sz="4" w:space="0" w:color="auto"/>
              <w:right w:val="nil"/>
            </w:tcBorders>
            <w:hideMark/>
          </w:tcPr>
          <w:p w14:paraId="468A2F5A" w14:textId="77777777" w:rsidR="00345AD4" w:rsidRDefault="00345AD4">
            <w:pPr>
              <w:pStyle w:val="TAH"/>
            </w:pPr>
            <w:r>
              <w:t>6</w:t>
            </w:r>
          </w:p>
        </w:tc>
        <w:tc>
          <w:tcPr>
            <w:tcW w:w="589" w:type="dxa"/>
            <w:tcBorders>
              <w:top w:val="nil"/>
              <w:left w:val="nil"/>
              <w:bottom w:val="single" w:sz="4" w:space="0" w:color="auto"/>
              <w:right w:val="nil"/>
            </w:tcBorders>
            <w:hideMark/>
          </w:tcPr>
          <w:p w14:paraId="3E475E72" w14:textId="77777777" w:rsidR="00345AD4" w:rsidRDefault="00345AD4">
            <w:pPr>
              <w:pStyle w:val="TAH"/>
            </w:pPr>
            <w:r>
              <w:t>5</w:t>
            </w:r>
          </w:p>
        </w:tc>
        <w:tc>
          <w:tcPr>
            <w:tcW w:w="589" w:type="dxa"/>
            <w:tcBorders>
              <w:top w:val="nil"/>
              <w:left w:val="nil"/>
              <w:bottom w:val="single" w:sz="4" w:space="0" w:color="auto"/>
              <w:right w:val="nil"/>
            </w:tcBorders>
            <w:hideMark/>
          </w:tcPr>
          <w:p w14:paraId="52FF1195" w14:textId="77777777" w:rsidR="00345AD4" w:rsidRDefault="00345AD4">
            <w:pPr>
              <w:pStyle w:val="TAH"/>
            </w:pPr>
            <w:r>
              <w:t>4</w:t>
            </w:r>
          </w:p>
        </w:tc>
        <w:tc>
          <w:tcPr>
            <w:tcW w:w="589" w:type="dxa"/>
            <w:tcBorders>
              <w:top w:val="nil"/>
              <w:left w:val="nil"/>
              <w:bottom w:val="single" w:sz="4" w:space="0" w:color="auto"/>
              <w:right w:val="nil"/>
            </w:tcBorders>
            <w:hideMark/>
          </w:tcPr>
          <w:p w14:paraId="1E5256A0" w14:textId="77777777" w:rsidR="00345AD4" w:rsidRDefault="00345AD4">
            <w:pPr>
              <w:pStyle w:val="TAH"/>
            </w:pPr>
            <w:r>
              <w:t>3</w:t>
            </w:r>
          </w:p>
        </w:tc>
        <w:tc>
          <w:tcPr>
            <w:tcW w:w="588" w:type="dxa"/>
            <w:tcBorders>
              <w:top w:val="nil"/>
              <w:left w:val="nil"/>
              <w:bottom w:val="single" w:sz="4" w:space="0" w:color="auto"/>
              <w:right w:val="nil"/>
            </w:tcBorders>
            <w:hideMark/>
          </w:tcPr>
          <w:p w14:paraId="57D1F544" w14:textId="77777777" w:rsidR="00345AD4" w:rsidRDefault="00345AD4">
            <w:pPr>
              <w:pStyle w:val="TAH"/>
            </w:pPr>
            <w:r>
              <w:t>2</w:t>
            </w:r>
          </w:p>
        </w:tc>
        <w:tc>
          <w:tcPr>
            <w:tcW w:w="589" w:type="dxa"/>
            <w:tcBorders>
              <w:top w:val="nil"/>
              <w:left w:val="nil"/>
              <w:bottom w:val="single" w:sz="4" w:space="0" w:color="auto"/>
              <w:right w:val="nil"/>
            </w:tcBorders>
            <w:hideMark/>
          </w:tcPr>
          <w:p w14:paraId="2CBB13F0" w14:textId="77777777" w:rsidR="00345AD4" w:rsidRDefault="00345AD4">
            <w:pPr>
              <w:pStyle w:val="TAH"/>
            </w:pPr>
            <w:r>
              <w:t>1</w:t>
            </w:r>
          </w:p>
        </w:tc>
        <w:tc>
          <w:tcPr>
            <w:tcW w:w="588" w:type="dxa"/>
            <w:tcBorders>
              <w:top w:val="nil"/>
              <w:left w:val="nil"/>
              <w:bottom w:val="nil"/>
              <w:right w:val="single" w:sz="6" w:space="0" w:color="auto"/>
            </w:tcBorders>
          </w:tcPr>
          <w:p w14:paraId="1FF896B0" w14:textId="77777777" w:rsidR="00345AD4" w:rsidRDefault="00345AD4">
            <w:pPr>
              <w:pStyle w:val="TAC"/>
            </w:pPr>
          </w:p>
        </w:tc>
      </w:tr>
      <w:tr w:rsidR="00345AD4" w14:paraId="1D33AC46" w14:textId="77777777" w:rsidTr="00345AD4">
        <w:trPr>
          <w:jc w:val="center"/>
        </w:trPr>
        <w:tc>
          <w:tcPr>
            <w:tcW w:w="151" w:type="dxa"/>
            <w:tcBorders>
              <w:top w:val="nil"/>
              <w:left w:val="single" w:sz="6" w:space="0" w:color="auto"/>
              <w:bottom w:val="nil"/>
              <w:right w:val="nil"/>
            </w:tcBorders>
          </w:tcPr>
          <w:p w14:paraId="4FCD2406" w14:textId="77777777" w:rsidR="00345AD4" w:rsidRDefault="00345AD4">
            <w:pPr>
              <w:pStyle w:val="TAC"/>
            </w:pPr>
          </w:p>
        </w:tc>
        <w:tc>
          <w:tcPr>
            <w:tcW w:w="1104" w:type="dxa"/>
            <w:tcBorders>
              <w:top w:val="nil"/>
              <w:left w:val="nil"/>
              <w:bottom w:val="nil"/>
              <w:right w:val="single" w:sz="4" w:space="0" w:color="auto"/>
            </w:tcBorders>
            <w:hideMark/>
          </w:tcPr>
          <w:p w14:paraId="0BEBE18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336FE35" w14:textId="77777777" w:rsidR="00345AD4" w:rsidRDefault="00345AD4">
            <w:pPr>
              <w:pStyle w:val="TAC"/>
            </w:pPr>
            <w:r>
              <w:t xml:space="preserve">Type = </w:t>
            </w:r>
            <w:r>
              <w:rPr>
                <w:lang w:val="sv-SE"/>
              </w:rPr>
              <w:t>34</w:t>
            </w:r>
            <w:r>
              <w:t xml:space="preserve"> (decimal)</w:t>
            </w:r>
          </w:p>
        </w:tc>
        <w:tc>
          <w:tcPr>
            <w:tcW w:w="588" w:type="dxa"/>
            <w:tcBorders>
              <w:top w:val="nil"/>
              <w:left w:val="single" w:sz="4" w:space="0" w:color="auto"/>
              <w:bottom w:val="nil"/>
              <w:right w:val="single" w:sz="6" w:space="0" w:color="auto"/>
            </w:tcBorders>
          </w:tcPr>
          <w:p w14:paraId="1FC32A1F" w14:textId="77777777" w:rsidR="00345AD4" w:rsidRDefault="00345AD4">
            <w:pPr>
              <w:pStyle w:val="TAC"/>
            </w:pPr>
          </w:p>
        </w:tc>
      </w:tr>
      <w:tr w:rsidR="00345AD4" w14:paraId="22B42A16" w14:textId="77777777" w:rsidTr="00345AD4">
        <w:trPr>
          <w:jc w:val="center"/>
        </w:trPr>
        <w:tc>
          <w:tcPr>
            <w:tcW w:w="151" w:type="dxa"/>
            <w:tcBorders>
              <w:top w:val="nil"/>
              <w:left w:val="single" w:sz="6" w:space="0" w:color="auto"/>
              <w:bottom w:val="nil"/>
              <w:right w:val="nil"/>
            </w:tcBorders>
          </w:tcPr>
          <w:p w14:paraId="6264B811" w14:textId="77777777" w:rsidR="00345AD4" w:rsidRDefault="00345AD4">
            <w:pPr>
              <w:pStyle w:val="TAC"/>
            </w:pPr>
          </w:p>
        </w:tc>
        <w:tc>
          <w:tcPr>
            <w:tcW w:w="1104" w:type="dxa"/>
            <w:tcBorders>
              <w:top w:val="nil"/>
              <w:left w:val="nil"/>
              <w:bottom w:val="nil"/>
              <w:right w:val="single" w:sz="4" w:space="0" w:color="auto"/>
            </w:tcBorders>
            <w:hideMark/>
          </w:tcPr>
          <w:p w14:paraId="4CF65EA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29B38B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7DC8A58" w14:textId="77777777" w:rsidR="00345AD4" w:rsidRDefault="00345AD4">
            <w:pPr>
              <w:pStyle w:val="TAC"/>
            </w:pPr>
          </w:p>
        </w:tc>
      </w:tr>
      <w:tr w:rsidR="00345AD4" w14:paraId="795F914F" w14:textId="77777777" w:rsidTr="00345AD4">
        <w:trPr>
          <w:jc w:val="center"/>
        </w:trPr>
        <w:tc>
          <w:tcPr>
            <w:tcW w:w="151" w:type="dxa"/>
            <w:tcBorders>
              <w:top w:val="nil"/>
              <w:left w:val="single" w:sz="6" w:space="0" w:color="auto"/>
              <w:bottom w:val="nil"/>
              <w:right w:val="nil"/>
            </w:tcBorders>
          </w:tcPr>
          <w:p w14:paraId="74BF58D8" w14:textId="77777777" w:rsidR="00345AD4" w:rsidRDefault="00345AD4">
            <w:pPr>
              <w:pStyle w:val="TAC"/>
            </w:pPr>
          </w:p>
        </w:tc>
        <w:tc>
          <w:tcPr>
            <w:tcW w:w="1104" w:type="dxa"/>
            <w:tcBorders>
              <w:top w:val="nil"/>
              <w:left w:val="nil"/>
              <w:bottom w:val="nil"/>
              <w:right w:val="single" w:sz="4" w:space="0" w:color="auto"/>
            </w:tcBorders>
            <w:hideMark/>
          </w:tcPr>
          <w:p w14:paraId="6BC041E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49AD9A2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3FEC206"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7F663871"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F904635"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2CE21C2C" w14:textId="77777777" w:rsidR="00345AD4" w:rsidRDefault="00345AD4">
            <w:pPr>
              <w:pStyle w:val="TAC"/>
            </w:pPr>
          </w:p>
        </w:tc>
      </w:tr>
      <w:tr w:rsidR="00345AD4" w14:paraId="13C8B02D" w14:textId="77777777" w:rsidTr="00345AD4">
        <w:trPr>
          <w:jc w:val="center"/>
        </w:trPr>
        <w:tc>
          <w:tcPr>
            <w:tcW w:w="151" w:type="dxa"/>
            <w:tcBorders>
              <w:top w:val="nil"/>
              <w:left w:val="single" w:sz="6" w:space="0" w:color="auto"/>
              <w:bottom w:val="nil"/>
              <w:right w:val="nil"/>
            </w:tcBorders>
          </w:tcPr>
          <w:p w14:paraId="62566EEB" w14:textId="77777777" w:rsidR="00345AD4" w:rsidRDefault="00345AD4">
            <w:pPr>
              <w:pStyle w:val="TAC"/>
            </w:pPr>
          </w:p>
        </w:tc>
        <w:tc>
          <w:tcPr>
            <w:tcW w:w="1104" w:type="dxa"/>
            <w:tcBorders>
              <w:top w:val="nil"/>
              <w:left w:val="nil"/>
              <w:bottom w:val="nil"/>
              <w:right w:val="single" w:sz="4" w:space="0" w:color="auto"/>
            </w:tcBorders>
            <w:hideMark/>
          </w:tcPr>
          <w:p w14:paraId="28EA2A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3A7BB6BB"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371DF83B" w14:textId="77777777" w:rsidR="00345AD4" w:rsidRDefault="00345AD4">
            <w:pPr>
              <w:pStyle w:val="TAC"/>
            </w:pPr>
          </w:p>
        </w:tc>
      </w:tr>
      <w:tr w:rsidR="00345AD4" w14:paraId="77D02526" w14:textId="77777777" w:rsidTr="00345AD4">
        <w:trPr>
          <w:jc w:val="center"/>
        </w:trPr>
        <w:tc>
          <w:tcPr>
            <w:tcW w:w="151" w:type="dxa"/>
            <w:tcBorders>
              <w:top w:val="nil"/>
              <w:left w:val="single" w:sz="6" w:space="0" w:color="auto"/>
              <w:bottom w:val="nil"/>
              <w:right w:val="nil"/>
            </w:tcBorders>
          </w:tcPr>
          <w:p w14:paraId="151B5F6E" w14:textId="77777777" w:rsidR="00345AD4" w:rsidRDefault="00345AD4">
            <w:pPr>
              <w:pStyle w:val="TAC"/>
            </w:pPr>
          </w:p>
        </w:tc>
        <w:tc>
          <w:tcPr>
            <w:tcW w:w="1104" w:type="dxa"/>
            <w:tcBorders>
              <w:top w:val="nil"/>
              <w:left w:val="nil"/>
              <w:bottom w:val="nil"/>
              <w:right w:val="single" w:sz="4" w:space="0" w:color="auto"/>
            </w:tcBorders>
            <w:hideMark/>
          </w:tcPr>
          <w:p w14:paraId="5628B17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22CE60A"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3F81F63C" w14:textId="77777777" w:rsidR="00345AD4" w:rsidRDefault="00345AD4">
            <w:pPr>
              <w:pStyle w:val="TAC"/>
            </w:pPr>
          </w:p>
        </w:tc>
      </w:tr>
      <w:tr w:rsidR="00345AD4" w14:paraId="570271E5" w14:textId="77777777" w:rsidTr="00345AD4">
        <w:trPr>
          <w:jc w:val="center"/>
        </w:trPr>
        <w:tc>
          <w:tcPr>
            <w:tcW w:w="151" w:type="dxa"/>
            <w:tcBorders>
              <w:top w:val="nil"/>
              <w:left w:val="single" w:sz="6" w:space="0" w:color="auto"/>
              <w:bottom w:val="nil"/>
              <w:right w:val="nil"/>
            </w:tcBorders>
          </w:tcPr>
          <w:p w14:paraId="072E1C58" w14:textId="77777777" w:rsidR="00345AD4" w:rsidRDefault="00345AD4">
            <w:pPr>
              <w:pStyle w:val="TAC"/>
            </w:pPr>
          </w:p>
        </w:tc>
        <w:tc>
          <w:tcPr>
            <w:tcW w:w="1104" w:type="dxa"/>
            <w:tcBorders>
              <w:top w:val="nil"/>
              <w:left w:val="nil"/>
              <w:bottom w:val="nil"/>
              <w:right w:val="single" w:sz="4" w:space="0" w:color="auto"/>
            </w:tcBorders>
            <w:hideMark/>
          </w:tcPr>
          <w:p w14:paraId="0F02011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5AEF72EA"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2F186C60" w14:textId="77777777" w:rsidR="00345AD4" w:rsidRDefault="00345AD4">
            <w:pPr>
              <w:pStyle w:val="TAC"/>
            </w:pPr>
          </w:p>
        </w:tc>
      </w:tr>
      <w:tr w:rsidR="00345AD4" w14:paraId="025451F1" w14:textId="77777777" w:rsidTr="00345AD4">
        <w:trPr>
          <w:jc w:val="center"/>
        </w:trPr>
        <w:tc>
          <w:tcPr>
            <w:tcW w:w="151" w:type="dxa"/>
            <w:tcBorders>
              <w:top w:val="nil"/>
              <w:left w:val="single" w:sz="6" w:space="0" w:color="auto"/>
              <w:bottom w:val="single" w:sz="4" w:space="0" w:color="auto"/>
              <w:right w:val="nil"/>
            </w:tcBorders>
          </w:tcPr>
          <w:p w14:paraId="13D841E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A65CB81"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E3D0CB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1DEE85" w14:textId="77777777" w:rsidR="00345AD4" w:rsidRDefault="00345AD4">
            <w:pPr>
              <w:pStyle w:val="TAC"/>
              <w:rPr>
                <w:lang w:val="x-none"/>
              </w:rPr>
            </w:pPr>
          </w:p>
        </w:tc>
      </w:tr>
    </w:tbl>
    <w:p w14:paraId="77D8340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16</w:t>
      </w:r>
      <w:r>
        <w:rPr>
          <w:lang w:eastAsia="zh-CN"/>
        </w:rPr>
        <w:t>-</w:t>
      </w:r>
      <w:r>
        <w:rPr>
          <w:lang w:eastAsia="ja-JP"/>
        </w:rPr>
        <w:t>1</w:t>
      </w:r>
      <w:r>
        <w:t xml:space="preserve">: Subsequent </w:t>
      </w:r>
      <w:r>
        <w:rPr>
          <w:lang w:eastAsia="ja-JP"/>
        </w:rPr>
        <w:t>Volume Threshold</w:t>
      </w:r>
    </w:p>
    <w:p w14:paraId="3C52156B" w14:textId="77777777" w:rsidR="00345AD4" w:rsidRDefault="00345AD4" w:rsidP="00345AD4">
      <w:r>
        <w:t>The following flags are coded within Octet 5:</w:t>
      </w:r>
    </w:p>
    <w:p w14:paraId="340C7EEA" w14:textId="77777777" w:rsidR="00345AD4" w:rsidRDefault="00345AD4" w:rsidP="00345AD4">
      <w:pPr>
        <w:pStyle w:val="B1"/>
      </w:pPr>
      <w:r>
        <w:t>-</w:t>
      </w:r>
      <w:r>
        <w:tab/>
        <w:t>Bit 1 – TOVOL: If this bit is set to "1", then the Total Volume field shall be present, otherwise the Total Volume field shall not be present.</w:t>
      </w:r>
    </w:p>
    <w:p w14:paraId="5E6DB710" w14:textId="77777777" w:rsidR="00345AD4" w:rsidRDefault="00345AD4" w:rsidP="00345AD4">
      <w:pPr>
        <w:pStyle w:val="B1"/>
      </w:pPr>
      <w:r>
        <w:t>-</w:t>
      </w:r>
      <w:r>
        <w:tab/>
        <w:t>Bit 2 – ULVOL: If this bit is set to "1", then the Uplink Volume field shall be present, otherwise the Uplink Volume field shall not be present.</w:t>
      </w:r>
    </w:p>
    <w:p w14:paraId="3214DBC5" w14:textId="77777777" w:rsidR="00345AD4" w:rsidRDefault="00345AD4" w:rsidP="00345AD4">
      <w:pPr>
        <w:pStyle w:val="B1"/>
      </w:pPr>
      <w:r>
        <w:t>-</w:t>
      </w:r>
      <w:r>
        <w:tab/>
        <w:t>Bit 3 – DLVOL: If this bit is set to "1", then the Downlink Volume field shall be present, otherwise the Downlink Volume field shall not be present.</w:t>
      </w:r>
    </w:p>
    <w:p w14:paraId="653FF12D"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611438AB"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5FCED27C"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1C6DBB23" w14:textId="77777777" w:rsidR="00345AD4" w:rsidRDefault="00345AD4" w:rsidP="00345AD4">
      <w:pPr>
        <w:pStyle w:val="Heading3"/>
      </w:pPr>
      <w:bookmarkStart w:id="966" w:name="_Toc19701531"/>
      <w:bookmarkStart w:id="967" w:name="_Toc27389731"/>
      <w:bookmarkStart w:id="968" w:name="_Toc51856789"/>
      <w:r>
        <w:t>8.</w:t>
      </w:r>
      <w:r>
        <w:rPr>
          <w:lang w:val="en-US"/>
        </w:rPr>
        <w:t>2.17</w:t>
      </w:r>
      <w:r>
        <w:tab/>
        <w:t>Subsequent Time Threshold</w:t>
      </w:r>
      <w:bookmarkEnd w:id="966"/>
      <w:bookmarkEnd w:id="967"/>
      <w:bookmarkEnd w:id="968"/>
    </w:p>
    <w:p w14:paraId="38B0EA42" w14:textId="77777777" w:rsidR="00345AD4" w:rsidRDefault="00345AD4" w:rsidP="00345AD4">
      <w:pPr>
        <w:rPr>
          <w:lang w:eastAsia="ja-JP"/>
        </w:rPr>
      </w:pPr>
      <w:r>
        <w:t xml:space="preserve">The Subsequent Time Threshold IE contains the subsequent traffic duration threshold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8.2.17-1</w:t>
      </w:r>
      <w:r>
        <w:rPr>
          <w:lang w:eastAsia="ja-JP"/>
        </w:rPr>
        <w:t>.</w:t>
      </w:r>
    </w:p>
    <w:p w14:paraId="7617B6D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9ED4921" w14:textId="77777777" w:rsidTr="00345AD4">
        <w:trPr>
          <w:jc w:val="center"/>
        </w:trPr>
        <w:tc>
          <w:tcPr>
            <w:tcW w:w="151" w:type="dxa"/>
            <w:tcBorders>
              <w:top w:val="single" w:sz="6" w:space="0" w:color="auto"/>
              <w:left w:val="single" w:sz="6" w:space="0" w:color="auto"/>
              <w:bottom w:val="nil"/>
              <w:right w:val="nil"/>
            </w:tcBorders>
          </w:tcPr>
          <w:p w14:paraId="06CD961F" w14:textId="77777777" w:rsidR="00345AD4" w:rsidRDefault="00345AD4">
            <w:pPr>
              <w:pStyle w:val="TAC"/>
            </w:pPr>
          </w:p>
        </w:tc>
        <w:tc>
          <w:tcPr>
            <w:tcW w:w="1104" w:type="dxa"/>
            <w:tcBorders>
              <w:top w:val="single" w:sz="6" w:space="0" w:color="auto"/>
              <w:left w:val="nil"/>
              <w:bottom w:val="nil"/>
              <w:right w:val="nil"/>
            </w:tcBorders>
          </w:tcPr>
          <w:p w14:paraId="1804D23F" w14:textId="77777777" w:rsidR="00345AD4" w:rsidRDefault="00345AD4">
            <w:pPr>
              <w:pStyle w:val="TAH"/>
            </w:pPr>
          </w:p>
        </w:tc>
        <w:tc>
          <w:tcPr>
            <w:tcW w:w="4710" w:type="dxa"/>
            <w:gridSpan w:val="8"/>
            <w:tcBorders>
              <w:top w:val="single" w:sz="6" w:space="0" w:color="auto"/>
              <w:left w:val="nil"/>
              <w:bottom w:val="nil"/>
              <w:right w:val="nil"/>
            </w:tcBorders>
            <w:hideMark/>
          </w:tcPr>
          <w:p w14:paraId="0C026A1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3ACDED4" w14:textId="77777777" w:rsidR="00345AD4" w:rsidRDefault="00345AD4">
            <w:pPr>
              <w:pStyle w:val="TAC"/>
            </w:pPr>
          </w:p>
        </w:tc>
      </w:tr>
      <w:tr w:rsidR="00345AD4" w14:paraId="1FC2C049" w14:textId="77777777" w:rsidTr="00345AD4">
        <w:trPr>
          <w:jc w:val="center"/>
        </w:trPr>
        <w:tc>
          <w:tcPr>
            <w:tcW w:w="151" w:type="dxa"/>
            <w:tcBorders>
              <w:top w:val="nil"/>
              <w:left w:val="single" w:sz="6" w:space="0" w:color="auto"/>
              <w:bottom w:val="nil"/>
              <w:right w:val="nil"/>
            </w:tcBorders>
          </w:tcPr>
          <w:p w14:paraId="0F1B2FDD" w14:textId="77777777" w:rsidR="00345AD4" w:rsidRDefault="00345AD4">
            <w:pPr>
              <w:pStyle w:val="TAC"/>
            </w:pPr>
          </w:p>
        </w:tc>
        <w:tc>
          <w:tcPr>
            <w:tcW w:w="1104" w:type="dxa"/>
            <w:tcBorders>
              <w:top w:val="nil"/>
              <w:left w:val="nil"/>
              <w:bottom w:val="nil"/>
              <w:right w:val="nil"/>
            </w:tcBorders>
            <w:hideMark/>
          </w:tcPr>
          <w:p w14:paraId="2107DF98" w14:textId="77777777" w:rsidR="00345AD4" w:rsidRDefault="00345AD4">
            <w:pPr>
              <w:pStyle w:val="TAH"/>
            </w:pPr>
            <w:r>
              <w:t>Octets</w:t>
            </w:r>
          </w:p>
        </w:tc>
        <w:tc>
          <w:tcPr>
            <w:tcW w:w="588" w:type="dxa"/>
            <w:tcBorders>
              <w:top w:val="nil"/>
              <w:left w:val="nil"/>
              <w:bottom w:val="single" w:sz="4" w:space="0" w:color="auto"/>
              <w:right w:val="nil"/>
            </w:tcBorders>
            <w:hideMark/>
          </w:tcPr>
          <w:p w14:paraId="4619876F" w14:textId="77777777" w:rsidR="00345AD4" w:rsidRDefault="00345AD4">
            <w:pPr>
              <w:pStyle w:val="TAH"/>
            </w:pPr>
            <w:r>
              <w:t>8</w:t>
            </w:r>
          </w:p>
        </w:tc>
        <w:tc>
          <w:tcPr>
            <w:tcW w:w="589" w:type="dxa"/>
            <w:tcBorders>
              <w:top w:val="nil"/>
              <w:left w:val="nil"/>
              <w:bottom w:val="single" w:sz="4" w:space="0" w:color="auto"/>
              <w:right w:val="nil"/>
            </w:tcBorders>
            <w:hideMark/>
          </w:tcPr>
          <w:p w14:paraId="5C6D9686" w14:textId="77777777" w:rsidR="00345AD4" w:rsidRDefault="00345AD4">
            <w:pPr>
              <w:pStyle w:val="TAH"/>
            </w:pPr>
            <w:r>
              <w:t>7</w:t>
            </w:r>
          </w:p>
        </w:tc>
        <w:tc>
          <w:tcPr>
            <w:tcW w:w="589" w:type="dxa"/>
            <w:tcBorders>
              <w:top w:val="nil"/>
              <w:left w:val="nil"/>
              <w:bottom w:val="single" w:sz="4" w:space="0" w:color="auto"/>
              <w:right w:val="nil"/>
            </w:tcBorders>
            <w:hideMark/>
          </w:tcPr>
          <w:p w14:paraId="73346D6A" w14:textId="77777777" w:rsidR="00345AD4" w:rsidRDefault="00345AD4">
            <w:pPr>
              <w:pStyle w:val="TAH"/>
            </w:pPr>
            <w:r>
              <w:t>6</w:t>
            </w:r>
          </w:p>
        </w:tc>
        <w:tc>
          <w:tcPr>
            <w:tcW w:w="589" w:type="dxa"/>
            <w:tcBorders>
              <w:top w:val="nil"/>
              <w:left w:val="nil"/>
              <w:bottom w:val="single" w:sz="4" w:space="0" w:color="auto"/>
              <w:right w:val="nil"/>
            </w:tcBorders>
            <w:hideMark/>
          </w:tcPr>
          <w:p w14:paraId="3D567A70" w14:textId="77777777" w:rsidR="00345AD4" w:rsidRDefault="00345AD4">
            <w:pPr>
              <w:pStyle w:val="TAH"/>
            </w:pPr>
            <w:r>
              <w:t>5</w:t>
            </w:r>
          </w:p>
        </w:tc>
        <w:tc>
          <w:tcPr>
            <w:tcW w:w="589" w:type="dxa"/>
            <w:tcBorders>
              <w:top w:val="nil"/>
              <w:left w:val="nil"/>
              <w:bottom w:val="single" w:sz="4" w:space="0" w:color="auto"/>
              <w:right w:val="nil"/>
            </w:tcBorders>
            <w:hideMark/>
          </w:tcPr>
          <w:p w14:paraId="39A3E923" w14:textId="77777777" w:rsidR="00345AD4" w:rsidRDefault="00345AD4">
            <w:pPr>
              <w:pStyle w:val="TAH"/>
            </w:pPr>
            <w:r>
              <w:t>4</w:t>
            </w:r>
          </w:p>
        </w:tc>
        <w:tc>
          <w:tcPr>
            <w:tcW w:w="589" w:type="dxa"/>
            <w:tcBorders>
              <w:top w:val="nil"/>
              <w:left w:val="nil"/>
              <w:bottom w:val="single" w:sz="4" w:space="0" w:color="auto"/>
              <w:right w:val="nil"/>
            </w:tcBorders>
            <w:hideMark/>
          </w:tcPr>
          <w:p w14:paraId="6033C45F" w14:textId="77777777" w:rsidR="00345AD4" w:rsidRDefault="00345AD4">
            <w:pPr>
              <w:pStyle w:val="TAH"/>
            </w:pPr>
            <w:r>
              <w:t>3</w:t>
            </w:r>
          </w:p>
        </w:tc>
        <w:tc>
          <w:tcPr>
            <w:tcW w:w="588" w:type="dxa"/>
            <w:tcBorders>
              <w:top w:val="nil"/>
              <w:left w:val="nil"/>
              <w:bottom w:val="single" w:sz="4" w:space="0" w:color="auto"/>
              <w:right w:val="nil"/>
            </w:tcBorders>
            <w:hideMark/>
          </w:tcPr>
          <w:p w14:paraId="3D01567D" w14:textId="77777777" w:rsidR="00345AD4" w:rsidRDefault="00345AD4">
            <w:pPr>
              <w:pStyle w:val="TAH"/>
            </w:pPr>
            <w:r>
              <w:t>2</w:t>
            </w:r>
          </w:p>
        </w:tc>
        <w:tc>
          <w:tcPr>
            <w:tcW w:w="589" w:type="dxa"/>
            <w:tcBorders>
              <w:top w:val="nil"/>
              <w:left w:val="nil"/>
              <w:bottom w:val="single" w:sz="4" w:space="0" w:color="auto"/>
              <w:right w:val="nil"/>
            </w:tcBorders>
            <w:hideMark/>
          </w:tcPr>
          <w:p w14:paraId="775FDB6A" w14:textId="77777777" w:rsidR="00345AD4" w:rsidRDefault="00345AD4">
            <w:pPr>
              <w:pStyle w:val="TAH"/>
            </w:pPr>
            <w:r>
              <w:t>1</w:t>
            </w:r>
          </w:p>
        </w:tc>
        <w:tc>
          <w:tcPr>
            <w:tcW w:w="588" w:type="dxa"/>
            <w:tcBorders>
              <w:top w:val="nil"/>
              <w:left w:val="nil"/>
              <w:bottom w:val="nil"/>
              <w:right w:val="single" w:sz="6" w:space="0" w:color="auto"/>
            </w:tcBorders>
          </w:tcPr>
          <w:p w14:paraId="337161D4" w14:textId="77777777" w:rsidR="00345AD4" w:rsidRDefault="00345AD4">
            <w:pPr>
              <w:pStyle w:val="TAC"/>
            </w:pPr>
          </w:p>
        </w:tc>
      </w:tr>
      <w:tr w:rsidR="00345AD4" w14:paraId="55102541" w14:textId="77777777" w:rsidTr="00345AD4">
        <w:trPr>
          <w:jc w:val="center"/>
        </w:trPr>
        <w:tc>
          <w:tcPr>
            <w:tcW w:w="151" w:type="dxa"/>
            <w:tcBorders>
              <w:top w:val="nil"/>
              <w:left w:val="single" w:sz="6" w:space="0" w:color="auto"/>
              <w:bottom w:val="nil"/>
              <w:right w:val="nil"/>
            </w:tcBorders>
          </w:tcPr>
          <w:p w14:paraId="0D5761D3" w14:textId="77777777" w:rsidR="00345AD4" w:rsidRDefault="00345AD4">
            <w:pPr>
              <w:pStyle w:val="TAC"/>
            </w:pPr>
          </w:p>
        </w:tc>
        <w:tc>
          <w:tcPr>
            <w:tcW w:w="1104" w:type="dxa"/>
            <w:tcBorders>
              <w:top w:val="nil"/>
              <w:left w:val="nil"/>
              <w:bottom w:val="nil"/>
              <w:right w:val="single" w:sz="4" w:space="0" w:color="auto"/>
            </w:tcBorders>
            <w:hideMark/>
          </w:tcPr>
          <w:p w14:paraId="6C50A30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8C5442" w14:textId="77777777" w:rsidR="00345AD4" w:rsidRDefault="00345AD4">
            <w:pPr>
              <w:pStyle w:val="TAC"/>
            </w:pPr>
            <w:r>
              <w:t xml:space="preserve">Type = </w:t>
            </w:r>
            <w:r>
              <w:rPr>
                <w:lang w:val="sv-SE"/>
              </w:rPr>
              <w:t>35</w:t>
            </w:r>
            <w:r>
              <w:t xml:space="preserve"> (decimal)</w:t>
            </w:r>
          </w:p>
        </w:tc>
        <w:tc>
          <w:tcPr>
            <w:tcW w:w="588" w:type="dxa"/>
            <w:tcBorders>
              <w:top w:val="nil"/>
              <w:left w:val="single" w:sz="4" w:space="0" w:color="auto"/>
              <w:bottom w:val="nil"/>
              <w:right w:val="single" w:sz="6" w:space="0" w:color="auto"/>
            </w:tcBorders>
          </w:tcPr>
          <w:p w14:paraId="5E8951B3" w14:textId="77777777" w:rsidR="00345AD4" w:rsidRDefault="00345AD4">
            <w:pPr>
              <w:pStyle w:val="TAC"/>
            </w:pPr>
          </w:p>
        </w:tc>
      </w:tr>
      <w:tr w:rsidR="00345AD4" w14:paraId="5FDEA94E" w14:textId="77777777" w:rsidTr="00345AD4">
        <w:trPr>
          <w:jc w:val="center"/>
        </w:trPr>
        <w:tc>
          <w:tcPr>
            <w:tcW w:w="151" w:type="dxa"/>
            <w:tcBorders>
              <w:top w:val="nil"/>
              <w:left w:val="single" w:sz="6" w:space="0" w:color="auto"/>
              <w:bottom w:val="nil"/>
              <w:right w:val="nil"/>
            </w:tcBorders>
          </w:tcPr>
          <w:p w14:paraId="677217A9" w14:textId="77777777" w:rsidR="00345AD4" w:rsidRDefault="00345AD4">
            <w:pPr>
              <w:pStyle w:val="TAC"/>
            </w:pPr>
          </w:p>
        </w:tc>
        <w:tc>
          <w:tcPr>
            <w:tcW w:w="1104" w:type="dxa"/>
            <w:tcBorders>
              <w:top w:val="nil"/>
              <w:left w:val="nil"/>
              <w:bottom w:val="nil"/>
              <w:right w:val="single" w:sz="4" w:space="0" w:color="auto"/>
            </w:tcBorders>
            <w:hideMark/>
          </w:tcPr>
          <w:p w14:paraId="1F02A190"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2FCCBC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7219F06" w14:textId="77777777" w:rsidR="00345AD4" w:rsidRDefault="00345AD4">
            <w:pPr>
              <w:pStyle w:val="TAC"/>
            </w:pPr>
          </w:p>
        </w:tc>
      </w:tr>
      <w:tr w:rsidR="00345AD4" w14:paraId="46E6FC58" w14:textId="77777777" w:rsidTr="00345AD4">
        <w:trPr>
          <w:jc w:val="center"/>
        </w:trPr>
        <w:tc>
          <w:tcPr>
            <w:tcW w:w="151" w:type="dxa"/>
            <w:tcBorders>
              <w:top w:val="nil"/>
              <w:left w:val="single" w:sz="6" w:space="0" w:color="auto"/>
              <w:bottom w:val="nil"/>
              <w:right w:val="nil"/>
            </w:tcBorders>
          </w:tcPr>
          <w:p w14:paraId="7C12068D" w14:textId="77777777" w:rsidR="00345AD4" w:rsidRDefault="00345AD4">
            <w:pPr>
              <w:pStyle w:val="TAC"/>
            </w:pPr>
          </w:p>
        </w:tc>
        <w:tc>
          <w:tcPr>
            <w:tcW w:w="1104" w:type="dxa"/>
            <w:tcBorders>
              <w:top w:val="nil"/>
              <w:left w:val="nil"/>
              <w:bottom w:val="nil"/>
              <w:right w:val="single" w:sz="4" w:space="0" w:color="auto"/>
            </w:tcBorders>
            <w:hideMark/>
          </w:tcPr>
          <w:p w14:paraId="5A923AA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6E19E3E" w14:textId="77777777" w:rsidR="00345AD4" w:rsidRDefault="00345AD4">
            <w:pPr>
              <w:pStyle w:val="TAC"/>
              <w:rPr>
                <w:lang w:eastAsia="zh-CN"/>
              </w:rPr>
            </w:pPr>
            <w:r>
              <w:rPr>
                <w:lang w:eastAsia="zh-CN"/>
              </w:rPr>
              <w:t>Subsequent Time Threshold</w:t>
            </w:r>
          </w:p>
        </w:tc>
        <w:tc>
          <w:tcPr>
            <w:tcW w:w="588" w:type="dxa"/>
            <w:tcBorders>
              <w:top w:val="nil"/>
              <w:left w:val="single" w:sz="4" w:space="0" w:color="auto"/>
              <w:bottom w:val="nil"/>
              <w:right w:val="single" w:sz="6" w:space="0" w:color="auto"/>
            </w:tcBorders>
          </w:tcPr>
          <w:p w14:paraId="08808E7D" w14:textId="77777777" w:rsidR="00345AD4" w:rsidRDefault="00345AD4">
            <w:pPr>
              <w:pStyle w:val="TAC"/>
            </w:pPr>
          </w:p>
        </w:tc>
      </w:tr>
      <w:tr w:rsidR="00345AD4" w14:paraId="609263D2" w14:textId="77777777" w:rsidTr="00345AD4">
        <w:trPr>
          <w:jc w:val="center"/>
        </w:trPr>
        <w:tc>
          <w:tcPr>
            <w:tcW w:w="151" w:type="dxa"/>
            <w:tcBorders>
              <w:top w:val="nil"/>
              <w:left w:val="single" w:sz="6" w:space="0" w:color="auto"/>
              <w:bottom w:val="single" w:sz="4" w:space="0" w:color="auto"/>
              <w:right w:val="nil"/>
            </w:tcBorders>
          </w:tcPr>
          <w:p w14:paraId="266B98E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8D4D29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79EF4E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826B8F5" w14:textId="77777777" w:rsidR="00345AD4" w:rsidRDefault="00345AD4">
            <w:pPr>
              <w:pStyle w:val="TAC"/>
              <w:rPr>
                <w:lang w:val="x-none"/>
              </w:rPr>
            </w:pPr>
          </w:p>
        </w:tc>
      </w:tr>
    </w:tbl>
    <w:p w14:paraId="6B0C60C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17</w:t>
      </w:r>
      <w:r>
        <w:rPr>
          <w:lang w:eastAsia="zh-CN"/>
        </w:rPr>
        <w:t>-</w:t>
      </w:r>
      <w:r>
        <w:rPr>
          <w:lang w:eastAsia="ja-JP"/>
        </w:rPr>
        <w:t>1</w:t>
      </w:r>
      <w:r>
        <w:t xml:space="preserve">: Subsequent </w:t>
      </w:r>
      <w:r>
        <w:rPr>
          <w:lang w:eastAsia="ja-JP"/>
        </w:rPr>
        <w:t>Time Threshold</w:t>
      </w:r>
    </w:p>
    <w:p w14:paraId="54EA9FCB" w14:textId="77777777" w:rsidR="00345AD4" w:rsidRDefault="00345AD4" w:rsidP="00345AD4">
      <w:r>
        <w:t>The Subsequent Time Threshold field shall be encoded as an Unsigned32 binary integer value. It shall contain the duration in seconds.</w:t>
      </w:r>
    </w:p>
    <w:p w14:paraId="48010A62" w14:textId="77777777" w:rsidR="00345AD4" w:rsidRDefault="00345AD4" w:rsidP="00345AD4">
      <w:pPr>
        <w:pStyle w:val="Heading3"/>
      </w:pPr>
      <w:bookmarkStart w:id="969" w:name="_Toc19701532"/>
      <w:bookmarkStart w:id="970" w:name="_Toc27389732"/>
      <w:bookmarkStart w:id="971" w:name="_Toc51856790"/>
      <w:r>
        <w:t>8.</w:t>
      </w:r>
      <w:r>
        <w:rPr>
          <w:lang w:val="en-US"/>
        </w:rPr>
        <w:t>2.18</w:t>
      </w:r>
      <w:r>
        <w:tab/>
        <w:t>Inactivity Detection Time</w:t>
      </w:r>
      <w:bookmarkEnd w:id="969"/>
      <w:bookmarkEnd w:id="970"/>
      <w:bookmarkEnd w:id="971"/>
    </w:p>
    <w:p w14:paraId="6AF8310F" w14:textId="77777777" w:rsidR="00345AD4" w:rsidRDefault="00345AD4" w:rsidP="00345AD4">
      <w:pPr>
        <w:rPr>
          <w:lang w:eastAsia="ja-JP"/>
        </w:rPr>
      </w:pPr>
      <w:r>
        <w:t xml:space="preserve">The Inactivity Detection Time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8.2.18-1</w:t>
      </w:r>
      <w:r>
        <w:rPr>
          <w:lang w:eastAsia="ja-JP"/>
        </w:rPr>
        <w:t>.</w:t>
      </w:r>
    </w:p>
    <w:p w14:paraId="4E7EF60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4C53962" w14:textId="77777777" w:rsidTr="00345AD4">
        <w:trPr>
          <w:jc w:val="center"/>
        </w:trPr>
        <w:tc>
          <w:tcPr>
            <w:tcW w:w="151" w:type="dxa"/>
            <w:tcBorders>
              <w:top w:val="single" w:sz="6" w:space="0" w:color="auto"/>
              <w:left w:val="single" w:sz="6" w:space="0" w:color="auto"/>
              <w:bottom w:val="nil"/>
              <w:right w:val="nil"/>
            </w:tcBorders>
          </w:tcPr>
          <w:p w14:paraId="77B11B78" w14:textId="77777777" w:rsidR="00345AD4" w:rsidRDefault="00345AD4">
            <w:pPr>
              <w:pStyle w:val="TAC"/>
            </w:pPr>
          </w:p>
        </w:tc>
        <w:tc>
          <w:tcPr>
            <w:tcW w:w="1104" w:type="dxa"/>
            <w:tcBorders>
              <w:top w:val="single" w:sz="6" w:space="0" w:color="auto"/>
              <w:left w:val="nil"/>
              <w:bottom w:val="nil"/>
              <w:right w:val="nil"/>
            </w:tcBorders>
          </w:tcPr>
          <w:p w14:paraId="6077BBE2" w14:textId="77777777" w:rsidR="00345AD4" w:rsidRDefault="00345AD4">
            <w:pPr>
              <w:pStyle w:val="TAH"/>
            </w:pPr>
          </w:p>
        </w:tc>
        <w:tc>
          <w:tcPr>
            <w:tcW w:w="4710" w:type="dxa"/>
            <w:gridSpan w:val="8"/>
            <w:tcBorders>
              <w:top w:val="single" w:sz="6" w:space="0" w:color="auto"/>
              <w:left w:val="nil"/>
              <w:bottom w:val="nil"/>
              <w:right w:val="nil"/>
            </w:tcBorders>
            <w:hideMark/>
          </w:tcPr>
          <w:p w14:paraId="6C6FBF8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61312CE" w14:textId="77777777" w:rsidR="00345AD4" w:rsidRDefault="00345AD4">
            <w:pPr>
              <w:pStyle w:val="TAC"/>
            </w:pPr>
          </w:p>
        </w:tc>
      </w:tr>
      <w:tr w:rsidR="00345AD4" w14:paraId="0605607A" w14:textId="77777777" w:rsidTr="00345AD4">
        <w:trPr>
          <w:jc w:val="center"/>
        </w:trPr>
        <w:tc>
          <w:tcPr>
            <w:tcW w:w="151" w:type="dxa"/>
            <w:tcBorders>
              <w:top w:val="nil"/>
              <w:left w:val="single" w:sz="6" w:space="0" w:color="auto"/>
              <w:bottom w:val="nil"/>
              <w:right w:val="nil"/>
            </w:tcBorders>
          </w:tcPr>
          <w:p w14:paraId="4D37488E" w14:textId="77777777" w:rsidR="00345AD4" w:rsidRDefault="00345AD4">
            <w:pPr>
              <w:pStyle w:val="TAC"/>
            </w:pPr>
          </w:p>
        </w:tc>
        <w:tc>
          <w:tcPr>
            <w:tcW w:w="1104" w:type="dxa"/>
            <w:tcBorders>
              <w:top w:val="nil"/>
              <w:left w:val="nil"/>
              <w:bottom w:val="nil"/>
              <w:right w:val="nil"/>
            </w:tcBorders>
            <w:hideMark/>
          </w:tcPr>
          <w:p w14:paraId="5CE75569" w14:textId="77777777" w:rsidR="00345AD4" w:rsidRDefault="00345AD4">
            <w:pPr>
              <w:pStyle w:val="TAH"/>
            </w:pPr>
            <w:r>
              <w:t>Octets</w:t>
            </w:r>
          </w:p>
        </w:tc>
        <w:tc>
          <w:tcPr>
            <w:tcW w:w="588" w:type="dxa"/>
            <w:tcBorders>
              <w:top w:val="nil"/>
              <w:left w:val="nil"/>
              <w:bottom w:val="single" w:sz="4" w:space="0" w:color="auto"/>
              <w:right w:val="nil"/>
            </w:tcBorders>
            <w:hideMark/>
          </w:tcPr>
          <w:p w14:paraId="31C49794" w14:textId="77777777" w:rsidR="00345AD4" w:rsidRDefault="00345AD4">
            <w:pPr>
              <w:pStyle w:val="TAH"/>
            </w:pPr>
            <w:r>
              <w:t>8</w:t>
            </w:r>
          </w:p>
        </w:tc>
        <w:tc>
          <w:tcPr>
            <w:tcW w:w="589" w:type="dxa"/>
            <w:tcBorders>
              <w:top w:val="nil"/>
              <w:left w:val="nil"/>
              <w:bottom w:val="single" w:sz="4" w:space="0" w:color="auto"/>
              <w:right w:val="nil"/>
            </w:tcBorders>
            <w:hideMark/>
          </w:tcPr>
          <w:p w14:paraId="5DF7DAF6" w14:textId="77777777" w:rsidR="00345AD4" w:rsidRDefault="00345AD4">
            <w:pPr>
              <w:pStyle w:val="TAH"/>
            </w:pPr>
            <w:r>
              <w:t>7</w:t>
            </w:r>
          </w:p>
        </w:tc>
        <w:tc>
          <w:tcPr>
            <w:tcW w:w="589" w:type="dxa"/>
            <w:tcBorders>
              <w:top w:val="nil"/>
              <w:left w:val="nil"/>
              <w:bottom w:val="single" w:sz="4" w:space="0" w:color="auto"/>
              <w:right w:val="nil"/>
            </w:tcBorders>
            <w:hideMark/>
          </w:tcPr>
          <w:p w14:paraId="0897F32D" w14:textId="77777777" w:rsidR="00345AD4" w:rsidRDefault="00345AD4">
            <w:pPr>
              <w:pStyle w:val="TAH"/>
            </w:pPr>
            <w:r>
              <w:t>6</w:t>
            </w:r>
          </w:p>
        </w:tc>
        <w:tc>
          <w:tcPr>
            <w:tcW w:w="589" w:type="dxa"/>
            <w:tcBorders>
              <w:top w:val="nil"/>
              <w:left w:val="nil"/>
              <w:bottom w:val="single" w:sz="4" w:space="0" w:color="auto"/>
              <w:right w:val="nil"/>
            </w:tcBorders>
            <w:hideMark/>
          </w:tcPr>
          <w:p w14:paraId="4858B6BA" w14:textId="77777777" w:rsidR="00345AD4" w:rsidRDefault="00345AD4">
            <w:pPr>
              <w:pStyle w:val="TAH"/>
            </w:pPr>
            <w:r>
              <w:t>5</w:t>
            </w:r>
          </w:p>
        </w:tc>
        <w:tc>
          <w:tcPr>
            <w:tcW w:w="589" w:type="dxa"/>
            <w:tcBorders>
              <w:top w:val="nil"/>
              <w:left w:val="nil"/>
              <w:bottom w:val="single" w:sz="4" w:space="0" w:color="auto"/>
              <w:right w:val="nil"/>
            </w:tcBorders>
            <w:hideMark/>
          </w:tcPr>
          <w:p w14:paraId="0E66CBF3" w14:textId="77777777" w:rsidR="00345AD4" w:rsidRDefault="00345AD4">
            <w:pPr>
              <w:pStyle w:val="TAH"/>
            </w:pPr>
            <w:r>
              <w:t>4</w:t>
            </w:r>
          </w:p>
        </w:tc>
        <w:tc>
          <w:tcPr>
            <w:tcW w:w="589" w:type="dxa"/>
            <w:tcBorders>
              <w:top w:val="nil"/>
              <w:left w:val="nil"/>
              <w:bottom w:val="single" w:sz="4" w:space="0" w:color="auto"/>
              <w:right w:val="nil"/>
            </w:tcBorders>
            <w:hideMark/>
          </w:tcPr>
          <w:p w14:paraId="18AADC9B" w14:textId="77777777" w:rsidR="00345AD4" w:rsidRDefault="00345AD4">
            <w:pPr>
              <w:pStyle w:val="TAH"/>
            </w:pPr>
            <w:r>
              <w:t>3</w:t>
            </w:r>
          </w:p>
        </w:tc>
        <w:tc>
          <w:tcPr>
            <w:tcW w:w="588" w:type="dxa"/>
            <w:tcBorders>
              <w:top w:val="nil"/>
              <w:left w:val="nil"/>
              <w:bottom w:val="single" w:sz="4" w:space="0" w:color="auto"/>
              <w:right w:val="nil"/>
            </w:tcBorders>
            <w:hideMark/>
          </w:tcPr>
          <w:p w14:paraId="6DDDEA0B" w14:textId="77777777" w:rsidR="00345AD4" w:rsidRDefault="00345AD4">
            <w:pPr>
              <w:pStyle w:val="TAH"/>
            </w:pPr>
            <w:r>
              <w:t>2</w:t>
            </w:r>
          </w:p>
        </w:tc>
        <w:tc>
          <w:tcPr>
            <w:tcW w:w="589" w:type="dxa"/>
            <w:tcBorders>
              <w:top w:val="nil"/>
              <w:left w:val="nil"/>
              <w:bottom w:val="single" w:sz="4" w:space="0" w:color="auto"/>
              <w:right w:val="nil"/>
            </w:tcBorders>
            <w:hideMark/>
          </w:tcPr>
          <w:p w14:paraId="756889A0" w14:textId="77777777" w:rsidR="00345AD4" w:rsidRDefault="00345AD4">
            <w:pPr>
              <w:pStyle w:val="TAH"/>
            </w:pPr>
            <w:r>
              <w:t>1</w:t>
            </w:r>
          </w:p>
        </w:tc>
        <w:tc>
          <w:tcPr>
            <w:tcW w:w="588" w:type="dxa"/>
            <w:tcBorders>
              <w:top w:val="nil"/>
              <w:left w:val="nil"/>
              <w:bottom w:val="nil"/>
              <w:right w:val="single" w:sz="6" w:space="0" w:color="auto"/>
            </w:tcBorders>
          </w:tcPr>
          <w:p w14:paraId="4674B30A" w14:textId="77777777" w:rsidR="00345AD4" w:rsidRDefault="00345AD4">
            <w:pPr>
              <w:pStyle w:val="TAC"/>
            </w:pPr>
          </w:p>
        </w:tc>
      </w:tr>
      <w:tr w:rsidR="00345AD4" w14:paraId="2E6D2107" w14:textId="77777777" w:rsidTr="00345AD4">
        <w:trPr>
          <w:jc w:val="center"/>
        </w:trPr>
        <w:tc>
          <w:tcPr>
            <w:tcW w:w="151" w:type="dxa"/>
            <w:tcBorders>
              <w:top w:val="nil"/>
              <w:left w:val="single" w:sz="6" w:space="0" w:color="auto"/>
              <w:bottom w:val="nil"/>
              <w:right w:val="nil"/>
            </w:tcBorders>
          </w:tcPr>
          <w:p w14:paraId="1752D3A2" w14:textId="77777777" w:rsidR="00345AD4" w:rsidRDefault="00345AD4">
            <w:pPr>
              <w:pStyle w:val="TAC"/>
            </w:pPr>
          </w:p>
        </w:tc>
        <w:tc>
          <w:tcPr>
            <w:tcW w:w="1104" w:type="dxa"/>
            <w:tcBorders>
              <w:top w:val="nil"/>
              <w:left w:val="nil"/>
              <w:bottom w:val="nil"/>
              <w:right w:val="single" w:sz="4" w:space="0" w:color="auto"/>
            </w:tcBorders>
            <w:hideMark/>
          </w:tcPr>
          <w:p w14:paraId="5F8DA0E0"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761A5F6" w14:textId="77777777" w:rsidR="00345AD4" w:rsidRDefault="00345AD4">
            <w:pPr>
              <w:pStyle w:val="TAC"/>
            </w:pPr>
            <w:r>
              <w:t xml:space="preserve">Type = </w:t>
            </w:r>
            <w:r>
              <w:rPr>
                <w:lang w:val="sv-SE"/>
              </w:rPr>
              <w:t>36</w:t>
            </w:r>
            <w:r>
              <w:t xml:space="preserve"> (decimal)</w:t>
            </w:r>
          </w:p>
        </w:tc>
        <w:tc>
          <w:tcPr>
            <w:tcW w:w="588" w:type="dxa"/>
            <w:tcBorders>
              <w:top w:val="nil"/>
              <w:left w:val="single" w:sz="4" w:space="0" w:color="auto"/>
              <w:bottom w:val="nil"/>
              <w:right w:val="single" w:sz="6" w:space="0" w:color="auto"/>
            </w:tcBorders>
          </w:tcPr>
          <w:p w14:paraId="5828C07B" w14:textId="77777777" w:rsidR="00345AD4" w:rsidRDefault="00345AD4">
            <w:pPr>
              <w:pStyle w:val="TAC"/>
            </w:pPr>
          </w:p>
        </w:tc>
      </w:tr>
      <w:tr w:rsidR="00345AD4" w14:paraId="3642B79E" w14:textId="77777777" w:rsidTr="00345AD4">
        <w:trPr>
          <w:jc w:val="center"/>
        </w:trPr>
        <w:tc>
          <w:tcPr>
            <w:tcW w:w="151" w:type="dxa"/>
            <w:tcBorders>
              <w:top w:val="nil"/>
              <w:left w:val="single" w:sz="6" w:space="0" w:color="auto"/>
              <w:bottom w:val="nil"/>
              <w:right w:val="nil"/>
            </w:tcBorders>
          </w:tcPr>
          <w:p w14:paraId="2B98C410" w14:textId="77777777" w:rsidR="00345AD4" w:rsidRDefault="00345AD4">
            <w:pPr>
              <w:pStyle w:val="TAC"/>
            </w:pPr>
          </w:p>
        </w:tc>
        <w:tc>
          <w:tcPr>
            <w:tcW w:w="1104" w:type="dxa"/>
            <w:tcBorders>
              <w:top w:val="nil"/>
              <w:left w:val="nil"/>
              <w:bottom w:val="nil"/>
              <w:right w:val="single" w:sz="4" w:space="0" w:color="auto"/>
            </w:tcBorders>
            <w:hideMark/>
          </w:tcPr>
          <w:p w14:paraId="1EA66E5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1E3888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0F947C2" w14:textId="77777777" w:rsidR="00345AD4" w:rsidRDefault="00345AD4">
            <w:pPr>
              <w:pStyle w:val="TAC"/>
            </w:pPr>
          </w:p>
        </w:tc>
      </w:tr>
      <w:tr w:rsidR="00345AD4" w14:paraId="636632B1" w14:textId="77777777" w:rsidTr="00345AD4">
        <w:trPr>
          <w:jc w:val="center"/>
        </w:trPr>
        <w:tc>
          <w:tcPr>
            <w:tcW w:w="151" w:type="dxa"/>
            <w:tcBorders>
              <w:top w:val="nil"/>
              <w:left w:val="single" w:sz="6" w:space="0" w:color="auto"/>
              <w:bottom w:val="nil"/>
              <w:right w:val="nil"/>
            </w:tcBorders>
          </w:tcPr>
          <w:p w14:paraId="388AEF95" w14:textId="77777777" w:rsidR="00345AD4" w:rsidRDefault="00345AD4">
            <w:pPr>
              <w:pStyle w:val="TAC"/>
            </w:pPr>
          </w:p>
        </w:tc>
        <w:tc>
          <w:tcPr>
            <w:tcW w:w="1104" w:type="dxa"/>
            <w:tcBorders>
              <w:top w:val="nil"/>
              <w:left w:val="nil"/>
              <w:bottom w:val="nil"/>
              <w:right w:val="single" w:sz="4" w:space="0" w:color="auto"/>
            </w:tcBorders>
            <w:hideMark/>
          </w:tcPr>
          <w:p w14:paraId="4515F00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5A658FE" w14:textId="77777777" w:rsidR="00345AD4" w:rsidRDefault="00345AD4">
            <w:pPr>
              <w:pStyle w:val="TAC"/>
              <w:rPr>
                <w:lang w:eastAsia="zh-CN"/>
              </w:rPr>
            </w:pPr>
            <w:r>
              <w:rPr>
                <w:lang w:eastAsia="zh-CN"/>
              </w:rPr>
              <w:t>Inactivity Detection Time</w:t>
            </w:r>
          </w:p>
        </w:tc>
        <w:tc>
          <w:tcPr>
            <w:tcW w:w="588" w:type="dxa"/>
            <w:tcBorders>
              <w:top w:val="nil"/>
              <w:left w:val="single" w:sz="4" w:space="0" w:color="auto"/>
              <w:bottom w:val="nil"/>
              <w:right w:val="single" w:sz="6" w:space="0" w:color="auto"/>
            </w:tcBorders>
          </w:tcPr>
          <w:p w14:paraId="09B0EC4E" w14:textId="77777777" w:rsidR="00345AD4" w:rsidRDefault="00345AD4">
            <w:pPr>
              <w:pStyle w:val="TAC"/>
            </w:pPr>
          </w:p>
        </w:tc>
      </w:tr>
      <w:tr w:rsidR="00345AD4" w14:paraId="164E04FE" w14:textId="77777777" w:rsidTr="00345AD4">
        <w:trPr>
          <w:jc w:val="center"/>
        </w:trPr>
        <w:tc>
          <w:tcPr>
            <w:tcW w:w="151" w:type="dxa"/>
            <w:tcBorders>
              <w:top w:val="nil"/>
              <w:left w:val="single" w:sz="6" w:space="0" w:color="auto"/>
              <w:bottom w:val="single" w:sz="4" w:space="0" w:color="auto"/>
              <w:right w:val="nil"/>
            </w:tcBorders>
          </w:tcPr>
          <w:p w14:paraId="62B39FA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0053A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7954DC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D4F87F" w14:textId="77777777" w:rsidR="00345AD4" w:rsidRDefault="00345AD4">
            <w:pPr>
              <w:pStyle w:val="TAC"/>
              <w:rPr>
                <w:lang w:val="x-none"/>
              </w:rPr>
            </w:pPr>
          </w:p>
        </w:tc>
      </w:tr>
    </w:tbl>
    <w:p w14:paraId="4A224A7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18</w:t>
      </w:r>
      <w:r>
        <w:rPr>
          <w:lang w:eastAsia="zh-CN"/>
        </w:rPr>
        <w:t>-</w:t>
      </w:r>
      <w:r>
        <w:rPr>
          <w:lang w:eastAsia="ja-JP"/>
        </w:rPr>
        <w:t>1</w:t>
      </w:r>
      <w:r>
        <w:t xml:space="preserve">: </w:t>
      </w:r>
      <w:r>
        <w:rPr>
          <w:lang w:eastAsia="ja-JP"/>
        </w:rPr>
        <w:t>Inactivity Detection Time</w:t>
      </w:r>
    </w:p>
    <w:p w14:paraId="20903218" w14:textId="77777777" w:rsidR="00345AD4" w:rsidRDefault="00345AD4" w:rsidP="00345AD4">
      <w:r>
        <w:t>The Inactivity Detection Time field shall be encoded as an Unsigned32 binary integer value.</w:t>
      </w:r>
    </w:p>
    <w:p w14:paraId="56DE7B4A" w14:textId="77777777" w:rsidR="00345AD4" w:rsidRDefault="00345AD4" w:rsidP="00345AD4">
      <w:pPr>
        <w:pStyle w:val="Heading3"/>
      </w:pPr>
      <w:bookmarkStart w:id="972" w:name="_Toc19701533"/>
      <w:bookmarkStart w:id="973" w:name="_Toc27389733"/>
      <w:bookmarkStart w:id="974" w:name="_Toc51856791"/>
      <w:r>
        <w:t>8.</w:t>
      </w:r>
      <w:r>
        <w:rPr>
          <w:lang w:val="en-US"/>
        </w:rPr>
        <w:t>2.19</w:t>
      </w:r>
      <w:r>
        <w:tab/>
        <w:t>Reporting Triggers</w:t>
      </w:r>
      <w:bookmarkEnd w:id="972"/>
      <w:bookmarkEnd w:id="973"/>
      <w:bookmarkEnd w:id="974"/>
    </w:p>
    <w:p w14:paraId="302CA50B" w14:textId="77777777" w:rsidR="00345AD4" w:rsidRDefault="00345AD4" w:rsidP="00345AD4">
      <w:pPr>
        <w:rPr>
          <w:lang w:eastAsia="zh-CN"/>
        </w:rPr>
      </w:pPr>
      <w:r>
        <w:t xml:space="preserve">The </w:t>
      </w:r>
      <w:r>
        <w:rPr>
          <w:lang w:val="en-US" w:eastAsia="zh-CN"/>
        </w:rPr>
        <w:t xml:space="preserve">Reporting Triggers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8.2.19-1. It indicates </w:t>
      </w:r>
      <w:r>
        <w:t>the reporting trigger(s) for the UP function to send a report to the CP function</w:t>
      </w:r>
      <w:r>
        <w:rPr>
          <w:lang w:eastAsia="zh-CN"/>
        </w:rPr>
        <w:t>.</w:t>
      </w:r>
    </w:p>
    <w:p w14:paraId="3BC464B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A19A652" w14:textId="77777777" w:rsidTr="00345AD4">
        <w:trPr>
          <w:jc w:val="center"/>
        </w:trPr>
        <w:tc>
          <w:tcPr>
            <w:tcW w:w="151" w:type="dxa"/>
            <w:tcBorders>
              <w:top w:val="single" w:sz="6" w:space="0" w:color="auto"/>
              <w:left w:val="single" w:sz="6" w:space="0" w:color="auto"/>
              <w:bottom w:val="nil"/>
              <w:right w:val="nil"/>
            </w:tcBorders>
          </w:tcPr>
          <w:p w14:paraId="7857E85D" w14:textId="77777777" w:rsidR="00345AD4" w:rsidRDefault="00345AD4">
            <w:pPr>
              <w:pStyle w:val="TAC"/>
            </w:pPr>
          </w:p>
        </w:tc>
        <w:tc>
          <w:tcPr>
            <w:tcW w:w="1104" w:type="dxa"/>
            <w:tcBorders>
              <w:top w:val="single" w:sz="6" w:space="0" w:color="auto"/>
              <w:left w:val="nil"/>
              <w:bottom w:val="nil"/>
              <w:right w:val="nil"/>
            </w:tcBorders>
          </w:tcPr>
          <w:p w14:paraId="5F7A209C" w14:textId="77777777" w:rsidR="00345AD4" w:rsidRDefault="00345AD4">
            <w:pPr>
              <w:pStyle w:val="TAH"/>
            </w:pPr>
          </w:p>
        </w:tc>
        <w:tc>
          <w:tcPr>
            <w:tcW w:w="4710" w:type="dxa"/>
            <w:gridSpan w:val="8"/>
            <w:tcBorders>
              <w:top w:val="single" w:sz="6" w:space="0" w:color="auto"/>
              <w:left w:val="nil"/>
              <w:bottom w:val="nil"/>
              <w:right w:val="nil"/>
            </w:tcBorders>
            <w:hideMark/>
          </w:tcPr>
          <w:p w14:paraId="6B41DF0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9151D80" w14:textId="77777777" w:rsidR="00345AD4" w:rsidRDefault="00345AD4">
            <w:pPr>
              <w:pStyle w:val="TAC"/>
            </w:pPr>
          </w:p>
        </w:tc>
      </w:tr>
      <w:tr w:rsidR="00345AD4" w14:paraId="252B46E5" w14:textId="77777777" w:rsidTr="00345AD4">
        <w:trPr>
          <w:jc w:val="center"/>
        </w:trPr>
        <w:tc>
          <w:tcPr>
            <w:tcW w:w="151" w:type="dxa"/>
            <w:tcBorders>
              <w:top w:val="nil"/>
              <w:left w:val="single" w:sz="6" w:space="0" w:color="auto"/>
              <w:bottom w:val="nil"/>
              <w:right w:val="nil"/>
            </w:tcBorders>
          </w:tcPr>
          <w:p w14:paraId="650E6410" w14:textId="77777777" w:rsidR="00345AD4" w:rsidRDefault="00345AD4">
            <w:pPr>
              <w:pStyle w:val="TAC"/>
            </w:pPr>
          </w:p>
        </w:tc>
        <w:tc>
          <w:tcPr>
            <w:tcW w:w="1104" w:type="dxa"/>
            <w:tcBorders>
              <w:top w:val="nil"/>
              <w:left w:val="nil"/>
              <w:bottom w:val="nil"/>
              <w:right w:val="nil"/>
            </w:tcBorders>
            <w:hideMark/>
          </w:tcPr>
          <w:p w14:paraId="7421B691" w14:textId="77777777" w:rsidR="00345AD4" w:rsidRDefault="00345AD4">
            <w:pPr>
              <w:pStyle w:val="TAH"/>
            </w:pPr>
            <w:r>
              <w:t>Octets</w:t>
            </w:r>
          </w:p>
        </w:tc>
        <w:tc>
          <w:tcPr>
            <w:tcW w:w="588" w:type="dxa"/>
            <w:tcBorders>
              <w:top w:val="nil"/>
              <w:left w:val="nil"/>
              <w:bottom w:val="single" w:sz="4" w:space="0" w:color="auto"/>
              <w:right w:val="nil"/>
            </w:tcBorders>
            <w:hideMark/>
          </w:tcPr>
          <w:p w14:paraId="4C65C313" w14:textId="77777777" w:rsidR="00345AD4" w:rsidRDefault="00345AD4">
            <w:pPr>
              <w:pStyle w:val="TAH"/>
            </w:pPr>
            <w:r>
              <w:t>8</w:t>
            </w:r>
          </w:p>
        </w:tc>
        <w:tc>
          <w:tcPr>
            <w:tcW w:w="589" w:type="dxa"/>
            <w:tcBorders>
              <w:top w:val="nil"/>
              <w:left w:val="nil"/>
              <w:bottom w:val="single" w:sz="4" w:space="0" w:color="auto"/>
              <w:right w:val="nil"/>
            </w:tcBorders>
            <w:hideMark/>
          </w:tcPr>
          <w:p w14:paraId="76F9870A" w14:textId="77777777" w:rsidR="00345AD4" w:rsidRDefault="00345AD4">
            <w:pPr>
              <w:pStyle w:val="TAH"/>
            </w:pPr>
            <w:r>
              <w:t>7</w:t>
            </w:r>
          </w:p>
        </w:tc>
        <w:tc>
          <w:tcPr>
            <w:tcW w:w="589" w:type="dxa"/>
            <w:tcBorders>
              <w:top w:val="nil"/>
              <w:left w:val="nil"/>
              <w:bottom w:val="single" w:sz="4" w:space="0" w:color="auto"/>
              <w:right w:val="nil"/>
            </w:tcBorders>
            <w:hideMark/>
          </w:tcPr>
          <w:p w14:paraId="5DBE9459" w14:textId="77777777" w:rsidR="00345AD4" w:rsidRDefault="00345AD4">
            <w:pPr>
              <w:pStyle w:val="TAH"/>
            </w:pPr>
            <w:r>
              <w:t>6</w:t>
            </w:r>
          </w:p>
        </w:tc>
        <w:tc>
          <w:tcPr>
            <w:tcW w:w="589" w:type="dxa"/>
            <w:tcBorders>
              <w:top w:val="nil"/>
              <w:left w:val="nil"/>
              <w:bottom w:val="single" w:sz="4" w:space="0" w:color="auto"/>
              <w:right w:val="nil"/>
            </w:tcBorders>
            <w:hideMark/>
          </w:tcPr>
          <w:p w14:paraId="734E1523" w14:textId="77777777" w:rsidR="00345AD4" w:rsidRDefault="00345AD4">
            <w:pPr>
              <w:pStyle w:val="TAH"/>
            </w:pPr>
            <w:r>
              <w:t>5</w:t>
            </w:r>
          </w:p>
        </w:tc>
        <w:tc>
          <w:tcPr>
            <w:tcW w:w="589" w:type="dxa"/>
            <w:tcBorders>
              <w:top w:val="nil"/>
              <w:left w:val="nil"/>
              <w:bottom w:val="single" w:sz="4" w:space="0" w:color="auto"/>
              <w:right w:val="nil"/>
            </w:tcBorders>
            <w:hideMark/>
          </w:tcPr>
          <w:p w14:paraId="158DD4C1" w14:textId="77777777" w:rsidR="00345AD4" w:rsidRDefault="00345AD4">
            <w:pPr>
              <w:pStyle w:val="TAH"/>
            </w:pPr>
            <w:r>
              <w:t>4</w:t>
            </w:r>
          </w:p>
        </w:tc>
        <w:tc>
          <w:tcPr>
            <w:tcW w:w="589" w:type="dxa"/>
            <w:tcBorders>
              <w:top w:val="nil"/>
              <w:left w:val="nil"/>
              <w:bottom w:val="single" w:sz="4" w:space="0" w:color="auto"/>
              <w:right w:val="nil"/>
            </w:tcBorders>
            <w:hideMark/>
          </w:tcPr>
          <w:p w14:paraId="7D27BF75" w14:textId="77777777" w:rsidR="00345AD4" w:rsidRDefault="00345AD4">
            <w:pPr>
              <w:pStyle w:val="TAH"/>
            </w:pPr>
            <w:r>
              <w:t>3</w:t>
            </w:r>
          </w:p>
        </w:tc>
        <w:tc>
          <w:tcPr>
            <w:tcW w:w="588" w:type="dxa"/>
            <w:tcBorders>
              <w:top w:val="nil"/>
              <w:left w:val="nil"/>
              <w:bottom w:val="single" w:sz="4" w:space="0" w:color="auto"/>
              <w:right w:val="nil"/>
            </w:tcBorders>
            <w:hideMark/>
          </w:tcPr>
          <w:p w14:paraId="78E8F96A" w14:textId="77777777" w:rsidR="00345AD4" w:rsidRDefault="00345AD4">
            <w:pPr>
              <w:pStyle w:val="TAH"/>
            </w:pPr>
            <w:r>
              <w:t>2</w:t>
            </w:r>
          </w:p>
        </w:tc>
        <w:tc>
          <w:tcPr>
            <w:tcW w:w="589" w:type="dxa"/>
            <w:tcBorders>
              <w:top w:val="nil"/>
              <w:left w:val="nil"/>
              <w:bottom w:val="single" w:sz="4" w:space="0" w:color="auto"/>
              <w:right w:val="nil"/>
            </w:tcBorders>
            <w:hideMark/>
          </w:tcPr>
          <w:p w14:paraId="1CB558E9" w14:textId="77777777" w:rsidR="00345AD4" w:rsidRDefault="00345AD4">
            <w:pPr>
              <w:pStyle w:val="TAH"/>
            </w:pPr>
            <w:r>
              <w:t>1</w:t>
            </w:r>
          </w:p>
        </w:tc>
        <w:tc>
          <w:tcPr>
            <w:tcW w:w="588" w:type="dxa"/>
            <w:tcBorders>
              <w:top w:val="nil"/>
              <w:left w:val="nil"/>
              <w:bottom w:val="nil"/>
              <w:right w:val="single" w:sz="6" w:space="0" w:color="auto"/>
            </w:tcBorders>
          </w:tcPr>
          <w:p w14:paraId="7420B0CB" w14:textId="77777777" w:rsidR="00345AD4" w:rsidRDefault="00345AD4">
            <w:pPr>
              <w:pStyle w:val="TAC"/>
            </w:pPr>
          </w:p>
        </w:tc>
      </w:tr>
      <w:tr w:rsidR="00345AD4" w14:paraId="6532C6FF" w14:textId="77777777" w:rsidTr="00345AD4">
        <w:trPr>
          <w:jc w:val="center"/>
        </w:trPr>
        <w:tc>
          <w:tcPr>
            <w:tcW w:w="151" w:type="dxa"/>
            <w:tcBorders>
              <w:top w:val="nil"/>
              <w:left w:val="single" w:sz="6" w:space="0" w:color="auto"/>
              <w:bottom w:val="nil"/>
              <w:right w:val="nil"/>
            </w:tcBorders>
          </w:tcPr>
          <w:p w14:paraId="084B8F71" w14:textId="77777777" w:rsidR="00345AD4" w:rsidRDefault="00345AD4">
            <w:pPr>
              <w:pStyle w:val="TAC"/>
            </w:pPr>
          </w:p>
        </w:tc>
        <w:tc>
          <w:tcPr>
            <w:tcW w:w="1104" w:type="dxa"/>
            <w:tcBorders>
              <w:top w:val="nil"/>
              <w:left w:val="nil"/>
              <w:bottom w:val="nil"/>
              <w:right w:val="single" w:sz="4" w:space="0" w:color="auto"/>
            </w:tcBorders>
            <w:hideMark/>
          </w:tcPr>
          <w:p w14:paraId="55CAAA2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AEDAA26" w14:textId="77777777" w:rsidR="00345AD4" w:rsidRDefault="00345AD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14:paraId="6AA55ECD" w14:textId="77777777" w:rsidR="00345AD4" w:rsidRDefault="00345AD4">
            <w:pPr>
              <w:pStyle w:val="TAC"/>
            </w:pPr>
          </w:p>
        </w:tc>
      </w:tr>
      <w:tr w:rsidR="00345AD4" w14:paraId="515690BB" w14:textId="77777777" w:rsidTr="00345AD4">
        <w:trPr>
          <w:jc w:val="center"/>
        </w:trPr>
        <w:tc>
          <w:tcPr>
            <w:tcW w:w="151" w:type="dxa"/>
            <w:tcBorders>
              <w:top w:val="nil"/>
              <w:left w:val="single" w:sz="6" w:space="0" w:color="auto"/>
              <w:bottom w:val="nil"/>
              <w:right w:val="nil"/>
            </w:tcBorders>
          </w:tcPr>
          <w:p w14:paraId="68090D62" w14:textId="77777777" w:rsidR="00345AD4" w:rsidRDefault="00345AD4">
            <w:pPr>
              <w:pStyle w:val="TAC"/>
            </w:pPr>
          </w:p>
        </w:tc>
        <w:tc>
          <w:tcPr>
            <w:tcW w:w="1104" w:type="dxa"/>
            <w:tcBorders>
              <w:top w:val="nil"/>
              <w:left w:val="nil"/>
              <w:bottom w:val="nil"/>
              <w:right w:val="single" w:sz="4" w:space="0" w:color="auto"/>
            </w:tcBorders>
            <w:hideMark/>
          </w:tcPr>
          <w:p w14:paraId="3E53664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086BCE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C09DC55" w14:textId="77777777" w:rsidR="00345AD4" w:rsidRDefault="00345AD4">
            <w:pPr>
              <w:pStyle w:val="TAC"/>
            </w:pPr>
          </w:p>
        </w:tc>
      </w:tr>
      <w:tr w:rsidR="00345AD4" w14:paraId="453700D8" w14:textId="77777777" w:rsidTr="00345AD4">
        <w:trPr>
          <w:jc w:val="center"/>
        </w:trPr>
        <w:tc>
          <w:tcPr>
            <w:tcW w:w="151" w:type="dxa"/>
            <w:tcBorders>
              <w:top w:val="nil"/>
              <w:left w:val="single" w:sz="6" w:space="0" w:color="auto"/>
              <w:bottom w:val="nil"/>
              <w:right w:val="nil"/>
            </w:tcBorders>
          </w:tcPr>
          <w:p w14:paraId="00FB267C" w14:textId="77777777" w:rsidR="00345AD4" w:rsidRDefault="00345AD4">
            <w:pPr>
              <w:pStyle w:val="TAC"/>
            </w:pPr>
          </w:p>
        </w:tc>
        <w:tc>
          <w:tcPr>
            <w:tcW w:w="1104" w:type="dxa"/>
            <w:tcBorders>
              <w:top w:val="nil"/>
              <w:left w:val="nil"/>
              <w:bottom w:val="nil"/>
              <w:right w:val="single" w:sz="4" w:space="0" w:color="auto"/>
            </w:tcBorders>
            <w:hideMark/>
          </w:tcPr>
          <w:p w14:paraId="3E0020A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25F0F2E5" w14:textId="77777777" w:rsidR="00345AD4" w:rsidRDefault="00345AD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27A30CCA" w14:textId="77777777"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352E73CE" w14:textId="77777777"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21D782E" w14:textId="77777777"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4F986E74" w14:textId="77777777" w:rsidR="00345AD4" w:rsidRDefault="00345AD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25D227A4" w14:textId="77777777" w:rsidR="00345AD4" w:rsidRDefault="00345AD4">
            <w:pPr>
              <w:pStyle w:val="TAC"/>
              <w:rPr>
                <w:lang w:val="x-none"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0A478DB5" w14:textId="77777777"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76140509" w14:textId="77777777"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14:paraId="79121184" w14:textId="77777777" w:rsidR="00345AD4" w:rsidRDefault="00345AD4">
            <w:pPr>
              <w:pStyle w:val="TAC"/>
            </w:pPr>
          </w:p>
        </w:tc>
      </w:tr>
      <w:tr w:rsidR="00345AD4" w14:paraId="37AD0FB5" w14:textId="77777777" w:rsidTr="00345AD4">
        <w:trPr>
          <w:jc w:val="center"/>
        </w:trPr>
        <w:tc>
          <w:tcPr>
            <w:tcW w:w="151" w:type="dxa"/>
            <w:tcBorders>
              <w:top w:val="nil"/>
              <w:left w:val="single" w:sz="6" w:space="0" w:color="auto"/>
              <w:bottom w:val="nil"/>
              <w:right w:val="nil"/>
            </w:tcBorders>
          </w:tcPr>
          <w:p w14:paraId="6A283D1A" w14:textId="77777777" w:rsidR="00345AD4" w:rsidRDefault="00345AD4">
            <w:pPr>
              <w:pStyle w:val="TAC"/>
            </w:pPr>
          </w:p>
        </w:tc>
        <w:tc>
          <w:tcPr>
            <w:tcW w:w="1104" w:type="dxa"/>
            <w:tcBorders>
              <w:top w:val="nil"/>
              <w:left w:val="nil"/>
              <w:bottom w:val="nil"/>
              <w:right w:val="single" w:sz="4" w:space="0" w:color="auto"/>
            </w:tcBorders>
            <w:hideMark/>
          </w:tcPr>
          <w:p w14:paraId="24BCF819" w14:textId="77777777" w:rsidR="00345AD4" w:rsidRDefault="00345AD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00868EE8"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5251A1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B67E7D0" w14:textId="77777777" w:rsidR="00345AD4" w:rsidRDefault="00345AD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1C34DF9F" w14:textId="77777777" w:rsidR="00345AD4" w:rsidRDefault="00345AD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33738E0F" w14:textId="77777777"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731DB13C" w14:textId="77777777" w:rsidR="00345AD4" w:rsidRDefault="00345AD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55253831" w14:textId="77777777"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FE99123" w14:textId="77777777"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14:paraId="0E719D52" w14:textId="77777777" w:rsidR="00345AD4" w:rsidRDefault="00345AD4">
            <w:pPr>
              <w:pStyle w:val="TAC"/>
            </w:pPr>
          </w:p>
        </w:tc>
      </w:tr>
      <w:tr w:rsidR="00345AD4" w14:paraId="21B1A02C" w14:textId="77777777" w:rsidTr="00345AD4">
        <w:trPr>
          <w:jc w:val="center"/>
        </w:trPr>
        <w:tc>
          <w:tcPr>
            <w:tcW w:w="151" w:type="dxa"/>
            <w:tcBorders>
              <w:top w:val="nil"/>
              <w:left w:val="single" w:sz="6" w:space="0" w:color="auto"/>
              <w:bottom w:val="single" w:sz="4" w:space="0" w:color="auto"/>
              <w:right w:val="nil"/>
            </w:tcBorders>
          </w:tcPr>
          <w:p w14:paraId="0540601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1B2CA7E" w14:textId="77777777" w:rsidR="00345AD4" w:rsidRDefault="00345AD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30EF47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C5C8B5" w14:textId="77777777" w:rsidR="00345AD4" w:rsidRDefault="00345AD4">
            <w:pPr>
              <w:pStyle w:val="TAC"/>
              <w:rPr>
                <w:lang w:val="x-none"/>
              </w:rPr>
            </w:pPr>
          </w:p>
        </w:tc>
      </w:tr>
    </w:tbl>
    <w:p w14:paraId="365A785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14:paraId="47C7C94B" w14:textId="77777777" w:rsidR="00345AD4" w:rsidRDefault="00345AD4" w:rsidP="00345AD4">
      <w:pPr>
        <w:rPr>
          <w:noProof/>
        </w:rPr>
      </w:pPr>
      <w:r>
        <w:rPr>
          <w:noProof/>
        </w:rPr>
        <w:t>Octet 5 shall be encoded as follows:</w:t>
      </w:r>
    </w:p>
    <w:p w14:paraId="56822FB7" w14:textId="77777777"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request for periodic reporting.</w:t>
      </w:r>
    </w:p>
    <w:p w14:paraId="5B6D67C8" w14:textId="77777777"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a request for reporting when the data volume usage reaches a volume threshold</w:t>
      </w:r>
    </w:p>
    <w:p w14:paraId="0F333781" w14:textId="77777777" w:rsidR="00345AD4" w:rsidRDefault="00345AD4" w:rsidP="00345AD4">
      <w:pPr>
        <w:pStyle w:val="B1"/>
        <w:rPr>
          <w:noProof/>
          <w:lang w:val="x-none"/>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a request for reporting when the time usage reaches a time threshold.</w:t>
      </w:r>
    </w:p>
    <w:p w14:paraId="3AE50D28" w14:textId="77777777" w:rsidR="00345AD4" w:rsidRDefault="00345AD4" w:rsidP="00345AD4">
      <w:pPr>
        <w:pStyle w:val="B1"/>
        <w:rPr>
          <w:noProof/>
        </w:rPr>
      </w:pPr>
      <w:r>
        <w:rPr>
          <w:noProof/>
        </w:rPr>
        <w:t>-</w:t>
      </w:r>
      <w:r>
        <w:rPr>
          <w:noProof/>
        </w:rPr>
        <w:tab/>
        <w:t>Bit 4 – QUHTI (</w:t>
      </w:r>
      <w:r>
        <w:rPr>
          <w:lang w:eastAsia="zh-CN"/>
        </w:rPr>
        <w:t>Quota Holding Time)</w:t>
      </w:r>
      <w:r>
        <w:rPr>
          <w:noProof/>
        </w:rPr>
        <w:t xml:space="preserve">: when </w:t>
      </w:r>
      <w:r w:rsidR="00A26D08">
        <w:rPr>
          <w:noProof/>
        </w:rPr>
        <w:t>set to "1"</w:t>
      </w:r>
      <w:r>
        <w:rPr>
          <w:noProof/>
        </w:rPr>
        <w:t>, this indicates a request for reporting when no packets have been received for a period exceeding the Quota Holding Time.</w:t>
      </w:r>
    </w:p>
    <w:p w14:paraId="00368157" w14:textId="77777777"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a request for reporting when detecting the start of an SDF or Application traffic.</w:t>
      </w:r>
    </w:p>
    <w:p w14:paraId="460C96DC" w14:textId="77777777" w:rsidR="00345AD4" w:rsidRDefault="00345AD4" w:rsidP="00345AD4">
      <w:pPr>
        <w:pStyle w:val="B1"/>
        <w:rPr>
          <w:noProof/>
        </w:rPr>
      </w:pPr>
      <w:r>
        <w:rPr>
          <w:noProof/>
        </w:rPr>
        <w:lastRenderedPageBreak/>
        <w:t>-</w:t>
      </w:r>
      <w:r>
        <w:rPr>
          <w:noProof/>
        </w:rPr>
        <w:tab/>
        <w:t>Bit 6 – STOPT (</w:t>
      </w:r>
      <w:r>
        <w:rPr>
          <w:lang w:eastAsia="zh-CN"/>
        </w:rPr>
        <w:t>Stop of Traffic)</w:t>
      </w:r>
      <w:r>
        <w:rPr>
          <w:noProof/>
        </w:rPr>
        <w:t xml:space="preserve">: when </w:t>
      </w:r>
      <w:r w:rsidR="00A26D08">
        <w:rPr>
          <w:noProof/>
        </w:rPr>
        <w:t>set to "1"</w:t>
      </w:r>
      <w:r>
        <w:rPr>
          <w:noProof/>
        </w:rPr>
        <w:t>, this indicates a request for reporting when detecting the stop of an SDF or Application Traffic.</w:t>
      </w:r>
    </w:p>
    <w:p w14:paraId="6C044EDC" w14:textId="77777777"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a request for reporting when the DL traffic being dropped reaches a threshold.</w:t>
      </w:r>
    </w:p>
    <w:p w14:paraId="7C524D72" w14:textId="77777777" w:rsidR="00345AD4" w:rsidRDefault="00345AD4" w:rsidP="00345AD4">
      <w:pPr>
        <w:pStyle w:val="B1"/>
        <w:rPr>
          <w:noProof/>
        </w:rPr>
      </w:pPr>
      <w:r>
        <w:rPr>
          <w:noProof/>
        </w:rPr>
        <w:t>-</w:t>
      </w:r>
      <w:r>
        <w:rPr>
          <w:noProof/>
        </w:rPr>
        <w:tab/>
        <w:t xml:space="preserve">Bit 8: - LIUSA (Linked Usage Reporting): when </w:t>
      </w:r>
      <w:r w:rsidR="00A26D08">
        <w:rPr>
          <w:noProof/>
        </w:rPr>
        <w:t>set to "1"</w:t>
      </w:r>
      <w:r>
        <w:rPr>
          <w:noProof/>
        </w:rPr>
        <w:t>, this indicates a request for linked usage reporting, i.e. a request for reporting a usage report for a URR when a usage report is reported for a linked URR (see clause 5.2.2.4).</w:t>
      </w:r>
    </w:p>
    <w:p w14:paraId="7C72149B" w14:textId="77777777" w:rsidR="00345AD4" w:rsidRDefault="00345AD4" w:rsidP="00345AD4">
      <w:pPr>
        <w:rPr>
          <w:noProof/>
        </w:rPr>
      </w:pPr>
      <w:r>
        <w:rPr>
          <w:noProof/>
        </w:rPr>
        <w:t>Octet 6 shall be encoded as follows:</w:t>
      </w:r>
    </w:p>
    <w:p w14:paraId="3F8D8ACD" w14:textId="77777777" w:rsidR="00345AD4" w:rsidRDefault="00345AD4" w:rsidP="00345AD4">
      <w:pPr>
        <w:pStyle w:val="B1"/>
        <w:rPr>
          <w:noProof/>
        </w:rPr>
      </w:pPr>
      <w:r>
        <w:rPr>
          <w:noProof/>
        </w:rPr>
        <w:t>-</w:t>
      </w:r>
      <w:r>
        <w:rPr>
          <w:noProof/>
        </w:rPr>
        <w:tab/>
        <w:t>Bit 1 –VOLQU (</w:t>
      </w:r>
      <w:r>
        <w:rPr>
          <w:lang w:eastAsia="zh-CN"/>
        </w:rPr>
        <w:t>Volume Quota)</w:t>
      </w:r>
      <w:r>
        <w:rPr>
          <w:noProof/>
        </w:rPr>
        <w:t xml:space="preserve">: when </w:t>
      </w:r>
      <w:r w:rsidR="00A26D08">
        <w:rPr>
          <w:noProof/>
        </w:rPr>
        <w:t>set to "1"</w:t>
      </w:r>
      <w:r>
        <w:rPr>
          <w:noProof/>
        </w:rPr>
        <w:t>, this indicates a request for reporting when a Volume Quota is exhausted.</w:t>
      </w:r>
    </w:p>
    <w:p w14:paraId="3412A421" w14:textId="77777777"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a request for reporting when a Time Quota is exhausted.</w:t>
      </w:r>
    </w:p>
    <w:p w14:paraId="4A2F4EAB" w14:textId="77777777" w:rsidR="00345AD4" w:rsidRDefault="00345AD4" w:rsidP="00345AD4">
      <w:pPr>
        <w:pStyle w:val="B1"/>
        <w:rPr>
          <w:noProof/>
        </w:rPr>
      </w:pPr>
      <w:r>
        <w:rPr>
          <w:noProof/>
        </w:rPr>
        <w:t>-</w:t>
      </w:r>
      <w:r>
        <w:rPr>
          <w:noProof/>
        </w:rPr>
        <w:tab/>
        <w:t xml:space="preserve">Bit 3 – ENVCL (Envelope Closure): when </w:t>
      </w:r>
      <w:r w:rsidR="00A26D08">
        <w:rPr>
          <w:noProof/>
        </w:rPr>
        <w:t>set to "1"</w:t>
      </w:r>
      <w:r>
        <w:rPr>
          <w:noProof/>
        </w:rPr>
        <w:t>, this indicates a request for reporting when conditions for closure of envelope is met (see clause 5.2.2.3).</w:t>
      </w:r>
    </w:p>
    <w:p w14:paraId="13E9D74E" w14:textId="77777777" w:rsidR="00345AD4" w:rsidRDefault="00345AD4" w:rsidP="00345AD4">
      <w:pPr>
        <w:pStyle w:val="B1"/>
        <w:rPr>
          <w:noProof/>
        </w:rPr>
      </w:pPr>
      <w:r>
        <w:rPr>
          <w:noProof/>
        </w:rPr>
        <w:t>-</w:t>
      </w:r>
      <w:r>
        <w:rPr>
          <w:noProof/>
        </w:rPr>
        <w:tab/>
        <w:t xml:space="preserve">Bit 4 – MACAR (MAC Addresses Reporting): when </w:t>
      </w:r>
      <w:r w:rsidR="00A26D08">
        <w:rPr>
          <w:noProof/>
        </w:rPr>
        <w:t>set to "1"</w:t>
      </w:r>
      <w:r>
        <w:rPr>
          <w:noProof/>
        </w:rPr>
        <w:t>, this indicates a request for reporting the MAC (Ethernet) addresses used as source address of frames sent UL by the UE.</w:t>
      </w:r>
    </w:p>
    <w:p w14:paraId="0CF5955E" w14:textId="77777777" w:rsidR="00345AD4" w:rsidRDefault="00345AD4" w:rsidP="00345AD4">
      <w:pPr>
        <w:pStyle w:val="B1"/>
        <w:rPr>
          <w:noProof/>
        </w:rPr>
      </w:pPr>
      <w:r>
        <w:rPr>
          <w:noProof/>
        </w:rPr>
        <w:t>-</w:t>
      </w:r>
      <w:r>
        <w:rPr>
          <w:noProof/>
        </w:rPr>
        <w:tab/>
        <w:t xml:space="preserve">Bit 5 – EVETH (Event Threshold): when </w:t>
      </w:r>
      <w:r w:rsidR="00A26D08">
        <w:rPr>
          <w:noProof/>
        </w:rPr>
        <w:t>set to "1"</w:t>
      </w:r>
      <w:r>
        <w:rPr>
          <w:noProof/>
        </w:rPr>
        <w:t>, this indicates a request for reporting when an event threshold is reached. .</w:t>
      </w:r>
    </w:p>
    <w:p w14:paraId="446FFC4F" w14:textId="77777777" w:rsidR="00345AD4" w:rsidRDefault="00345AD4" w:rsidP="00345AD4">
      <w:pPr>
        <w:pStyle w:val="B1"/>
        <w:rPr>
          <w:noProof/>
        </w:rPr>
      </w:pPr>
      <w:r>
        <w:rPr>
          <w:noProof/>
        </w:rPr>
        <w:t>-</w:t>
      </w:r>
      <w:r>
        <w:rPr>
          <w:noProof/>
        </w:rPr>
        <w:tab/>
        <w:t xml:space="preserve">Bit 6 – EVEQU (Event Quota): when </w:t>
      </w:r>
      <w:r w:rsidR="00A26D08">
        <w:rPr>
          <w:noProof/>
        </w:rPr>
        <w:t>set to "1"</w:t>
      </w:r>
      <w:r>
        <w:rPr>
          <w:noProof/>
        </w:rPr>
        <w:t>, this indicates a request for reporting when an Event Quota is reached.</w:t>
      </w:r>
    </w:p>
    <w:p w14:paraId="172F2F47" w14:textId="77777777" w:rsidR="00345AD4" w:rsidRDefault="00345AD4" w:rsidP="00345AD4">
      <w:pPr>
        <w:pStyle w:val="B1"/>
      </w:pPr>
      <w:r>
        <w:rPr>
          <w:noProof/>
        </w:rPr>
        <w:t>-</w:t>
      </w:r>
      <w:r>
        <w:rPr>
          <w:noProof/>
        </w:rPr>
        <w:tab/>
        <w:t xml:space="preserve">Bits 7 to 8: </w:t>
      </w:r>
      <w:r>
        <w:t xml:space="preserve">Spare, for future use and </w:t>
      </w:r>
      <w:r w:rsidR="00A26D08">
        <w:t>set to "0"</w:t>
      </w:r>
      <w:r>
        <w:t>.</w:t>
      </w:r>
    </w:p>
    <w:p w14:paraId="083582B3"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07E3C095" w14:textId="77777777" w:rsidR="00345AD4" w:rsidRDefault="00345AD4" w:rsidP="00345AD4">
      <w:pPr>
        <w:pStyle w:val="Heading3"/>
      </w:pPr>
      <w:bookmarkStart w:id="975" w:name="_Toc19701534"/>
      <w:bookmarkStart w:id="976" w:name="_Toc27389734"/>
      <w:bookmarkStart w:id="977" w:name="_Toc51856792"/>
      <w:r>
        <w:t>8.</w:t>
      </w:r>
      <w:r>
        <w:rPr>
          <w:lang w:val="en-US"/>
        </w:rPr>
        <w:t>2.20</w:t>
      </w:r>
      <w:r>
        <w:tab/>
        <w:t>Redirect Information</w:t>
      </w:r>
      <w:bookmarkEnd w:id="975"/>
      <w:bookmarkEnd w:id="976"/>
      <w:bookmarkEnd w:id="977"/>
    </w:p>
    <w:p w14:paraId="475FC668" w14:textId="77777777" w:rsidR="00345AD4" w:rsidRDefault="00345AD4" w:rsidP="00345AD4">
      <w:pPr>
        <w:ind w:left="142"/>
      </w:pPr>
      <w:r>
        <w:t>Redirect Information</w:t>
      </w:r>
      <w:r>
        <w:rPr>
          <w:lang w:eastAsia="zh-CN"/>
        </w:rPr>
        <w:t xml:space="preserve"> </w:t>
      </w:r>
      <w:r>
        <w:t>is coded as depicted in Figure 8.2.20</w:t>
      </w:r>
      <w:r>
        <w:rPr>
          <w:lang w:eastAsia="zh-CN"/>
        </w:rPr>
        <w:t>-1</w:t>
      </w:r>
      <w:r>
        <w:t>.</w:t>
      </w:r>
    </w:p>
    <w:p w14:paraId="404B590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1"/>
        <w:gridCol w:w="589"/>
        <w:gridCol w:w="588"/>
        <w:gridCol w:w="619"/>
        <w:gridCol w:w="561"/>
        <w:gridCol w:w="588"/>
      </w:tblGrid>
      <w:tr w:rsidR="00345AD4" w14:paraId="7C9673E8" w14:textId="77777777" w:rsidTr="00345AD4">
        <w:trPr>
          <w:jc w:val="center"/>
        </w:trPr>
        <w:tc>
          <w:tcPr>
            <w:tcW w:w="151" w:type="dxa"/>
            <w:tcBorders>
              <w:top w:val="single" w:sz="6" w:space="0" w:color="auto"/>
              <w:left w:val="single" w:sz="6" w:space="0" w:color="auto"/>
              <w:bottom w:val="nil"/>
              <w:right w:val="nil"/>
            </w:tcBorders>
          </w:tcPr>
          <w:p w14:paraId="25A41653" w14:textId="77777777" w:rsidR="00345AD4" w:rsidRDefault="00345AD4">
            <w:pPr>
              <w:pStyle w:val="TAC"/>
            </w:pPr>
          </w:p>
        </w:tc>
        <w:tc>
          <w:tcPr>
            <w:tcW w:w="1104" w:type="dxa"/>
            <w:tcBorders>
              <w:top w:val="single" w:sz="6" w:space="0" w:color="auto"/>
              <w:left w:val="nil"/>
              <w:bottom w:val="nil"/>
              <w:right w:val="nil"/>
            </w:tcBorders>
          </w:tcPr>
          <w:p w14:paraId="22F93663" w14:textId="77777777" w:rsidR="00345AD4" w:rsidRDefault="00345AD4">
            <w:pPr>
              <w:pStyle w:val="TAH"/>
            </w:pPr>
          </w:p>
        </w:tc>
        <w:tc>
          <w:tcPr>
            <w:tcW w:w="4715" w:type="dxa"/>
            <w:gridSpan w:val="8"/>
            <w:tcBorders>
              <w:top w:val="single" w:sz="6" w:space="0" w:color="auto"/>
              <w:left w:val="nil"/>
              <w:bottom w:val="nil"/>
              <w:right w:val="nil"/>
            </w:tcBorders>
            <w:hideMark/>
          </w:tcPr>
          <w:p w14:paraId="4DA82B5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79364FF" w14:textId="77777777" w:rsidR="00345AD4" w:rsidRDefault="00345AD4">
            <w:pPr>
              <w:pStyle w:val="TAC"/>
            </w:pPr>
          </w:p>
        </w:tc>
      </w:tr>
      <w:tr w:rsidR="00345AD4" w14:paraId="35A84B98" w14:textId="77777777" w:rsidTr="00345AD4">
        <w:trPr>
          <w:jc w:val="center"/>
        </w:trPr>
        <w:tc>
          <w:tcPr>
            <w:tcW w:w="151" w:type="dxa"/>
            <w:tcBorders>
              <w:top w:val="nil"/>
              <w:left w:val="single" w:sz="6" w:space="0" w:color="auto"/>
              <w:bottom w:val="nil"/>
              <w:right w:val="nil"/>
            </w:tcBorders>
          </w:tcPr>
          <w:p w14:paraId="32E9935A" w14:textId="77777777" w:rsidR="00345AD4" w:rsidRDefault="00345AD4">
            <w:pPr>
              <w:pStyle w:val="TAC"/>
            </w:pPr>
          </w:p>
        </w:tc>
        <w:tc>
          <w:tcPr>
            <w:tcW w:w="1104" w:type="dxa"/>
            <w:tcBorders>
              <w:top w:val="nil"/>
              <w:left w:val="nil"/>
              <w:bottom w:val="nil"/>
              <w:right w:val="nil"/>
            </w:tcBorders>
            <w:hideMark/>
          </w:tcPr>
          <w:p w14:paraId="45C6B824" w14:textId="77777777" w:rsidR="00345AD4" w:rsidRDefault="00345AD4">
            <w:pPr>
              <w:pStyle w:val="TAH"/>
            </w:pPr>
            <w:r>
              <w:t>Octets</w:t>
            </w:r>
          </w:p>
        </w:tc>
        <w:tc>
          <w:tcPr>
            <w:tcW w:w="589" w:type="dxa"/>
            <w:tcBorders>
              <w:top w:val="nil"/>
              <w:left w:val="nil"/>
              <w:bottom w:val="single" w:sz="4" w:space="0" w:color="auto"/>
              <w:right w:val="nil"/>
            </w:tcBorders>
            <w:hideMark/>
          </w:tcPr>
          <w:p w14:paraId="73930BC0" w14:textId="77777777" w:rsidR="00345AD4" w:rsidRDefault="00345AD4">
            <w:pPr>
              <w:pStyle w:val="TAH"/>
            </w:pPr>
            <w:r>
              <w:t>8</w:t>
            </w:r>
          </w:p>
        </w:tc>
        <w:tc>
          <w:tcPr>
            <w:tcW w:w="589" w:type="dxa"/>
            <w:tcBorders>
              <w:top w:val="nil"/>
              <w:left w:val="nil"/>
              <w:bottom w:val="single" w:sz="4" w:space="0" w:color="auto"/>
              <w:right w:val="nil"/>
            </w:tcBorders>
            <w:hideMark/>
          </w:tcPr>
          <w:p w14:paraId="6B36BA4F" w14:textId="77777777" w:rsidR="00345AD4" w:rsidRDefault="00345AD4">
            <w:pPr>
              <w:pStyle w:val="TAH"/>
            </w:pPr>
            <w:r>
              <w:t>7</w:t>
            </w:r>
          </w:p>
        </w:tc>
        <w:tc>
          <w:tcPr>
            <w:tcW w:w="589" w:type="dxa"/>
            <w:tcBorders>
              <w:top w:val="nil"/>
              <w:left w:val="nil"/>
              <w:bottom w:val="single" w:sz="4" w:space="0" w:color="auto"/>
              <w:right w:val="nil"/>
            </w:tcBorders>
            <w:hideMark/>
          </w:tcPr>
          <w:p w14:paraId="2D9668C1" w14:textId="77777777" w:rsidR="00345AD4" w:rsidRDefault="00345AD4">
            <w:pPr>
              <w:pStyle w:val="TAH"/>
            </w:pPr>
            <w:r>
              <w:t>6</w:t>
            </w:r>
          </w:p>
        </w:tc>
        <w:tc>
          <w:tcPr>
            <w:tcW w:w="591" w:type="dxa"/>
            <w:tcBorders>
              <w:top w:val="nil"/>
              <w:left w:val="nil"/>
              <w:bottom w:val="single" w:sz="4" w:space="0" w:color="auto"/>
              <w:right w:val="nil"/>
            </w:tcBorders>
            <w:hideMark/>
          </w:tcPr>
          <w:p w14:paraId="7E3D77EB" w14:textId="77777777" w:rsidR="00345AD4" w:rsidRDefault="00345AD4">
            <w:pPr>
              <w:pStyle w:val="TAH"/>
            </w:pPr>
            <w:r>
              <w:t>5</w:t>
            </w:r>
          </w:p>
        </w:tc>
        <w:tc>
          <w:tcPr>
            <w:tcW w:w="589" w:type="dxa"/>
            <w:tcBorders>
              <w:top w:val="nil"/>
              <w:left w:val="nil"/>
              <w:bottom w:val="single" w:sz="4" w:space="0" w:color="auto"/>
              <w:right w:val="nil"/>
            </w:tcBorders>
            <w:hideMark/>
          </w:tcPr>
          <w:p w14:paraId="172E8156" w14:textId="77777777" w:rsidR="00345AD4" w:rsidRDefault="00345AD4">
            <w:pPr>
              <w:pStyle w:val="TAH"/>
            </w:pPr>
            <w:r>
              <w:t>4</w:t>
            </w:r>
          </w:p>
        </w:tc>
        <w:tc>
          <w:tcPr>
            <w:tcW w:w="588" w:type="dxa"/>
            <w:tcBorders>
              <w:top w:val="nil"/>
              <w:left w:val="nil"/>
              <w:bottom w:val="single" w:sz="4" w:space="0" w:color="auto"/>
              <w:right w:val="nil"/>
            </w:tcBorders>
            <w:hideMark/>
          </w:tcPr>
          <w:p w14:paraId="6E248998" w14:textId="77777777" w:rsidR="00345AD4" w:rsidRDefault="00345AD4">
            <w:pPr>
              <w:pStyle w:val="TAH"/>
            </w:pPr>
            <w:r>
              <w:t>3</w:t>
            </w:r>
          </w:p>
        </w:tc>
        <w:tc>
          <w:tcPr>
            <w:tcW w:w="619" w:type="dxa"/>
            <w:tcBorders>
              <w:top w:val="nil"/>
              <w:left w:val="nil"/>
              <w:bottom w:val="single" w:sz="4" w:space="0" w:color="auto"/>
              <w:right w:val="nil"/>
            </w:tcBorders>
            <w:hideMark/>
          </w:tcPr>
          <w:p w14:paraId="0ABF85C2" w14:textId="77777777" w:rsidR="00345AD4" w:rsidRDefault="00345AD4">
            <w:pPr>
              <w:pStyle w:val="TAH"/>
            </w:pPr>
            <w:r>
              <w:t>2</w:t>
            </w:r>
          </w:p>
        </w:tc>
        <w:tc>
          <w:tcPr>
            <w:tcW w:w="561" w:type="dxa"/>
            <w:tcBorders>
              <w:top w:val="nil"/>
              <w:left w:val="nil"/>
              <w:bottom w:val="single" w:sz="4" w:space="0" w:color="auto"/>
              <w:right w:val="nil"/>
            </w:tcBorders>
            <w:hideMark/>
          </w:tcPr>
          <w:p w14:paraId="707B0890" w14:textId="77777777" w:rsidR="00345AD4" w:rsidRDefault="00345AD4">
            <w:pPr>
              <w:pStyle w:val="TAH"/>
            </w:pPr>
            <w:r>
              <w:t>1</w:t>
            </w:r>
          </w:p>
        </w:tc>
        <w:tc>
          <w:tcPr>
            <w:tcW w:w="588" w:type="dxa"/>
            <w:tcBorders>
              <w:top w:val="nil"/>
              <w:left w:val="nil"/>
              <w:bottom w:val="nil"/>
              <w:right w:val="single" w:sz="6" w:space="0" w:color="auto"/>
            </w:tcBorders>
          </w:tcPr>
          <w:p w14:paraId="3B047925" w14:textId="77777777" w:rsidR="00345AD4" w:rsidRDefault="00345AD4">
            <w:pPr>
              <w:pStyle w:val="TAC"/>
            </w:pPr>
          </w:p>
        </w:tc>
      </w:tr>
      <w:tr w:rsidR="00345AD4" w14:paraId="63292FFF" w14:textId="77777777" w:rsidTr="00345AD4">
        <w:trPr>
          <w:jc w:val="center"/>
        </w:trPr>
        <w:tc>
          <w:tcPr>
            <w:tcW w:w="151" w:type="dxa"/>
            <w:tcBorders>
              <w:top w:val="nil"/>
              <w:left w:val="single" w:sz="6" w:space="0" w:color="auto"/>
              <w:bottom w:val="nil"/>
              <w:right w:val="nil"/>
            </w:tcBorders>
          </w:tcPr>
          <w:p w14:paraId="1468E72E" w14:textId="77777777" w:rsidR="00345AD4" w:rsidRDefault="00345AD4">
            <w:pPr>
              <w:pStyle w:val="TAC"/>
            </w:pPr>
          </w:p>
        </w:tc>
        <w:tc>
          <w:tcPr>
            <w:tcW w:w="1104" w:type="dxa"/>
            <w:tcBorders>
              <w:top w:val="nil"/>
              <w:left w:val="nil"/>
              <w:bottom w:val="nil"/>
              <w:right w:val="single" w:sz="4" w:space="0" w:color="auto"/>
            </w:tcBorders>
            <w:hideMark/>
          </w:tcPr>
          <w:p w14:paraId="177984D7" w14:textId="77777777" w:rsidR="00345AD4" w:rsidRDefault="00345AD4">
            <w:pPr>
              <w:pStyle w:val="TAC"/>
            </w:pPr>
            <w:r>
              <w:t>1-2</w:t>
            </w:r>
          </w:p>
        </w:tc>
        <w:tc>
          <w:tcPr>
            <w:tcW w:w="4715" w:type="dxa"/>
            <w:gridSpan w:val="8"/>
            <w:tcBorders>
              <w:top w:val="single" w:sz="4" w:space="0" w:color="auto"/>
              <w:left w:val="single" w:sz="4" w:space="0" w:color="auto"/>
              <w:bottom w:val="single" w:sz="4" w:space="0" w:color="auto"/>
              <w:right w:val="single" w:sz="4" w:space="0" w:color="auto"/>
            </w:tcBorders>
            <w:hideMark/>
          </w:tcPr>
          <w:p w14:paraId="2BE9D744" w14:textId="77777777" w:rsidR="00345AD4" w:rsidRDefault="00345AD4">
            <w:pPr>
              <w:pStyle w:val="TAC"/>
            </w:pPr>
            <w:r>
              <w:t xml:space="preserve">Type = </w:t>
            </w:r>
            <w:r>
              <w:rPr>
                <w:lang w:val="sv-SE"/>
              </w:rPr>
              <w:t>38</w:t>
            </w:r>
            <w:r>
              <w:t xml:space="preserve"> (decimal)</w:t>
            </w:r>
          </w:p>
        </w:tc>
        <w:tc>
          <w:tcPr>
            <w:tcW w:w="588" w:type="dxa"/>
            <w:tcBorders>
              <w:top w:val="nil"/>
              <w:left w:val="single" w:sz="4" w:space="0" w:color="auto"/>
              <w:bottom w:val="nil"/>
              <w:right w:val="single" w:sz="6" w:space="0" w:color="auto"/>
            </w:tcBorders>
          </w:tcPr>
          <w:p w14:paraId="44F41728" w14:textId="77777777" w:rsidR="00345AD4" w:rsidRDefault="00345AD4">
            <w:pPr>
              <w:pStyle w:val="TAC"/>
            </w:pPr>
          </w:p>
        </w:tc>
      </w:tr>
      <w:tr w:rsidR="00345AD4" w14:paraId="3BD2852A" w14:textId="77777777" w:rsidTr="00345AD4">
        <w:trPr>
          <w:jc w:val="center"/>
        </w:trPr>
        <w:tc>
          <w:tcPr>
            <w:tcW w:w="151" w:type="dxa"/>
            <w:tcBorders>
              <w:top w:val="nil"/>
              <w:left w:val="single" w:sz="6" w:space="0" w:color="auto"/>
              <w:bottom w:val="nil"/>
              <w:right w:val="nil"/>
            </w:tcBorders>
          </w:tcPr>
          <w:p w14:paraId="3E233B01" w14:textId="77777777" w:rsidR="00345AD4" w:rsidRDefault="00345AD4">
            <w:pPr>
              <w:pStyle w:val="TAC"/>
            </w:pPr>
          </w:p>
        </w:tc>
        <w:tc>
          <w:tcPr>
            <w:tcW w:w="1104" w:type="dxa"/>
            <w:tcBorders>
              <w:top w:val="nil"/>
              <w:left w:val="nil"/>
              <w:bottom w:val="nil"/>
              <w:right w:val="single" w:sz="4" w:space="0" w:color="auto"/>
            </w:tcBorders>
            <w:hideMark/>
          </w:tcPr>
          <w:p w14:paraId="689B6862" w14:textId="77777777" w:rsidR="00345AD4" w:rsidRDefault="00345AD4">
            <w:pPr>
              <w:pStyle w:val="TAC"/>
            </w:pPr>
            <w:r>
              <w:t>3-4</w:t>
            </w:r>
          </w:p>
        </w:tc>
        <w:tc>
          <w:tcPr>
            <w:tcW w:w="4715" w:type="dxa"/>
            <w:gridSpan w:val="8"/>
            <w:tcBorders>
              <w:top w:val="single" w:sz="4" w:space="0" w:color="auto"/>
              <w:left w:val="single" w:sz="4" w:space="0" w:color="auto"/>
              <w:bottom w:val="single" w:sz="4" w:space="0" w:color="auto"/>
              <w:right w:val="single" w:sz="4" w:space="0" w:color="auto"/>
            </w:tcBorders>
            <w:hideMark/>
          </w:tcPr>
          <w:p w14:paraId="2D005B5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1BC9CA8" w14:textId="77777777" w:rsidR="00345AD4" w:rsidRDefault="00345AD4">
            <w:pPr>
              <w:pStyle w:val="TAC"/>
            </w:pPr>
          </w:p>
        </w:tc>
      </w:tr>
      <w:tr w:rsidR="00345AD4" w14:paraId="02071817" w14:textId="77777777" w:rsidTr="00345AD4">
        <w:trPr>
          <w:jc w:val="center"/>
        </w:trPr>
        <w:tc>
          <w:tcPr>
            <w:tcW w:w="151" w:type="dxa"/>
            <w:tcBorders>
              <w:top w:val="nil"/>
              <w:left w:val="single" w:sz="6" w:space="0" w:color="auto"/>
              <w:bottom w:val="nil"/>
              <w:right w:val="nil"/>
            </w:tcBorders>
          </w:tcPr>
          <w:p w14:paraId="164B7594" w14:textId="77777777" w:rsidR="00345AD4" w:rsidRDefault="00345AD4">
            <w:pPr>
              <w:pStyle w:val="TAC"/>
            </w:pPr>
          </w:p>
        </w:tc>
        <w:tc>
          <w:tcPr>
            <w:tcW w:w="1104" w:type="dxa"/>
            <w:tcBorders>
              <w:top w:val="nil"/>
              <w:left w:val="nil"/>
              <w:bottom w:val="nil"/>
              <w:right w:val="single" w:sz="4" w:space="0" w:color="auto"/>
            </w:tcBorders>
            <w:hideMark/>
          </w:tcPr>
          <w:p w14:paraId="67EA66A9" w14:textId="77777777" w:rsidR="00345AD4" w:rsidRDefault="00345AD4">
            <w:pPr>
              <w:pStyle w:val="TAC"/>
            </w:pPr>
            <w:r>
              <w:t>5</w:t>
            </w:r>
          </w:p>
        </w:tc>
        <w:tc>
          <w:tcPr>
            <w:tcW w:w="2358" w:type="dxa"/>
            <w:gridSpan w:val="4"/>
            <w:tcBorders>
              <w:top w:val="single" w:sz="4" w:space="0" w:color="auto"/>
              <w:left w:val="single" w:sz="4" w:space="0" w:color="auto"/>
              <w:bottom w:val="single" w:sz="4" w:space="0" w:color="auto"/>
              <w:right w:val="single" w:sz="4" w:space="0" w:color="auto"/>
            </w:tcBorders>
            <w:hideMark/>
          </w:tcPr>
          <w:p w14:paraId="26714E91" w14:textId="77777777" w:rsidR="00345AD4" w:rsidRDefault="00345AD4">
            <w:pPr>
              <w:pStyle w:val="TAC"/>
              <w:rPr>
                <w:lang w:eastAsia="zh-CN"/>
              </w:rPr>
            </w:pPr>
            <w:r>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hideMark/>
          </w:tcPr>
          <w:p w14:paraId="63DFDD1A" w14:textId="77777777" w:rsidR="00345AD4" w:rsidRDefault="00345AD4">
            <w:pPr>
              <w:pStyle w:val="TAC"/>
              <w:rPr>
                <w:lang w:val="de-DE"/>
              </w:rPr>
            </w:pPr>
            <w:r>
              <w:t>R</w:t>
            </w:r>
            <w:r>
              <w:rPr>
                <w:lang w:val="de-DE"/>
              </w:rPr>
              <w:t xml:space="preserve">edirect </w:t>
            </w:r>
            <w:r>
              <w:t>A</w:t>
            </w:r>
            <w:r>
              <w:rPr>
                <w:lang w:val="de-DE"/>
              </w:rPr>
              <w:t xml:space="preserve">ddress </w:t>
            </w:r>
            <w:r>
              <w:t>T</w:t>
            </w:r>
            <w:r>
              <w:rPr>
                <w:lang w:val="de-DE"/>
              </w:rPr>
              <w:t>ype</w:t>
            </w:r>
          </w:p>
        </w:tc>
        <w:tc>
          <w:tcPr>
            <w:tcW w:w="588" w:type="dxa"/>
            <w:tcBorders>
              <w:top w:val="nil"/>
              <w:left w:val="single" w:sz="4" w:space="0" w:color="auto"/>
              <w:bottom w:val="nil"/>
              <w:right w:val="single" w:sz="6" w:space="0" w:color="auto"/>
            </w:tcBorders>
          </w:tcPr>
          <w:p w14:paraId="1E3212C7" w14:textId="77777777" w:rsidR="00345AD4" w:rsidRDefault="00345AD4">
            <w:pPr>
              <w:pStyle w:val="TAC"/>
              <w:rPr>
                <w:lang w:val="x-none"/>
              </w:rPr>
            </w:pPr>
          </w:p>
        </w:tc>
      </w:tr>
      <w:tr w:rsidR="00345AD4" w14:paraId="4D28396E" w14:textId="77777777" w:rsidTr="00345AD4">
        <w:trPr>
          <w:jc w:val="center"/>
        </w:trPr>
        <w:tc>
          <w:tcPr>
            <w:tcW w:w="151" w:type="dxa"/>
            <w:tcBorders>
              <w:top w:val="nil"/>
              <w:left w:val="single" w:sz="6" w:space="0" w:color="auto"/>
              <w:bottom w:val="nil"/>
              <w:right w:val="nil"/>
            </w:tcBorders>
          </w:tcPr>
          <w:p w14:paraId="6533DBE2" w14:textId="77777777" w:rsidR="00345AD4" w:rsidRDefault="00345AD4">
            <w:pPr>
              <w:pStyle w:val="TAC"/>
            </w:pPr>
          </w:p>
        </w:tc>
        <w:tc>
          <w:tcPr>
            <w:tcW w:w="1104" w:type="dxa"/>
            <w:tcBorders>
              <w:top w:val="nil"/>
              <w:left w:val="nil"/>
              <w:bottom w:val="nil"/>
              <w:right w:val="single" w:sz="4" w:space="0" w:color="auto"/>
            </w:tcBorders>
            <w:hideMark/>
          </w:tcPr>
          <w:p w14:paraId="1187496B" w14:textId="77777777" w:rsidR="00345AD4" w:rsidRDefault="00345AD4">
            <w:pPr>
              <w:pStyle w:val="TAC"/>
            </w:pPr>
            <w:r>
              <w:t>6-7</w:t>
            </w:r>
          </w:p>
        </w:tc>
        <w:tc>
          <w:tcPr>
            <w:tcW w:w="4715" w:type="dxa"/>
            <w:gridSpan w:val="8"/>
            <w:tcBorders>
              <w:top w:val="single" w:sz="4" w:space="0" w:color="auto"/>
              <w:left w:val="single" w:sz="4" w:space="0" w:color="auto"/>
              <w:bottom w:val="single" w:sz="4" w:space="0" w:color="auto"/>
              <w:right w:val="single" w:sz="4" w:space="0" w:color="auto"/>
            </w:tcBorders>
            <w:hideMark/>
          </w:tcPr>
          <w:p w14:paraId="0E184FF6" w14:textId="77777777" w:rsidR="00345AD4" w:rsidRDefault="00345AD4">
            <w:pPr>
              <w:pStyle w:val="TAC"/>
            </w:pPr>
            <w:r>
              <w:t>Redirect Server Address Length=a</w:t>
            </w:r>
          </w:p>
        </w:tc>
        <w:tc>
          <w:tcPr>
            <w:tcW w:w="588" w:type="dxa"/>
            <w:tcBorders>
              <w:top w:val="nil"/>
              <w:left w:val="single" w:sz="4" w:space="0" w:color="auto"/>
              <w:bottom w:val="nil"/>
              <w:right w:val="single" w:sz="6" w:space="0" w:color="auto"/>
            </w:tcBorders>
          </w:tcPr>
          <w:p w14:paraId="55C04BC9" w14:textId="77777777" w:rsidR="00345AD4" w:rsidRDefault="00345AD4">
            <w:pPr>
              <w:pStyle w:val="TAC"/>
            </w:pPr>
          </w:p>
        </w:tc>
      </w:tr>
      <w:tr w:rsidR="00345AD4" w14:paraId="1888B8B7" w14:textId="77777777" w:rsidTr="00345AD4">
        <w:trPr>
          <w:jc w:val="center"/>
        </w:trPr>
        <w:tc>
          <w:tcPr>
            <w:tcW w:w="151" w:type="dxa"/>
            <w:tcBorders>
              <w:top w:val="nil"/>
              <w:left w:val="single" w:sz="6" w:space="0" w:color="auto"/>
              <w:bottom w:val="nil"/>
              <w:right w:val="nil"/>
            </w:tcBorders>
          </w:tcPr>
          <w:p w14:paraId="1B3021E1" w14:textId="77777777" w:rsidR="00345AD4" w:rsidRDefault="00345AD4">
            <w:pPr>
              <w:pStyle w:val="TAC"/>
            </w:pPr>
          </w:p>
        </w:tc>
        <w:tc>
          <w:tcPr>
            <w:tcW w:w="1104" w:type="dxa"/>
            <w:tcBorders>
              <w:top w:val="nil"/>
              <w:left w:val="nil"/>
              <w:bottom w:val="nil"/>
              <w:right w:val="single" w:sz="4" w:space="0" w:color="auto"/>
            </w:tcBorders>
            <w:hideMark/>
          </w:tcPr>
          <w:p w14:paraId="20908450" w14:textId="77777777" w:rsidR="00345AD4" w:rsidRDefault="00345AD4">
            <w:pPr>
              <w:pStyle w:val="TAC"/>
            </w:pPr>
            <w:r>
              <w:t>8-(8+a-1)</w:t>
            </w:r>
          </w:p>
        </w:tc>
        <w:tc>
          <w:tcPr>
            <w:tcW w:w="4715" w:type="dxa"/>
            <w:gridSpan w:val="8"/>
            <w:tcBorders>
              <w:top w:val="single" w:sz="4" w:space="0" w:color="auto"/>
              <w:left w:val="single" w:sz="4" w:space="0" w:color="auto"/>
              <w:bottom w:val="single" w:sz="4" w:space="0" w:color="auto"/>
              <w:right w:val="single" w:sz="4" w:space="0" w:color="auto"/>
            </w:tcBorders>
            <w:hideMark/>
          </w:tcPr>
          <w:p w14:paraId="6330C727" w14:textId="77777777" w:rsidR="00345AD4" w:rsidRDefault="00345AD4">
            <w:pPr>
              <w:pStyle w:val="TAC"/>
            </w:pPr>
            <w:r>
              <w:t>Redirect Server Address</w:t>
            </w:r>
          </w:p>
        </w:tc>
        <w:tc>
          <w:tcPr>
            <w:tcW w:w="588" w:type="dxa"/>
            <w:tcBorders>
              <w:top w:val="nil"/>
              <w:left w:val="single" w:sz="4" w:space="0" w:color="auto"/>
              <w:bottom w:val="nil"/>
              <w:right w:val="single" w:sz="6" w:space="0" w:color="auto"/>
            </w:tcBorders>
          </w:tcPr>
          <w:p w14:paraId="6155180E" w14:textId="77777777" w:rsidR="00345AD4" w:rsidRDefault="00345AD4">
            <w:pPr>
              <w:pStyle w:val="TAC"/>
            </w:pPr>
          </w:p>
        </w:tc>
      </w:tr>
      <w:tr w:rsidR="00345AD4" w14:paraId="54FE5546" w14:textId="77777777" w:rsidTr="00345AD4">
        <w:trPr>
          <w:jc w:val="center"/>
        </w:trPr>
        <w:tc>
          <w:tcPr>
            <w:tcW w:w="151" w:type="dxa"/>
            <w:tcBorders>
              <w:top w:val="nil"/>
              <w:left w:val="single" w:sz="6" w:space="0" w:color="auto"/>
              <w:bottom w:val="nil"/>
              <w:right w:val="nil"/>
            </w:tcBorders>
          </w:tcPr>
          <w:p w14:paraId="5022FFF9" w14:textId="77777777" w:rsidR="00345AD4" w:rsidRDefault="00345AD4">
            <w:pPr>
              <w:pStyle w:val="TAC"/>
            </w:pPr>
          </w:p>
        </w:tc>
        <w:tc>
          <w:tcPr>
            <w:tcW w:w="1104" w:type="dxa"/>
            <w:tcBorders>
              <w:top w:val="nil"/>
              <w:left w:val="nil"/>
              <w:bottom w:val="nil"/>
              <w:right w:val="single" w:sz="4" w:space="0" w:color="auto"/>
            </w:tcBorders>
            <w:hideMark/>
          </w:tcPr>
          <w:p w14:paraId="69C2D5D6" w14:textId="77777777" w:rsidR="00345AD4" w:rsidRDefault="00345AD4">
            <w:pPr>
              <w:pStyle w:val="TAC"/>
            </w:pPr>
            <w:r>
              <w:rPr>
                <w:lang w:eastAsia="zh-CN"/>
              </w:rPr>
              <w:t>p-(p+1)</w:t>
            </w:r>
          </w:p>
        </w:tc>
        <w:tc>
          <w:tcPr>
            <w:tcW w:w="4715" w:type="dxa"/>
            <w:gridSpan w:val="8"/>
            <w:tcBorders>
              <w:top w:val="single" w:sz="4" w:space="0" w:color="auto"/>
              <w:left w:val="single" w:sz="4" w:space="0" w:color="auto"/>
              <w:bottom w:val="single" w:sz="4" w:space="0" w:color="auto"/>
              <w:right w:val="single" w:sz="4" w:space="0" w:color="auto"/>
            </w:tcBorders>
            <w:hideMark/>
          </w:tcPr>
          <w:p w14:paraId="72925F89" w14:textId="77777777" w:rsidR="00345AD4" w:rsidRDefault="00345AD4">
            <w:pPr>
              <w:pStyle w:val="TAC"/>
            </w:pPr>
            <w:r>
              <w:t>Other Redirect Server Address Length=b</w:t>
            </w:r>
          </w:p>
        </w:tc>
        <w:tc>
          <w:tcPr>
            <w:tcW w:w="588" w:type="dxa"/>
            <w:tcBorders>
              <w:top w:val="nil"/>
              <w:left w:val="single" w:sz="4" w:space="0" w:color="auto"/>
              <w:bottom w:val="nil"/>
              <w:right w:val="single" w:sz="6" w:space="0" w:color="auto"/>
            </w:tcBorders>
          </w:tcPr>
          <w:p w14:paraId="74680114" w14:textId="77777777" w:rsidR="00345AD4" w:rsidRDefault="00345AD4">
            <w:pPr>
              <w:pStyle w:val="TAC"/>
            </w:pPr>
          </w:p>
        </w:tc>
      </w:tr>
      <w:tr w:rsidR="00345AD4" w14:paraId="0A977074" w14:textId="77777777" w:rsidTr="00345AD4">
        <w:trPr>
          <w:jc w:val="center"/>
        </w:trPr>
        <w:tc>
          <w:tcPr>
            <w:tcW w:w="151" w:type="dxa"/>
            <w:tcBorders>
              <w:top w:val="nil"/>
              <w:left w:val="single" w:sz="6" w:space="0" w:color="auto"/>
              <w:bottom w:val="nil"/>
              <w:right w:val="nil"/>
            </w:tcBorders>
          </w:tcPr>
          <w:p w14:paraId="3C1A45C2" w14:textId="77777777" w:rsidR="00345AD4" w:rsidRDefault="00345AD4">
            <w:pPr>
              <w:pStyle w:val="TAC"/>
            </w:pPr>
          </w:p>
        </w:tc>
        <w:tc>
          <w:tcPr>
            <w:tcW w:w="1104" w:type="dxa"/>
            <w:tcBorders>
              <w:top w:val="nil"/>
              <w:left w:val="nil"/>
              <w:bottom w:val="nil"/>
              <w:right w:val="single" w:sz="4" w:space="0" w:color="auto"/>
            </w:tcBorders>
            <w:hideMark/>
          </w:tcPr>
          <w:p w14:paraId="56F2E975" w14:textId="77777777" w:rsidR="00345AD4" w:rsidRDefault="00345AD4">
            <w:pPr>
              <w:pStyle w:val="TAC"/>
            </w:pPr>
            <w:r>
              <w:rPr>
                <w:lang w:eastAsia="zh-CN"/>
              </w:rPr>
              <w:t>(p+2)-(p+2+b-1)</w:t>
            </w:r>
          </w:p>
        </w:tc>
        <w:tc>
          <w:tcPr>
            <w:tcW w:w="4715" w:type="dxa"/>
            <w:gridSpan w:val="8"/>
            <w:tcBorders>
              <w:top w:val="single" w:sz="4" w:space="0" w:color="auto"/>
              <w:left w:val="single" w:sz="4" w:space="0" w:color="auto"/>
              <w:bottom w:val="single" w:sz="4" w:space="0" w:color="auto"/>
              <w:right w:val="single" w:sz="4" w:space="0" w:color="auto"/>
            </w:tcBorders>
            <w:hideMark/>
          </w:tcPr>
          <w:p w14:paraId="3FF3205F" w14:textId="77777777" w:rsidR="00345AD4" w:rsidRDefault="00345AD4">
            <w:pPr>
              <w:pStyle w:val="TAC"/>
            </w:pPr>
            <w:r>
              <w:t>Other Redirect Server Address</w:t>
            </w:r>
          </w:p>
        </w:tc>
        <w:tc>
          <w:tcPr>
            <w:tcW w:w="588" w:type="dxa"/>
            <w:tcBorders>
              <w:top w:val="nil"/>
              <w:left w:val="single" w:sz="4" w:space="0" w:color="auto"/>
              <w:bottom w:val="nil"/>
              <w:right w:val="single" w:sz="6" w:space="0" w:color="auto"/>
            </w:tcBorders>
          </w:tcPr>
          <w:p w14:paraId="6D2DA171" w14:textId="77777777" w:rsidR="00345AD4" w:rsidRDefault="00345AD4">
            <w:pPr>
              <w:pStyle w:val="TAC"/>
            </w:pPr>
          </w:p>
        </w:tc>
      </w:tr>
      <w:tr w:rsidR="00345AD4" w14:paraId="2DC53718" w14:textId="77777777" w:rsidTr="00345AD4">
        <w:trPr>
          <w:jc w:val="center"/>
        </w:trPr>
        <w:tc>
          <w:tcPr>
            <w:tcW w:w="151" w:type="dxa"/>
            <w:tcBorders>
              <w:top w:val="nil"/>
              <w:left w:val="single" w:sz="6" w:space="0" w:color="auto"/>
              <w:bottom w:val="single" w:sz="4" w:space="0" w:color="auto"/>
              <w:right w:val="nil"/>
            </w:tcBorders>
          </w:tcPr>
          <w:p w14:paraId="6EC1C41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A8D92A9" w14:textId="77777777" w:rsidR="00345AD4" w:rsidRDefault="00345AD4">
            <w:pPr>
              <w:pStyle w:val="TAC"/>
            </w:pPr>
            <w:r>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hideMark/>
          </w:tcPr>
          <w:p w14:paraId="44401644"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A3035F" w14:textId="77777777" w:rsidR="00345AD4" w:rsidRDefault="00345AD4">
            <w:pPr>
              <w:pStyle w:val="TAC"/>
            </w:pPr>
          </w:p>
        </w:tc>
      </w:tr>
    </w:tbl>
    <w:p w14:paraId="01DF568F" w14:textId="77777777" w:rsidR="00345AD4" w:rsidRDefault="00345AD4" w:rsidP="00345AD4">
      <w:pPr>
        <w:pStyle w:val="TF"/>
      </w:pPr>
      <w:r>
        <w:t>Figure 8.2.20-1: Redirect Information</w:t>
      </w:r>
    </w:p>
    <w:p w14:paraId="70086052" w14:textId="77777777" w:rsidR="00345AD4" w:rsidRDefault="00345AD4" w:rsidP="00345AD4">
      <w:pPr>
        <w:pStyle w:val="B1"/>
      </w:pPr>
      <w:r>
        <w:t>Redirect Address Type indicates the type of the Redirect Address. It shall be encoded as defined in Table 8.2.20-1.</w:t>
      </w:r>
    </w:p>
    <w:p w14:paraId="0C6428B9" w14:textId="77777777" w:rsidR="00345AD4" w:rsidRDefault="00345AD4" w:rsidP="00345AD4">
      <w:pPr>
        <w:pStyle w:val="TH"/>
        <w:rPr>
          <w:lang w:val="x-none"/>
        </w:rPr>
      </w:pPr>
      <w:r>
        <w:t>Table 8.</w:t>
      </w:r>
      <w:r>
        <w:rPr>
          <w:lang w:val="en-US"/>
        </w:rPr>
        <w:t>2.20</w:t>
      </w:r>
      <w:r>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4DF09070"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797B0038" w14:textId="77777777" w:rsidR="00345AD4" w:rsidRDefault="00345AD4">
            <w:pPr>
              <w:pStyle w:val="TAH"/>
            </w:pPr>
            <w:r>
              <w:t xml:space="preserve">Redirect Address Type </w:t>
            </w:r>
          </w:p>
        </w:tc>
        <w:tc>
          <w:tcPr>
            <w:tcW w:w="1548" w:type="dxa"/>
            <w:tcBorders>
              <w:top w:val="single" w:sz="4" w:space="0" w:color="auto"/>
              <w:left w:val="single" w:sz="4" w:space="0" w:color="auto"/>
              <w:bottom w:val="single" w:sz="4" w:space="0" w:color="auto"/>
              <w:right w:val="single" w:sz="4" w:space="0" w:color="auto"/>
            </w:tcBorders>
            <w:hideMark/>
          </w:tcPr>
          <w:p w14:paraId="7EC45B54" w14:textId="77777777" w:rsidR="00345AD4" w:rsidRDefault="00345AD4">
            <w:pPr>
              <w:pStyle w:val="TAH"/>
            </w:pPr>
            <w:r>
              <w:t>Value (Decimal)</w:t>
            </w:r>
          </w:p>
        </w:tc>
      </w:tr>
      <w:tr w:rsidR="00345AD4" w14:paraId="599DA87F"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0E1FA52" w14:textId="77777777" w:rsidR="00345AD4" w:rsidRDefault="00345AD4">
            <w:pPr>
              <w:pStyle w:val="TAL"/>
            </w:pPr>
            <w:r>
              <w:t>IPv4 address</w:t>
            </w:r>
          </w:p>
        </w:tc>
        <w:tc>
          <w:tcPr>
            <w:tcW w:w="1548" w:type="dxa"/>
            <w:tcBorders>
              <w:top w:val="single" w:sz="4" w:space="0" w:color="auto"/>
              <w:left w:val="single" w:sz="4" w:space="0" w:color="auto"/>
              <w:bottom w:val="single" w:sz="4" w:space="0" w:color="auto"/>
              <w:right w:val="single" w:sz="4" w:space="0" w:color="auto"/>
            </w:tcBorders>
            <w:hideMark/>
          </w:tcPr>
          <w:p w14:paraId="184CE945" w14:textId="77777777" w:rsidR="00345AD4" w:rsidRDefault="00345AD4">
            <w:pPr>
              <w:pStyle w:val="TAC"/>
            </w:pPr>
            <w:r>
              <w:t>0</w:t>
            </w:r>
          </w:p>
        </w:tc>
      </w:tr>
      <w:tr w:rsidR="00345AD4" w14:paraId="44F1CE4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0560554" w14:textId="77777777" w:rsidR="00345AD4" w:rsidRDefault="00345AD4">
            <w:pPr>
              <w:pStyle w:val="TAL"/>
            </w:pPr>
            <w:r>
              <w:t>IPv6 address</w:t>
            </w:r>
          </w:p>
        </w:tc>
        <w:tc>
          <w:tcPr>
            <w:tcW w:w="1548" w:type="dxa"/>
            <w:tcBorders>
              <w:top w:val="single" w:sz="4" w:space="0" w:color="auto"/>
              <w:left w:val="single" w:sz="4" w:space="0" w:color="auto"/>
              <w:bottom w:val="single" w:sz="4" w:space="0" w:color="auto"/>
              <w:right w:val="single" w:sz="4" w:space="0" w:color="auto"/>
            </w:tcBorders>
            <w:hideMark/>
          </w:tcPr>
          <w:p w14:paraId="4F171E4A" w14:textId="77777777" w:rsidR="00345AD4" w:rsidRDefault="00345AD4">
            <w:pPr>
              <w:pStyle w:val="TAC"/>
            </w:pPr>
            <w:r>
              <w:t>1</w:t>
            </w:r>
          </w:p>
        </w:tc>
      </w:tr>
      <w:tr w:rsidR="00345AD4" w14:paraId="50728E4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0B82777F" w14:textId="77777777" w:rsidR="00345AD4" w:rsidRDefault="00345AD4">
            <w:pPr>
              <w:pStyle w:val="TAL"/>
            </w:pPr>
            <w:r>
              <w:t>URL</w:t>
            </w:r>
          </w:p>
        </w:tc>
        <w:tc>
          <w:tcPr>
            <w:tcW w:w="1548" w:type="dxa"/>
            <w:tcBorders>
              <w:top w:val="single" w:sz="4" w:space="0" w:color="auto"/>
              <w:left w:val="single" w:sz="4" w:space="0" w:color="auto"/>
              <w:bottom w:val="single" w:sz="4" w:space="0" w:color="auto"/>
              <w:right w:val="single" w:sz="4" w:space="0" w:color="auto"/>
            </w:tcBorders>
            <w:hideMark/>
          </w:tcPr>
          <w:p w14:paraId="272EFB7C" w14:textId="77777777" w:rsidR="00345AD4" w:rsidRDefault="00345AD4">
            <w:pPr>
              <w:pStyle w:val="TAC"/>
            </w:pPr>
            <w:r>
              <w:t>2</w:t>
            </w:r>
          </w:p>
        </w:tc>
      </w:tr>
      <w:tr w:rsidR="00345AD4" w14:paraId="0BDB7ED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55C9FA09" w14:textId="77777777" w:rsidR="00345AD4" w:rsidRDefault="00345AD4">
            <w:pPr>
              <w:pStyle w:val="TAL"/>
            </w:pPr>
            <w:r>
              <w:t>SIP URI</w:t>
            </w:r>
          </w:p>
        </w:tc>
        <w:tc>
          <w:tcPr>
            <w:tcW w:w="1548" w:type="dxa"/>
            <w:tcBorders>
              <w:top w:val="single" w:sz="4" w:space="0" w:color="auto"/>
              <w:left w:val="single" w:sz="4" w:space="0" w:color="auto"/>
              <w:bottom w:val="single" w:sz="4" w:space="0" w:color="auto"/>
              <w:right w:val="single" w:sz="4" w:space="0" w:color="auto"/>
            </w:tcBorders>
            <w:hideMark/>
          </w:tcPr>
          <w:p w14:paraId="408A11D9" w14:textId="77777777" w:rsidR="00345AD4" w:rsidRDefault="00345AD4">
            <w:pPr>
              <w:pStyle w:val="TAC"/>
            </w:pPr>
            <w:r>
              <w:t>3</w:t>
            </w:r>
          </w:p>
        </w:tc>
      </w:tr>
      <w:tr w:rsidR="00345AD4" w14:paraId="115FC37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7E9E8D44" w14:textId="77777777" w:rsidR="00345AD4" w:rsidRDefault="00345AD4">
            <w:pPr>
              <w:pStyle w:val="TAL"/>
              <w:rPr>
                <w:lang w:eastAsia="zh-CN"/>
              </w:rPr>
            </w:pPr>
            <w:r>
              <w:rPr>
                <w:lang w:eastAsia="zh-CN"/>
              </w:rPr>
              <w:t>IPv4 and IPv6 addresses</w:t>
            </w:r>
          </w:p>
        </w:tc>
        <w:tc>
          <w:tcPr>
            <w:tcW w:w="1548" w:type="dxa"/>
            <w:tcBorders>
              <w:top w:val="single" w:sz="4" w:space="0" w:color="auto"/>
              <w:left w:val="single" w:sz="4" w:space="0" w:color="auto"/>
              <w:bottom w:val="single" w:sz="4" w:space="0" w:color="auto"/>
              <w:right w:val="single" w:sz="4" w:space="0" w:color="auto"/>
            </w:tcBorders>
            <w:hideMark/>
          </w:tcPr>
          <w:p w14:paraId="239E779F" w14:textId="77777777" w:rsidR="00345AD4" w:rsidRDefault="00345AD4">
            <w:pPr>
              <w:pStyle w:val="TAC"/>
              <w:rPr>
                <w:lang w:eastAsia="zh-CN"/>
              </w:rPr>
            </w:pPr>
            <w:r>
              <w:rPr>
                <w:lang w:eastAsia="zh-CN"/>
              </w:rPr>
              <w:t>4</w:t>
            </w:r>
          </w:p>
        </w:tc>
      </w:tr>
      <w:tr w:rsidR="00345AD4" w14:paraId="25D7B20A"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1D96DC4"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2D54B605" w14:textId="77777777" w:rsidR="00345AD4" w:rsidRDefault="00345AD4">
            <w:pPr>
              <w:pStyle w:val="TAC"/>
            </w:pPr>
            <w:r>
              <w:t>5 to 15</w:t>
            </w:r>
          </w:p>
        </w:tc>
      </w:tr>
    </w:tbl>
    <w:p w14:paraId="5ED5E367" w14:textId="77777777" w:rsidR="00345AD4" w:rsidRDefault="00345AD4" w:rsidP="00345AD4">
      <w:pPr>
        <w:ind w:left="142"/>
      </w:pPr>
      <w:r>
        <w:t>The Redirect Server Address Length shall indicate the length of the Redirect Server Address.</w:t>
      </w:r>
    </w:p>
    <w:p w14:paraId="4E81C1FB" w14:textId="77777777" w:rsidR="00345AD4" w:rsidRDefault="00345AD4" w:rsidP="00345AD4">
      <w:pPr>
        <w:ind w:left="142"/>
      </w:pPr>
      <w:r>
        <w:lastRenderedPageBreak/>
        <w:t>The Redirect Server Address shall be encoded in UTF8String format and shall contain the address of the redirect server (e.g. HTTP redirect server, SIP server) with which the end user is to be connected, as specified in clauses 8.38 and 8.39 of IETF RFC 4006 [16].</w:t>
      </w:r>
    </w:p>
    <w:p w14:paraId="62FB92AC" w14:textId="77777777" w:rsidR="00345AD4" w:rsidRDefault="00345AD4" w:rsidP="00345AD4">
      <w:pPr>
        <w:ind w:left="142"/>
        <w:rPr>
          <w:lang w:eastAsia="zh-CN"/>
        </w:rPr>
      </w:pPr>
      <w:r>
        <w:rPr>
          <w:lang w:eastAsia="zh-CN"/>
        </w:rPr>
        <w:t xml:space="preserve">If the Redirect Address type is set to "IPv4 and IPv6 address", the </w:t>
      </w:r>
      <w:r>
        <w:t>Redirect Information IE</w:t>
      </w:r>
      <w:r>
        <w:rPr>
          <w:lang w:eastAsia="zh-CN"/>
        </w:rPr>
        <w:t xml:space="preserve"> shall include an IPv4 address and an IPv6 address in the Redirect Server Address IE and Other Redirect Server Address.</w:t>
      </w:r>
    </w:p>
    <w:p w14:paraId="6836BE2D" w14:textId="77777777" w:rsidR="00345AD4" w:rsidRDefault="00345AD4" w:rsidP="00345AD4">
      <w:pPr>
        <w:pStyle w:val="Heading3"/>
      </w:pPr>
      <w:bookmarkStart w:id="978" w:name="_Toc19701535"/>
      <w:bookmarkStart w:id="979" w:name="_Toc27389735"/>
      <w:bookmarkStart w:id="980" w:name="_Toc51856793"/>
      <w:r>
        <w:t>8.</w:t>
      </w:r>
      <w:r>
        <w:rPr>
          <w:lang w:val="en-US"/>
        </w:rPr>
        <w:t>2.21</w:t>
      </w:r>
      <w:r>
        <w:tab/>
        <w:t>Report Type</w:t>
      </w:r>
      <w:bookmarkEnd w:id="978"/>
      <w:bookmarkEnd w:id="979"/>
      <w:bookmarkEnd w:id="980"/>
    </w:p>
    <w:p w14:paraId="172AC18E" w14:textId="77777777" w:rsidR="00345AD4" w:rsidRDefault="00345AD4" w:rsidP="00345AD4">
      <w:pPr>
        <w:rPr>
          <w:lang w:eastAsia="zh-CN"/>
        </w:rPr>
      </w:pPr>
      <w:r>
        <w:t xml:space="preserve">The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8.2.21-1. It indicates </w:t>
      </w:r>
      <w:r>
        <w:t>the type of the report the UP function sends to the CP function</w:t>
      </w:r>
      <w:r>
        <w:rPr>
          <w:lang w:eastAsia="zh-CN"/>
        </w:rPr>
        <w:t>.</w:t>
      </w:r>
    </w:p>
    <w:p w14:paraId="5E502C1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5"/>
        <w:gridCol w:w="534"/>
        <w:gridCol w:w="69"/>
        <w:gridCol w:w="520"/>
        <w:gridCol w:w="588"/>
        <w:gridCol w:w="589"/>
        <w:gridCol w:w="588"/>
      </w:tblGrid>
      <w:tr w:rsidR="00345AD4" w14:paraId="6CB5C3D6" w14:textId="77777777" w:rsidTr="00345AD4">
        <w:trPr>
          <w:jc w:val="center"/>
        </w:trPr>
        <w:tc>
          <w:tcPr>
            <w:tcW w:w="151" w:type="dxa"/>
            <w:tcBorders>
              <w:top w:val="single" w:sz="6" w:space="0" w:color="auto"/>
              <w:left w:val="single" w:sz="6" w:space="0" w:color="auto"/>
              <w:bottom w:val="nil"/>
              <w:right w:val="nil"/>
            </w:tcBorders>
          </w:tcPr>
          <w:p w14:paraId="44B76CF4" w14:textId="77777777" w:rsidR="00345AD4" w:rsidRDefault="00345AD4">
            <w:pPr>
              <w:pStyle w:val="TAC"/>
            </w:pPr>
          </w:p>
        </w:tc>
        <w:tc>
          <w:tcPr>
            <w:tcW w:w="1104" w:type="dxa"/>
            <w:tcBorders>
              <w:top w:val="single" w:sz="6" w:space="0" w:color="auto"/>
              <w:left w:val="nil"/>
              <w:bottom w:val="nil"/>
              <w:right w:val="nil"/>
            </w:tcBorders>
          </w:tcPr>
          <w:p w14:paraId="4BDBB23E" w14:textId="77777777" w:rsidR="00345AD4" w:rsidRDefault="00345AD4">
            <w:pPr>
              <w:pStyle w:val="TAH"/>
            </w:pPr>
          </w:p>
        </w:tc>
        <w:tc>
          <w:tcPr>
            <w:tcW w:w="4710" w:type="dxa"/>
            <w:gridSpan w:val="10"/>
            <w:tcBorders>
              <w:top w:val="single" w:sz="6" w:space="0" w:color="auto"/>
              <w:left w:val="nil"/>
              <w:bottom w:val="nil"/>
              <w:right w:val="nil"/>
            </w:tcBorders>
            <w:hideMark/>
          </w:tcPr>
          <w:p w14:paraId="4651DA0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D270348" w14:textId="77777777" w:rsidR="00345AD4" w:rsidRDefault="00345AD4">
            <w:pPr>
              <w:pStyle w:val="TAC"/>
            </w:pPr>
          </w:p>
        </w:tc>
      </w:tr>
      <w:tr w:rsidR="00345AD4" w14:paraId="04C3D6BE" w14:textId="77777777" w:rsidTr="00345AD4">
        <w:trPr>
          <w:jc w:val="center"/>
        </w:trPr>
        <w:tc>
          <w:tcPr>
            <w:tcW w:w="151" w:type="dxa"/>
            <w:tcBorders>
              <w:top w:val="nil"/>
              <w:left w:val="single" w:sz="6" w:space="0" w:color="auto"/>
              <w:bottom w:val="nil"/>
              <w:right w:val="nil"/>
            </w:tcBorders>
          </w:tcPr>
          <w:p w14:paraId="1426CB0D" w14:textId="77777777" w:rsidR="00345AD4" w:rsidRDefault="00345AD4">
            <w:pPr>
              <w:pStyle w:val="TAC"/>
            </w:pPr>
          </w:p>
        </w:tc>
        <w:tc>
          <w:tcPr>
            <w:tcW w:w="1104" w:type="dxa"/>
            <w:tcBorders>
              <w:top w:val="nil"/>
              <w:left w:val="nil"/>
              <w:bottom w:val="nil"/>
              <w:right w:val="nil"/>
            </w:tcBorders>
            <w:hideMark/>
          </w:tcPr>
          <w:p w14:paraId="2F487130" w14:textId="77777777" w:rsidR="00345AD4" w:rsidRDefault="00345AD4">
            <w:pPr>
              <w:pStyle w:val="TAH"/>
            </w:pPr>
            <w:r>
              <w:t>Octets</w:t>
            </w:r>
          </w:p>
        </w:tc>
        <w:tc>
          <w:tcPr>
            <w:tcW w:w="588" w:type="dxa"/>
            <w:tcBorders>
              <w:top w:val="nil"/>
              <w:left w:val="nil"/>
              <w:bottom w:val="single" w:sz="4" w:space="0" w:color="auto"/>
              <w:right w:val="nil"/>
            </w:tcBorders>
            <w:hideMark/>
          </w:tcPr>
          <w:p w14:paraId="092B1283" w14:textId="77777777" w:rsidR="00345AD4" w:rsidRDefault="00345AD4">
            <w:pPr>
              <w:pStyle w:val="TAH"/>
            </w:pPr>
            <w:r>
              <w:t>8</w:t>
            </w:r>
          </w:p>
        </w:tc>
        <w:tc>
          <w:tcPr>
            <w:tcW w:w="589" w:type="dxa"/>
            <w:tcBorders>
              <w:top w:val="nil"/>
              <w:left w:val="nil"/>
              <w:bottom w:val="single" w:sz="4" w:space="0" w:color="auto"/>
              <w:right w:val="nil"/>
            </w:tcBorders>
            <w:hideMark/>
          </w:tcPr>
          <w:p w14:paraId="5471D76C" w14:textId="77777777" w:rsidR="00345AD4" w:rsidRDefault="00345AD4">
            <w:pPr>
              <w:pStyle w:val="TAH"/>
            </w:pPr>
            <w:r>
              <w:t>7</w:t>
            </w:r>
          </w:p>
        </w:tc>
        <w:tc>
          <w:tcPr>
            <w:tcW w:w="589" w:type="dxa"/>
            <w:tcBorders>
              <w:top w:val="nil"/>
              <w:left w:val="nil"/>
              <w:bottom w:val="single" w:sz="4" w:space="0" w:color="auto"/>
              <w:right w:val="nil"/>
            </w:tcBorders>
            <w:hideMark/>
          </w:tcPr>
          <w:p w14:paraId="2E622E0A" w14:textId="77777777" w:rsidR="00345AD4" w:rsidRDefault="00345AD4">
            <w:pPr>
              <w:pStyle w:val="TAH"/>
            </w:pPr>
            <w:r>
              <w:t>6</w:t>
            </w:r>
          </w:p>
        </w:tc>
        <w:tc>
          <w:tcPr>
            <w:tcW w:w="589" w:type="dxa"/>
            <w:tcBorders>
              <w:top w:val="nil"/>
              <w:left w:val="nil"/>
              <w:bottom w:val="single" w:sz="4" w:space="0" w:color="auto"/>
              <w:right w:val="nil"/>
            </w:tcBorders>
            <w:hideMark/>
          </w:tcPr>
          <w:p w14:paraId="078D0D61"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4946EA40"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409572F1" w14:textId="77777777" w:rsidR="00345AD4" w:rsidRDefault="00345AD4">
            <w:pPr>
              <w:pStyle w:val="TAH"/>
            </w:pPr>
            <w:r>
              <w:t>3</w:t>
            </w:r>
          </w:p>
        </w:tc>
        <w:tc>
          <w:tcPr>
            <w:tcW w:w="588" w:type="dxa"/>
            <w:tcBorders>
              <w:top w:val="nil"/>
              <w:left w:val="nil"/>
              <w:bottom w:val="single" w:sz="4" w:space="0" w:color="auto"/>
              <w:right w:val="nil"/>
            </w:tcBorders>
            <w:hideMark/>
          </w:tcPr>
          <w:p w14:paraId="40674B49" w14:textId="77777777" w:rsidR="00345AD4" w:rsidRDefault="00345AD4">
            <w:pPr>
              <w:pStyle w:val="TAH"/>
            </w:pPr>
            <w:r>
              <w:t>2</w:t>
            </w:r>
          </w:p>
        </w:tc>
        <w:tc>
          <w:tcPr>
            <w:tcW w:w="589" w:type="dxa"/>
            <w:tcBorders>
              <w:top w:val="nil"/>
              <w:left w:val="nil"/>
              <w:bottom w:val="single" w:sz="4" w:space="0" w:color="auto"/>
              <w:right w:val="nil"/>
            </w:tcBorders>
            <w:hideMark/>
          </w:tcPr>
          <w:p w14:paraId="55C01126" w14:textId="77777777" w:rsidR="00345AD4" w:rsidRDefault="00345AD4">
            <w:pPr>
              <w:pStyle w:val="TAH"/>
            </w:pPr>
            <w:r>
              <w:t>1</w:t>
            </w:r>
          </w:p>
        </w:tc>
        <w:tc>
          <w:tcPr>
            <w:tcW w:w="588" w:type="dxa"/>
            <w:tcBorders>
              <w:top w:val="nil"/>
              <w:left w:val="nil"/>
              <w:bottom w:val="nil"/>
              <w:right w:val="single" w:sz="6" w:space="0" w:color="auto"/>
            </w:tcBorders>
          </w:tcPr>
          <w:p w14:paraId="445ED2A5" w14:textId="77777777" w:rsidR="00345AD4" w:rsidRDefault="00345AD4">
            <w:pPr>
              <w:pStyle w:val="TAC"/>
            </w:pPr>
          </w:p>
        </w:tc>
      </w:tr>
      <w:tr w:rsidR="00345AD4" w14:paraId="0DF295F5" w14:textId="77777777" w:rsidTr="00345AD4">
        <w:trPr>
          <w:jc w:val="center"/>
        </w:trPr>
        <w:tc>
          <w:tcPr>
            <w:tcW w:w="151" w:type="dxa"/>
            <w:tcBorders>
              <w:top w:val="nil"/>
              <w:left w:val="single" w:sz="6" w:space="0" w:color="auto"/>
              <w:bottom w:val="nil"/>
              <w:right w:val="nil"/>
            </w:tcBorders>
          </w:tcPr>
          <w:p w14:paraId="6811DF7C" w14:textId="77777777" w:rsidR="00345AD4" w:rsidRDefault="00345AD4">
            <w:pPr>
              <w:pStyle w:val="TAC"/>
            </w:pPr>
          </w:p>
        </w:tc>
        <w:tc>
          <w:tcPr>
            <w:tcW w:w="1104" w:type="dxa"/>
            <w:tcBorders>
              <w:top w:val="nil"/>
              <w:left w:val="nil"/>
              <w:bottom w:val="nil"/>
              <w:right w:val="single" w:sz="4" w:space="0" w:color="auto"/>
            </w:tcBorders>
            <w:hideMark/>
          </w:tcPr>
          <w:p w14:paraId="10B77530" w14:textId="77777777"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14:paraId="69175D72" w14:textId="77777777" w:rsidR="00345AD4" w:rsidRDefault="00345AD4">
            <w:pPr>
              <w:pStyle w:val="TAC"/>
            </w:pPr>
            <w:r>
              <w:t xml:space="preserve">Type = </w:t>
            </w:r>
            <w:r>
              <w:rPr>
                <w:lang w:val="sv-SE"/>
              </w:rPr>
              <w:t>39</w:t>
            </w:r>
            <w:r>
              <w:t xml:space="preserve"> (decimal)</w:t>
            </w:r>
          </w:p>
        </w:tc>
        <w:tc>
          <w:tcPr>
            <w:tcW w:w="588" w:type="dxa"/>
            <w:tcBorders>
              <w:top w:val="nil"/>
              <w:left w:val="single" w:sz="4" w:space="0" w:color="auto"/>
              <w:bottom w:val="nil"/>
              <w:right w:val="single" w:sz="6" w:space="0" w:color="auto"/>
            </w:tcBorders>
          </w:tcPr>
          <w:p w14:paraId="4068C24B" w14:textId="77777777" w:rsidR="00345AD4" w:rsidRDefault="00345AD4">
            <w:pPr>
              <w:pStyle w:val="TAC"/>
            </w:pPr>
          </w:p>
        </w:tc>
      </w:tr>
      <w:tr w:rsidR="00345AD4" w14:paraId="7E636B49" w14:textId="77777777" w:rsidTr="00345AD4">
        <w:trPr>
          <w:jc w:val="center"/>
        </w:trPr>
        <w:tc>
          <w:tcPr>
            <w:tcW w:w="151" w:type="dxa"/>
            <w:tcBorders>
              <w:top w:val="nil"/>
              <w:left w:val="single" w:sz="6" w:space="0" w:color="auto"/>
              <w:bottom w:val="nil"/>
              <w:right w:val="nil"/>
            </w:tcBorders>
          </w:tcPr>
          <w:p w14:paraId="2E6FA242" w14:textId="77777777" w:rsidR="00345AD4" w:rsidRDefault="00345AD4">
            <w:pPr>
              <w:pStyle w:val="TAC"/>
            </w:pPr>
          </w:p>
        </w:tc>
        <w:tc>
          <w:tcPr>
            <w:tcW w:w="1104" w:type="dxa"/>
            <w:tcBorders>
              <w:top w:val="nil"/>
              <w:left w:val="nil"/>
              <w:bottom w:val="nil"/>
              <w:right w:val="single" w:sz="4" w:space="0" w:color="auto"/>
            </w:tcBorders>
            <w:hideMark/>
          </w:tcPr>
          <w:p w14:paraId="0BB0980B" w14:textId="77777777"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14:paraId="10C59E3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8534AA6" w14:textId="77777777" w:rsidR="00345AD4" w:rsidRDefault="00345AD4">
            <w:pPr>
              <w:pStyle w:val="TAC"/>
            </w:pPr>
          </w:p>
        </w:tc>
      </w:tr>
      <w:tr w:rsidR="00345AD4" w14:paraId="718C0494" w14:textId="77777777" w:rsidTr="00345AD4">
        <w:trPr>
          <w:jc w:val="center"/>
        </w:trPr>
        <w:tc>
          <w:tcPr>
            <w:tcW w:w="151" w:type="dxa"/>
            <w:tcBorders>
              <w:top w:val="nil"/>
              <w:left w:val="single" w:sz="6" w:space="0" w:color="auto"/>
              <w:bottom w:val="nil"/>
              <w:right w:val="nil"/>
            </w:tcBorders>
          </w:tcPr>
          <w:p w14:paraId="4717DD6F" w14:textId="77777777" w:rsidR="00345AD4" w:rsidRDefault="00345AD4">
            <w:pPr>
              <w:pStyle w:val="TAC"/>
            </w:pPr>
          </w:p>
        </w:tc>
        <w:tc>
          <w:tcPr>
            <w:tcW w:w="1104" w:type="dxa"/>
            <w:tcBorders>
              <w:top w:val="nil"/>
              <w:left w:val="nil"/>
              <w:bottom w:val="nil"/>
              <w:right w:val="single" w:sz="4" w:space="0" w:color="auto"/>
            </w:tcBorders>
            <w:hideMark/>
          </w:tcPr>
          <w:p w14:paraId="7996C65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hideMark/>
          </w:tcPr>
          <w:p w14:paraId="2844ABDD" w14:textId="77777777" w:rsidR="00345AD4" w:rsidRDefault="00345AD4">
            <w:pPr>
              <w:pStyle w:val="TAC"/>
              <w:rPr>
                <w:lang w:eastAsia="zh-CN"/>
              </w:rPr>
            </w:pPr>
            <w:r>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hideMark/>
          </w:tcPr>
          <w:p w14:paraId="6D81FB40" w14:textId="77777777" w:rsidR="00345AD4" w:rsidRDefault="00345AD4">
            <w:pPr>
              <w:pStyle w:val="TAC"/>
              <w:rPr>
                <w:lang w:eastAsia="zh-CN"/>
              </w:rPr>
            </w:pPr>
            <w:r>
              <w:rPr>
                <w:lang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2E90A868" w14:textId="77777777" w:rsidR="00345AD4" w:rsidRDefault="00345AD4">
            <w:pPr>
              <w:pStyle w:val="TAC"/>
              <w:rPr>
                <w:lang w:val="sv-SE" w:eastAsia="zh-CN"/>
              </w:rPr>
            </w:pPr>
            <w:r>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7E9975D2" w14:textId="77777777" w:rsidR="00345AD4" w:rsidRDefault="00345AD4">
            <w:pPr>
              <w:pStyle w:val="TAC"/>
              <w:rPr>
                <w:lang w:val="x-none" w:eastAsia="zh-CN"/>
              </w:rPr>
            </w:pPr>
            <w:r>
              <w:rPr>
                <w:lang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6049E389" w14:textId="77777777" w:rsidR="00345AD4" w:rsidRDefault="00345AD4">
            <w:pPr>
              <w:pStyle w:val="TAC"/>
              <w:rPr>
                <w:lang w:eastAsia="zh-CN"/>
              </w:rPr>
            </w:pPr>
            <w:r>
              <w:rPr>
                <w:lang w:eastAsia="zh-CN"/>
              </w:rPr>
              <w:t>DLDR</w:t>
            </w:r>
          </w:p>
        </w:tc>
        <w:tc>
          <w:tcPr>
            <w:tcW w:w="588" w:type="dxa"/>
            <w:tcBorders>
              <w:top w:val="nil"/>
              <w:left w:val="single" w:sz="4" w:space="0" w:color="auto"/>
              <w:bottom w:val="nil"/>
              <w:right w:val="single" w:sz="6" w:space="0" w:color="auto"/>
            </w:tcBorders>
          </w:tcPr>
          <w:p w14:paraId="0DAAEE7E" w14:textId="77777777" w:rsidR="00345AD4" w:rsidRDefault="00345AD4">
            <w:pPr>
              <w:pStyle w:val="TAC"/>
            </w:pPr>
          </w:p>
        </w:tc>
      </w:tr>
      <w:tr w:rsidR="00345AD4" w14:paraId="11846CCA" w14:textId="77777777" w:rsidTr="00345AD4">
        <w:trPr>
          <w:jc w:val="center"/>
        </w:trPr>
        <w:tc>
          <w:tcPr>
            <w:tcW w:w="151" w:type="dxa"/>
            <w:tcBorders>
              <w:top w:val="nil"/>
              <w:left w:val="single" w:sz="6" w:space="0" w:color="auto"/>
              <w:bottom w:val="single" w:sz="4" w:space="0" w:color="auto"/>
              <w:right w:val="nil"/>
            </w:tcBorders>
          </w:tcPr>
          <w:p w14:paraId="239893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F5CD1EE" w14:textId="77777777"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14:paraId="16EE71A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8BC7FF" w14:textId="77777777" w:rsidR="00345AD4" w:rsidRDefault="00345AD4">
            <w:pPr>
              <w:pStyle w:val="TAC"/>
              <w:rPr>
                <w:lang w:val="x-none"/>
              </w:rPr>
            </w:pPr>
          </w:p>
        </w:tc>
      </w:tr>
    </w:tbl>
    <w:p w14:paraId="204E2B1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21</w:t>
      </w:r>
      <w:r>
        <w:rPr>
          <w:lang w:eastAsia="zh-CN"/>
        </w:rPr>
        <w:t>-</w:t>
      </w:r>
      <w:r>
        <w:rPr>
          <w:lang w:eastAsia="ja-JP"/>
        </w:rPr>
        <w:t>1</w:t>
      </w:r>
      <w:r>
        <w:t xml:space="preserve">: </w:t>
      </w:r>
      <w:r>
        <w:rPr>
          <w:lang w:eastAsia="ja-JP"/>
        </w:rPr>
        <w:t>Report Type</w:t>
      </w:r>
    </w:p>
    <w:p w14:paraId="71D8FE67" w14:textId="77777777" w:rsidR="00345AD4" w:rsidRDefault="00345AD4" w:rsidP="00345AD4">
      <w:pPr>
        <w:rPr>
          <w:noProof/>
        </w:rPr>
      </w:pPr>
      <w:r>
        <w:rPr>
          <w:noProof/>
        </w:rPr>
        <w:t>Octet 5 shall be encoded as follows:</w:t>
      </w:r>
    </w:p>
    <w:p w14:paraId="2CA4B3D3" w14:textId="77777777" w:rsidR="00345AD4" w:rsidRDefault="00345AD4" w:rsidP="00345AD4">
      <w:pPr>
        <w:pStyle w:val="B1"/>
        <w:rPr>
          <w:noProof/>
        </w:rPr>
      </w:pPr>
      <w:r>
        <w:rPr>
          <w:noProof/>
        </w:rPr>
        <w:t>-</w:t>
      </w:r>
      <w:r>
        <w:rPr>
          <w:noProof/>
        </w:rPr>
        <w:tab/>
        <w:t>Bit 1 – DLDR (</w:t>
      </w:r>
      <w:r>
        <w:rPr>
          <w:lang w:eastAsia="zh-CN"/>
        </w:rPr>
        <w:t>Downlink Data Report)</w:t>
      </w:r>
      <w:r>
        <w:rPr>
          <w:noProof/>
        </w:rPr>
        <w:t xml:space="preserve">: when </w:t>
      </w:r>
      <w:r w:rsidR="00A26D08">
        <w:rPr>
          <w:noProof/>
        </w:rPr>
        <w:t>set to "1"</w:t>
      </w:r>
      <w:r>
        <w:rPr>
          <w:noProof/>
        </w:rPr>
        <w:t>, this indicates Downlink Data Report</w:t>
      </w:r>
    </w:p>
    <w:p w14:paraId="4593699D" w14:textId="77777777" w:rsidR="00345AD4" w:rsidRDefault="00345AD4" w:rsidP="00345AD4">
      <w:pPr>
        <w:pStyle w:val="B1"/>
        <w:rPr>
          <w:noProof/>
        </w:rPr>
      </w:pPr>
      <w:r>
        <w:rPr>
          <w:noProof/>
        </w:rPr>
        <w:t>-</w:t>
      </w:r>
      <w:r>
        <w:rPr>
          <w:noProof/>
        </w:rPr>
        <w:tab/>
        <w:t>Bit 2 – USAR (</w:t>
      </w:r>
      <w:r>
        <w:rPr>
          <w:lang w:eastAsia="zh-CN"/>
        </w:rPr>
        <w:t>Usage Report)</w:t>
      </w:r>
      <w:r>
        <w:rPr>
          <w:noProof/>
        </w:rPr>
        <w:t xml:space="preserve">: when </w:t>
      </w:r>
      <w:r w:rsidR="00A26D08">
        <w:rPr>
          <w:noProof/>
        </w:rPr>
        <w:t>set to "1"</w:t>
      </w:r>
      <w:r>
        <w:rPr>
          <w:noProof/>
        </w:rPr>
        <w:t>, this indicates a Usage Report</w:t>
      </w:r>
    </w:p>
    <w:p w14:paraId="43477C35" w14:textId="77777777" w:rsidR="00345AD4" w:rsidRDefault="00345AD4" w:rsidP="00345AD4">
      <w:pPr>
        <w:pStyle w:val="B1"/>
        <w:rPr>
          <w:noProof/>
          <w:lang w:val="x-none"/>
        </w:rPr>
      </w:pPr>
      <w:r>
        <w:rPr>
          <w:noProof/>
        </w:rPr>
        <w:t>-</w:t>
      </w:r>
      <w:r>
        <w:rPr>
          <w:noProof/>
        </w:rPr>
        <w:tab/>
        <w:t xml:space="preserve">Bit 3 – ERIR (Error Indication Report): when </w:t>
      </w:r>
      <w:r w:rsidR="00A26D08">
        <w:rPr>
          <w:noProof/>
        </w:rPr>
        <w:t>set to "1"</w:t>
      </w:r>
      <w:r>
        <w:rPr>
          <w:noProof/>
        </w:rPr>
        <w:t>, this indicates an Error Indication Report.</w:t>
      </w:r>
    </w:p>
    <w:p w14:paraId="2874E4BB" w14:textId="77777777" w:rsidR="00345AD4" w:rsidRDefault="00345AD4" w:rsidP="00345AD4">
      <w:pPr>
        <w:pStyle w:val="B1"/>
        <w:rPr>
          <w:noProof/>
        </w:rPr>
      </w:pPr>
      <w:r>
        <w:rPr>
          <w:noProof/>
        </w:rPr>
        <w:t>-</w:t>
      </w:r>
      <w:r>
        <w:rPr>
          <w:noProof/>
        </w:rPr>
        <w:tab/>
        <w:t xml:space="preserve">Bit 4 – UPIR (User Plane Inactivity Report): when </w:t>
      </w:r>
      <w:r w:rsidR="00A26D08">
        <w:rPr>
          <w:noProof/>
        </w:rPr>
        <w:t>set to "1"</w:t>
      </w:r>
      <w:r>
        <w:rPr>
          <w:noProof/>
        </w:rPr>
        <w:t>, this indicates a User Plane Inactivity Report.</w:t>
      </w:r>
    </w:p>
    <w:p w14:paraId="2777ADDB" w14:textId="77777777" w:rsidR="00345AD4" w:rsidRDefault="00345AD4" w:rsidP="00345AD4">
      <w:pPr>
        <w:pStyle w:val="B1"/>
      </w:pPr>
      <w:r>
        <w:t>-</w:t>
      </w:r>
      <w:r>
        <w:tab/>
        <w:t xml:space="preserve">Bit 5 to </w:t>
      </w:r>
      <w:r>
        <w:rPr>
          <w:lang w:eastAsia="zh-CN"/>
        </w:rPr>
        <w:t>8</w:t>
      </w:r>
      <w:r>
        <w:t xml:space="preserve"> – Spare, for future use and </w:t>
      </w:r>
      <w:r w:rsidR="00A26D08">
        <w:t>set to "0"</w:t>
      </w:r>
      <w:r>
        <w:t>.</w:t>
      </w:r>
    </w:p>
    <w:p w14:paraId="35556ED2"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98933F9" w14:textId="77777777" w:rsidR="00345AD4" w:rsidRDefault="00345AD4" w:rsidP="00345AD4">
      <w:pPr>
        <w:pStyle w:val="Heading3"/>
      </w:pPr>
      <w:bookmarkStart w:id="981" w:name="_Toc19701536"/>
      <w:bookmarkStart w:id="982" w:name="_Toc27389736"/>
      <w:bookmarkStart w:id="983" w:name="_Toc51856794"/>
      <w:r>
        <w:t>8.</w:t>
      </w:r>
      <w:r>
        <w:rPr>
          <w:lang w:val="en-US"/>
        </w:rPr>
        <w:t>2.22</w:t>
      </w:r>
      <w:r>
        <w:tab/>
        <w:t>Offending IE</w:t>
      </w:r>
      <w:bookmarkEnd w:id="981"/>
      <w:bookmarkEnd w:id="982"/>
      <w:bookmarkEnd w:id="983"/>
    </w:p>
    <w:p w14:paraId="0F9BAE74" w14:textId="77777777" w:rsidR="00345AD4" w:rsidRDefault="00345AD4" w:rsidP="00345AD4">
      <w:r>
        <w:t>Offending IE IE is coded as depicted in Figure 8.2.22-1.</w:t>
      </w:r>
    </w:p>
    <w:p w14:paraId="62804732"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760C4686" w14:textId="77777777" w:rsidTr="00345AD4">
        <w:trPr>
          <w:jc w:val="center"/>
        </w:trPr>
        <w:tc>
          <w:tcPr>
            <w:tcW w:w="151" w:type="dxa"/>
            <w:tcBorders>
              <w:top w:val="single" w:sz="6" w:space="0" w:color="auto"/>
              <w:left w:val="single" w:sz="6" w:space="0" w:color="auto"/>
              <w:bottom w:val="nil"/>
              <w:right w:val="nil"/>
            </w:tcBorders>
            <w:hideMark/>
          </w:tcPr>
          <w:p w14:paraId="6E3825B3" w14:textId="77777777" w:rsidR="00345AD4" w:rsidRDefault="00345AD4">
            <w:pPr>
              <w:pStyle w:val="TAC"/>
            </w:pPr>
            <w:r>
              <w:t>.</w:t>
            </w:r>
          </w:p>
        </w:tc>
        <w:tc>
          <w:tcPr>
            <w:tcW w:w="1104" w:type="dxa"/>
            <w:tcBorders>
              <w:top w:val="single" w:sz="6" w:space="0" w:color="auto"/>
              <w:left w:val="nil"/>
              <w:bottom w:val="nil"/>
              <w:right w:val="nil"/>
            </w:tcBorders>
          </w:tcPr>
          <w:p w14:paraId="7B0B2A60" w14:textId="77777777" w:rsidR="00345AD4" w:rsidRDefault="00345AD4">
            <w:pPr>
              <w:pStyle w:val="TAH"/>
            </w:pPr>
          </w:p>
        </w:tc>
        <w:tc>
          <w:tcPr>
            <w:tcW w:w="4703" w:type="dxa"/>
            <w:gridSpan w:val="8"/>
            <w:tcBorders>
              <w:top w:val="single" w:sz="6" w:space="0" w:color="auto"/>
              <w:left w:val="nil"/>
              <w:bottom w:val="nil"/>
              <w:right w:val="nil"/>
            </w:tcBorders>
            <w:hideMark/>
          </w:tcPr>
          <w:p w14:paraId="7665A9D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32B9BD" w14:textId="77777777" w:rsidR="00345AD4" w:rsidRDefault="00345AD4">
            <w:pPr>
              <w:pStyle w:val="TAC"/>
            </w:pPr>
          </w:p>
        </w:tc>
      </w:tr>
      <w:tr w:rsidR="00345AD4" w14:paraId="4252AF24" w14:textId="77777777" w:rsidTr="00345AD4">
        <w:trPr>
          <w:jc w:val="center"/>
        </w:trPr>
        <w:tc>
          <w:tcPr>
            <w:tcW w:w="151" w:type="dxa"/>
            <w:tcBorders>
              <w:top w:val="nil"/>
              <w:left w:val="single" w:sz="6" w:space="0" w:color="auto"/>
              <w:bottom w:val="nil"/>
              <w:right w:val="nil"/>
            </w:tcBorders>
          </w:tcPr>
          <w:p w14:paraId="4FFA6BBB" w14:textId="77777777" w:rsidR="00345AD4" w:rsidRDefault="00345AD4">
            <w:pPr>
              <w:pStyle w:val="TAC"/>
            </w:pPr>
          </w:p>
        </w:tc>
        <w:tc>
          <w:tcPr>
            <w:tcW w:w="1104" w:type="dxa"/>
            <w:tcBorders>
              <w:top w:val="nil"/>
              <w:left w:val="nil"/>
              <w:bottom w:val="nil"/>
              <w:right w:val="nil"/>
            </w:tcBorders>
            <w:hideMark/>
          </w:tcPr>
          <w:p w14:paraId="5503B1E2" w14:textId="77777777" w:rsidR="00345AD4" w:rsidRDefault="00345AD4">
            <w:pPr>
              <w:pStyle w:val="TAH"/>
            </w:pPr>
            <w:r>
              <w:t>Octets</w:t>
            </w:r>
          </w:p>
        </w:tc>
        <w:tc>
          <w:tcPr>
            <w:tcW w:w="587" w:type="dxa"/>
            <w:tcBorders>
              <w:top w:val="nil"/>
              <w:left w:val="nil"/>
              <w:bottom w:val="single" w:sz="4" w:space="0" w:color="auto"/>
              <w:right w:val="nil"/>
            </w:tcBorders>
            <w:hideMark/>
          </w:tcPr>
          <w:p w14:paraId="09CC19D9" w14:textId="77777777" w:rsidR="00345AD4" w:rsidRDefault="00345AD4">
            <w:pPr>
              <w:pStyle w:val="TAH"/>
            </w:pPr>
            <w:r>
              <w:t>8</w:t>
            </w:r>
          </w:p>
        </w:tc>
        <w:tc>
          <w:tcPr>
            <w:tcW w:w="588" w:type="dxa"/>
            <w:tcBorders>
              <w:top w:val="nil"/>
              <w:left w:val="nil"/>
              <w:bottom w:val="single" w:sz="4" w:space="0" w:color="auto"/>
              <w:right w:val="nil"/>
            </w:tcBorders>
            <w:hideMark/>
          </w:tcPr>
          <w:p w14:paraId="76085F23" w14:textId="77777777" w:rsidR="00345AD4" w:rsidRDefault="00345AD4">
            <w:pPr>
              <w:pStyle w:val="TAH"/>
            </w:pPr>
            <w:r>
              <w:t>7</w:t>
            </w:r>
          </w:p>
        </w:tc>
        <w:tc>
          <w:tcPr>
            <w:tcW w:w="588" w:type="dxa"/>
            <w:tcBorders>
              <w:top w:val="nil"/>
              <w:left w:val="nil"/>
              <w:bottom w:val="single" w:sz="4" w:space="0" w:color="auto"/>
              <w:right w:val="nil"/>
            </w:tcBorders>
            <w:hideMark/>
          </w:tcPr>
          <w:p w14:paraId="3A36C298" w14:textId="77777777" w:rsidR="00345AD4" w:rsidRDefault="00345AD4">
            <w:pPr>
              <w:pStyle w:val="TAH"/>
            </w:pPr>
            <w:r>
              <w:t>6</w:t>
            </w:r>
          </w:p>
        </w:tc>
        <w:tc>
          <w:tcPr>
            <w:tcW w:w="588" w:type="dxa"/>
            <w:tcBorders>
              <w:top w:val="nil"/>
              <w:left w:val="nil"/>
              <w:bottom w:val="single" w:sz="4" w:space="0" w:color="auto"/>
              <w:right w:val="nil"/>
            </w:tcBorders>
            <w:hideMark/>
          </w:tcPr>
          <w:p w14:paraId="61D404E1" w14:textId="77777777" w:rsidR="00345AD4" w:rsidRDefault="00345AD4">
            <w:pPr>
              <w:pStyle w:val="TAH"/>
            </w:pPr>
            <w:r>
              <w:t>5</w:t>
            </w:r>
          </w:p>
        </w:tc>
        <w:tc>
          <w:tcPr>
            <w:tcW w:w="588" w:type="dxa"/>
            <w:tcBorders>
              <w:top w:val="nil"/>
              <w:left w:val="nil"/>
              <w:bottom w:val="single" w:sz="4" w:space="0" w:color="auto"/>
              <w:right w:val="nil"/>
            </w:tcBorders>
            <w:hideMark/>
          </w:tcPr>
          <w:p w14:paraId="1DCC0667" w14:textId="77777777" w:rsidR="00345AD4" w:rsidRDefault="00345AD4">
            <w:pPr>
              <w:pStyle w:val="TAH"/>
            </w:pPr>
            <w:r>
              <w:t>4</w:t>
            </w:r>
          </w:p>
        </w:tc>
        <w:tc>
          <w:tcPr>
            <w:tcW w:w="588" w:type="dxa"/>
            <w:tcBorders>
              <w:top w:val="nil"/>
              <w:left w:val="nil"/>
              <w:bottom w:val="single" w:sz="4" w:space="0" w:color="auto"/>
              <w:right w:val="nil"/>
            </w:tcBorders>
            <w:hideMark/>
          </w:tcPr>
          <w:p w14:paraId="371E6F04" w14:textId="77777777" w:rsidR="00345AD4" w:rsidRDefault="00345AD4">
            <w:pPr>
              <w:pStyle w:val="TAH"/>
            </w:pPr>
            <w:r>
              <w:t>3</w:t>
            </w:r>
          </w:p>
        </w:tc>
        <w:tc>
          <w:tcPr>
            <w:tcW w:w="588" w:type="dxa"/>
            <w:tcBorders>
              <w:top w:val="nil"/>
              <w:left w:val="nil"/>
              <w:bottom w:val="single" w:sz="4" w:space="0" w:color="auto"/>
              <w:right w:val="nil"/>
            </w:tcBorders>
            <w:hideMark/>
          </w:tcPr>
          <w:p w14:paraId="2595BEE0" w14:textId="77777777" w:rsidR="00345AD4" w:rsidRDefault="00345AD4">
            <w:pPr>
              <w:pStyle w:val="TAH"/>
            </w:pPr>
            <w:r>
              <w:t>2</w:t>
            </w:r>
          </w:p>
        </w:tc>
        <w:tc>
          <w:tcPr>
            <w:tcW w:w="588" w:type="dxa"/>
            <w:tcBorders>
              <w:top w:val="nil"/>
              <w:left w:val="nil"/>
              <w:bottom w:val="single" w:sz="4" w:space="0" w:color="auto"/>
              <w:right w:val="nil"/>
            </w:tcBorders>
            <w:hideMark/>
          </w:tcPr>
          <w:p w14:paraId="7CC869B8" w14:textId="77777777" w:rsidR="00345AD4" w:rsidRDefault="00345AD4">
            <w:pPr>
              <w:pStyle w:val="TAH"/>
            </w:pPr>
            <w:r>
              <w:t>1</w:t>
            </w:r>
          </w:p>
        </w:tc>
        <w:tc>
          <w:tcPr>
            <w:tcW w:w="588" w:type="dxa"/>
            <w:tcBorders>
              <w:top w:val="nil"/>
              <w:left w:val="nil"/>
              <w:bottom w:val="nil"/>
              <w:right w:val="single" w:sz="6" w:space="0" w:color="auto"/>
            </w:tcBorders>
          </w:tcPr>
          <w:p w14:paraId="2F8CA996" w14:textId="77777777" w:rsidR="00345AD4" w:rsidRDefault="00345AD4">
            <w:pPr>
              <w:pStyle w:val="TAC"/>
            </w:pPr>
          </w:p>
        </w:tc>
      </w:tr>
      <w:tr w:rsidR="00345AD4" w14:paraId="08C4D351" w14:textId="77777777" w:rsidTr="00345AD4">
        <w:trPr>
          <w:jc w:val="center"/>
        </w:trPr>
        <w:tc>
          <w:tcPr>
            <w:tcW w:w="151" w:type="dxa"/>
            <w:tcBorders>
              <w:top w:val="nil"/>
              <w:left w:val="single" w:sz="6" w:space="0" w:color="auto"/>
              <w:bottom w:val="nil"/>
              <w:right w:val="nil"/>
            </w:tcBorders>
          </w:tcPr>
          <w:p w14:paraId="7915D523" w14:textId="77777777" w:rsidR="00345AD4" w:rsidRDefault="00345AD4">
            <w:pPr>
              <w:pStyle w:val="TAC"/>
            </w:pPr>
          </w:p>
        </w:tc>
        <w:tc>
          <w:tcPr>
            <w:tcW w:w="1104" w:type="dxa"/>
            <w:tcBorders>
              <w:top w:val="nil"/>
              <w:left w:val="nil"/>
              <w:bottom w:val="nil"/>
              <w:right w:val="single" w:sz="4" w:space="0" w:color="auto"/>
            </w:tcBorders>
            <w:hideMark/>
          </w:tcPr>
          <w:p w14:paraId="559E907B"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F19A6C2" w14:textId="77777777" w:rsidR="00345AD4" w:rsidRDefault="00345AD4">
            <w:pPr>
              <w:pStyle w:val="TAC"/>
            </w:pPr>
            <w:r>
              <w:t xml:space="preserve">Type = </w:t>
            </w:r>
            <w:r>
              <w:rPr>
                <w:lang w:val="sv-SE"/>
              </w:rPr>
              <w:t>40</w:t>
            </w:r>
            <w:r>
              <w:t xml:space="preserve"> (decimal)</w:t>
            </w:r>
          </w:p>
        </w:tc>
        <w:tc>
          <w:tcPr>
            <w:tcW w:w="588" w:type="dxa"/>
            <w:tcBorders>
              <w:top w:val="nil"/>
              <w:left w:val="single" w:sz="4" w:space="0" w:color="auto"/>
              <w:bottom w:val="nil"/>
              <w:right w:val="single" w:sz="6" w:space="0" w:color="auto"/>
            </w:tcBorders>
          </w:tcPr>
          <w:p w14:paraId="561F45C7" w14:textId="77777777" w:rsidR="00345AD4" w:rsidRDefault="00345AD4">
            <w:pPr>
              <w:pStyle w:val="TAC"/>
            </w:pPr>
          </w:p>
        </w:tc>
      </w:tr>
      <w:tr w:rsidR="00345AD4" w14:paraId="5F2FDA16" w14:textId="77777777" w:rsidTr="00345AD4">
        <w:trPr>
          <w:jc w:val="center"/>
        </w:trPr>
        <w:tc>
          <w:tcPr>
            <w:tcW w:w="151" w:type="dxa"/>
            <w:tcBorders>
              <w:top w:val="nil"/>
              <w:left w:val="single" w:sz="6" w:space="0" w:color="auto"/>
              <w:bottom w:val="nil"/>
              <w:right w:val="nil"/>
            </w:tcBorders>
          </w:tcPr>
          <w:p w14:paraId="01EB6CBF" w14:textId="77777777" w:rsidR="00345AD4" w:rsidRDefault="00345AD4">
            <w:pPr>
              <w:pStyle w:val="TAC"/>
            </w:pPr>
          </w:p>
        </w:tc>
        <w:tc>
          <w:tcPr>
            <w:tcW w:w="1104" w:type="dxa"/>
            <w:tcBorders>
              <w:top w:val="nil"/>
              <w:left w:val="nil"/>
              <w:bottom w:val="nil"/>
              <w:right w:val="single" w:sz="4" w:space="0" w:color="auto"/>
            </w:tcBorders>
            <w:hideMark/>
          </w:tcPr>
          <w:p w14:paraId="3FB79635"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10A394A" w14:textId="77777777" w:rsidR="00345AD4" w:rsidRDefault="00345AD4">
            <w:pPr>
              <w:pStyle w:val="TAC"/>
            </w:pPr>
            <w:r>
              <w:t>Length = 2</w:t>
            </w:r>
          </w:p>
        </w:tc>
        <w:tc>
          <w:tcPr>
            <w:tcW w:w="588" w:type="dxa"/>
            <w:tcBorders>
              <w:top w:val="nil"/>
              <w:left w:val="single" w:sz="4" w:space="0" w:color="auto"/>
              <w:bottom w:val="nil"/>
              <w:right w:val="single" w:sz="6" w:space="0" w:color="auto"/>
            </w:tcBorders>
          </w:tcPr>
          <w:p w14:paraId="004481AF" w14:textId="77777777" w:rsidR="00345AD4" w:rsidRDefault="00345AD4">
            <w:pPr>
              <w:pStyle w:val="TAC"/>
            </w:pPr>
          </w:p>
        </w:tc>
      </w:tr>
      <w:tr w:rsidR="00345AD4" w14:paraId="003481B8" w14:textId="77777777" w:rsidTr="00345AD4">
        <w:trPr>
          <w:jc w:val="center"/>
        </w:trPr>
        <w:tc>
          <w:tcPr>
            <w:tcW w:w="151" w:type="dxa"/>
            <w:tcBorders>
              <w:top w:val="nil"/>
              <w:left w:val="single" w:sz="6" w:space="0" w:color="auto"/>
              <w:bottom w:val="nil"/>
              <w:right w:val="nil"/>
            </w:tcBorders>
          </w:tcPr>
          <w:p w14:paraId="49CE5638" w14:textId="77777777" w:rsidR="00345AD4" w:rsidRDefault="00345AD4">
            <w:pPr>
              <w:pStyle w:val="TAC"/>
            </w:pPr>
          </w:p>
        </w:tc>
        <w:tc>
          <w:tcPr>
            <w:tcW w:w="1104" w:type="dxa"/>
            <w:tcBorders>
              <w:top w:val="nil"/>
              <w:left w:val="nil"/>
              <w:bottom w:val="nil"/>
              <w:right w:val="single" w:sz="4" w:space="0" w:color="auto"/>
            </w:tcBorders>
            <w:hideMark/>
          </w:tcPr>
          <w:p w14:paraId="0BCE76B7" w14:textId="77777777" w:rsidR="00345AD4" w:rsidRDefault="00345AD4">
            <w:pPr>
              <w:pStyle w:val="TAC"/>
            </w:pPr>
            <w:r>
              <w:rPr>
                <w:lang w:val="en-US"/>
              </w:rPr>
              <w:t>5</w:t>
            </w:r>
            <w:r>
              <w:t xml:space="preserve"> to </w:t>
            </w:r>
            <w:r>
              <w:rPr>
                <w:lang w:val="en-US"/>
              </w:rPr>
              <w:t>6</w:t>
            </w:r>
          </w:p>
        </w:tc>
        <w:tc>
          <w:tcPr>
            <w:tcW w:w="4703" w:type="dxa"/>
            <w:gridSpan w:val="8"/>
            <w:tcBorders>
              <w:top w:val="single" w:sz="4" w:space="0" w:color="auto"/>
              <w:left w:val="single" w:sz="4" w:space="0" w:color="auto"/>
              <w:bottom w:val="single" w:sz="4" w:space="0" w:color="auto"/>
              <w:right w:val="single" w:sz="4" w:space="0" w:color="auto"/>
            </w:tcBorders>
            <w:hideMark/>
          </w:tcPr>
          <w:p w14:paraId="0AAD1231" w14:textId="77777777" w:rsidR="00345AD4" w:rsidRDefault="00345AD4">
            <w:pPr>
              <w:pStyle w:val="TAC"/>
            </w:pPr>
            <w:r>
              <w:t>Type of the offending IE</w:t>
            </w:r>
          </w:p>
        </w:tc>
        <w:tc>
          <w:tcPr>
            <w:tcW w:w="588" w:type="dxa"/>
            <w:tcBorders>
              <w:top w:val="nil"/>
              <w:left w:val="single" w:sz="4" w:space="0" w:color="auto"/>
              <w:bottom w:val="nil"/>
              <w:right w:val="single" w:sz="6" w:space="0" w:color="auto"/>
            </w:tcBorders>
          </w:tcPr>
          <w:p w14:paraId="2C9F8EC2" w14:textId="77777777" w:rsidR="00345AD4" w:rsidRDefault="00345AD4">
            <w:pPr>
              <w:pStyle w:val="TAC"/>
            </w:pPr>
          </w:p>
        </w:tc>
      </w:tr>
    </w:tbl>
    <w:p w14:paraId="79613021" w14:textId="77777777" w:rsidR="00345AD4" w:rsidRDefault="00345AD4" w:rsidP="00345AD4">
      <w:pPr>
        <w:pStyle w:val="TF"/>
      </w:pPr>
      <w:r>
        <w:t>Figure 8.</w:t>
      </w:r>
      <w:r>
        <w:rPr>
          <w:lang w:val="en-US"/>
        </w:rPr>
        <w:t>2.22</w:t>
      </w:r>
      <w:r>
        <w:t>-1: Offending IE</w:t>
      </w:r>
    </w:p>
    <w:p w14:paraId="20805C5A" w14:textId="77777777" w:rsidR="00345AD4" w:rsidRDefault="00345AD4" w:rsidP="00345AD4">
      <w:r>
        <w:t>The offending IE shall contain a mandatory IE type, if the rejection is due to a conditional or mandatory IE is faulty or missing.</w:t>
      </w:r>
    </w:p>
    <w:p w14:paraId="77639C05" w14:textId="77777777" w:rsidR="00345AD4" w:rsidRDefault="00345AD4" w:rsidP="00345AD4">
      <w:pPr>
        <w:pStyle w:val="Heading3"/>
      </w:pPr>
      <w:bookmarkStart w:id="984" w:name="_Toc19701537"/>
      <w:bookmarkStart w:id="985" w:name="_Toc27389737"/>
      <w:bookmarkStart w:id="986" w:name="_Toc51856795"/>
      <w:r>
        <w:t>8.</w:t>
      </w:r>
      <w:r>
        <w:rPr>
          <w:lang w:val="en-US"/>
        </w:rPr>
        <w:t>2.23</w:t>
      </w:r>
      <w:r>
        <w:tab/>
        <w:t>Forwarding Policy</w:t>
      </w:r>
      <w:bookmarkEnd w:id="984"/>
      <w:bookmarkEnd w:id="985"/>
      <w:bookmarkEnd w:id="986"/>
    </w:p>
    <w:p w14:paraId="436555EA" w14:textId="77777777" w:rsidR="00345AD4" w:rsidRDefault="00345AD4" w:rsidP="00345AD4">
      <w:pPr>
        <w:rPr>
          <w:lang w:eastAsia="zh-CN"/>
        </w:rPr>
      </w:pPr>
      <w:r>
        <w:t xml:space="preserve">The </w:t>
      </w:r>
      <w:r>
        <w:rPr>
          <w:lang w:val="en-US" w:eastAsia="zh-CN"/>
        </w:rPr>
        <w:t>Forwarding Policy</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8.2.23-1</w:t>
      </w:r>
      <w:r>
        <w:rPr>
          <w:lang w:eastAsia="ja-JP"/>
        </w:rPr>
        <w:t xml:space="preserve">. </w:t>
      </w:r>
      <w:r>
        <w:rPr>
          <w:lang w:eastAsia="zh-CN"/>
        </w:rPr>
        <w:t>It indicates a specific forwarding policy to apply to packets.</w:t>
      </w:r>
    </w:p>
    <w:p w14:paraId="219DD3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E2E372B" w14:textId="77777777" w:rsidTr="00345AD4">
        <w:trPr>
          <w:jc w:val="center"/>
        </w:trPr>
        <w:tc>
          <w:tcPr>
            <w:tcW w:w="151" w:type="dxa"/>
            <w:tcBorders>
              <w:top w:val="single" w:sz="6" w:space="0" w:color="auto"/>
              <w:left w:val="single" w:sz="6" w:space="0" w:color="auto"/>
              <w:bottom w:val="nil"/>
              <w:right w:val="nil"/>
            </w:tcBorders>
          </w:tcPr>
          <w:p w14:paraId="3ECD080E" w14:textId="77777777" w:rsidR="00345AD4" w:rsidRDefault="00345AD4">
            <w:pPr>
              <w:pStyle w:val="TAC"/>
            </w:pPr>
          </w:p>
        </w:tc>
        <w:tc>
          <w:tcPr>
            <w:tcW w:w="1104" w:type="dxa"/>
            <w:tcBorders>
              <w:top w:val="single" w:sz="6" w:space="0" w:color="auto"/>
              <w:left w:val="nil"/>
              <w:bottom w:val="nil"/>
              <w:right w:val="nil"/>
            </w:tcBorders>
          </w:tcPr>
          <w:p w14:paraId="5ABAD3E1" w14:textId="77777777" w:rsidR="00345AD4" w:rsidRDefault="00345AD4">
            <w:pPr>
              <w:pStyle w:val="TAH"/>
            </w:pPr>
          </w:p>
        </w:tc>
        <w:tc>
          <w:tcPr>
            <w:tcW w:w="4708" w:type="dxa"/>
            <w:gridSpan w:val="8"/>
            <w:tcBorders>
              <w:top w:val="single" w:sz="6" w:space="0" w:color="auto"/>
              <w:left w:val="nil"/>
              <w:bottom w:val="nil"/>
              <w:right w:val="nil"/>
            </w:tcBorders>
            <w:hideMark/>
          </w:tcPr>
          <w:p w14:paraId="4C5F53E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023883D" w14:textId="77777777" w:rsidR="00345AD4" w:rsidRDefault="00345AD4">
            <w:pPr>
              <w:pStyle w:val="TAC"/>
            </w:pPr>
          </w:p>
        </w:tc>
      </w:tr>
      <w:tr w:rsidR="00345AD4" w14:paraId="6AFCEE2C" w14:textId="77777777" w:rsidTr="00345AD4">
        <w:trPr>
          <w:jc w:val="center"/>
        </w:trPr>
        <w:tc>
          <w:tcPr>
            <w:tcW w:w="151" w:type="dxa"/>
            <w:tcBorders>
              <w:top w:val="nil"/>
              <w:left w:val="single" w:sz="6" w:space="0" w:color="auto"/>
              <w:bottom w:val="nil"/>
              <w:right w:val="nil"/>
            </w:tcBorders>
          </w:tcPr>
          <w:p w14:paraId="7E075080" w14:textId="77777777" w:rsidR="00345AD4" w:rsidRDefault="00345AD4">
            <w:pPr>
              <w:pStyle w:val="TAC"/>
            </w:pPr>
          </w:p>
        </w:tc>
        <w:tc>
          <w:tcPr>
            <w:tcW w:w="1104" w:type="dxa"/>
            <w:tcBorders>
              <w:top w:val="nil"/>
              <w:left w:val="nil"/>
              <w:bottom w:val="nil"/>
              <w:right w:val="nil"/>
            </w:tcBorders>
            <w:hideMark/>
          </w:tcPr>
          <w:p w14:paraId="79A82BAB" w14:textId="77777777" w:rsidR="00345AD4" w:rsidRDefault="00345AD4">
            <w:pPr>
              <w:pStyle w:val="TAH"/>
            </w:pPr>
            <w:r>
              <w:t>Octets</w:t>
            </w:r>
          </w:p>
        </w:tc>
        <w:tc>
          <w:tcPr>
            <w:tcW w:w="588" w:type="dxa"/>
            <w:tcBorders>
              <w:top w:val="nil"/>
              <w:left w:val="nil"/>
              <w:bottom w:val="single" w:sz="4" w:space="0" w:color="auto"/>
              <w:right w:val="nil"/>
            </w:tcBorders>
            <w:hideMark/>
          </w:tcPr>
          <w:p w14:paraId="43A031FC" w14:textId="77777777" w:rsidR="00345AD4" w:rsidRDefault="00345AD4">
            <w:pPr>
              <w:pStyle w:val="TAH"/>
            </w:pPr>
            <w:r>
              <w:t>8</w:t>
            </w:r>
          </w:p>
        </w:tc>
        <w:tc>
          <w:tcPr>
            <w:tcW w:w="588" w:type="dxa"/>
            <w:tcBorders>
              <w:top w:val="nil"/>
              <w:left w:val="nil"/>
              <w:bottom w:val="single" w:sz="4" w:space="0" w:color="auto"/>
              <w:right w:val="nil"/>
            </w:tcBorders>
            <w:hideMark/>
          </w:tcPr>
          <w:p w14:paraId="73AA7BEB" w14:textId="77777777" w:rsidR="00345AD4" w:rsidRDefault="00345AD4">
            <w:pPr>
              <w:pStyle w:val="TAH"/>
            </w:pPr>
            <w:r>
              <w:t>7</w:t>
            </w:r>
          </w:p>
        </w:tc>
        <w:tc>
          <w:tcPr>
            <w:tcW w:w="589" w:type="dxa"/>
            <w:tcBorders>
              <w:top w:val="nil"/>
              <w:left w:val="nil"/>
              <w:bottom w:val="single" w:sz="4" w:space="0" w:color="auto"/>
              <w:right w:val="nil"/>
            </w:tcBorders>
            <w:hideMark/>
          </w:tcPr>
          <w:p w14:paraId="6E60CB5F" w14:textId="77777777" w:rsidR="00345AD4" w:rsidRDefault="00345AD4">
            <w:pPr>
              <w:pStyle w:val="TAH"/>
            </w:pPr>
            <w:r>
              <w:t>6</w:t>
            </w:r>
          </w:p>
        </w:tc>
        <w:tc>
          <w:tcPr>
            <w:tcW w:w="589" w:type="dxa"/>
            <w:tcBorders>
              <w:top w:val="nil"/>
              <w:left w:val="nil"/>
              <w:bottom w:val="single" w:sz="4" w:space="0" w:color="auto"/>
              <w:right w:val="nil"/>
            </w:tcBorders>
            <w:hideMark/>
          </w:tcPr>
          <w:p w14:paraId="1266F606" w14:textId="77777777" w:rsidR="00345AD4" w:rsidRDefault="00345AD4">
            <w:pPr>
              <w:pStyle w:val="TAH"/>
            </w:pPr>
            <w:r>
              <w:t>5</w:t>
            </w:r>
          </w:p>
        </w:tc>
        <w:tc>
          <w:tcPr>
            <w:tcW w:w="589" w:type="dxa"/>
            <w:tcBorders>
              <w:top w:val="nil"/>
              <w:left w:val="nil"/>
              <w:bottom w:val="single" w:sz="4" w:space="0" w:color="auto"/>
              <w:right w:val="nil"/>
            </w:tcBorders>
            <w:hideMark/>
          </w:tcPr>
          <w:p w14:paraId="12F8F70F" w14:textId="77777777" w:rsidR="00345AD4" w:rsidRDefault="00345AD4">
            <w:pPr>
              <w:pStyle w:val="TAH"/>
            </w:pPr>
            <w:r>
              <w:t>4</w:t>
            </w:r>
          </w:p>
        </w:tc>
        <w:tc>
          <w:tcPr>
            <w:tcW w:w="588" w:type="dxa"/>
            <w:tcBorders>
              <w:top w:val="nil"/>
              <w:left w:val="nil"/>
              <w:bottom w:val="single" w:sz="4" w:space="0" w:color="auto"/>
              <w:right w:val="nil"/>
            </w:tcBorders>
            <w:hideMark/>
          </w:tcPr>
          <w:p w14:paraId="742ABABC" w14:textId="77777777" w:rsidR="00345AD4" w:rsidRDefault="00345AD4">
            <w:pPr>
              <w:pStyle w:val="TAH"/>
            </w:pPr>
            <w:r>
              <w:t>3</w:t>
            </w:r>
          </w:p>
        </w:tc>
        <w:tc>
          <w:tcPr>
            <w:tcW w:w="588" w:type="dxa"/>
            <w:tcBorders>
              <w:top w:val="nil"/>
              <w:left w:val="nil"/>
              <w:bottom w:val="single" w:sz="4" w:space="0" w:color="auto"/>
              <w:right w:val="nil"/>
            </w:tcBorders>
            <w:hideMark/>
          </w:tcPr>
          <w:p w14:paraId="264AB8A8" w14:textId="77777777" w:rsidR="00345AD4" w:rsidRDefault="00345AD4">
            <w:pPr>
              <w:pStyle w:val="TAH"/>
            </w:pPr>
            <w:r>
              <w:t>2</w:t>
            </w:r>
          </w:p>
        </w:tc>
        <w:tc>
          <w:tcPr>
            <w:tcW w:w="589" w:type="dxa"/>
            <w:tcBorders>
              <w:top w:val="nil"/>
              <w:left w:val="nil"/>
              <w:bottom w:val="single" w:sz="4" w:space="0" w:color="auto"/>
              <w:right w:val="nil"/>
            </w:tcBorders>
            <w:hideMark/>
          </w:tcPr>
          <w:p w14:paraId="1B9AD056" w14:textId="77777777" w:rsidR="00345AD4" w:rsidRDefault="00345AD4">
            <w:pPr>
              <w:pStyle w:val="TAH"/>
            </w:pPr>
            <w:r>
              <w:t>1</w:t>
            </w:r>
          </w:p>
        </w:tc>
        <w:tc>
          <w:tcPr>
            <w:tcW w:w="588" w:type="dxa"/>
            <w:tcBorders>
              <w:top w:val="nil"/>
              <w:left w:val="nil"/>
              <w:bottom w:val="nil"/>
              <w:right w:val="single" w:sz="6" w:space="0" w:color="auto"/>
            </w:tcBorders>
          </w:tcPr>
          <w:p w14:paraId="1D373BC6" w14:textId="77777777" w:rsidR="00345AD4" w:rsidRDefault="00345AD4">
            <w:pPr>
              <w:pStyle w:val="TAC"/>
            </w:pPr>
          </w:p>
        </w:tc>
      </w:tr>
      <w:tr w:rsidR="00345AD4" w14:paraId="33A2DC06" w14:textId="77777777" w:rsidTr="00345AD4">
        <w:trPr>
          <w:jc w:val="center"/>
        </w:trPr>
        <w:tc>
          <w:tcPr>
            <w:tcW w:w="151" w:type="dxa"/>
            <w:tcBorders>
              <w:top w:val="nil"/>
              <w:left w:val="single" w:sz="6" w:space="0" w:color="auto"/>
              <w:bottom w:val="nil"/>
              <w:right w:val="nil"/>
            </w:tcBorders>
          </w:tcPr>
          <w:p w14:paraId="044A069F" w14:textId="77777777" w:rsidR="00345AD4" w:rsidRDefault="00345AD4">
            <w:pPr>
              <w:pStyle w:val="TAC"/>
            </w:pPr>
          </w:p>
        </w:tc>
        <w:tc>
          <w:tcPr>
            <w:tcW w:w="1104" w:type="dxa"/>
            <w:tcBorders>
              <w:top w:val="nil"/>
              <w:left w:val="nil"/>
              <w:bottom w:val="nil"/>
              <w:right w:val="single" w:sz="4" w:space="0" w:color="auto"/>
            </w:tcBorders>
            <w:hideMark/>
          </w:tcPr>
          <w:p w14:paraId="26ECC65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4811958" w14:textId="77777777" w:rsidR="00345AD4" w:rsidRDefault="00345AD4">
            <w:pPr>
              <w:pStyle w:val="TAC"/>
            </w:pPr>
            <w:r>
              <w:t>Type = 41 (decimal)</w:t>
            </w:r>
          </w:p>
        </w:tc>
        <w:tc>
          <w:tcPr>
            <w:tcW w:w="588" w:type="dxa"/>
            <w:tcBorders>
              <w:top w:val="nil"/>
              <w:left w:val="single" w:sz="4" w:space="0" w:color="auto"/>
              <w:bottom w:val="nil"/>
              <w:right w:val="single" w:sz="6" w:space="0" w:color="auto"/>
            </w:tcBorders>
          </w:tcPr>
          <w:p w14:paraId="47B631D7" w14:textId="77777777" w:rsidR="00345AD4" w:rsidRDefault="00345AD4">
            <w:pPr>
              <w:pStyle w:val="TAC"/>
            </w:pPr>
          </w:p>
        </w:tc>
      </w:tr>
      <w:tr w:rsidR="00345AD4" w14:paraId="39C5E1B1" w14:textId="77777777" w:rsidTr="00345AD4">
        <w:trPr>
          <w:jc w:val="center"/>
        </w:trPr>
        <w:tc>
          <w:tcPr>
            <w:tcW w:w="151" w:type="dxa"/>
            <w:tcBorders>
              <w:top w:val="nil"/>
              <w:left w:val="single" w:sz="6" w:space="0" w:color="auto"/>
              <w:bottom w:val="nil"/>
              <w:right w:val="nil"/>
            </w:tcBorders>
          </w:tcPr>
          <w:p w14:paraId="09DFA0A2" w14:textId="77777777" w:rsidR="00345AD4" w:rsidRDefault="00345AD4">
            <w:pPr>
              <w:pStyle w:val="TAC"/>
            </w:pPr>
          </w:p>
        </w:tc>
        <w:tc>
          <w:tcPr>
            <w:tcW w:w="1104" w:type="dxa"/>
            <w:tcBorders>
              <w:top w:val="nil"/>
              <w:left w:val="nil"/>
              <w:bottom w:val="nil"/>
              <w:right w:val="single" w:sz="4" w:space="0" w:color="auto"/>
            </w:tcBorders>
            <w:hideMark/>
          </w:tcPr>
          <w:p w14:paraId="63222125"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F5E6E6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4BEE0E0" w14:textId="77777777" w:rsidR="00345AD4" w:rsidRDefault="00345AD4">
            <w:pPr>
              <w:pStyle w:val="TAC"/>
            </w:pPr>
          </w:p>
        </w:tc>
      </w:tr>
      <w:tr w:rsidR="00345AD4" w14:paraId="77344CBE" w14:textId="77777777" w:rsidTr="00345AD4">
        <w:trPr>
          <w:jc w:val="center"/>
        </w:trPr>
        <w:tc>
          <w:tcPr>
            <w:tcW w:w="151" w:type="dxa"/>
            <w:tcBorders>
              <w:top w:val="nil"/>
              <w:left w:val="single" w:sz="6" w:space="0" w:color="auto"/>
              <w:bottom w:val="nil"/>
              <w:right w:val="nil"/>
            </w:tcBorders>
          </w:tcPr>
          <w:p w14:paraId="777027DA" w14:textId="77777777" w:rsidR="00345AD4" w:rsidRDefault="00345AD4">
            <w:pPr>
              <w:pStyle w:val="TAC"/>
            </w:pPr>
          </w:p>
        </w:tc>
        <w:tc>
          <w:tcPr>
            <w:tcW w:w="1104" w:type="dxa"/>
            <w:tcBorders>
              <w:top w:val="nil"/>
              <w:left w:val="nil"/>
              <w:bottom w:val="nil"/>
              <w:right w:val="single" w:sz="4" w:space="0" w:color="auto"/>
            </w:tcBorders>
            <w:hideMark/>
          </w:tcPr>
          <w:p w14:paraId="24B5CD4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14:paraId="6D902894" w14:textId="77777777" w:rsidR="00345AD4" w:rsidRDefault="00345AD4">
            <w:pPr>
              <w:pStyle w:val="TAC"/>
              <w:rPr>
                <w:lang w:eastAsia="zh-CN"/>
              </w:rPr>
            </w:pPr>
            <w:r>
              <w:rPr>
                <w:lang w:eastAsia="zh-CN"/>
              </w:rPr>
              <w:t>Forwarding Policy Identifier Length</w:t>
            </w:r>
          </w:p>
        </w:tc>
        <w:tc>
          <w:tcPr>
            <w:tcW w:w="588" w:type="dxa"/>
            <w:tcBorders>
              <w:top w:val="nil"/>
              <w:left w:val="single" w:sz="4" w:space="0" w:color="auto"/>
              <w:bottom w:val="nil"/>
              <w:right w:val="single" w:sz="6" w:space="0" w:color="auto"/>
            </w:tcBorders>
          </w:tcPr>
          <w:p w14:paraId="4E719A2B" w14:textId="77777777" w:rsidR="00345AD4" w:rsidRDefault="00345AD4">
            <w:pPr>
              <w:pStyle w:val="TAC"/>
            </w:pPr>
          </w:p>
        </w:tc>
      </w:tr>
      <w:tr w:rsidR="00345AD4" w14:paraId="0A257492" w14:textId="77777777" w:rsidTr="00345AD4">
        <w:trPr>
          <w:jc w:val="center"/>
        </w:trPr>
        <w:tc>
          <w:tcPr>
            <w:tcW w:w="151" w:type="dxa"/>
            <w:tcBorders>
              <w:top w:val="nil"/>
              <w:left w:val="single" w:sz="6" w:space="0" w:color="auto"/>
              <w:bottom w:val="nil"/>
              <w:right w:val="nil"/>
            </w:tcBorders>
          </w:tcPr>
          <w:p w14:paraId="2C710F28" w14:textId="77777777" w:rsidR="00345AD4" w:rsidRDefault="00345AD4">
            <w:pPr>
              <w:pStyle w:val="TAC"/>
            </w:pPr>
          </w:p>
        </w:tc>
        <w:tc>
          <w:tcPr>
            <w:tcW w:w="1104" w:type="dxa"/>
            <w:tcBorders>
              <w:top w:val="nil"/>
              <w:left w:val="nil"/>
              <w:bottom w:val="nil"/>
              <w:right w:val="single" w:sz="4" w:space="0" w:color="auto"/>
            </w:tcBorders>
            <w:hideMark/>
          </w:tcPr>
          <w:p w14:paraId="085F4E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hideMark/>
          </w:tcPr>
          <w:p w14:paraId="4B4E4803" w14:textId="77777777" w:rsidR="00345AD4" w:rsidRDefault="00345AD4">
            <w:pPr>
              <w:pStyle w:val="TAC"/>
              <w:rPr>
                <w:lang w:eastAsia="zh-CN"/>
              </w:rPr>
            </w:pPr>
            <w:r>
              <w:rPr>
                <w:lang w:eastAsia="zh-CN"/>
              </w:rPr>
              <w:t>Forwarding Policy Identifier</w:t>
            </w:r>
          </w:p>
        </w:tc>
        <w:tc>
          <w:tcPr>
            <w:tcW w:w="588" w:type="dxa"/>
            <w:tcBorders>
              <w:top w:val="nil"/>
              <w:left w:val="single" w:sz="4" w:space="0" w:color="auto"/>
              <w:bottom w:val="nil"/>
              <w:right w:val="single" w:sz="6" w:space="0" w:color="auto"/>
            </w:tcBorders>
          </w:tcPr>
          <w:p w14:paraId="152D6918" w14:textId="77777777" w:rsidR="00345AD4" w:rsidRDefault="00345AD4">
            <w:pPr>
              <w:pStyle w:val="TAC"/>
            </w:pPr>
          </w:p>
        </w:tc>
      </w:tr>
      <w:tr w:rsidR="00345AD4" w14:paraId="1D1C3B17" w14:textId="77777777" w:rsidTr="00345AD4">
        <w:trPr>
          <w:jc w:val="center"/>
        </w:trPr>
        <w:tc>
          <w:tcPr>
            <w:tcW w:w="151" w:type="dxa"/>
            <w:tcBorders>
              <w:top w:val="nil"/>
              <w:left w:val="single" w:sz="6" w:space="0" w:color="auto"/>
              <w:bottom w:val="single" w:sz="4" w:space="0" w:color="auto"/>
              <w:right w:val="nil"/>
            </w:tcBorders>
          </w:tcPr>
          <w:p w14:paraId="59F5B7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27AF436" w14:textId="77777777" w:rsidR="00345AD4" w:rsidRDefault="00345AD4">
            <w:pPr>
              <w:pStyle w:val="TAC"/>
            </w:pPr>
            <w:r>
              <w:rPr>
                <w:lang w:eastAsia="zh-CN"/>
              </w:rPr>
              <w:t>m</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1F79AB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2F6B220" w14:textId="77777777" w:rsidR="00345AD4" w:rsidRDefault="00345AD4">
            <w:pPr>
              <w:pStyle w:val="TAC"/>
              <w:rPr>
                <w:lang w:val="x-none"/>
              </w:rPr>
            </w:pPr>
          </w:p>
        </w:tc>
      </w:tr>
    </w:tbl>
    <w:p w14:paraId="5F13941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23</w:t>
      </w:r>
      <w:r>
        <w:rPr>
          <w:lang w:eastAsia="zh-CN"/>
        </w:rPr>
        <w:t>-</w:t>
      </w:r>
      <w:r>
        <w:rPr>
          <w:lang w:eastAsia="ja-JP"/>
        </w:rPr>
        <w:t>1</w:t>
      </w:r>
      <w:r>
        <w:t xml:space="preserve">: </w:t>
      </w:r>
      <w:r>
        <w:rPr>
          <w:lang w:eastAsia="ja-JP"/>
        </w:rPr>
        <w:t>Forwarding Policy</w:t>
      </w:r>
    </w:p>
    <w:p w14:paraId="0D24C259" w14:textId="77777777" w:rsidR="00345AD4" w:rsidRDefault="00345AD4" w:rsidP="00345AD4">
      <w:r>
        <w:t>The Forwarding Policy Identifier Length shall indicate the length of the Forwarding Policy Identifier.</w:t>
      </w:r>
    </w:p>
    <w:p w14:paraId="56408634" w14:textId="77777777" w:rsidR="00345AD4" w:rsidRDefault="00345AD4" w:rsidP="00345AD4">
      <w:r>
        <w:t>The Forwarding Policy Identifier shall be encoded as an Octet String containing a reference to a pre-configured Forwarding Policy in the UP function, with a maximum length of 255 octets.</w:t>
      </w:r>
    </w:p>
    <w:p w14:paraId="046969BD" w14:textId="77777777" w:rsidR="00345AD4" w:rsidRDefault="00345AD4" w:rsidP="00345AD4">
      <w:pPr>
        <w:pStyle w:val="Heading3"/>
      </w:pPr>
      <w:bookmarkStart w:id="987" w:name="_Toc19701538"/>
      <w:bookmarkStart w:id="988" w:name="_Toc27389738"/>
      <w:bookmarkStart w:id="989" w:name="_Toc51856796"/>
      <w:r>
        <w:t>8.</w:t>
      </w:r>
      <w:r>
        <w:rPr>
          <w:lang w:val="en-US"/>
        </w:rPr>
        <w:t>2.24</w:t>
      </w:r>
      <w:r>
        <w:tab/>
        <w:t>Destination Interface</w:t>
      </w:r>
      <w:bookmarkEnd w:id="987"/>
      <w:bookmarkEnd w:id="988"/>
      <w:bookmarkEnd w:id="989"/>
    </w:p>
    <w:p w14:paraId="5B0A19E7" w14:textId="77777777" w:rsidR="00345AD4" w:rsidRDefault="00345AD4" w:rsidP="00345AD4">
      <w:pPr>
        <w:rPr>
          <w:lang w:eastAsia="zh-CN"/>
        </w:rPr>
      </w:pPr>
      <w:r>
        <w:t xml:space="preserve">The </w:t>
      </w:r>
      <w:r>
        <w:rPr>
          <w:lang w:val="en-US" w:eastAsia="zh-CN"/>
        </w:rPr>
        <w:t>Destination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8.2.24-1</w:t>
      </w:r>
      <w:r>
        <w:rPr>
          <w:lang w:eastAsia="ja-JP"/>
        </w:rPr>
        <w:t xml:space="preserve">. </w:t>
      </w:r>
      <w:r>
        <w:rPr>
          <w:lang w:eastAsia="zh-CN"/>
        </w:rPr>
        <w:t xml:space="preserve">It indicates </w:t>
      </w:r>
      <w:r>
        <w:t>the type of the interface towards which an outgoing packet is sent</w:t>
      </w:r>
      <w:r>
        <w:rPr>
          <w:lang w:eastAsia="zh-CN"/>
        </w:rPr>
        <w:t>.</w:t>
      </w:r>
    </w:p>
    <w:p w14:paraId="2D908D2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B680B24" w14:textId="77777777" w:rsidTr="00345AD4">
        <w:trPr>
          <w:jc w:val="center"/>
        </w:trPr>
        <w:tc>
          <w:tcPr>
            <w:tcW w:w="151" w:type="dxa"/>
            <w:tcBorders>
              <w:top w:val="single" w:sz="6" w:space="0" w:color="auto"/>
              <w:left w:val="single" w:sz="6" w:space="0" w:color="auto"/>
              <w:bottom w:val="nil"/>
              <w:right w:val="nil"/>
            </w:tcBorders>
          </w:tcPr>
          <w:p w14:paraId="1D831F81" w14:textId="77777777" w:rsidR="00345AD4" w:rsidRDefault="00345AD4">
            <w:pPr>
              <w:pStyle w:val="TAC"/>
            </w:pPr>
          </w:p>
        </w:tc>
        <w:tc>
          <w:tcPr>
            <w:tcW w:w="1104" w:type="dxa"/>
            <w:tcBorders>
              <w:top w:val="single" w:sz="6" w:space="0" w:color="auto"/>
              <w:left w:val="nil"/>
              <w:bottom w:val="nil"/>
              <w:right w:val="nil"/>
            </w:tcBorders>
          </w:tcPr>
          <w:p w14:paraId="4A5C5CA6" w14:textId="77777777" w:rsidR="00345AD4" w:rsidRDefault="00345AD4">
            <w:pPr>
              <w:pStyle w:val="TAH"/>
            </w:pPr>
          </w:p>
        </w:tc>
        <w:tc>
          <w:tcPr>
            <w:tcW w:w="4708" w:type="dxa"/>
            <w:gridSpan w:val="8"/>
            <w:tcBorders>
              <w:top w:val="single" w:sz="6" w:space="0" w:color="auto"/>
              <w:left w:val="nil"/>
              <w:bottom w:val="nil"/>
              <w:right w:val="nil"/>
            </w:tcBorders>
            <w:hideMark/>
          </w:tcPr>
          <w:p w14:paraId="545B1C6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65D7BED" w14:textId="77777777" w:rsidR="00345AD4" w:rsidRDefault="00345AD4">
            <w:pPr>
              <w:pStyle w:val="TAC"/>
            </w:pPr>
          </w:p>
        </w:tc>
      </w:tr>
      <w:tr w:rsidR="00345AD4" w14:paraId="589BE247" w14:textId="77777777" w:rsidTr="00345AD4">
        <w:trPr>
          <w:jc w:val="center"/>
        </w:trPr>
        <w:tc>
          <w:tcPr>
            <w:tcW w:w="151" w:type="dxa"/>
            <w:tcBorders>
              <w:top w:val="nil"/>
              <w:left w:val="single" w:sz="6" w:space="0" w:color="auto"/>
              <w:bottom w:val="nil"/>
              <w:right w:val="nil"/>
            </w:tcBorders>
          </w:tcPr>
          <w:p w14:paraId="318027F7" w14:textId="77777777" w:rsidR="00345AD4" w:rsidRDefault="00345AD4">
            <w:pPr>
              <w:pStyle w:val="TAC"/>
            </w:pPr>
          </w:p>
        </w:tc>
        <w:tc>
          <w:tcPr>
            <w:tcW w:w="1104" w:type="dxa"/>
            <w:tcBorders>
              <w:top w:val="nil"/>
              <w:left w:val="nil"/>
              <w:bottom w:val="nil"/>
              <w:right w:val="nil"/>
            </w:tcBorders>
            <w:hideMark/>
          </w:tcPr>
          <w:p w14:paraId="1C89F7F0" w14:textId="77777777" w:rsidR="00345AD4" w:rsidRDefault="00345AD4">
            <w:pPr>
              <w:pStyle w:val="TAH"/>
            </w:pPr>
            <w:r>
              <w:t>Octets</w:t>
            </w:r>
          </w:p>
        </w:tc>
        <w:tc>
          <w:tcPr>
            <w:tcW w:w="588" w:type="dxa"/>
            <w:tcBorders>
              <w:top w:val="nil"/>
              <w:left w:val="nil"/>
              <w:bottom w:val="single" w:sz="4" w:space="0" w:color="auto"/>
              <w:right w:val="nil"/>
            </w:tcBorders>
            <w:hideMark/>
          </w:tcPr>
          <w:p w14:paraId="73F9776B" w14:textId="77777777" w:rsidR="00345AD4" w:rsidRDefault="00345AD4">
            <w:pPr>
              <w:pStyle w:val="TAH"/>
            </w:pPr>
            <w:r>
              <w:t>8</w:t>
            </w:r>
          </w:p>
        </w:tc>
        <w:tc>
          <w:tcPr>
            <w:tcW w:w="588" w:type="dxa"/>
            <w:tcBorders>
              <w:top w:val="nil"/>
              <w:left w:val="nil"/>
              <w:bottom w:val="single" w:sz="4" w:space="0" w:color="auto"/>
              <w:right w:val="nil"/>
            </w:tcBorders>
            <w:hideMark/>
          </w:tcPr>
          <w:p w14:paraId="44673DC8" w14:textId="77777777" w:rsidR="00345AD4" w:rsidRDefault="00345AD4">
            <w:pPr>
              <w:pStyle w:val="TAH"/>
            </w:pPr>
            <w:r>
              <w:t>7</w:t>
            </w:r>
          </w:p>
        </w:tc>
        <w:tc>
          <w:tcPr>
            <w:tcW w:w="589" w:type="dxa"/>
            <w:tcBorders>
              <w:top w:val="nil"/>
              <w:left w:val="nil"/>
              <w:bottom w:val="single" w:sz="4" w:space="0" w:color="auto"/>
              <w:right w:val="nil"/>
            </w:tcBorders>
            <w:hideMark/>
          </w:tcPr>
          <w:p w14:paraId="47B9E983" w14:textId="77777777" w:rsidR="00345AD4" w:rsidRDefault="00345AD4">
            <w:pPr>
              <w:pStyle w:val="TAH"/>
            </w:pPr>
            <w:r>
              <w:t>6</w:t>
            </w:r>
          </w:p>
        </w:tc>
        <w:tc>
          <w:tcPr>
            <w:tcW w:w="589" w:type="dxa"/>
            <w:tcBorders>
              <w:top w:val="nil"/>
              <w:left w:val="nil"/>
              <w:bottom w:val="single" w:sz="4" w:space="0" w:color="auto"/>
              <w:right w:val="nil"/>
            </w:tcBorders>
            <w:hideMark/>
          </w:tcPr>
          <w:p w14:paraId="424027D9" w14:textId="77777777" w:rsidR="00345AD4" w:rsidRDefault="00345AD4">
            <w:pPr>
              <w:pStyle w:val="TAH"/>
            </w:pPr>
            <w:r>
              <w:t>5</w:t>
            </w:r>
          </w:p>
        </w:tc>
        <w:tc>
          <w:tcPr>
            <w:tcW w:w="589" w:type="dxa"/>
            <w:tcBorders>
              <w:top w:val="nil"/>
              <w:left w:val="nil"/>
              <w:bottom w:val="single" w:sz="4" w:space="0" w:color="auto"/>
              <w:right w:val="nil"/>
            </w:tcBorders>
            <w:hideMark/>
          </w:tcPr>
          <w:p w14:paraId="324580D5" w14:textId="77777777" w:rsidR="00345AD4" w:rsidRDefault="00345AD4">
            <w:pPr>
              <w:pStyle w:val="TAH"/>
            </w:pPr>
            <w:r>
              <w:t>4</w:t>
            </w:r>
          </w:p>
        </w:tc>
        <w:tc>
          <w:tcPr>
            <w:tcW w:w="588" w:type="dxa"/>
            <w:tcBorders>
              <w:top w:val="nil"/>
              <w:left w:val="nil"/>
              <w:bottom w:val="single" w:sz="4" w:space="0" w:color="auto"/>
              <w:right w:val="nil"/>
            </w:tcBorders>
            <w:hideMark/>
          </w:tcPr>
          <w:p w14:paraId="2F6C2C6B" w14:textId="77777777" w:rsidR="00345AD4" w:rsidRDefault="00345AD4">
            <w:pPr>
              <w:pStyle w:val="TAH"/>
            </w:pPr>
            <w:r>
              <w:t>3</w:t>
            </w:r>
          </w:p>
        </w:tc>
        <w:tc>
          <w:tcPr>
            <w:tcW w:w="588" w:type="dxa"/>
            <w:tcBorders>
              <w:top w:val="nil"/>
              <w:left w:val="nil"/>
              <w:bottom w:val="single" w:sz="4" w:space="0" w:color="auto"/>
              <w:right w:val="nil"/>
            </w:tcBorders>
            <w:hideMark/>
          </w:tcPr>
          <w:p w14:paraId="63F0D1D2" w14:textId="77777777" w:rsidR="00345AD4" w:rsidRDefault="00345AD4">
            <w:pPr>
              <w:pStyle w:val="TAH"/>
            </w:pPr>
            <w:r>
              <w:t>2</w:t>
            </w:r>
          </w:p>
        </w:tc>
        <w:tc>
          <w:tcPr>
            <w:tcW w:w="589" w:type="dxa"/>
            <w:tcBorders>
              <w:top w:val="nil"/>
              <w:left w:val="nil"/>
              <w:bottom w:val="single" w:sz="4" w:space="0" w:color="auto"/>
              <w:right w:val="nil"/>
            </w:tcBorders>
            <w:hideMark/>
          </w:tcPr>
          <w:p w14:paraId="28AE5409" w14:textId="77777777" w:rsidR="00345AD4" w:rsidRDefault="00345AD4">
            <w:pPr>
              <w:pStyle w:val="TAH"/>
            </w:pPr>
            <w:r>
              <w:t>1</w:t>
            </w:r>
          </w:p>
        </w:tc>
        <w:tc>
          <w:tcPr>
            <w:tcW w:w="588" w:type="dxa"/>
            <w:tcBorders>
              <w:top w:val="nil"/>
              <w:left w:val="nil"/>
              <w:bottom w:val="nil"/>
              <w:right w:val="single" w:sz="6" w:space="0" w:color="auto"/>
            </w:tcBorders>
          </w:tcPr>
          <w:p w14:paraId="42DAA294" w14:textId="77777777" w:rsidR="00345AD4" w:rsidRDefault="00345AD4">
            <w:pPr>
              <w:pStyle w:val="TAC"/>
            </w:pPr>
          </w:p>
        </w:tc>
      </w:tr>
      <w:tr w:rsidR="00345AD4" w14:paraId="79D8D370" w14:textId="77777777" w:rsidTr="00345AD4">
        <w:trPr>
          <w:jc w:val="center"/>
        </w:trPr>
        <w:tc>
          <w:tcPr>
            <w:tcW w:w="151" w:type="dxa"/>
            <w:tcBorders>
              <w:top w:val="nil"/>
              <w:left w:val="single" w:sz="6" w:space="0" w:color="auto"/>
              <w:bottom w:val="nil"/>
              <w:right w:val="nil"/>
            </w:tcBorders>
          </w:tcPr>
          <w:p w14:paraId="6F44A7D0" w14:textId="77777777" w:rsidR="00345AD4" w:rsidRDefault="00345AD4">
            <w:pPr>
              <w:pStyle w:val="TAC"/>
            </w:pPr>
          </w:p>
        </w:tc>
        <w:tc>
          <w:tcPr>
            <w:tcW w:w="1104" w:type="dxa"/>
            <w:tcBorders>
              <w:top w:val="nil"/>
              <w:left w:val="nil"/>
              <w:bottom w:val="nil"/>
              <w:right w:val="single" w:sz="4" w:space="0" w:color="auto"/>
            </w:tcBorders>
            <w:hideMark/>
          </w:tcPr>
          <w:p w14:paraId="37E6D797"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DE98D9B" w14:textId="77777777" w:rsidR="00345AD4" w:rsidRDefault="00345AD4">
            <w:pPr>
              <w:pStyle w:val="TAC"/>
            </w:pPr>
            <w:r>
              <w:t xml:space="preserve">Type = </w:t>
            </w:r>
            <w:r>
              <w:rPr>
                <w:lang w:val="sv-SE"/>
              </w:rPr>
              <w:t>42</w:t>
            </w:r>
            <w:r>
              <w:t xml:space="preserve"> (decimal)</w:t>
            </w:r>
          </w:p>
        </w:tc>
        <w:tc>
          <w:tcPr>
            <w:tcW w:w="588" w:type="dxa"/>
            <w:tcBorders>
              <w:top w:val="nil"/>
              <w:left w:val="single" w:sz="4" w:space="0" w:color="auto"/>
              <w:bottom w:val="nil"/>
              <w:right w:val="single" w:sz="6" w:space="0" w:color="auto"/>
            </w:tcBorders>
          </w:tcPr>
          <w:p w14:paraId="73EA2D4D" w14:textId="77777777" w:rsidR="00345AD4" w:rsidRDefault="00345AD4">
            <w:pPr>
              <w:pStyle w:val="TAC"/>
            </w:pPr>
          </w:p>
        </w:tc>
      </w:tr>
      <w:tr w:rsidR="00345AD4" w14:paraId="6D9B96E2" w14:textId="77777777" w:rsidTr="00345AD4">
        <w:trPr>
          <w:jc w:val="center"/>
        </w:trPr>
        <w:tc>
          <w:tcPr>
            <w:tcW w:w="151" w:type="dxa"/>
            <w:tcBorders>
              <w:top w:val="nil"/>
              <w:left w:val="single" w:sz="6" w:space="0" w:color="auto"/>
              <w:bottom w:val="nil"/>
              <w:right w:val="nil"/>
            </w:tcBorders>
          </w:tcPr>
          <w:p w14:paraId="0E346242" w14:textId="77777777" w:rsidR="00345AD4" w:rsidRDefault="00345AD4">
            <w:pPr>
              <w:pStyle w:val="TAC"/>
            </w:pPr>
          </w:p>
        </w:tc>
        <w:tc>
          <w:tcPr>
            <w:tcW w:w="1104" w:type="dxa"/>
            <w:tcBorders>
              <w:top w:val="nil"/>
              <w:left w:val="nil"/>
              <w:bottom w:val="nil"/>
              <w:right w:val="single" w:sz="4" w:space="0" w:color="auto"/>
            </w:tcBorders>
            <w:hideMark/>
          </w:tcPr>
          <w:p w14:paraId="0AAA271E"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CAB52A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8EF00B" w14:textId="77777777" w:rsidR="00345AD4" w:rsidRDefault="00345AD4">
            <w:pPr>
              <w:pStyle w:val="TAC"/>
            </w:pPr>
          </w:p>
        </w:tc>
      </w:tr>
      <w:tr w:rsidR="00345AD4" w14:paraId="2DB5F815" w14:textId="77777777" w:rsidTr="00345AD4">
        <w:trPr>
          <w:jc w:val="center"/>
        </w:trPr>
        <w:tc>
          <w:tcPr>
            <w:tcW w:w="151" w:type="dxa"/>
            <w:tcBorders>
              <w:top w:val="nil"/>
              <w:left w:val="single" w:sz="6" w:space="0" w:color="auto"/>
              <w:bottom w:val="nil"/>
              <w:right w:val="nil"/>
            </w:tcBorders>
          </w:tcPr>
          <w:p w14:paraId="04F8417C" w14:textId="77777777" w:rsidR="00345AD4" w:rsidRDefault="00345AD4">
            <w:pPr>
              <w:pStyle w:val="TAC"/>
            </w:pPr>
          </w:p>
        </w:tc>
        <w:tc>
          <w:tcPr>
            <w:tcW w:w="1104" w:type="dxa"/>
            <w:tcBorders>
              <w:top w:val="nil"/>
              <w:left w:val="nil"/>
              <w:bottom w:val="nil"/>
              <w:right w:val="single" w:sz="4" w:space="0" w:color="auto"/>
            </w:tcBorders>
            <w:hideMark/>
          </w:tcPr>
          <w:p w14:paraId="42F4DC6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46B76721" w14:textId="77777777"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04FC3A6E" w14:textId="77777777"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14:paraId="5B5A2E7A" w14:textId="77777777" w:rsidR="00345AD4" w:rsidRDefault="00345AD4">
            <w:pPr>
              <w:pStyle w:val="TAC"/>
            </w:pPr>
          </w:p>
        </w:tc>
      </w:tr>
      <w:tr w:rsidR="00345AD4" w14:paraId="087C851C" w14:textId="77777777" w:rsidTr="00345AD4">
        <w:trPr>
          <w:jc w:val="center"/>
        </w:trPr>
        <w:tc>
          <w:tcPr>
            <w:tcW w:w="151" w:type="dxa"/>
            <w:tcBorders>
              <w:top w:val="nil"/>
              <w:left w:val="single" w:sz="6" w:space="0" w:color="auto"/>
              <w:bottom w:val="single" w:sz="4" w:space="0" w:color="auto"/>
              <w:right w:val="nil"/>
            </w:tcBorders>
          </w:tcPr>
          <w:p w14:paraId="38FAF77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EF4BF7E"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E62F2C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08AA5E" w14:textId="77777777" w:rsidR="00345AD4" w:rsidRDefault="00345AD4">
            <w:pPr>
              <w:pStyle w:val="TAC"/>
              <w:rPr>
                <w:lang w:val="x-none"/>
              </w:rPr>
            </w:pPr>
          </w:p>
        </w:tc>
      </w:tr>
    </w:tbl>
    <w:p w14:paraId="2C0B360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2.24</w:t>
      </w:r>
      <w:r>
        <w:rPr>
          <w:lang w:eastAsia="zh-CN"/>
        </w:rPr>
        <w:t>-</w:t>
      </w:r>
      <w:r>
        <w:rPr>
          <w:lang w:eastAsia="ja-JP"/>
        </w:rPr>
        <w:t>1</w:t>
      </w:r>
      <w:r>
        <w:t xml:space="preserve">: </w:t>
      </w:r>
      <w:r>
        <w:rPr>
          <w:lang w:eastAsia="ja-JP"/>
        </w:rPr>
        <w:t>Destination Interface</w:t>
      </w:r>
    </w:p>
    <w:p w14:paraId="45255103" w14:textId="77777777" w:rsidR="00345AD4" w:rsidRDefault="00345AD4" w:rsidP="00345AD4">
      <w:r>
        <w:t>The Interface value shall be encoded as a 4 bits binary integer as specified in Table 8.2.24-1.</w:t>
      </w:r>
    </w:p>
    <w:p w14:paraId="43A1B416" w14:textId="77777777" w:rsidR="00345AD4" w:rsidRDefault="00345AD4" w:rsidP="00345AD4">
      <w:pPr>
        <w:pStyle w:val="TH"/>
      </w:pPr>
      <w:r>
        <w:t>Table 8.2.24</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14:paraId="67815D6E"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D867B39" w14:textId="77777777"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14:paraId="1B31FB46" w14:textId="77777777" w:rsidR="00345AD4" w:rsidRDefault="00345AD4">
            <w:pPr>
              <w:pStyle w:val="TAH"/>
              <w:ind w:left="567"/>
              <w:jc w:val="left"/>
            </w:pPr>
            <w:r>
              <w:t>Values (Decimal)</w:t>
            </w:r>
          </w:p>
        </w:tc>
      </w:tr>
      <w:tr w:rsidR="00345AD4" w14:paraId="6E030470"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68EA3D38" w14:textId="77777777" w:rsidR="00345AD4" w:rsidRDefault="00345AD4">
            <w:pPr>
              <w:pStyle w:val="TAC"/>
              <w:jc w:val="left"/>
              <w:rPr>
                <w:lang w:eastAsia="zh-CN"/>
              </w:rPr>
            </w:pPr>
            <w:r>
              <w:rPr>
                <w:lang w:eastAsia="zh-CN"/>
              </w:rPr>
              <w:t>Access (NOTE 1, NOTE 3, NOTE 4)</w:t>
            </w:r>
          </w:p>
        </w:tc>
        <w:tc>
          <w:tcPr>
            <w:tcW w:w="3129" w:type="dxa"/>
            <w:tcBorders>
              <w:top w:val="single" w:sz="4" w:space="0" w:color="auto"/>
              <w:left w:val="single" w:sz="4" w:space="0" w:color="auto"/>
              <w:bottom w:val="single" w:sz="4" w:space="0" w:color="auto"/>
              <w:right w:val="single" w:sz="4" w:space="0" w:color="auto"/>
            </w:tcBorders>
            <w:hideMark/>
          </w:tcPr>
          <w:p w14:paraId="7D3B7BA3" w14:textId="77777777" w:rsidR="00345AD4" w:rsidRDefault="00345AD4">
            <w:pPr>
              <w:pStyle w:val="TAC"/>
              <w:rPr>
                <w:lang w:val="x-none"/>
              </w:rPr>
            </w:pPr>
            <w:r>
              <w:t>0</w:t>
            </w:r>
          </w:p>
        </w:tc>
      </w:tr>
      <w:tr w:rsidR="00345AD4" w14:paraId="29866A91"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04CE3002" w14:textId="77777777" w:rsidR="00345AD4" w:rsidRDefault="00345AD4">
            <w:pPr>
              <w:pStyle w:val="TAC"/>
              <w:jc w:val="left"/>
              <w:rPr>
                <w:lang w:val="sv-SE" w:eastAsia="zh-CN"/>
              </w:rPr>
            </w:pPr>
            <w:r>
              <w:rPr>
                <w:lang w:eastAsia="zh-CN"/>
              </w:rPr>
              <w:t>Core</w:t>
            </w:r>
            <w:r>
              <w:rPr>
                <w:lang w:val="sv-SE" w:eastAsia="zh-CN"/>
              </w:rPr>
              <w:t xml:space="preserve"> </w:t>
            </w:r>
            <w:r>
              <w:rPr>
                <w:lang w:eastAsia="zh-CN"/>
              </w:rPr>
              <w:t>(see NOTE 1)</w:t>
            </w:r>
          </w:p>
        </w:tc>
        <w:tc>
          <w:tcPr>
            <w:tcW w:w="3129" w:type="dxa"/>
            <w:tcBorders>
              <w:top w:val="single" w:sz="4" w:space="0" w:color="auto"/>
              <w:left w:val="single" w:sz="4" w:space="0" w:color="auto"/>
              <w:bottom w:val="single" w:sz="4" w:space="0" w:color="auto"/>
              <w:right w:val="single" w:sz="4" w:space="0" w:color="auto"/>
            </w:tcBorders>
            <w:hideMark/>
          </w:tcPr>
          <w:p w14:paraId="75145ED1" w14:textId="77777777" w:rsidR="00345AD4" w:rsidRDefault="00345AD4">
            <w:pPr>
              <w:pStyle w:val="TAC"/>
              <w:rPr>
                <w:lang w:val="x-none"/>
              </w:rPr>
            </w:pPr>
            <w:r>
              <w:t>1</w:t>
            </w:r>
          </w:p>
        </w:tc>
      </w:tr>
      <w:tr w:rsidR="00345AD4" w14:paraId="4A727B5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4B31338" w14:textId="77777777"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14:paraId="04F51D52" w14:textId="77777777" w:rsidR="00345AD4" w:rsidRDefault="00345AD4">
            <w:pPr>
              <w:pStyle w:val="TAC"/>
            </w:pPr>
            <w:r>
              <w:rPr>
                <w:lang w:eastAsia="zh-CN"/>
              </w:rPr>
              <w:t>2</w:t>
            </w:r>
          </w:p>
        </w:tc>
      </w:tr>
      <w:tr w:rsidR="00345AD4" w14:paraId="3BD53D5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4F20342" w14:textId="77777777" w:rsidR="00345AD4" w:rsidRDefault="00345AD4">
            <w:pPr>
              <w:pStyle w:val="TAC"/>
              <w:jc w:val="left"/>
              <w:rPr>
                <w:lang w:eastAsia="zh-CN"/>
              </w:rPr>
            </w:pPr>
            <w:r>
              <w:rPr>
                <w:lang w:eastAsia="zh-CN"/>
              </w:rPr>
              <w:t>CP-</w:t>
            </w:r>
            <w:r>
              <w:rPr>
                <w:lang w:val="sv-SE" w:eastAsia="zh-CN"/>
              </w:rPr>
              <w:t xml:space="preserve"> F</w:t>
            </w:r>
            <w:r>
              <w:rPr>
                <w:lang w:eastAsia="zh-CN"/>
              </w:rPr>
              <w:t>unction</w:t>
            </w:r>
          </w:p>
        </w:tc>
        <w:tc>
          <w:tcPr>
            <w:tcW w:w="3129" w:type="dxa"/>
            <w:tcBorders>
              <w:top w:val="single" w:sz="4" w:space="0" w:color="auto"/>
              <w:left w:val="single" w:sz="4" w:space="0" w:color="auto"/>
              <w:bottom w:val="single" w:sz="4" w:space="0" w:color="auto"/>
              <w:right w:val="single" w:sz="4" w:space="0" w:color="auto"/>
            </w:tcBorders>
            <w:hideMark/>
          </w:tcPr>
          <w:p w14:paraId="7373C83A" w14:textId="77777777" w:rsidR="00345AD4" w:rsidRDefault="00345AD4">
            <w:pPr>
              <w:pStyle w:val="TAC"/>
              <w:rPr>
                <w:lang w:eastAsia="zh-CN"/>
              </w:rPr>
            </w:pPr>
            <w:r>
              <w:rPr>
                <w:lang w:eastAsia="zh-CN"/>
              </w:rPr>
              <w:t>3</w:t>
            </w:r>
          </w:p>
        </w:tc>
      </w:tr>
      <w:tr w:rsidR="00345AD4" w14:paraId="1A24A245"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7E9E747D" w14:textId="77777777" w:rsidR="00345AD4" w:rsidRDefault="00345AD4">
            <w:pPr>
              <w:pStyle w:val="TAC"/>
              <w:jc w:val="left"/>
              <w:rPr>
                <w:lang w:eastAsia="zh-CN"/>
              </w:rPr>
            </w:pPr>
            <w:r>
              <w:rPr>
                <w:lang w:eastAsia="zh-CN"/>
              </w:rPr>
              <w:t>LI Function (see NOTE 2)</w:t>
            </w:r>
          </w:p>
        </w:tc>
        <w:tc>
          <w:tcPr>
            <w:tcW w:w="3129" w:type="dxa"/>
            <w:tcBorders>
              <w:top w:val="single" w:sz="4" w:space="0" w:color="auto"/>
              <w:left w:val="single" w:sz="4" w:space="0" w:color="auto"/>
              <w:bottom w:val="single" w:sz="4" w:space="0" w:color="auto"/>
              <w:right w:val="single" w:sz="4" w:space="0" w:color="auto"/>
            </w:tcBorders>
            <w:hideMark/>
          </w:tcPr>
          <w:p w14:paraId="1FE7C95C" w14:textId="77777777" w:rsidR="00345AD4" w:rsidRDefault="00345AD4">
            <w:pPr>
              <w:pStyle w:val="TAC"/>
              <w:rPr>
                <w:lang w:eastAsia="zh-CN"/>
              </w:rPr>
            </w:pPr>
            <w:r>
              <w:rPr>
                <w:lang w:eastAsia="zh-CN"/>
              </w:rPr>
              <w:t>4</w:t>
            </w:r>
          </w:p>
        </w:tc>
      </w:tr>
      <w:tr w:rsidR="00345AD4" w14:paraId="47B8CCB0" w14:textId="77777777"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0A71EE5D" w14:textId="77777777"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FD2093A" w14:textId="77777777" w:rsidR="00345AD4" w:rsidRDefault="00345AD4">
            <w:pPr>
              <w:pStyle w:val="TAC"/>
              <w:rPr>
                <w:lang w:eastAsia="zh-CN"/>
              </w:rPr>
            </w:pPr>
            <w:r>
              <w:rPr>
                <w:lang w:val="de-DE" w:eastAsia="zh-CN"/>
              </w:rPr>
              <w:t>5</w:t>
            </w:r>
            <w:r>
              <w:rPr>
                <w:lang w:eastAsia="zh-CN"/>
              </w:rPr>
              <w:t xml:space="preserve"> to 15</w:t>
            </w:r>
          </w:p>
        </w:tc>
      </w:tr>
      <w:tr w:rsidR="00345AD4" w14:paraId="4C544EBC" w14:textId="77777777"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179154E1" w14:textId="77777777" w:rsidR="00345AD4" w:rsidRDefault="00345AD4">
            <w:pPr>
              <w:pStyle w:val="TAN"/>
            </w:pPr>
            <w:r>
              <w:t>NOTE 1:</w:t>
            </w:r>
            <w:r>
              <w:tab/>
              <w:t>The "Access" and "Core" values denote a downlink and uplink traffic direction respectively.</w:t>
            </w:r>
          </w:p>
          <w:p w14:paraId="3D720684" w14:textId="77777777" w:rsidR="00345AD4" w:rsidRDefault="00345AD4">
            <w:pPr>
              <w:pStyle w:val="TAN"/>
            </w:pPr>
            <w:r>
              <w:t>NOTE 2:</w:t>
            </w:r>
            <w:r>
              <w:tab/>
              <w:t>LI Function may denote an SX3LIF or an LMISF. See clause 5.7.</w:t>
            </w:r>
          </w:p>
          <w:p w14:paraId="5A70DA6E" w14:textId="77777777" w:rsidR="00345AD4" w:rsidRDefault="00345AD4">
            <w:pPr>
              <w:pStyle w:val="TAN"/>
            </w:pPr>
            <w:r>
              <w:t>NOTE 3:</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36789E0E" w14:textId="77777777" w:rsidR="00345AD4" w:rsidRDefault="00345AD4">
            <w:pPr>
              <w:pStyle w:val="TAN"/>
            </w:pPr>
            <w:r>
              <w:t>NOTE 4:</w:t>
            </w:r>
            <w:r>
              <w:tab/>
              <w:t>For a HTTP redirection, the Source Interface in the PDR to match the uplink packets to be redirected and the Destination Interface in the FAR to enable the HTTP redirection shall both be set to "Access".</w:t>
            </w:r>
          </w:p>
        </w:tc>
      </w:tr>
    </w:tbl>
    <w:p w14:paraId="595D5F5B" w14:textId="77777777" w:rsidR="00345AD4" w:rsidRDefault="00345AD4" w:rsidP="00345AD4">
      <w:pPr>
        <w:rPr>
          <w:noProof/>
        </w:rPr>
      </w:pPr>
    </w:p>
    <w:p w14:paraId="6E2016D3" w14:textId="77777777" w:rsidR="00345AD4" w:rsidRDefault="00345AD4" w:rsidP="00345AD4">
      <w:pPr>
        <w:pStyle w:val="Heading3"/>
      </w:pPr>
      <w:bookmarkStart w:id="990" w:name="_Toc19701539"/>
      <w:bookmarkStart w:id="991" w:name="_Toc27389739"/>
      <w:bookmarkStart w:id="992" w:name="_Toc51856797"/>
      <w:r>
        <w:t>8.</w:t>
      </w:r>
      <w:r>
        <w:rPr>
          <w:lang w:val="en-US"/>
        </w:rPr>
        <w:t>2.25</w:t>
      </w:r>
      <w:r>
        <w:tab/>
        <w:t>UP Function Features</w:t>
      </w:r>
      <w:bookmarkEnd w:id="990"/>
      <w:bookmarkEnd w:id="991"/>
      <w:bookmarkEnd w:id="992"/>
    </w:p>
    <w:p w14:paraId="601884A7" w14:textId="77777777" w:rsidR="00345AD4" w:rsidRDefault="00345AD4" w:rsidP="00345AD4">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27A5D90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4444D7BE" w14:textId="77777777" w:rsidTr="00345AD4">
        <w:trPr>
          <w:jc w:val="center"/>
        </w:trPr>
        <w:tc>
          <w:tcPr>
            <w:tcW w:w="151" w:type="dxa"/>
            <w:tcBorders>
              <w:top w:val="single" w:sz="6" w:space="0" w:color="auto"/>
              <w:left w:val="single" w:sz="6" w:space="0" w:color="auto"/>
              <w:bottom w:val="nil"/>
              <w:right w:val="nil"/>
            </w:tcBorders>
          </w:tcPr>
          <w:p w14:paraId="2082C924" w14:textId="77777777" w:rsidR="00345AD4" w:rsidRDefault="00345AD4">
            <w:pPr>
              <w:pStyle w:val="TAC"/>
            </w:pPr>
          </w:p>
        </w:tc>
        <w:tc>
          <w:tcPr>
            <w:tcW w:w="1104" w:type="dxa"/>
            <w:tcBorders>
              <w:top w:val="single" w:sz="6" w:space="0" w:color="auto"/>
              <w:left w:val="nil"/>
              <w:bottom w:val="nil"/>
              <w:right w:val="nil"/>
            </w:tcBorders>
          </w:tcPr>
          <w:p w14:paraId="546B3262" w14:textId="77777777" w:rsidR="00345AD4" w:rsidRDefault="00345AD4">
            <w:pPr>
              <w:pStyle w:val="TAH"/>
            </w:pPr>
          </w:p>
        </w:tc>
        <w:tc>
          <w:tcPr>
            <w:tcW w:w="4703" w:type="dxa"/>
            <w:gridSpan w:val="8"/>
            <w:tcBorders>
              <w:top w:val="single" w:sz="6" w:space="0" w:color="auto"/>
              <w:left w:val="nil"/>
              <w:bottom w:val="nil"/>
              <w:right w:val="nil"/>
            </w:tcBorders>
            <w:hideMark/>
          </w:tcPr>
          <w:p w14:paraId="2F78BE4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62994F8" w14:textId="77777777" w:rsidR="00345AD4" w:rsidRDefault="00345AD4">
            <w:pPr>
              <w:pStyle w:val="TAC"/>
            </w:pPr>
          </w:p>
        </w:tc>
      </w:tr>
      <w:tr w:rsidR="00345AD4" w14:paraId="53A6D138" w14:textId="77777777" w:rsidTr="00345AD4">
        <w:trPr>
          <w:jc w:val="center"/>
        </w:trPr>
        <w:tc>
          <w:tcPr>
            <w:tcW w:w="151" w:type="dxa"/>
            <w:tcBorders>
              <w:top w:val="nil"/>
              <w:left w:val="single" w:sz="6" w:space="0" w:color="auto"/>
              <w:bottom w:val="nil"/>
              <w:right w:val="nil"/>
            </w:tcBorders>
          </w:tcPr>
          <w:p w14:paraId="20157236" w14:textId="77777777" w:rsidR="00345AD4" w:rsidRDefault="00345AD4">
            <w:pPr>
              <w:pStyle w:val="TAC"/>
            </w:pPr>
          </w:p>
        </w:tc>
        <w:tc>
          <w:tcPr>
            <w:tcW w:w="1104" w:type="dxa"/>
            <w:tcBorders>
              <w:top w:val="nil"/>
              <w:left w:val="nil"/>
              <w:bottom w:val="nil"/>
              <w:right w:val="nil"/>
            </w:tcBorders>
            <w:hideMark/>
          </w:tcPr>
          <w:p w14:paraId="71CB4174" w14:textId="77777777" w:rsidR="00345AD4" w:rsidRDefault="00345AD4">
            <w:pPr>
              <w:pStyle w:val="TAH"/>
            </w:pPr>
            <w:r>
              <w:t>Octets</w:t>
            </w:r>
          </w:p>
        </w:tc>
        <w:tc>
          <w:tcPr>
            <w:tcW w:w="587" w:type="dxa"/>
            <w:tcBorders>
              <w:top w:val="nil"/>
              <w:left w:val="nil"/>
              <w:bottom w:val="single" w:sz="4" w:space="0" w:color="auto"/>
              <w:right w:val="nil"/>
            </w:tcBorders>
            <w:hideMark/>
          </w:tcPr>
          <w:p w14:paraId="1D9AF60E" w14:textId="77777777" w:rsidR="00345AD4" w:rsidRDefault="00345AD4">
            <w:pPr>
              <w:pStyle w:val="TAH"/>
            </w:pPr>
            <w:r>
              <w:t>8</w:t>
            </w:r>
          </w:p>
        </w:tc>
        <w:tc>
          <w:tcPr>
            <w:tcW w:w="588" w:type="dxa"/>
            <w:tcBorders>
              <w:top w:val="nil"/>
              <w:left w:val="nil"/>
              <w:bottom w:val="single" w:sz="4" w:space="0" w:color="auto"/>
              <w:right w:val="nil"/>
            </w:tcBorders>
            <w:hideMark/>
          </w:tcPr>
          <w:p w14:paraId="5CDE34C0" w14:textId="77777777" w:rsidR="00345AD4" w:rsidRDefault="00345AD4">
            <w:pPr>
              <w:pStyle w:val="TAH"/>
            </w:pPr>
            <w:r>
              <w:t>7</w:t>
            </w:r>
          </w:p>
        </w:tc>
        <w:tc>
          <w:tcPr>
            <w:tcW w:w="588" w:type="dxa"/>
            <w:tcBorders>
              <w:top w:val="nil"/>
              <w:left w:val="nil"/>
              <w:bottom w:val="single" w:sz="4" w:space="0" w:color="auto"/>
              <w:right w:val="nil"/>
            </w:tcBorders>
            <w:hideMark/>
          </w:tcPr>
          <w:p w14:paraId="539A9665" w14:textId="77777777" w:rsidR="00345AD4" w:rsidRDefault="00345AD4">
            <w:pPr>
              <w:pStyle w:val="TAH"/>
            </w:pPr>
            <w:r>
              <w:t>6</w:t>
            </w:r>
          </w:p>
        </w:tc>
        <w:tc>
          <w:tcPr>
            <w:tcW w:w="588" w:type="dxa"/>
            <w:tcBorders>
              <w:top w:val="nil"/>
              <w:left w:val="nil"/>
              <w:bottom w:val="single" w:sz="4" w:space="0" w:color="auto"/>
              <w:right w:val="nil"/>
            </w:tcBorders>
            <w:hideMark/>
          </w:tcPr>
          <w:p w14:paraId="6C888910" w14:textId="77777777" w:rsidR="00345AD4" w:rsidRDefault="00345AD4">
            <w:pPr>
              <w:pStyle w:val="TAH"/>
            </w:pPr>
            <w:r>
              <w:t>5</w:t>
            </w:r>
          </w:p>
        </w:tc>
        <w:tc>
          <w:tcPr>
            <w:tcW w:w="588" w:type="dxa"/>
            <w:tcBorders>
              <w:top w:val="nil"/>
              <w:left w:val="nil"/>
              <w:bottom w:val="single" w:sz="4" w:space="0" w:color="auto"/>
              <w:right w:val="nil"/>
            </w:tcBorders>
            <w:hideMark/>
          </w:tcPr>
          <w:p w14:paraId="4CFF2BFD" w14:textId="77777777" w:rsidR="00345AD4" w:rsidRDefault="00345AD4">
            <w:pPr>
              <w:pStyle w:val="TAH"/>
            </w:pPr>
            <w:r>
              <w:t>4</w:t>
            </w:r>
          </w:p>
        </w:tc>
        <w:tc>
          <w:tcPr>
            <w:tcW w:w="588" w:type="dxa"/>
            <w:tcBorders>
              <w:top w:val="nil"/>
              <w:left w:val="nil"/>
              <w:bottom w:val="single" w:sz="4" w:space="0" w:color="auto"/>
              <w:right w:val="nil"/>
            </w:tcBorders>
            <w:hideMark/>
          </w:tcPr>
          <w:p w14:paraId="74476871" w14:textId="77777777" w:rsidR="00345AD4" w:rsidRDefault="00345AD4">
            <w:pPr>
              <w:pStyle w:val="TAH"/>
            </w:pPr>
            <w:r>
              <w:t>3</w:t>
            </w:r>
          </w:p>
        </w:tc>
        <w:tc>
          <w:tcPr>
            <w:tcW w:w="588" w:type="dxa"/>
            <w:tcBorders>
              <w:top w:val="nil"/>
              <w:left w:val="nil"/>
              <w:bottom w:val="single" w:sz="4" w:space="0" w:color="auto"/>
              <w:right w:val="nil"/>
            </w:tcBorders>
            <w:hideMark/>
          </w:tcPr>
          <w:p w14:paraId="727EA797" w14:textId="77777777" w:rsidR="00345AD4" w:rsidRDefault="00345AD4">
            <w:pPr>
              <w:pStyle w:val="TAH"/>
            </w:pPr>
            <w:r>
              <w:t>2</w:t>
            </w:r>
          </w:p>
        </w:tc>
        <w:tc>
          <w:tcPr>
            <w:tcW w:w="588" w:type="dxa"/>
            <w:tcBorders>
              <w:top w:val="nil"/>
              <w:left w:val="nil"/>
              <w:bottom w:val="single" w:sz="4" w:space="0" w:color="auto"/>
              <w:right w:val="nil"/>
            </w:tcBorders>
            <w:hideMark/>
          </w:tcPr>
          <w:p w14:paraId="7FF04576" w14:textId="77777777" w:rsidR="00345AD4" w:rsidRDefault="00345AD4">
            <w:pPr>
              <w:pStyle w:val="TAH"/>
            </w:pPr>
            <w:r>
              <w:t>1</w:t>
            </w:r>
          </w:p>
        </w:tc>
        <w:tc>
          <w:tcPr>
            <w:tcW w:w="588" w:type="dxa"/>
            <w:tcBorders>
              <w:top w:val="nil"/>
              <w:left w:val="nil"/>
              <w:bottom w:val="nil"/>
              <w:right w:val="single" w:sz="6" w:space="0" w:color="auto"/>
            </w:tcBorders>
          </w:tcPr>
          <w:p w14:paraId="3FA5B894" w14:textId="77777777" w:rsidR="00345AD4" w:rsidRDefault="00345AD4">
            <w:pPr>
              <w:pStyle w:val="TAC"/>
            </w:pPr>
          </w:p>
        </w:tc>
      </w:tr>
      <w:tr w:rsidR="00345AD4" w14:paraId="64B69D8A" w14:textId="77777777" w:rsidTr="00345AD4">
        <w:trPr>
          <w:jc w:val="center"/>
        </w:trPr>
        <w:tc>
          <w:tcPr>
            <w:tcW w:w="151" w:type="dxa"/>
            <w:tcBorders>
              <w:top w:val="nil"/>
              <w:left w:val="single" w:sz="6" w:space="0" w:color="auto"/>
              <w:bottom w:val="nil"/>
              <w:right w:val="nil"/>
            </w:tcBorders>
          </w:tcPr>
          <w:p w14:paraId="41B527D0" w14:textId="77777777" w:rsidR="00345AD4" w:rsidRDefault="00345AD4">
            <w:pPr>
              <w:pStyle w:val="TAC"/>
            </w:pPr>
          </w:p>
        </w:tc>
        <w:tc>
          <w:tcPr>
            <w:tcW w:w="1104" w:type="dxa"/>
            <w:tcBorders>
              <w:top w:val="nil"/>
              <w:left w:val="nil"/>
              <w:bottom w:val="nil"/>
              <w:right w:val="single" w:sz="4" w:space="0" w:color="auto"/>
            </w:tcBorders>
            <w:hideMark/>
          </w:tcPr>
          <w:p w14:paraId="5DC52190"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6EA58AB2" w14:textId="77777777" w:rsidR="00345AD4" w:rsidRDefault="00345AD4">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5FC6B264" w14:textId="77777777" w:rsidR="00345AD4" w:rsidRDefault="00345AD4">
            <w:pPr>
              <w:pStyle w:val="TAC"/>
            </w:pPr>
          </w:p>
        </w:tc>
      </w:tr>
      <w:tr w:rsidR="00345AD4" w14:paraId="0540A424" w14:textId="77777777" w:rsidTr="00345AD4">
        <w:trPr>
          <w:jc w:val="center"/>
        </w:trPr>
        <w:tc>
          <w:tcPr>
            <w:tcW w:w="151" w:type="dxa"/>
            <w:tcBorders>
              <w:top w:val="nil"/>
              <w:left w:val="single" w:sz="6" w:space="0" w:color="auto"/>
              <w:bottom w:val="nil"/>
              <w:right w:val="nil"/>
            </w:tcBorders>
          </w:tcPr>
          <w:p w14:paraId="4CC69099" w14:textId="77777777" w:rsidR="00345AD4" w:rsidRDefault="00345AD4">
            <w:pPr>
              <w:pStyle w:val="TAC"/>
            </w:pPr>
          </w:p>
        </w:tc>
        <w:tc>
          <w:tcPr>
            <w:tcW w:w="1104" w:type="dxa"/>
            <w:tcBorders>
              <w:top w:val="nil"/>
              <w:left w:val="nil"/>
              <w:bottom w:val="nil"/>
              <w:right w:val="single" w:sz="4" w:space="0" w:color="auto"/>
            </w:tcBorders>
            <w:hideMark/>
          </w:tcPr>
          <w:p w14:paraId="78A612C6"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62B23ED"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100E0774" w14:textId="77777777" w:rsidR="00345AD4" w:rsidRDefault="00345AD4">
            <w:pPr>
              <w:pStyle w:val="TAC"/>
            </w:pPr>
          </w:p>
        </w:tc>
      </w:tr>
      <w:tr w:rsidR="00345AD4" w14:paraId="444EF7E1" w14:textId="77777777" w:rsidTr="00345AD4">
        <w:trPr>
          <w:jc w:val="center"/>
        </w:trPr>
        <w:tc>
          <w:tcPr>
            <w:tcW w:w="151" w:type="dxa"/>
            <w:tcBorders>
              <w:top w:val="nil"/>
              <w:left w:val="single" w:sz="6" w:space="0" w:color="auto"/>
              <w:bottom w:val="nil"/>
              <w:right w:val="nil"/>
            </w:tcBorders>
          </w:tcPr>
          <w:p w14:paraId="1BE5B8FF" w14:textId="77777777" w:rsidR="00345AD4" w:rsidRDefault="00345AD4">
            <w:pPr>
              <w:pStyle w:val="TAC"/>
            </w:pPr>
          </w:p>
        </w:tc>
        <w:tc>
          <w:tcPr>
            <w:tcW w:w="1104" w:type="dxa"/>
            <w:tcBorders>
              <w:top w:val="nil"/>
              <w:left w:val="nil"/>
              <w:bottom w:val="nil"/>
              <w:right w:val="single" w:sz="4" w:space="0" w:color="auto"/>
            </w:tcBorders>
            <w:hideMark/>
          </w:tcPr>
          <w:p w14:paraId="56F6BFCA" w14:textId="77777777" w:rsidR="00345AD4" w:rsidRDefault="00345AD4">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53288837" w14:textId="77777777" w:rsidR="00345AD4" w:rsidRDefault="00345AD4">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14:paraId="54FE8C08" w14:textId="77777777" w:rsidR="00345AD4" w:rsidRDefault="00345AD4">
            <w:pPr>
              <w:pStyle w:val="TAC"/>
            </w:pPr>
          </w:p>
        </w:tc>
      </w:tr>
      <w:tr w:rsidR="00345AD4" w14:paraId="5ED87CEE" w14:textId="77777777" w:rsidTr="00345AD4">
        <w:trPr>
          <w:jc w:val="center"/>
        </w:trPr>
        <w:tc>
          <w:tcPr>
            <w:tcW w:w="151" w:type="dxa"/>
            <w:tcBorders>
              <w:top w:val="nil"/>
              <w:left w:val="single" w:sz="6" w:space="0" w:color="auto"/>
              <w:bottom w:val="single" w:sz="4" w:space="0" w:color="auto"/>
              <w:right w:val="nil"/>
            </w:tcBorders>
          </w:tcPr>
          <w:p w14:paraId="24885EF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EAEDBC1" w14:textId="77777777" w:rsidR="00345AD4" w:rsidRDefault="00345AD4">
            <w:pPr>
              <w:pStyle w:val="TAC"/>
            </w:pPr>
            <w:r>
              <w:rPr>
                <w:lang w:val="sv-SE"/>
              </w:rPr>
              <w:t xml:space="preserve">7 </w:t>
            </w:r>
            <w:r>
              <w:t>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531484A"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AF1C2B" w14:textId="77777777" w:rsidR="00345AD4" w:rsidRDefault="00345AD4">
            <w:pPr>
              <w:pStyle w:val="TAC"/>
            </w:pPr>
          </w:p>
        </w:tc>
      </w:tr>
    </w:tbl>
    <w:p w14:paraId="323D9219" w14:textId="77777777" w:rsidR="00345AD4" w:rsidRDefault="00345AD4" w:rsidP="00345AD4">
      <w:pPr>
        <w:pStyle w:val="TF"/>
        <w:spacing w:before="120"/>
        <w:rPr>
          <w:lang w:val="en-US" w:eastAsia="zh-CN"/>
        </w:rPr>
      </w:pPr>
      <w:r>
        <w:rPr>
          <w:lang w:val="en-US"/>
        </w:rPr>
        <w:t>Figure 8.2.25</w:t>
      </w:r>
      <w:r>
        <w:rPr>
          <w:lang w:val="en-US" w:eastAsia="zh-CN"/>
        </w:rPr>
        <w:t>-1</w:t>
      </w:r>
      <w:r>
        <w:rPr>
          <w:lang w:val="en-US"/>
        </w:rPr>
        <w:t>: UP Function Features</w:t>
      </w:r>
    </w:p>
    <w:p w14:paraId="7F1AA88A" w14:textId="77777777" w:rsidR="00345AD4" w:rsidRDefault="00345AD4" w:rsidP="00345AD4">
      <w:r>
        <w:t>The UP Function Features IE takes the form of a bitmask where each bit set indicates that the corresponding feature is supported. Spare bits shall be ignored by the receiver. The same bitmask is defined for all PFCP interfaces.</w:t>
      </w:r>
    </w:p>
    <w:p w14:paraId="3CC09FB5" w14:textId="77777777" w:rsidR="00345AD4" w:rsidRDefault="00345AD4" w:rsidP="00345AD4">
      <w:r>
        <w:t>The following table specifies the features defined on PFCP interfaces and the interfaces on which they apply.</w:t>
      </w:r>
    </w:p>
    <w:p w14:paraId="44BBBA0C" w14:textId="77777777" w:rsidR="00345AD4" w:rsidRDefault="00345AD4" w:rsidP="00345AD4">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77"/>
        <w:gridCol w:w="2571"/>
        <w:gridCol w:w="4437"/>
      </w:tblGrid>
      <w:tr w:rsidR="00345AD4" w14:paraId="75AD94BD" w14:textId="77777777"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0DD2949" w14:textId="77777777" w:rsidR="00345AD4" w:rsidRDefault="00345AD4">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F85C7EF" w14:textId="77777777" w:rsidR="00345AD4" w:rsidRDefault="00345AD4">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A5403BF" w14:textId="77777777" w:rsidR="00345AD4" w:rsidRDefault="00345AD4">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0420B432" w14:textId="77777777" w:rsidR="00345AD4" w:rsidRDefault="00345AD4">
            <w:pPr>
              <w:pStyle w:val="TAH"/>
            </w:pPr>
            <w:r>
              <w:t>Description</w:t>
            </w:r>
          </w:p>
        </w:tc>
      </w:tr>
      <w:tr w:rsidR="00345AD4" w14:paraId="69D89225"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1F3007CE" w14:textId="77777777" w:rsidR="00345AD4" w:rsidRDefault="00345AD4">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14:paraId="10A8281B" w14:textId="77777777" w:rsidR="00345AD4" w:rsidRDefault="00345AD4">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14:paraId="1E17451D"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tcPr>
          <w:p w14:paraId="7DC330F0" w14:textId="77777777" w:rsidR="00345AD4" w:rsidRDefault="00345AD4">
            <w:pPr>
              <w:pStyle w:val="TAL"/>
            </w:pPr>
            <w:r>
              <w:t>Downlink Data Buffering in CP function is supported by the UP function.</w:t>
            </w:r>
          </w:p>
          <w:p w14:paraId="44396B5C" w14:textId="77777777" w:rsidR="00345AD4" w:rsidRDefault="00345AD4">
            <w:pPr>
              <w:pStyle w:val="TAL"/>
            </w:pPr>
          </w:p>
        </w:tc>
      </w:tr>
      <w:tr w:rsidR="00345AD4" w14:paraId="5BAF2932"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46B7A98" w14:textId="77777777" w:rsidR="00345AD4" w:rsidRDefault="00345AD4">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14:paraId="1A4AFB4D" w14:textId="77777777" w:rsidR="00345AD4" w:rsidRDefault="00345AD4">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14:paraId="499789E5"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14:paraId="5591F6A0" w14:textId="77777777" w:rsidR="00345AD4" w:rsidRDefault="00345AD4">
            <w:pPr>
              <w:pStyle w:val="TAL"/>
            </w:pPr>
            <w:r>
              <w:t xml:space="preserve">The buffering parameter 'Downlink Data Notification Delay' is supported by the UP function. </w:t>
            </w:r>
          </w:p>
        </w:tc>
      </w:tr>
      <w:tr w:rsidR="00345AD4" w14:paraId="7D64069E"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69CC5188" w14:textId="77777777" w:rsidR="00345AD4" w:rsidRDefault="00345AD4">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14:paraId="5E60BD99" w14:textId="77777777" w:rsidR="00345AD4" w:rsidRDefault="00345AD4">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14:paraId="405685B3"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14:paraId="52540C2D" w14:textId="77777777" w:rsidR="00345AD4" w:rsidRDefault="00345AD4">
            <w:pPr>
              <w:pStyle w:val="TAL"/>
            </w:pPr>
            <w:r>
              <w:t xml:space="preserve">The buffering parameter 'DL Buffering Duration' is supported by the UP function. </w:t>
            </w:r>
          </w:p>
        </w:tc>
      </w:tr>
      <w:tr w:rsidR="00345AD4" w14:paraId="23160526"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015EC74D" w14:textId="77777777" w:rsidR="00345AD4" w:rsidRDefault="00345AD4">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2C1077AA" w14:textId="77777777" w:rsidR="00345AD4" w:rsidRDefault="00345AD4">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14:paraId="0ECB926C"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tcPr>
          <w:p w14:paraId="32BCFA29" w14:textId="77777777" w:rsidR="00345AD4" w:rsidRDefault="00345AD4">
            <w:pPr>
              <w:pStyle w:val="TAL"/>
            </w:pPr>
            <w:r>
              <w:t>Traffic Steering is supported by the UP function.</w:t>
            </w:r>
          </w:p>
          <w:p w14:paraId="16D5CC94" w14:textId="77777777" w:rsidR="00345AD4" w:rsidRDefault="00345AD4">
            <w:pPr>
              <w:pStyle w:val="TAL"/>
            </w:pPr>
          </w:p>
        </w:tc>
      </w:tr>
      <w:tr w:rsidR="00345AD4" w14:paraId="32F81219"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1ED0478E" w14:textId="77777777" w:rsidR="00345AD4" w:rsidRDefault="00345AD4">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3755CC05" w14:textId="77777777" w:rsidR="00345AD4" w:rsidRDefault="00345AD4">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14:paraId="7180AB33" w14:textId="77777777"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14:paraId="7034C1B4" w14:textId="77777777" w:rsidR="00345AD4" w:rsidRDefault="00345AD4">
            <w:pPr>
              <w:pStyle w:val="TAL"/>
            </w:pPr>
            <w:r>
              <w:t xml:space="preserve">F-TEID allocation / release in the UP function is supported by the UP function. </w:t>
            </w:r>
          </w:p>
        </w:tc>
      </w:tr>
      <w:tr w:rsidR="00345AD4" w14:paraId="1C295C5C"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1DB1EB9" w14:textId="77777777" w:rsidR="00345AD4" w:rsidRDefault="00345AD4">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7E3690A5" w14:textId="77777777" w:rsidR="00345AD4" w:rsidRDefault="00345AD4">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14:paraId="0E580A72"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62957EAB" w14:textId="77777777" w:rsidR="00345AD4" w:rsidRDefault="00345AD4">
            <w:pPr>
              <w:pStyle w:val="TAL"/>
            </w:pPr>
            <w:r>
              <w:t xml:space="preserve">The PFD Management procedure is supported by the UP function. </w:t>
            </w:r>
          </w:p>
        </w:tc>
      </w:tr>
      <w:tr w:rsidR="00345AD4" w14:paraId="591DE149"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9C90105" w14:textId="77777777" w:rsidR="00345AD4" w:rsidRDefault="00345AD4">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2F392796" w14:textId="77777777" w:rsidR="00345AD4" w:rsidRDefault="00345AD4">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14:paraId="3EB06841"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109C5963" w14:textId="77777777" w:rsidR="00345AD4" w:rsidRDefault="00345AD4">
            <w:pPr>
              <w:pStyle w:val="TAL"/>
            </w:pPr>
            <w:r>
              <w:t>Header Enrichment of Uplink traffic is supported by the UP function.</w:t>
            </w:r>
          </w:p>
        </w:tc>
      </w:tr>
      <w:tr w:rsidR="00345AD4" w14:paraId="6E59CE0F"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6A58A1CE" w14:textId="77777777" w:rsidR="00345AD4" w:rsidRDefault="00345AD4">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65445871" w14:textId="77777777" w:rsidR="00345AD4" w:rsidRDefault="00345AD4">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14:paraId="0A01C384"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00B657FA" w14:textId="77777777" w:rsidR="00345AD4" w:rsidRDefault="00345AD4">
            <w:pPr>
              <w:pStyle w:val="TAL"/>
            </w:pPr>
            <w:r>
              <w:t xml:space="preserve">Traffic Redirection Enforcement in the UP function is supported by the UP function. </w:t>
            </w:r>
          </w:p>
        </w:tc>
      </w:tr>
      <w:tr w:rsidR="00345AD4" w14:paraId="6EF48FD8"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06431728" w14:textId="77777777" w:rsidR="00345AD4" w:rsidRDefault="00345AD4">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14:paraId="56DC025E" w14:textId="77777777" w:rsidR="00345AD4" w:rsidRDefault="00345AD4">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14:paraId="5153A9C3" w14:textId="77777777"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14:paraId="11A480F9" w14:textId="77777777" w:rsidR="00345AD4" w:rsidRDefault="00345AD4">
            <w:pPr>
              <w:pStyle w:val="TAL"/>
            </w:pPr>
            <w:r>
              <w:t>Sending of End Marker packets supported by the UP function.</w:t>
            </w:r>
          </w:p>
        </w:tc>
      </w:tr>
      <w:tr w:rsidR="00345AD4" w14:paraId="7CDF7B97"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73F44EF" w14:textId="77777777" w:rsidR="00345AD4" w:rsidRDefault="00345AD4">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14:paraId="11445B38" w14:textId="77777777" w:rsidR="00345AD4" w:rsidRDefault="00345AD4">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14:paraId="066C3762" w14:textId="77777777"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14:paraId="00955B62" w14:textId="77777777" w:rsidR="00345AD4" w:rsidRDefault="00345AD4">
            <w:pPr>
              <w:pStyle w:val="TAL"/>
            </w:pPr>
            <w:r>
              <w:t>Support of PDI optimised signalling in UP function (see clause 5.2.1A</w:t>
            </w:r>
            <w:r>
              <w:rPr>
                <w:lang w:val="de-DE"/>
              </w:rPr>
              <w:t>.2)</w:t>
            </w:r>
            <w:r>
              <w:t>.</w:t>
            </w:r>
          </w:p>
        </w:tc>
      </w:tr>
      <w:tr w:rsidR="00345AD4" w14:paraId="17870225"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24954A84" w14:textId="77777777" w:rsidR="00345AD4" w:rsidRDefault="00345AD4">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14:paraId="0E58764F" w14:textId="77777777" w:rsidR="00345AD4" w:rsidRDefault="00345AD4">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14:paraId="72BF6BB2"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349371F1" w14:textId="77777777" w:rsidR="00345AD4" w:rsidRDefault="00345AD4">
            <w:pPr>
              <w:pStyle w:val="TAL"/>
            </w:pPr>
            <w:r>
              <w:t>Support of UL/DL Buffering Control</w:t>
            </w:r>
          </w:p>
        </w:tc>
      </w:tr>
      <w:tr w:rsidR="00345AD4" w14:paraId="30909E64"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16A05E2" w14:textId="77777777" w:rsidR="00345AD4" w:rsidRDefault="00345AD4">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14:paraId="4B706AAB" w14:textId="77777777" w:rsidR="00345AD4" w:rsidRDefault="00345AD4">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14:paraId="32B90B79"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7FF9E344" w14:textId="77777777" w:rsidR="00345AD4" w:rsidRDefault="00345AD4">
            <w:pPr>
              <w:pStyle w:val="TAL"/>
            </w:pPr>
            <w:r>
              <w:t xml:space="preserve">The UP function supports being provisioned with the Quota Action to apply when reaching quotas. </w:t>
            </w:r>
          </w:p>
        </w:tc>
      </w:tr>
      <w:tr w:rsidR="00345AD4" w14:paraId="2B8A95AB"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7193161" w14:textId="77777777" w:rsidR="00345AD4" w:rsidRDefault="00345AD4">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14:paraId="5C8821EA" w14:textId="77777777" w:rsidR="00345AD4" w:rsidRDefault="00345AD4">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14:paraId="6D89F961" w14:textId="77777777"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14:paraId="6130E33D" w14:textId="77777777" w:rsidR="00345AD4" w:rsidRDefault="00345AD4">
            <w:pPr>
              <w:pStyle w:val="TAL"/>
            </w:pPr>
            <w:r>
              <w:t xml:space="preserve">The UP function supports Trace (see clause 5.x). </w:t>
            </w:r>
          </w:p>
        </w:tc>
      </w:tr>
      <w:tr w:rsidR="00345AD4" w14:paraId="1CE6A31B"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E9C9A48" w14:textId="77777777" w:rsidR="00345AD4" w:rsidRDefault="00345AD4">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14:paraId="58D7C234" w14:textId="77777777" w:rsidR="00345AD4" w:rsidRDefault="00345AD4">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14:paraId="68421D14" w14:textId="77777777"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14:paraId="4B628073" w14:textId="77777777" w:rsidR="00345AD4" w:rsidRDefault="00345AD4">
            <w:pPr>
              <w:pStyle w:val="TAL"/>
            </w:pPr>
            <w:r>
              <w:t xml:space="preserve">The UP function supports Framed Routing (see IETF RFC 2865 [37] and IETF RFC 3162 [38]).  </w:t>
            </w:r>
          </w:p>
        </w:tc>
      </w:tr>
      <w:tr w:rsidR="00345AD4" w14:paraId="2BFF8B70"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570C08CA" w14:textId="77777777" w:rsidR="00345AD4" w:rsidRDefault="00345AD4">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14:paraId="03BA2040" w14:textId="77777777" w:rsidR="00345AD4" w:rsidRDefault="00345AD4">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14:paraId="1673FC30" w14:textId="77777777"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14:paraId="7A9E751B" w14:textId="77777777" w:rsidR="00345AD4" w:rsidRDefault="00345AD4">
            <w:pPr>
              <w:pStyle w:val="TAL"/>
            </w:pPr>
            <w:r>
              <w:t>The UP function supports a PFD Contents including a property with multiple values.</w:t>
            </w:r>
          </w:p>
        </w:tc>
      </w:tr>
      <w:tr w:rsidR="00345AD4" w14:paraId="7C67E67B" w14:textId="77777777" w:rsidTr="00345AD4">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059520A2" w14:textId="77777777" w:rsidR="00345AD4" w:rsidRDefault="00345AD4">
            <w:pPr>
              <w:pStyle w:val="TAN"/>
              <w:rPr>
                <w:bCs/>
              </w:rPr>
            </w:pPr>
            <w:r>
              <w:t xml:space="preserve">Feature Octet / Bit: The octet and bit number within the </w:t>
            </w:r>
            <w:r>
              <w:rPr>
                <w:bCs/>
              </w:rPr>
              <w:t>Supported-Features IE, e.g. "5 / 1".</w:t>
            </w:r>
          </w:p>
          <w:p w14:paraId="45118B44" w14:textId="77777777" w:rsidR="00345AD4" w:rsidRDefault="00345AD4">
            <w:pPr>
              <w:pStyle w:val="TAN"/>
              <w:rPr>
                <w:bCs/>
              </w:rPr>
            </w:pPr>
            <w:r>
              <w:rPr>
                <w:bCs/>
              </w:rPr>
              <w:t>Feature: A short name that can be used to refer to the octet / bit and to the feature.</w:t>
            </w:r>
          </w:p>
          <w:p w14:paraId="4D18942E" w14:textId="77777777" w:rsidR="00345AD4" w:rsidRDefault="00345AD4">
            <w:pPr>
              <w:pStyle w:val="TAN"/>
              <w:rPr>
                <w:bCs/>
              </w:rPr>
            </w:pPr>
            <w:r>
              <w:rPr>
                <w:bCs/>
              </w:rPr>
              <w:t>Interface: A list of applicable interfaces to the feature.</w:t>
            </w:r>
          </w:p>
          <w:p w14:paraId="42F998CE" w14:textId="77777777" w:rsidR="00345AD4" w:rsidRDefault="00345AD4">
            <w:pPr>
              <w:pStyle w:val="TAN"/>
            </w:pPr>
            <w:r>
              <w:t>Description: A clear textual description of the feature.</w:t>
            </w:r>
          </w:p>
        </w:tc>
      </w:tr>
    </w:tbl>
    <w:p w14:paraId="3902001C" w14:textId="77777777" w:rsidR="00345AD4" w:rsidRDefault="00345AD4" w:rsidP="00345AD4">
      <w:pPr>
        <w:rPr>
          <w:lang w:eastAsia="zh-CN"/>
        </w:rPr>
      </w:pPr>
    </w:p>
    <w:p w14:paraId="1CCAFCBA" w14:textId="77777777" w:rsidR="00345AD4" w:rsidRDefault="00345AD4" w:rsidP="00345AD4">
      <w:pPr>
        <w:pStyle w:val="Heading3"/>
      </w:pPr>
      <w:bookmarkStart w:id="993" w:name="_Toc19701540"/>
      <w:bookmarkStart w:id="994" w:name="_Toc27389740"/>
      <w:bookmarkStart w:id="995" w:name="_Toc51856798"/>
      <w:r>
        <w:t>8.</w:t>
      </w:r>
      <w:r>
        <w:rPr>
          <w:lang w:val="en-US"/>
        </w:rPr>
        <w:t>2.26</w:t>
      </w:r>
      <w:r>
        <w:tab/>
        <w:t>Apply Action</w:t>
      </w:r>
      <w:bookmarkEnd w:id="993"/>
      <w:bookmarkEnd w:id="994"/>
      <w:bookmarkEnd w:id="995"/>
    </w:p>
    <w:p w14:paraId="324E3B25" w14:textId="77777777" w:rsidR="00345AD4" w:rsidRDefault="00345AD4" w:rsidP="00345AD4">
      <w:pPr>
        <w:rPr>
          <w:lang w:eastAsia="ja-JP"/>
        </w:rPr>
      </w:pPr>
      <w:r>
        <w:t>The Apply Action IE indicates t</w:t>
      </w:r>
      <w:r>
        <w:rPr>
          <w:lang w:val="en-US"/>
        </w:rPr>
        <w:t>he action(s) the UP function is required to apply to packets</w:t>
      </w:r>
      <w:r>
        <w:t>.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8.2.26-1</w:t>
      </w:r>
      <w:r>
        <w:rPr>
          <w:lang w:eastAsia="ja-JP"/>
        </w:rPr>
        <w:t>.</w:t>
      </w:r>
    </w:p>
    <w:p w14:paraId="7E3FD088"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7995B43A" w14:textId="77777777" w:rsidTr="00345AD4">
        <w:trPr>
          <w:jc w:val="center"/>
        </w:trPr>
        <w:tc>
          <w:tcPr>
            <w:tcW w:w="151" w:type="dxa"/>
            <w:tcBorders>
              <w:top w:val="single" w:sz="6" w:space="0" w:color="auto"/>
              <w:left w:val="single" w:sz="6" w:space="0" w:color="auto"/>
              <w:bottom w:val="nil"/>
              <w:right w:val="nil"/>
            </w:tcBorders>
          </w:tcPr>
          <w:p w14:paraId="712FE64B" w14:textId="77777777" w:rsidR="00345AD4" w:rsidRDefault="00345AD4">
            <w:pPr>
              <w:pStyle w:val="TAC"/>
            </w:pPr>
          </w:p>
        </w:tc>
        <w:tc>
          <w:tcPr>
            <w:tcW w:w="1104" w:type="dxa"/>
            <w:tcBorders>
              <w:top w:val="single" w:sz="6" w:space="0" w:color="auto"/>
              <w:left w:val="nil"/>
              <w:bottom w:val="nil"/>
              <w:right w:val="nil"/>
            </w:tcBorders>
          </w:tcPr>
          <w:p w14:paraId="55A2B2DF" w14:textId="77777777" w:rsidR="00345AD4" w:rsidRDefault="00345AD4">
            <w:pPr>
              <w:pStyle w:val="TAH"/>
            </w:pPr>
          </w:p>
        </w:tc>
        <w:tc>
          <w:tcPr>
            <w:tcW w:w="4711" w:type="dxa"/>
            <w:gridSpan w:val="8"/>
            <w:tcBorders>
              <w:top w:val="single" w:sz="6" w:space="0" w:color="auto"/>
              <w:left w:val="nil"/>
              <w:bottom w:val="nil"/>
              <w:right w:val="nil"/>
            </w:tcBorders>
            <w:hideMark/>
          </w:tcPr>
          <w:p w14:paraId="5DB4F6F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7264E7" w14:textId="77777777" w:rsidR="00345AD4" w:rsidRDefault="00345AD4">
            <w:pPr>
              <w:pStyle w:val="TAC"/>
            </w:pPr>
          </w:p>
        </w:tc>
      </w:tr>
      <w:tr w:rsidR="00345AD4" w14:paraId="746E6956" w14:textId="77777777" w:rsidTr="00345AD4">
        <w:trPr>
          <w:jc w:val="center"/>
        </w:trPr>
        <w:tc>
          <w:tcPr>
            <w:tcW w:w="151" w:type="dxa"/>
            <w:tcBorders>
              <w:top w:val="nil"/>
              <w:left w:val="single" w:sz="6" w:space="0" w:color="auto"/>
              <w:bottom w:val="nil"/>
              <w:right w:val="nil"/>
            </w:tcBorders>
          </w:tcPr>
          <w:p w14:paraId="7F300BC1" w14:textId="77777777" w:rsidR="00345AD4" w:rsidRDefault="00345AD4">
            <w:pPr>
              <w:pStyle w:val="TAC"/>
            </w:pPr>
          </w:p>
        </w:tc>
        <w:tc>
          <w:tcPr>
            <w:tcW w:w="1104" w:type="dxa"/>
            <w:tcBorders>
              <w:top w:val="nil"/>
              <w:left w:val="nil"/>
              <w:bottom w:val="nil"/>
              <w:right w:val="nil"/>
            </w:tcBorders>
            <w:hideMark/>
          </w:tcPr>
          <w:p w14:paraId="713FF79A" w14:textId="77777777" w:rsidR="00345AD4" w:rsidRDefault="00345AD4">
            <w:pPr>
              <w:pStyle w:val="TAH"/>
            </w:pPr>
            <w:r>
              <w:t>Octets</w:t>
            </w:r>
          </w:p>
        </w:tc>
        <w:tc>
          <w:tcPr>
            <w:tcW w:w="588" w:type="dxa"/>
            <w:tcBorders>
              <w:top w:val="nil"/>
              <w:left w:val="nil"/>
              <w:bottom w:val="single" w:sz="4" w:space="0" w:color="auto"/>
              <w:right w:val="nil"/>
            </w:tcBorders>
            <w:hideMark/>
          </w:tcPr>
          <w:p w14:paraId="3E0ABEF7" w14:textId="77777777" w:rsidR="00345AD4" w:rsidRDefault="00345AD4">
            <w:pPr>
              <w:pStyle w:val="TAH"/>
            </w:pPr>
            <w:r>
              <w:t>8</w:t>
            </w:r>
          </w:p>
        </w:tc>
        <w:tc>
          <w:tcPr>
            <w:tcW w:w="589" w:type="dxa"/>
            <w:tcBorders>
              <w:top w:val="nil"/>
              <w:left w:val="nil"/>
              <w:bottom w:val="single" w:sz="4" w:space="0" w:color="auto"/>
              <w:right w:val="nil"/>
            </w:tcBorders>
            <w:hideMark/>
          </w:tcPr>
          <w:p w14:paraId="3D4CD27D" w14:textId="77777777" w:rsidR="00345AD4" w:rsidRDefault="00345AD4">
            <w:pPr>
              <w:pStyle w:val="TAH"/>
            </w:pPr>
            <w:r>
              <w:t>7</w:t>
            </w:r>
          </w:p>
        </w:tc>
        <w:tc>
          <w:tcPr>
            <w:tcW w:w="589" w:type="dxa"/>
            <w:tcBorders>
              <w:top w:val="nil"/>
              <w:left w:val="nil"/>
              <w:bottom w:val="single" w:sz="4" w:space="0" w:color="auto"/>
              <w:right w:val="nil"/>
            </w:tcBorders>
            <w:hideMark/>
          </w:tcPr>
          <w:p w14:paraId="4733C732" w14:textId="77777777" w:rsidR="00345AD4" w:rsidRDefault="00345AD4">
            <w:pPr>
              <w:pStyle w:val="TAH"/>
            </w:pPr>
            <w:r>
              <w:t>6</w:t>
            </w:r>
          </w:p>
        </w:tc>
        <w:tc>
          <w:tcPr>
            <w:tcW w:w="589" w:type="dxa"/>
            <w:tcBorders>
              <w:top w:val="nil"/>
              <w:left w:val="nil"/>
              <w:bottom w:val="single" w:sz="4" w:space="0" w:color="auto"/>
              <w:right w:val="nil"/>
            </w:tcBorders>
            <w:hideMark/>
          </w:tcPr>
          <w:p w14:paraId="286DB570" w14:textId="77777777" w:rsidR="00345AD4" w:rsidRDefault="00345AD4">
            <w:pPr>
              <w:pStyle w:val="TAH"/>
            </w:pPr>
            <w:r>
              <w:t>5</w:t>
            </w:r>
          </w:p>
        </w:tc>
        <w:tc>
          <w:tcPr>
            <w:tcW w:w="589" w:type="dxa"/>
            <w:tcBorders>
              <w:top w:val="nil"/>
              <w:left w:val="nil"/>
              <w:bottom w:val="single" w:sz="4" w:space="0" w:color="auto"/>
              <w:right w:val="nil"/>
            </w:tcBorders>
            <w:hideMark/>
          </w:tcPr>
          <w:p w14:paraId="13D64F39" w14:textId="77777777" w:rsidR="00345AD4" w:rsidRDefault="00345AD4">
            <w:pPr>
              <w:pStyle w:val="TAH"/>
            </w:pPr>
            <w:r>
              <w:t>4</w:t>
            </w:r>
          </w:p>
        </w:tc>
        <w:tc>
          <w:tcPr>
            <w:tcW w:w="589" w:type="dxa"/>
            <w:tcBorders>
              <w:top w:val="nil"/>
              <w:left w:val="nil"/>
              <w:bottom w:val="single" w:sz="4" w:space="0" w:color="auto"/>
              <w:right w:val="nil"/>
            </w:tcBorders>
            <w:hideMark/>
          </w:tcPr>
          <w:p w14:paraId="1FAA06C4" w14:textId="77777777" w:rsidR="00345AD4" w:rsidRDefault="00345AD4">
            <w:pPr>
              <w:pStyle w:val="TAH"/>
            </w:pPr>
            <w:r>
              <w:t>3</w:t>
            </w:r>
          </w:p>
        </w:tc>
        <w:tc>
          <w:tcPr>
            <w:tcW w:w="589" w:type="dxa"/>
            <w:tcBorders>
              <w:top w:val="nil"/>
              <w:left w:val="nil"/>
              <w:bottom w:val="single" w:sz="4" w:space="0" w:color="auto"/>
              <w:right w:val="nil"/>
            </w:tcBorders>
            <w:hideMark/>
          </w:tcPr>
          <w:p w14:paraId="58D24480" w14:textId="77777777" w:rsidR="00345AD4" w:rsidRDefault="00345AD4">
            <w:pPr>
              <w:pStyle w:val="TAH"/>
            </w:pPr>
            <w:r>
              <w:t>2</w:t>
            </w:r>
          </w:p>
        </w:tc>
        <w:tc>
          <w:tcPr>
            <w:tcW w:w="589" w:type="dxa"/>
            <w:tcBorders>
              <w:top w:val="nil"/>
              <w:left w:val="nil"/>
              <w:bottom w:val="single" w:sz="4" w:space="0" w:color="auto"/>
              <w:right w:val="nil"/>
            </w:tcBorders>
            <w:hideMark/>
          </w:tcPr>
          <w:p w14:paraId="159ABE4A" w14:textId="77777777" w:rsidR="00345AD4" w:rsidRDefault="00345AD4">
            <w:pPr>
              <w:pStyle w:val="TAH"/>
            </w:pPr>
            <w:r>
              <w:t>1</w:t>
            </w:r>
          </w:p>
        </w:tc>
        <w:tc>
          <w:tcPr>
            <w:tcW w:w="588" w:type="dxa"/>
            <w:tcBorders>
              <w:top w:val="nil"/>
              <w:left w:val="nil"/>
              <w:bottom w:val="nil"/>
              <w:right w:val="single" w:sz="6" w:space="0" w:color="auto"/>
            </w:tcBorders>
          </w:tcPr>
          <w:p w14:paraId="6C82E3EA" w14:textId="77777777" w:rsidR="00345AD4" w:rsidRDefault="00345AD4">
            <w:pPr>
              <w:pStyle w:val="TAC"/>
            </w:pPr>
          </w:p>
        </w:tc>
      </w:tr>
      <w:tr w:rsidR="00345AD4" w14:paraId="23C5311E" w14:textId="77777777" w:rsidTr="00345AD4">
        <w:trPr>
          <w:jc w:val="center"/>
        </w:trPr>
        <w:tc>
          <w:tcPr>
            <w:tcW w:w="151" w:type="dxa"/>
            <w:tcBorders>
              <w:top w:val="nil"/>
              <w:left w:val="single" w:sz="6" w:space="0" w:color="auto"/>
              <w:bottom w:val="nil"/>
              <w:right w:val="nil"/>
            </w:tcBorders>
          </w:tcPr>
          <w:p w14:paraId="4ACC06A5" w14:textId="77777777" w:rsidR="00345AD4" w:rsidRDefault="00345AD4">
            <w:pPr>
              <w:pStyle w:val="TAC"/>
            </w:pPr>
          </w:p>
        </w:tc>
        <w:tc>
          <w:tcPr>
            <w:tcW w:w="1104" w:type="dxa"/>
            <w:tcBorders>
              <w:top w:val="nil"/>
              <w:left w:val="nil"/>
              <w:bottom w:val="nil"/>
              <w:right w:val="single" w:sz="4" w:space="0" w:color="auto"/>
            </w:tcBorders>
            <w:hideMark/>
          </w:tcPr>
          <w:p w14:paraId="1027D245"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BA4AE0" w14:textId="77777777" w:rsidR="00345AD4" w:rsidRDefault="00345AD4">
            <w:pPr>
              <w:pStyle w:val="TAC"/>
            </w:pPr>
            <w:r>
              <w:t>Type = 44 (decimal)</w:t>
            </w:r>
          </w:p>
        </w:tc>
        <w:tc>
          <w:tcPr>
            <w:tcW w:w="588" w:type="dxa"/>
            <w:tcBorders>
              <w:top w:val="nil"/>
              <w:left w:val="single" w:sz="4" w:space="0" w:color="auto"/>
              <w:bottom w:val="nil"/>
              <w:right w:val="single" w:sz="6" w:space="0" w:color="auto"/>
            </w:tcBorders>
          </w:tcPr>
          <w:p w14:paraId="1FD75ADA" w14:textId="77777777" w:rsidR="00345AD4" w:rsidRDefault="00345AD4">
            <w:pPr>
              <w:pStyle w:val="TAC"/>
            </w:pPr>
          </w:p>
        </w:tc>
      </w:tr>
      <w:tr w:rsidR="00345AD4" w14:paraId="28E9DEBB" w14:textId="77777777" w:rsidTr="00345AD4">
        <w:trPr>
          <w:jc w:val="center"/>
        </w:trPr>
        <w:tc>
          <w:tcPr>
            <w:tcW w:w="151" w:type="dxa"/>
            <w:tcBorders>
              <w:top w:val="nil"/>
              <w:left w:val="single" w:sz="6" w:space="0" w:color="auto"/>
              <w:bottom w:val="nil"/>
              <w:right w:val="nil"/>
            </w:tcBorders>
          </w:tcPr>
          <w:p w14:paraId="5EFA1028" w14:textId="77777777" w:rsidR="00345AD4" w:rsidRDefault="00345AD4">
            <w:pPr>
              <w:pStyle w:val="TAC"/>
            </w:pPr>
          </w:p>
        </w:tc>
        <w:tc>
          <w:tcPr>
            <w:tcW w:w="1104" w:type="dxa"/>
            <w:tcBorders>
              <w:top w:val="nil"/>
              <w:left w:val="nil"/>
              <w:bottom w:val="nil"/>
              <w:right w:val="single" w:sz="4" w:space="0" w:color="auto"/>
            </w:tcBorders>
            <w:hideMark/>
          </w:tcPr>
          <w:p w14:paraId="3A4ABA94"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E496C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F7865E5" w14:textId="77777777" w:rsidR="00345AD4" w:rsidRDefault="00345AD4">
            <w:pPr>
              <w:pStyle w:val="TAC"/>
            </w:pPr>
          </w:p>
        </w:tc>
      </w:tr>
      <w:tr w:rsidR="00345AD4" w14:paraId="45CCA483" w14:textId="77777777" w:rsidTr="00345AD4">
        <w:trPr>
          <w:jc w:val="center"/>
        </w:trPr>
        <w:tc>
          <w:tcPr>
            <w:tcW w:w="151" w:type="dxa"/>
            <w:tcBorders>
              <w:top w:val="nil"/>
              <w:left w:val="single" w:sz="6" w:space="0" w:color="auto"/>
              <w:bottom w:val="nil"/>
              <w:right w:val="nil"/>
            </w:tcBorders>
          </w:tcPr>
          <w:p w14:paraId="2F126BEC" w14:textId="77777777" w:rsidR="00345AD4" w:rsidRDefault="00345AD4">
            <w:pPr>
              <w:pStyle w:val="TAC"/>
            </w:pPr>
          </w:p>
        </w:tc>
        <w:tc>
          <w:tcPr>
            <w:tcW w:w="1104" w:type="dxa"/>
            <w:tcBorders>
              <w:top w:val="nil"/>
              <w:left w:val="nil"/>
              <w:bottom w:val="nil"/>
              <w:right w:val="single" w:sz="4" w:space="0" w:color="auto"/>
            </w:tcBorders>
            <w:hideMark/>
          </w:tcPr>
          <w:p w14:paraId="70C31B37"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07F80F0F"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52667283"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3F43F10B"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2C830A97" w14:textId="77777777" w:rsidR="00345AD4" w:rsidRDefault="00345AD4">
            <w:pPr>
              <w:pStyle w:val="TAC"/>
            </w:pPr>
            <w:r>
              <w:t>DUPL</w:t>
            </w:r>
          </w:p>
        </w:tc>
        <w:tc>
          <w:tcPr>
            <w:tcW w:w="589" w:type="dxa"/>
            <w:tcBorders>
              <w:top w:val="single" w:sz="4" w:space="0" w:color="auto"/>
              <w:left w:val="single" w:sz="4" w:space="0" w:color="auto"/>
              <w:bottom w:val="single" w:sz="4" w:space="0" w:color="auto"/>
              <w:right w:val="single" w:sz="4" w:space="0" w:color="auto"/>
            </w:tcBorders>
            <w:hideMark/>
          </w:tcPr>
          <w:p w14:paraId="3A3A034B" w14:textId="77777777" w:rsidR="00345AD4" w:rsidRDefault="00345AD4">
            <w:pPr>
              <w:pStyle w:val="TAC"/>
            </w:pPr>
            <w:r>
              <w:t>NOCP</w:t>
            </w:r>
          </w:p>
        </w:tc>
        <w:tc>
          <w:tcPr>
            <w:tcW w:w="589" w:type="dxa"/>
            <w:tcBorders>
              <w:top w:val="single" w:sz="4" w:space="0" w:color="auto"/>
              <w:left w:val="single" w:sz="4" w:space="0" w:color="auto"/>
              <w:bottom w:val="single" w:sz="4" w:space="0" w:color="auto"/>
              <w:right w:val="single" w:sz="4" w:space="0" w:color="auto"/>
            </w:tcBorders>
            <w:hideMark/>
          </w:tcPr>
          <w:p w14:paraId="5E9D362D" w14:textId="77777777" w:rsidR="00345AD4" w:rsidRDefault="00345AD4">
            <w:pPr>
              <w:pStyle w:val="TAC"/>
            </w:pPr>
            <w:r>
              <w:t>BUFF</w:t>
            </w:r>
          </w:p>
        </w:tc>
        <w:tc>
          <w:tcPr>
            <w:tcW w:w="589" w:type="dxa"/>
            <w:tcBorders>
              <w:top w:val="single" w:sz="4" w:space="0" w:color="auto"/>
              <w:left w:val="single" w:sz="4" w:space="0" w:color="auto"/>
              <w:bottom w:val="single" w:sz="4" w:space="0" w:color="auto"/>
              <w:right w:val="single" w:sz="4" w:space="0" w:color="auto"/>
            </w:tcBorders>
            <w:hideMark/>
          </w:tcPr>
          <w:p w14:paraId="503445B2" w14:textId="77777777" w:rsidR="00345AD4" w:rsidRDefault="00345AD4">
            <w:pPr>
              <w:pStyle w:val="TAC"/>
            </w:pPr>
            <w:r>
              <w:t>FORW</w:t>
            </w:r>
          </w:p>
        </w:tc>
        <w:tc>
          <w:tcPr>
            <w:tcW w:w="589" w:type="dxa"/>
            <w:tcBorders>
              <w:top w:val="single" w:sz="4" w:space="0" w:color="auto"/>
              <w:left w:val="single" w:sz="4" w:space="0" w:color="auto"/>
              <w:bottom w:val="single" w:sz="4" w:space="0" w:color="auto"/>
              <w:right w:val="single" w:sz="4" w:space="0" w:color="auto"/>
            </w:tcBorders>
            <w:hideMark/>
          </w:tcPr>
          <w:p w14:paraId="0062A658" w14:textId="77777777" w:rsidR="00345AD4" w:rsidRDefault="00345AD4">
            <w:pPr>
              <w:pStyle w:val="TAC"/>
            </w:pPr>
            <w:r>
              <w:t>DROP</w:t>
            </w:r>
          </w:p>
        </w:tc>
        <w:tc>
          <w:tcPr>
            <w:tcW w:w="588" w:type="dxa"/>
            <w:tcBorders>
              <w:top w:val="nil"/>
              <w:left w:val="single" w:sz="4" w:space="0" w:color="auto"/>
              <w:bottom w:val="nil"/>
              <w:right w:val="single" w:sz="6" w:space="0" w:color="auto"/>
            </w:tcBorders>
          </w:tcPr>
          <w:p w14:paraId="639427ED" w14:textId="77777777" w:rsidR="00345AD4" w:rsidRDefault="00345AD4">
            <w:pPr>
              <w:pStyle w:val="TAC"/>
            </w:pPr>
          </w:p>
        </w:tc>
      </w:tr>
      <w:tr w:rsidR="00345AD4" w14:paraId="3F08AF9C" w14:textId="77777777" w:rsidTr="00345AD4">
        <w:trPr>
          <w:jc w:val="center"/>
        </w:trPr>
        <w:tc>
          <w:tcPr>
            <w:tcW w:w="151" w:type="dxa"/>
            <w:tcBorders>
              <w:top w:val="nil"/>
              <w:left w:val="single" w:sz="6" w:space="0" w:color="auto"/>
              <w:bottom w:val="single" w:sz="4" w:space="0" w:color="auto"/>
              <w:right w:val="nil"/>
            </w:tcBorders>
          </w:tcPr>
          <w:p w14:paraId="56D00FA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6F56040" w14:textId="77777777" w:rsidR="00345AD4" w:rsidRDefault="00345AD4">
            <w:pPr>
              <w:pStyle w:val="TAC"/>
              <w:rPr>
                <w:lang w:eastAsia="zh-CN"/>
              </w:rPr>
            </w:pPr>
            <w:r>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E7A1DEB"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DA695A" w14:textId="77777777" w:rsidR="00345AD4" w:rsidRDefault="00345AD4">
            <w:pPr>
              <w:pStyle w:val="TAC"/>
            </w:pPr>
          </w:p>
        </w:tc>
      </w:tr>
    </w:tbl>
    <w:p w14:paraId="4B45CEB6" w14:textId="77777777" w:rsidR="00345AD4" w:rsidRDefault="00345AD4" w:rsidP="00345AD4">
      <w:pPr>
        <w:pStyle w:val="TF"/>
      </w:pPr>
      <w:r>
        <w:t xml:space="preserve">Figure </w:t>
      </w:r>
      <w:r>
        <w:rPr>
          <w:lang w:eastAsia="zh-CN"/>
        </w:rPr>
        <w:t>8.2.26-</w:t>
      </w:r>
      <w:r>
        <w:rPr>
          <w:lang w:eastAsia="ja-JP"/>
        </w:rPr>
        <w:t>1</w:t>
      </w:r>
      <w:r>
        <w:t>: Apply Action</w:t>
      </w:r>
    </w:p>
    <w:p w14:paraId="5017EA31" w14:textId="77777777" w:rsidR="00345AD4" w:rsidRDefault="00345AD4" w:rsidP="00345AD4">
      <w:r>
        <w:t>The octet 5 shall be encoded as follows:</w:t>
      </w:r>
    </w:p>
    <w:p w14:paraId="40803DFB" w14:textId="77777777" w:rsidR="00345AD4" w:rsidRDefault="00345AD4" w:rsidP="00345AD4">
      <w:pPr>
        <w:pStyle w:val="B1"/>
        <w:rPr>
          <w:noProof/>
        </w:rPr>
      </w:pPr>
      <w:r>
        <w:rPr>
          <w:noProof/>
        </w:rPr>
        <w:t>-</w:t>
      </w:r>
      <w:r>
        <w:rPr>
          <w:noProof/>
        </w:rPr>
        <w:tab/>
        <w:t>Bit 1 – DROP (</w:t>
      </w:r>
      <w:r>
        <w:rPr>
          <w:lang w:eastAsia="zh-CN"/>
        </w:rPr>
        <w:t>Drop)</w:t>
      </w:r>
      <w:r>
        <w:rPr>
          <w:noProof/>
        </w:rPr>
        <w:t xml:space="preserve">: when </w:t>
      </w:r>
      <w:r w:rsidR="00A26D08">
        <w:rPr>
          <w:noProof/>
        </w:rPr>
        <w:t>set to "1"</w:t>
      </w:r>
      <w:r>
        <w:rPr>
          <w:noProof/>
        </w:rPr>
        <w:t>, this indicates a request to drop the packets.</w:t>
      </w:r>
    </w:p>
    <w:p w14:paraId="12D69A68" w14:textId="77777777" w:rsidR="00345AD4" w:rsidRDefault="00345AD4" w:rsidP="00345AD4">
      <w:pPr>
        <w:pStyle w:val="B1"/>
        <w:rPr>
          <w:noProof/>
        </w:rPr>
      </w:pPr>
      <w:r>
        <w:rPr>
          <w:noProof/>
        </w:rPr>
        <w:t>-</w:t>
      </w:r>
      <w:r>
        <w:rPr>
          <w:noProof/>
        </w:rPr>
        <w:tab/>
        <w:t>Bit 2 – FORW (</w:t>
      </w:r>
      <w:r>
        <w:rPr>
          <w:lang w:eastAsia="zh-CN"/>
        </w:rPr>
        <w:t>Forward)</w:t>
      </w:r>
      <w:r>
        <w:rPr>
          <w:noProof/>
        </w:rPr>
        <w:t xml:space="preserve">: when </w:t>
      </w:r>
      <w:r w:rsidR="00A26D08">
        <w:rPr>
          <w:noProof/>
        </w:rPr>
        <w:t>set to "1"</w:t>
      </w:r>
      <w:r>
        <w:rPr>
          <w:noProof/>
        </w:rPr>
        <w:t>, this indicates a request to forward the packets.</w:t>
      </w:r>
    </w:p>
    <w:p w14:paraId="4DEE418D" w14:textId="77777777" w:rsidR="00345AD4" w:rsidRDefault="00345AD4" w:rsidP="00345AD4">
      <w:pPr>
        <w:pStyle w:val="B1"/>
        <w:rPr>
          <w:noProof/>
        </w:rPr>
      </w:pPr>
      <w:r>
        <w:rPr>
          <w:noProof/>
        </w:rPr>
        <w:t>-</w:t>
      </w:r>
      <w:r>
        <w:rPr>
          <w:noProof/>
        </w:rPr>
        <w:tab/>
        <w:t>Bit 3 – BUFF (</w:t>
      </w:r>
      <w:r>
        <w:rPr>
          <w:lang w:eastAsia="zh-CN"/>
        </w:rPr>
        <w:t>Buffer)</w:t>
      </w:r>
      <w:r>
        <w:rPr>
          <w:noProof/>
        </w:rPr>
        <w:t xml:space="preserve">: when </w:t>
      </w:r>
      <w:r w:rsidR="00A26D08">
        <w:rPr>
          <w:noProof/>
        </w:rPr>
        <w:t>set to "1"</w:t>
      </w:r>
      <w:r>
        <w:rPr>
          <w:noProof/>
        </w:rPr>
        <w:t>, this indicates a request to buffer the packets.</w:t>
      </w:r>
    </w:p>
    <w:p w14:paraId="485599C9" w14:textId="77777777" w:rsidR="00345AD4" w:rsidRDefault="00345AD4" w:rsidP="00345AD4">
      <w:pPr>
        <w:pStyle w:val="B1"/>
        <w:rPr>
          <w:noProof/>
        </w:rPr>
      </w:pPr>
      <w:r>
        <w:rPr>
          <w:noProof/>
        </w:rPr>
        <w:t>-</w:t>
      </w:r>
      <w:r>
        <w:rPr>
          <w:noProof/>
        </w:rPr>
        <w:tab/>
        <w:t>Bit 4 – NOCP (Notify the CP function</w:t>
      </w:r>
      <w:r>
        <w:rPr>
          <w:lang w:eastAsia="zh-CN"/>
        </w:rPr>
        <w:t>)</w:t>
      </w:r>
      <w:r>
        <w:rPr>
          <w:noProof/>
        </w:rPr>
        <w:t xml:space="preserve">: when </w:t>
      </w:r>
      <w:r w:rsidR="00A26D08">
        <w:rPr>
          <w:noProof/>
        </w:rPr>
        <w:t>set to "1"</w:t>
      </w:r>
      <w:r>
        <w:rPr>
          <w:noProof/>
        </w:rPr>
        <w:t>, this indicates a request to notify the CP function about the arrival of a first downlink packet being buffered.</w:t>
      </w:r>
    </w:p>
    <w:p w14:paraId="16F98C83" w14:textId="77777777" w:rsidR="00345AD4" w:rsidRDefault="00345AD4" w:rsidP="00345AD4">
      <w:pPr>
        <w:pStyle w:val="B1"/>
        <w:rPr>
          <w:noProof/>
        </w:rPr>
      </w:pPr>
      <w:r>
        <w:rPr>
          <w:noProof/>
        </w:rPr>
        <w:t>-</w:t>
      </w:r>
      <w:r>
        <w:rPr>
          <w:noProof/>
        </w:rPr>
        <w:tab/>
        <w:t>Bit 5 – DUPL (</w:t>
      </w:r>
      <w:r>
        <w:rPr>
          <w:lang w:eastAsia="zh-CN"/>
        </w:rPr>
        <w:t>Duplicate)</w:t>
      </w:r>
      <w:r>
        <w:rPr>
          <w:noProof/>
        </w:rPr>
        <w:t xml:space="preserve">: when </w:t>
      </w:r>
      <w:r w:rsidR="00A26D08">
        <w:rPr>
          <w:noProof/>
        </w:rPr>
        <w:t>set to "1"</w:t>
      </w:r>
      <w:r>
        <w:rPr>
          <w:noProof/>
        </w:rPr>
        <w:t>, this indicates a request to duplicate the packets.</w:t>
      </w:r>
    </w:p>
    <w:p w14:paraId="7E9044EB" w14:textId="77777777" w:rsidR="00345AD4" w:rsidRDefault="00345AD4" w:rsidP="00345AD4">
      <w:pPr>
        <w:pStyle w:val="B1"/>
      </w:pPr>
      <w:r>
        <w:t>-</w:t>
      </w:r>
      <w:r>
        <w:tab/>
        <w:t xml:space="preserve">Bit 6 to </w:t>
      </w:r>
      <w:r>
        <w:rPr>
          <w:lang w:eastAsia="zh-CN"/>
        </w:rPr>
        <w:t>8</w:t>
      </w:r>
      <w:r>
        <w:t xml:space="preserve"> – Spare, for future use and </w:t>
      </w:r>
      <w:r w:rsidR="00A26D08">
        <w:t>set to "0"</w:t>
      </w:r>
      <w:r>
        <w:t>.</w:t>
      </w:r>
    </w:p>
    <w:p w14:paraId="7FB0E893" w14:textId="77777777" w:rsidR="00345AD4" w:rsidRDefault="00345AD4" w:rsidP="00345AD4">
      <w:pPr>
        <w:rPr>
          <w:lang w:val="en-US"/>
        </w:rPr>
      </w:pPr>
      <w:r>
        <w:rPr>
          <w:lang w:val="en-US"/>
        </w:rPr>
        <w:t xml:space="preserve">One and only one of the DROP, FORW and BUFF flags shall be </w:t>
      </w:r>
      <w:r w:rsidR="00A26D08">
        <w:rPr>
          <w:lang w:val="en-US"/>
        </w:rPr>
        <w:t>set to "1"</w:t>
      </w:r>
      <w:r>
        <w:rPr>
          <w:lang w:val="en-US"/>
        </w:rPr>
        <w:t>.</w:t>
      </w:r>
    </w:p>
    <w:p w14:paraId="40D73D53" w14:textId="77777777" w:rsidR="00345AD4" w:rsidRDefault="00345AD4" w:rsidP="00345AD4">
      <w:pPr>
        <w:rPr>
          <w:lang w:val="en-US"/>
        </w:rPr>
      </w:pPr>
      <w:r>
        <w:rPr>
          <w:lang w:val="en-US"/>
        </w:rPr>
        <w:t>The NOCP flag may only be set if the BUFF flag is set.</w:t>
      </w:r>
    </w:p>
    <w:p w14:paraId="1C585E9D" w14:textId="77777777" w:rsidR="00345AD4" w:rsidRDefault="00345AD4" w:rsidP="00345AD4">
      <w:pPr>
        <w:rPr>
          <w:lang w:val="en-US"/>
        </w:rPr>
      </w:pPr>
      <w:r>
        <w:rPr>
          <w:lang w:val="en-US"/>
        </w:rPr>
        <w:t>The DUPL flag may be set with any of the DROP, FORW, BUFF and NOCP flags.</w:t>
      </w:r>
    </w:p>
    <w:p w14:paraId="05326F20" w14:textId="77777777" w:rsidR="00345AD4" w:rsidRDefault="00345AD4" w:rsidP="00345AD4">
      <w:pPr>
        <w:pStyle w:val="Heading3"/>
        <w:rPr>
          <w:lang w:val="x-none"/>
        </w:rPr>
      </w:pPr>
      <w:bookmarkStart w:id="996" w:name="_Toc19701541"/>
      <w:bookmarkStart w:id="997" w:name="_Toc27389741"/>
      <w:bookmarkStart w:id="998" w:name="_Toc51856799"/>
      <w:r>
        <w:t>8.</w:t>
      </w:r>
      <w:r>
        <w:rPr>
          <w:lang w:val="en-US"/>
        </w:rPr>
        <w:t>2.27</w:t>
      </w:r>
      <w:r>
        <w:tab/>
        <w:t>Downlink Data Service Information</w:t>
      </w:r>
      <w:bookmarkEnd w:id="996"/>
      <w:bookmarkEnd w:id="997"/>
      <w:bookmarkEnd w:id="998"/>
    </w:p>
    <w:p w14:paraId="7ADDDA0A" w14:textId="77777777" w:rsidR="00345AD4" w:rsidRDefault="00345AD4" w:rsidP="00345AD4">
      <w:pPr>
        <w:rPr>
          <w:lang w:eastAsia="ja-JP"/>
        </w:rPr>
      </w:pPr>
      <w:r>
        <w:t>The Downlink Data Service Information IE is used to carry downlink data service information.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8.2.27-1</w:t>
      </w:r>
      <w:r>
        <w:rPr>
          <w:lang w:eastAsia="ja-JP"/>
        </w:rPr>
        <w:t>.</w:t>
      </w:r>
    </w:p>
    <w:p w14:paraId="2C02B369"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345AD4" w14:paraId="18D810F1" w14:textId="77777777" w:rsidTr="00345AD4">
        <w:trPr>
          <w:jc w:val="center"/>
        </w:trPr>
        <w:tc>
          <w:tcPr>
            <w:tcW w:w="151" w:type="dxa"/>
            <w:tcBorders>
              <w:top w:val="single" w:sz="6" w:space="0" w:color="auto"/>
              <w:left w:val="single" w:sz="6" w:space="0" w:color="auto"/>
              <w:bottom w:val="nil"/>
              <w:right w:val="nil"/>
            </w:tcBorders>
          </w:tcPr>
          <w:p w14:paraId="7EA98DB2" w14:textId="77777777" w:rsidR="00345AD4" w:rsidRDefault="00345AD4">
            <w:pPr>
              <w:pStyle w:val="TAC"/>
            </w:pPr>
          </w:p>
        </w:tc>
        <w:tc>
          <w:tcPr>
            <w:tcW w:w="1104" w:type="dxa"/>
            <w:tcBorders>
              <w:top w:val="single" w:sz="6" w:space="0" w:color="auto"/>
              <w:left w:val="nil"/>
              <w:bottom w:val="nil"/>
              <w:right w:val="nil"/>
            </w:tcBorders>
          </w:tcPr>
          <w:p w14:paraId="49ADDB9A" w14:textId="77777777" w:rsidR="00345AD4" w:rsidRDefault="00345AD4">
            <w:pPr>
              <w:pStyle w:val="TAH"/>
            </w:pPr>
          </w:p>
        </w:tc>
        <w:tc>
          <w:tcPr>
            <w:tcW w:w="4710" w:type="dxa"/>
            <w:gridSpan w:val="8"/>
            <w:tcBorders>
              <w:top w:val="single" w:sz="6" w:space="0" w:color="auto"/>
              <w:left w:val="nil"/>
              <w:bottom w:val="nil"/>
              <w:right w:val="nil"/>
            </w:tcBorders>
            <w:hideMark/>
          </w:tcPr>
          <w:p w14:paraId="2DCE793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50C02E6" w14:textId="77777777" w:rsidR="00345AD4" w:rsidRDefault="00345AD4">
            <w:pPr>
              <w:pStyle w:val="TAC"/>
            </w:pPr>
          </w:p>
        </w:tc>
      </w:tr>
      <w:tr w:rsidR="00345AD4" w14:paraId="639F786D" w14:textId="77777777" w:rsidTr="00345AD4">
        <w:trPr>
          <w:jc w:val="center"/>
        </w:trPr>
        <w:tc>
          <w:tcPr>
            <w:tcW w:w="151" w:type="dxa"/>
            <w:tcBorders>
              <w:top w:val="nil"/>
              <w:left w:val="single" w:sz="6" w:space="0" w:color="auto"/>
              <w:bottom w:val="nil"/>
              <w:right w:val="nil"/>
            </w:tcBorders>
          </w:tcPr>
          <w:p w14:paraId="340EA9CB" w14:textId="77777777" w:rsidR="00345AD4" w:rsidRDefault="00345AD4">
            <w:pPr>
              <w:pStyle w:val="TAC"/>
            </w:pPr>
          </w:p>
        </w:tc>
        <w:tc>
          <w:tcPr>
            <w:tcW w:w="1104" w:type="dxa"/>
            <w:tcBorders>
              <w:top w:val="nil"/>
              <w:left w:val="nil"/>
              <w:bottom w:val="nil"/>
              <w:right w:val="nil"/>
            </w:tcBorders>
            <w:hideMark/>
          </w:tcPr>
          <w:p w14:paraId="3194AC16" w14:textId="77777777" w:rsidR="00345AD4" w:rsidRDefault="00345AD4">
            <w:pPr>
              <w:pStyle w:val="TAH"/>
            </w:pPr>
            <w:r>
              <w:t>Octets</w:t>
            </w:r>
          </w:p>
        </w:tc>
        <w:tc>
          <w:tcPr>
            <w:tcW w:w="588" w:type="dxa"/>
            <w:tcBorders>
              <w:top w:val="nil"/>
              <w:left w:val="nil"/>
              <w:bottom w:val="single" w:sz="4" w:space="0" w:color="auto"/>
              <w:right w:val="nil"/>
            </w:tcBorders>
            <w:hideMark/>
          </w:tcPr>
          <w:p w14:paraId="2F9A8B94" w14:textId="77777777" w:rsidR="00345AD4" w:rsidRDefault="00345AD4">
            <w:pPr>
              <w:pStyle w:val="TAH"/>
            </w:pPr>
            <w:r>
              <w:t>8</w:t>
            </w:r>
          </w:p>
        </w:tc>
        <w:tc>
          <w:tcPr>
            <w:tcW w:w="588" w:type="dxa"/>
            <w:tcBorders>
              <w:top w:val="nil"/>
              <w:left w:val="nil"/>
              <w:bottom w:val="single" w:sz="4" w:space="0" w:color="auto"/>
              <w:right w:val="nil"/>
            </w:tcBorders>
            <w:hideMark/>
          </w:tcPr>
          <w:p w14:paraId="56E98076" w14:textId="77777777" w:rsidR="00345AD4" w:rsidRDefault="00345AD4">
            <w:pPr>
              <w:pStyle w:val="TAH"/>
            </w:pPr>
            <w:r>
              <w:t>7</w:t>
            </w:r>
          </w:p>
        </w:tc>
        <w:tc>
          <w:tcPr>
            <w:tcW w:w="589" w:type="dxa"/>
            <w:tcBorders>
              <w:top w:val="nil"/>
              <w:left w:val="nil"/>
              <w:bottom w:val="single" w:sz="4" w:space="0" w:color="auto"/>
              <w:right w:val="nil"/>
            </w:tcBorders>
            <w:hideMark/>
          </w:tcPr>
          <w:p w14:paraId="56F20496" w14:textId="77777777" w:rsidR="00345AD4" w:rsidRDefault="00345AD4">
            <w:pPr>
              <w:pStyle w:val="TAH"/>
            </w:pPr>
            <w:r>
              <w:t>6</w:t>
            </w:r>
          </w:p>
        </w:tc>
        <w:tc>
          <w:tcPr>
            <w:tcW w:w="589" w:type="dxa"/>
            <w:tcBorders>
              <w:top w:val="nil"/>
              <w:left w:val="nil"/>
              <w:bottom w:val="single" w:sz="4" w:space="0" w:color="auto"/>
              <w:right w:val="nil"/>
            </w:tcBorders>
            <w:hideMark/>
          </w:tcPr>
          <w:p w14:paraId="1DA6C08B" w14:textId="77777777" w:rsidR="00345AD4" w:rsidRDefault="00345AD4">
            <w:pPr>
              <w:pStyle w:val="TAH"/>
            </w:pPr>
            <w:r>
              <w:t>5</w:t>
            </w:r>
          </w:p>
        </w:tc>
        <w:tc>
          <w:tcPr>
            <w:tcW w:w="589" w:type="dxa"/>
            <w:tcBorders>
              <w:top w:val="nil"/>
              <w:left w:val="nil"/>
              <w:bottom w:val="single" w:sz="4" w:space="0" w:color="auto"/>
              <w:right w:val="nil"/>
            </w:tcBorders>
            <w:hideMark/>
          </w:tcPr>
          <w:p w14:paraId="21354401" w14:textId="77777777" w:rsidR="00345AD4" w:rsidRDefault="00345AD4">
            <w:pPr>
              <w:pStyle w:val="TAH"/>
            </w:pPr>
            <w:r>
              <w:t>4</w:t>
            </w:r>
          </w:p>
        </w:tc>
        <w:tc>
          <w:tcPr>
            <w:tcW w:w="589" w:type="dxa"/>
            <w:tcBorders>
              <w:top w:val="nil"/>
              <w:left w:val="nil"/>
              <w:bottom w:val="single" w:sz="4" w:space="0" w:color="auto"/>
              <w:right w:val="nil"/>
            </w:tcBorders>
            <w:hideMark/>
          </w:tcPr>
          <w:p w14:paraId="137E93FC" w14:textId="77777777" w:rsidR="00345AD4" w:rsidRDefault="00345AD4">
            <w:pPr>
              <w:pStyle w:val="TAH"/>
            </w:pPr>
            <w:r>
              <w:t>3</w:t>
            </w:r>
          </w:p>
        </w:tc>
        <w:tc>
          <w:tcPr>
            <w:tcW w:w="589" w:type="dxa"/>
            <w:tcBorders>
              <w:top w:val="nil"/>
              <w:left w:val="nil"/>
              <w:bottom w:val="single" w:sz="4" w:space="0" w:color="auto"/>
              <w:right w:val="nil"/>
            </w:tcBorders>
            <w:hideMark/>
          </w:tcPr>
          <w:p w14:paraId="79FFF82B" w14:textId="77777777" w:rsidR="00345AD4" w:rsidRDefault="00345AD4">
            <w:pPr>
              <w:pStyle w:val="TAH"/>
            </w:pPr>
            <w:r>
              <w:t>2</w:t>
            </w:r>
          </w:p>
        </w:tc>
        <w:tc>
          <w:tcPr>
            <w:tcW w:w="589" w:type="dxa"/>
            <w:tcBorders>
              <w:top w:val="nil"/>
              <w:left w:val="nil"/>
              <w:bottom w:val="single" w:sz="4" w:space="0" w:color="auto"/>
              <w:right w:val="nil"/>
            </w:tcBorders>
            <w:hideMark/>
          </w:tcPr>
          <w:p w14:paraId="6BE090B7" w14:textId="77777777" w:rsidR="00345AD4" w:rsidRDefault="00345AD4">
            <w:pPr>
              <w:pStyle w:val="TAH"/>
            </w:pPr>
            <w:r>
              <w:t>1</w:t>
            </w:r>
          </w:p>
        </w:tc>
        <w:tc>
          <w:tcPr>
            <w:tcW w:w="588" w:type="dxa"/>
            <w:tcBorders>
              <w:top w:val="nil"/>
              <w:left w:val="nil"/>
              <w:bottom w:val="nil"/>
              <w:right w:val="single" w:sz="6" w:space="0" w:color="auto"/>
            </w:tcBorders>
          </w:tcPr>
          <w:p w14:paraId="211CA981" w14:textId="77777777" w:rsidR="00345AD4" w:rsidRDefault="00345AD4">
            <w:pPr>
              <w:pStyle w:val="TAC"/>
            </w:pPr>
          </w:p>
        </w:tc>
      </w:tr>
      <w:tr w:rsidR="00345AD4" w14:paraId="5DC72A97" w14:textId="77777777" w:rsidTr="00345AD4">
        <w:trPr>
          <w:jc w:val="center"/>
        </w:trPr>
        <w:tc>
          <w:tcPr>
            <w:tcW w:w="151" w:type="dxa"/>
            <w:tcBorders>
              <w:top w:val="nil"/>
              <w:left w:val="single" w:sz="6" w:space="0" w:color="auto"/>
              <w:bottom w:val="nil"/>
              <w:right w:val="nil"/>
            </w:tcBorders>
          </w:tcPr>
          <w:p w14:paraId="77DBE122" w14:textId="77777777" w:rsidR="00345AD4" w:rsidRDefault="00345AD4">
            <w:pPr>
              <w:pStyle w:val="TAC"/>
            </w:pPr>
          </w:p>
        </w:tc>
        <w:tc>
          <w:tcPr>
            <w:tcW w:w="1104" w:type="dxa"/>
            <w:tcBorders>
              <w:top w:val="nil"/>
              <w:left w:val="nil"/>
              <w:bottom w:val="nil"/>
              <w:right w:val="single" w:sz="4" w:space="0" w:color="auto"/>
            </w:tcBorders>
            <w:hideMark/>
          </w:tcPr>
          <w:p w14:paraId="4958D900"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089B462" w14:textId="77777777" w:rsidR="00345AD4" w:rsidRDefault="00345AD4">
            <w:pPr>
              <w:pStyle w:val="TAC"/>
            </w:pPr>
            <w:r>
              <w:t xml:space="preserve">Type = </w:t>
            </w:r>
            <w:r>
              <w:rPr>
                <w:lang w:val="sv-SE"/>
              </w:rPr>
              <w:t>45</w:t>
            </w:r>
            <w:r>
              <w:t xml:space="preserve"> (decimal)</w:t>
            </w:r>
          </w:p>
        </w:tc>
        <w:tc>
          <w:tcPr>
            <w:tcW w:w="588" w:type="dxa"/>
            <w:tcBorders>
              <w:top w:val="nil"/>
              <w:left w:val="single" w:sz="4" w:space="0" w:color="auto"/>
              <w:bottom w:val="nil"/>
              <w:right w:val="single" w:sz="6" w:space="0" w:color="auto"/>
            </w:tcBorders>
          </w:tcPr>
          <w:p w14:paraId="6DD9F634" w14:textId="77777777" w:rsidR="00345AD4" w:rsidRDefault="00345AD4">
            <w:pPr>
              <w:pStyle w:val="TAC"/>
            </w:pPr>
          </w:p>
        </w:tc>
      </w:tr>
      <w:tr w:rsidR="00345AD4" w14:paraId="25D8B1B9" w14:textId="77777777" w:rsidTr="00345AD4">
        <w:trPr>
          <w:jc w:val="center"/>
        </w:trPr>
        <w:tc>
          <w:tcPr>
            <w:tcW w:w="151" w:type="dxa"/>
            <w:tcBorders>
              <w:top w:val="nil"/>
              <w:left w:val="single" w:sz="6" w:space="0" w:color="auto"/>
              <w:bottom w:val="nil"/>
              <w:right w:val="nil"/>
            </w:tcBorders>
          </w:tcPr>
          <w:p w14:paraId="3CB9CCE1" w14:textId="77777777" w:rsidR="00345AD4" w:rsidRDefault="00345AD4">
            <w:pPr>
              <w:pStyle w:val="TAC"/>
            </w:pPr>
          </w:p>
        </w:tc>
        <w:tc>
          <w:tcPr>
            <w:tcW w:w="1104" w:type="dxa"/>
            <w:tcBorders>
              <w:top w:val="nil"/>
              <w:left w:val="nil"/>
              <w:bottom w:val="nil"/>
              <w:right w:val="single" w:sz="4" w:space="0" w:color="auto"/>
            </w:tcBorders>
            <w:hideMark/>
          </w:tcPr>
          <w:p w14:paraId="3EF5AE67"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230770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852A6E0" w14:textId="77777777" w:rsidR="00345AD4" w:rsidRDefault="00345AD4">
            <w:pPr>
              <w:pStyle w:val="TAC"/>
            </w:pPr>
          </w:p>
        </w:tc>
      </w:tr>
      <w:tr w:rsidR="00345AD4" w14:paraId="6E3FCB9B" w14:textId="77777777" w:rsidTr="00345AD4">
        <w:trPr>
          <w:jc w:val="center"/>
        </w:trPr>
        <w:tc>
          <w:tcPr>
            <w:tcW w:w="151" w:type="dxa"/>
            <w:tcBorders>
              <w:top w:val="nil"/>
              <w:left w:val="single" w:sz="6" w:space="0" w:color="auto"/>
              <w:bottom w:val="nil"/>
              <w:right w:val="nil"/>
            </w:tcBorders>
          </w:tcPr>
          <w:p w14:paraId="0526D197" w14:textId="77777777" w:rsidR="00345AD4" w:rsidRDefault="00345AD4">
            <w:pPr>
              <w:pStyle w:val="TAC"/>
            </w:pPr>
          </w:p>
        </w:tc>
        <w:tc>
          <w:tcPr>
            <w:tcW w:w="1104" w:type="dxa"/>
            <w:tcBorders>
              <w:top w:val="nil"/>
              <w:left w:val="nil"/>
              <w:bottom w:val="nil"/>
              <w:right w:val="single" w:sz="4" w:space="0" w:color="auto"/>
            </w:tcBorders>
            <w:hideMark/>
          </w:tcPr>
          <w:p w14:paraId="3D4336FE" w14:textId="77777777" w:rsidR="00345AD4" w:rsidRDefault="00345AD4">
            <w:pPr>
              <w:pStyle w:val="TAC"/>
            </w:pPr>
            <w:r>
              <w:t>5</w:t>
            </w:r>
          </w:p>
        </w:tc>
        <w:tc>
          <w:tcPr>
            <w:tcW w:w="3532" w:type="dxa"/>
            <w:gridSpan w:val="6"/>
            <w:tcBorders>
              <w:top w:val="single" w:sz="4" w:space="0" w:color="auto"/>
              <w:left w:val="single" w:sz="4" w:space="0" w:color="auto"/>
              <w:bottom w:val="single" w:sz="4" w:space="0" w:color="auto"/>
              <w:right w:val="single" w:sz="4" w:space="0" w:color="auto"/>
            </w:tcBorders>
            <w:hideMark/>
          </w:tcPr>
          <w:p w14:paraId="56A17D66"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0C5484B4" w14:textId="77777777" w:rsidR="00345AD4" w:rsidRDefault="00345AD4">
            <w:pPr>
              <w:pStyle w:val="TAC"/>
            </w:pPr>
            <w:r>
              <w:t>QFII</w:t>
            </w:r>
          </w:p>
        </w:tc>
        <w:tc>
          <w:tcPr>
            <w:tcW w:w="589" w:type="dxa"/>
            <w:tcBorders>
              <w:top w:val="single" w:sz="4" w:space="0" w:color="auto"/>
              <w:left w:val="single" w:sz="4" w:space="0" w:color="auto"/>
              <w:bottom w:val="single" w:sz="4" w:space="0" w:color="auto"/>
              <w:right w:val="single" w:sz="4" w:space="0" w:color="auto"/>
            </w:tcBorders>
            <w:hideMark/>
          </w:tcPr>
          <w:p w14:paraId="2173AE48" w14:textId="77777777" w:rsidR="00345AD4" w:rsidRDefault="00345AD4">
            <w:pPr>
              <w:pStyle w:val="TAC"/>
            </w:pPr>
            <w:r>
              <w:t>PPI</w:t>
            </w:r>
          </w:p>
        </w:tc>
        <w:tc>
          <w:tcPr>
            <w:tcW w:w="588" w:type="dxa"/>
            <w:tcBorders>
              <w:top w:val="nil"/>
              <w:left w:val="single" w:sz="4" w:space="0" w:color="auto"/>
              <w:bottom w:val="nil"/>
              <w:right w:val="single" w:sz="6" w:space="0" w:color="auto"/>
            </w:tcBorders>
          </w:tcPr>
          <w:p w14:paraId="6DF1BF2B" w14:textId="77777777" w:rsidR="00345AD4" w:rsidRDefault="00345AD4">
            <w:pPr>
              <w:pStyle w:val="TAC"/>
            </w:pPr>
          </w:p>
        </w:tc>
      </w:tr>
      <w:tr w:rsidR="00345AD4" w14:paraId="42CE9901" w14:textId="77777777" w:rsidTr="00345AD4">
        <w:trPr>
          <w:jc w:val="center"/>
        </w:trPr>
        <w:tc>
          <w:tcPr>
            <w:tcW w:w="151" w:type="dxa"/>
            <w:tcBorders>
              <w:top w:val="nil"/>
              <w:left w:val="single" w:sz="6" w:space="0" w:color="auto"/>
              <w:bottom w:val="nil"/>
              <w:right w:val="nil"/>
            </w:tcBorders>
          </w:tcPr>
          <w:p w14:paraId="2072E43C" w14:textId="77777777" w:rsidR="00345AD4" w:rsidRDefault="00345AD4">
            <w:pPr>
              <w:pStyle w:val="TAC"/>
            </w:pPr>
          </w:p>
        </w:tc>
        <w:tc>
          <w:tcPr>
            <w:tcW w:w="1104" w:type="dxa"/>
            <w:tcBorders>
              <w:top w:val="nil"/>
              <w:left w:val="nil"/>
              <w:bottom w:val="nil"/>
              <w:right w:val="single" w:sz="4" w:space="0" w:color="auto"/>
            </w:tcBorders>
            <w:hideMark/>
          </w:tcPr>
          <w:p w14:paraId="72AA8D1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14:paraId="13F292A8" w14:textId="77777777"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5BF0E39D" w14:textId="77777777" w:rsidR="00345AD4" w:rsidRDefault="00345AD4">
            <w:pPr>
              <w:pStyle w:val="TAC"/>
              <w:rPr>
                <w:lang w:eastAsia="zh-CN"/>
              </w:rPr>
            </w:pPr>
            <w:r>
              <w:rPr>
                <w:lang w:eastAsia="zh-CN"/>
              </w:rPr>
              <w:t>Paging Policy Indication value</w:t>
            </w:r>
          </w:p>
        </w:tc>
        <w:tc>
          <w:tcPr>
            <w:tcW w:w="588" w:type="dxa"/>
            <w:tcBorders>
              <w:top w:val="nil"/>
              <w:left w:val="single" w:sz="4" w:space="0" w:color="auto"/>
              <w:bottom w:val="nil"/>
              <w:right w:val="single" w:sz="6" w:space="0" w:color="auto"/>
            </w:tcBorders>
          </w:tcPr>
          <w:p w14:paraId="4358DACC" w14:textId="77777777" w:rsidR="00345AD4" w:rsidRDefault="00345AD4">
            <w:pPr>
              <w:pStyle w:val="TAC"/>
            </w:pPr>
          </w:p>
        </w:tc>
      </w:tr>
      <w:tr w:rsidR="00345AD4" w14:paraId="66C82E90" w14:textId="77777777" w:rsidTr="00345AD4">
        <w:trPr>
          <w:jc w:val="center"/>
        </w:trPr>
        <w:tc>
          <w:tcPr>
            <w:tcW w:w="151" w:type="dxa"/>
            <w:tcBorders>
              <w:top w:val="nil"/>
              <w:left w:val="single" w:sz="6" w:space="0" w:color="auto"/>
              <w:bottom w:val="nil"/>
              <w:right w:val="nil"/>
            </w:tcBorders>
          </w:tcPr>
          <w:p w14:paraId="0AD08D7D" w14:textId="77777777" w:rsidR="00345AD4" w:rsidRDefault="00345AD4">
            <w:pPr>
              <w:pStyle w:val="TAC"/>
            </w:pPr>
          </w:p>
        </w:tc>
        <w:tc>
          <w:tcPr>
            <w:tcW w:w="1104" w:type="dxa"/>
            <w:tcBorders>
              <w:top w:val="nil"/>
              <w:left w:val="nil"/>
              <w:bottom w:val="nil"/>
              <w:right w:val="single" w:sz="4" w:space="0" w:color="auto"/>
            </w:tcBorders>
            <w:hideMark/>
          </w:tcPr>
          <w:p w14:paraId="7DD0AA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14:paraId="49387BF7" w14:textId="77777777"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16F880E2" w14:textId="77777777" w:rsidR="00345AD4" w:rsidRDefault="00345AD4">
            <w:pPr>
              <w:pStyle w:val="TAC"/>
              <w:rPr>
                <w:lang w:eastAsia="zh-CN"/>
              </w:rPr>
            </w:pPr>
            <w:r>
              <w:rPr>
                <w:lang w:eastAsia="zh-CN"/>
              </w:rPr>
              <w:t>QFI</w:t>
            </w:r>
          </w:p>
        </w:tc>
        <w:tc>
          <w:tcPr>
            <w:tcW w:w="588" w:type="dxa"/>
            <w:tcBorders>
              <w:top w:val="nil"/>
              <w:left w:val="single" w:sz="4" w:space="0" w:color="auto"/>
              <w:bottom w:val="nil"/>
              <w:right w:val="single" w:sz="6" w:space="0" w:color="auto"/>
            </w:tcBorders>
          </w:tcPr>
          <w:p w14:paraId="567522E2" w14:textId="77777777" w:rsidR="00345AD4" w:rsidRDefault="00345AD4">
            <w:pPr>
              <w:pStyle w:val="TAC"/>
            </w:pPr>
          </w:p>
        </w:tc>
      </w:tr>
      <w:tr w:rsidR="00345AD4" w14:paraId="5D276360" w14:textId="77777777" w:rsidTr="00345AD4">
        <w:trPr>
          <w:jc w:val="center"/>
        </w:trPr>
        <w:tc>
          <w:tcPr>
            <w:tcW w:w="151" w:type="dxa"/>
            <w:tcBorders>
              <w:top w:val="nil"/>
              <w:left w:val="single" w:sz="6" w:space="0" w:color="auto"/>
              <w:bottom w:val="single" w:sz="4" w:space="0" w:color="auto"/>
              <w:right w:val="nil"/>
            </w:tcBorders>
          </w:tcPr>
          <w:p w14:paraId="28AF2AD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30A9254" w14:textId="77777777" w:rsidR="00345AD4" w:rsidRDefault="00345AD4">
            <w:pPr>
              <w:pStyle w:val="TAC"/>
              <w:rPr>
                <w:lang w:eastAsia="zh-CN"/>
              </w:rPr>
            </w:pPr>
            <w:r>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79C8AC4"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844A69" w14:textId="77777777" w:rsidR="00345AD4" w:rsidRDefault="00345AD4">
            <w:pPr>
              <w:pStyle w:val="TAC"/>
            </w:pPr>
          </w:p>
        </w:tc>
      </w:tr>
    </w:tbl>
    <w:p w14:paraId="4B1C53C8" w14:textId="77777777" w:rsidR="00345AD4" w:rsidRDefault="00345AD4" w:rsidP="00345AD4">
      <w:pPr>
        <w:pStyle w:val="TF"/>
        <w:rPr>
          <w:lang w:eastAsia="ja-JP"/>
        </w:rPr>
      </w:pPr>
      <w:r>
        <w:t xml:space="preserve">Figure </w:t>
      </w:r>
      <w:r>
        <w:rPr>
          <w:lang w:eastAsia="zh-CN"/>
        </w:rPr>
        <w:t>8.2.27-</w:t>
      </w:r>
      <w:r>
        <w:rPr>
          <w:lang w:eastAsia="ja-JP"/>
        </w:rPr>
        <w:t>1</w:t>
      </w:r>
      <w:r>
        <w:t>: Downlink Data Service Information</w:t>
      </w:r>
    </w:p>
    <w:p w14:paraId="18C70DCE" w14:textId="77777777" w:rsidR="00345AD4" w:rsidRDefault="00345AD4" w:rsidP="00345AD4">
      <w:pPr>
        <w:rPr>
          <w:lang w:eastAsia="zh-CN"/>
        </w:rPr>
      </w:pPr>
      <w:r>
        <w:rPr>
          <w:lang w:eastAsia="zh-CN"/>
        </w:rPr>
        <w:t>The PPI flag in octet 5 indicates whether the Paging Policy Indication value in octet 'm' shall be present. If PPI is set to '1', then the Paging Policy Indication value shall be present. If PPI is set to '0', then octet 'm' shall not be present.</w:t>
      </w:r>
    </w:p>
    <w:p w14:paraId="27694BC3" w14:textId="77777777" w:rsidR="00345AD4" w:rsidRDefault="00345AD4" w:rsidP="00345AD4">
      <w:pPr>
        <w:rPr>
          <w:lang w:eastAsia="ja-JP"/>
        </w:rPr>
      </w:pPr>
      <w:r>
        <w:t xml:space="preserve">The Paging Policy Indication value, in octet 'm', shall be encoded as the </w:t>
      </w:r>
      <w:r>
        <w:rPr>
          <w:lang w:eastAsia="ja-JP"/>
        </w:rPr>
        <w:t>DSCP in TOS (IPv4) or TC (IPv6) information received in the IP payload of the GTP-U packet from the PGW (see IETF RFC 2474 [13]).</w:t>
      </w:r>
    </w:p>
    <w:p w14:paraId="0D8C4CF6" w14:textId="77777777" w:rsidR="00345AD4" w:rsidRDefault="00345AD4" w:rsidP="00345AD4">
      <w:pPr>
        <w:rPr>
          <w:lang w:eastAsia="zh-CN"/>
        </w:rPr>
      </w:pPr>
      <w:r>
        <w:rPr>
          <w:lang w:eastAsia="zh-CN"/>
        </w:rPr>
        <w:t>The QFII flag in octet 5 indicates whether the QFI value in octet 'p' shall be present. If QFII is set to '1', then the QFI value shall be present. If QFII is set to '0', then octet 'p' shall not be present.</w:t>
      </w:r>
    </w:p>
    <w:p w14:paraId="5A713A07" w14:textId="77777777" w:rsidR="00345AD4" w:rsidRDefault="00345AD4" w:rsidP="00345AD4">
      <w:pPr>
        <w:rPr>
          <w:lang w:eastAsia="ja-JP"/>
        </w:rPr>
      </w:pPr>
      <w:r>
        <w:t>The QFI value, in octet 'p', shall be encoded as the octet 5 of the QFI IE in clause 8.2.89</w:t>
      </w:r>
      <w:r>
        <w:rPr>
          <w:lang w:eastAsia="ja-JP"/>
        </w:rPr>
        <w:t>.</w:t>
      </w:r>
    </w:p>
    <w:p w14:paraId="44CC1561" w14:textId="77777777" w:rsidR="00345AD4" w:rsidRDefault="00345AD4" w:rsidP="00345AD4">
      <w:pPr>
        <w:pStyle w:val="Heading3"/>
      </w:pPr>
      <w:bookmarkStart w:id="999" w:name="_Toc19701542"/>
      <w:bookmarkStart w:id="1000" w:name="_Toc27389742"/>
      <w:bookmarkStart w:id="1001" w:name="_Toc51856800"/>
      <w:r>
        <w:t>8.</w:t>
      </w:r>
      <w:r>
        <w:rPr>
          <w:lang w:val="en-US"/>
        </w:rPr>
        <w:t>2.28</w:t>
      </w:r>
      <w:r>
        <w:tab/>
        <w:t>Downlink Data Notification Delay</w:t>
      </w:r>
      <w:bookmarkEnd w:id="999"/>
      <w:bookmarkEnd w:id="1000"/>
      <w:bookmarkEnd w:id="1001"/>
    </w:p>
    <w:p w14:paraId="645D0739" w14:textId="77777777" w:rsidR="00345AD4" w:rsidRDefault="00345AD4" w:rsidP="00345AD4">
      <w:r>
        <w:rPr>
          <w:lang w:eastAsia="zh-CN"/>
        </w:rPr>
        <w:t xml:space="preserve">The Downlink Data Notification Delay IE indicates the delay the UP function shall apply between receiving a downlink data packet and notifying the CP function about the arrival of the packet. It </w:t>
      </w:r>
      <w:r>
        <w:t>is coded as depicted in Figure 8.</w:t>
      </w:r>
      <w:r>
        <w:rPr>
          <w:lang w:eastAsia="zh-CN"/>
        </w:rPr>
        <w:t>2.28-1</w:t>
      </w:r>
      <w:r>
        <w:t>.</w:t>
      </w:r>
    </w:p>
    <w:p w14:paraId="5FEAFF81"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14:paraId="4C0434AF" w14:textId="77777777" w:rsidTr="00345AD4">
        <w:trPr>
          <w:jc w:val="center"/>
        </w:trPr>
        <w:tc>
          <w:tcPr>
            <w:tcW w:w="151" w:type="dxa"/>
            <w:tcBorders>
              <w:top w:val="single" w:sz="6" w:space="0" w:color="auto"/>
              <w:left w:val="single" w:sz="6" w:space="0" w:color="auto"/>
              <w:bottom w:val="nil"/>
              <w:right w:val="nil"/>
            </w:tcBorders>
          </w:tcPr>
          <w:p w14:paraId="5558E3FC" w14:textId="77777777" w:rsidR="00345AD4" w:rsidRDefault="00345AD4">
            <w:pPr>
              <w:pStyle w:val="TAC"/>
            </w:pPr>
          </w:p>
        </w:tc>
        <w:tc>
          <w:tcPr>
            <w:tcW w:w="1104" w:type="dxa"/>
            <w:tcBorders>
              <w:top w:val="single" w:sz="6" w:space="0" w:color="auto"/>
              <w:left w:val="nil"/>
              <w:bottom w:val="nil"/>
              <w:right w:val="nil"/>
            </w:tcBorders>
          </w:tcPr>
          <w:p w14:paraId="4E2F1882" w14:textId="77777777" w:rsidR="00345AD4" w:rsidRDefault="00345AD4">
            <w:pPr>
              <w:pStyle w:val="TAH"/>
            </w:pPr>
          </w:p>
        </w:tc>
        <w:tc>
          <w:tcPr>
            <w:tcW w:w="4703" w:type="dxa"/>
            <w:gridSpan w:val="8"/>
            <w:tcBorders>
              <w:top w:val="single" w:sz="6" w:space="0" w:color="auto"/>
              <w:left w:val="nil"/>
              <w:bottom w:val="nil"/>
              <w:right w:val="nil"/>
            </w:tcBorders>
            <w:hideMark/>
          </w:tcPr>
          <w:p w14:paraId="7FCC048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0D66597" w14:textId="77777777" w:rsidR="00345AD4" w:rsidRDefault="00345AD4">
            <w:pPr>
              <w:pStyle w:val="TAC"/>
            </w:pPr>
          </w:p>
        </w:tc>
      </w:tr>
      <w:tr w:rsidR="00345AD4" w14:paraId="78BEFA9C" w14:textId="77777777" w:rsidTr="00345AD4">
        <w:trPr>
          <w:jc w:val="center"/>
        </w:trPr>
        <w:tc>
          <w:tcPr>
            <w:tcW w:w="151" w:type="dxa"/>
            <w:tcBorders>
              <w:top w:val="nil"/>
              <w:left w:val="single" w:sz="6" w:space="0" w:color="auto"/>
              <w:bottom w:val="nil"/>
              <w:right w:val="nil"/>
            </w:tcBorders>
          </w:tcPr>
          <w:p w14:paraId="58660DD1" w14:textId="77777777" w:rsidR="00345AD4" w:rsidRDefault="00345AD4">
            <w:pPr>
              <w:pStyle w:val="TAC"/>
            </w:pPr>
          </w:p>
        </w:tc>
        <w:tc>
          <w:tcPr>
            <w:tcW w:w="1104" w:type="dxa"/>
            <w:tcBorders>
              <w:top w:val="nil"/>
              <w:left w:val="nil"/>
              <w:bottom w:val="nil"/>
              <w:right w:val="nil"/>
            </w:tcBorders>
            <w:hideMark/>
          </w:tcPr>
          <w:p w14:paraId="5E2CE882" w14:textId="77777777" w:rsidR="00345AD4" w:rsidRDefault="00345AD4">
            <w:pPr>
              <w:pStyle w:val="TAH"/>
            </w:pPr>
            <w:r>
              <w:t>Octets</w:t>
            </w:r>
          </w:p>
        </w:tc>
        <w:tc>
          <w:tcPr>
            <w:tcW w:w="587" w:type="dxa"/>
            <w:tcBorders>
              <w:top w:val="nil"/>
              <w:left w:val="nil"/>
              <w:bottom w:val="single" w:sz="4" w:space="0" w:color="auto"/>
              <w:right w:val="nil"/>
            </w:tcBorders>
            <w:hideMark/>
          </w:tcPr>
          <w:p w14:paraId="7BE0BE68" w14:textId="77777777" w:rsidR="00345AD4" w:rsidRDefault="00345AD4">
            <w:pPr>
              <w:pStyle w:val="TAH"/>
            </w:pPr>
            <w:r>
              <w:t>8</w:t>
            </w:r>
          </w:p>
        </w:tc>
        <w:tc>
          <w:tcPr>
            <w:tcW w:w="588" w:type="dxa"/>
            <w:tcBorders>
              <w:top w:val="nil"/>
              <w:left w:val="nil"/>
              <w:bottom w:val="single" w:sz="4" w:space="0" w:color="auto"/>
              <w:right w:val="nil"/>
            </w:tcBorders>
            <w:hideMark/>
          </w:tcPr>
          <w:p w14:paraId="77F58D4B" w14:textId="77777777" w:rsidR="00345AD4" w:rsidRDefault="00345AD4">
            <w:pPr>
              <w:pStyle w:val="TAH"/>
            </w:pPr>
            <w:r>
              <w:t>7</w:t>
            </w:r>
          </w:p>
        </w:tc>
        <w:tc>
          <w:tcPr>
            <w:tcW w:w="588" w:type="dxa"/>
            <w:tcBorders>
              <w:top w:val="nil"/>
              <w:left w:val="nil"/>
              <w:bottom w:val="single" w:sz="4" w:space="0" w:color="auto"/>
              <w:right w:val="nil"/>
            </w:tcBorders>
            <w:hideMark/>
          </w:tcPr>
          <w:p w14:paraId="223A7DA5" w14:textId="77777777" w:rsidR="00345AD4" w:rsidRDefault="00345AD4">
            <w:pPr>
              <w:pStyle w:val="TAH"/>
            </w:pPr>
            <w:r>
              <w:t>6</w:t>
            </w:r>
          </w:p>
        </w:tc>
        <w:tc>
          <w:tcPr>
            <w:tcW w:w="587" w:type="dxa"/>
            <w:tcBorders>
              <w:top w:val="nil"/>
              <w:left w:val="nil"/>
              <w:bottom w:val="single" w:sz="4" w:space="0" w:color="auto"/>
              <w:right w:val="nil"/>
            </w:tcBorders>
            <w:hideMark/>
          </w:tcPr>
          <w:p w14:paraId="38F2DF1C" w14:textId="77777777" w:rsidR="00345AD4" w:rsidRDefault="00345AD4">
            <w:pPr>
              <w:pStyle w:val="TAH"/>
            </w:pPr>
            <w:r>
              <w:t>5</w:t>
            </w:r>
          </w:p>
        </w:tc>
        <w:tc>
          <w:tcPr>
            <w:tcW w:w="587" w:type="dxa"/>
            <w:tcBorders>
              <w:top w:val="nil"/>
              <w:left w:val="nil"/>
              <w:bottom w:val="single" w:sz="4" w:space="0" w:color="auto"/>
              <w:right w:val="nil"/>
            </w:tcBorders>
            <w:hideMark/>
          </w:tcPr>
          <w:p w14:paraId="5866098A" w14:textId="77777777" w:rsidR="00345AD4" w:rsidRDefault="00345AD4">
            <w:pPr>
              <w:pStyle w:val="TAH"/>
            </w:pPr>
            <w:r>
              <w:t>4</w:t>
            </w:r>
          </w:p>
        </w:tc>
        <w:tc>
          <w:tcPr>
            <w:tcW w:w="588" w:type="dxa"/>
            <w:tcBorders>
              <w:top w:val="nil"/>
              <w:left w:val="nil"/>
              <w:bottom w:val="single" w:sz="4" w:space="0" w:color="auto"/>
              <w:right w:val="nil"/>
            </w:tcBorders>
            <w:hideMark/>
          </w:tcPr>
          <w:p w14:paraId="5D88E133" w14:textId="77777777" w:rsidR="00345AD4" w:rsidRDefault="00345AD4">
            <w:pPr>
              <w:pStyle w:val="TAH"/>
            </w:pPr>
            <w:r>
              <w:t>3</w:t>
            </w:r>
          </w:p>
        </w:tc>
        <w:tc>
          <w:tcPr>
            <w:tcW w:w="588" w:type="dxa"/>
            <w:tcBorders>
              <w:top w:val="nil"/>
              <w:left w:val="nil"/>
              <w:bottom w:val="single" w:sz="4" w:space="0" w:color="auto"/>
              <w:right w:val="nil"/>
            </w:tcBorders>
            <w:hideMark/>
          </w:tcPr>
          <w:p w14:paraId="67345B35" w14:textId="77777777" w:rsidR="00345AD4" w:rsidRDefault="00345AD4">
            <w:pPr>
              <w:pStyle w:val="TAH"/>
            </w:pPr>
            <w:r>
              <w:t>2</w:t>
            </w:r>
          </w:p>
        </w:tc>
        <w:tc>
          <w:tcPr>
            <w:tcW w:w="590" w:type="dxa"/>
            <w:tcBorders>
              <w:top w:val="nil"/>
              <w:left w:val="nil"/>
              <w:bottom w:val="single" w:sz="4" w:space="0" w:color="auto"/>
              <w:right w:val="nil"/>
            </w:tcBorders>
            <w:hideMark/>
          </w:tcPr>
          <w:p w14:paraId="5E9BFFDB" w14:textId="77777777" w:rsidR="00345AD4" w:rsidRDefault="00345AD4">
            <w:pPr>
              <w:pStyle w:val="TAH"/>
            </w:pPr>
            <w:r>
              <w:t>1</w:t>
            </w:r>
          </w:p>
        </w:tc>
        <w:tc>
          <w:tcPr>
            <w:tcW w:w="588" w:type="dxa"/>
            <w:tcBorders>
              <w:top w:val="nil"/>
              <w:left w:val="nil"/>
              <w:bottom w:val="nil"/>
              <w:right w:val="single" w:sz="6" w:space="0" w:color="auto"/>
            </w:tcBorders>
          </w:tcPr>
          <w:p w14:paraId="21B35B36" w14:textId="77777777" w:rsidR="00345AD4" w:rsidRDefault="00345AD4">
            <w:pPr>
              <w:pStyle w:val="TAC"/>
            </w:pPr>
          </w:p>
        </w:tc>
      </w:tr>
      <w:tr w:rsidR="00345AD4" w14:paraId="5FE2EA9E" w14:textId="77777777" w:rsidTr="00345AD4">
        <w:trPr>
          <w:jc w:val="center"/>
        </w:trPr>
        <w:tc>
          <w:tcPr>
            <w:tcW w:w="151" w:type="dxa"/>
            <w:tcBorders>
              <w:top w:val="nil"/>
              <w:left w:val="single" w:sz="6" w:space="0" w:color="auto"/>
              <w:bottom w:val="nil"/>
              <w:right w:val="nil"/>
            </w:tcBorders>
          </w:tcPr>
          <w:p w14:paraId="51A12443" w14:textId="77777777" w:rsidR="00345AD4" w:rsidRDefault="00345AD4">
            <w:pPr>
              <w:pStyle w:val="TAC"/>
            </w:pPr>
          </w:p>
        </w:tc>
        <w:tc>
          <w:tcPr>
            <w:tcW w:w="1104" w:type="dxa"/>
            <w:tcBorders>
              <w:top w:val="nil"/>
              <w:left w:val="nil"/>
              <w:bottom w:val="nil"/>
              <w:right w:val="single" w:sz="4" w:space="0" w:color="auto"/>
            </w:tcBorders>
            <w:hideMark/>
          </w:tcPr>
          <w:p w14:paraId="2DF90644"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5723612" w14:textId="77777777" w:rsidR="00345AD4" w:rsidRDefault="00345AD4">
            <w:pPr>
              <w:pStyle w:val="TAC"/>
            </w:pPr>
            <w:r>
              <w:t xml:space="preserve">Type = </w:t>
            </w:r>
            <w:r>
              <w:rPr>
                <w:lang w:val="sv-SE" w:eastAsia="zh-CN"/>
              </w:rPr>
              <w:t xml:space="preserve">46 </w:t>
            </w:r>
            <w:r>
              <w:t>(decimal)</w:t>
            </w:r>
          </w:p>
        </w:tc>
        <w:tc>
          <w:tcPr>
            <w:tcW w:w="588" w:type="dxa"/>
            <w:tcBorders>
              <w:top w:val="nil"/>
              <w:left w:val="single" w:sz="4" w:space="0" w:color="auto"/>
              <w:bottom w:val="nil"/>
              <w:right w:val="single" w:sz="6" w:space="0" w:color="auto"/>
            </w:tcBorders>
          </w:tcPr>
          <w:p w14:paraId="4991226F" w14:textId="77777777" w:rsidR="00345AD4" w:rsidRDefault="00345AD4">
            <w:pPr>
              <w:pStyle w:val="TAC"/>
            </w:pPr>
          </w:p>
        </w:tc>
      </w:tr>
      <w:tr w:rsidR="00345AD4" w14:paraId="273C6B59" w14:textId="77777777" w:rsidTr="00345AD4">
        <w:trPr>
          <w:jc w:val="center"/>
        </w:trPr>
        <w:tc>
          <w:tcPr>
            <w:tcW w:w="151" w:type="dxa"/>
            <w:tcBorders>
              <w:top w:val="nil"/>
              <w:left w:val="single" w:sz="6" w:space="0" w:color="auto"/>
              <w:bottom w:val="nil"/>
              <w:right w:val="nil"/>
            </w:tcBorders>
          </w:tcPr>
          <w:p w14:paraId="1F4F97A0" w14:textId="77777777" w:rsidR="00345AD4" w:rsidRDefault="00345AD4">
            <w:pPr>
              <w:pStyle w:val="TAC"/>
            </w:pPr>
          </w:p>
        </w:tc>
        <w:tc>
          <w:tcPr>
            <w:tcW w:w="1104" w:type="dxa"/>
            <w:tcBorders>
              <w:top w:val="nil"/>
              <w:left w:val="nil"/>
              <w:bottom w:val="nil"/>
              <w:right w:val="single" w:sz="4" w:space="0" w:color="auto"/>
            </w:tcBorders>
            <w:hideMark/>
          </w:tcPr>
          <w:p w14:paraId="4B78A200"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DEBC1C6"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875B8BA" w14:textId="77777777" w:rsidR="00345AD4" w:rsidRDefault="00345AD4">
            <w:pPr>
              <w:pStyle w:val="TAC"/>
            </w:pPr>
          </w:p>
        </w:tc>
      </w:tr>
      <w:tr w:rsidR="00345AD4" w14:paraId="7EA8EABC" w14:textId="77777777" w:rsidTr="00345AD4">
        <w:trPr>
          <w:jc w:val="center"/>
        </w:trPr>
        <w:tc>
          <w:tcPr>
            <w:tcW w:w="151" w:type="dxa"/>
            <w:tcBorders>
              <w:top w:val="nil"/>
              <w:left w:val="single" w:sz="6" w:space="0" w:color="auto"/>
              <w:bottom w:val="nil"/>
              <w:right w:val="nil"/>
            </w:tcBorders>
          </w:tcPr>
          <w:p w14:paraId="53EEFC83" w14:textId="77777777" w:rsidR="00345AD4" w:rsidRDefault="00345AD4">
            <w:pPr>
              <w:pStyle w:val="TAC"/>
            </w:pPr>
          </w:p>
        </w:tc>
        <w:tc>
          <w:tcPr>
            <w:tcW w:w="1104" w:type="dxa"/>
            <w:tcBorders>
              <w:top w:val="nil"/>
              <w:left w:val="nil"/>
              <w:bottom w:val="nil"/>
              <w:right w:val="single" w:sz="4" w:space="0" w:color="auto"/>
            </w:tcBorders>
            <w:hideMark/>
          </w:tcPr>
          <w:p w14:paraId="125A1CDD" w14:textId="77777777" w:rsidR="00345AD4" w:rsidRDefault="00345AD4">
            <w:pPr>
              <w:pStyle w:val="TAC"/>
              <w:rPr>
                <w:lang w:eastAsia="zh-CN"/>
              </w:rPr>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611F3A6" w14:textId="77777777" w:rsidR="00345AD4" w:rsidRDefault="00345AD4">
            <w:pPr>
              <w:pStyle w:val="TAC"/>
              <w:rPr>
                <w:lang w:eastAsia="zh-CN"/>
              </w:rPr>
            </w:pPr>
            <w:r>
              <w:rPr>
                <w:lang w:eastAsia="zh-CN"/>
              </w:rPr>
              <w:t>Delay Value in integer multiples of 50 millisecs, or zero</w:t>
            </w:r>
          </w:p>
        </w:tc>
        <w:tc>
          <w:tcPr>
            <w:tcW w:w="588" w:type="dxa"/>
            <w:tcBorders>
              <w:top w:val="nil"/>
              <w:left w:val="single" w:sz="4" w:space="0" w:color="auto"/>
              <w:bottom w:val="nil"/>
              <w:right w:val="single" w:sz="6" w:space="0" w:color="auto"/>
            </w:tcBorders>
          </w:tcPr>
          <w:p w14:paraId="19BCE4F9" w14:textId="77777777" w:rsidR="00345AD4" w:rsidRDefault="00345AD4">
            <w:pPr>
              <w:pStyle w:val="TAC"/>
            </w:pPr>
          </w:p>
        </w:tc>
      </w:tr>
      <w:tr w:rsidR="00345AD4" w14:paraId="11414AFD" w14:textId="77777777" w:rsidTr="00345AD4">
        <w:trPr>
          <w:jc w:val="center"/>
        </w:trPr>
        <w:tc>
          <w:tcPr>
            <w:tcW w:w="151" w:type="dxa"/>
            <w:tcBorders>
              <w:top w:val="nil"/>
              <w:left w:val="single" w:sz="6" w:space="0" w:color="auto"/>
              <w:bottom w:val="single" w:sz="4" w:space="0" w:color="auto"/>
              <w:right w:val="nil"/>
            </w:tcBorders>
          </w:tcPr>
          <w:p w14:paraId="31423D0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52C5D28"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21FEAE09"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2675554" w14:textId="77777777" w:rsidR="00345AD4" w:rsidRDefault="00345AD4">
            <w:pPr>
              <w:pStyle w:val="TAC"/>
            </w:pPr>
          </w:p>
        </w:tc>
      </w:tr>
    </w:tbl>
    <w:p w14:paraId="10E68CBA" w14:textId="77777777" w:rsidR="00345AD4" w:rsidRDefault="00345AD4" w:rsidP="00345AD4">
      <w:pPr>
        <w:pStyle w:val="TF"/>
        <w:spacing w:before="120"/>
        <w:rPr>
          <w:lang w:eastAsia="zh-CN"/>
        </w:rPr>
      </w:pPr>
      <w:r>
        <w:t>Figure 8.</w:t>
      </w:r>
      <w:r>
        <w:rPr>
          <w:lang w:eastAsia="zh-CN"/>
        </w:rPr>
        <w:t>2.28-1</w:t>
      </w:r>
      <w:r>
        <w:t xml:space="preserve">: </w:t>
      </w:r>
      <w:r>
        <w:rPr>
          <w:lang w:eastAsia="zh-CN"/>
        </w:rPr>
        <w:t>Downlink Data Notification Delay</w:t>
      </w:r>
    </w:p>
    <w:p w14:paraId="77B1739D" w14:textId="77777777" w:rsidR="00345AD4" w:rsidRDefault="00345AD4" w:rsidP="00345AD4">
      <w:r>
        <w:rPr>
          <w:lang w:eastAsia="zh-CN"/>
        </w:rPr>
        <w:t>Delay Value</w:t>
      </w:r>
      <w:r>
        <w:t xml:space="preserve"> shall be set to zero in order to clear a previously set delay condition.</w:t>
      </w:r>
    </w:p>
    <w:p w14:paraId="6DAD4924" w14:textId="77777777" w:rsidR="00345AD4" w:rsidRDefault="00345AD4" w:rsidP="00345AD4">
      <w:pPr>
        <w:pStyle w:val="Heading3"/>
      </w:pPr>
      <w:bookmarkStart w:id="1002" w:name="_Toc19701543"/>
      <w:bookmarkStart w:id="1003" w:name="_Toc27389743"/>
      <w:bookmarkStart w:id="1004" w:name="_Toc51856801"/>
      <w:r>
        <w:t>8.</w:t>
      </w:r>
      <w:r>
        <w:rPr>
          <w:lang w:val="en-US"/>
        </w:rPr>
        <w:t>2.29</w:t>
      </w:r>
      <w:r>
        <w:tab/>
        <w:t>DL Buffering Duration</w:t>
      </w:r>
      <w:bookmarkEnd w:id="1002"/>
      <w:bookmarkEnd w:id="1003"/>
      <w:bookmarkEnd w:id="1004"/>
    </w:p>
    <w:p w14:paraId="2BDBD4B4" w14:textId="77777777" w:rsidR="00345AD4" w:rsidRDefault="00345AD4" w:rsidP="00345AD4">
      <w:pPr>
        <w:rPr>
          <w:lang w:eastAsia="ja-JP"/>
        </w:rPr>
      </w:pPr>
      <w:r>
        <w:rPr>
          <w:lang w:eastAsia="ja-JP"/>
        </w:rPr>
        <w:t>The DL Buffering Duration IE indicates the duration during which the UP function is requested to buffer the downlink data packets. It is coded as shown in figure 8.2.29-1 and table 8.2.29.1.</w:t>
      </w:r>
    </w:p>
    <w:p w14:paraId="2B7BC327"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0B1D7FB4" w14:textId="77777777" w:rsidTr="00345AD4">
        <w:trPr>
          <w:jc w:val="center"/>
        </w:trPr>
        <w:tc>
          <w:tcPr>
            <w:tcW w:w="151" w:type="dxa"/>
            <w:tcBorders>
              <w:top w:val="single" w:sz="6" w:space="0" w:color="auto"/>
              <w:left w:val="single" w:sz="6" w:space="0" w:color="auto"/>
              <w:bottom w:val="nil"/>
              <w:right w:val="nil"/>
            </w:tcBorders>
          </w:tcPr>
          <w:p w14:paraId="45FA66C4" w14:textId="77777777" w:rsidR="00345AD4" w:rsidRDefault="00345AD4">
            <w:pPr>
              <w:pStyle w:val="TAC"/>
            </w:pPr>
          </w:p>
        </w:tc>
        <w:tc>
          <w:tcPr>
            <w:tcW w:w="1104" w:type="dxa"/>
            <w:tcBorders>
              <w:top w:val="single" w:sz="6" w:space="0" w:color="auto"/>
              <w:left w:val="nil"/>
              <w:bottom w:val="nil"/>
              <w:right w:val="nil"/>
            </w:tcBorders>
          </w:tcPr>
          <w:p w14:paraId="32453E80" w14:textId="77777777" w:rsidR="00345AD4" w:rsidRDefault="00345AD4">
            <w:pPr>
              <w:pStyle w:val="TAH"/>
            </w:pPr>
          </w:p>
        </w:tc>
        <w:tc>
          <w:tcPr>
            <w:tcW w:w="4707" w:type="dxa"/>
            <w:gridSpan w:val="8"/>
            <w:tcBorders>
              <w:top w:val="single" w:sz="6" w:space="0" w:color="auto"/>
              <w:left w:val="nil"/>
              <w:bottom w:val="nil"/>
              <w:right w:val="nil"/>
            </w:tcBorders>
            <w:hideMark/>
          </w:tcPr>
          <w:p w14:paraId="257B91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864BFA" w14:textId="77777777" w:rsidR="00345AD4" w:rsidRDefault="00345AD4">
            <w:pPr>
              <w:pStyle w:val="TAC"/>
            </w:pPr>
          </w:p>
        </w:tc>
      </w:tr>
      <w:tr w:rsidR="00345AD4" w14:paraId="1F6AC18C" w14:textId="77777777" w:rsidTr="00345AD4">
        <w:trPr>
          <w:jc w:val="center"/>
        </w:trPr>
        <w:tc>
          <w:tcPr>
            <w:tcW w:w="151" w:type="dxa"/>
            <w:tcBorders>
              <w:top w:val="nil"/>
              <w:left w:val="single" w:sz="6" w:space="0" w:color="auto"/>
              <w:bottom w:val="nil"/>
              <w:right w:val="nil"/>
            </w:tcBorders>
          </w:tcPr>
          <w:p w14:paraId="05B8D39E" w14:textId="77777777" w:rsidR="00345AD4" w:rsidRDefault="00345AD4">
            <w:pPr>
              <w:pStyle w:val="TAC"/>
            </w:pPr>
          </w:p>
        </w:tc>
        <w:tc>
          <w:tcPr>
            <w:tcW w:w="1104" w:type="dxa"/>
            <w:tcBorders>
              <w:top w:val="nil"/>
              <w:left w:val="nil"/>
              <w:bottom w:val="nil"/>
              <w:right w:val="nil"/>
            </w:tcBorders>
            <w:hideMark/>
          </w:tcPr>
          <w:p w14:paraId="1E9B02DB" w14:textId="77777777" w:rsidR="00345AD4" w:rsidRDefault="00345AD4">
            <w:pPr>
              <w:pStyle w:val="TAH"/>
            </w:pPr>
            <w:r>
              <w:t>Octets</w:t>
            </w:r>
          </w:p>
        </w:tc>
        <w:tc>
          <w:tcPr>
            <w:tcW w:w="588" w:type="dxa"/>
            <w:tcBorders>
              <w:top w:val="nil"/>
              <w:left w:val="nil"/>
              <w:bottom w:val="single" w:sz="4" w:space="0" w:color="auto"/>
              <w:right w:val="nil"/>
            </w:tcBorders>
            <w:hideMark/>
          </w:tcPr>
          <w:p w14:paraId="3BC956B6" w14:textId="77777777" w:rsidR="00345AD4" w:rsidRDefault="00345AD4">
            <w:pPr>
              <w:pStyle w:val="TAH"/>
            </w:pPr>
            <w:r>
              <w:t>8</w:t>
            </w:r>
          </w:p>
        </w:tc>
        <w:tc>
          <w:tcPr>
            <w:tcW w:w="588" w:type="dxa"/>
            <w:tcBorders>
              <w:top w:val="nil"/>
              <w:left w:val="nil"/>
              <w:bottom w:val="single" w:sz="4" w:space="0" w:color="auto"/>
              <w:right w:val="nil"/>
            </w:tcBorders>
            <w:hideMark/>
          </w:tcPr>
          <w:p w14:paraId="36106513" w14:textId="77777777" w:rsidR="00345AD4" w:rsidRDefault="00345AD4">
            <w:pPr>
              <w:pStyle w:val="TAH"/>
            </w:pPr>
            <w:r>
              <w:t>7</w:t>
            </w:r>
          </w:p>
        </w:tc>
        <w:tc>
          <w:tcPr>
            <w:tcW w:w="589" w:type="dxa"/>
            <w:tcBorders>
              <w:top w:val="nil"/>
              <w:left w:val="nil"/>
              <w:bottom w:val="single" w:sz="4" w:space="0" w:color="auto"/>
              <w:right w:val="nil"/>
            </w:tcBorders>
            <w:hideMark/>
          </w:tcPr>
          <w:p w14:paraId="2E026564" w14:textId="77777777" w:rsidR="00345AD4" w:rsidRDefault="00345AD4">
            <w:pPr>
              <w:pStyle w:val="TAH"/>
            </w:pPr>
            <w:r>
              <w:t>6</w:t>
            </w:r>
          </w:p>
        </w:tc>
        <w:tc>
          <w:tcPr>
            <w:tcW w:w="589" w:type="dxa"/>
            <w:tcBorders>
              <w:top w:val="nil"/>
              <w:left w:val="nil"/>
              <w:bottom w:val="single" w:sz="4" w:space="0" w:color="auto"/>
              <w:right w:val="nil"/>
            </w:tcBorders>
            <w:hideMark/>
          </w:tcPr>
          <w:p w14:paraId="2CF87EDA" w14:textId="77777777" w:rsidR="00345AD4" w:rsidRDefault="00345AD4">
            <w:pPr>
              <w:pStyle w:val="TAH"/>
            </w:pPr>
            <w:r>
              <w:t>5</w:t>
            </w:r>
          </w:p>
        </w:tc>
        <w:tc>
          <w:tcPr>
            <w:tcW w:w="587" w:type="dxa"/>
            <w:tcBorders>
              <w:top w:val="nil"/>
              <w:left w:val="nil"/>
              <w:bottom w:val="single" w:sz="4" w:space="0" w:color="auto"/>
              <w:right w:val="nil"/>
            </w:tcBorders>
            <w:hideMark/>
          </w:tcPr>
          <w:p w14:paraId="54273CA6" w14:textId="77777777" w:rsidR="00345AD4" w:rsidRDefault="00345AD4">
            <w:pPr>
              <w:pStyle w:val="TAH"/>
            </w:pPr>
            <w:r>
              <w:t>4</w:t>
            </w:r>
          </w:p>
        </w:tc>
        <w:tc>
          <w:tcPr>
            <w:tcW w:w="588" w:type="dxa"/>
            <w:tcBorders>
              <w:top w:val="nil"/>
              <w:left w:val="nil"/>
              <w:bottom w:val="single" w:sz="4" w:space="0" w:color="auto"/>
              <w:right w:val="nil"/>
            </w:tcBorders>
            <w:hideMark/>
          </w:tcPr>
          <w:p w14:paraId="004E82C7" w14:textId="77777777" w:rsidR="00345AD4" w:rsidRDefault="00345AD4">
            <w:pPr>
              <w:pStyle w:val="TAH"/>
            </w:pPr>
            <w:r>
              <w:t>3</w:t>
            </w:r>
          </w:p>
        </w:tc>
        <w:tc>
          <w:tcPr>
            <w:tcW w:w="588" w:type="dxa"/>
            <w:tcBorders>
              <w:top w:val="nil"/>
              <w:left w:val="nil"/>
              <w:bottom w:val="single" w:sz="4" w:space="0" w:color="auto"/>
              <w:right w:val="nil"/>
            </w:tcBorders>
            <w:hideMark/>
          </w:tcPr>
          <w:p w14:paraId="5EFBB0EE" w14:textId="77777777" w:rsidR="00345AD4" w:rsidRDefault="00345AD4">
            <w:pPr>
              <w:pStyle w:val="TAH"/>
            </w:pPr>
            <w:r>
              <w:t>2</w:t>
            </w:r>
          </w:p>
        </w:tc>
        <w:tc>
          <w:tcPr>
            <w:tcW w:w="590" w:type="dxa"/>
            <w:tcBorders>
              <w:top w:val="nil"/>
              <w:left w:val="nil"/>
              <w:bottom w:val="single" w:sz="4" w:space="0" w:color="auto"/>
              <w:right w:val="nil"/>
            </w:tcBorders>
            <w:hideMark/>
          </w:tcPr>
          <w:p w14:paraId="78BF93D8" w14:textId="77777777" w:rsidR="00345AD4" w:rsidRDefault="00345AD4">
            <w:pPr>
              <w:pStyle w:val="TAH"/>
            </w:pPr>
            <w:r>
              <w:t>1</w:t>
            </w:r>
          </w:p>
        </w:tc>
        <w:tc>
          <w:tcPr>
            <w:tcW w:w="588" w:type="dxa"/>
            <w:tcBorders>
              <w:top w:val="nil"/>
              <w:left w:val="nil"/>
              <w:bottom w:val="nil"/>
              <w:right w:val="single" w:sz="6" w:space="0" w:color="auto"/>
            </w:tcBorders>
          </w:tcPr>
          <w:p w14:paraId="6897B795" w14:textId="77777777" w:rsidR="00345AD4" w:rsidRDefault="00345AD4">
            <w:pPr>
              <w:pStyle w:val="TAC"/>
            </w:pPr>
          </w:p>
        </w:tc>
      </w:tr>
      <w:tr w:rsidR="00345AD4" w14:paraId="5AC63BE9" w14:textId="77777777" w:rsidTr="00345AD4">
        <w:trPr>
          <w:jc w:val="center"/>
        </w:trPr>
        <w:tc>
          <w:tcPr>
            <w:tcW w:w="151" w:type="dxa"/>
            <w:tcBorders>
              <w:top w:val="nil"/>
              <w:left w:val="single" w:sz="6" w:space="0" w:color="auto"/>
              <w:bottom w:val="nil"/>
              <w:right w:val="nil"/>
            </w:tcBorders>
          </w:tcPr>
          <w:p w14:paraId="5D8FD958" w14:textId="77777777" w:rsidR="00345AD4" w:rsidRDefault="00345AD4">
            <w:pPr>
              <w:pStyle w:val="TAC"/>
            </w:pPr>
          </w:p>
        </w:tc>
        <w:tc>
          <w:tcPr>
            <w:tcW w:w="1104" w:type="dxa"/>
            <w:tcBorders>
              <w:top w:val="nil"/>
              <w:left w:val="nil"/>
              <w:bottom w:val="nil"/>
              <w:right w:val="single" w:sz="4" w:space="0" w:color="auto"/>
            </w:tcBorders>
            <w:hideMark/>
          </w:tcPr>
          <w:p w14:paraId="7291FBBA"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65730AF3" w14:textId="77777777" w:rsidR="00345AD4" w:rsidRDefault="00345AD4">
            <w:pPr>
              <w:pStyle w:val="TAC"/>
            </w:pPr>
            <w:r>
              <w:t xml:space="preserve">Type = </w:t>
            </w:r>
            <w:r>
              <w:rPr>
                <w:lang w:val="sv-SE"/>
              </w:rPr>
              <w:t>47</w:t>
            </w:r>
            <w:r>
              <w:t xml:space="preserve"> (decimal)</w:t>
            </w:r>
          </w:p>
        </w:tc>
        <w:tc>
          <w:tcPr>
            <w:tcW w:w="588" w:type="dxa"/>
            <w:tcBorders>
              <w:top w:val="nil"/>
              <w:left w:val="single" w:sz="4" w:space="0" w:color="auto"/>
              <w:bottom w:val="nil"/>
              <w:right w:val="single" w:sz="6" w:space="0" w:color="auto"/>
            </w:tcBorders>
          </w:tcPr>
          <w:p w14:paraId="0977FA33" w14:textId="77777777" w:rsidR="00345AD4" w:rsidRDefault="00345AD4">
            <w:pPr>
              <w:pStyle w:val="TAC"/>
            </w:pPr>
          </w:p>
        </w:tc>
      </w:tr>
      <w:tr w:rsidR="00345AD4" w14:paraId="564282DE" w14:textId="77777777" w:rsidTr="00345AD4">
        <w:trPr>
          <w:jc w:val="center"/>
        </w:trPr>
        <w:tc>
          <w:tcPr>
            <w:tcW w:w="151" w:type="dxa"/>
            <w:tcBorders>
              <w:top w:val="nil"/>
              <w:left w:val="single" w:sz="6" w:space="0" w:color="auto"/>
              <w:bottom w:val="nil"/>
              <w:right w:val="nil"/>
            </w:tcBorders>
          </w:tcPr>
          <w:p w14:paraId="01F53B21" w14:textId="77777777" w:rsidR="00345AD4" w:rsidRDefault="00345AD4">
            <w:pPr>
              <w:pStyle w:val="TAC"/>
            </w:pPr>
          </w:p>
        </w:tc>
        <w:tc>
          <w:tcPr>
            <w:tcW w:w="1104" w:type="dxa"/>
            <w:tcBorders>
              <w:top w:val="nil"/>
              <w:left w:val="nil"/>
              <w:bottom w:val="nil"/>
              <w:right w:val="single" w:sz="4" w:space="0" w:color="auto"/>
            </w:tcBorders>
            <w:hideMark/>
          </w:tcPr>
          <w:p w14:paraId="37EA2087"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2BEEB616"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FCC28B4" w14:textId="77777777" w:rsidR="00345AD4" w:rsidRDefault="00345AD4">
            <w:pPr>
              <w:pStyle w:val="TAC"/>
            </w:pPr>
          </w:p>
        </w:tc>
      </w:tr>
      <w:tr w:rsidR="00345AD4" w14:paraId="41F5F2CA" w14:textId="77777777" w:rsidTr="00345AD4">
        <w:trPr>
          <w:jc w:val="center"/>
        </w:trPr>
        <w:tc>
          <w:tcPr>
            <w:tcW w:w="151" w:type="dxa"/>
            <w:tcBorders>
              <w:top w:val="nil"/>
              <w:left w:val="single" w:sz="6" w:space="0" w:color="auto"/>
              <w:bottom w:val="nil"/>
              <w:right w:val="nil"/>
            </w:tcBorders>
          </w:tcPr>
          <w:p w14:paraId="50A353B1" w14:textId="77777777" w:rsidR="00345AD4" w:rsidRDefault="00345AD4">
            <w:pPr>
              <w:pStyle w:val="TAC"/>
            </w:pPr>
          </w:p>
        </w:tc>
        <w:tc>
          <w:tcPr>
            <w:tcW w:w="1104" w:type="dxa"/>
            <w:tcBorders>
              <w:top w:val="nil"/>
              <w:left w:val="nil"/>
              <w:bottom w:val="nil"/>
              <w:right w:val="single" w:sz="4" w:space="0" w:color="auto"/>
            </w:tcBorders>
            <w:hideMark/>
          </w:tcPr>
          <w:p w14:paraId="24CE8D5C"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2311D705"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7E729110"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0C340023" w14:textId="77777777" w:rsidR="00345AD4" w:rsidRDefault="00345AD4">
            <w:pPr>
              <w:pStyle w:val="TAC"/>
            </w:pPr>
          </w:p>
        </w:tc>
      </w:tr>
      <w:tr w:rsidR="00345AD4" w14:paraId="5D693F9E" w14:textId="77777777" w:rsidTr="00345AD4">
        <w:trPr>
          <w:jc w:val="center"/>
        </w:trPr>
        <w:tc>
          <w:tcPr>
            <w:tcW w:w="151" w:type="dxa"/>
            <w:tcBorders>
              <w:top w:val="nil"/>
              <w:left w:val="single" w:sz="6" w:space="0" w:color="auto"/>
              <w:bottom w:val="single" w:sz="4" w:space="0" w:color="auto"/>
              <w:right w:val="nil"/>
            </w:tcBorders>
          </w:tcPr>
          <w:p w14:paraId="1370127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D803179"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49F6C02E"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77AA8" w14:textId="77777777" w:rsidR="00345AD4" w:rsidRDefault="00345AD4">
            <w:pPr>
              <w:pStyle w:val="TAC"/>
            </w:pPr>
          </w:p>
        </w:tc>
      </w:tr>
    </w:tbl>
    <w:p w14:paraId="29BA8045"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2.29-</w:t>
      </w:r>
      <w:r>
        <w:rPr>
          <w:lang w:eastAsia="ja-JP"/>
        </w:rPr>
        <w:t>1</w:t>
      </w:r>
      <w:r>
        <w:t xml:space="preserve">: </w:t>
      </w:r>
      <w:r>
        <w:rPr>
          <w:lang w:eastAsia="ja-JP"/>
        </w:rPr>
        <w:t>DL Buffering Duration</w:t>
      </w:r>
    </w:p>
    <w:p w14:paraId="72D791CF" w14:textId="77777777" w:rsidR="00345AD4" w:rsidRDefault="00345AD4" w:rsidP="00345AD4">
      <w:pPr>
        <w:pStyle w:val="TH"/>
        <w:rPr>
          <w:lang w:val="en-US"/>
        </w:rPr>
      </w:pPr>
      <w:r>
        <w:rPr>
          <w:lang w:val="en-US"/>
        </w:rPr>
        <w:t>Table 8.2.29.1: DL Buffering Duration</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33C1FF85"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53019B9F" w14:textId="77777777" w:rsidR="00345AD4" w:rsidRDefault="00345AD4">
            <w:pPr>
              <w:pStyle w:val="TAL"/>
              <w:rPr>
                <w:lang w:val="x-none"/>
              </w:rPr>
            </w:pPr>
            <w:r>
              <w:t>Timer value</w:t>
            </w:r>
          </w:p>
          <w:p w14:paraId="7FBC127A" w14:textId="77777777" w:rsidR="00345AD4" w:rsidRDefault="00345AD4">
            <w:pPr>
              <w:pStyle w:val="TAL"/>
            </w:pPr>
            <w:r>
              <w:t>Bits 5 to 1 represent the binary coded timer value.</w:t>
            </w:r>
          </w:p>
          <w:p w14:paraId="6D1DCBDA" w14:textId="77777777" w:rsidR="00345AD4" w:rsidRDefault="00345AD4">
            <w:pPr>
              <w:pStyle w:val="TAL"/>
            </w:pPr>
          </w:p>
          <w:p w14:paraId="2B225C03" w14:textId="77777777" w:rsidR="00345AD4" w:rsidRDefault="00345AD4">
            <w:pPr>
              <w:pStyle w:val="TAL"/>
            </w:pPr>
            <w:r>
              <w:t>Timer unit</w:t>
            </w:r>
          </w:p>
          <w:p w14:paraId="6030B5A1" w14:textId="77777777" w:rsidR="00345AD4" w:rsidRDefault="00345AD4">
            <w:pPr>
              <w:pStyle w:val="TAL"/>
            </w:pPr>
            <w:r>
              <w:t>Bits 6 to 8 defines the timer value unit as follows:</w:t>
            </w:r>
          </w:p>
          <w:p w14:paraId="47B4D9D3" w14:textId="77777777" w:rsidR="00345AD4" w:rsidRDefault="00345AD4">
            <w:pPr>
              <w:pStyle w:val="TAL"/>
            </w:pPr>
            <w:r>
              <w:t>Bits</w:t>
            </w:r>
          </w:p>
          <w:p w14:paraId="0015428E" w14:textId="77777777" w:rsidR="00345AD4" w:rsidRDefault="00345AD4">
            <w:pPr>
              <w:pStyle w:val="TAL"/>
              <w:rPr>
                <w:b/>
              </w:rPr>
            </w:pPr>
            <w:r>
              <w:rPr>
                <w:b/>
              </w:rPr>
              <w:t>8 7 6</w:t>
            </w:r>
          </w:p>
          <w:p w14:paraId="4AA6FF54" w14:textId="77777777" w:rsidR="00345AD4" w:rsidRDefault="00345AD4">
            <w:pPr>
              <w:pStyle w:val="TAL"/>
            </w:pPr>
            <w:r>
              <w:t>0 0 0  value is incremented in multiples of 2 seconds</w:t>
            </w:r>
          </w:p>
          <w:p w14:paraId="039E06C6" w14:textId="77777777" w:rsidR="00345AD4" w:rsidRDefault="00345AD4">
            <w:pPr>
              <w:pStyle w:val="TAL"/>
            </w:pPr>
            <w:r>
              <w:t>0 0 1  value is incremented in multiples of 1 minute</w:t>
            </w:r>
          </w:p>
          <w:p w14:paraId="60767F18" w14:textId="77777777" w:rsidR="00345AD4" w:rsidRDefault="00345AD4">
            <w:pPr>
              <w:pStyle w:val="TAL"/>
            </w:pPr>
            <w:r>
              <w:t>0 1 0  value is incremented in multiples of 10 minutes</w:t>
            </w:r>
          </w:p>
          <w:p w14:paraId="3CF69928" w14:textId="77777777" w:rsidR="00345AD4" w:rsidRDefault="00345AD4">
            <w:pPr>
              <w:pStyle w:val="TAL"/>
            </w:pPr>
            <w:r>
              <w:t>0 1 1  value is incremented in multiples of 1 hour</w:t>
            </w:r>
          </w:p>
          <w:p w14:paraId="5B5E5A69" w14:textId="77777777" w:rsidR="00345AD4" w:rsidRDefault="00345AD4">
            <w:pPr>
              <w:pStyle w:val="TAL"/>
            </w:pPr>
            <w:r>
              <w:t>1 0 0  value is incremented in multiples of 10 hours</w:t>
            </w:r>
          </w:p>
          <w:p w14:paraId="4DBF67E7" w14:textId="77777777" w:rsidR="00345AD4" w:rsidRDefault="00345AD4">
            <w:pPr>
              <w:pStyle w:val="TAL"/>
            </w:pPr>
            <w:r>
              <w:t>1 1 1  value indicates that the timer is infinite</w:t>
            </w:r>
          </w:p>
          <w:p w14:paraId="4301E920" w14:textId="77777777" w:rsidR="00345AD4" w:rsidRDefault="00345AD4">
            <w:pPr>
              <w:pStyle w:val="TAL"/>
            </w:pPr>
          </w:p>
          <w:p w14:paraId="3B595328" w14:textId="77777777" w:rsidR="00345AD4" w:rsidRDefault="00345AD4">
            <w:pPr>
              <w:pStyle w:val="TAL"/>
            </w:pPr>
            <w:r>
              <w:t>Other values shall be interpreted as multiples of 1 minute in this version of the protocol.</w:t>
            </w:r>
          </w:p>
          <w:p w14:paraId="6CD7F9E6" w14:textId="77777777" w:rsidR="00345AD4" w:rsidRDefault="00345AD4">
            <w:pPr>
              <w:pStyle w:val="TAL"/>
            </w:pPr>
          </w:p>
          <w:p w14:paraId="349ADAA0" w14:textId="77777777" w:rsidR="00345AD4" w:rsidRDefault="00345AD4">
            <w:pPr>
              <w:pStyle w:val="TAL"/>
            </w:pPr>
            <w:r>
              <w:t xml:space="preserve">Timer unit and Timer value both set to all "zeros" shall be interpreted as an indication that the timer is stopped. </w:t>
            </w:r>
          </w:p>
        </w:tc>
      </w:tr>
    </w:tbl>
    <w:p w14:paraId="34747186" w14:textId="77777777" w:rsidR="00345AD4" w:rsidRDefault="00345AD4" w:rsidP="00345AD4"/>
    <w:p w14:paraId="72340435" w14:textId="77777777" w:rsidR="00345AD4" w:rsidRDefault="00345AD4" w:rsidP="00345AD4">
      <w:pPr>
        <w:pStyle w:val="Heading3"/>
      </w:pPr>
      <w:bookmarkStart w:id="1005" w:name="_Toc19701544"/>
      <w:bookmarkStart w:id="1006" w:name="_Toc27389744"/>
      <w:bookmarkStart w:id="1007" w:name="_Toc51856802"/>
      <w:r>
        <w:t>8.</w:t>
      </w:r>
      <w:r>
        <w:rPr>
          <w:lang w:val="en-US"/>
        </w:rPr>
        <w:t>2.30</w:t>
      </w:r>
      <w:r>
        <w:tab/>
        <w:t>DL Buffering Suggested Packet Count</w:t>
      </w:r>
      <w:bookmarkEnd w:id="1005"/>
      <w:bookmarkEnd w:id="1006"/>
      <w:bookmarkEnd w:id="1007"/>
    </w:p>
    <w:p w14:paraId="50925FFC" w14:textId="77777777" w:rsidR="00345AD4" w:rsidRDefault="00345AD4" w:rsidP="00345AD4">
      <w:pPr>
        <w:rPr>
          <w:lang w:eastAsia="zh-CN"/>
        </w:rPr>
      </w:pPr>
      <w:r>
        <w:rPr>
          <w:lang w:eastAsia="zh-CN"/>
        </w:rPr>
        <w:t xml:space="preserve">The DL Buffering Suggested Packet Count IE </w:t>
      </w:r>
      <w:r>
        <w:t xml:space="preserve">indicates the maximum number of downlink data packets suggested to be buffered in the UP function for this PFCP session. It </w:t>
      </w:r>
      <w:r>
        <w:rPr>
          <w:lang w:eastAsia="zh-CN"/>
        </w:rPr>
        <w:t>is coded as depicted in Figure 8.2.30-1.</w:t>
      </w:r>
    </w:p>
    <w:p w14:paraId="1A7934C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345AD4" w14:paraId="6638BB35" w14:textId="77777777" w:rsidTr="00345AD4">
        <w:trPr>
          <w:jc w:val="center"/>
        </w:trPr>
        <w:tc>
          <w:tcPr>
            <w:tcW w:w="151" w:type="dxa"/>
            <w:tcBorders>
              <w:top w:val="single" w:sz="4" w:space="0" w:color="auto"/>
              <w:left w:val="single" w:sz="4" w:space="0" w:color="auto"/>
              <w:bottom w:val="nil"/>
              <w:right w:val="nil"/>
            </w:tcBorders>
          </w:tcPr>
          <w:p w14:paraId="36EA2476" w14:textId="77777777" w:rsidR="00345AD4" w:rsidRDefault="00345AD4">
            <w:pPr>
              <w:pStyle w:val="TAC"/>
            </w:pPr>
          </w:p>
        </w:tc>
        <w:tc>
          <w:tcPr>
            <w:tcW w:w="1104" w:type="dxa"/>
            <w:tcBorders>
              <w:top w:val="single" w:sz="4" w:space="0" w:color="auto"/>
              <w:left w:val="nil"/>
              <w:bottom w:val="nil"/>
              <w:right w:val="nil"/>
            </w:tcBorders>
          </w:tcPr>
          <w:p w14:paraId="4F8593DD" w14:textId="77777777" w:rsidR="00345AD4" w:rsidRDefault="00345AD4">
            <w:pPr>
              <w:pStyle w:val="TAH"/>
            </w:pPr>
          </w:p>
        </w:tc>
        <w:tc>
          <w:tcPr>
            <w:tcW w:w="4703" w:type="dxa"/>
            <w:gridSpan w:val="8"/>
            <w:tcBorders>
              <w:top w:val="single" w:sz="4" w:space="0" w:color="auto"/>
              <w:left w:val="nil"/>
              <w:bottom w:val="nil"/>
              <w:right w:val="nil"/>
            </w:tcBorders>
            <w:hideMark/>
          </w:tcPr>
          <w:p w14:paraId="52866CAF" w14:textId="77777777" w:rsidR="00345AD4" w:rsidRDefault="00345AD4">
            <w:pPr>
              <w:pStyle w:val="TAH"/>
            </w:pPr>
            <w:r>
              <w:t>Bits</w:t>
            </w:r>
          </w:p>
        </w:tc>
        <w:tc>
          <w:tcPr>
            <w:tcW w:w="588" w:type="dxa"/>
            <w:tcBorders>
              <w:top w:val="single" w:sz="4" w:space="0" w:color="auto"/>
              <w:left w:val="nil"/>
              <w:bottom w:val="nil"/>
              <w:right w:val="single" w:sz="4" w:space="0" w:color="auto"/>
            </w:tcBorders>
          </w:tcPr>
          <w:p w14:paraId="0A0468E4" w14:textId="77777777" w:rsidR="00345AD4" w:rsidRDefault="00345AD4">
            <w:pPr>
              <w:pStyle w:val="TAC"/>
            </w:pPr>
          </w:p>
        </w:tc>
      </w:tr>
      <w:tr w:rsidR="00345AD4" w14:paraId="1FEB1A55" w14:textId="77777777" w:rsidTr="00345AD4">
        <w:trPr>
          <w:jc w:val="center"/>
        </w:trPr>
        <w:tc>
          <w:tcPr>
            <w:tcW w:w="151" w:type="dxa"/>
            <w:tcBorders>
              <w:top w:val="nil"/>
              <w:left w:val="single" w:sz="4" w:space="0" w:color="auto"/>
              <w:bottom w:val="nil"/>
              <w:right w:val="nil"/>
            </w:tcBorders>
          </w:tcPr>
          <w:p w14:paraId="2972CBED" w14:textId="77777777" w:rsidR="00345AD4" w:rsidRDefault="00345AD4">
            <w:pPr>
              <w:pStyle w:val="TAC"/>
            </w:pPr>
          </w:p>
        </w:tc>
        <w:tc>
          <w:tcPr>
            <w:tcW w:w="1104" w:type="dxa"/>
            <w:tcBorders>
              <w:top w:val="nil"/>
              <w:left w:val="nil"/>
              <w:bottom w:val="nil"/>
              <w:right w:val="nil"/>
            </w:tcBorders>
            <w:hideMark/>
          </w:tcPr>
          <w:p w14:paraId="34061D9D" w14:textId="77777777" w:rsidR="00345AD4" w:rsidRDefault="00345AD4">
            <w:pPr>
              <w:pStyle w:val="TAH"/>
            </w:pPr>
            <w:r>
              <w:t>Octets</w:t>
            </w:r>
          </w:p>
        </w:tc>
        <w:tc>
          <w:tcPr>
            <w:tcW w:w="587" w:type="dxa"/>
            <w:tcBorders>
              <w:top w:val="nil"/>
              <w:left w:val="nil"/>
              <w:bottom w:val="single" w:sz="4" w:space="0" w:color="auto"/>
              <w:right w:val="nil"/>
            </w:tcBorders>
            <w:hideMark/>
          </w:tcPr>
          <w:p w14:paraId="69AAD3B1" w14:textId="77777777" w:rsidR="00345AD4" w:rsidRDefault="00345AD4">
            <w:pPr>
              <w:pStyle w:val="TAH"/>
            </w:pPr>
            <w:r>
              <w:t>8</w:t>
            </w:r>
          </w:p>
        </w:tc>
        <w:tc>
          <w:tcPr>
            <w:tcW w:w="588" w:type="dxa"/>
            <w:tcBorders>
              <w:top w:val="nil"/>
              <w:left w:val="nil"/>
              <w:bottom w:val="single" w:sz="4" w:space="0" w:color="auto"/>
              <w:right w:val="nil"/>
            </w:tcBorders>
            <w:hideMark/>
          </w:tcPr>
          <w:p w14:paraId="59882E53" w14:textId="77777777" w:rsidR="00345AD4" w:rsidRDefault="00345AD4">
            <w:pPr>
              <w:pStyle w:val="TAH"/>
            </w:pPr>
            <w:r>
              <w:t>7</w:t>
            </w:r>
          </w:p>
        </w:tc>
        <w:tc>
          <w:tcPr>
            <w:tcW w:w="588" w:type="dxa"/>
            <w:tcBorders>
              <w:top w:val="nil"/>
              <w:left w:val="nil"/>
              <w:bottom w:val="single" w:sz="4" w:space="0" w:color="auto"/>
              <w:right w:val="nil"/>
            </w:tcBorders>
            <w:hideMark/>
          </w:tcPr>
          <w:p w14:paraId="58661E1D" w14:textId="77777777" w:rsidR="00345AD4" w:rsidRDefault="00345AD4">
            <w:pPr>
              <w:pStyle w:val="TAH"/>
            </w:pPr>
            <w:r>
              <w:t>6</w:t>
            </w:r>
          </w:p>
        </w:tc>
        <w:tc>
          <w:tcPr>
            <w:tcW w:w="588" w:type="dxa"/>
            <w:tcBorders>
              <w:top w:val="nil"/>
              <w:left w:val="nil"/>
              <w:bottom w:val="single" w:sz="4" w:space="0" w:color="auto"/>
              <w:right w:val="nil"/>
            </w:tcBorders>
            <w:hideMark/>
          </w:tcPr>
          <w:p w14:paraId="609E10F4" w14:textId="77777777" w:rsidR="00345AD4" w:rsidRDefault="00345AD4">
            <w:pPr>
              <w:pStyle w:val="TAH"/>
            </w:pPr>
            <w:r>
              <w:t>5</w:t>
            </w:r>
          </w:p>
        </w:tc>
        <w:tc>
          <w:tcPr>
            <w:tcW w:w="587" w:type="dxa"/>
            <w:tcBorders>
              <w:top w:val="nil"/>
              <w:left w:val="nil"/>
              <w:bottom w:val="single" w:sz="4" w:space="0" w:color="auto"/>
              <w:right w:val="nil"/>
            </w:tcBorders>
            <w:hideMark/>
          </w:tcPr>
          <w:p w14:paraId="2AFD595A" w14:textId="77777777" w:rsidR="00345AD4" w:rsidRDefault="00345AD4">
            <w:pPr>
              <w:pStyle w:val="TAH"/>
            </w:pPr>
            <w:r>
              <w:t>4</w:t>
            </w:r>
          </w:p>
        </w:tc>
        <w:tc>
          <w:tcPr>
            <w:tcW w:w="588" w:type="dxa"/>
            <w:tcBorders>
              <w:top w:val="nil"/>
              <w:left w:val="nil"/>
              <w:bottom w:val="single" w:sz="4" w:space="0" w:color="auto"/>
              <w:right w:val="nil"/>
            </w:tcBorders>
            <w:hideMark/>
          </w:tcPr>
          <w:p w14:paraId="54599D12" w14:textId="77777777" w:rsidR="00345AD4" w:rsidRDefault="00345AD4">
            <w:pPr>
              <w:pStyle w:val="TAH"/>
            </w:pPr>
            <w:r>
              <w:t>3</w:t>
            </w:r>
          </w:p>
        </w:tc>
        <w:tc>
          <w:tcPr>
            <w:tcW w:w="588" w:type="dxa"/>
            <w:tcBorders>
              <w:top w:val="nil"/>
              <w:left w:val="nil"/>
              <w:bottom w:val="single" w:sz="4" w:space="0" w:color="auto"/>
              <w:right w:val="nil"/>
            </w:tcBorders>
            <w:hideMark/>
          </w:tcPr>
          <w:p w14:paraId="0CEBB168" w14:textId="77777777" w:rsidR="00345AD4" w:rsidRDefault="00345AD4">
            <w:pPr>
              <w:pStyle w:val="TAH"/>
            </w:pPr>
            <w:r>
              <w:t>2</w:t>
            </w:r>
          </w:p>
        </w:tc>
        <w:tc>
          <w:tcPr>
            <w:tcW w:w="589" w:type="dxa"/>
            <w:tcBorders>
              <w:top w:val="nil"/>
              <w:left w:val="nil"/>
              <w:bottom w:val="single" w:sz="4" w:space="0" w:color="auto"/>
              <w:right w:val="nil"/>
            </w:tcBorders>
            <w:hideMark/>
          </w:tcPr>
          <w:p w14:paraId="49018B8B" w14:textId="77777777" w:rsidR="00345AD4" w:rsidRDefault="00345AD4">
            <w:pPr>
              <w:pStyle w:val="TAH"/>
            </w:pPr>
            <w:r>
              <w:t>1</w:t>
            </w:r>
          </w:p>
        </w:tc>
        <w:tc>
          <w:tcPr>
            <w:tcW w:w="588" w:type="dxa"/>
            <w:tcBorders>
              <w:top w:val="nil"/>
              <w:left w:val="nil"/>
              <w:bottom w:val="nil"/>
              <w:right w:val="single" w:sz="4" w:space="0" w:color="auto"/>
            </w:tcBorders>
          </w:tcPr>
          <w:p w14:paraId="5B532624" w14:textId="77777777" w:rsidR="00345AD4" w:rsidRDefault="00345AD4">
            <w:pPr>
              <w:pStyle w:val="TAC"/>
            </w:pPr>
          </w:p>
        </w:tc>
      </w:tr>
      <w:tr w:rsidR="00345AD4" w14:paraId="19AE46D2" w14:textId="77777777" w:rsidTr="00345AD4">
        <w:trPr>
          <w:jc w:val="center"/>
        </w:trPr>
        <w:tc>
          <w:tcPr>
            <w:tcW w:w="151" w:type="dxa"/>
            <w:tcBorders>
              <w:top w:val="nil"/>
              <w:left w:val="single" w:sz="4" w:space="0" w:color="auto"/>
              <w:bottom w:val="nil"/>
              <w:right w:val="nil"/>
            </w:tcBorders>
          </w:tcPr>
          <w:p w14:paraId="195DEDE5" w14:textId="77777777" w:rsidR="00345AD4" w:rsidRDefault="00345AD4">
            <w:pPr>
              <w:pStyle w:val="TAC"/>
            </w:pPr>
          </w:p>
        </w:tc>
        <w:tc>
          <w:tcPr>
            <w:tcW w:w="1104" w:type="dxa"/>
            <w:tcBorders>
              <w:top w:val="nil"/>
              <w:left w:val="nil"/>
              <w:bottom w:val="nil"/>
              <w:right w:val="single" w:sz="4" w:space="0" w:color="auto"/>
            </w:tcBorders>
            <w:hideMark/>
          </w:tcPr>
          <w:p w14:paraId="437C3AD0"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FE9287D" w14:textId="77777777" w:rsidR="00345AD4" w:rsidRDefault="00345AD4">
            <w:pPr>
              <w:pStyle w:val="TAC"/>
            </w:pPr>
            <w:r>
              <w:t xml:space="preserve">Type = </w:t>
            </w:r>
            <w:r>
              <w:rPr>
                <w:lang w:val="sv-SE" w:eastAsia="zh-CN"/>
              </w:rPr>
              <w:t xml:space="preserve">48 </w:t>
            </w:r>
            <w:r>
              <w:t>(decimal)</w:t>
            </w:r>
          </w:p>
        </w:tc>
        <w:tc>
          <w:tcPr>
            <w:tcW w:w="588" w:type="dxa"/>
            <w:tcBorders>
              <w:top w:val="nil"/>
              <w:left w:val="single" w:sz="4" w:space="0" w:color="auto"/>
              <w:bottom w:val="nil"/>
              <w:right w:val="single" w:sz="4" w:space="0" w:color="auto"/>
            </w:tcBorders>
          </w:tcPr>
          <w:p w14:paraId="7EC2FE9A" w14:textId="77777777" w:rsidR="00345AD4" w:rsidRDefault="00345AD4">
            <w:pPr>
              <w:pStyle w:val="TAC"/>
            </w:pPr>
          </w:p>
        </w:tc>
      </w:tr>
      <w:tr w:rsidR="00345AD4" w14:paraId="295EBBB1" w14:textId="77777777" w:rsidTr="00345AD4">
        <w:trPr>
          <w:jc w:val="center"/>
        </w:trPr>
        <w:tc>
          <w:tcPr>
            <w:tcW w:w="151" w:type="dxa"/>
            <w:tcBorders>
              <w:top w:val="nil"/>
              <w:left w:val="single" w:sz="4" w:space="0" w:color="auto"/>
              <w:bottom w:val="nil"/>
              <w:right w:val="nil"/>
            </w:tcBorders>
          </w:tcPr>
          <w:p w14:paraId="4DDF96EB" w14:textId="77777777" w:rsidR="00345AD4" w:rsidRDefault="00345AD4">
            <w:pPr>
              <w:pStyle w:val="TAC"/>
            </w:pPr>
          </w:p>
        </w:tc>
        <w:tc>
          <w:tcPr>
            <w:tcW w:w="1104" w:type="dxa"/>
            <w:tcBorders>
              <w:top w:val="nil"/>
              <w:left w:val="nil"/>
              <w:bottom w:val="nil"/>
              <w:right w:val="single" w:sz="4" w:space="0" w:color="auto"/>
            </w:tcBorders>
            <w:hideMark/>
          </w:tcPr>
          <w:p w14:paraId="15AD8ACB"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DB243EB" w14:textId="77777777" w:rsidR="00345AD4" w:rsidRDefault="00345AD4">
            <w:pPr>
              <w:pStyle w:val="TAC"/>
            </w:pPr>
            <w:r>
              <w:t xml:space="preserve">Length = </w:t>
            </w:r>
            <w:r>
              <w:rPr>
                <w:lang w:eastAsia="zh-CN"/>
              </w:rPr>
              <w:t>n</w:t>
            </w:r>
          </w:p>
        </w:tc>
        <w:tc>
          <w:tcPr>
            <w:tcW w:w="588" w:type="dxa"/>
            <w:tcBorders>
              <w:top w:val="nil"/>
              <w:left w:val="single" w:sz="4" w:space="0" w:color="auto"/>
              <w:bottom w:val="nil"/>
              <w:right w:val="single" w:sz="4" w:space="0" w:color="auto"/>
            </w:tcBorders>
          </w:tcPr>
          <w:p w14:paraId="7AE474B8" w14:textId="77777777" w:rsidR="00345AD4" w:rsidRDefault="00345AD4">
            <w:pPr>
              <w:pStyle w:val="TAC"/>
            </w:pPr>
          </w:p>
        </w:tc>
      </w:tr>
      <w:tr w:rsidR="00345AD4" w14:paraId="3E0546AF" w14:textId="77777777" w:rsidTr="00345AD4">
        <w:trPr>
          <w:jc w:val="center"/>
        </w:trPr>
        <w:tc>
          <w:tcPr>
            <w:tcW w:w="151" w:type="dxa"/>
            <w:tcBorders>
              <w:top w:val="nil"/>
              <w:left w:val="single" w:sz="4" w:space="0" w:color="auto"/>
              <w:bottom w:val="single" w:sz="4" w:space="0" w:color="auto"/>
              <w:right w:val="nil"/>
            </w:tcBorders>
          </w:tcPr>
          <w:p w14:paraId="3253511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15AA663" w14:textId="77777777" w:rsidR="00345AD4" w:rsidRDefault="00345AD4">
            <w:pPr>
              <w:pStyle w:val="TAC"/>
              <w:rPr>
                <w:lang w:eastAsia="zh-CN"/>
              </w:rPr>
            </w:pPr>
            <w:r>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DAE054C" w14:textId="77777777" w:rsidR="00345AD4" w:rsidRDefault="00345AD4">
            <w:pPr>
              <w:pStyle w:val="TAC"/>
              <w:rPr>
                <w:lang w:eastAsia="zh-CN"/>
              </w:rPr>
            </w:pPr>
            <w:r>
              <w:rPr>
                <w:lang w:eastAsia="zh-CN"/>
              </w:rPr>
              <w:t>Packet Count Value</w:t>
            </w:r>
          </w:p>
        </w:tc>
        <w:tc>
          <w:tcPr>
            <w:tcW w:w="588" w:type="dxa"/>
            <w:tcBorders>
              <w:top w:val="nil"/>
              <w:left w:val="single" w:sz="4" w:space="0" w:color="auto"/>
              <w:bottom w:val="single" w:sz="4" w:space="0" w:color="auto"/>
              <w:right w:val="single" w:sz="4" w:space="0" w:color="auto"/>
            </w:tcBorders>
          </w:tcPr>
          <w:p w14:paraId="280E0C94" w14:textId="77777777" w:rsidR="00345AD4" w:rsidRDefault="00345AD4">
            <w:pPr>
              <w:pStyle w:val="TAC"/>
            </w:pPr>
          </w:p>
        </w:tc>
      </w:tr>
    </w:tbl>
    <w:p w14:paraId="6B7574E6" w14:textId="77777777" w:rsidR="00345AD4" w:rsidRDefault="00345AD4" w:rsidP="00345AD4">
      <w:pPr>
        <w:pStyle w:val="TF"/>
        <w:spacing w:before="120"/>
        <w:rPr>
          <w:lang w:val="en-US" w:eastAsia="zh-CN"/>
        </w:rPr>
      </w:pPr>
      <w:r>
        <w:rPr>
          <w:lang w:val="en-US"/>
        </w:rPr>
        <w:t>Figure 8.2.30</w:t>
      </w:r>
      <w:r>
        <w:rPr>
          <w:lang w:val="en-US" w:eastAsia="zh-CN"/>
        </w:rPr>
        <w:t>-1</w:t>
      </w:r>
      <w:r>
        <w:rPr>
          <w:lang w:val="en-US"/>
        </w:rPr>
        <w:t xml:space="preserve">: </w:t>
      </w:r>
      <w:r>
        <w:rPr>
          <w:lang w:val="en-US" w:eastAsia="zh-CN"/>
        </w:rPr>
        <w:t>DL Buffering Suggested Packet Count</w:t>
      </w:r>
    </w:p>
    <w:p w14:paraId="141286C8" w14:textId="77777777" w:rsidR="00345AD4" w:rsidRDefault="00345AD4" w:rsidP="00345AD4">
      <w:pPr>
        <w:rPr>
          <w:lang w:val="en-US"/>
        </w:rPr>
      </w:pPr>
      <w:r>
        <w:rPr>
          <w:lang w:val="en-US"/>
        </w:rPr>
        <w:lastRenderedPageBreak/>
        <w:t>The Packet Count value is encoded with the number of octets defined in the Length field, e.g. when n=2, the range of the Packet Count value is from 0 to 65535.</w:t>
      </w:r>
    </w:p>
    <w:p w14:paraId="25C95770" w14:textId="77777777" w:rsidR="00345AD4" w:rsidRDefault="00345AD4" w:rsidP="00345AD4">
      <w:pPr>
        <w:rPr>
          <w:lang w:val="en-US"/>
        </w:rPr>
      </w:pPr>
      <w:r>
        <w:rPr>
          <w:lang w:val="en-US"/>
        </w:rPr>
        <w:t xml:space="preserve">The </w:t>
      </w:r>
      <w:r>
        <w:rPr>
          <w:lang w:val="en-US" w:eastAsia="zh-CN"/>
        </w:rPr>
        <w:t xml:space="preserve">length shall be </w:t>
      </w:r>
      <w:r w:rsidR="00A26D08">
        <w:rPr>
          <w:lang w:val="en-US" w:eastAsia="zh-CN"/>
        </w:rPr>
        <w:t>set to "1"</w:t>
      </w:r>
      <w:r>
        <w:rPr>
          <w:lang w:val="en-US" w:eastAsia="zh-CN"/>
        </w:rPr>
        <w:t xml:space="preserve"> or </w:t>
      </w:r>
      <w:r w:rsidR="00A26D08">
        <w:rPr>
          <w:lang w:val="en-US" w:eastAsia="zh-CN"/>
        </w:rPr>
        <w:t>"</w:t>
      </w:r>
      <w:r>
        <w:rPr>
          <w:lang w:val="en-US" w:eastAsia="zh-CN"/>
        </w:rPr>
        <w:t>2</w:t>
      </w:r>
      <w:r w:rsidR="00A26D08">
        <w:rPr>
          <w:lang w:val="en-US" w:eastAsia="zh-CN"/>
        </w:rPr>
        <w:t>"</w:t>
      </w:r>
      <w:r>
        <w:rPr>
          <w:lang w:val="en-US" w:eastAsia="zh-CN"/>
        </w:rPr>
        <w:t xml:space="preserve"> octets</w:t>
      </w:r>
      <w:r>
        <w:rPr>
          <w:lang w:val="en-US"/>
        </w:rPr>
        <w:t>.</w:t>
      </w:r>
    </w:p>
    <w:p w14:paraId="382C20AE" w14:textId="77777777" w:rsidR="00345AD4" w:rsidRDefault="00345AD4" w:rsidP="00345AD4">
      <w:pPr>
        <w:pStyle w:val="Heading3"/>
        <w:rPr>
          <w:lang w:val="x-none"/>
        </w:rPr>
      </w:pPr>
      <w:bookmarkStart w:id="1008" w:name="_Toc19701545"/>
      <w:bookmarkStart w:id="1009" w:name="_Toc27389745"/>
      <w:bookmarkStart w:id="1010" w:name="_Toc51856803"/>
      <w:r>
        <w:t>8.</w:t>
      </w:r>
      <w:r>
        <w:rPr>
          <w:lang w:val="en-US"/>
        </w:rPr>
        <w:t>2.31</w:t>
      </w:r>
      <w:r>
        <w:tab/>
        <w:t>PFCPSMReq-Flags</w:t>
      </w:r>
      <w:bookmarkEnd w:id="1008"/>
      <w:bookmarkEnd w:id="1009"/>
      <w:bookmarkEnd w:id="1010"/>
    </w:p>
    <w:p w14:paraId="0FEE8782" w14:textId="77777777" w:rsidR="00345AD4" w:rsidRDefault="00345AD4" w:rsidP="00345AD4">
      <w:pPr>
        <w:rPr>
          <w:lang w:eastAsia="zh-CN"/>
        </w:rPr>
      </w:pPr>
      <w:r>
        <w:rPr>
          <w:lang w:eastAsia="zh-CN"/>
        </w:rPr>
        <w:t>The PFCPSMReq-Flags IE indicates flags applicable to the PFCP Session Modification Request message</w:t>
      </w:r>
      <w:r>
        <w:t xml:space="preserve">. It </w:t>
      </w:r>
      <w:r>
        <w:rPr>
          <w:lang w:eastAsia="zh-CN"/>
        </w:rPr>
        <w:t>is coded as depicted in Figure 8.2.31-1.</w:t>
      </w:r>
    </w:p>
    <w:p w14:paraId="4CD146F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14:paraId="1C7DB2F5" w14:textId="77777777" w:rsidTr="00345AD4">
        <w:trPr>
          <w:jc w:val="center"/>
        </w:trPr>
        <w:tc>
          <w:tcPr>
            <w:tcW w:w="151" w:type="dxa"/>
            <w:tcBorders>
              <w:top w:val="single" w:sz="6" w:space="0" w:color="auto"/>
              <w:left w:val="single" w:sz="6" w:space="0" w:color="auto"/>
              <w:bottom w:val="nil"/>
              <w:right w:val="nil"/>
            </w:tcBorders>
          </w:tcPr>
          <w:p w14:paraId="139C492D" w14:textId="77777777" w:rsidR="00345AD4" w:rsidRDefault="00345AD4">
            <w:pPr>
              <w:pStyle w:val="TAC"/>
            </w:pPr>
          </w:p>
        </w:tc>
        <w:tc>
          <w:tcPr>
            <w:tcW w:w="1104" w:type="dxa"/>
            <w:tcBorders>
              <w:top w:val="single" w:sz="6" w:space="0" w:color="auto"/>
              <w:left w:val="nil"/>
              <w:bottom w:val="nil"/>
              <w:right w:val="nil"/>
            </w:tcBorders>
          </w:tcPr>
          <w:p w14:paraId="6DAFF5D9" w14:textId="77777777" w:rsidR="00345AD4" w:rsidRDefault="00345AD4">
            <w:pPr>
              <w:pStyle w:val="TAH"/>
            </w:pPr>
          </w:p>
        </w:tc>
        <w:tc>
          <w:tcPr>
            <w:tcW w:w="4711" w:type="dxa"/>
            <w:gridSpan w:val="8"/>
            <w:tcBorders>
              <w:top w:val="single" w:sz="6" w:space="0" w:color="auto"/>
              <w:left w:val="nil"/>
              <w:bottom w:val="nil"/>
              <w:right w:val="nil"/>
            </w:tcBorders>
            <w:hideMark/>
          </w:tcPr>
          <w:p w14:paraId="1277700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10BF0B" w14:textId="77777777" w:rsidR="00345AD4" w:rsidRDefault="00345AD4">
            <w:pPr>
              <w:pStyle w:val="TAC"/>
            </w:pPr>
          </w:p>
        </w:tc>
      </w:tr>
      <w:tr w:rsidR="00345AD4" w14:paraId="1418A351" w14:textId="77777777" w:rsidTr="00345AD4">
        <w:trPr>
          <w:jc w:val="center"/>
        </w:trPr>
        <w:tc>
          <w:tcPr>
            <w:tcW w:w="151" w:type="dxa"/>
            <w:tcBorders>
              <w:top w:val="nil"/>
              <w:left w:val="single" w:sz="6" w:space="0" w:color="auto"/>
              <w:bottom w:val="nil"/>
              <w:right w:val="nil"/>
            </w:tcBorders>
          </w:tcPr>
          <w:p w14:paraId="1D47300E" w14:textId="77777777" w:rsidR="00345AD4" w:rsidRDefault="00345AD4">
            <w:pPr>
              <w:pStyle w:val="TAC"/>
            </w:pPr>
          </w:p>
        </w:tc>
        <w:tc>
          <w:tcPr>
            <w:tcW w:w="1104" w:type="dxa"/>
            <w:tcBorders>
              <w:top w:val="nil"/>
              <w:left w:val="nil"/>
              <w:bottom w:val="nil"/>
              <w:right w:val="nil"/>
            </w:tcBorders>
            <w:hideMark/>
          </w:tcPr>
          <w:p w14:paraId="4F0B54C3" w14:textId="77777777" w:rsidR="00345AD4" w:rsidRDefault="00345AD4">
            <w:pPr>
              <w:pStyle w:val="TAH"/>
            </w:pPr>
            <w:r>
              <w:t>Octets</w:t>
            </w:r>
          </w:p>
        </w:tc>
        <w:tc>
          <w:tcPr>
            <w:tcW w:w="588" w:type="dxa"/>
            <w:tcBorders>
              <w:top w:val="nil"/>
              <w:left w:val="nil"/>
              <w:bottom w:val="single" w:sz="4" w:space="0" w:color="auto"/>
              <w:right w:val="nil"/>
            </w:tcBorders>
            <w:hideMark/>
          </w:tcPr>
          <w:p w14:paraId="00BFA837" w14:textId="77777777" w:rsidR="00345AD4" w:rsidRDefault="00345AD4">
            <w:pPr>
              <w:pStyle w:val="TAH"/>
            </w:pPr>
            <w:r>
              <w:t>8</w:t>
            </w:r>
          </w:p>
        </w:tc>
        <w:tc>
          <w:tcPr>
            <w:tcW w:w="588" w:type="dxa"/>
            <w:tcBorders>
              <w:top w:val="nil"/>
              <w:left w:val="nil"/>
              <w:bottom w:val="single" w:sz="4" w:space="0" w:color="auto"/>
              <w:right w:val="nil"/>
            </w:tcBorders>
            <w:hideMark/>
          </w:tcPr>
          <w:p w14:paraId="53A5049F" w14:textId="77777777" w:rsidR="00345AD4" w:rsidRDefault="00345AD4">
            <w:pPr>
              <w:pStyle w:val="TAH"/>
            </w:pPr>
            <w:r>
              <w:t>7</w:t>
            </w:r>
          </w:p>
        </w:tc>
        <w:tc>
          <w:tcPr>
            <w:tcW w:w="589" w:type="dxa"/>
            <w:tcBorders>
              <w:top w:val="nil"/>
              <w:left w:val="nil"/>
              <w:bottom w:val="single" w:sz="4" w:space="0" w:color="auto"/>
              <w:right w:val="nil"/>
            </w:tcBorders>
            <w:hideMark/>
          </w:tcPr>
          <w:p w14:paraId="7CAF1BE7" w14:textId="77777777" w:rsidR="00345AD4" w:rsidRDefault="00345AD4">
            <w:pPr>
              <w:pStyle w:val="TAH"/>
            </w:pPr>
            <w:r>
              <w:t>6</w:t>
            </w:r>
          </w:p>
        </w:tc>
        <w:tc>
          <w:tcPr>
            <w:tcW w:w="589" w:type="dxa"/>
            <w:tcBorders>
              <w:top w:val="nil"/>
              <w:left w:val="nil"/>
              <w:bottom w:val="single" w:sz="4" w:space="0" w:color="auto"/>
              <w:right w:val="nil"/>
            </w:tcBorders>
            <w:hideMark/>
          </w:tcPr>
          <w:p w14:paraId="64CE77E8" w14:textId="77777777" w:rsidR="00345AD4" w:rsidRDefault="00345AD4">
            <w:pPr>
              <w:pStyle w:val="TAH"/>
            </w:pPr>
            <w:r>
              <w:t>5</w:t>
            </w:r>
          </w:p>
        </w:tc>
        <w:tc>
          <w:tcPr>
            <w:tcW w:w="589" w:type="dxa"/>
            <w:tcBorders>
              <w:top w:val="nil"/>
              <w:left w:val="nil"/>
              <w:bottom w:val="single" w:sz="4" w:space="0" w:color="auto"/>
              <w:right w:val="nil"/>
            </w:tcBorders>
            <w:hideMark/>
          </w:tcPr>
          <w:p w14:paraId="5FDAFD62" w14:textId="77777777" w:rsidR="00345AD4" w:rsidRDefault="00345AD4">
            <w:pPr>
              <w:pStyle w:val="TAH"/>
            </w:pPr>
            <w:r>
              <w:t>4</w:t>
            </w:r>
          </w:p>
        </w:tc>
        <w:tc>
          <w:tcPr>
            <w:tcW w:w="589" w:type="dxa"/>
            <w:tcBorders>
              <w:top w:val="nil"/>
              <w:left w:val="nil"/>
              <w:bottom w:val="single" w:sz="4" w:space="0" w:color="auto"/>
              <w:right w:val="nil"/>
            </w:tcBorders>
            <w:hideMark/>
          </w:tcPr>
          <w:p w14:paraId="6F378D56" w14:textId="77777777" w:rsidR="00345AD4" w:rsidRDefault="00345AD4">
            <w:pPr>
              <w:pStyle w:val="TAH"/>
            </w:pPr>
            <w:r>
              <w:t>3</w:t>
            </w:r>
          </w:p>
        </w:tc>
        <w:tc>
          <w:tcPr>
            <w:tcW w:w="589" w:type="dxa"/>
            <w:tcBorders>
              <w:top w:val="nil"/>
              <w:left w:val="nil"/>
              <w:bottom w:val="single" w:sz="4" w:space="0" w:color="auto"/>
              <w:right w:val="nil"/>
            </w:tcBorders>
            <w:hideMark/>
          </w:tcPr>
          <w:p w14:paraId="41361C4B" w14:textId="77777777" w:rsidR="00345AD4" w:rsidRDefault="00345AD4">
            <w:pPr>
              <w:pStyle w:val="TAH"/>
            </w:pPr>
            <w:r>
              <w:t>2</w:t>
            </w:r>
          </w:p>
        </w:tc>
        <w:tc>
          <w:tcPr>
            <w:tcW w:w="590" w:type="dxa"/>
            <w:tcBorders>
              <w:top w:val="nil"/>
              <w:left w:val="nil"/>
              <w:bottom w:val="single" w:sz="4" w:space="0" w:color="auto"/>
              <w:right w:val="nil"/>
            </w:tcBorders>
            <w:hideMark/>
          </w:tcPr>
          <w:p w14:paraId="53E8536B" w14:textId="77777777" w:rsidR="00345AD4" w:rsidRDefault="00345AD4">
            <w:pPr>
              <w:pStyle w:val="TAH"/>
            </w:pPr>
            <w:r>
              <w:t>1</w:t>
            </w:r>
          </w:p>
        </w:tc>
        <w:tc>
          <w:tcPr>
            <w:tcW w:w="588" w:type="dxa"/>
            <w:tcBorders>
              <w:top w:val="nil"/>
              <w:left w:val="nil"/>
              <w:bottom w:val="nil"/>
              <w:right w:val="single" w:sz="6" w:space="0" w:color="auto"/>
            </w:tcBorders>
          </w:tcPr>
          <w:p w14:paraId="12D51879" w14:textId="77777777" w:rsidR="00345AD4" w:rsidRDefault="00345AD4">
            <w:pPr>
              <w:pStyle w:val="TAC"/>
            </w:pPr>
          </w:p>
        </w:tc>
      </w:tr>
      <w:tr w:rsidR="00345AD4" w14:paraId="650AB985" w14:textId="77777777" w:rsidTr="00345AD4">
        <w:trPr>
          <w:jc w:val="center"/>
        </w:trPr>
        <w:tc>
          <w:tcPr>
            <w:tcW w:w="151" w:type="dxa"/>
            <w:tcBorders>
              <w:top w:val="nil"/>
              <w:left w:val="single" w:sz="6" w:space="0" w:color="auto"/>
              <w:bottom w:val="nil"/>
              <w:right w:val="nil"/>
            </w:tcBorders>
          </w:tcPr>
          <w:p w14:paraId="103E073C" w14:textId="77777777" w:rsidR="00345AD4" w:rsidRDefault="00345AD4">
            <w:pPr>
              <w:pStyle w:val="TAC"/>
            </w:pPr>
          </w:p>
        </w:tc>
        <w:tc>
          <w:tcPr>
            <w:tcW w:w="1104" w:type="dxa"/>
            <w:tcBorders>
              <w:top w:val="nil"/>
              <w:left w:val="nil"/>
              <w:bottom w:val="nil"/>
              <w:right w:val="single" w:sz="4" w:space="0" w:color="auto"/>
            </w:tcBorders>
            <w:hideMark/>
          </w:tcPr>
          <w:p w14:paraId="36A8541A"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2AF31F9" w14:textId="77777777" w:rsidR="00345AD4" w:rsidRDefault="00345AD4">
            <w:pPr>
              <w:pStyle w:val="TAC"/>
            </w:pPr>
            <w:r>
              <w:t>Type = 49 (decimal)</w:t>
            </w:r>
          </w:p>
        </w:tc>
        <w:tc>
          <w:tcPr>
            <w:tcW w:w="588" w:type="dxa"/>
            <w:tcBorders>
              <w:top w:val="nil"/>
              <w:left w:val="single" w:sz="4" w:space="0" w:color="auto"/>
              <w:bottom w:val="nil"/>
              <w:right w:val="single" w:sz="6" w:space="0" w:color="auto"/>
            </w:tcBorders>
          </w:tcPr>
          <w:p w14:paraId="461D1711" w14:textId="77777777" w:rsidR="00345AD4" w:rsidRDefault="00345AD4">
            <w:pPr>
              <w:pStyle w:val="TAC"/>
            </w:pPr>
          </w:p>
        </w:tc>
      </w:tr>
      <w:tr w:rsidR="00345AD4" w14:paraId="3AD57310" w14:textId="77777777" w:rsidTr="00345AD4">
        <w:trPr>
          <w:jc w:val="center"/>
        </w:trPr>
        <w:tc>
          <w:tcPr>
            <w:tcW w:w="151" w:type="dxa"/>
            <w:tcBorders>
              <w:top w:val="nil"/>
              <w:left w:val="single" w:sz="6" w:space="0" w:color="auto"/>
              <w:bottom w:val="nil"/>
              <w:right w:val="nil"/>
            </w:tcBorders>
          </w:tcPr>
          <w:p w14:paraId="677C150E" w14:textId="77777777" w:rsidR="00345AD4" w:rsidRDefault="00345AD4">
            <w:pPr>
              <w:pStyle w:val="TAC"/>
            </w:pPr>
          </w:p>
        </w:tc>
        <w:tc>
          <w:tcPr>
            <w:tcW w:w="1104" w:type="dxa"/>
            <w:tcBorders>
              <w:top w:val="nil"/>
              <w:left w:val="nil"/>
              <w:bottom w:val="nil"/>
              <w:right w:val="single" w:sz="4" w:space="0" w:color="auto"/>
            </w:tcBorders>
            <w:hideMark/>
          </w:tcPr>
          <w:p w14:paraId="1E40AFF3"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2AACC67"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5D705E10" w14:textId="77777777" w:rsidR="00345AD4" w:rsidRDefault="00345AD4">
            <w:pPr>
              <w:pStyle w:val="TAC"/>
            </w:pPr>
          </w:p>
        </w:tc>
      </w:tr>
      <w:tr w:rsidR="00345AD4" w14:paraId="10D3295A" w14:textId="77777777" w:rsidTr="00345AD4">
        <w:trPr>
          <w:jc w:val="center"/>
        </w:trPr>
        <w:tc>
          <w:tcPr>
            <w:tcW w:w="151" w:type="dxa"/>
            <w:tcBorders>
              <w:top w:val="nil"/>
              <w:left w:val="single" w:sz="6" w:space="0" w:color="auto"/>
              <w:bottom w:val="nil"/>
              <w:right w:val="nil"/>
            </w:tcBorders>
          </w:tcPr>
          <w:p w14:paraId="29AC1231" w14:textId="77777777" w:rsidR="00345AD4" w:rsidRDefault="00345AD4">
            <w:pPr>
              <w:pStyle w:val="TAC"/>
            </w:pPr>
          </w:p>
        </w:tc>
        <w:tc>
          <w:tcPr>
            <w:tcW w:w="1104" w:type="dxa"/>
            <w:tcBorders>
              <w:top w:val="nil"/>
              <w:left w:val="nil"/>
              <w:bottom w:val="nil"/>
              <w:right w:val="single" w:sz="4" w:space="0" w:color="auto"/>
            </w:tcBorders>
            <w:hideMark/>
          </w:tcPr>
          <w:p w14:paraId="4942B26C"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1EC3C429"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7491416"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9947CDD"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0870134"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645F658"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5084844" w14:textId="77777777" w:rsidR="00345AD4" w:rsidRDefault="00345AD4">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79C91850" w14:textId="77777777" w:rsidR="00345AD4" w:rsidRDefault="00345AD4">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2B6BD6F" w14:textId="77777777"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278E1548" w14:textId="77777777" w:rsidR="00345AD4" w:rsidRDefault="00345AD4">
            <w:pPr>
              <w:pStyle w:val="TAC"/>
            </w:pPr>
          </w:p>
        </w:tc>
      </w:tr>
      <w:tr w:rsidR="00345AD4" w14:paraId="6089A89A" w14:textId="77777777" w:rsidTr="00345AD4">
        <w:trPr>
          <w:jc w:val="center"/>
        </w:trPr>
        <w:tc>
          <w:tcPr>
            <w:tcW w:w="151" w:type="dxa"/>
            <w:tcBorders>
              <w:top w:val="nil"/>
              <w:left w:val="single" w:sz="6" w:space="0" w:color="auto"/>
              <w:bottom w:val="single" w:sz="4" w:space="0" w:color="auto"/>
              <w:right w:val="nil"/>
            </w:tcBorders>
          </w:tcPr>
          <w:p w14:paraId="0FE60C0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7685A70" w14:textId="77777777"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96231C2"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1BCCB9" w14:textId="77777777" w:rsidR="00345AD4" w:rsidRDefault="00345AD4">
            <w:pPr>
              <w:pStyle w:val="TAC"/>
            </w:pPr>
          </w:p>
        </w:tc>
      </w:tr>
    </w:tbl>
    <w:p w14:paraId="1C15FC28" w14:textId="77777777" w:rsidR="00345AD4" w:rsidRDefault="00345AD4" w:rsidP="00345AD4">
      <w:pPr>
        <w:pStyle w:val="TF"/>
        <w:spacing w:before="120"/>
        <w:rPr>
          <w:lang w:val="en-US" w:eastAsia="zh-CN"/>
        </w:rPr>
      </w:pPr>
      <w:r>
        <w:rPr>
          <w:lang w:val="en-US"/>
        </w:rPr>
        <w:t>Figure 8.2.31</w:t>
      </w:r>
      <w:r>
        <w:rPr>
          <w:lang w:val="en-US" w:eastAsia="zh-CN"/>
        </w:rPr>
        <w:t>-1</w:t>
      </w:r>
      <w:r>
        <w:rPr>
          <w:lang w:val="en-US"/>
        </w:rPr>
        <w:t xml:space="preserve">: </w:t>
      </w:r>
      <w:r>
        <w:rPr>
          <w:lang w:val="en-US" w:eastAsia="zh-CN"/>
        </w:rPr>
        <w:t>PFCPSMReq-Flags</w:t>
      </w:r>
    </w:p>
    <w:p w14:paraId="127746B4" w14:textId="77777777" w:rsidR="00345AD4" w:rsidRDefault="00345AD4" w:rsidP="00345AD4">
      <w:pPr>
        <w:rPr>
          <w:lang w:eastAsia="zh-CN"/>
        </w:rPr>
      </w:pPr>
      <w:r>
        <w:rPr>
          <w:lang w:eastAsia="zh-CN"/>
        </w:rPr>
        <w:t>The following bits within Octet 5 shall indicate:</w:t>
      </w:r>
    </w:p>
    <w:p w14:paraId="04E01567" w14:textId="77777777"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14:paraId="23A1B1C3" w14:textId="77777777" w:rsidR="00345AD4" w:rsidRDefault="00345AD4" w:rsidP="00345AD4">
      <w:pPr>
        <w:pStyle w:val="B1"/>
      </w:pPr>
      <w:r>
        <w:t>-</w:t>
      </w:r>
      <w:r>
        <w:tab/>
        <w:t xml:space="preserve">Bit 2 – SNDEM (Send End Marker Packets): if this bit is </w:t>
      </w:r>
      <w:r w:rsidR="00A26D08">
        <w:t>set to "1"</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14:paraId="0D2D592A" w14:textId="77777777" w:rsidR="00345AD4" w:rsidRDefault="00345AD4" w:rsidP="00345AD4">
      <w:pPr>
        <w:pStyle w:val="B1"/>
      </w:pPr>
      <w:r>
        <w:t>-</w:t>
      </w:r>
      <w:r>
        <w:tab/>
        <w:t xml:space="preserve">Bit 3 – QAURR (Query All URRs): if this bit is </w:t>
      </w:r>
      <w:r w:rsidR="00A26D08">
        <w:t>set to "1"</w:t>
      </w:r>
      <w:r>
        <w:t>, it indicates that the UP function shall return immediate usage report(s) for all the URRs previously provisioned for this PFCP session.</w:t>
      </w:r>
    </w:p>
    <w:p w14:paraId="1FC25323" w14:textId="77777777" w:rsidR="00345AD4" w:rsidRDefault="00345AD4" w:rsidP="00345AD4">
      <w:pPr>
        <w:pStyle w:val="B1"/>
      </w:pPr>
      <w:r>
        <w:t>-</w:t>
      </w:r>
      <w:r>
        <w:tab/>
        <w:t xml:space="preserve">Bit </w:t>
      </w:r>
      <w:r>
        <w:rPr>
          <w:lang w:eastAsia="zh-CN"/>
        </w:rPr>
        <w:t>4</w:t>
      </w:r>
      <w:r>
        <w:t xml:space="preserve"> to 8 – Spare, for future use, shall be </w:t>
      </w:r>
      <w:r w:rsidR="00A26D08">
        <w:t>set to "0"</w:t>
      </w:r>
      <w:r>
        <w:t xml:space="preserve"> by the sender and discarded by the receiver.</w:t>
      </w:r>
    </w:p>
    <w:p w14:paraId="7CFC2600" w14:textId="77777777" w:rsidR="00345AD4" w:rsidRDefault="00345AD4" w:rsidP="00345AD4">
      <w:pPr>
        <w:pStyle w:val="Heading3"/>
      </w:pPr>
      <w:bookmarkStart w:id="1011" w:name="_Toc19701546"/>
      <w:bookmarkStart w:id="1012" w:name="_Toc27389746"/>
      <w:bookmarkStart w:id="1013" w:name="_Toc51856804"/>
      <w:r>
        <w:t>8.</w:t>
      </w:r>
      <w:r>
        <w:rPr>
          <w:lang w:val="en-US"/>
        </w:rPr>
        <w:t>2.32</w:t>
      </w:r>
      <w:r>
        <w:tab/>
        <w:t>PFCPSRRsp-Flags</w:t>
      </w:r>
      <w:bookmarkEnd w:id="1011"/>
      <w:bookmarkEnd w:id="1012"/>
      <w:bookmarkEnd w:id="1013"/>
    </w:p>
    <w:p w14:paraId="704AC85B" w14:textId="77777777" w:rsidR="00345AD4" w:rsidRDefault="00345AD4" w:rsidP="00345AD4">
      <w:pPr>
        <w:rPr>
          <w:lang w:eastAsia="zh-CN"/>
        </w:rPr>
      </w:pPr>
      <w:r>
        <w:rPr>
          <w:lang w:eastAsia="zh-CN"/>
        </w:rPr>
        <w:t>The PFCPSRRsp-Flags IE indicates flags applicable to the PFCP Session Report Response message</w:t>
      </w:r>
      <w:r>
        <w:t xml:space="preserve">. It </w:t>
      </w:r>
      <w:r>
        <w:rPr>
          <w:lang w:eastAsia="zh-CN"/>
        </w:rPr>
        <w:t>is coded as depicted in Figure 8.2.32-1.</w:t>
      </w:r>
    </w:p>
    <w:p w14:paraId="7FF53CB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14:paraId="3BF6B3A5" w14:textId="77777777" w:rsidTr="00345AD4">
        <w:trPr>
          <w:jc w:val="center"/>
        </w:trPr>
        <w:tc>
          <w:tcPr>
            <w:tcW w:w="151" w:type="dxa"/>
            <w:tcBorders>
              <w:top w:val="single" w:sz="6" w:space="0" w:color="auto"/>
              <w:left w:val="single" w:sz="6" w:space="0" w:color="auto"/>
              <w:bottom w:val="nil"/>
              <w:right w:val="nil"/>
            </w:tcBorders>
          </w:tcPr>
          <w:p w14:paraId="7E27742C" w14:textId="77777777" w:rsidR="00345AD4" w:rsidRDefault="00345AD4">
            <w:pPr>
              <w:pStyle w:val="TAC"/>
            </w:pPr>
          </w:p>
        </w:tc>
        <w:tc>
          <w:tcPr>
            <w:tcW w:w="1104" w:type="dxa"/>
            <w:tcBorders>
              <w:top w:val="single" w:sz="6" w:space="0" w:color="auto"/>
              <w:left w:val="nil"/>
              <w:bottom w:val="nil"/>
              <w:right w:val="nil"/>
            </w:tcBorders>
          </w:tcPr>
          <w:p w14:paraId="4AA0BCA3" w14:textId="77777777" w:rsidR="00345AD4" w:rsidRDefault="00345AD4">
            <w:pPr>
              <w:pStyle w:val="TAH"/>
            </w:pPr>
          </w:p>
        </w:tc>
        <w:tc>
          <w:tcPr>
            <w:tcW w:w="4711" w:type="dxa"/>
            <w:gridSpan w:val="8"/>
            <w:tcBorders>
              <w:top w:val="single" w:sz="6" w:space="0" w:color="auto"/>
              <w:left w:val="nil"/>
              <w:bottom w:val="nil"/>
              <w:right w:val="nil"/>
            </w:tcBorders>
            <w:hideMark/>
          </w:tcPr>
          <w:p w14:paraId="13718E6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67119C8" w14:textId="77777777" w:rsidR="00345AD4" w:rsidRDefault="00345AD4">
            <w:pPr>
              <w:pStyle w:val="TAC"/>
            </w:pPr>
          </w:p>
        </w:tc>
      </w:tr>
      <w:tr w:rsidR="00345AD4" w14:paraId="5B3B35FE" w14:textId="77777777" w:rsidTr="00345AD4">
        <w:trPr>
          <w:jc w:val="center"/>
        </w:trPr>
        <w:tc>
          <w:tcPr>
            <w:tcW w:w="151" w:type="dxa"/>
            <w:tcBorders>
              <w:top w:val="nil"/>
              <w:left w:val="single" w:sz="6" w:space="0" w:color="auto"/>
              <w:bottom w:val="nil"/>
              <w:right w:val="nil"/>
            </w:tcBorders>
          </w:tcPr>
          <w:p w14:paraId="02569E4E" w14:textId="77777777" w:rsidR="00345AD4" w:rsidRDefault="00345AD4">
            <w:pPr>
              <w:pStyle w:val="TAC"/>
            </w:pPr>
          </w:p>
        </w:tc>
        <w:tc>
          <w:tcPr>
            <w:tcW w:w="1104" w:type="dxa"/>
            <w:tcBorders>
              <w:top w:val="nil"/>
              <w:left w:val="nil"/>
              <w:bottom w:val="nil"/>
              <w:right w:val="nil"/>
            </w:tcBorders>
            <w:hideMark/>
          </w:tcPr>
          <w:p w14:paraId="5003D640" w14:textId="77777777" w:rsidR="00345AD4" w:rsidRDefault="00345AD4">
            <w:pPr>
              <w:pStyle w:val="TAH"/>
            </w:pPr>
            <w:r>
              <w:t>Octets</w:t>
            </w:r>
          </w:p>
        </w:tc>
        <w:tc>
          <w:tcPr>
            <w:tcW w:w="588" w:type="dxa"/>
            <w:tcBorders>
              <w:top w:val="nil"/>
              <w:left w:val="nil"/>
              <w:bottom w:val="single" w:sz="4" w:space="0" w:color="auto"/>
              <w:right w:val="nil"/>
            </w:tcBorders>
            <w:hideMark/>
          </w:tcPr>
          <w:p w14:paraId="3E3F2CC5" w14:textId="77777777" w:rsidR="00345AD4" w:rsidRDefault="00345AD4">
            <w:pPr>
              <w:pStyle w:val="TAH"/>
            </w:pPr>
            <w:r>
              <w:t>8</w:t>
            </w:r>
          </w:p>
        </w:tc>
        <w:tc>
          <w:tcPr>
            <w:tcW w:w="588" w:type="dxa"/>
            <w:tcBorders>
              <w:top w:val="nil"/>
              <w:left w:val="nil"/>
              <w:bottom w:val="single" w:sz="4" w:space="0" w:color="auto"/>
              <w:right w:val="nil"/>
            </w:tcBorders>
            <w:hideMark/>
          </w:tcPr>
          <w:p w14:paraId="18A5520B" w14:textId="77777777" w:rsidR="00345AD4" w:rsidRDefault="00345AD4">
            <w:pPr>
              <w:pStyle w:val="TAH"/>
            </w:pPr>
            <w:r>
              <w:t>7</w:t>
            </w:r>
          </w:p>
        </w:tc>
        <w:tc>
          <w:tcPr>
            <w:tcW w:w="589" w:type="dxa"/>
            <w:tcBorders>
              <w:top w:val="nil"/>
              <w:left w:val="nil"/>
              <w:bottom w:val="single" w:sz="4" w:space="0" w:color="auto"/>
              <w:right w:val="nil"/>
            </w:tcBorders>
            <w:hideMark/>
          </w:tcPr>
          <w:p w14:paraId="1949269F" w14:textId="77777777" w:rsidR="00345AD4" w:rsidRDefault="00345AD4">
            <w:pPr>
              <w:pStyle w:val="TAH"/>
            </w:pPr>
            <w:r>
              <w:t>6</w:t>
            </w:r>
          </w:p>
        </w:tc>
        <w:tc>
          <w:tcPr>
            <w:tcW w:w="589" w:type="dxa"/>
            <w:tcBorders>
              <w:top w:val="nil"/>
              <w:left w:val="nil"/>
              <w:bottom w:val="single" w:sz="4" w:space="0" w:color="auto"/>
              <w:right w:val="nil"/>
            </w:tcBorders>
            <w:hideMark/>
          </w:tcPr>
          <w:p w14:paraId="265B6533" w14:textId="77777777" w:rsidR="00345AD4" w:rsidRDefault="00345AD4">
            <w:pPr>
              <w:pStyle w:val="TAH"/>
            </w:pPr>
            <w:r>
              <w:t>5</w:t>
            </w:r>
          </w:p>
        </w:tc>
        <w:tc>
          <w:tcPr>
            <w:tcW w:w="589" w:type="dxa"/>
            <w:tcBorders>
              <w:top w:val="nil"/>
              <w:left w:val="nil"/>
              <w:bottom w:val="single" w:sz="4" w:space="0" w:color="auto"/>
              <w:right w:val="nil"/>
            </w:tcBorders>
            <w:hideMark/>
          </w:tcPr>
          <w:p w14:paraId="1B461B4A" w14:textId="77777777" w:rsidR="00345AD4" w:rsidRDefault="00345AD4">
            <w:pPr>
              <w:pStyle w:val="TAH"/>
            </w:pPr>
            <w:r>
              <w:t>4</w:t>
            </w:r>
          </w:p>
        </w:tc>
        <w:tc>
          <w:tcPr>
            <w:tcW w:w="589" w:type="dxa"/>
            <w:tcBorders>
              <w:top w:val="nil"/>
              <w:left w:val="nil"/>
              <w:bottom w:val="single" w:sz="4" w:space="0" w:color="auto"/>
              <w:right w:val="nil"/>
            </w:tcBorders>
            <w:hideMark/>
          </w:tcPr>
          <w:p w14:paraId="6B919D7A" w14:textId="77777777" w:rsidR="00345AD4" w:rsidRDefault="00345AD4">
            <w:pPr>
              <w:pStyle w:val="TAH"/>
            </w:pPr>
            <w:r>
              <w:t>3</w:t>
            </w:r>
          </w:p>
        </w:tc>
        <w:tc>
          <w:tcPr>
            <w:tcW w:w="589" w:type="dxa"/>
            <w:tcBorders>
              <w:top w:val="nil"/>
              <w:left w:val="nil"/>
              <w:bottom w:val="single" w:sz="4" w:space="0" w:color="auto"/>
              <w:right w:val="nil"/>
            </w:tcBorders>
            <w:hideMark/>
          </w:tcPr>
          <w:p w14:paraId="4C5348FB" w14:textId="77777777" w:rsidR="00345AD4" w:rsidRDefault="00345AD4">
            <w:pPr>
              <w:pStyle w:val="TAH"/>
            </w:pPr>
            <w:r>
              <w:t>2</w:t>
            </w:r>
          </w:p>
        </w:tc>
        <w:tc>
          <w:tcPr>
            <w:tcW w:w="590" w:type="dxa"/>
            <w:tcBorders>
              <w:top w:val="nil"/>
              <w:left w:val="nil"/>
              <w:bottom w:val="single" w:sz="4" w:space="0" w:color="auto"/>
              <w:right w:val="nil"/>
            </w:tcBorders>
            <w:hideMark/>
          </w:tcPr>
          <w:p w14:paraId="3223A22C" w14:textId="77777777" w:rsidR="00345AD4" w:rsidRDefault="00345AD4">
            <w:pPr>
              <w:pStyle w:val="TAH"/>
            </w:pPr>
            <w:r>
              <w:t>1</w:t>
            </w:r>
          </w:p>
        </w:tc>
        <w:tc>
          <w:tcPr>
            <w:tcW w:w="588" w:type="dxa"/>
            <w:tcBorders>
              <w:top w:val="nil"/>
              <w:left w:val="nil"/>
              <w:bottom w:val="nil"/>
              <w:right w:val="single" w:sz="6" w:space="0" w:color="auto"/>
            </w:tcBorders>
          </w:tcPr>
          <w:p w14:paraId="1C11356C" w14:textId="77777777" w:rsidR="00345AD4" w:rsidRDefault="00345AD4">
            <w:pPr>
              <w:pStyle w:val="TAC"/>
            </w:pPr>
          </w:p>
        </w:tc>
      </w:tr>
      <w:tr w:rsidR="00345AD4" w14:paraId="3E8171BE" w14:textId="77777777" w:rsidTr="00345AD4">
        <w:trPr>
          <w:jc w:val="center"/>
        </w:trPr>
        <w:tc>
          <w:tcPr>
            <w:tcW w:w="151" w:type="dxa"/>
            <w:tcBorders>
              <w:top w:val="nil"/>
              <w:left w:val="single" w:sz="6" w:space="0" w:color="auto"/>
              <w:bottom w:val="nil"/>
              <w:right w:val="nil"/>
            </w:tcBorders>
          </w:tcPr>
          <w:p w14:paraId="09932F3D" w14:textId="77777777" w:rsidR="00345AD4" w:rsidRDefault="00345AD4">
            <w:pPr>
              <w:pStyle w:val="TAC"/>
            </w:pPr>
          </w:p>
        </w:tc>
        <w:tc>
          <w:tcPr>
            <w:tcW w:w="1104" w:type="dxa"/>
            <w:tcBorders>
              <w:top w:val="nil"/>
              <w:left w:val="nil"/>
              <w:bottom w:val="nil"/>
              <w:right w:val="single" w:sz="4" w:space="0" w:color="auto"/>
            </w:tcBorders>
            <w:hideMark/>
          </w:tcPr>
          <w:p w14:paraId="6E87E217"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DF98FA1" w14:textId="77777777" w:rsidR="00345AD4" w:rsidRDefault="00345AD4">
            <w:pPr>
              <w:pStyle w:val="TAC"/>
            </w:pPr>
            <w:r>
              <w:t>Type = 50 (decimal)</w:t>
            </w:r>
          </w:p>
        </w:tc>
        <w:tc>
          <w:tcPr>
            <w:tcW w:w="588" w:type="dxa"/>
            <w:tcBorders>
              <w:top w:val="nil"/>
              <w:left w:val="single" w:sz="4" w:space="0" w:color="auto"/>
              <w:bottom w:val="nil"/>
              <w:right w:val="single" w:sz="6" w:space="0" w:color="auto"/>
            </w:tcBorders>
          </w:tcPr>
          <w:p w14:paraId="1A07F652" w14:textId="77777777" w:rsidR="00345AD4" w:rsidRDefault="00345AD4">
            <w:pPr>
              <w:pStyle w:val="TAC"/>
            </w:pPr>
          </w:p>
        </w:tc>
      </w:tr>
      <w:tr w:rsidR="00345AD4" w14:paraId="5E31CAE3" w14:textId="77777777" w:rsidTr="00345AD4">
        <w:trPr>
          <w:jc w:val="center"/>
        </w:trPr>
        <w:tc>
          <w:tcPr>
            <w:tcW w:w="151" w:type="dxa"/>
            <w:tcBorders>
              <w:top w:val="nil"/>
              <w:left w:val="single" w:sz="6" w:space="0" w:color="auto"/>
              <w:bottom w:val="nil"/>
              <w:right w:val="nil"/>
            </w:tcBorders>
          </w:tcPr>
          <w:p w14:paraId="06F56A95" w14:textId="77777777" w:rsidR="00345AD4" w:rsidRDefault="00345AD4">
            <w:pPr>
              <w:pStyle w:val="TAC"/>
            </w:pPr>
          </w:p>
        </w:tc>
        <w:tc>
          <w:tcPr>
            <w:tcW w:w="1104" w:type="dxa"/>
            <w:tcBorders>
              <w:top w:val="nil"/>
              <w:left w:val="nil"/>
              <w:bottom w:val="nil"/>
              <w:right w:val="single" w:sz="4" w:space="0" w:color="auto"/>
            </w:tcBorders>
            <w:hideMark/>
          </w:tcPr>
          <w:p w14:paraId="10068077"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47B20C2"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A48FE9" w14:textId="77777777" w:rsidR="00345AD4" w:rsidRDefault="00345AD4">
            <w:pPr>
              <w:pStyle w:val="TAC"/>
            </w:pPr>
          </w:p>
        </w:tc>
      </w:tr>
      <w:tr w:rsidR="00345AD4" w14:paraId="1C87015B" w14:textId="77777777" w:rsidTr="00345AD4">
        <w:trPr>
          <w:jc w:val="center"/>
        </w:trPr>
        <w:tc>
          <w:tcPr>
            <w:tcW w:w="151" w:type="dxa"/>
            <w:tcBorders>
              <w:top w:val="nil"/>
              <w:left w:val="single" w:sz="6" w:space="0" w:color="auto"/>
              <w:bottom w:val="nil"/>
              <w:right w:val="nil"/>
            </w:tcBorders>
          </w:tcPr>
          <w:p w14:paraId="37416039" w14:textId="77777777" w:rsidR="00345AD4" w:rsidRDefault="00345AD4">
            <w:pPr>
              <w:pStyle w:val="TAC"/>
            </w:pPr>
          </w:p>
        </w:tc>
        <w:tc>
          <w:tcPr>
            <w:tcW w:w="1104" w:type="dxa"/>
            <w:tcBorders>
              <w:top w:val="nil"/>
              <w:left w:val="nil"/>
              <w:bottom w:val="nil"/>
              <w:right w:val="single" w:sz="4" w:space="0" w:color="auto"/>
            </w:tcBorders>
            <w:hideMark/>
          </w:tcPr>
          <w:p w14:paraId="62154AEA"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65E7D589"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9F7E38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5DF939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D2D1B5B"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67F71A9"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238472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40D4B4D" w14:textId="77777777" w:rsidR="00345AD4" w:rsidRDefault="00345AD4">
            <w:pPr>
              <w:pStyle w:val="TAC"/>
              <w:rPr>
                <w:lang w:eastAsia="zh-CN"/>
              </w:rPr>
            </w:pPr>
            <w:r>
              <w:rPr>
                <w:lang w:eastAsia="zh-CN"/>
              </w:rPr>
              <w:t xml:space="preserve">Spare </w:t>
            </w:r>
          </w:p>
        </w:tc>
        <w:tc>
          <w:tcPr>
            <w:tcW w:w="590" w:type="dxa"/>
            <w:tcBorders>
              <w:top w:val="single" w:sz="4" w:space="0" w:color="auto"/>
              <w:left w:val="single" w:sz="4" w:space="0" w:color="auto"/>
              <w:bottom w:val="single" w:sz="4" w:space="0" w:color="auto"/>
              <w:right w:val="single" w:sz="4" w:space="0" w:color="auto"/>
            </w:tcBorders>
            <w:hideMark/>
          </w:tcPr>
          <w:p w14:paraId="5D0E970C" w14:textId="77777777"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13C58B8B" w14:textId="77777777" w:rsidR="00345AD4" w:rsidRDefault="00345AD4">
            <w:pPr>
              <w:pStyle w:val="TAC"/>
            </w:pPr>
          </w:p>
        </w:tc>
      </w:tr>
      <w:tr w:rsidR="00345AD4" w14:paraId="333723D7" w14:textId="77777777" w:rsidTr="00345AD4">
        <w:trPr>
          <w:jc w:val="center"/>
        </w:trPr>
        <w:tc>
          <w:tcPr>
            <w:tcW w:w="151" w:type="dxa"/>
            <w:tcBorders>
              <w:top w:val="nil"/>
              <w:left w:val="single" w:sz="6" w:space="0" w:color="auto"/>
              <w:bottom w:val="single" w:sz="4" w:space="0" w:color="auto"/>
              <w:right w:val="nil"/>
            </w:tcBorders>
          </w:tcPr>
          <w:p w14:paraId="024BB9D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E24D594" w14:textId="77777777"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6226742"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E02D51" w14:textId="77777777" w:rsidR="00345AD4" w:rsidRDefault="00345AD4">
            <w:pPr>
              <w:pStyle w:val="TAC"/>
            </w:pPr>
          </w:p>
        </w:tc>
      </w:tr>
    </w:tbl>
    <w:p w14:paraId="6566B769" w14:textId="77777777" w:rsidR="00345AD4" w:rsidRDefault="00345AD4" w:rsidP="00345AD4">
      <w:pPr>
        <w:pStyle w:val="TF"/>
        <w:spacing w:before="120"/>
        <w:rPr>
          <w:lang w:val="en-US" w:eastAsia="zh-CN"/>
        </w:rPr>
      </w:pPr>
      <w:r>
        <w:rPr>
          <w:lang w:val="en-US"/>
        </w:rPr>
        <w:t>Figure 8.2.32</w:t>
      </w:r>
      <w:r>
        <w:rPr>
          <w:lang w:val="en-US" w:eastAsia="zh-CN"/>
        </w:rPr>
        <w:t>-1</w:t>
      </w:r>
      <w:r>
        <w:rPr>
          <w:lang w:val="en-US"/>
        </w:rPr>
        <w:t xml:space="preserve">: </w:t>
      </w:r>
      <w:r>
        <w:rPr>
          <w:lang w:val="en-US" w:eastAsia="zh-CN"/>
        </w:rPr>
        <w:t>PFCPSRRsp-Flags</w:t>
      </w:r>
    </w:p>
    <w:p w14:paraId="3097275A" w14:textId="77777777" w:rsidR="00345AD4" w:rsidRDefault="00345AD4" w:rsidP="00345AD4">
      <w:pPr>
        <w:rPr>
          <w:lang w:eastAsia="zh-CN"/>
        </w:rPr>
      </w:pPr>
      <w:r>
        <w:rPr>
          <w:lang w:eastAsia="zh-CN"/>
        </w:rPr>
        <w:t>The following bits within Octet 5 shall indicate:</w:t>
      </w:r>
    </w:p>
    <w:p w14:paraId="31CD6E94" w14:textId="77777777"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14:paraId="3117F729" w14:textId="77777777" w:rsidR="00345AD4" w:rsidRDefault="00345AD4" w:rsidP="00345AD4">
      <w:pPr>
        <w:pStyle w:val="B1"/>
      </w:pPr>
      <w:r>
        <w:t>-</w:t>
      </w:r>
      <w:r>
        <w:tab/>
        <w:t xml:space="preserve">Bit </w:t>
      </w:r>
      <w:r>
        <w:rPr>
          <w:lang w:eastAsia="zh-CN"/>
        </w:rPr>
        <w:t>2</w:t>
      </w:r>
      <w:r>
        <w:t xml:space="preserve"> to 8 – Spare, for future use, shall be </w:t>
      </w:r>
      <w:r w:rsidR="00A26D08">
        <w:t>set to "0"</w:t>
      </w:r>
      <w:r>
        <w:t xml:space="preserve"> by the sender and discarded by the receiver.</w:t>
      </w:r>
    </w:p>
    <w:p w14:paraId="7F71C019" w14:textId="77777777" w:rsidR="00345AD4" w:rsidRDefault="00345AD4" w:rsidP="00345AD4">
      <w:pPr>
        <w:pStyle w:val="Heading3"/>
      </w:pPr>
      <w:bookmarkStart w:id="1014" w:name="_Toc19701547"/>
      <w:bookmarkStart w:id="1015" w:name="_Toc27389747"/>
      <w:bookmarkStart w:id="1016" w:name="_Toc51856805"/>
      <w:r>
        <w:lastRenderedPageBreak/>
        <w:t>8.</w:t>
      </w:r>
      <w:r>
        <w:rPr>
          <w:lang w:val="en-US"/>
        </w:rPr>
        <w:t>2.33</w:t>
      </w:r>
      <w:r>
        <w:tab/>
        <w:t>Sequence Number</w:t>
      </w:r>
      <w:bookmarkEnd w:id="1014"/>
      <w:bookmarkEnd w:id="1015"/>
      <w:bookmarkEnd w:id="1016"/>
    </w:p>
    <w:p w14:paraId="49E387FA" w14:textId="77777777" w:rsidR="00345AD4" w:rsidRDefault="00345AD4" w:rsidP="00345AD4">
      <w:pPr>
        <w:rPr>
          <w:lang w:eastAsia="zh-CN"/>
        </w:rPr>
      </w:pPr>
      <w:r>
        <w:t xml:space="preserve">The </w:t>
      </w:r>
      <w:r>
        <w:rPr>
          <w:lang w:val="en-US" w:eastAsia="zh-CN"/>
        </w:rPr>
        <w:t>Sequence Number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8.2.33-1</w:t>
      </w:r>
      <w:r>
        <w:rPr>
          <w:lang w:eastAsia="ja-JP"/>
        </w:rPr>
        <w:t xml:space="preserve">. </w:t>
      </w:r>
      <w:r>
        <w:rPr>
          <w:lang w:eastAsia="zh-CN"/>
        </w:rPr>
        <w:t xml:space="preserve">It </w:t>
      </w:r>
      <w:r>
        <w:rPr>
          <w:lang w:eastAsia="ja-JP"/>
        </w:rPr>
        <w:t xml:space="preserve">contains an </w:t>
      </w:r>
      <w:r>
        <w:t>Unsigned32 binary integer value</w:t>
      </w:r>
      <w:r>
        <w:rPr>
          <w:lang w:eastAsia="zh-CN"/>
        </w:rPr>
        <w:t>.</w:t>
      </w:r>
    </w:p>
    <w:p w14:paraId="38E4564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5301B33" w14:textId="77777777" w:rsidTr="00345AD4">
        <w:trPr>
          <w:jc w:val="center"/>
        </w:trPr>
        <w:tc>
          <w:tcPr>
            <w:tcW w:w="151" w:type="dxa"/>
            <w:tcBorders>
              <w:top w:val="single" w:sz="6" w:space="0" w:color="auto"/>
              <w:left w:val="single" w:sz="6" w:space="0" w:color="auto"/>
              <w:bottom w:val="nil"/>
              <w:right w:val="nil"/>
            </w:tcBorders>
          </w:tcPr>
          <w:p w14:paraId="2ACE3D61" w14:textId="77777777" w:rsidR="00345AD4" w:rsidRDefault="00345AD4">
            <w:pPr>
              <w:pStyle w:val="TAC"/>
            </w:pPr>
          </w:p>
        </w:tc>
        <w:tc>
          <w:tcPr>
            <w:tcW w:w="1104" w:type="dxa"/>
            <w:tcBorders>
              <w:top w:val="single" w:sz="6" w:space="0" w:color="auto"/>
              <w:left w:val="nil"/>
              <w:bottom w:val="nil"/>
              <w:right w:val="nil"/>
            </w:tcBorders>
          </w:tcPr>
          <w:p w14:paraId="45158170" w14:textId="77777777" w:rsidR="00345AD4" w:rsidRDefault="00345AD4">
            <w:pPr>
              <w:pStyle w:val="TAH"/>
            </w:pPr>
          </w:p>
        </w:tc>
        <w:tc>
          <w:tcPr>
            <w:tcW w:w="4708" w:type="dxa"/>
            <w:gridSpan w:val="8"/>
            <w:tcBorders>
              <w:top w:val="single" w:sz="6" w:space="0" w:color="auto"/>
              <w:left w:val="nil"/>
              <w:bottom w:val="nil"/>
              <w:right w:val="nil"/>
            </w:tcBorders>
            <w:hideMark/>
          </w:tcPr>
          <w:p w14:paraId="65137F4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807901B" w14:textId="77777777" w:rsidR="00345AD4" w:rsidRDefault="00345AD4">
            <w:pPr>
              <w:pStyle w:val="TAC"/>
            </w:pPr>
          </w:p>
        </w:tc>
      </w:tr>
      <w:tr w:rsidR="00345AD4" w14:paraId="2E779C01" w14:textId="77777777" w:rsidTr="00345AD4">
        <w:trPr>
          <w:jc w:val="center"/>
        </w:trPr>
        <w:tc>
          <w:tcPr>
            <w:tcW w:w="151" w:type="dxa"/>
            <w:tcBorders>
              <w:top w:val="nil"/>
              <w:left w:val="single" w:sz="6" w:space="0" w:color="auto"/>
              <w:bottom w:val="nil"/>
              <w:right w:val="nil"/>
            </w:tcBorders>
          </w:tcPr>
          <w:p w14:paraId="719040A0" w14:textId="77777777" w:rsidR="00345AD4" w:rsidRDefault="00345AD4">
            <w:pPr>
              <w:pStyle w:val="TAC"/>
            </w:pPr>
          </w:p>
        </w:tc>
        <w:tc>
          <w:tcPr>
            <w:tcW w:w="1104" w:type="dxa"/>
            <w:tcBorders>
              <w:top w:val="nil"/>
              <w:left w:val="nil"/>
              <w:bottom w:val="nil"/>
              <w:right w:val="nil"/>
            </w:tcBorders>
            <w:hideMark/>
          </w:tcPr>
          <w:p w14:paraId="460C36CE" w14:textId="77777777" w:rsidR="00345AD4" w:rsidRDefault="00345AD4">
            <w:pPr>
              <w:pStyle w:val="TAH"/>
            </w:pPr>
            <w:r>
              <w:t>Octets</w:t>
            </w:r>
          </w:p>
        </w:tc>
        <w:tc>
          <w:tcPr>
            <w:tcW w:w="588" w:type="dxa"/>
            <w:tcBorders>
              <w:top w:val="nil"/>
              <w:left w:val="nil"/>
              <w:bottom w:val="single" w:sz="4" w:space="0" w:color="auto"/>
              <w:right w:val="nil"/>
            </w:tcBorders>
            <w:hideMark/>
          </w:tcPr>
          <w:p w14:paraId="5D9F6044" w14:textId="77777777" w:rsidR="00345AD4" w:rsidRDefault="00345AD4">
            <w:pPr>
              <w:pStyle w:val="TAH"/>
            </w:pPr>
            <w:r>
              <w:t>8</w:t>
            </w:r>
          </w:p>
        </w:tc>
        <w:tc>
          <w:tcPr>
            <w:tcW w:w="588" w:type="dxa"/>
            <w:tcBorders>
              <w:top w:val="nil"/>
              <w:left w:val="nil"/>
              <w:bottom w:val="single" w:sz="4" w:space="0" w:color="auto"/>
              <w:right w:val="nil"/>
            </w:tcBorders>
            <w:hideMark/>
          </w:tcPr>
          <w:p w14:paraId="463CEBF7" w14:textId="77777777" w:rsidR="00345AD4" w:rsidRDefault="00345AD4">
            <w:pPr>
              <w:pStyle w:val="TAH"/>
            </w:pPr>
            <w:r>
              <w:t>7</w:t>
            </w:r>
          </w:p>
        </w:tc>
        <w:tc>
          <w:tcPr>
            <w:tcW w:w="589" w:type="dxa"/>
            <w:tcBorders>
              <w:top w:val="nil"/>
              <w:left w:val="nil"/>
              <w:bottom w:val="single" w:sz="4" w:space="0" w:color="auto"/>
              <w:right w:val="nil"/>
            </w:tcBorders>
            <w:hideMark/>
          </w:tcPr>
          <w:p w14:paraId="2A3545B6" w14:textId="77777777" w:rsidR="00345AD4" w:rsidRDefault="00345AD4">
            <w:pPr>
              <w:pStyle w:val="TAH"/>
            </w:pPr>
            <w:r>
              <w:t>6</w:t>
            </w:r>
          </w:p>
        </w:tc>
        <w:tc>
          <w:tcPr>
            <w:tcW w:w="589" w:type="dxa"/>
            <w:tcBorders>
              <w:top w:val="nil"/>
              <w:left w:val="nil"/>
              <w:bottom w:val="single" w:sz="4" w:space="0" w:color="auto"/>
              <w:right w:val="nil"/>
            </w:tcBorders>
            <w:hideMark/>
          </w:tcPr>
          <w:p w14:paraId="58C02EEF" w14:textId="77777777" w:rsidR="00345AD4" w:rsidRDefault="00345AD4">
            <w:pPr>
              <w:pStyle w:val="TAH"/>
            </w:pPr>
            <w:r>
              <w:t>5</w:t>
            </w:r>
          </w:p>
        </w:tc>
        <w:tc>
          <w:tcPr>
            <w:tcW w:w="589" w:type="dxa"/>
            <w:tcBorders>
              <w:top w:val="nil"/>
              <w:left w:val="nil"/>
              <w:bottom w:val="single" w:sz="4" w:space="0" w:color="auto"/>
              <w:right w:val="nil"/>
            </w:tcBorders>
            <w:hideMark/>
          </w:tcPr>
          <w:p w14:paraId="5FD55C2A" w14:textId="77777777" w:rsidR="00345AD4" w:rsidRDefault="00345AD4">
            <w:pPr>
              <w:pStyle w:val="TAH"/>
            </w:pPr>
            <w:r>
              <w:t>4</w:t>
            </w:r>
          </w:p>
        </w:tc>
        <w:tc>
          <w:tcPr>
            <w:tcW w:w="588" w:type="dxa"/>
            <w:tcBorders>
              <w:top w:val="nil"/>
              <w:left w:val="nil"/>
              <w:bottom w:val="single" w:sz="4" w:space="0" w:color="auto"/>
              <w:right w:val="nil"/>
            </w:tcBorders>
            <w:hideMark/>
          </w:tcPr>
          <w:p w14:paraId="173DB331" w14:textId="77777777" w:rsidR="00345AD4" w:rsidRDefault="00345AD4">
            <w:pPr>
              <w:pStyle w:val="TAH"/>
            </w:pPr>
            <w:r>
              <w:t>3</w:t>
            </w:r>
          </w:p>
        </w:tc>
        <w:tc>
          <w:tcPr>
            <w:tcW w:w="588" w:type="dxa"/>
            <w:tcBorders>
              <w:top w:val="nil"/>
              <w:left w:val="nil"/>
              <w:bottom w:val="single" w:sz="4" w:space="0" w:color="auto"/>
              <w:right w:val="nil"/>
            </w:tcBorders>
            <w:hideMark/>
          </w:tcPr>
          <w:p w14:paraId="351022E9" w14:textId="77777777" w:rsidR="00345AD4" w:rsidRDefault="00345AD4">
            <w:pPr>
              <w:pStyle w:val="TAH"/>
            </w:pPr>
            <w:r>
              <w:t>2</w:t>
            </w:r>
          </w:p>
        </w:tc>
        <w:tc>
          <w:tcPr>
            <w:tcW w:w="589" w:type="dxa"/>
            <w:tcBorders>
              <w:top w:val="nil"/>
              <w:left w:val="nil"/>
              <w:bottom w:val="single" w:sz="4" w:space="0" w:color="auto"/>
              <w:right w:val="nil"/>
            </w:tcBorders>
            <w:hideMark/>
          </w:tcPr>
          <w:p w14:paraId="471822C1" w14:textId="77777777" w:rsidR="00345AD4" w:rsidRDefault="00345AD4">
            <w:pPr>
              <w:pStyle w:val="TAH"/>
            </w:pPr>
            <w:r>
              <w:t>1</w:t>
            </w:r>
          </w:p>
        </w:tc>
        <w:tc>
          <w:tcPr>
            <w:tcW w:w="588" w:type="dxa"/>
            <w:tcBorders>
              <w:top w:val="nil"/>
              <w:left w:val="nil"/>
              <w:bottom w:val="nil"/>
              <w:right w:val="single" w:sz="6" w:space="0" w:color="auto"/>
            </w:tcBorders>
          </w:tcPr>
          <w:p w14:paraId="03FA255A" w14:textId="77777777" w:rsidR="00345AD4" w:rsidRDefault="00345AD4">
            <w:pPr>
              <w:pStyle w:val="TAC"/>
            </w:pPr>
          </w:p>
        </w:tc>
      </w:tr>
      <w:tr w:rsidR="00345AD4" w14:paraId="70D07231" w14:textId="77777777" w:rsidTr="00345AD4">
        <w:trPr>
          <w:jc w:val="center"/>
        </w:trPr>
        <w:tc>
          <w:tcPr>
            <w:tcW w:w="151" w:type="dxa"/>
            <w:tcBorders>
              <w:top w:val="nil"/>
              <w:left w:val="single" w:sz="6" w:space="0" w:color="auto"/>
              <w:bottom w:val="nil"/>
              <w:right w:val="nil"/>
            </w:tcBorders>
          </w:tcPr>
          <w:p w14:paraId="3DA88F95" w14:textId="77777777" w:rsidR="00345AD4" w:rsidRDefault="00345AD4">
            <w:pPr>
              <w:pStyle w:val="TAC"/>
            </w:pPr>
          </w:p>
        </w:tc>
        <w:tc>
          <w:tcPr>
            <w:tcW w:w="1104" w:type="dxa"/>
            <w:tcBorders>
              <w:top w:val="nil"/>
              <w:left w:val="nil"/>
              <w:bottom w:val="nil"/>
              <w:right w:val="single" w:sz="4" w:space="0" w:color="auto"/>
            </w:tcBorders>
            <w:hideMark/>
          </w:tcPr>
          <w:p w14:paraId="069909F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8202378" w14:textId="77777777" w:rsidR="00345AD4" w:rsidRDefault="00345AD4">
            <w:pPr>
              <w:pStyle w:val="TAC"/>
            </w:pPr>
            <w:r>
              <w:t xml:space="preserve">Type = </w:t>
            </w:r>
            <w:r>
              <w:rPr>
                <w:lang w:val="sv-SE"/>
              </w:rPr>
              <w:t>52</w:t>
            </w:r>
            <w:r>
              <w:t xml:space="preserve"> (decimal)</w:t>
            </w:r>
          </w:p>
        </w:tc>
        <w:tc>
          <w:tcPr>
            <w:tcW w:w="588" w:type="dxa"/>
            <w:tcBorders>
              <w:top w:val="nil"/>
              <w:left w:val="single" w:sz="4" w:space="0" w:color="auto"/>
              <w:bottom w:val="nil"/>
              <w:right w:val="single" w:sz="6" w:space="0" w:color="auto"/>
            </w:tcBorders>
          </w:tcPr>
          <w:p w14:paraId="43FD8B29" w14:textId="77777777" w:rsidR="00345AD4" w:rsidRDefault="00345AD4">
            <w:pPr>
              <w:pStyle w:val="TAC"/>
            </w:pPr>
          </w:p>
        </w:tc>
      </w:tr>
      <w:tr w:rsidR="00345AD4" w14:paraId="0EFFEC34" w14:textId="77777777" w:rsidTr="00345AD4">
        <w:trPr>
          <w:jc w:val="center"/>
        </w:trPr>
        <w:tc>
          <w:tcPr>
            <w:tcW w:w="151" w:type="dxa"/>
            <w:tcBorders>
              <w:top w:val="nil"/>
              <w:left w:val="single" w:sz="6" w:space="0" w:color="auto"/>
              <w:bottom w:val="nil"/>
              <w:right w:val="nil"/>
            </w:tcBorders>
          </w:tcPr>
          <w:p w14:paraId="07B9BAE3" w14:textId="77777777" w:rsidR="00345AD4" w:rsidRDefault="00345AD4">
            <w:pPr>
              <w:pStyle w:val="TAC"/>
            </w:pPr>
          </w:p>
        </w:tc>
        <w:tc>
          <w:tcPr>
            <w:tcW w:w="1104" w:type="dxa"/>
            <w:tcBorders>
              <w:top w:val="nil"/>
              <w:left w:val="nil"/>
              <w:bottom w:val="nil"/>
              <w:right w:val="single" w:sz="4" w:space="0" w:color="auto"/>
            </w:tcBorders>
            <w:hideMark/>
          </w:tcPr>
          <w:p w14:paraId="7B435E5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286510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5E00A81" w14:textId="77777777" w:rsidR="00345AD4" w:rsidRDefault="00345AD4">
            <w:pPr>
              <w:pStyle w:val="TAC"/>
            </w:pPr>
          </w:p>
        </w:tc>
      </w:tr>
      <w:tr w:rsidR="00345AD4" w14:paraId="7666464E" w14:textId="77777777" w:rsidTr="00345AD4">
        <w:trPr>
          <w:jc w:val="center"/>
        </w:trPr>
        <w:tc>
          <w:tcPr>
            <w:tcW w:w="151" w:type="dxa"/>
            <w:tcBorders>
              <w:top w:val="nil"/>
              <w:left w:val="single" w:sz="6" w:space="0" w:color="auto"/>
              <w:bottom w:val="nil"/>
              <w:right w:val="nil"/>
            </w:tcBorders>
          </w:tcPr>
          <w:p w14:paraId="0B154B9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B021C1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AFBE988" w14:textId="77777777" w:rsidR="00345AD4" w:rsidRDefault="00345AD4">
            <w:pPr>
              <w:pStyle w:val="TAC"/>
              <w:rPr>
                <w:lang w:eastAsia="zh-CN"/>
              </w:rPr>
            </w:pPr>
            <w:r>
              <w:rPr>
                <w:lang w:eastAsia="zh-CN"/>
              </w:rPr>
              <w:t>Sequence Number</w:t>
            </w:r>
          </w:p>
        </w:tc>
        <w:tc>
          <w:tcPr>
            <w:tcW w:w="588" w:type="dxa"/>
            <w:tcBorders>
              <w:top w:val="nil"/>
              <w:left w:val="single" w:sz="4" w:space="0" w:color="auto"/>
              <w:bottom w:val="single" w:sz="4" w:space="0" w:color="auto"/>
              <w:right w:val="single" w:sz="6" w:space="0" w:color="auto"/>
            </w:tcBorders>
          </w:tcPr>
          <w:p w14:paraId="1D3ADE13" w14:textId="77777777" w:rsidR="00345AD4" w:rsidRDefault="00345AD4">
            <w:pPr>
              <w:pStyle w:val="TAC"/>
            </w:pPr>
          </w:p>
        </w:tc>
      </w:tr>
    </w:tbl>
    <w:p w14:paraId="4CA4228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33</w:t>
      </w:r>
      <w:r>
        <w:rPr>
          <w:lang w:eastAsia="zh-CN"/>
        </w:rPr>
        <w:t>-</w:t>
      </w:r>
      <w:r>
        <w:rPr>
          <w:lang w:eastAsia="ja-JP"/>
        </w:rPr>
        <w:t>1</w:t>
      </w:r>
      <w:r>
        <w:t xml:space="preserve">: </w:t>
      </w:r>
      <w:r>
        <w:rPr>
          <w:lang w:eastAsia="ja-JP"/>
        </w:rPr>
        <w:t>Sequence Number</w:t>
      </w:r>
    </w:p>
    <w:p w14:paraId="4FCCBEF3" w14:textId="77777777" w:rsidR="00345AD4" w:rsidRDefault="00345AD4" w:rsidP="00345AD4">
      <w:pPr>
        <w:pStyle w:val="Heading3"/>
      </w:pPr>
      <w:bookmarkStart w:id="1017" w:name="_Toc19701548"/>
      <w:bookmarkStart w:id="1018" w:name="_Toc27389748"/>
      <w:bookmarkStart w:id="1019" w:name="_Toc51856806"/>
      <w:r>
        <w:t>8.</w:t>
      </w:r>
      <w:r>
        <w:rPr>
          <w:lang w:val="en-US"/>
        </w:rPr>
        <w:t>2.34</w:t>
      </w:r>
      <w:r>
        <w:tab/>
        <w:t>Metric</w:t>
      </w:r>
      <w:bookmarkEnd w:id="1017"/>
      <w:bookmarkEnd w:id="1018"/>
      <w:bookmarkEnd w:id="1019"/>
    </w:p>
    <w:p w14:paraId="7CC6556D" w14:textId="77777777" w:rsidR="00345AD4" w:rsidRDefault="00345AD4" w:rsidP="00345AD4">
      <w:r>
        <w:t xml:space="preserve">The </w:t>
      </w:r>
      <w:r>
        <w:rPr>
          <w:lang w:val="en-US" w:eastAsia="zh-CN"/>
        </w:rPr>
        <w:t>Metric</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8.2.34-1</w:t>
      </w:r>
      <w:r>
        <w:rPr>
          <w:lang w:eastAsia="ja-JP"/>
        </w:rPr>
        <w:t xml:space="preserve">. </w:t>
      </w:r>
      <w:r>
        <w:t>It indicates a percentage and may take binary coded integer values from and including 0 up to and including 100. Other values shall be considered as 0.</w:t>
      </w:r>
    </w:p>
    <w:p w14:paraId="5FC83F0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0DCD3DF" w14:textId="77777777" w:rsidTr="00345AD4">
        <w:trPr>
          <w:jc w:val="center"/>
        </w:trPr>
        <w:tc>
          <w:tcPr>
            <w:tcW w:w="151" w:type="dxa"/>
            <w:tcBorders>
              <w:top w:val="single" w:sz="6" w:space="0" w:color="auto"/>
              <w:left w:val="single" w:sz="6" w:space="0" w:color="auto"/>
              <w:bottom w:val="nil"/>
              <w:right w:val="nil"/>
            </w:tcBorders>
          </w:tcPr>
          <w:p w14:paraId="202759FF" w14:textId="77777777" w:rsidR="00345AD4" w:rsidRDefault="00345AD4">
            <w:pPr>
              <w:pStyle w:val="TAC"/>
            </w:pPr>
          </w:p>
        </w:tc>
        <w:tc>
          <w:tcPr>
            <w:tcW w:w="1104" w:type="dxa"/>
            <w:tcBorders>
              <w:top w:val="single" w:sz="6" w:space="0" w:color="auto"/>
              <w:left w:val="nil"/>
              <w:bottom w:val="nil"/>
              <w:right w:val="nil"/>
            </w:tcBorders>
          </w:tcPr>
          <w:p w14:paraId="20B44CAD" w14:textId="77777777" w:rsidR="00345AD4" w:rsidRDefault="00345AD4">
            <w:pPr>
              <w:pStyle w:val="TAH"/>
            </w:pPr>
          </w:p>
        </w:tc>
        <w:tc>
          <w:tcPr>
            <w:tcW w:w="4708" w:type="dxa"/>
            <w:gridSpan w:val="8"/>
            <w:tcBorders>
              <w:top w:val="single" w:sz="6" w:space="0" w:color="auto"/>
              <w:left w:val="nil"/>
              <w:bottom w:val="nil"/>
              <w:right w:val="nil"/>
            </w:tcBorders>
            <w:hideMark/>
          </w:tcPr>
          <w:p w14:paraId="3FEE55C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5E61DB" w14:textId="77777777" w:rsidR="00345AD4" w:rsidRDefault="00345AD4">
            <w:pPr>
              <w:pStyle w:val="TAC"/>
            </w:pPr>
          </w:p>
        </w:tc>
      </w:tr>
      <w:tr w:rsidR="00345AD4" w14:paraId="3AEF2DE3" w14:textId="77777777" w:rsidTr="00345AD4">
        <w:trPr>
          <w:jc w:val="center"/>
        </w:trPr>
        <w:tc>
          <w:tcPr>
            <w:tcW w:w="151" w:type="dxa"/>
            <w:tcBorders>
              <w:top w:val="nil"/>
              <w:left w:val="single" w:sz="6" w:space="0" w:color="auto"/>
              <w:bottom w:val="nil"/>
              <w:right w:val="nil"/>
            </w:tcBorders>
          </w:tcPr>
          <w:p w14:paraId="32B8C62A" w14:textId="77777777" w:rsidR="00345AD4" w:rsidRDefault="00345AD4">
            <w:pPr>
              <w:pStyle w:val="TAC"/>
            </w:pPr>
          </w:p>
        </w:tc>
        <w:tc>
          <w:tcPr>
            <w:tcW w:w="1104" w:type="dxa"/>
            <w:tcBorders>
              <w:top w:val="nil"/>
              <w:left w:val="nil"/>
              <w:bottom w:val="nil"/>
              <w:right w:val="nil"/>
            </w:tcBorders>
            <w:hideMark/>
          </w:tcPr>
          <w:p w14:paraId="7596FCEB" w14:textId="77777777" w:rsidR="00345AD4" w:rsidRDefault="00345AD4">
            <w:pPr>
              <w:pStyle w:val="TAH"/>
            </w:pPr>
            <w:r>
              <w:t>Octets</w:t>
            </w:r>
          </w:p>
        </w:tc>
        <w:tc>
          <w:tcPr>
            <w:tcW w:w="588" w:type="dxa"/>
            <w:tcBorders>
              <w:top w:val="nil"/>
              <w:left w:val="nil"/>
              <w:bottom w:val="single" w:sz="4" w:space="0" w:color="auto"/>
              <w:right w:val="nil"/>
            </w:tcBorders>
            <w:hideMark/>
          </w:tcPr>
          <w:p w14:paraId="3C71A989" w14:textId="77777777" w:rsidR="00345AD4" w:rsidRDefault="00345AD4">
            <w:pPr>
              <w:pStyle w:val="TAH"/>
            </w:pPr>
            <w:r>
              <w:t>8</w:t>
            </w:r>
          </w:p>
        </w:tc>
        <w:tc>
          <w:tcPr>
            <w:tcW w:w="588" w:type="dxa"/>
            <w:tcBorders>
              <w:top w:val="nil"/>
              <w:left w:val="nil"/>
              <w:bottom w:val="single" w:sz="4" w:space="0" w:color="auto"/>
              <w:right w:val="nil"/>
            </w:tcBorders>
            <w:hideMark/>
          </w:tcPr>
          <w:p w14:paraId="6F81CD0D" w14:textId="77777777" w:rsidR="00345AD4" w:rsidRDefault="00345AD4">
            <w:pPr>
              <w:pStyle w:val="TAH"/>
            </w:pPr>
            <w:r>
              <w:t>7</w:t>
            </w:r>
          </w:p>
        </w:tc>
        <w:tc>
          <w:tcPr>
            <w:tcW w:w="589" w:type="dxa"/>
            <w:tcBorders>
              <w:top w:val="nil"/>
              <w:left w:val="nil"/>
              <w:bottom w:val="single" w:sz="4" w:space="0" w:color="auto"/>
              <w:right w:val="nil"/>
            </w:tcBorders>
            <w:hideMark/>
          </w:tcPr>
          <w:p w14:paraId="61A45538" w14:textId="77777777" w:rsidR="00345AD4" w:rsidRDefault="00345AD4">
            <w:pPr>
              <w:pStyle w:val="TAH"/>
            </w:pPr>
            <w:r>
              <w:t>6</w:t>
            </w:r>
          </w:p>
        </w:tc>
        <w:tc>
          <w:tcPr>
            <w:tcW w:w="589" w:type="dxa"/>
            <w:tcBorders>
              <w:top w:val="nil"/>
              <w:left w:val="nil"/>
              <w:bottom w:val="single" w:sz="4" w:space="0" w:color="auto"/>
              <w:right w:val="nil"/>
            </w:tcBorders>
            <w:hideMark/>
          </w:tcPr>
          <w:p w14:paraId="78663BF4" w14:textId="77777777" w:rsidR="00345AD4" w:rsidRDefault="00345AD4">
            <w:pPr>
              <w:pStyle w:val="TAH"/>
            </w:pPr>
            <w:r>
              <w:t>5</w:t>
            </w:r>
          </w:p>
        </w:tc>
        <w:tc>
          <w:tcPr>
            <w:tcW w:w="589" w:type="dxa"/>
            <w:tcBorders>
              <w:top w:val="nil"/>
              <w:left w:val="nil"/>
              <w:bottom w:val="single" w:sz="4" w:space="0" w:color="auto"/>
              <w:right w:val="nil"/>
            </w:tcBorders>
            <w:hideMark/>
          </w:tcPr>
          <w:p w14:paraId="0516EE17" w14:textId="77777777" w:rsidR="00345AD4" w:rsidRDefault="00345AD4">
            <w:pPr>
              <w:pStyle w:val="TAH"/>
            </w:pPr>
            <w:r>
              <w:t>4</w:t>
            </w:r>
          </w:p>
        </w:tc>
        <w:tc>
          <w:tcPr>
            <w:tcW w:w="588" w:type="dxa"/>
            <w:tcBorders>
              <w:top w:val="nil"/>
              <w:left w:val="nil"/>
              <w:bottom w:val="single" w:sz="4" w:space="0" w:color="auto"/>
              <w:right w:val="nil"/>
            </w:tcBorders>
            <w:hideMark/>
          </w:tcPr>
          <w:p w14:paraId="5BB891F0" w14:textId="77777777" w:rsidR="00345AD4" w:rsidRDefault="00345AD4">
            <w:pPr>
              <w:pStyle w:val="TAH"/>
            </w:pPr>
            <w:r>
              <w:t>3</w:t>
            </w:r>
          </w:p>
        </w:tc>
        <w:tc>
          <w:tcPr>
            <w:tcW w:w="588" w:type="dxa"/>
            <w:tcBorders>
              <w:top w:val="nil"/>
              <w:left w:val="nil"/>
              <w:bottom w:val="single" w:sz="4" w:space="0" w:color="auto"/>
              <w:right w:val="nil"/>
            </w:tcBorders>
            <w:hideMark/>
          </w:tcPr>
          <w:p w14:paraId="52C39D1F" w14:textId="77777777" w:rsidR="00345AD4" w:rsidRDefault="00345AD4">
            <w:pPr>
              <w:pStyle w:val="TAH"/>
            </w:pPr>
            <w:r>
              <w:t>2</w:t>
            </w:r>
          </w:p>
        </w:tc>
        <w:tc>
          <w:tcPr>
            <w:tcW w:w="589" w:type="dxa"/>
            <w:tcBorders>
              <w:top w:val="nil"/>
              <w:left w:val="nil"/>
              <w:bottom w:val="single" w:sz="4" w:space="0" w:color="auto"/>
              <w:right w:val="nil"/>
            </w:tcBorders>
            <w:hideMark/>
          </w:tcPr>
          <w:p w14:paraId="356F8E8C" w14:textId="77777777" w:rsidR="00345AD4" w:rsidRDefault="00345AD4">
            <w:pPr>
              <w:pStyle w:val="TAH"/>
            </w:pPr>
            <w:r>
              <w:t>1</w:t>
            </w:r>
          </w:p>
        </w:tc>
        <w:tc>
          <w:tcPr>
            <w:tcW w:w="588" w:type="dxa"/>
            <w:tcBorders>
              <w:top w:val="nil"/>
              <w:left w:val="nil"/>
              <w:bottom w:val="nil"/>
              <w:right w:val="single" w:sz="6" w:space="0" w:color="auto"/>
            </w:tcBorders>
          </w:tcPr>
          <w:p w14:paraId="13BC5400" w14:textId="77777777" w:rsidR="00345AD4" w:rsidRDefault="00345AD4">
            <w:pPr>
              <w:pStyle w:val="TAC"/>
            </w:pPr>
          </w:p>
        </w:tc>
      </w:tr>
      <w:tr w:rsidR="00345AD4" w14:paraId="155A74EE" w14:textId="77777777" w:rsidTr="00345AD4">
        <w:trPr>
          <w:jc w:val="center"/>
        </w:trPr>
        <w:tc>
          <w:tcPr>
            <w:tcW w:w="151" w:type="dxa"/>
            <w:tcBorders>
              <w:top w:val="nil"/>
              <w:left w:val="single" w:sz="6" w:space="0" w:color="auto"/>
              <w:bottom w:val="nil"/>
              <w:right w:val="nil"/>
            </w:tcBorders>
          </w:tcPr>
          <w:p w14:paraId="04C0258D" w14:textId="77777777" w:rsidR="00345AD4" w:rsidRDefault="00345AD4">
            <w:pPr>
              <w:pStyle w:val="TAC"/>
            </w:pPr>
          </w:p>
        </w:tc>
        <w:tc>
          <w:tcPr>
            <w:tcW w:w="1104" w:type="dxa"/>
            <w:tcBorders>
              <w:top w:val="nil"/>
              <w:left w:val="nil"/>
              <w:bottom w:val="nil"/>
              <w:right w:val="single" w:sz="4" w:space="0" w:color="auto"/>
            </w:tcBorders>
            <w:hideMark/>
          </w:tcPr>
          <w:p w14:paraId="5A6D3BA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B968708" w14:textId="77777777" w:rsidR="00345AD4" w:rsidRDefault="00345AD4">
            <w:pPr>
              <w:pStyle w:val="TAC"/>
            </w:pPr>
            <w:r>
              <w:t xml:space="preserve">Type = </w:t>
            </w:r>
            <w:r>
              <w:rPr>
                <w:lang w:val="sv-SE"/>
              </w:rPr>
              <w:t>53</w:t>
            </w:r>
            <w:r>
              <w:t xml:space="preserve"> (decimal)</w:t>
            </w:r>
          </w:p>
        </w:tc>
        <w:tc>
          <w:tcPr>
            <w:tcW w:w="588" w:type="dxa"/>
            <w:tcBorders>
              <w:top w:val="nil"/>
              <w:left w:val="single" w:sz="4" w:space="0" w:color="auto"/>
              <w:bottom w:val="nil"/>
              <w:right w:val="single" w:sz="6" w:space="0" w:color="auto"/>
            </w:tcBorders>
          </w:tcPr>
          <w:p w14:paraId="48C70011" w14:textId="77777777" w:rsidR="00345AD4" w:rsidRDefault="00345AD4">
            <w:pPr>
              <w:pStyle w:val="TAC"/>
            </w:pPr>
          </w:p>
        </w:tc>
      </w:tr>
      <w:tr w:rsidR="00345AD4" w14:paraId="272D5917" w14:textId="77777777" w:rsidTr="00345AD4">
        <w:trPr>
          <w:jc w:val="center"/>
        </w:trPr>
        <w:tc>
          <w:tcPr>
            <w:tcW w:w="151" w:type="dxa"/>
            <w:tcBorders>
              <w:top w:val="nil"/>
              <w:left w:val="single" w:sz="6" w:space="0" w:color="auto"/>
              <w:bottom w:val="nil"/>
              <w:right w:val="nil"/>
            </w:tcBorders>
          </w:tcPr>
          <w:p w14:paraId="4A447F64" w14:textId="77777777" w:rsidR="00345AD4" w:rsidRDefault="00345AD4">
            <w:pPr>
              <w:pStyle w:val="TAC"/>
            </w:pPr>
          </w:p>
        </w:tc>
        <w:tc>
          <w:tcPr>
            <w:tcW w:w="1104" w:type="dxa"/>
            <w:tcBorders>
              <w:top w:val="nil"/>
              <w:left w:val="nil"/>
              <w:bottom w:val="nil"/>
              <w:right w:val="single" w:sz="4" w:space="0" w:color="auto"/>
            </w:tcBorders>
            <w:hideMark/>
          </w:tcPr>
          <w:p w14:paraId="40D7EA4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642B20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7B49E65" w14:textId="77777777" w:rsidR="00345AD4" w:rsidRDefault="00345AD4">
            <w:pPr>
              <w:pStyle w:val="TAC"/>
            </w:pPr>
          </w:p>
        </w:tc>
      </w:tr>
      <w:tr w:rsidR="00345AD4" w14:paraId="54DCDE71" w14:textId="77777777" w:rsidTr="00345AD4">
        <w:trPr>
          <w:jc w:val="center"/>
        </w:trPr>
        <w:tc>
          <w:tcPr>
            <w:tcW w:w="151" w:type="dxa"/>
            <w:tcBorders>
              <w:top w:val="nil"/>
              <w:left w:val="single" w:sz="6" w:space="0" w:color="auto"/>
              <w:bottom w:val="nil"/>
              <w:right w:val="nil"/>
            </w:tcBorders>
          </w:tcPr>
          <w:p w14:paraId="11BF9D6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F05336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14:paraId="0592EEB6" w14:textId="77777777" w:rsidR="00345AD4" w:rsidRDefault="00345AD4">
            <w:pPr>
              <w:pStyle w:val="TAC"/>
              <w:rPr>
                <w:lang w:eastAsia="zh-CN"/>
              </w:rPr>
            </w:pPr>
            <w:r>
              <w:t>Metric</w:t>
            </w:r>
          </w:p>
        </w:tc>
        <w:tc>
          <w:tcPr>
            <w:tcW w:w="588" w:type="dxa"/>
            <w:tcBorders>
              <w:top w:val="nil"/>
              <w:left w:val="single" w:sz="4" w:space="0" w:color="auto"/>
              <w:bottom w:val="single" w:sz="4" w:space="0" w:color="auto"/>
              <w:right w:val="single" w:sz="6" w:space="0" w:color="auto"/>
            </w:tcBorders>
          </w:tcPr>
          <w:p w14:paraId="70DC7762" w14:textId="77777777" w:rsidR="00345AD4" w:rsidRDefault="00345AD4">
            <w:pPr>
              <w:pStyle w:val="TAC"/>
            </w:pPr>
          </w:p>
        </w:tc>
      </w:tr>
    </w:tbl>
    <w:p w14:paraId="384E67F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34</w:t>
      </w:r>
      <w:r>
        <w:rPr>
          <w:lang w:eastAsia="zh-CN"/>
        </w:rPr>
        <w:t>-</w:t>
      </w:r>
      <w:r>
        <w:rPr>
          <w:lang w:eastAsia="ja-JP"/>
        </w:rPr>
        <w:t>1</w:t>
      </w:r>
      <w:r>
        <w:t xml:space="preserve">: </w:t>
      </w:r>
      <w:r>
        <w:rPr>
          <w:lang w:eastAsia="ja-JP"/>
        </w:rPr>
        <w:t>Metric</w:t>
      </w:r>
    </w:p>
    <w:p w14:paraId="32F87E66" w14:textId="77777777" w:rsidR="00345AD4" w:rsidRDefault="00345AD4" w:rsidP="00345AD4">
      <w:pPr>
        <w:pStyle w:val="Heading3"/>
      </w:pPr>
      <w:bookmarkStart w:id="1020" w:name="_Toc19701549"/>
      <w:bookmarkStart w:id="1021" w:name="_Toc27389749"/>
      <w:bookmarkStart w:id="1022" w:name="_Toc51856807"/>
      <w:r>
        <w:t>8.</w:t>
      </w:r>
      <w:r>
        <w:rPr>
          <w:lang w:val="en-US"/>
        </w:rPr>
        <w:t>2.35</w:t>
      </w:r>
      <w:r>
        <w:tab/>
        <w:t>Timer</w:t>
      </w:r>
      <w:bookmarkEnd w:id="1020"/>
      <w:bookmarkEnd w:id="1021"/>
      <w:bookmarkEnd w:id="1022"/>
    </w:p>
    <w:p w14:paraId="0215E3F4" w14:textId="77777777" w:rsidR="00345AD4" w:rsidRDefault="00345AD4" w:rsidP="00345AD4">
      <w:pPr>
        <w:rPr>
          <w:lang w:eastAsia="ja-JP"/>
        </w:rPr>
      </w:pPr>
      <w:r>
        <w:rPr>
          <w:lang w:eastAsia="ja-JP"/>
        </w:rPr>
        <w:t xml:space="preserve">The purpose of the Timer IE is to specify specific timer values. </w:t>
      </w:r>
      <w:r>
        <w:t xml:space="preserve">The </w:t>
      </w:r>
      <w:r>
        <w:rPr>
          <w:lang w:val="en-US" w:eastAsia="zh-CN"/>
        </w:rPr>
        <w:t>Timer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8.2.35-1</w:t>
      </w:r>
      <w:r>
        <w:rPr>
          <w:lang w:eastAsia="ja-JP"/>
        </w:rPr>
        <w:t xml:space="preserve"> and table 8.2.35.1.</w:t>
      </w:r>
    </w:p>
    <w:p w14:paraId="1CD6B36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4F9AE48E" w14:textId="77777777" w:rsidTr="00345AD4">
        <w:trPr>
          <w:jc w:val="center"/>
        </w:trPr>
        <w:tc>
          <w:tcPr>
            <w:tcW w:w="151" w:type="dxa"/>
            <w:tcBorders>
              <w:top w:val="single" w:sz="6" w:space="0" w:color="auto"/>
              <w:left w:val="single" w:sz="6" w:space="0" w:color="auto"/>
              <w:bottom w:val="nil"/>
              <w:right w:val="nil"/>
            </w:tcBorders>
          </w:tcPr>
          <w:p w14:paraId="73AD2CE4" w14:textId="77777777" w:rsidR="00345AD4" w:rsidRDefault="00345AD4">
            <w:pPr>
              <w:pStyle w:val="TAC"/>
            </w:pPr>
          </w:p>
        </w:tc>
        <w:tc>
          <w:tcPr>
            <w:tcW w:w="1104" w:type="dxa"/>
            <w:tcBorders>
              <w:top w:val="single" w:sz="6" w:space="0" w:color="auto"/>
              <w:left w:val="nil"/>
              <w:bottom w:val="nil"/>
              <w:right w:val="nil"/>
            </w:tcBorders>
          </w:tcPr>
          <w:p w14:paraId="55A019B1" w14:textId="77777777" w:rsidR="00345AD4" w:rsidRDefault="00345AD4">
            <w:pPr>
              <w:pStyle w:val="TAH"/>
            </w:pPr>
          </w:p>
        </w:tc>
        <w:tc>
          <w:tcPr>
            <w:tcW w:w="4707" w:type="dxa"/>
            <w:gridSpan w:val="8"/>
            <w:tcBorders>
              <w:top w:val="single" w:sz="6" w:space="0" w:color="auto"/>
              <w:left w:val="nil"/>
              <w:bottom w:val="nil"/>
              <w:right w:val="nil"/>
            </w:tcBorders>
            <w:hideMark/>
          </w:tcPr>
          <w:p w14:paraId="7A0686A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769597C" w14:textId="77777777" w:rsidR="00345AD4" w:rsidRDefault="00345AD4">
            <w:pPr>
              <w:pStyle w:val="TAC"/>
            </w:pPr>
          </w:p>
        </w:tc>
      </w:tr>
      <w:tr w:rsidR="00345AD4" w14:paraId="49F7BE09" w14:textId="77777777" w:rsidTr="00345AD4">
        <w:trPr>
          <w:jc w:val="center"/>
        </w:trPr>
        <w:tc>
          <w:tcPr>
            <w:tcW w:w="151" w:type="dxa"/>
            <w:tcBorders>
              <w:top w:val="nil"/>
              <w:left w:val="single" w:sz="6" w:space="0" w:color="auto"/>
              <w:bottom w:val="nil"/>
              <w:right w:val="nil"/>
            </w:tcBorders>
          </w:tcPr>
          <w:p w14:paraId="043EF4C1" w14:textId="77777777" w:rsidR="00345AD4" w:rsidRDefault="00345AD4">
            <w:pPr>
              <w:pStyle w:val="TAC"/>
            </w:pPr>
          </w:p>
        </w:tc>
        <w:tc>
          <w:tcPr>
            <w:tcW w:w="1104" w:type="dxa"/>
            <w:tcBorders>
              <w:top w:val="nil"/>
              <w:left w:val="nil"/>
              <w:bottom w:val="nil"/>
              <w:right w:val="nil"/>
            </w:tcBorders>
            <w:hideMark/>
          </w:tcPr>
          <w:p w14:paraId="7E40496E" w14:textId="77777777" w:rsidR="00345AD4" w:rsidRDefault="00345AD4">
            <w:pPr>
              <w:pStyle w:val="TAH"/>
            </w:pPr>
            <w:r>
              <w:t>Octets</w:t>
            </w:r>
          </w:p>
        </w:tc>
        <w:tc>
          <w:tcPr>
            <w:tcW w:w="588" w:type="dxa"/>
            <w:tcBorders>
              <w:top w:val="nil"/>
              <w:left w:val="nil"/>
              <w:bottom w:val="single" w:sz="4" w:space="0" w:color="auto"/>
              <w:right w:val="nil"/>
            </w:tcBorders>
            <w:hideMark/>
          </w:tcPr>
          <w:p w14:paraId="034DFF72" w14:textId="77777777" w:rsidR="00345AD4" w:rsidRDefault="00345AD4">
            <w:pPr>
              <w:pStyle w:val="TAH"/>
            </w:pPr>
            <w:r>
              <w:t>8</w:t>
            </w:r>
          </w:p>
        </w:tc>
        <w:tc>
          <w:tcPr>
            <w:tcW w:w="588" w:type="dxa"/>
            <w:tcBorders>
              <w:top w:val="nil"/>
              <w:left w:val="nil"/>
              <w:bottom w:val="single" w:sz="4" w:space="0" w:color="auto"/>
              <w:right w:val="nil"/>
            </w:tcBorders>
            <w:hideMark/>
          </w:tcPr>
          <w:p w14:paraId="624D5CE7" w14:textId="77777777" w:rsidR="00345AD4" w:rsidRDefault="00345AD4">
            <w:pPr>
              <w:pStyle w:val="TAH"/>
            </w:pPr>
            <w:r>
              <w:t>7</w:t>
            </w:r>
          </w:p>
        </w:tc>
        <w:tc>
          <w:tcPr>
            <w:tcW w:w="589" w:type="dxa"/>
            <w:tcBorders>
              <w:top w:val="nil"/>
              <w:left w:val="nil"/>
              <w:bottom w:val="single" w:sz="4" w:space="0" w:color="auto"/>
              <w:right w:val="nil"/>
            </w:tcBorders>
            <w:hideMark/>
          </w:tcPr>
          <w:p w14:paraId="4CF1F55E" w14:textId="77777777" w:rsidR="00345AD4" w:rsidRDefault="00345AD4">
            <w:pPr>
              <w:pStyle w:val="TAH"/>
            </w:pPr>
            <w:r>
              <w:t>6</w:t>
            </w:r>
          </w:p>
        </w:tc>
        <w:tc>
          <w:tcPr>
            <w:tcW w:w="589" w:type="dxa"/>
            <w:tcBorders>
              <w:top w:val="nil"/>
              <w:left w:val="nil"/>
              <w:bottom w:val="single" w:sz="4" w:space="0" w:color="auto"/>
              <w:right w:val="nil"/>
            </w:tcBorders>
            <w:hideMark/>
          </w:tcPr>
          <w:p w14:paraId="795EF3C2" w14:textId="77777777" w:rsidR="00345AD4" w:rsidRDefault="00345AD4">
            <w:pPr>
              <w:pStyle w:val="TAH"/>
            </w:pPr>
            <w:r>
              <w:t>5</w:t>
            </w:r>
          </w:p>
        </w:tc>
        <w:tc>
          <w:tcPr>
            <w:tcW w:w="587" w:type="dxa"/>
            <w:tcBorders>
              <w:top w:val="nil"/>
              <w:left w:val="nil"/>
              <w:bottom w:val="single" w:sz="4" w:space="0" w:color="auto"/>
              <w:right w:val="nil"/>
            </w:tcBorders>
            <w:hideMark/>
          </w:tcPr>
          <w:p w14:paraId="4ABA46CC" w14:textId="77777777" w:rsidR="00345AD4" w:rsidRDefault="00345AD4">
            <w:pPr>
              <w:pStyle w:val="TAH"/>
            </w:pPr>
            <w:r>
              <w:t>4</w:t>
            </w:r>
          </w:p>
        </w:tc>
        <w:tc>
          <w:tcPr>
            <w:tcW w:w="588" w:type="dxa"/>
            <w:tcBorders>
              <w:top w:val="nil"/>
              <w:left w:val="nil"/>
              <w:bottom w:val="single" w:sz="4" w:space="0" w:color="auto"/>
              <w:right w:val="nil"/>
            </w:tcBorders>
            <w:hideMark/>
          </w:tcPr>
          <w:p w14:paraId="673ADA8C" w14:textId="77777777" w:rsidR="00345AD4" w:rsidRDefault="00345AD4">
            <w:pPr>
              <w:pStyle w:val="TAH"/>
            </w:pPr>
            <w:r>
              <w:t>3</w:t>
            </w:r>
          </w:p>
        </w:tc>
        <w:tc>
          <w:tcPr>
            <w:tcW w:w="588" w:type="dxa"/>
            <w:tcBorders>
              <w:top w:val="nil"/>
              <w:left w:val="nil"/>
              <w:bottom w:val="single" w:sz="4" w:space="0" w:color="auto"/>
              <w:right w:val="nil"/>
            </w:tcBorders>
            <w:hideMark/>
          </w:tcPr>
          <w:p w14:paraId="57DF0FEA" w14:textId="77777777" w:rsidR="00345AD4" w:rsidRDefault="00345AD4">
            <w:pPr>
              <w:pStyle w:val="TAH"/>
            </w:pPr>
            <w:r>
              <w:t>2</w:t>
            </w:r>
          </w:p>
        </w:tc>
        <w:tc>
          <w:tcPr>
            <w:tcW w:w="590" w:type="dxa"/>
            <w:tcBorders>
              <w:top w:val="nil"/>
              <w:left w:val="nil"/>
              <w:bottom w:val="single" w:sz="4" w:space="0" w:color="auto"/>
              <w:right w:val="nil"/>
            </w:tcBorders>
            <w:hideMark/>
          </w:tcPr>
          <w:p w14:paraId="237262CB" w14:textId="77777777" w:rsidR="00345AD4" w:rsidRDefault="00345AD4">
            <w:pPr>
              <w:pStyle w:val="TAH"/>
            </w:pPr>
            <w:r>
              <w:t>1</w:t>
            </w:r>
          </w:p>
        </w:tc>
        <w:tc>
          <w:tcPr>
            <w:tcW w:w="588" w:type="dxa"/>
            <w:tcBorders>
              <w:top w:val="nil"/>
              <w:left w:val="nil"/>
              <w:bottom w:val="nil"/>
              <w:right w:val="single" w:sz="6" w:space="0" w:color="auto"/>
            </w:tcBorders>
          </w:tcPr>
          <w:p w14:paraId="7644D6F7" w14:textId="77777777" w:rsidR="00345AD4" w:rsidRDefault="00345AD4">
            <w:pPr>
              <w:pStyle w:val="TAC"/>
            </w:pPr>
          </w:p>
        </w:tc>
      </w:tr>
      <w:tr w:rsidR="00345AD4" w14:paraId="1B734381" w14:textId="77777777" w:rsidTr="00345AD4">
        <w:trPr>
          <w:jc w:val="center"/>
        </w:trPr>
        <w:tc>
          <w:tcPr>
            <w:tcW w:w="151" w:type="dxa"/>
            <w:tcBorders>
              <w:top w:val="nil"/>
              <w:left w:val="single" w:sz="6" w:space="0" w:color="auto"/>
              <w:bottom w:val="nil"/>
              <w:right w:val="nil"/>
            </w:tcBorders>
          </w:tcPr>
          <w:p w14:paraId="4042464C" w14:textId="77777777" w:rsidR="00345AD4" w:rsidRDefault="00345AD4">
            <w:pPr>
              <w:pStyle w:val="TAC"/>
            </w:pPr>
          </w:p>
        </w:tc>
        <w:tc>
          <w:tcPr>
            <w:tcW w:w="1104" w:type="dxa"/>
            <w:tcBorders>
              <w:top w:val="nil"/>
              <w:left w:val="nil"/>
              <w:bottom w:val="nil"/>
              <w:right w:val="single" w:sz="4" w:space="0" w:color="auto"/>
            </w:tcBorders>
            <w:hideMark/>
          </w:tcPr>
          <w:p w14:paraId="498FA215"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2649DC9E" w14:textId="77777777" w:rsidR="00345AD4" w:rsidRDefault="00345AD4">
            <w:pPr>
              <w:pStyle w:val="TAC"/>
            </w:pPr>
            <w:r>
              <w:t xml:space="preserve">Type = </w:t>
            </w:r>
            <w:r>
              <w:rPr>
                <w:lang w:val="de-DE"/>
              </w:rPr>
              <w:t>55</w:t>
            </w:r>
            <w:r>
              <w:t xml:space="preserve"> (decimal)</w:t>
            </w:r>
          </w:p>
        </w:tc>
        <w:tc>
          <w:tcPr>
            <w:tcW w:w="588" w:type="dxa"/>
            <w:tcBorders>
              <w:top w:val="nil"/>
              <w:left w:val="single" w:sz="4" w:space="0" w:color="auto"/>
              <w:bottom w:val="nil"/>
              <w:right w:val="single" w:sz="6" w:space="0" w:color="auto"/>
            </w:tcBorders>
          </w:tcPr>
          <w:p w14:paraId="7AA15CD5" w14:textId="77777777" w:rsidR="00345AD4" w:rsidRDefault="00345AD4">
            <w:pPr>
              <w:pStyle w:val="TAC"/>
            </w:pPr>
          </w:p>
        </w:tc>
      </w:tr>
      <w:tr w:rsidR="00345AD4" w14:paraId="134E4264" w14:textId="77777777" w:rsidTr="00345AD4">
        <w:trPr>
          <w:jc w:val="center"/>
        </w:trPr>
        <w:tc>
          <w:tcPr>
            <w:tcW w:w="151" w:type="dxa"/>
            <w:tcBorders>
              <w:top w:val="nil"/>
              <w:left w:val="single" w:sz="6" w:space="0" w:color="auto"/>
              <w:bottom w:val="nil"/>
              <w:right w:val="nil"/>
            </w:tcBorders>
          </w:tcPr>
          <w:p w14:paraId="2FF16389" w14:textId="77777777" w:rsidR="00345AD4" w:rsidRDefault="00345AD4">
            <w:pPr>
              <w:pStyle w:val="TAC"/>
            </w:pPr>
          </w:p>
        </w:tc>
        <w:tc>
          <w:tcPr>
            <w:tcW w:w="1104" w:type="dxa"/>
            <w:tcBorders>
              <w:top w:val="nil"/>
              <w:left w:val="nil"/>
              <w:bottom w:val="nil"/>
              <w:right w:val="single" w:sz="4" w:space="0" w:color="auto"/>
            </w:tcBorders>
            <w:hideMark/>
          </w:tcPr>
          <w:p w14:paraId="5A845709"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220BCD10"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9C69BA8" w14:textId="77777777" w:rsidR="00345AD4" w:rsidRDefault="00345AD4">
            <w:pPr>
              <w:pStyle w:val="TAC"/>
            </w:pPr>
          </w:p>
        </w:tc>
      </w:tr>
      <w:tr w:rsidR="00345AD4" w14:paraId="040672DE" w14:textId="77777777" w:rsidTr="00345AD4">
        <w:trPr>
          <w:jc w:val="center"/>
        </w:trPr>
        <w:tc>
          <w:tcPr>
            <w:tcW w:w="151" w:type="dxa"/>
            <w:tcBorders>
              <w:top w:val="nil"/>
              <w:left w:val="single" w:sz="6" w:space="0" w:color="auto"/>
              <w:bottom w:val="single" w:sz="4" w:space="0" w:color="auto"/>
              <w:right w:val="nil"/>
            </w:tcBorders>
          </w:tcPr>
          <w:p w14:paraId="3C55BF4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0991064"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4B16AC3C"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3FDA66D1"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38A744C8" w14:textId="77777777" w:rsidR="00345AD4" w:rsidRDefault="00345AD4">
            <w:pPr>
              <w:pStyle w:val="TAC"/>
            </w:pPr>
          </w:p>
        </w:tc>
      </w:tr>
      <w:tr w:rsidR="00345AD4" w14:paraId="72D5432A" w14:textId="77777777" w:rsidTr="00345AD4">
        <w:trPr>
          <w:jc w:val="center"/>
        </w:trPr>
        <w:tc>
          <w:tcPr>
            <w:tcW w:w="151" w:type="dxa"/>
            <w:tcBorders>
              <w:top w:val="nil"/>
              <w:left w:val="single" w:sz="6" w:space="0" w:color="auto"/>
              <w:bottom w:val="single" w:sz="4" w:space="0" w:color="auto"/>
              <w:right w:val="nil"/>
            </w:tcBorders>
          </w:tcPr>
          <w:p w14:paraId="067169B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7F08A3C"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71F3FEF4"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88CAB5" w14:textId="77777777" w:rsidR="00345AD4" w:rsidRDefault="00345AD4">
            <w:pPr>
              <w:pStyle w:val="TAC"/>
            </w:pPr>
          </w:p>
        </w:tc>
      </w:tr>
    </w:tbl>
    <w:p w14:paraId="7A7E920C"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2.35-</w:t>
      </w:r>
      <w:r>
        <w:rPr>
          <w:lang w:eastAsia="ja-JP"/>
        </w:rPr>
        <w:t>1</w:t>
      </w:r>
      <w:r>
        <w:t xml:space="preserve">: </w:t>
      </w:r>
      <w:r>
        <w:rPr>
          <w:lang w:eastAsia="ja-JP"/>
        </w:rPr>
        <w:t>Timer</w:t>
      </w:r>
    </w:p>
    <w:p w14:paraId="64B5D6DC" w14:textId="77777777" w:rsidR="00345AD4" w:rsidRDefault="00345AD4" w:rsidP="00345AD4">
      <w:pPr>
        <w:pStyle w:val="TH"/>
        <w:rPr>
          <w:lang w:val="en-US"/>
        </w:rPr>
      </w:pPr>
      <w:r>
        <w:rPr>
          <w:lang w:val="en-US"/>
        </w:rPr>
        <w:lastRenderedPageBreak/>
        <w:t>Table 8.2.35.1: Timer</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08D35D81"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2F00A38B" w14:textId="77777777" w:rsidR="00345AD4" w:rsidRDefault="00345AD4">
            <w:pPr>
              <w:pStyle w:val="TAL"/>
              <w:rPr>
                <w:lang w:val="x-none"/>
              </w:rPr>
            </w:pPr>
            <w:r>
              <w:t>Timer value</w:t>
            </w:r>
          </w:p>
          <w:p w14:paraId="468EDB5F" w14:textId="77777777" w:rsidR="00345AD4" w:rsidRDefault="00345AD4">
            <w:pPr>
              <w:pStyle w:val="TAL"/>
            </w:pPr>
            <w:r>
              <w:t>Bits 5 to 1 represent the binary coded timer value.</w:t>
            </w:r>
          </w:p>
          <w:p w14:paraId="7182971D" w14:textId="77777777" w:rsidR="00345AD4" w:rsidRDefault="00345AD4">
            <w:pPr>
              <w:pStyle w:val="TAL"/>
            </w:pPr>
          </w:p>
          <w:p w14:paraId="39EC17F1" w14:textId="77777777" w:rsidR="00345AD4" w:rsidRDefault="00345AD4">
            <w:pPr>
              <w:pStyle w:val="TAL"/>
            </w:pPr>
            <w:r>
              <w:t>Timer unit</w:t>
            </w:r>
          </w:p>
          <w:p w14:paraId="315F3B50" w14:textId="77777777" w:rsidR="00345AD4" w:rsidRDefault="00345AD4">
            <w:pPr>
              <w:pStyle w:val="TAL"/>
            </w:pPr>
            <w:r>
              <w:t>Bits 6 to 8 defines the timer value unit for the timer as follows:</w:t>
            </w:r>
          </w:p>
          <w:p w14:paraId="2D733FD5" w14:textId="77777777" w:rsidR="00345AD4" w:rsidRDefault="00345AD4">
            <w:pPr>
              <w:pStyle w:val="TAL"/>
            </w:pPr>
            <w:r>
              <w:t>Bits</w:t>
            </w:r>
          </w:p>
          <w:p w14:paraId="3964AB11" w14:textId="77777777" w:rsidR="00345AD4" w:rsidRDefault="00345AD4">
            <w:pPr>
              <w:pStyle w:val="TAL"/>
              <w:rPr>
                <w:b/>
              </w:rPr>
            </w:pPr>
            <w:r>
              <w:rPr>
                <w:b/>
              </w:rPr>
              <w:t>8 7 6</w:t>
            </w:r>
          </w:p>
          <w:p w14:paraId="66037919" w14:textId="77777777" w:rsidR="00345AD4" w:rsidRDefault="00345AD4">
            <w:pPr>
              <w:pStyle w:val="TAL"/>
            </w:pPr>
            <w:r>
              <w:t>0 0 0  value is incremented in multiples of 2 seconds</w:t>
            </w:r>
          </w:p>
          <w:p w14:paraId="2E49B0B0" w14:textId="77777777" w:rsidR="00345AD4" w:rsidRDefault="00345AD4">
            <w:pPr>
              <w:pStyle w:val="TAL"/>
            </w:pPr>
            <w:r>
              <w:t>0 0 1  value is incremented in multiples of 1 minute</w:t>
            </w:r>
          </w:p>
          <w:p w14:paraId="5C0C2C66" w14:textId="77777777" w:rsidR="00345AD4" w:rsidRDefault="00345AD4">
            <w:pPr>
              <w:pStyle w:val="TAL"/>
            </w:pPr>
            <w:r>
              <w:t>0 1 0  value is incremented in multiples of 10 minutes</w:t>
            </w:r>
          </w:p>
          <w:p w14:paraId="5A102470" w14:textId="77777777" w:rsidR="00345AD4" w:rsidRDefault="00345AD4">
            <w:pPr>
              <w:pStyle w:val="TAL"/>
            </w:pPr>
            <w:r>
              <w:t>0 1 1  value is incremented in multiples of 1 hour</w:t>
            </w:r>
          </w:p>
          <w:p w14:paraId="3852BF4B" w14:textId="77777777" w:rsidR="00345AD4" w:rsidRDefault="00345AD4">
            <w:pPr>
              <w:pStyle w:val="TAL"/>
            </w:pPr>
            <w:r>
              <w:t>1 0 0  value is incremented in multiples of 10 hours</w:t>
            </w:r>
          </w:p>
          <w:p w14:paraId="59817B95" w14:textId="77777777" w:rsidR="00345AD4" w:rsidRDefault="00345AD4">
            <w:pPr>
              <w:pStyle w:val="TAL"/>
            </w:pPr>
            <w:r>
              <w:t>1 1 1  value indicates that the timer is infinite</w:t>
            </w:r>
          </w:p>
          <w:p w14:paraId="576EED14" w14:textId="77777777" w:rsidR="00345AD4" w:rsidRDefault="00345AD4">
            <w:pPr>
              <w:pStyle w:val="TAL"/>
            </w:pPr>
          </w:p>
          <w:p w14:paraId="5589EBF6" w14:textId="77777777" w:rsidR="00345AD4" w:rsidRDefault="00345AD4">
            <w:pPr>
              <w:pStyle w:val="TAL"/>
            </w:pPr>
            <w:r>
              <w:t>Other values shall be interpreted as multiples of 1 minute in this version of the protocol.</w:t>
            </w:r>
          </w:p>
          <w:p w14:paraId="272E1216" w14:textId="77777777" w:rsidR="00345AD4" w:rsidRDefault="00345AD4">
            <w:pPr>
              <w:pStyle w:val="TAL"/>
            </w:pPr>
          </w:p>
          <w:p w14:paraId="2D78A80A" w14:textId="77777777" w:rsidR="00345AD4" w:rsidRDefault="00345AD4">
            <w:pPr>
              <w:pStyle w:val="TAL"/>
            </w:pPr>
            <w:r>
              <w:t xml:space="preserve">Timer unit and Timer value both set to all "zeros" shall be interpreted as an indication that the timer is stopped. </w:t>
            </w:r>
          </w:p>
        </w:tc>
      </w:tr>
    </w:tbl>
    <w:p w14:paraId="2FB6D77C" w14:textId="77777777" w:rsidR="00345AD4" w:rsidRDefault="00345AD4" w:rsidP="00345AD4"/>
    <w:p w14:paraId="14757DAD" w14:textId="77777777" w:rsidR="00345AD4" w:rsidRDefault="00345AD4" w:rsidP="00345AD4">
      <w:pPr>
        <w:pStyle w:val="Heading3"/>
      </w:pPr>
      <w:bookmarkStart w:id="1023" w:name="_Toc19701550"/>
      <w:bookmarkStart w:id="1024" w:name="_Toc27389750"/>
      <w:bookmarkStart w:id="1025" w:name="_Toc51856808"/>
      <w:r>
        <w:t>8.</w:t>
      </w:r>
      <w:r>
        <w:rPr>
          <w:lang w:val="en-US"/>
        </w:rPr>
        <w:t>2.36</w:t>
      </w:r>
      <w:r>
        <w:tab/>
        <w:t>Packet Detection Rule ID (PDR ID)</w:t>
      </w:r>
      <w:bookmarkEnd w:id="1023"/>
      <w:bookmarkEnd w:id="1024"/>
      <w:bookmarkEnd w:id="1025"/>
    </w:p>
    <w:p w14:paraId="7A631037" w14:textId="77777777" w:rsidR="00345AD4" w:rsidRDefault="00345AD4" w:rsidP="00345AD4">
      <w:pPr>
        <w:rPr>
          <w:lang w:eastAsia="zh-CN"/>
        </w:rPr>
      </w:pPr>
      <w:r>
        <w:t xml:space="preserve">The </w:t>
      </w:r>
      <w:r>
        <w:rPr>
          <w:lang w:val="en-US" w:eastAsia="zh-CN"/>
        </w:rPr>
        <w:t>PDR ID</w:t>
      </w:r>
      <w:r>
        <w:rPr>
          <w:lang w:eastAsia="ja-JP"/>
        </w:rPr>
        <w:t xml:space="preserve"> IE </w:t>
      </w:r>
      <w:r>
        <w:rPr>
          <w:rFonts w:eastAsia="Batang"/>
          <w:lang w:eastAsia="ko-KR"/>
        </w:rPr>
        <w:t>is coded as depicted in Figure 8.2.36-1</w:t>
      </w:r>
      <w:r>
        <w:rPr>
          <w:lang w:eastAsia="zh-CN"/>
        </w:rPr>
        <w:t>.</w:t>
      </w:r>
    </w:p>
    <w:p w14:paraId="4571FAE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0"/>
        <w:gridCol w:w="589"/>
        <w:gridCol w:w="589"/>
        <w:gridCol w:w="589"/>
        <w:gridCol w:w="595"/>
        <w:gridCol w:w="582"/>
      </w:tblGrid>
      <w:tr w:rsidR="00345AD4" w14:paraId="5BE81E4C" w14:textId="77777777" w:rsidTr="00345AD4">
        <w:trPr>
          <w:jc w:val="center"/>
        </w:trPr>
        <w:tc>
          <w:tcPr>
            <w:tcW w:w="151" w:type="dxa"/>
            <w:tcBorders>
              <w:top w:val="single" w:sz="6" w:space="0" w:color="auto"/>
              <w:left w:val="single" w:sz="6" w:space="0" w:color="auto"/>
              <w:bottom w:val="nil"/>
              <w:right w:val="nil"/>
            </w:tcBorders>
          </w:tcPr>
          <w:p w14:paraId="40B43422" w14:textId="77777777" w:rsidR="00345AD4" w:rsidRDefault="00345AD4">
            <w:pPr>
              <w:pStyle w:val="TAC"/>
            </w:pPr>
          </w:p>
        </w:tc>
        <w:tc>
          <w:tcPr>
            <w:tcW w:w="1104" w:type="dxa"/>
            <w:tcBorders>
              <w:top w:val="single" w:sz="6" w:space="0" w:color="auto"/>
              <w:left w:val="nil"/>
              <w:bottom w:val="nil"/>
              <w:right w:val="nil"/>
            </w:tcBorders>
          </w:tcPr>
          <w:p w14:paraId="5C40D49E" w14:textId="77777777" w:rsidR="00345AD4" w:rsidRDefault="00345AD4">
            <w:pPr>
              <w:pStyle w:val="TAH"/>
            </w:pPr>
          </w:p>
        </w:tc>
        <w:tc>
          <w:tcPr>
            <w:tcW w:w="4719" w:type="dxa"/>
            <w:gridSpan w:val="8"/>
            <w:tcBorders>
              <w:top w:val="single" w:sz="6" w:space="0" w:color="auto"/>
              <w:left w:val="nil"/>
              <w:bottom w:val="nil"/>
              <w:right w:val="nil"/>
            </w:tcBorders>
            <w:hideMark/>
          </w:tcPr>
          <w:p w14:paraId="3E298A30" w14:textId="77777777" w:rsidR="00345AD4" w:rsidRDefault="00345AD4">
            <w:pPr>
              <w:pStyle w:val="TAH"/>
            </w:pPr>
            <w:r>
              <w:t>Bits</w:t>
            </w:r>
          </w:p>
        </w:tc>
        <w:tc>
          <w:tcPr>
            <w:tcW w:w="582" w:type="dxa"/>
            <w:tcBorders>
              <w:top w:val="single" w:sz="6" w:space="0" w:color="auto"/>
              <w:left w:val="nil"/>
              <w:bottom w:val="nil"/>
              <w:right w:val="single" w:sz="6" w:space="0" w:color="auto"/>
            </w:tcBorders>
          </w:tcPr>
          <w:p w14:paraId="5AA736A4" w14:textId="77777777" w:rsidR="00345AD4" w:rsidRDefault="00345AD4">
            <w:pPr>
              <w:pStyle w:val="TAC"/>
            </w:pPr>
          </w:p>
        </w:tc>
      </w:tr>
      <w:tr w:rsidR="00345AD4" w14:paraId="56C10293" w14:textId="77777777" w:rsidTr="00345AD4">
        <w:trPr>
          <w:jc w:val="center"/>
        </w:trPr>
        <w:tc>
          <w:tcPr>
            <w:tcW w:w="151" w:type="dxa"/>
            <w:tcBorders>
              <w:top w:val="nil"/>
              <w:left w:val="single" w:sz="6" w:space="0" w:color="auto"/>
              <w:bottom w:val="nil"/>
              <w:right w:val="nil"/>
            </w:tcBorders>
          </w:tcPr>
          <w:p w14:paraId="72DF38F3" w14:textId="77777777" w:rsidR="00345AD4" w:rsidRDefault="00345AD4">
            <w:pPr>
              <w:pStyle w:val="TAC"/>
            </w:pPr>
          </w:p>
        </w:tc>
        <w:tc>
          <w:tcPr>
            <w:tcW w:w="1104" w:type="dxa"/>
            <w:tcBorders>
              <w:top w:val="nil"/>
              <w:left w:val="nil"/>
              <w:bottom w:val="nil"/>
              <w:right w:val="nil"/>
            </w:tcBorders>
            <w:hideMark/>
          </w:tcPr>
          <w:p w14:paraId="7898BF54" w14:textId="77777777" w:rsidR="00345AD4" w:rsidRDefault="00345AD4">
            <w:pPr>
              <w:pStyle w:val="TAH"/>
            </w:pPr>
            <w:r>
              <w:t>Octets</w:t>
            </w:r>
          </w:p>
        </w:tc>
        <w:tc>
          <w:tcPr>
            <w:tcW w:w="589" w:type="dxa"/>
            <w:tcBorders>
              <w:top w:val="nil"/>
              <w:left w:val="nil"/>
              <w:bottom w:val="single" w:sz="4" w:space="0" w:color="auto"/>
              <w:right w:val="nil"/>
            </w:tcBorders>
            <w:hideMark/>
          </w:tcPr>
          <w:p w14:paraId="16F0FFDD" w14:textId="77777777" w:rsidR="00345AD4" w:rsidRDefault="00345AD4">
            <w:pPr>
              <w:pStyle w:val="TAH"/>
            </w:pPr>
            <w:r>
              <w:t>8</w:t>
            </w:r>
          </w:p>
        </w:tc>
        <w:tc>
          <w:tcPr>
            <w:tcW w:w="589" w:type="dxa"/>
            <w:tcBorders>
              <w:top w:val="nil"/>
              <w:left w:val="nil"/>
              <w:bottom w:val="single" w:sz="4" w:space="0" w:color="auto"/>
              <w:right w:val="nil"/>
            </w:tcBorders>
            <w:hideMark/>
          </w:tcPr>
          <w:p w14:paraId="36948EFD" w14:textId="77777777" w:rsidR="00345AD4" w:rsidRDefault="00345AD4">
            <w:pPr>
              <w:pStyle w:val="TAH"/>
            </w:pPr>
            <w:r>
              <w:t>7</w:t>
            </w:r>
          </w:p>
        </w:tc>
        <w:tc>
          <w:tcPr>
            <w:tcW w:w="589" w:type="dxa"/>
            <w:tcBorders>
              <w:top w:val="nil"/>
              <w:left w:val="nil"/>
              <w:bottom w:val="single" w:sz="4" w:space="0" w:color="auto"/>
              <w:right w:val="nil"/>
            </w:tcBorders>
            <w:hideMark/>
          </w:tcPr>
          <w:p w14:paraId="7C3E413F" w14:textId="77777777" w:rsidR="00345AD4" w:rsidRDefault="00345AD4">
            <w:pPr>
              <w:pStyle w:val="TAH"/>
            </w:pPr>
            <w:r>
              <w:t>6</w:t>
            </w:r>
          </w:p>
        </w:tc>
        <w:tc>
          <w:tcPr>
            <w:tcW w:w="590" w:type="dxa"/>
            <w:tcBorders>
              <w:top w:val="nil"/>
              <w:left w:val="nil"/>
              <w:bottom w:val="single" w:sz="4" w:space="0" w:color="auto"/>
              <w:right w:val="nil"/>
            </w:tcBorders>
            <w:hideMark/>
          </w:tcPr>
          <w:p w14:paraId="7B59F6B5" w14:textId="77777777" w:rsidR="00345AD4" w:rsidRDefault="00345AD4">
            <w:pPr>
              <w:pStyle w:val="TAH"/>
            </w:pPr>
            <w:r>
              <w:t>5</w:t>
            </w:r>
          </w:p>
        </w:tc>
        <w:tc>
          <w:tcPr>
            <w:tcW w:w="589" w:type="dxa"/>
            <w:tcBorders>
              <w:top w:val="nil"/>
              <w:left w:val="nil"/>
              <w:bottom w:val="single" w:sz="4" w:space="0" w:color="auto"/>
              <w:right w:val="nil"/>
            </w:tcBorders>
            <w:hideMark/>
          </w:tcPr>
          <w:p w14:paraId="455A8274" w14:textId="77777777" w:rsidR="00345AD4" w:rsidRDefault="00345AD4">
            <w:pPr>
              <w:pStyle w:val="TAH"/>
            </w:pPr>
            <w:r>
              <w:t>4</w:t>
            </w:r>
          </w:p>
        </w:tc>
        <w:tc>
          <w:tcPr>
            <w:tcW w:w="589" w:type="dxa"/>
            <w:tcBorders>
              <w:top w:val="nil"/>
              <w:left w:val="nil"/>
              <w:bottom w:val="single" w:sz="4" w:space="0" w:color="auto"/>
              <w:right w:val="nil"/>
            </w:tcBorders>
            <w:hideMark/>
          </w:tcPr>
          <w:p w14:paraId="3C4B69FE" w14:textId="77777777" w:rsidR="00345AD4" w:rsidRDefault="00345AD4">
            <w:pPr>
              <w:pStyle w:val="TAH"/>
            </w:pPr>
            <w:r>
              <w:t>3</w:t>
            </w:r>
          </w:p>
        </w:tc>
        <w:tc>
          <w:tcPr>
            <w:tcW w:w="589" w:type="dxa"/>
            <w:tcBorders>
              <w:top w:val="nil"/>
              <w:left w:val="nil"/>
              <w:bottom w:val="single" w:sz="4" w:space="0" w:color="auto"/>
              <w:right w:val="nil"/>
            </w:tcBorders>
            <w:hideMark/>
          </w:tcPr>
          <w:p w14:paraId="342E048C" w14:textId="77777777" w:rsidR="00345AD4" w:rsidRDefault="00345AD4">
            <w:pPr>
              <w:pStyle w:val="TAH"/>
            </w:pPr>
            <w:r>
              <w:t>2</w:t>
            </w:r>
          </w:p>
        </w:tc>
        <w:tc>
          <w:tcPr>
            <w:tcW w:w="595" w:type="dxa"/>
            <w:tcBorders>
              <w:top w:val="nil"/>
              <w:left w:val="nil"/>
              <w:bottom w:val="single" w:sz="4" w:space="0" w:color="auto"/>
              <w:right w:val="nil"/>
            </w:tcBorders>
            <w:hideMark/>
          </w:tcPr>
          <w:p w14:paraId="64714F71" w14:textId="77777777" w:rsidR="00345AD4" w:rsidRDefault="00345AD4">
            <w:pPr>
              <w:pStyle w:val="TAH"/>
            </w:pPr>
            <w:r>
              <w:t>1</w:t>
            </w:r>
          </w:p>
        </w:tc>
        <w:tc>
          <w:tcPr>
            <w:tcW w:w="582" w:type="dxa"/>
            <w:tcBorders>
              <w:top w:val="nil"/>
              <w:left w:val="nil"/>
              <w:bottom w:val="nil"/>
              <w:right w:val="single" w:sz="6" w:space="0" w:color="auto"/>
            </w:tcBorders>
          </w:tcPr>
          <w:p w14:paraId="6A01810F" w14:textId="77777777" w:rsidR="00345AD4" w:rsidRDefault="00345AD4">
            <w:pPr>
              <w:pStyle w:val="TAC"/>
            </w:pPr>
          </w:p>
        </w:tc>
      </w:tr>
      <w:tr w:rsidR="00345AD4" w14:paraId="74AD2C2A" w14:textId="77777777" w:rsidTr="00345AD4">
        <w:trPr>
          <w:jc w:val="center"/>
        </w:trPr>
        <w:tc>
          <w:tcPr>
            <w:tcW w:w="151" w:type="dxa"/>
            <w:tcBorders>
              <w:top w:val="nil"/>
              <w:left w:val="single" w:sz="6" w:space="0" w:color="auto"/>
              <w:bottom w:val="nil"/>
              <w:right w:val="nil"/>
            </w:tcBorders>
          </w:tcPr>
          <w:p w14:paraId="458CB158" w14:textId="77777777" w:rsidR="00345AD4" w:rsidRDefault="00345AD4">
            <w:pPr>
              <w:pStyle w:val="TAC"/>
            </w:pPr>
          </w:p>
        </w:tc>
        <w:tc>
          <w:tcPr>
            <w:tcW w:w="1104" w:type="dxa"/>
            <w:tcBorders>
              <w:top w:val="nil"/>
              <w:left w:val="nil"/>
              <w:bottom w:val="nil"/>
              <w:right w:val="single" w:sz="4" w:space="0" w:color="auto"/>
            </w:tcBorders>
            <w:hideMark/>
          </w:tcPr>
          <w:p w14:paraId="417C650B" w14:textId="77777777" w:rsidR="00345AD4" w:rsidRDefault="00345AD4">
            <w:pPr>
              <w:pStyle w:val="TAC"/>
            </w:pPr>
            <w:r>
              <w:t>1 to 2</w:t>
            </w:r>
          </w:p>
        </w:tc>
        <w:tc>
          <w:tcPr>
            <w:tcW w:w="4719" w:type="dxa"/>
            <w:gridSpan w:val="8"/>
            <w:tcBorders>
              <w:top w:val="single" w:sz="4" w:space="0" w:color="auto"/>
              <w:left w:val="single" w:sz="4" w:space="0" w:color="auto"/>
              <w:bottom w:val="single" w:sz="4" w:space="0" w:color="auto"/>
              <w:right w:val="single" w:sz="4" w:space="0" w:color="auto"/>
            </w:tcBorders>
            <w:hideMark/>
          </w:tcPr>
          <w:p w14:paraId="5C3D3C4C" w14:textId="77777777" w:rsidR="00345AD4" w:rsidRDefault="00345AD4">
            <w:pPr>
              <w:pStyle w:val="TAC"/>
            </w:pPr>
            <w:r>
              <w:t xml:space="preserve">Type = </w:t>
            </w:r>
            <w:r>
              <w:rPr>
                <w:lang w:val="sv-SE"/>
              </w:rPr>
              <w:t>56</w:t>
            </w:r>
            <w:r>
              <w:t xml:space="preserve"> (decimal)</w:t>
            </w:r>
          </w:p>
        </w:tc>
        <w:tc>
          <w:tcPr>
            <w:tcW w:w="582" w:type="dxa"/>
            <w:tcBorders>
              <w:top w:val="nil"/>
              <w:left w:val="single" w:sz="4" w:space="0" w:color="auto"/>
              <w:bottom w:val="nil"/>
              <w:right w:val="single" w:sz="6" w:space="0" w:color="auto"/>
            </w:tcBorders>
          </w:tcPr>
          <w:p w14:paraId="343F1FA1" w14:textId="77777777" w:rsidR="00345AD4" w:rsidRDefault="00345AD4">
            <w:pPr>
              <w:pStyle w:val="TAC"/>
            </w:pPr>
          </w:p>
        </w:tc>
      </w:tr>
      <w:tr w:rsidR="00345AD4" w14:paraId="5DB1E279" w14:textId="77777777" w:rsidTr="00345AD4">
        <w:trPr>
          <w:jc w:val="center"/>
        </w:trPr>
        <w:tc>
          <w:tcPr>
            <w:tcW w:w="151" w:type="dxa"/>
            <w:tcBorders>
              <w:top w:val="nil"/>
              <w:left w:val="single" w:sz="6" w:space="0" w:color="auto"/>
              <w:bottom w:val="nil"/>
              <w:right w:val="nil"/>
            </w:tcBorders>
          </w:tcPr>
          <w:p w14:paraId="32844ECE" w14:textId="77777777" w:rsidR="00345AD4" w:rsidRDefault="00345AD4">
            <w:pPr>
              <w:pStyle w:val="TAC"/>
            </w:pPr>
          </w:p>
        </w:tc>
        <w:tc>
          <w:tcPr>
            <w:tcW w:w="1104" w:type="dxa"/>
            <w:tcBorders>
              <w:top w:val="nil"/>
              <w:left w:val="nil"/>
              <w:bottom w:val="nil"/>
              <w:right w:val="single" w:sz="4" w:space="0" w:color="auto"/>
            </w:tcBorders>
            <w:hideMark/>
          </w:tcPr>
          <w:p w14:paraId="18CFFEF1" w14:textId="77777777" w:rsidR="00345AD4" w:rsidRDefault="00345AD4">
            <w:pPr>
              <w:pStyle w:val="TAC"/>
            </w:pPr>
            <w:r>
              <w:t>3 to 4</w:t>
            </w:r>
          </w:p>
        </w:tc>
        <w:tc>
          <w:tcPr>
            <w:tcW w:w="4719" w:type="dxa"/>
            <w:gridSpan w:val="8"/>
            <w:tcBorders>
              <w:top w:val="single" w:sz="4" w:space="0" w:color="auto"/>
              <w:left w:val="single" w:sz="4" w:space="0" w:color="auto"/>
              <w:bottom w:val="single" w:sz="4" w:space="0" w:color="auto"/>
              <w:right w:val="single" w:sz="4" w:space="0" w:color="auto"/>
            </w:tcBorders>
            <w:hideMark/>
          </w:tcPr>
          <w:p w14:paraId="7E742FAD" w14:textId="77777777" w:rsidR="00345AD4" w:rsidRDefault="00345AD4">
            <w:pPr>
              <w:pStyle w:val="TAC"/>
              <w:rPr>
                <w:lang w:eastAsia="zh-CN"/>
              </w:rPr>
            </w:pPr>
            <w:r>
              <w:t>Length = n</w:t>
            </w:r>
          </w:p>
        </w:tc>
        <w:tc>
          <w:tcPr>
            <w:tcW w:w="582" w:type="dxa"/>
            <w:tcBorders>
              <w:top w:val="nil"/>
              <w:left w:val="single" w:sz="4" w:space="0" w:color="auto"/>
              <w:bottom w:val="nil"/>
              <w:right w:val="single" w:sz="6" w:space="0" w:color="auto"/>
            </w:tcBorders>
          </w:tcPr>
          <w:p w14:paraId="4A55EEAB" w14:textId="77777777" w:rsidR="00345AD4" w:rsidRDefault="00345AD4">
            <w:pPr>
              <w:pStyle w:val="TAC"/>
            </w:pPr>
          </w:p>
        </w:tc>
      </w:tr>
      <w:tr w:rsidR="00345AD4" w14:paraId="6E9CB896" w14:textId="77777777" w:rsidTr="00345AD4">
        <w:trPr>
          <w:jc w:val="center"/>
        </w:trPr>
        <w:tc>
          <w:tcPr>
            <w:tcW w:w="151" w:type="dxa"/>
            <w:tcBorders>
              <w:top w:val="nil"/>
              <w:left w:val="single" w:sz="6" w:space="0" w:color="auto"/>
              <w:bottom w:val="nil"/>
              <w:right w:val="nil"/>
            </w:tcBorders>
          </w:tcPr>
          <w:p w14:paraId="0C4A1952" w14:textId="77777777" w:rsidR="00345AD4" w:rsidRDefault="00345AD4">
            <w:pPr>
              <w:pStyle w:val="TAC"/>
            </w:pPr>
          </w:p>
        </w:tc>
        <w:tc>
          <w:tcPr>
            <w:tcW w:w="1104" w:type="dxa"/>
            <w:tcBorders>
              <w:top w:val="nil"/>
              <w:left w:val="nil"/>
              <w:bottom w:val="nil"/>
              <w:right w:val="single" w:sz="4" w:space="0" w:color="auto"/>
            </w:tcBorders>
            <w:hideMark/>
          </w:tcPr>
          <w:p w14:paraId="11BA1EB5" w14:textId="77777777"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hideMark/>
          </w:tcPr>
          <w:p w14:paraId="2C38B6E9" w14:textId="77777777" w:rsidR="00345AD4" w:rsidRDefault="00345AD4">
            <w:pPr>
              <w:pStyle w:val="TAC"/>
              <w:rPr>
                <w:lang w:val="x-none"/>
              </w:rPr>
            </w:pPr>
            <w:r>
              <w:t>Rule ID</w:t>
            </w:r>
          </w:p>
        </w:tc>
        <w:tc>
          <w:tcPr>
            <w:tcW w:w="582" w:type="dxa"/>
            <w:tcBorders>
              <w:top w:val="nil"/>
              <w:left w:val="single" w:sz="4" w:space="0" w:color="auto"/>
              <w:bottom w:val="nil"/>
              <w:right w:val="single" w:sz="6" w:space="0" w:color="auto"/>
            </w:tcBorders>
          </w:tcPr>
          <w:p w14:paraId="16CDC21E" w14:textId="77777777" w:rsidR="00345AD4" w:rsidRDefault="00345AD4">
            <w:pPr>
              <w:pStyle w:val="TAC"/>
            </w:pPr>
          </w:p>
        </w:tc>
      </w:tr>
      <w:tr w:rsidR="00345AD4" w14:paraId="78A6F3D4" w14:textId="77777777" w:rsidTr="00345AD4">
        <w:trPr>
          <w:jc w:val="center"/>
        </w:trPr>
        <w:tc>
          <w:tcPr>
            <w:tcW w:w="151" w:type="dxa"/>
            <w:tcBorders>
              <w:top w:val="nil"/>
              <w:left w:val="single" w:sz="6" w:space="0" w:color="auto"/>
              <w:bottom w:val="single" w:sz="4" w:space="0" w:color="auto"/>
              <w:right w:val="nil"/>
            </w:tcBorders>
          </w:tcPr>
          <w:p w14:paraId="0D623B7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C903081" w14:textId="77777777" w:rsidR="00345AD4" w:rsidRDefault="00345AD4">
            <w:pPr>
              <w:pStyle w:val="TAC"/>
            </w:pPr>
            <w:r>
              <w:rPr>
                <w:lang w:eastAsia="zh-CN"/>
              </w:rPr>
              <w:t>7</w:t>
            </w:r>
            <w:r>
              <w:t>to (n+4)</w:t>
            </w:r>
          </w:p>
        </w:tc>
        <w:tc>
          <w:tcPr>
            <w:tcW w:w="4719" w:type="dxa"/>
            <w:gridSpan w:val="8"/>
            <w:tcBorders>
              <w:top w:val="single" w:sz="4" w:space="0" w:color="auto"/>
              <w:left w:val="single" w:sz="4" w:space="0" w:color="auto"/>
              <w:bottom w:val="single" w:sz="4" w:space="0" w:color="auto"/>
              <w:right w:val="single" w:sz="4" w:space="0" w:color="auto"/>
            </w:tcBorders>
            <w:hideMark/>
          </w:tcPr>
          <w:p w14:paraId="12A18A66" w14:textId="77777777" w:rsidR="00345AD4" w:rsidRDefault="00345AD4">
            <w:pPr>
              <w:pStyle w:val="TAC"/>
              <w:rPr>
                <w:lang w:val="en-US"/>
              </w:rPr>
            </w:pPr>
            <w:r>
              <w:t>These octet(s) is/are present only if explicitly specified</w:t>
            </w:r>
          </w:p>
        </w:tc>
        <w:tc>
          <w:tcPr>
            <w:tcW w:w="582" w:type="dxa"/>
            <w:tcBorders>
              <w:top w:val="nil"/>
              <w:left w:val="single" w:sz="4" w:space="0" w:color="auto"/>
              <w:bottom w:val="single" w:sz="4" w:space="0" w:color="auto"/>
              <w:right w:val="single" w:sz="6" w:space="0" w:color="auto"/>
            </w:tcBorders>
          </w:tcPr>
          <w:p w14:paraId="5A47341C" w14:textId="77777777" w:rsidR="00345AD4" w:rsidRDefault="00345AD4">
            <w:pPr>
              <w:pStyle w:val="TAC"/>
              <w:rPr>
                <w:lang w:val="x-none"/>
              </w:rPr>
            </w:pPr>
          </w:p>
        </w:tc>
      </w:tr>
    </w:tbl>
    <w:p w14:paraId="37E50E2B" w14:textId="77777777" w:rsidR="00345AD4" w:rsidRDefault="00345AD4" w:rsidP="00345AD4">
      <w:pPr>
        <w:pStyle w:val="TF"/>
        <w:spacing w:before="120"/>
      </w:pPr>
      <w:r>
        <w:t>Figure 8.2.36-1: PDR ID</w:t>
      </w:r>
    </w:p>
    <w:p w14:paraId="695D4EBA" w14:textId="77777777" w:rsidR="00345AD4" w:rsidRDefault="00345AD4" w:rsidP="00345AD4">
      <w:r>
        <w:t>Octets 5 to 6 contain the Rule ID and shall be encoded as an integer.</w:t>
      </w:r>
    </w:p>
    <w:p w14:paraId="3BA21DDF" w14:textId="77777777" w:rsidR="00345AD4" w:rsidRDefault="00345AD4" w:rsidP="00345AD4">
      <w:pPr>
        <w:pStyle w:val="Heading3"/>
      </w:pPr>
      <w:bookmarkStart w:id="1026" w:name="_Toc19701551"/>
      <w:bookmarkStart w:id="1027" w:name="_Toc27389751"/>
      <w:bookmarkStart w:id="1028" w:name="_Toc51856809"/>
      <w:r>
        <w:t>8.</w:t>
      </w:r>
      <w:r>
        <w:rPr>
          <w:lang w:val="en-US"/>
        </w:rPr>
        <w:t>2.37</w:t>
      </w:r>
      <w:r>
        <w:tab/>
        <w:t>F-SEID</w:t>
      </w:r>
      <w:bookmarkEnd w:id="1026"/>
      <w:bookmarkEnd w:id="1027"/>
      <w:bookmarkEnd w:id="1028"/>
    </w:p>
    <w:p w14:paraId="5560C7DB" w14:textId="77777777" w:rsidR="00345AD4" w:rsidRDefault="00345AD4" w:rsidP="00345AD4">
      <w:r>
        <w:t>F-SEID is coded as depicted in Figure 8.2.37-1.</w:t>
      </w:r>
    </w:p>
    <w:p w14:paraId="7CE00036"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609A8661" w14:textId="77777777" w:rsidTr="00345AD4">
        <w:trPr>
          <w:jc w:val="center"/>
        </w:trPr>
        <w:tc>
          <w:tcPr>
            <w:tcW w:w="151" w:type="dxa"/>
            <w:tcBorders>
              <w:top w:val="single" w:sz="6" w:space="0" w:color="auto"/>
              <w:left w:val="single" w:sz="6" w:space="0" w:color="auto"/>
              <w:bottom w:val="nil"/>
              <w:right w:val="nil"/>
            </w:tcBorders>
          </w:tcPr>
          <w:p w14:paraId="387507C9" w14:textId="77777777" w:rsidR="00345AD4" w:rsidRDefault="00345AD4">
            <w:pPr>
              <w:pStyle w:val="TAC"/>
            </w:pPr>
          </w:p>
        </w:tc>
        <w:tc>
          <w:tcPr>
            <w:tcW w:w="1104" w:type="dxa"/>
            <w:tcBorders>
              <w:top w:val="single" w:sz="6" w:space="0" w:color="auto"/>
              <w:left w:val="nil"/>
              <w:bottom w:val="nil"/>
              <w:right w:val="nil"/>
            </w:tcBorders>
          </w:tcPr>
          <w:p w14:paraId="7CB880B5" w14:textId="77777777" w:rsidR="00345AD4" w:rsidRDefault="00345AD4">
            <w:pPr>
              <w:pStyle w:val="TAH"/>
            </w:pPr>
          </w:p>
        </w:tc>
        <w:tc>
          <w:tcPr>
            <w:tcW w:w="4704" w:type="dxa"/>
            <w:gridSpan w:val="8"/>
            <w:tcBorders>
              <w:top w:val="single" w:sz="6" w:space="0" w:color="auto"/>
              <w:left w:val="nil"/>
              <w:bottom w:val="nil"/>
              <w:right w:val="nil"/>
            </w:tcBorders>
            <w:hideMark/>
          </w:tcPr>
          <w:p w14:paraId="4D2EA6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1A42134" w14:textId="77777777" w:rsidR="00345AD4" w:rsidRDefault="00345AD4">
            <w:pPr>
              <w:pStyle w:val="TAC"/>
            </w:pPr>
          </w:p>
        </w:tc>
      </w:tr>
      <w:tr w:rsidR="00345AD4" w14:paraId="1A3F565C" w14:textId="77777777" w:rsidTr="00345AD4">
        <w:trPr>
          <w:jc w:val="center"/>
        </w:trPr>
        <w:tc>
          <w:tcPr>
            <w:tcW w:w="151" w:type="dxa"/>
            <w:tcBorders>
              <w:top w:val="nil"/>
              <w:left w:val="single" w:sz="6" w:space="0" w:color="auto"/>
              <w:bottom w:val="nil"/>
              <w:right w:val="nil"/>
            </w:tcBorders>
          </w:tcPr>
          <w:p w14:paraId="232223D0" w14:textId="77777777" w:rsidR="00345AD4" w:rsidRDefault="00345AD4">
            <w:pPr>
              <w:pStyle w:val="TAC"/>
            </w:pPr>
          </w:p>
        </w:tc>
        <w:tc>
          <w:tcPr>
            <w:tcW w:w="1104" w:type="dxa"/>
            <w:tcBorders>
              <w:top w:val="nil"/>
              <w:left w:val="nil"/>
              <w:bottom w:val="nil"/>
              <w:right w:val="nil"/>
            </w:tcBorders>
            <w:hideMark/>
          </w:tcPr>
          <w:p w14:paraId="6FC49D9A" w14:textId="77777777" w:rsidR="00345AD4" w:rsidRDefault="00345AD4">
            <w:pPr>
              <w:pStyle w:val="TAH"/>
            </w:pPr>
            <w:r>
              <w:t>Octets</w:t>
            </w:r>
          </w:p>
        </w:tc>
        <w:tc>
          <w:tcPr>
            <w:tcW w:w="587" w:type="dxa"/>
            <w:tcBorders>
              <w:top w:val="nil"/>
              <w:left w:val="nil"/>
              <w:bottom w:val="single" w:sz="4" w:space="0" w:color="auto"/>
              <w:right w:val="nil"/>
            </w:tcBorders>
            <w:hideMark/>
          </w:tcPr>
          <w:p w14:paraId="64DF223E" w14:textId="77777777" w:rsidR="00345AD4" w:rsidRDefault="00345AD4">
            <w:pPr>
              <w:pStyle w:val="TAH"/>
            </w:pPr>
            <w:r>
              <w:t>8</w:t>
            </w:r>
          </w:p>
        </w:tc>
        <w:tc>
          <w:tcPr>
            <w:tcW w:w="588" w:type="dxa"/>
            <w:tcBorders>
              <w:top w:val="nil"/>
              <w:left w:val="nil"/>
              <w:bottom w:val="single" w:sz="4" w:space="0" w:color="auto"/>
              <w:right w:val="nil"/>
            </w:tcBorders>
            <w:hideMark/>
          </w:tcPr>
          <w:p w14:paraId="5F3183C1" w14:textId="77777777" w:rsidR="00345AD4" w:rsidRDefault="00345AD4">
            <w:pPr>
              <w:pStyle w:val="TAH"/>
            </w:pPr>
            <w:r>
              <w:t>7</w:t>
            </w:r>
          </w:p>
        </w:tc>
        <w:tc>
          <w:tcPr>
            <w:tcW w:w="588" w:type="dxa"/>
            <w:tcBorders>
              <w:top w:val="nil"/>
              <w:left w:val="nil"/>
              <w:bottom w:val="single" w:sz="4" w:space="0" w:color="auto"/>
              <w:right w:val="nil"/>
            </w:tcBorders>
            <w:hideMark/>
          </w:tcPr>
          <w:p w14:paraId="09987E26" w14:textId="77777777" w:rsidR="00345AD4" w:rsidRDefault="00345AD4">
            <w:pPr>
              <w:pStyle w:val="TAH"/>
            </w:pPr>
            <w:r>
              <w:t>6</w:t>
            </w:r>
          </w:p>
        </w:tc>
        <w:tc>
          <w:tcPr>
            <w:tcW w:w="588" w:type="dxa"/>
            <w:tcBorders>
              <w:top w:val="nil"/>
              <w:left w:val="nil"/>
              <w:bottom w:val="single" w:sz="4" w:space="0" w:color="auto"/>
              <w:right w:val="nil"/>
            </w:tcBorders>
            <w:hideMark/>
          </w:tcPr>
          <w:p w14:paraId="3A2C3506" w14:textId="77777777" w:rsidR="00345AD4" w:rsidRDefault="00345AD4">
            <w:pPr>
              <w:pStyle w:val="TAH"/>
            </w:pPr>
            <w:r>
              <w:t>5</w:t>
            </w:r>
          </w:p>
        </w:tc>
        <w:tc>
          <w:tcPr>
            <w:tcW w:w="588" w:type="dxa"/>
            <w:tcBorders>
              <w:top w:val="nil"/>
              <w:left w:val="nil"/>
              <w:bottom w:val="single" w:sz="4" w:space="0" w:color="auto"/>
              <w:right w:val="nil"/>
            </w:tcBorders>
            <w:hideMark/>
          </w:tcPr>
          <w:p w14:paraId="4CFAEA04" w14:textId="77777777" w:rsidR="00345AD4" w:rsidRDefault="00345AD4">
            <w:pPr>
              <w:pStyle w:val="TAH"/>
            </w:pPr>
            <w:r>
              <w:t>4</w:t>
            </w:r>
          </w:p>
        </w:tc>
        <w:tc>
          <w:tcPr>
            <w:tcW w:w="588" w:type="dxa"/>
            <w:tcBorders>
              <w:top w:val="nil"/>
              <w:left w:val="nil"/>
              <w:bottom w:val="single" w:sz="4" w:space="0" w:color="auto"/>
              <w:right w:val="nil"/>
            </w:tcBorders>
            <w:hideMark/>
          </w:tcPr>
          <w:p w14:paraId="50F07631" w14:textId="77777777" w:rsidR="00345AD4" w:rsidRDefault="00345AD4">
            <w:pPr>
              <w:pStyle w:val="TAH"/>
            </w:pPr>
            <w:r>
              <w:t>3</w:t>
            </w:r>
          </w:p>
        </w:tc>
        <w:tc>
          <w:tcPr>
            <w:tcW w:w="588" w:type="dxa"/>
            <w:tcBorders>
              <w:top w:val="nil"/>
              <w:left w:val="nil"/>
              <w:bottom w:val="single" w:sz="4" w:space="0" w:color="auto"/>
              <w:right w:val="nil"/>
            </w:tcBorders>
            <w:hideMark/>
          </w:tcPr>
          <w:p w14:paraId="33F30E5E" w14:textId="77777777" w:rsidR="00345AD4" w:rsidRDefault="00345AD4">
            <w:pPr>
              <w:pStyle w:val="TAH"/>
            </w:pPr>
            <w:r>
              <w:t>2</w:t>
            </w:r>
          </w:p>
        </w:tc>
        <w:tc>
          <w:tcPr>
            <w:tcW w:w="589" w:type="dxa"/>
            <w:tcBorders>
              <w:top w:val="nil"/>
              <w:left w:val="nil"/>
              <w:bottom w:val="single" w:sz="4" w:space="0" w:color="auto"/>
              <w:right w:val="nil"/>
            </w:tcBorders>
            <w:hideMark/>
          </w:tcPr>
          <w:p w14:paraId="0E7AFA74" w14:textId="77777777" w:rsidR="00345AD4" w:rsidRDefault="00345AD4">
            <w:pPr>
              <w:pStyle w:val="TAH"/>
            </w:pPr>
            <w:r>
              <w:t>1</w:t>
            </w:r>
          </w:p>
        </w:tc>
        <w:tc>
          <w:tcPr>
            <w:tcW w:w="588" w:type="dxa"/>
            <w:tcBorders>
              <w:top w:val="nil"/>
              <w:left w:val="nil"/>
              <w:bottom w:val="nil"/>
              <w:right w:val="single" w:sz="6" w:space="0" w:color="auto"/>
            </w:tcBorders>
          </w:tcPr>
          <w:p w14:paraId="1EE6E080" w14:textId="77777777" w:rsidR="00345AD4" w:rsidRDefault="00345AD4">
            <w:pPr>
              <w:pStyle w:val="TAC"/>
            </w:pPr>
          </w:p>
        </w:tc>
      </w:tr>
      <w:tr w:rsidR="00345AD4" w14:paraId="5CF2B800" w14:textId="77777777" w:rsidTr="00345AD4">
        <w:trPr>
          <w:jc w:val="center"/>
        </w:trPr>
        <w:tc>
          <w:tcPr>
            <w:tcW w:w="151" w:type="dxa"/>
            <w:tcBorders>
              <w:top w:val="nil"/>
              <w:left w:val="single" w:sz="6" w:space="0" w:color="auto"/>
              <w:bottom w:val="nil"/>
              <w:right w:val="nil"/>
            </w:tcBorders>
          </w:tcPr>
          <w:p w14:paraId="0AE0C252" w14:textId="77777777" w:rsidR="00345AD4" w:rsidRDefault="00345AD4">
            <w:pPr>
              <w:pStyle w:val="TAC"/>
            </w:pPr>
          </w:p>
        </w:tc>
        <w:tc>
          <w:tcPr>
            <w:tcW w:w="1104" w:type="dxa"/>
            <w:tcBorders>
              <w:top w:val="nil"/>
              <w:left w:val="nil"/>
              <w:bottom w:val="nil"/>
              <w:right w:val="single" w:sz="4" w:space="0" w:color="auto"/>
            </w:tcBorders>
            <w:hideMark/>
          </w:tcPr>
          <w:p w14:paraId="6B8B6E6C"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F180CA2" w14:textId="77777777" w:rsidR="00345AD4" w:rsidRDefault="00345AD4">
            <w:pPr>
              <w:pStyle w:val="TAC"/>
            </w:pPr>
            <w:r>
              <w:t xml:space="preserve">Type = </w:t>
            </w:r>
            <w:r>
              <w:rPr>
                <w:lang w:val="de-DE"/>
              </w:rPr>
              <w:t>57</w:t>
            </w:r>
            <w:r>
              <w:t xml:space="preserve"> (decimal)</w:t>
            </w:r>
          </w:p>
        </w:tc>
        <w:tc>
          <w:tcPr>
            <w:tcW w:w="588" w:type="dxa"/>
            <w:tcBorders>
              <w:top w:val="nil"/>
              <w:left w:val="single" w:sz="4" w:space="0" w:color="auto"/>
              <w:bottom w:val="nil"/>
              <w:right w:val="single" w:sz="6" w:space="0" w:color="auto"/>
            </w:tcBorders>
          </w:tcPr>
          <w:p w14:paraId="38A9962B" w14:textId="77777777" w:rsidR="00345AD4" w:rsidRDefault="00345AD4">
            <w:pPr>
              <w:pStyle w:val="TAC"/>
            </w:pPr>
          </w:p>
        </w:tc>
      </w:tr>
      <w:tr w:rsidR="00345AD4" w14:paraId="35343A0C" w14:textId="77777777" w:rsidTr="00345AD4">
        <w:trPr>
          <w:jc w:val="center"/>
        </w:trPr>
        <w:tc>
          <w:tcPr>
            <w:tcW w:w="151" w:type="dxa"/>
            <w:tcBorders>
              <w:top w:val="nil"/>
              <w:left w:val="single" w:sz="6" w:space="0" w:color="auto"/>
              <w:bottom w:val="nil"/>
              <w:right w:val="nil"/>
            </w:tcBorders>
          </w:tcPr>
          <w:p w14:paraId="6689C3AC" w14:textId="77777777" w:rsidR="00345AD4" w:rsidRDefault="00345AD4">
            <w:pPr>
              <w:pStyle w:val="TAC"/>
            </w:pPr>
          </w:p>
        </w:tc>
        <w:tc>
          <w:tcPr>
            <w:tcW w:w="1104" w:type="dxa"/>
            <w:tcBorders>
              <w:top w:val="nil"/>
              <w:left w:val="nil"/>
              <w:bottom w:val="nil"/>
              <w:right w:val="single" w:sz="4" w:space="0" w:color="auto"/>
            </w:tcBorders>
            <w:hideMark/>
          </w:tcPr>
          <w:p w14:paraId="4E2477FF"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81C5BA8"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2F53D0F" w14:textId="77777777" w:rsidR="00345AD4" w:rsidRDefault="00345AD4">
            <w:pPr>
              <w:pStyle w:val="TAC"/>
            </w:pPr>
          </w:p>
        </w:tc>
      </w:tr>
      <w:tr w:rsidR="00345AD4" w14:paraId="4913D950" w14:textId="77777777" w:rsidTr="00345AD4">
        <w:trPr>
          <w:jc w:val="center"/>
        </w:trPr>
        <w:tc>
          <w:tcPr>
            <w:tcW w:w="151" w:type="dxa"/>
            <w:tcBorders>
              <w:top w:val="nil"/>
              <w:left w:val="single" w:sz="6" w:space="0" w:color="auto"/>
              <w:bottom w:val="nil"/>
              <w:right w:val="nil"/>
            </w:tcBorders>
          </w:tcPr>
          <w:p w14:paraId="2FA3B0C8" w14:textId="77777777" w:rsidR="00345AD4" w:rsidRDefault="00345AD4">
            <w:pPr>
              <w:pStyle w:val="TAC"/>
            </w:pPr>
          </w:p>
        </w:tc>
        <w:tc>
          <w:tcPr>
            <w:tcW w:w="1104" w:type="dxa"/>
            <w:tcBorders>
              <w:top w:val="nil"/>
              <w:left w:val="nil"/>
              <w:bottom w:val="nil"/>
              <w:right w:val="single" w:sz="4" w:space="0" w:color="auto"/>
            </w:tcBorders>
            <w:hideMark/>
          </w:tcPr>
          <w:p w14:paraId="35C1BB01" w14:textId="77777777" w:rsidR="00345AD4" w:rsidRDefault="00345AD4">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642FE0BD"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1BCDA886"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3BC6EBCE"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5951107B"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15F225F0"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05A62735"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523AC683" w14:textId="77777777"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14:paraId="33DE7A83" w14:textId="77777777" w:rsidR="00345AD4" w:rsidRDefault="00345AD4">
            <w:pPr>
              <w:pStyle w:val="TAC"/>
            </w:pPr>
            <w:r>
              <w:t>V6</w:t>
            </w:r>
          </w:p>
        </w:tc>
        <w:tc>
          <w:tcPr>
            <w:tcW w:w="588" w:type="dxa"/>
            <w:tcBorders>
              <w:top w:val="nil"/>
              <w:left w:val="single" w:sz="4" w:space="0" w:color="auto"/>
              <w:bottom w:val="nil"/>
              <w:right w:val="single" w:sz="6" w:space="0" w:color="auto"/>
            </w:tcBorders>
          </w:tcPr>
          <w:p w14:paraId="790ED525" w14:textId="77777777" w:rsidR="00345AD4" w:rsidRDefault="00345AD4">
            <w:pPr>
              <w:pStyle w:val="TAC"/>
            </w:pPr>
          </w:p>
        </w:tc>
      </w:tr>
      <w:tr w:rsidR="00345AD4" w14:paraId="734E9F43" w14:textId="77777777" w:rsidTr="00345AD4">
        <w:trPr>
          <w:jc w:val="center"/>
        </w:trPr>
        <w:tc>
          <w:tcPr>
            <w:tcW w:w="151" w:type="dxa"/>
            <w:tcBorders>
              <w:top w:val="nil"/>
              <w:left w:val="single" w:sz="6" w:space="0" w:color="auto"/>
              <w:bottom w:val="nil"/>
              <w:right w:val="nil"/>
            </w:tcBorders>
          </w:tcPr>
          <w:p w14:paraId="1984A90F" w14:textId="77777777" w:rsidR="00345AD4" w:rsidRDefault="00345AD4">
            <w:pPr>
              <w:pStyle w:val="TAC"/>
            </w:pPr>
          </w:p>
        </w:tc>
        <w:tc>
          <w:tcPr>
            <w:tcW w:w="1104" w:type="dxa"/>
            <w:tcBorders>
              <w:top w:val="nil"/>
              <w:left w:val="nil"/>
              <w:bottom w:val="nil"/>
              <w:right w:val="single" w:sz="4" w:space="0" w:color="auto"/>
            </w:tcBorders>
            <w:hideMark/>
          </w:tcPr>
          <w:p w14:paraId="11565382" w14:textId="77777777" w:rsidR="00345AD4" w:rsidRDefault="00345AD4">
            <w:pPr>
              <w:pStyle w:val="TAC"/>
            </w:pPr>
            <w:r>
              <w:t>6 to 13</w:t>
            </w:r>
          </w:p>
        </w:tc>
        <w:tc>
          <w:tcPr>
            <w:tcW w:w="4704" w:type="dxa"/>
            <w:gridSpan w:val="8"/>
            <w:tcBorders>
              <w:top w:val="single" w:sz="4" w:space="0" w:color="auto"/>
              <w:left w:val="single" w:sz="4" w:space="0" w:color="auto"/>
              <w:bottom w:val="single" w:sz="4" w:space="0" w:color="auto"/>
              <w:right w:val="single" w:sz="4" w:space="0" w:color="auto"/>
            </w:tcBorders>
            <w:hideMark/>
          </w:tcPr>
          <w:p w14:paraId="37CE5867" w14:textId="77777777" w:rsidR="00345AD4" w:rsidRDefault="00345AD4">
            <w:pPr>
              <w:pStyle w:val="TAC"/>
            </w:pPr>
            <w:r>
              <w:t xml:space="preserve">SEID </w:t>
            </w:r>
          </w:p>
        </w:tc>
        <w:tc>
          <w:tcPr>
            <w:tcW w:w="588" w:type="dxa"/>
            <w:tcBorders>
              <w:top w:val="nil"/>
              <w:left w:val="single" w:sz="4" w:space="0" w:color="auto"/>
              <w:bottom w:val="nil"/>
              <w:right w:val="single" w:sz="6" w:space="0" w:color="auto"/>
            </w:tcBorders>
          </w:tcPr>
          <w:p w14:paraId="02222769" w14:textId="77777777" w:rsidR="00345AD4" w:rsidRDefault="00345AD4">
            <w:pPr>
              <w:pStyle w:val="TAC"/>
            </w:pPr>
          </w:p>
        </w:tc>
      </w:tr>
      <w:tr w:rsidR="00345AD4" w14:paraId="4E5490DB" w14:textId="77777777" w:rsidTr="00345AD4">
        <w:trPr>
          <w:jc w:val="center"/>
        </w:trPr>
        <w:tc>
          <w:tcPr>
            <w:tcW w:w="151" w:type="dxa"/>
            <w:tcBorders>
              <w:top w:val="nil"/>
              <w:left w:val="single" w:sz="6" w:space="0" w:color="auto"/>
              <w:bottom w:val="nil"/>
              <w:right w:val="nil"/>
            </w:tcBorders>
          </w:tcPr>
          <w:p w14:paraId="2A40CF6B" w14:textId="77777777" w:rsidR="00345AD4" w:rsidRDefault="00345AD4">
            <w:pPr>
              <w:pStyle w:val="TAC"/>
            </w:pPr>
          </w:p>
        </w:tc>
        <w:tc>
          <w:tcPr>
            <w:tcW w:w="1104" w:type="dxa"/>
            <w:tcBorders>
              <w:top w:val="nil"/>
              <w:left w:val="nil"/>
              <w:bottom w:val="nil"/>
              <w:right w:val="single" w:sz="4" w:space="0" w:color="auto"/>
            </w:tcBorders>
            <w:hideMark/>
          </w:tcPr>
          <w:p w14:paraId="13621304" w14:textId="77777777"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34803D72" w14:textId="77777777" w:rsidR="00345AD4" w:rsidRDefault="00345AD4">
            <w:pPr>
              <w:pStyle w:val="TAC"/>
            </w:pPr>
            <w:r>
              <w:t>IPv4 address</w:t>
            </w:r>
          </w:p>
        </w:tc>
        <w:tc>
          <w:tcPr>
            <w:tcW w:w="588" w:type="dxa"/>
            <w:tcBorders>
              <w:top w:val="nil"/>
              <w:left w:val="single" w:sz="4" w:space="0" w:color="auto"/>
              <w:bottom w:val="nil"/>
              <w:right w:val="single" w:sz="6" w:space="0" w:color="auto"/>
            </w:tcBorders>
          </w:tcPr>
          <w:p w14:paraId="36C212B6" w14:textId="77777777" w:rsidR="00345AD4" w:rsidRDefault="00345AD4">
            <w:pPr>
              <w:pStyle w:val="TAC"/>
            </w:pPr>
          </w:p>
        </w:tc>
      </w:tr>
      <w:tr w:rsidR="00345AD4" w14:paraId="0A41AB2B" w14:textId="77777777" w:rsidTr="00345AD4">
        <w:trPr>
          <w:jc w:val="center"/>
        </w:trPr>
        <w:tc>
          <w:tcPr>
            <w:tcW w:w="151" w:type="dxa"/>
            <w:tcBorders>
              <w:top w:val="nil"/>
              <w:left w:val="single" w:sz="6" w:space="0" w:color="auto"/>
              <w:bottom w:val="nil"/>
              <w:right w:val="nil"/>
            </w:tcBorders>
          </w:tcPr>
          <w:p w14:paraId="1D45F901" w14:textId="77777777" w:rsidR="00345AD4" w:rsidRDefault="00345AD4">
            <w:pPr>
              <w:pStyle w:val="TAC"/>
            </w:pPr>
          </w:p>
        </w:tc>
        <w:tc>
          <w:tcPr>
            <w:tcW w:w="1104" w:type="dxa"/>
            <w:tcBorders>
              <w:top w:val="nil"/>
              <w:left w:val="nil"/>
              <w:bottom w:val="nil"/>
              <w:right w:val="single" w:sz="4" w:space="0" w:color="auto"/>
            </w:tcBorders>
            <w:hideMark/>
          </w:tcPr>
          <w:p w14:paraId="206E4DDE" w14:textId="77777777"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2AE0175" w14:textId="77777777"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14:paraId="287ACE1B" w14:textId="77777777" w:rsidR="00345AD4" w:rsidRDefault="00345AD4">
            <w:pPr>
              <w:pStyle w:val="TAC"/>
            </w:pPr>
          </w:p>
        </w:tc>
      </w:tr>
      <w:tr w:rsidR="00345AD4" w14:paraId="1AF71645" w14:textId="77777777" w:rsidTr="00345AD4">
        <w:trPr>
          <w:jc w:val="center"/>
        </w:trPr>
        <w:tc>
          <w:tcPr>
            <w:tcW w:w="151" w:type="dxa"/>
            <w:tcBorders>
              <w:top w:val="nil"/>
              <w:left w:val="single" w:sz="6" w:space="0" w:color="auto"/>
              <w:bottom w:val="single" w:sz="4" w:space="0" w:color="auto"/>
              <w:right w:val="nil"/>
            </w:tcBorders>
          </w:tcPr>
          <w:p w14:paraId="14503D6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5517043"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004CA93D"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05360C" w14:textId="77777777" w:rsidR="00345AD4" w:rsidRDefault="00345AD4">
            <w:pPr>
              <w:pStyle w:val="TAC"/>
            </w:pPr>
          </w:p>
        </w:tc>
      </w:tr>
    </w:tbl>
    <w:p w14:paraId="141E27D9" w14:textId="77777777" w:rsidR="00345AD4" w:rsidRDefault="00345AD4" w:rsidP="00345AD4">
      <w:pPr>
        <w:pStyle w:val="TF"/>
        <w:spacing w:before="120"/>
      </w:pPr>
      <w:r>
        <w:t>Figure 8.2.37-1: F-SEID</w:t>
      </w:r>
    </w:p>
    <w:p w14:paraId="63EB6029" w14:textId="77777777" w:rsidR="00345AD4" w:rsidRDefault="00345AD4" w:rsidP="00345AD4">
      <w:r>
        <w:t>The following flags are coded within Octet 5:</w:t>
      </w:r>
    </w:p>
    <w:p w14:paraId="57D4E4CD" w14:textId="77777777" w:rsidR="00345AD4" w:rsidRDefault="00345AD4" w:rsidP="00345AD4">
      <w:pPr>
        <w:pStyle w:val="B1"/>
      </w:pPr>
      <w:r>
        <w:t>-</w:t>
      </w:r>
      <w:r>
        <w:tab/>
        <w:t>Bit 1 – V6: If this bit is set to "1", then IPv6 address field shall be present in the F-SEID, otherwise the IPv6 address field is not present at all.</w:t>
      </w:r>
    </w:p>
    <w:p w14:paraId="1D5A797F" w14:textId="77777777" w:rsidR="00345AD4" w:rsidRDefault="00345AD4" w:rsidP="00345AD4">
      <w:pPr>
        <w:pStyle w:val="B1"/>
        <w:rPr>
          <w:lang w:val="x-none"/>
        </w:rPr>
      </w:pPr>
      <w:r>
        <w:t>-</w:t>
      </w:r>
      <w:r>
        <w:tab/>
        <w:t>Bit 2 – V4: If this bit is set to "1", then IPv4 address field shall be present in the F-SEID, otherwise the IPv4 address field is not present at all.</w:t>
      </w:r>
    </w:p>
    <w:p w14:paraId="32F3BBA1" w14:textId="77777777" w:rsidR="00345AD4" w:rsidRDefault="00345AD4" w:rsidP="00345AD4">
      <w:pPr>
        <w:pStyle w:val="B1"/>
      </w:pPr>
      <w:r>
        <w:lastRenderedPageBreak/>
        <w:t>-</w:t>
      </w:r>
      <w:r>
        <w:tab/>
        <w:t>Bit 3 to 8 are spare and reserved for future use.</w:t>
      </w:r>
    </w:p>
    <w:p w14:paraId="4B71D5B2" w14:textId="77777777" w:rsidR="00345AD4" w:rsidRDefault="00345AD4" w:rsidP="00345AD4">
      <w:r>
        <w:t>At least one of V4 and V6 shall be set to "1", and both may be set to "1".</w:t>
      </w:r>
    </w:p>
    <w:p w14:paraId="691FEF12" w14:textId="77777777" w:rsidR="00345AD4" w:rsidRDefault="00345AD4" w:rsidP="00345AD4">
      <w:r>
        <w:t>Octets "m to (m+3)" and/or "p to (p+15)" (IPv4 address / IPv6 address fields), if present, contain respective address values.</w:t>
      </w:r>
    </w:p>
    <w:p w14:paraId="0923647A" w14:textId="77777777" w:rsidR="00345AD4" w:rsidRDefault="00345AD4" w:rsidP="00345AD4">
      <w:pPr>
        <w:pStyle w:val="Heading3"/>
      </w:pPr>
      <w:bookmarkStart w:id="1029" w:name="_Toc19701552"/>
      <w:bookmarkStart w:id="1030" w:name="_Toc27389752"/>
      <w:bookmarkStart w:id="1031" w:name="_Toc51856810"/>
      <w:r>
        <w:t>8.2.38</w:t>
      </w:r>
      <w:r>
        <w:tab/>
        <w:t>Node ID</w:t>
      </w:r>
      <w:bookmarkEnd w:id="1029"/>
      <w:bookmarkEnd w:id="1030"/>
      <w:bookmarkEnd w:id="1031"/>
    </w:p>
    <w:p w14:paraId="2DD2551E" w14:textId="77777777" w:rsidR="00345AD4" w:rsidRDefault="00345AD4" w:rsidP="00345AD4">
      <w:pPr>
        <w:rPr>
          <w:lang w:eastAsia="ja-JP"/>
        </w:rPr>
      </w:pPr>
      <w:r>
        <w:t xml:space="preserve">The Node ID 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8.2.38-1</w:t>
      </w:r>
      <w:r>
        <w:rPr>
          <w:lang w:eastAsia="ja-JP"/>
        </w:rPr>
        <w:t>.</w:t>
      </w:r>
    </w:p>
    <w:p w14:paraId="79182D9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DEFDE36" w14:textId="77777777" w:rsidTr="00345AD4">
        <w:trPr>
          <w:jc w:val="center"/>
        </w:trPr>
        <w:tc>
          <w:tcPr>
            <w:tcW w:w="151" w:type="dxa"/>
            <w:tcBorders>
              <w:top w:val="single" w:sz="6" w:space="0" w:color="auto"/>
              <w:left w:val="single" w:sz="6" w:space="0" w:color="auto"/>
              <w:bottom w:val="nil"/>
              <w:right w:val="nil"/>
            </w:tcBorders>
          </w:tcPr>
          <w:p w14:paraId="2F9A2E49" w14:textId="77777777" w:rsidR="00345AD4" w:rsidRDefault="00345AD4">
            <w:pPr>
              <w:pStyle w:val="TAC"/>
            </w:pPr>
          </w:p>
        </w:tc>
        <w:tc>
          <w:tcPr>
            <w:tcW w:w="1104" w:type="dxa"/>
            <w:tcBorders>
              <w:top w:val="single" w:sz="6" w:space="0" w:color="auto"/>
              <w:left w:val="nil"/>
              <w:bottom w:val="nil"/>
              <w:right w:val="nil"/>
            </w:tcBorders>
          </w:tcPr>
          <w:p w14:paraId="48EE68FB" w14:textId="77777777" w:rsidR="00345AD4" w:rsidRDefault="00345AD4">
            <w:pPr>
              <w:pStyle w:val="TAH"/>
            </w:pPr>
          </w:p>
        </w:tc>
        <w:tc>
          <w:tcPr>
            <w:tcW w:w="4710" w:type="dxa"/>
            <w:gridSpan w:val="8"/>
            <w:tcBorders>
              <w:top w:val="single" w:sz="6" w:space="0" w:color="auto"/>
              <w:left w:val="nil"/>
              <w:bottom w:val="nil"/>
              <w:right w:val="nil"/>
            </w:tcBorders>
            <w:hideMark/>
          </w:tcPr>
          <w:p w14:paraId="7D3E437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8AE3338" w14:textId="77777777" w:rsidR="00345AD4" w:rsidRDefault="00345AD4">
            <w:pPr>
              <w:pStyle w:val="TAC"/>
            </w:pPr>
          </w:p>
        </w:tc>
      </w:tr>
      <w:tr w:rsidR="00345AD4" w14:paraId="0ED5657C" w14:textId="77777777" w:rsidTr="00345AD4">
        <w:trPr>
          <w:jc w:val="center"/>
        </w:trPr>
        <w:tc>
          <w:tcPr>
            <w:tcW w:w="151" w:type="dxa"/>
            <w:tcBorders>
              <w:top w:val="nil"/>
              <w:left w:val="single" w:sz="6" w:space="0" w:color="auto"/>
              <w:bottom w:val="nil"/>
              <w:right w:val="nil"/>
            </w:tcBorders>
          </w:tcPr>
          <w:p w14:paraId="662C828D" w14:textId="77777777" w:rsidR="00345AD4" w:rsidRDefault="00345AD4">
            <w:pPr>
              <w:pStyle w:val="TAC"/>
            </w:pPr>
          </w:p>
        </w:tc>
        <w:tc>
          <w:tcPr>
            <w:tcW w:w="1104" w:type="dxa"/>
            <w:tcBorders>
              <w:top w:val="nil"/>
              <w:left w:val="nil"/>
              <w:bottom w:val="nil"/>
              <w:right w:val="nil"/>
            </w:tcBorders>
            <w:hideMark/>
          </w:tcPr>
          <w:p w14:paraId="54993942" w14:textId="77777777" w:rsidR="00345AD4" w:rsidRDefault="00345AD4">
            <w:pPr>
              <w:pStyle w:val="TAH"/>
            </w:pPr>
            <w:r>
              <w:t>Octets</w:t>
            </w:r>
          </w:p>
        </w:tc>
        <w:tc>
          <w:tcPr>
            <w:tcW w:w="588" w:type="dxa"/>
            <w:tcBorders>
              <w:top w:val="nil"/>
              <w:left w:val="nil"/>
              <w:bottom w:val="single" w:sz="4" w:space="0" w:color="auto"/>
              <w:right w:val="nil"/>
            </w:tcBorders>
            <w:hideMark/>
          </w:tcPr>
          <w:p w14:paraId="1536713F" w14:textId="77777777" w:rsidR="00345AD4" w:rsidRDefault="00345AD4">
            <w:pPr>
              <w:pStyle w:val="TAH"/>
            </w:pPr>
            <w:r>
              <w:t>8</w:t>
            </w:r>
          </w:p>
        </w:tc>
        <w:tc>
          <w:tcPr>
            <w:tcW w:w="589" w:type="dxa"/>
            <w:tcBorders>
              <w:top w:val="nil"/>
              <w:left w:val="nil"/>
              <w:bottom w:val="single" w:sz="4" w:space="0" w:color="auto"/>
              <w:right w:val="nil"/>
            </w:tcBorders>
            <w:hideMark/>
          </w:tcPr>
          <w:p w14:paraId="64A33050" w14:textId="77777777" w:rsidR="00345AD4" w:rsidRDefault="00345AD4">
            <w:pPr>
              <w:pStyle w:val="TAH"/>
            </w:pPr>
            <w:r>
              <w:t>7</w:t>
            </w:r>
          </w:p>
        </w:tc>
        <w:tc>
          <w:tcPr>
            <w:tcW w:w="589" w:type="dxa"/>
            <w:tcBorders>
              <w:top w:val="nil"/>
              <w:left w:val="nil"/>
              <w:bottom w:val="single" w:sz="4" w:space="0" w:color="auto"/>
              <w:right w:val="nil"/>
            </w:tcBorders>
            <w:hideMark/>
          </w:tcPr>
          <w:p w14:paraId="63815044" w14:textId="77777777" w:rsidR="00345AD4" w:rsidRDefault="00345AD4">
            <w:pPr>
              <w:pStyle w:val="TAH"/>
            </w:pPr>
            <w:r>
              <w:t>6</w:t>
            </w:r>
          </w:p>
        </w:tc>
        <w:tc>
          <w:tcPr>
            <w:tcW w:w="589" w:type="dxa"/>
            <w:tcBorders>
              <w:top w:val="nil"/>
              <w:left w:val="nil"/>
              <w:bottom w:val="single" w:sz="4" w:space="0" w:color="auto"/>
              <w:right w:val="nil"/>
            </w:tcBorders>
            <w:hideMark/>
          </w:tcPr>
          <w:p w14:paraId="72F12D6C" w14:textId="77777777" w:rsidR="00345AD4" w:rsidRDefault="00345AD4">
            <w:pPr>
              <w:pStyle w:val="TAH"/>
            </w:pPr>
            <w:r>
              <w:t>5</w:t>
            </w:r>
          </w:p>
        </w:tc>
        <w:tc>
          <w:tcPr>
            <w:tcW w:w="589" w:type="dxa"/>
            <w:tcBorders>
              <w:top w:val="nil"/>
              <w:left w:val="nil"/>
              <w:bottom w:val="single" w:sz="4" w:space="0" w:color="auto"/>
              <w:right w:val="nil"/>
            </w:tcBorders>
            <w:hideMark/>
          </w:tcPr>
          <w:p w14:paraId="29687794" w14:textId="77777777" w:rsidR="00345AD4" w:rsidRDefault="00345AD4">
            <w:pPr>
              <w:pStyle w:val="TAH"/>
            </w:pPr>
            <w:r>
              <w:t>4</w:t>
            </w:r>
          </w:p>
        </w:tc>
        <w:tc>
          <w:tcPr>
            <w:tcW w:w="589" w:type="dxa"/>
            <w:tcBorders>
              <w:top w:val="nil"/>
              <w:left w:val="nil"/>
              <w:bottom w:val="single" w:sz="4" w:space="0" w:color="auto"/>
              <w:right w:val="nil"/>
            </w:tcBorders>
            <w:hideMark/>
          </w:tcPr>
          <w:p w14:paraId="27C03F9C" w14:textId="77777777" w:rsidR="00345AD4" w:rsidRDefault="00345AD4">
            <w:pPr>
              <w:pStyle w:val="TAH"/>
            </w:pPr>
            <w:r>
              <w:t>3</w:t>
            </w:r>
          </w:p>
        </w:tc>
        <w:tc>
          <w:tcPr>
            <w:tcW w:w="588" w:type="dxa"/>
            <w:tcBorders>
              <w:top w:val="nil"/>
              <w:left w:val="nil"/>
              <w:bottom w:val="single" w:sz="4" w:space="0" w:color="auto"/>
              <w:right w:val="nil"/>
            </w:tcBorders>
            <w:hideMark/>
          </w:tcPr>
          <w:p w14:paraId="15550B28" w14:textId="77777777" w:rsidR="00345AD4" w:rsidRDefault="00345AD4">
            <w:pPr>
              <w:pStyle w:val="TAH"/>
            </w:pPr>
            <w:r>
              <w:t>2</w:t>
            </w:r>
          </w:p>
        </w:tc>
        <w:tc>
          <w:tcPr>
            <w:tcW w:w="589" w:type="dxa"/>
            <w:tcBorders>
              <w:top w:val="nil"/>
              <w:left w:val="nil"/>
              <w:bottom w:val="single" w:sz="4" w:space="0" w:color="auto"/>
              <w:right w:val="nil"/>
            </w:tcBorders>
            <w:hideMark/>
          </w:tcPr>
          <w:p w14:paraId="7A99BBF1" w14:textId="77777777" w:rsidR="00345AD4" w:rsidRDefault="00345AD4">
            <w:pPr>
              <w:pStyle w:val="TAH"/>
            </w:pPr>
            <w:r>
              <w:t>1</w:t>
            </w:r>
          </w:p>
        </w:tc>
        <w:tc>
          <w:tcPr>
            <w:tcW w:w="588" w:type="dxa"/>
            <w:tcBorders>
              <w:top w:val="nil"/>
              <w:left w:val="nil"/>
              <w:bottom w:val="nil"/>
              <w:right w:val="single" w:sz="6" w:space="0" w:color="auto"/>
            </w:tcBorders>
          </w:tcPr>
          <w:p w14:paraId="76CC1884" w14:textId="77777777" w:rsidR="00345AD4" w:rsidRDefault="00345AD4">
            <w:pPr>
              <w:pStyle w:val="TAC"/>
            </w:pPr>
          </w:p>
        </w:tc>
      </w:tr>
      <w:tr w:rsidR="00345AD4" w14:paraId="7EBCC6B5" w14:textId="77777777" w:rsidTr="00345AD4">
        <w:trPr>
          <w:jc w:val="center"/>
        </w:trPr>
        <w:tc>
          <w:tcPr>
            <w:tcW w:w="151" w:type="dxa"/>
            <w:tcBorders>
              <w:top w:val="nil"/>
              <w:left w:val="single" w:sz="6" w:space="0" w:color="auto"/>
              <w:bottom w:val="nil"/>
              <w:right w:val="nil"/>
            </w:tcBorders>
          </w:tcPr>
          <w:p w14:paraId="2BA2FE52" w14:textId="77777777" w:rsidR="00345AD4" w:rsidRDefault="00345AD4">
            <w:pPr>
              <w:pStyle w:val="TAC"/>
            </w:pPr>
          </w:p>
        </w:tc>
        <w:tc>
          <w:tcPr>
            <w:tcW w:w="1104" w:type="dxa"/>
            <w:tcBorders>
              <w:top w:val="nil"/>
              <w:left w:val="nil"/>
              <w:bottom w:val="nil"/>
              <w:right w:val="single" w:sz="4" w:space="0" w:color="auto"/>
            </w:tcBorders>
            <w:hideMark/>
          </w:tcPr>
          <w:p w14:paraId="2703531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96DE16" w14:textId="77777777" w:rsidR="00345AD4" w:rsidRDefault="00345AD4">
            <w:pPr>
              <w:pStyle w:val="TAC"/>
            </w:pPr>
            <w:r>
              <w:t xml:space="preserve">Type = </w:t>
            </w:r>
            <w:r>
              <w:rPr>
                <w:lang w:val="sv-SE"/>
              </w:rPr>
              <w:t>60</w:t>
            </w:r>
            <w:r>
              <w:t xml:space="preserve"> (decimal)</w:t>
            </w:r>
          </w:p>
        </w:tc>
        <w:tc>
          <w:tcPr>
            <w:tcW w:w="588" w:type="dxa"/>
            <w:tcBorders>
              <w:top w:val="nil"/>
              <w:left w:val="single" w:sz="4" w:space="0" w:color="auto"/>
              <w:bottom w:val="nil"/>
              <w:right w:val="single" w:sz="6" w:space="0" w:color="auto"/>
            </w:tcBorders>
          </w:tcPr>
          <w:p w14:paraId="47D2D832" w14:textId="77777777" w:rsidR="00345AD4" w:rsidRDefault="00345AD4">
            <w:pPr>
              <w:pStyle w:val="TAC"/>
            </w:pPr>
          </w:p>
        </w:tc>
      </w:tr>
      <w:tr w:rsidR="00345AD4" w14:paraId="71A779EF" w14:textId="77777777" w:rsidTr="00345AD4">
        <w:trPr>
          <w:jc w:val="center"/>
        </w:trPr>
        <w:tc>
          <w:tcPr>
            <w:tcW w:w="151" w:type="dxa"/>
            <w:tcBorders>
              <w:top w:val="nil"/>
              <w:left w:val="single" w:sz="6" w:space="0" w:color="auto"/>
              <w:bottom w:val="nil"/>
              <w:right w:val="nil"/>
            </w:tcBorders>
          </w:tcPr>
          <w:p w14:paraId="2B201813" w14:textId="77777777" w:rsidR="00345AD4" w:rsidRDefault="00345AD4">
            <w:pPr>
              <w:pStyle w:val="TAC"/>
            </w:pPr>
          </w:p>
        </w:tc>
        <w:tc>
          <w:tcPr>
            <w:tcW w:w="1104" w:type="dxa"/>
            <w:tcBorders>
              <w:top w:val="nil"/>
              <w:left w:val="nil"/>
              <w:bottom w:val="nil"/>
              <w:right w:val="single" w:sz="4" w:space="0" w:color="auto"/>
            </w:tcBorders>
            <w:hideMark/>
          </w:tcPr>
          <w:p w14:paraId="0948505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63FFA3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F6F088A" w14:textId="77777777" w:rsidR="00345AD4" w:rsidRDefault="00345AD4">
            <w:pPr>
              <w:pStyle w:val="TAC"/>
            </w:pPr>
          </w:p>
        </w:tc>
      </w:tr>
      <w:tr w:rsidR="00345AD4" w14:paraId="60ECF379" w14:textId="77777777" w:rsidTr="00345AD4">
        <w:trPr>
          <w:jc w:val="center"/>
        </w:trPr>
        <w:tc>
          <w:tcPr>
            <w:tcW w:w="151" w:type="dxa"/>
            <w:tcBorders>
              <w:top w:val="nil"/>
              <w:left w:val="single" w:sz="6" w:space="0" w:color="auto"/>
              <w:bottom w:val="nil"/>
              <w:right w:val="nil"/>
            </w:tcBorders>
          </w:tcPr>
          <w:p w14:paraId="40FDC3EE" w14:textId="77777777" w:rsidR="00345AD4" w:rsidRDefault="00345AD4">
            <w:pPr>
              <w:pStyle w:val="TAC"/>
            </w:pPr>
          </w:p>
        </w:tc>
        <w:tc>
          <w:tcPr>
            <w:tcW w:w="1104" w:type="dxa"/>
            <w:tcBorders>
              <w:top w:val="nil"/>
              <w:left w:val="nil"/>
              <w:bottom w:val="nil"/>
              <w:right w:val="single" w:sz="4" w:space="0" w:color="auto"/>
            </w:tcBorders>
            <w:hideMark/>
          </w:tcPr>
          <w:p w14:paraId="62524FE9" w14:textId="77777777"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AD07E4E" w14:textId="77777777" w:rsidR="00345AD4" w:rsidRDefault="00345AD4">
            <w:pPr>
              <w:pStyle w:val="TAC"/>
            </w:pPr>
            <w:r>
              <w:t>Spare</w:t>
            </w:r>
          </w:p>
        </w:tc>
        <w:tc>
          <w:tcPr>
            <w:tcW w:w="2355" w:type="dxa"/>
            <w:gridSpan w:val="4"/>
            <w:tcBorders>
              <w:top w:val="single" w:sz="4" w:space="0" w:color="auto"/>
              <w:left w:val="single" w:sz="4" w:space="0" w:color="auto"/>
              <w:bottom w:val="single" w:sz="4" w:space="0" w:color="auto"/>
              <w:right w:val="single" w:sz="4" w:space="0" w:color="auto"/>
            </w:tcBorders>
            <w:hideMark/>
          </w:tcPr>
          <w:p w14:paraId="7B8A35F2" w14:textId="77777777" w:rsidR="00345AD4" w:rsidRDefault="00345AD4">
            <w:pPr>
              <w:pStyle w:val="TAC"/>
            </w:pPr>
            <w:r>
              <w:t>Node ID Type</w:t>
            </w:r>
          </w:p>
        </w:tc>
        <w:tc>
          <w:tcPr>
            <w:tcW w:w="588" w:type="dxa"/>
            <w:tcBorders>
              <w:top w:val="nil"/>
              <w:left w:val="single" w:sz="4" w:space="0" w:color="auto"/>
              <w:bottom w:val="nil"/>
              <w:right w:val="single" w:sz="6" w:space="0" w:color="auto"/>
            </w:tcBorders>
          </w:tcPr>
          <w:p w14:paraId="00448D4A" w14:textId="77777777" w:rsidR="00345AD4" w:rsidRDefault="00345AD4">
            <w:pPr>
              <w:pStyle w:val="TAC"/>
            </w:pPr>
          </w:p>
        </w:tc>
      </w:tr>
      <w:tr w:rsidR="00345AD4" w14:paraId="3E9AC9D5" w14:textId="77777777" w:rsidTr="00345AD4">
        <w:trPr>
          <w:jc w:val="center"/>
        </w:trPr>
        <w:tc>
          <w:tcPr>
            <w:tcW w:w="151" w:type="dxa"/>
            <w:tcBorders>
              <w:top w:val="nil"/>
              <w:left w:val="single" w:sz="6" w:space="0" w:color="auto"/>
              <w:bottom w:val="nil"/>
              <w:right w:val="nil"/>
            </w:tcBorders>
          </w:tcPr>
          <w:p w14:paraId="7D454D82" w14:textId="77777777" w:rsidR="00345AD4" w:rsidRDefault="00345AD4">
            <w:pPr>
              <w:pStyle w:val="TAC"/>
            </w:pPr>
          </w:p>
        </w:tc>
        <w:tc>
          <w:tcPr>
            <w:tcW w:w="1104" w:type="dxa"/>
            <w:tcBorders>
              <w:top w:val="nil"/>
              <w:left w:val="nil"/>
              <w:bottom w:val="nil"/>
              <w:right w:val="single" w:sz="4" w:space="0" w:color="auto"/>
            </w:tcBorders>
            <w:hideMark/>
          </w:tcPr>
          <w:p w14:paraId="66BB79A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hideMark/>
          </w:tcPr>
          <w:p w14:paraId="4137A8A8" w14:textId="77777777" w:rsidR="00345AD4" w:rsidRDefault="00345AD4">
            <w:pPr>
              <w:pStyle w:val="TAC"/>
              <w:rPr>
                <w:lang w:eastAsia="zh-CN"/>
              </w:rPr>
            </w:pPr>
            <w:r>
              <w:rPr>
                <w:lang w:eastAsia="zh-CN"/>
              </w:rPr>
              <w:t>Node ID value</w:t>
            </w:r>
          </w:p>
        </w:tc>
        <w:tc>
          <w:tcPr>
            <w:tcW w:w="588" w:type="dxa"/>
            <w:tcBorders>
              <w:top w:val="nil"/>
              <w:left w:val="single" w:sz="4" w:space="0" w:color="auto"/>
              <w:bottom w:val="nil"/>
              <w:right w:val="single" w:sz="6" w:space="0" w:color="auto"/>
            </w:tcBorders>
          </w:tcPr>
          <w:p w14:paraId="0F4E0176" w14:textId="77777777" w:rsidR="00345AD4" w:rsidRDefault="00345AD4">
            <w:pPr>
              <w:pStyle w:val="TAC"/>
            </w:pPr>
          </w:p>
        </w:tc>
      </w:tr>
      <w:tr w:rsidR="00345AD4" w14:paraId="74E0505F" w14:textId="77777777" w:rsidTr="00345AD4">
        <w:trPr>
          <w:jc w:val="center"/>
        </w:trPr>
        <w:tc>
          <w:tcPr>
            <w:tcW w:w="151" w:type="dxa"/>
            <w:tcBorders>
              <w:top w:val="nil"/>
              <w:left w:val="single" w:sz="6" w:space="0" w:color="auto"/>
              <w:bottom w:val="nil"/>
              <w:right w:val="nil"/>
            </w:tcBorders>
          </w:tcPr>
          <w:p w14:paraId="533DD289" w14:textId="77777777" w:rsidR="00345AD4" w:rsidRDefault="00345AD4">
            <w:pPr>
              <w:pStyle w:val="TAC"/>
            </w:pPr>
          </w:p>
        </w:tc>
        <w:tc>
          <w:tcPr>
            <w:tcW w:w="1104" w:type="dxa"/>
            <w:tcBorders>
              <w:top w:val="nil"/>
              <w:left w:val="nil"/>
              <w:bottom w:val="nil"/>
              <w:right w:val="single" w:sz="4" w:space="0" w:color="auto"/>
            </w:tcBorders>
            <w:hideMark/>
          </w:tcPr>
          <w:p w14:paraId="05C2A9AA" w14:textId="77777777" w:rsidR="00345AD4" w:rsidRDefault="00345AD4">
            <w:pPr>
              <w:pStyle w:val="NO"/>
              <w:keepNext/>
              <w:spacing w:after="0"/>
              <w:ind w:left="0" w:firstLine="0"/>
              <w:jc w:val="center"/>
              <w:rPr>
                <w:rFonts w:ascii="Arial" w:hAnsi="Arial" w:cs="Arial"/>
                <w:sz w:val="18"/>
                <w:szCs w:val="18"/>
              </w:rPr>
            </w:pPr>
            <w:r>
              <w:rPr>
                <w:lang w:val="sv-SE" w:eastAsia="zh-CN"/>
              </w:rPr>
              <w:t>m</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7F394B5"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769CB533" w14:textId="77777777" w:rsidR="00345AD4" w:rsidRDefault="00345AD4">
            <w:pPr>
              <w:pStyle w:val="TAC"/>
            </w:pPr>
          </w:p>
        </w:tc>
      </w:tr>
    </w:tbl>
    <w:p w14:paraId="5C784D9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38</w:t>
      </w:r>
      <w:r>
        <w:rPr>
          <w:lang w:eastAsia="zh-CN"/>
        </w:rPr>
        <w:t>-</w:t>
      </w:r>
      <w:r>
        <w:rPr>
          <w:lang w:eastAsia="ja-JP"/>
        </w:rPr>
        <w:t>1</w:t>
      </w:r>
      <w:r>
        <w:t xml:space="preserve">: </w:t>
      </w:r>
      <w:r>
        <w:rPr>
          <w:lang w:eastAsia="ja-JP"/>
        </w:rPr>
        <w:t>Node ID</w:t>
      </w:r>
    </w:p>
    <w:p w14:paraId="0E4658AE" w14:textId="77777777" w:rsidR="00345AD4" w:rsidRDefault="00345AD4" w:rsidP="00345AD4">
      <w:r>
        <w:t>Node ID Type indicates the type of the Node ID value. It shall be encoded as a 4 bits binary integer as specified in Table 8.2.38-2.</w:t>
      </w:r>
    </w:p>
    <w:p w14:paraId="3BC4BA1E" w14:textId="77777777" w:rsidR="00345AD4" w:rsidRDefault="00345AD4" w:rsidP="00345AD4">
      <w:pPr>
        <w:pStyle w:val="TH"/>
      </w:pPr>
      <w:r>
        <w:t>Table 8.</w:t>
      </w:r>
      <w:r>
        <w:rPr>
          <w:lang w:val="en-US"/>
        </w:rPr>
        <w:t>2.38</w:t>
      </w:r>
      <w:r>
        <w:t>-2: Node ID Type</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345AD4" w14:paraId="57DF58AB"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0524DF81" w14:textId="77777777" w:rsidR="00345AD4" w:rsidRDefault="00345AD4">
            <w:pPr>
              <w:pStyle w:val="TAH"/>
            </w:pPr>
            <w:r>
              <w:t>Node ID Type Value (Decimal)</w:t>
            </w:r>
          </w:p>
        </w:tc>
        <w:tc>
          <w:tcPr>
            <w:tcW w:w="3871" w:type="dxa"/>
            <w:tcBorders>
              <w:top w:val="single" w:sz="4" w:space="0" w:color="auto"/>
              <w:left w:val="single" w:sz="4" w:space="0" w:color="auto"/>
              <w:bottom w:val="single" w:sz="4" w:space="0" w:color="auto"/>
              <w:right w:val="single" w:sz="4" w:space="0" w:color="auto"/>
            </w:tcBorders>
            <w:hideMark/>
          </w:tcPr>
          <w:p w14:paraId="729EF9BA" w14:textId="77777777" w:rsidR="00345AD4" w:rsidRDefault="00345AD4">
            <w:pPr>
              <w:pStyle w:val="TAH"/>
            </w:pPr>
            <w:r>
              <w:t xml:space="preserve">Node ID Type </w:t>
            </w:r>
          </w:p>
        </w:tc>
      </w:tr>
      <w:tr w:rsidR="00345AD4" w14:paraId="48BD47E7"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2E597AF4" w14:textId="77777777" w:rsidR="00345AD4" w:rsidRDefault="00345AD4">
            <w:pPr>
              <w:pStyle w:val="TAL"/>
            </w:pPr>
            <w:r>
              <w:t>0</w:t>
            </w:r>
          </w:p>
        </w:tc>
        <w:tc>
          <w:tcPr>
            <w:tcW w:w="3871" w:type="dxa"/>
            <w:tcBorders>
              <w:top w:val="single" w:sz="4" w:space="0" w:color="auto"/>
              <w:left w:val="single" w:sz="4" w:space="0" w:color="auto"/>
              <w:bottom w:val="single" w:sz="4" w:space="0" w:color="auto"/>
              <w:right w:val="single" w:sz="4" w:space="0" w:color="auto"/>
            </w:tcBorders>
            <w:hideMark/>
          </w:tcPr>
          <w:p w14:paraId="39CEAC85" w14:textId="77777777" w:rsidR="00345AD4" w:rsidRDefault="00345AD4">
            <w:pPr>
              <w:pStyle w:val="TAL"/>
            </w:pPr>
            <w:r>
              <w:t>IPv4 address</w:t>
            </w:r>
          </w:p>
        </w:tc>
      </w:tr>
      <w:tr w:rsidR="00345AD4" w14:paraId="50FE7A85"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207C3DBD" w14:textId="77777777" w:rsidR="00345AD4" w:rsidRDefault="00345AD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595946D0" w14:textId="77777777" w:rsidR="00345AD4" w:rsidRDefault="00345AD4">
            <w:pPr>
              <w:pStyle w:val="TAL"/>
            </w:pPr>
            <w:r>
              <w:t>IPv6 address</w:t>
            </w:r>
          </w:p>
        </w:tc>
      </w:tr>
      <w:tr w:rsidR="00345AD4" w14:paraId="6084B7DF"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4DAF1BCE" w14:textId="77777777" w:rsidR="00345AD4" w:rsidRDefault="00345AD4">
            <w:pPr>
              <w:pStyle w:val="TAL"/>
            </w:pPr>
            <w:r>
              <w:t>2</w:t>
            </w:r>
          </w:p>
        </w:tc>
        <w:tc>
          <w:tcPr>
            <w:tcW w:w="3871" w:type="dxa"/>
            <w:tcBorders>
              <w:top w:val="single" w:sz="4" w:space="0" w:color="auto"/>
              <w:left w:val="single" w:sz="4" w:space="0" w:color="auto"/>
              <w:bottom w:val="single" w:sz="4" w:space="0" w:color="auto"/>
              <w:right w:val="single" w:sz="4" w:space="0" w:color="auto"/>
            </w:tcBorders>
            <w:hideMark/>
          </w:tcPr>
          <w:p w14:paraId="51CA7F5B" w14:textId="77777777" w:rsidR="00345AD4" w:rsidRDefault="00345AD4">
            <w:pPr>
              <w:pStyle w:val="TAL"/>
            </w:pPr>
            <w:r>
              <w:t>FQDN</w:t>
            </w:r>
          </w:p>
        </w:tc>
      </w:tr>
      <w:tr w:rsidR="00345AD4" w14:paraId="07A64BFB"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5E8EE2D7" w14:textId="77777777" w:rsidR="00345AD4" w:rsidRDefault="00345AD4">
            <w:pPr>
              <w:pStyle w:val="TAL"/>
            </w:pPr>
            <w:r>
              <w:t>3 to 15</w:t>
            </w:r>
          </w:p>
        </w:tc>
        <w:tc>
          <w:tcPr>
            <w:tcW w:w="3871" w:type="dxa"/>
            <w:tcBorders>
              <w:top w:val="single" w:sz="4" w:space="0" w:color="auto"/>
              <w:left w:val="single" w:sz="4" w:space="0" w:color="auto"/>
              <w:bottom w:val="single" w:sz="4" w:space="0" w:color="auto"/>
              <w:right w:val="single" w:sz="4" w:space="0" w:color="auto"/>
            </w:tcBorders>
            <w:hideMark/>
          </w:tcPr>
          <w:p w14:paraId="2AA14379" w14:textId="77777777" w:rsidR="00345AD4" w:rsidRDefault="00345AD4">
            <w:pPr>
              <w:pStyle w:val="TAL"/>
            </w:pPr>
            <w:r>
              <w:t>Spare, for future use.</w:t>
            </w:r>
          </w:p>
        </w:tc>
      </w:tr>
    </w:tbl>
    <w:p w14:paraId="11BD998E" w14:textId="77777777" w:rsidR="00345AD4" w:rsidRDefault="00345AD4" w:rsidP="00345AD4">
      <w:pPr>
        <w:ind w:left="142"/>
      </w:pPr>
    </w:p>
    <w:p w14:paraId="31B886FF" w14:textId="77777777" w:rsidR="00345AD4" w:rsidRDefault="00345AD4" w:rsidP="00345AD4">
      <w:r>
        <w:t>If the Node ID is an IPv4 address, the Node ID value length shall be 4 Octet.</w:t>
      </w:r>
    </w:p>
    <w:p w14:paraId="0F1FB723" w14:textId="77777777" w:rsidR="00345AD4" w:rsidRDefault="00345AD4" w:rsidP="00345AD4">
      <w:r>
        <w:t>If the Node ID is an IPv6 address, the Node ID value length shall be 16 Octet.</w:t>
      </w:r>
    </w:p>
    <w:p w14:paraId="4EC16CAA" w14:textId="77777777" w:rsidR="00345AD4" w:rsidRDefault="00345AD4" w:rsidP="00345AD4">
      <w:r>
        <w:t>If the Node ID is an FQDN, the Node ID value encoding shall be identical to the encoding of a FQDN within a DNS message of clause 3.1 of IETF RFC 1035 [27] but excluding the trailing zero byte.</w:t>
      </w:r>
    </w:p>
    <w:p w14:paraId="6D72A360" w14:textId="77777777" w:rsidR="00345AD4" w:rsidRDefault="00345AD4" w:rsidP="00345AD4">
      <w:pPr>
        <w:pStyle w:val="NO"/>
      </w:pPr>
      <w:r>
        <w:t>NOTE 1:</w:t>
      </w:r>
      <w:r>
        <w:tab/>
        <w:t>The FQDN field in the IE is not encoded as a dotted string as commonly used in DNS master zone files.</w:t>
      </w:r>
    </w:p>
    <w:p w14:paraId="61F2901C" w14:textId="77777777" w:rsidR="00345AD4" w:rsidRDefault="00345AD4" w:rsidP="00345AD4">
      <w:pPr>
        <w:pStyle w:val="Heading3"/>
      </w:pPr>
      <w:bookmarkStart w:id="1032" w:name="_Toc19701553"/>
      <w:bookmarkStart w:id="1033" w:name="_Toc27389753"/>
      <w:bookmarkStart w:id="1034" w:name="_Toc51856811"/>
      <w:r>
        <w:t>8.</w:t>
      </w:r>
      <w:r>
        <w:rPr>
          <w:lang w:val="en-US"/>
        </w:rPr>
        <w:t>2.39</w:t>
      </w:r>
      <w:r>
        <w:tab/>
        <w:t>PFD Contents</w:t>
      </w:r>
      <w:bookmarkEnd w:id="1032"/>
      <w:bookmarkEnd w:id="1033"/>
      <w:bookmarkEnd w:id="1034"/>
    </w:p>
    <w:p w14:paraId="318F744A" w14:textId="77777777" w:rsidR="00345AD4" w:rsidRDefault="00345AD4" w:rsidP="00345AD4">
      <w:pPr>
        <w:rPr>
          <w:lang w:eastAsia="zh-CN"/>
        </w:rPr>
      </w:pPr>
      <w:r>
        <w:t xml:space="preserve">The </w:t>
      </w:r>
      <w:r>
        <w:rPr>
          <w:lang w:val="en-US" w:eastAsia="zh-CN"/>
        </w:rPr>
        <w:t xml:space="preserve">PFD Contents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8.2.39-1</w:t>
      </w:r>
      <w:r>
        <w:rPr>
          <w:lang w:eastAsia="ja-JP"/>
        </w:rPr>
        <w:t xml:space="preserve">. </w:t>
      </w:r>
      <w:r>
        <w:rPr>
          <w:lang w:eastAsia="zh-CN"/>
        </w:rPr>
        <w:t>It contains the description of a PFD.</w:t>
      </w:r>
    </w:p>
    <w:p w14:paraId="676D06D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6A8686" w14:textId="77777777" w:rsidTr="00345AD4">
        <w:trPr>
          <w:jc w:val="center"/>
        </w:trPr>
        <w:tc>
          <w:tcPr>
            <w:tcW w:w="151" w:type="dxa"/>
            <w:tcBorders>
              <w:top w:val="single" w:sz="6" w:space="0" w:color="auto"/>
              <w:left w:val="single" w:sz="6" w:space="0" w:color="auto"/>
              <w:bottom w:val="nil"/>
              <w:right w:val="nil"/>
            </w:tcBorders>
          </w:tcPr>
          <w:p w14:paraId="5CAD06CD" w14:textId="77777777" w:rsidR="00345AD4" w:rsidRDefault="00345AD4">
            <w:pPr>
              <w:pStyle w:val="TAC"/>
            </w:pPr>
          </w:p>
        </w:tc>
        <w:tc>
          <w:tcPr>
            <w:tcW w:w="1104" w:type="dxa"/>
            <w:tcBorders>
              <w:top w:val="single" w:sz="6" w:space="0" w:color="auto"/>
              <w:left w:val="nil"/>
              <w:bottom w:val="nil"/>
              <w:right w:val="nil"/>
            </w:tcBorders>
          </w:tcPr>
          <w:p w14:paraId="74EAE15A" w14:textId="77777777" w:rsidR="00345AD4" w:rsidRDefault="00345AD4">
            <w:pPr>
              <w:pStyle w:val="TAH"/>
            </w:pPr>
          </w:p>
        </w:tc>
        <w:tc>
          <w:tcPr>
            <w:tcW w:w="4710" w:type="dxa"/>
            <w:gridSpan w:val="8"/>
            <w:tcBorders>
              <w:top w:val="single" w:sz="6" w:space="0" w:color="auto"/>
              <w:left w:val="nil"/>
              <w:bottom w:val="nil"/>
              <w:right w:val="nil"/>
            </w:tcBorders>
            <w:hideMark/>
          </w:tcPr>
          <w:p w14:paraId="71D435B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51D058A" w14:textId="77777777" w:rsidR="00345AD4" w:rsidRDefault="00345AD4">
            <w:pPr>
              <w:pStyle w:val="TAC"/>
            </w:pPr>
          </w:p>
        </w:tc>
      </w:tr>
      <w:tr w:rsidR="00345AD4" w14:paraId="6F1F82BF" w14:textId="77777777" w:rsidTr="00345AD4">
        <w:trPr>
          <w:jc w:val="center"/>
        </w:trPr>
        <w:tc>
          <w:tcPr>
            <w:tcW w:w="151" w:type="dxa"/>
            <w:tcBorders>
              <w:top w:val="nil"/>
              <w:left w:val="single" w:sz="6" w:space="0" w:color="auto"/>
              <w:bottom w:val="nil"/>
              <w:right w:val="nil"/>
            </w:tcBorders>
          </w:tcPr>
          <w:p w14:paraId="12B7CB94" w14:textId="77777777" w:rsidR="00345AD4" w:rsidRDefault="00345AD4">
            <w:pPr>
              <w:pStyle w:val="TAC"/>
            </w:pPr>
          </w:p>
        </w:tc>
        <w:tc>
          <w:tcPr>
            <w:tcW w:w="1104" w:type="dxa"/>
            <w:tcBorders>
              <w:top w:val="nil"/>
              <w:left w:val="nil"/>
              <w:bottom w:val="nil"/>
              <w:right w:val="nil"/>
            </w:tcBorders>
            <w:hideMark/>
          </w:tcPr>
          <w:p w14:paraId="30099AD9" w14:textId="77777777" w:rsidR="00345AD4" w:rsidRDefault="00345AD4">
            <w:pPr>
              <w:pStyle w:val="TAH"/>
            </w:pPr>
            <w:r>
              <w:t>Octets</w:t>
            </w:r>
          </w:p>
        </w:tc>
        <w:tc>
          <w:tcPr>
            <w:tcW w:w="588" w:type="dxa"/>
            <w:tcBorders>
              <w:top w:val="nil"/>
              <w:left w:val="nil"/>
              <w:bottom w:val="single" w:sz="4" w:space="0" w:color="auto"/>
              <w:right w:val="nil"/>
            </w:tcBorders>
            <w:hideMark/>
          </w:tcPr>
          <w:p w14:paraId="7B864581" w14:textId="77777777" w:rsidR="00345AD4" w:rsidRDefault="00345AD4">
            <w:pPr>
              <w:pStyle w:val="TAH"/>
            </w:pPr>
            <w:r>
              <w:t>8</w:t>
            </w:r>
          </w:p>
        </w:tc>
        <w:tc>
          <w:tcPr>
            <w:tcW w:w="589" w:type="dxa"/>
            <w:tcBorders>
              <w:top w:val="nil"/>
              <w:left w:val="nil"/>
              <w:bottom w:val="single" w:sz="4" w:space="0" w:color="auto"/>
              <w:right w:val="nil"/>
            </w:tcBorders>
            <w:hideMark/>
          </w:tcPr>
          <w:p w14:paraId="69255B6C" w14:textId="77777777" w:rsidR="00345AD4" w:rsidRDefault="00345AD4">
            <w:pPr>
              <w:pStyle w:val="TAH"/>
            </w:pPr>
            <w:r>
              <w:t>7</w:t>
            </w:r>
          </w:p>
        </w:tc>
        <w:tc>
          <w:tcPr>
            <w:tcW w:w="589" w:type="dxa"/>
            <w:tcBorders>
              <w:top w:val="nil"/>
              <w:left w:val="nil"/>
              <w:bottom w:val="single" w:sz="4" w:space="0" w:color="auto"/>
              <w:right w:val="nil"/>
            </w:tcBorders>
            <w:hideMark/>
          </w:tcPr>
          <w:p w14:paraId="59313E49" w14:textId="77777777" w:rsidR="00345AD4" w:rsidRDefault="00345AD4">
            <w:pPr>
              <w:pStyle w:val="TAH"/>
            </w:pPr>
            <w:r>
              <w:t>6</w:t>
            </w:r>
          </w:p>
        </w:tc>
        <w:tc>
          <w:tcPr>
            <w:tcW w:w="589" w:type="dxa"/>
            <w:tcBorders>
              <w:top w:val="nil"/>
              <w:left w:val="nil"/>
              <w:bottom w:val="single" w:sz="4" w:space="0" w:color="auto"/>
              <w:right w:val="nil"/>
            </w:tcBorders>
            <w:hideMark/>
          </w:tcPr>
          <w:p w14:paraId="512F609E" w14:textId="77777777" w:rsidR="00345AD4" w:rsidRDefault="00345AD4">
            <w:pPr>
              <w:pStyle w:val="TAH"/>
            </w:pPr>
            <w:r>
              <w:t>5</w:t>
            </w:r>
          </w:p>
        </w:tc>
        <w:tc>
          <w:tcPr>
            <w:tcW w:w="589" w:type="dxa"/>
            <w:tcBorders>
              <w:top w:val="nil"/>
              <w:left w:val="nil"/>
              <w:bottom w:val="single" w:sz="4" w:space="0" w:color="auto"/>
              <w:right w:val="nil"/>
            </w:tcBorders>
            <w:hideMark/>
          </w:tcPr>
          <w:p w14:paraId="219A6F08" w14:textId="77777777" w:rsidR="00345AD4" w:rsidRDefault="00345AD4">
            <w:pPr>
              <w:pStyle w:val="TAH"/>
            </w:pPr>
            <w:r>
              <w:t>4</w:t>
            </w:r>
          </w:p>
        </w:tc>
        <w:tc>
          <w:tcPr>
            <w:tcW w:w="589" w:type="dxa"/>
            <w:tcBorders>
              <w:top w:val="nil"/>
              <w:left w:val="nil"/>
              <w:bottom w:val="single" w:sz="4" w:space="0" w:color="auto"/>
              <w:right w:val="nil"/>
            </w:tcBorders>
            <w:hideMark/>
          </w:tcPr>
          <w:p w14:paraId="3CA25362" w14:textId="77777777" w:rsidR="00345AD4" w:rsidRDefault="00345AD4">
            <w:pPr>
              <w:pStyle w:val="TAH"/>
            </w:pPr>
            <w:r>
              <w:t>3</w:t>
            </w:r>
          </w:p>
        </w:tc>
        <w:tc>
          <w:tcPr>
            <w:tcW w:w="588" w:type="dxa"/>
            <w:tcBorders>
              <w:top w:val="nil"/>
              <w:left w:val="nil"/>
              <w:bottom w:val="single" w:sz="4" w:space="0" w:color="auto"/>
              <w:right w:val="nil"/>
            </w:tcBorders>
            <w:hideMark/>
          </w:tcPr>
          <w:p w14:paraId="3A65A966" w14:textId="77777777" w:rsidR="00345AD4" w:rsidRDefault="00345AD4">
            <w:pPr>
              <w:pStyle w:val="TAH"/>
            </w:pPr>
            <w:r>
              <w:t>2</w:t>
            </w:r>
          </w:p>
        </w:tc>
        <w:tc>
          <w:tcPr>
            <w:tcW w:w="589" w:type="dxa"/>
            <w:tcBorders>
              <w:top w:val="nil"/>
              <w:left w:val="nil"/>
              <w:bottom w:val="single" w:sz="4" w:space="0" w:color="auto"/>
              <w:right w:val="nil"/>
            </w:tcBorders>
            <w:hideMark/>
          </w:tcPr>
          <w:p w14:paraId="69207CE1" w14:textId="77777777" w:rsidR="00345AD4" w:rsidRDefault="00345AD4">
            <w:pPr>
              <w:pStyle w:val="TAH"/>
            </w:pPr>
            <w:r>
              <w:t>1</w:t>
            </w:r>
          </w:p>
        </w:tc>
        <w:tc>
          <w:tcPr>
            <w:tcW w:w="588" w:type="dxa"/>
            <w:tcBorders>
              <w:top w:val="nil"/>
              <w:left w:val="nil"/>
              <w:bottom w:val="nil"/>
              <w:right w:val="single" w:sz="6" w:space="0" w:color="auto"/>
            </w:tcBorders>
          </w:tcPr>
          <w:p w14:paraId="1E63A0E0" w14:textId="77777777" w:rsidR="00345AD4" w:rsidRDefault="00345AD4">
            <w:pPr>
              <w:pStyle w:val="TAC"/>
            </w:pPr>
          </w:p>
        </w:tc>
      </w:tr>
      <w:tr w:rsidR="00345AD4" w14:paraId="0C5702B3" w14:textId="77777777" w:rsidTr="00345AD4">
        <w:trPr>
          <w:jc w:val="center"/>
        </w:trPr>
        <w:tc>
          <w:tcPr>
            <w:tcW w:w="151" w:type="dxa"/>
            <w:tcBorders>
              <w:top w:val="nil"/>
              <w:left w:val="single" w:sz="6" w:space="0" w:color="auto"/>
              <w:bottom w:val="nil"/>
              <w:right w:val="nil"/>
            </w:tcBorders>
          </w:tcPr>
          <w:p w14:paraId="26E7BD45" w14:textId="77777777" w:rsidR="00345AD4" w:rsidRDefault="00345AD4">
            <w:pPr>
              <w:pStyle w:val="TAC"/>
            </w:pPr>
          </w:p>
        </w:tc>
        <w:tc>
          <w:tcPr>
            <w:tcW w:w="1104" w:type="dxa"/>
            <w:tcBorders>
              <w:top w:val="nil"/>
              <w:left w:val="nil"/>
              <w:bottom w:val="nil"/>
              <w:right w:val="single" w:sz="4" w:space="0" w:color="auto"/>
            </w:tcBorders>
            <w:hideMark/>
          </w:tcPr>
          <w:p w14:paraId="2354B87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3664A3" w14:textId="77777777" w:rsidR="00345AD4" w:rsidRDefault="00345AD4">
            <w:pPr>
              <w:pStyle w:val="TAC"/>
            </w:pPr>
            <w:r>
              <w:t xml:space="preserve">Type = </w:t>
            </w:r>
            <w:r>
              <w:rPr>
                <w:lang w:val="sv-SE"/>
              </w:rPr>
              <w:t>61</w:t>
            </w:r>
            <w:r>
              <w:t xml:space="preserve"> (decimal)</w:t>
            </w:r>
          </w:p>
        </w:tc>
        <w:tc>
          <w:tcPr>
            <w:tcW w:w="588" w:type="dxa"/>
            <w:tcBorders>
              <w:top w:val="nil"/>
              <w:left w:val="single" w:sz="4" w:space="0" w:color="auto"/>
              <w:bottom w:val="nil"/>
              <w:right w:val="single" w:sz="6" w:space="0" w:color="auto"/>
            </w:tcBorders>
          </w:tcPr>
          <w:p w14:paraId="35BF70CC" w14:textId="77777777" w:rsidR="00345AD4" w:rsidRDefault="00345AD4">
            <w:pPr>
              <w:pStyle w:val="TAC"/>
            </w:pPr>
          </w:p>
        </w:tc>
      </w:tr>
      <w:tr w:rsidR="00345AD4" w14:paraId="27CB01B7" w14:textId="77777777" w:rsidTr="00345AD4">
        <w:trPr>
          <w:jc w:val="center"/>
        </w:trPr>
        <w:tc>
          <w:tcPr>
            <w:tcW w:w="151" w:type="dxa"/>
            <w:tcBorders>
              <w:top w:val="nil"/>
              <w:left w:val="single" w:sz="6" w:space="0" w:color="auto"/>
              <w:bottom w:val="nil"/>
              <w:right w:val="nil"/>
            </w:tcBorders>
          </w:tcPr>
          <w:p w14:paraId="010F5689" w14:textId="77777777" w:rsidR="00345AD4" w:rsidRDefault="00345AD4">
            <w:pPr>
              <w:pStyle w:val="TAC"/>
            </w:pPr>
          </w:p>
        </w:tc>
        <w:tc>
          <w:tcPr>
            <w:tcW w:w="1104" w:type="dxa"/>
            <w:tcBorders>
              <w:top w:val="nil"/>
              <w:left w:val="nil"/>
              <w:bottom w:val="nil"/>
              <w:right w:val="single" w:sz="4" w:space="0" w:color="auto"/>
            </w:tcBorders>
            <w:hideMark/>
          </w:tcPr>
          <w:p w14:paraId="4477808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78A0B0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5D56D32" w14:textId="77777777" w:rsidR="00345AD4" w:rsidRDefault="00345AD4">
            <w:pPr>
              <w:pStyle w:val="TAC"/>
            </w:pPr>
          </w:p>
        </w:tc>
      </w:tr>
      <w:tr w:rsidR="00345AD4" w14:paraId="4E11E75A" w14:textId="77777777" w:rsidTr="00345AD4">
        <w:trPr>
          <w:jc w:val="center"/>
        </w:trPr>
        <w:tc>
          <w:tcPr>
            <w:tcW w:w="151" w:type="dxa"/>
            <w:tcBorders>
              <w:top w:val="nil"/>
              <w:left w:val="single" w:sz="6" w:space="0" w:color="auto"/>
              <w:bottom w:val="nil"/>
              <w:right w:val="nil"/>
            </w:tcBorders>
          </w:tcPr>
          <w:p w14:paraId="320D8832" w14:textId="77777777" w:rsidR="00345AD4" w:rsidRDefault="00345AD4">
            <w:pPr>
              <w:pStyle w:val="TAC"/>
            </w:pPr>
          </w:p>
        </w:tc>
        <w:tc>
          <w:tcPr>
            <w:tcW w:w="1104" w:type="dxa"/>
            <w:tcBorders>
              <w:top w:val="nil"/>
              <w:left w:val="nil"/>
              <w:bottom w:val="nil"/>
              <w:right w:val="single" w:sz="4" w:space="0" w:color="auto"/>
            </w:tcBorders>
            <w:hideMark/>
          </w:tcPr>
          <w:p w14:paraId="4C2EC147"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hideMark/>
          </w:tcPr>
          <w:p w14:paraId="38B995D6" w14:textId="77777777" w:rsidR="00345AD4" w:rsidRDefault="00345AD4">
            <w:pPr>
              <w:pStyle w:val="TAC"/>
              <w:rPr>
                <w:lang w:val="x-none" w:eastAsia="zh-CN"/>
              </w:rPr>
            </w:pPr>
            <w:r>
              <w:rPr>
                <w:lang w:eastAsia="zh-CN"/>
              </w:rPr>
              <w:t>ADNP</w:t>
            </w:r>
          </w:p>
        </w:tc>
        <w:tc>
          <w:tcPr>
            <w:tcW w:w="589" w:type="dxa"/>
            <w:tcBorders>
              <w:top w:val="single" w:sz="4" w:space="0" w:color="auto"/>
              <w:left w:val="single" w:sz="4" w:space="0" w:color="auto"/>
              <w:bottom w:val="single" w:sz="4" w:space="0" w:color="auto"/>
              <w:right w:val="single" w:sz="4" w:space="0" w:color="auto"/>
            </w:tcBorders>
            <w:hideMark/>
          </w:tcPr>
          <w:p w14:paraId="42B612CD" w14:textId="77777777" w:rsidR="00345AD4" w:rsidRDefault="00345AD4">
            <w:pPr>
              <w:pStyle w:val="TAC"/>
              <w:rPr>
                <w:lang w:eastAsia="zh-CN"/>
              </w:rPr>
            </w:pPr>
            <w:r>
              <w:rPr>
                <w:lang w:eastAsia="zh-CN"/>
              </w:rPr>
              <w:t>AURL</w:t>
            </w:r>
          </w:p>
        </w:tc>
        <w:tc>
          <w:tcPr>
            <w:tcW w:w="589" w:type="dxa"/>
            <w:tcBorders>
              <w:top w:val="single" w:sz="4" w:space="0" w:color="auto"/>
              <w:left w:val="single" w:sz="4" w:space="0" w:color="auto"/>
              <w:bottom w:val="single" w:sz="4" w:space="0" w:color="auto"/>
              <w:right w:val="single" w:sz="4" w:space="0" w:color="auto"/>
            </w:tcBorders>
            <w:hideMark/>
          </w:tcPr>
          <w:p w14:paraId="5DFC1711" w14:textId="77777777" w:rsidR="00345AD4" w:rsidRDefault="00345AD4">
            <w:pPr>
              <w:pStyle w:val="TAC"/>
              <w:rPr>
                <w:lang w:eastAsia="zh-CN"/>
              </w:rPr>
            </w:pPr>
            <w:r>
              <w:rPr>
                <w:lang w:eastAsia="zh-CN"/>
              </w:rPr>
              <w:t>AFD</w:t>
            </w:r>
          </w:p>
        </w:tc>
        <w:tc>
          <w:tcPr>
            <w:tcW w:w="589" w:type="dxa"/>
            <w:tcBorders>
              <w:top w:val="single" w:sz="4" w:space="0" w:color="auto"/>
              <w:left w:val="single" w:sz="4" w:space="0" w:color="auto"/>
              <w:bottom w:val="single" w:sz="4" w:space="0" w:color="auto"/>
              <w:right w:val="single" w:sz="4" w:space="0" w:color="auto"/>
            </w:tcBorders>
            <w:hideMark/>
          </w:tcPr>
          <w:p w14:paraId="2B0DC3CA" w14:textId="77777777" w:rsidR="00345AD4" w:rsidRDefault="00345AD4">
            <w:pPr>
              <w:pStyle w:val="TAC"/>
              <w:rPr>
                <w:lang w:eastAsia="zh-CN"/>
              </w:rPr>
            </w:pPr>
            <w:r>
              <w:rPr>
                <w:lang w:eastAsia="zh-CN"/>
              </w:rPr>
              <w:t>DNP</w:t>
            </w:r>
          </w:p>
        </w:tc>
        <w:tc>
          <w:tcPr>
            <w:tcW w:w="589" w:type="dxa"/>
            <w:tcBorders>
              <w:top w:val="single" w:sz="4" w:space="0" w:color="auto"/>
              <w:left w:val="single" w:sz="4" w:space="0" w:color="auto"/>
              <w:bottom w:val="single" w:sz="4" w:space="0" w:color="auto"/>
              <w:right w:val="single" w:sz="4" w:space="0" w:color="auto"/>
            </w:tcBorders>
            <w:hideMark/>
          </w:tcPr>
          <w:p w14:paraId="4A1CE357" w14:textId="77777777" w:rsidR="00345AD4" w:rsidRDefault="00345AD4">
            <w:pPr>
              <w:pStyle w:val="TAC"/>
              <w:rPr>
                <w:lang w:eastAsia="zh-CN"/>
              </w:rPr>
            </w:pPr>
            <w:r>
              <w:rPr>
                <w:lang w:eastAsia="zh-CN"/>
              </w:rPr>
              <w:t>CP</w:t>
            </w:r>
          </w:p>
        </w:tc>
        <w:tc>
          <w:tcPr>
            <w:tcW w:w="589" w:type="dxa"/>
            <w:tcBorders>
              <w:top w:val="single" w:sz="4" w:space="0" w:color="auto"/>
              <w:left w:val="single" w:sz="4" w:space="0" w:color="auto"/>
              <w:bottom w:val="single" w:sz="4" w:space="0" w:color="auto"/>
              <w:right w:val="single" w:sz="4" w:space="0" w:color="auto"/>
            </w:tcBorders>
            <w:hideMark/>
          </w:tcPr>
          <w:p w14:paraId="514A5AF8" w14:textId="77777777" w:rsidR="00345AD4" w:rsidRDefault="00345AD4">
            <w:pPr>
              <w:pStyle w:val="TAC"/>
              <w:rPr>
                <w:lang w:eastAsia="zh-CN"/>
              </w:rPr>
            </w:pPr>
            <w:r>
              <w:rPr>
                <w:lang w:eastAsia="zh-CN"/>
              </w:rPr>
              <w:t>DN</w:t>
            </w:r>
          </w:p>
        </w:tc>
        <w:tc>
          <w:tcPr>
            <w:tcW w:w="588" w:type="dxa"/>
            <w:tcBorders>
              <w:top w:val="single" w:sz="4" w:space="0" w:color="auto"/>
              <w:left w:val="single" w:sz="4" w:space="0" w:color="auto"/>
              <w:bottom w:val="single" w:sz="4" w:space="0" w:color="auto"/>
              <w:right w:val="single" w:sz="4" w:space="0" w:color="auto"/>
            </w:tcBorders>
            <w:hideMark/>
          </w:tcPr>
          <w:p w14:paraId="2C90B82F" w14:textId="77777777" w:rsidR="00345AD4" w:rsidRDefault="00345AD4">
            <w:pPr>
              <w:pStyle w:val="TAC"/>
              <w:rPr>
                <w:lang w:eastAsia="zh-CN"/>
              </w:rPr>
            </w:pPr>
            <w:r>
              <w:rPr>
                <w:lang w:eastAsia="zh-CN"/>
              </w:rPr>
              <w:t>URL</w:t>
            </w:r>
          </w:p>
        </w:tc>
        <w:tc>
          <w:tcPr>
            <w:tcW w:w="589" w:type="dxa"/>
            <w:tcBorders>
              <w:top w:val="single" w:sz="4" w:space="0" w:color="auto"/>
              <w:left w:val="single" w:sz="4" w:space="0" w:color="auto"/>
              <w:bottom w:val="single" w:sz="4" w:space="0" w:color="auto"/>
              <w:right w:val="single" w:sz="4" w:space="0" w:color="auto"/>
            </w:tcBorders>
            <w:hideMark/>
          </w:tcPr>
          <w:p w14:paraId="46F69F9E" w14:textId="77777777"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14:paraId="7E56413E" w14:textId="77777777" w:rsidR="00345AD4" w:rsidRDefault="00345AD4">
            <w:pPr>
              <w:pStyle w:val="TAC"/>
            </w:pPr>
          </w:p>
        </w:tc>
      </w:tr>
      <w:tr w:rsidR="00345AD4" w14:paraId="27CA7468" w14:textId="77777777" w:rsidTr="00345AD4">
        <w:trPr>
          <w:jc w:val="center"/>
        </w:trPr>
        <w:tc>
          <w:tcPr>
            <w:tcW w:w="151" w:type="dxa"/>
            <w:tcBorders>
              <w:top w:val="nil"/>
              <w:left w:val="single" w:sz="6" w:space="0" w:color="auto"/>
              <w:bottom w:val="nil"/>
              <w:right w:val="nil"/>
            </w:tcBorders>
          </w:tcPr>
          <w:p w14:paraId="1FE53D0A" w14:textId="77777777" w:rsidR="00345AD4" w:rsidRDefault="00345AD4">
            <w:pPr>
              <w:pStyle w:val="TAC"/>
            </w:pPr>
          </w:p>
        </w:tc>
        <w:tc>
          <w:tcPr>
            <w:tcW w:w="1104" w:type="dxa"/>
            <w:tcBorders>
              <w:top w:val="nil"/>
              <w:left w:val="nil"/>
              <w:bottom w:val="nil"/>
              <w:right w:val="single" w:sz="4" w:space="0" w:color="auto"/>
            </w:tcBorders>
            <w:hideMark/>
          </w:tcPr>
          <w:p w14:paraId="38637E3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5BED5500" w14:textId="77777777"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14:paraId="3AE2BF1C" w14:textId="77777777" w:rsidR="00345AD4" w:rsidRDefault="00345AD4">
            <w:pPr>
              <w:pStyle w:val="TAC"/>
            </w:pPr>
          </w:p>
        </w:tc>
      </w:tr>
      <w:tr w:rsidR="00345AD4" w14:paraId="7117C00B" w14:textId="77777777" w:rsidTr="00345AD4">
        <w:trPr>
          <w:jc w:val="center"/>
        </w:trPr>
        <w:tc>
          <w:tcPr>
            <w:tcW w:w="151" w:type="dxa"/>
            <w:tcBorders>
              <w:top w:val="nil"/>
              <w:left w:val="single" w:sz="6" w:space="0" w:color="auto"/>
              <w:bottom w:val="nil"/>
              <w:right w:val="nil"/>
            </w:tcBorders>
          </w:tcPr>
          <w:p w14:paraId="1CE08E74" w14:textId="77777777" w:rsidR="00345AD4" w:rsidRDefault="00345AD4">
            <w:pPr>
              <w:pStyle w:val="TAC"/>
            </w:pPr>
          </w:p>
        </w:tc>
        <w:tc>
          <w:tcPr>
            <w:tcW w:w="1104" w:type="dxa"/>
            <w:tcBorders>
              <w:top w:val="nil"/>
              <w:left w:val="nil"/>
              <w:bottom w:val="nil"/>
              <w:right w:val="single" w:sz="4" w:space="0" w:color="auto"/>
            </w:tcBorders>
            <w:hideMark/>
          </w:tcPr>
          <w:p w14:paraId="6DC5B55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54CB4D42"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165FB7B8" w14:textId="77777777" w:rsidR="00345AD4" w:rsidRDefault="00345AD4">
            <w:pPr>
              <w:pStyle w:val="TAC"/>
            </w:pPr>
          </w:p>
        </w:tc>
      </w:tr>
      <w:tr w:rsidR="00345AD4" w14:paraId="6E9004B6" w14:textId="77777777" w:rsidTr="00345AD4">
        <w:trPr>
          <w:jc w:val="center"/>
        </w:trPr>
        <w:tc>
          <w:tcPr>
            <w:tcW w:w="151" w:type="dxa"/>
            <w:tcBorders>
              <w:top w:val="nil"/>
              <w:left w:val="single" w:sz="6" w:space="0" w:color="auto"/>
              <w:bottom w:val="nil"/>
              <w:right w:val="nil"/>
            </w:tcBorders>
          </w:tcPr>
          <w:p w14:paraId="372F5AA9" w14:textId="77777777" w:rsidR="00345AD4" w:rsidRDefault="00345AD4">
            <w:pPr>
              <w:pStyle w:val="TAC"/>
            </w:pPr>
          </w:p>
        </w:tc>
        <w:tc>
          <w:tcPr>
            <w:tcW w:w="1104" w:type="dxa"/>
            <w:tcBorders>
              <w:top w:val="nil"/>
              <w:left w:val="nil"/>
              <w:bottom w:val="nil"/>
              <w:right w:val="single" w:sz="4" w:space="0" w:color="auto"/>
            </w:tcBorders>
            <w:hideMark/>
          </w:tcPr>
          <w:p w14:paraId="2EB5D83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11339EA1"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04593D44" w14:textId="77777777" w:rsidR="00345AD4" w:rsidRDefault="00345AD4">
            <w:pPr>
              <w:pStyle w:val="TAC"/>
            </w:pPr>
          </w:p>
        </w:tc>
      </w:tr>
      <w:tr w:rsidR="00345AD4" w14:paraId="33D2B85E" w14:textId="77777777" w:rsidTr="00345AD4">
        <w:trPr>
          <w:jc w:val="center"/>
        </w:trPr>
        <w:tc>
          <w:tcPr>
            <w:tcW w:w="151" w:type="dxa"/>
            <w:tcBorders>
              <w:top w:val="nil"/>
              <w:left w:val="single" w:sz="6" w:space="0" w:color="auto"/>
              <w:bottom w:val="nil"/>
              <w:right w:val="nil"/>
            </w:tcBorders>
          </w:tcPr>
          <w:p w14:paraId="26119E00" w14:textId="77777777" w:rsidR="00345AD4" w:rsidRDefault="00345AD4">
            <w:pPr>
              <w:pStyle w:val="TAC"/>
            </w:pPr>
          </w:p>
        </w:tc>
        <w:tc>
          <w:tcPr>
            <w:tcW w:w="1104" w:type="dxa"/>
            <w:tcBorders>
              <w:top w:val="nil"/>
              <w:left w:val="nil"/>
              <w:bottom w:val="nil"/>
              <w:right w:val="single" w:sz="4" w:space="0" w:color="auto"/>
            </w:tcBorders>
            <w:hideMark/>
          </w:tcPr>
          <w:p w14:paraId="0CE71E6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hideMark/>
          </w:tcPr>
          <w:p w14:paraId="1986E676" w14:textId="77777777" w:rsidR="00345AD4" w:rsidRDefault="00345AD4">
            <w:pPr>
              <w:pStyle w:val="TAC"/>
              <w:rPr>
                <w:lang w:eastAsia="zh-CN"/>
              </w:rPr>
            </w:pPr>
            <w:r>
              <w:rPr>
                <w:lang w:eastAsia="zh-CN"/>
              </w:rPr>
              <w:t>Length of URL</w:t>
            </w:r>
          </w:p>
        </w:tc>
        <w:tc>
          <w:tcPr>
            <w:tcW w:w="588" w:type="dxa"/>
            <w:tcBorders>
              <w:top w:val="nil"/>
              <w:left w:val="single" w:sz="4" w:space="0" w:color="auto"/>
              <w:bottom w:val="nil"/>
              <w:right w:val="single" w:sz="6" w:space="0" w:color="auto"/>
            </w:tcBorders>
          </w:tcPr>
          <w:p w14:paraId="6743EC72" w14:textId="77777777" w:rsidR="00345AD4" w:rsidRDefault="00345AD4">
            <w:pPr>
              <w:pStyle w:val="TAC"/>
            </w:pPr>
          </w:p>
        </w:tc>
      </w:tr>
      <w:tr w:rsidR="00345AD4" w14:paraId="7240D8AD" w14:textId="77777777" w:rsidTr="00345AD4">
        <w:trPr>
          <w:jc w:val="center"/>
        </w:trPr>
        <w:tc>
          <w:tcPr>
            <w:tcW w:w="151" w:type="dxa"/>
            <w:tcBorders>
              <w:top w:val="nil"/>
              <w:left w:val="single" w:sz="6" w:space="0" w:color="auto"/>
              <w:bottom w:val="nil"/>
              <w:right w:val="nil"/>
            </w:tcBorders>
          </w:tcPr>
          <w:p w14:paraId="35F7B7A7" w14:textId="77777777" w:rsidR="00345AD4" w:rsidRDefault="00345AD4">
            <w:pPr>
              <w:pStyle w:val="TAC"/>
            </w:pPr>
          </w:p>
        </w:tc>
        <w:tc>
          <w:tcPr>
            <w:tcW w:w="1104" w:type="dxa"/>
            <w:tcBorders>
              <w:top w:val="nil"/>
              <w:left w:val="nil"/>
              <w:bottom w:val="nil"/>
              <w:right w:val="single" w:sz="4" w:space="0" w:color="auto"/>
            </w:tcBorders>
            <w:hideMark/>
          </w:tcPr>
          <w:p w14:paraId="7B4D62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hideMark/>
          </w:tcPr>
          <w:p w14:paraId="62D32F5A" w14:textId="77777777" w:rsidR="00345AD4" w:rsidRDefault="00345AD4">
            <w:pPr>
              <w:pStyle w:val="TAC"/>
              <w:rPr>
                <w:lang w:eastAsia="zh-CN"/>
              </w:rPr>
            </w:pPr>
            <w:r>
              <w:rPr>
                <w:lang w:eastAsia="zh-CN"/>
              </w:rPr>
              <w:t>URL</w:t>
            </w:r>
          </w:p>
        </w:tc>
        <w:tc>
          <w:tcPr>
            <w:tcW w:w="588" w:type="dxa"/>
            <w:tcBorders>
              <w:top w:val="nil"/>
              <w:left w:val="single" w:sz="4" w:space="0" w:color="auto"/>
              <w:bottom w:val="nil"/>
              <w:right w:val="single" w:sz="6" w:space="0" w:color="auto"/>
            </w:tcBorders>
          </w:tcPr>
          <w:p w14:paraId="5ACC7F69" w14:textId="77777777" w:rsidR="00345AD4" w:rsidRDefault="00345AD4">
            <w:pPr>
              <w:pStyle w:val="TAC"/>
            </w:pPr>
          </w:p>
        </w:tc>
      </w:tr>
      <w:tr w:rsidR="00345AD4" w14:paraId="06AD23EF" w14:textId="77777777" w:rsidTr="00345AD4">
        <w:trPr>
          <w:jc w:val="center"/>
        </w:trPr>
        <w:tc>
          <w:tcPr>
            <w:tcW w:w="151" w:type="dxa"/>
            <w:tcBorders>
              <w:top w:val="nil"/>
              <w:left w:val="single" w:sz="6" w:space="0" w:color="auto"/>
              <w:bottom w:val="nil"/>
              <w:right w:val="nil"/>
            </w:tcBorders>
          </w:tcPr>
          <w:p w14:paraId="3CC55684" w14:textId="77777777" w:rsidR="00345AD4" w:rsidRDefault="00345AD4">
            <w:pPr>
              <w:pStyle w:val="TAC"/>
            </w:pPr>
          </w:p>
        </w:tc>
        <w:tc>
          <w:tcPr>
            <w:tcW w:w="1104" w:type="dxa"/>
            <w:tcBorders>
              <w:top w:val="nil"/>
              <w:left w:val="nil"/>
              <w:bottom w:val="nil"/>
              <w:right w:val="single" w:sz="4" w:space="0" w:color="auto"/>
            </w:tcBorders>
            <w:hideMark/>
          </w:tcPr>
          <w:p w14:paraId="7994CE8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CC51E29" w14:textId="77777777" w:rsidR="00345AD4" w:rsidRDefault="00345AD4">
            <w:pPr>
              <w:pStyle w:val="TAC"/>
              <w:rPr>
                <w:lang w:eastAsia="zh-CN"/>
              </w:rPr>
            </w:pPr>
            <w:r>
              <w:rPr>
                <w:lang w:eastAsia="zh-CN"/>
              </w:rPr>
              <w:t>Length of Domain Name</w:t>
            </w:r>
          </w:p>
        </w:tc>
        <w:tc>
          <w:tcPr>
            <w:tcW w:w="588" w:type="dxa"/>
            <w:tcBorders>
              <w:top w:val="nil"/>
              <w:left w:val="single" w:sz="4" w:space="0" w:color="auto"/>
              <w:bottom w:val="nil"/>
              <w:right w:val="single" w:sz="6" w:space="0" w:color="auto"/>
            </w:tcBorders>
          </w:tcPr>
          <w:p w14:paraId="1122FF69" w14:textId="77777777" w:rsidR="00345AD4" w:rsidRDefault="00345AD4">
            <w:pPr>
              <w:pStyle w:val="TAC"/>
            </w:pPr>
          </w:p>
        </w:tc>
      </w:tr>
      <w:tr w:rsidR="00345AD4" w14:paraId="009B55BF" w14:textId="77777777" w:rsidTr="00345AD4">
        <w:trPr>
          <w:jc w:val="center"/>
        </w:trPr>
        <w:tc>
          <w:tcPr>
            <w:tcW w:w="151" w:type="dxa"/>
            <w:tcBorders>
              <w:top w:val="nil"/>
              <w:left w:val="single" w:sz="6" w:space="0" w:color="auto"/>
              <w:bottom w:val="nil"/>
              <w:right w:val="nil"/>
            </w:tcBorders>
          </w:tcPr>
          <w:p w14:paraId="3B48318F" w14:textId="77777777" w:rsidR="00345AD4" w:rsidRDefault="00345AD4">
            <w:pPr>
              <w:pStyle w:val="TAC"/>
            </w:pPr>
          </w:p>
        </w:tc>
        <w:tc>
          <w:tcPr>
            <w:tcW w:w="1104" w:type="dxa"/>
            <w:tcBorders>
              <w:top w:val="nil"/>
              <w:left w:val="nil"/>
              <w:bottom w:val="nil"/>
              <w:right w:val="single" w:sz="4" w:space="0" w:color="auto"/>
            </w:tcBorders>
            <w:hideMark/>
          </w:tcPr>
          <w:p w14:paraId="5BA21B7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hideMark/>
          </w:tcPr>
          <w:p w14:paraId="75042F8B" w14:textId="77777777" w:rsidR="00345AD4" w:rsidRDefault="00345AD4">
            <w:pPr>
              <w:pStyle w:val="TAC"/>
              <w:rPr>
                <w:lang w:eastAsia="zh-CN"/>
              </w:rPr>
            </w:pPr>
            <w:r>
              <w:rPr>
                <w:lang w:eastAsia="zh-CN"/>
              </w:rPr>
              <w:t>Domain Name</w:t>
            </w:r>
          </w:p>
        </w:tc>
        <w:tc>
          <w:tcPr>
            <w:tcW w:w="588" w:type="dxa"/>
            <w:tcBorders>
              <w:top w:val="nil"/>
              <w:left w:val="single" w:sz="4" w:space="0" w:color="auto"/>
              <w:bottom w:val="nil"/>
              <w:right w:val="single" w:sz="6" w:space="0" w:color="auto"/>
            </w:tcBorders>
          </w:tcPr>
          <w:p w14:paraId="3CA0D1BF" w14:textId="77777777" w:rsidR="00345AD4" w:rsidRDefault="00345AD4">
            <w:pPr>
              <w:pStyle w:val="TAC"/>
            </w:pPr>
          </w:p>
        </w:tc>
      </w:tr>
      <w:tr w:rsidR="00345AD4" w14:paraId="71EBFA8D" w14:textId="77777777" w:rsidTr="00345AD4">
        <w:trPr>
          <w:jc w:val="center"/>
        </w:trPr>
        <w:tc>
          <w:tcPr>
            <w:tcW w:w="151" w:type="dxa"/>
            <w:tcBorders>
              <w:top w:val="nil"/>
              <w:left w:val="single" w:sz="6" w:space="0" w:color="auto"/>
              <w:bottom w:val="nil"/>
              <w:right w:val="nil"/>
            </w:tcBorders>
          </w:tcPr>
          <w:p w14:paraId="62352D31" w14:textId="77777777" w:rsidR="00345AD4" w:rsidRDefault="00345AD4">
            <w:pPr>
              <w:pStyle w:val="TAC"/>
            </w:pPr>
          </w:p>
        </w:tc>
        <w:tc>
          <w:tcPr>
            <w:tcW w:w="1104" w:type="dxa"/>
            <w:tcBorders>
              <w:top w:val="nil"/>
              <w:left w:val="nil"/>
              <w:bottom w:val="nil"/>
              <w:right w:val="single" w:sz="4" w:space="0" w:color="auto"/>
            </w:tcBorders>
            <w:hideMark/>
          </w:tcPr>
          <w:p w14:paraId="2D13A27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hideMark/>
          </w:tcPr>
          <w:p w14:paraId="654CA996" w14:textId="77777777" w:rsidR="00345AD4" w:rsidRDefault="00345AD4">
            <w:pPr>
              <w:pStyle w:val="TAC"/>
              <w:rPr>
                <w:lang w:eastAsia="zh-CN"/>
              </w:rPr>
            </w:pPr>
            <w:r>
              <w:rPr>
                <w:lang w:eastAsia="zh-CN"/>
              </w:rPr>
              <w:t>Length of Custom PFD Content</w:t>
            </w:r>
          </w:p>
        </w:tc>
        <w:tc>
          <w:tcPr>
            <w:tcW w:w="588" w:type="dxa"/>
            <w:tcBorders>
              <w:top w:val="nil"/>
              <w:left w:val="single" w:sz="4" w:space="0" w:color="auto"/>
              <w:bottom w:val="nil"/>
              <w:right w:val="single" w:sz="6" w:space="0" w:color="auto"/>
            </w:tcBorders>
          </w:tcPr>
          <w:p w14:paraId="4912D115" w14:textId="77777777" w:rsidR="00345AD4" w:rsidRDefault="00345AD4">
            <w:pPr>
              <w:pStyle w:val="TAC"/>
            </w:pPr>
          </w:p>
        </w:tc>
      </w:tr>
      <w:tr w:rsidR="00345AD4" w14:paraId="79AFC2E9" w14:textId="77777777" w:rsidTr="00345AD4">
        <w:trPr>
          <w:jc w:val="center"/>
        </w:trPr>
        <w:tc>
          <w:tcPr>
            <w:tcW w:w="151" w:type="dxa"/>
            <w:tcBorders>
              <w:top w:val="nil"/>
              <w:left w:val="single" w:sz="6" w:space="0" w:color="auto"/>
              <w:bottom w:val="nil"/>
              <w:right w:val="nil"/>
            </w:tcBorders>
          </w:tcPr>
          <w:p w14:paraId="04F7F0F5" w14:textId="77777777" w:rsidR="00345AD4" w:rsidRDefault="00345AD4">
            <w:pPr>
              <w:pStyle w:val="TAC"/>
            </w:pPr>
          </w:p>
        </w:tc>
        <w:tc>
          <w:tcPr>
            <w:tcW w:w="1104" w:type="dxa"/>
            <w:tcBorders>
              <w:top w:val="nil"/>
              <w:left w:val="nil"/>
              <w:bottom w:val="nil"/>
              <w:right w:val="single" w:sz="4" w:space="0" w:color="auto"/>
            </w:tcBorders>
            <w:hideMark/>
          </w:tcPr>
          <w:p w14:paraId="36E392B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hideMark/>
          </w:tcPr>
          <w:p w14:paraId="537F3FCE" w14:textId="77777777" w:rsidR="00345AD4" w:rsidRDefault="00345AD4">
            <w:pPr>
              <w:pStyle w:val="TAC"/>
              <w:rPr>
                <w:lang w:eastAsia="zh-CN"/>
              </w:rPr>
            </w:pPr>
            <w:r>
              <w:rPr>
                <w:lang w:eastAsia="zh-CN"/>
              </w:rPr>
              <w:t>Custom PFD Content</w:t>
            </w:r>
          </w:p>
        </w:tc>
        <w:tc>
          <w:tcPr>
            <w:tcW w:w="588" w:type="dxa"/>
            <w:tcBorders>
              <w:top w:val="nil"/>
              <w:left w:val="single" w:sz="4" w:space="0" w:color="auto"/>
              <w:bottom w:val="nil"/>
              <w:right w:val="single" w:sz="6" w:space="0" w:color="auto"/>
            </w:tcBorders>
          </w:tcPr>
          <w:p w14:paraId="53BFA1D1" w14:textId="77777777" w:rsidR="00345AD4" w:rsidRDefault="00345AD4">
            <w:pPr>
              <w:pStyle w:val="TAC"/>
            </w:pPr>
          </w:p>
        </w:tc>
      </w:tr>
      <w:tr w:rsidR="00345AD4" w14:paraId="34D8A902" w14:textId="77777777" w:rsidTr="00345AD4">
        <w:trPr>
          <w:jc w:val="center"/>
        </w:trPr>
        <w:tc>
          <w:tcPr>
            <w:tcW w:w="151" w:type="dxa"/>
            <w:tcBorders>
              <w:top w:val="nil"/>
              <w:left w:val="single" w:sz="6" w:space="0" w:color="auto"/>
              <w:bottom w:val="nil"/>
              <w:right w:val="nil"/>
            </w:tcBorders>
          </w:tcPr>
          <w:p w14:paraId="66D56BBD" w14:textId="77777777" w:rsidR="00345AD4" w:rsidRDefault="00345AD4">
            <w:pPr>
              <w:pStyle w:val="TAC"/>
            </w:pPr>
          </w:p>
        </w:tc>
        <w:tc>
          <w:tcPr>
            <w:tcW w:w="1104" w:type="dxa"/>
            <w:tcBorders>
              <w:top w:val="nil"/>
              <w:left w:val="nil"/>
              <w:bottom w:val="nil"/>
              <w:right w:val="single" w:sz="4" w:space="0" w:color="auto"/>
            </w:tcBorders>
            <w:hideMark/>
          </w:tcPr>
          <w:p w14:paraId="24931EA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hideMark/>
          </w:tcPr>
          <w:p w14:paraId="3B0CDE11" w14:textId="77777777" w:rsidR="00345AD4" w:rsidRDefault="00345AD4">
            <w:pPr>
              <w:pStyle w:val="TAC"/>
              <w:rPr>
                <w:lang w:eastAsia="zh-CN"/>
              </w:rPr>
            </w:pPr>
            <w:r>
              <w:rPr>
                <w:lang w:eastAsia="zh-CN"/>
              </w:rPr>
              <w:t>Length of Domain Name Protocol</w:t>
            </w:r>
          </w:p>
        </w:tc>
        <w:tc>
          <w:tcPr>
            <w:tcW w:w="588" w:type="dxa"/>
            <w:tcBorders>
              <w:top w:val="nil"/>
              <w:left w:val="single" w:sz="4" w:space="0" w:color="auto"/>
              <w:bottom w:val="nil"/>
              <w:right w:val="single" w:sz="6" w:space="0" w:color="auto"/>
            </w:tcBorders>
          </w:tcPr>
          <w:p w14:paraId="77AFF861" w14:textId="77777777" w:rsidR="00345AD4" w:rsidRDefault="00345AD4">
            <w:pPr>
              <w:pStyle w:val="TAC"/>
            </w:pPr>
          </w:p>
        </w:tc>
      </w:tr>
      <w:tr w:rsidR="00345AD4" w14:paraId="392E7FD2" w14:textId="77777777" w:rsidTr="00345AD4">
        <w:trPr>
          <w:jc w:val="center"/>
        </w:trPr>
        <w:tc>
          <w:tcPr>
            <w:tcW w:w="151" w:type="dxa"/>
            <w:tcBorders>
              <w:top w:val="nil"/>
              <w:left w:val="single" w:sz="6" w:space="0" w:color="auto"/>
              <w:bottom w:val="nil"/>
              <w:right w:val="nil"/>
            </w:tcBorders>
          </w:tcPr>
          <w:p w14:paraId="76D890A8" w14:textId="77777777" w:rsidR="00345AD4" w:rsidRDefault="00345AD4">
            <w:pPr>
              <w:pStyle w:val="TAC"/>
            </w:pPr>
          </w:p>
        </w:tc>
        <w:tc>
          <w:tcPr>
            <w:tcW w:w="1104" w:type="dxa"/>
            <w:tcBorders>
              <w:top w:val="nil"/>
              <w:left w:val="nil"/>
              <w:bottom w:val="nil"/>
              <w:right w:val="single" w:sz="4" w:space="0" w:color="auto"/>
            </w:tcBorders>
            <w:hideMark/>
          </w:tcPr>
          <w:p w14:paraId="6D32828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hideMark/>
          </w:tcPr>
          <w:p w14:paraId="45C74F70" w14:textId="77777777" w:rsidR="00345AD4" w:rsidRDefault="00345AD4">
            <w:pPr>
              <w:pStyle w:val="TAC"/>
              <w:rPr>
                <w:lang w:eastAsia="zh-CN"/>
              </w:rPr>
            </w:pPr>
            <w:r>
              <w:rPr>
                <w:lang w:eastAsia="zh-CN"/>
              </w:rPr>
              <w:t>Domain Name Protocol</w:t>
            </w:r>
          </w:p>
        </w:tc>
        <w:tc>
          <w:tcPr>
            <w:tcW w:w="588" w:type="dxa"/>
            <w:tcBorders>
              <w:top w:val="nil"/>
              <w:left w:val="single" w:sz="4" w:space="0" w:color="auto"/>
              <w:bottom w:val="nil"/>
              <w:right w:val="single" w:sz="6" w:space="0" w:color="auto"/>
            </w:tcBorders>
          </w:tcPr>
          <w:p w14:paraId="0A3F4B0A" w14:textId="77777777" w:rsidR="00345AD4" w:rsidRDefault="00345AD4">
            <w:pPr>
              <w:pStyle w:val="TAC"/>
            </w:pPr>
          </w:p>
        </w:tc>
      </w:tr>
      <w:tr w:rsidR="00345AD4" w14:paraId="5549FCF4" w14:textId="77777777" w:rsidTr="00345AD4">
        <w:trPr>
          <w:jc w:val="center"/>
        </w:trPr>
        <w:tc>
          <w:tcPr>
            <w:tcW w:w="151" w:type="dxa"/>
            <w:tcBorders>
              <w:top w:val="nil"/>
              <w:left w:val="single" w:sz="6" w:space="0" w:color="auto"/>
              <w:bottom w:val="nil"/>
              <w:right w:val="nil"/>
            </w:tcBorders>
          </w:tcPr>
          <w:p w14:paraId="47EA762D" w14:textId="77777777" w:rsidR="00345AD4" w:rsidRDefault="00345AD4">
            <w:pPr>
              <w:pStyle w:val="TAC"/>
            </w:pPr>
          </w:p>
        </w:tc>
        <w:tc>
          <w:tcPr>
            <w:tcW w:w="1104" w:type="dxa"/>
            <w:tcBorders>
              <w:top w:val="nil"/>
              <w:left w:val="nil"/>
              <w:bottom w:val="nil"/>
              <w:right w:val="single" w:sz="4" w:space="0" w:color="auto"/>
            </w:tcBorders>
            <w:hideMark/>
          </w:tcPr>
          <w:p w14:paraId="08C482D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hideMark/>
          </w:tcPr>
          <w:p w14:paraId="75DCAB40" w14:textId="77777777" w:rsidR="00345AD4" w:rsidRDefault="00345AD4">
            <w:pPr>
              <w:pStyle w:val="TAC"/>
              <w:rPr>
                <w:lang w:eastAsia="zh-CN"/>
              </w:rPr>
            </w:pPr>
            <w:r>
              <w:rPr>
                <w:lang w:eastAsia="zh-CN"/>
              </w:rPr>
              <w:t>Length of Additional Flow Description</w:t>
            </w:r>
          </w:p>
        </w:tc>
        <w:tc>
          <w:tcPr>
            <w:tcW w:w="588" w:type="dxa"/>
            <w:tcBorders>
              <w:top w:val="nil"/>
              <w:left w:val="single" w:sz="4" w:space="0" w:color="auto"/>
              <w:bottom w:val="nil"/>
              <w:right w:val="single" w:sz="6" w:space="0" w:color="auto"/>
            </w:tcBorders>
          </w:tcPr>
          <w:p w14:paraId="2DA2B016" w14:textId="77777777" w:rsidR="00345AD4" w:rsidRDefault="00345AD4">
            <w:pPr>
              <w:pStyle w:val="TAC"/>
            </w:pPr>
          </w:p>
        </w:tc>
      </w:tr>
      <w:tr w:rsidR="00345AD4" w14:paraId="4221D242" w14:textId="77777777" w:rsidTr="00345AD4">
        <w:trPr>
          <w:jc w:val="center"/>
        </w:trPr>
        <w:tc>
          <w:tcPr>
            <w:tcW w:w="151" w:type="dxa"/>
            <w:tcBorders>
              <w:top w:val="nil"/>
              <w:left w:val="single" w:sz="6" w:space="0" w:color="auto"/>
              <w:bottom w:val="nil"/>
              <w:right w:val="nil"/>
            </w:tcBorders>
          </w:tcPr>
          <w:p w14:paraId="127A08FD" w14:textId="77777777" w:rsidR="00345AD4" w:rsidRDefault="00345AD4">
            <w:pPr>
              <w:pStyle w:val="TAC"/>
            </w:pPr>
          </w:p>
        </w:tc>
        <w:tc>
          <w:tcPr>
            <w:tcW w:w="1104" w:type="dxa"/>
            <w:tcBorders>
              <w:top w:val="nil"/>
              <w:left w:val="nil"/>
              <w:bottom w:val="nil"/>
              <w:right w:val="single" w:sz="4" w:space="0" w:color="auto"/>
            </w:tcBorders>
            <w:hideMark/>
          </w:tcPr>
          <w:p w14:paraId="6EB79E6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hideMark/>
          </w:tcPr>
          <w:p w14:paraId="15450D72" w14:textId="77777777" w:rsidR="00345AD4" w:rsidRDefault="00345AD4">
            <w:pPr>
              <w:pStyle w:val="TAC"/>
              <w:rPr>
                <w:lang w:eastAsia="zh-CN"/>
              </w:rPr>
            </w:pPr>
            <w:r>
              <w:rPr>
                <w:lang w:eastAsia="zh-CN"/>
              </w:rPr>
              <w:t>Additional Flow Description</w:t>
            </w:r>
          </w:p>
        </w:tc>
        <w:tc>
          <w:tcPr>
            <w:tcW w:w="588" w:type="dxa"/>
            <w:tcBorders>
              <w:top w:val="nil"/>
              <w:left w:val="single" w:sz="4" w:space="0" w:color="auto"/>
              <w:bottom w:val="nil"/>
              <w:right w:val="single" w:sz="6" w:space="0" w:color="auto"/>
            </w:tcBorders>
          </w:tcPr>
          <w:p w14:paraId="15218617" w14:textId="77777777" w:rsidR="00345AD4" w:rsidRDefault="00345AD4">
            <w:pPr>
              <w:pStyle w:val="TAC"/>
            </w:pPr>
          </w:p>
        </w:tc>
      </w:tr>
      <w:tr w:rsidR="00345AD4" w14:paraId="0DA0002A" w14:textId="77777777" w:rsidTr="00345AD4">
        <w:trPr>
          <w:jc w:val="center"/>
        </w:trPr>
        <w:tc>
          <w:tcPr>
            <w:tcW w:w="151" w:type="dxa"/>
            <w:tcBorders>
              <w:top w:val="nil"/>
              <w:left w:val="single" w:sz="6" w:space="0" w:color="auto"/>
              <w:bottom w:val="nil"/>
              <w:right w:val="nil"/>
            </w:tcBorders>
          </w:tcPr>
          <w:p w14:paraId="268C06C5" w14:textId="77777777" w:rsidR="00345AD4" w:rsidRDefault="00345AD4">
            <w:pPr>
              <w:pStyle w:val="TAC"/>
            </w:pPr>
          </w:p>
        </w:tc>
        <w:tc>
          <w:tcPr>
            <w:tcW w:w="1104" w:type="dxa"/>
            <w:tcBorders>
              <w:top w:val="nil"/>
              <w:left w:val="nil"/>
              <w:bottom w:val="nil"/>
              <w:right w:val="single" w:sz="4" w:space="0" w:color="auto"/>
            </w:tcBorders>
            <w:hideMark/>
          </w:tcPr>
          <w:p w14:paraId="64EC706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hideMark/>
          </w:tcPr>
          <w:p w14:paraId="5DA13280" w14:textId="77777777" w:rsidR="00345AD4" w:rsidRDefault="00345AD4">
            <w:pPr>
              <w:pStyle w:val="TAC"/>
              <w:rPr>
                <w:lang w:eastAsia="zh-CN"/>
              </w:rPr>
            </w:pPr>
            <w:r>
              <w:rPr>
                <w:lang w:eastAsia="zh-CN"/>
              </w:rPr>
              <w:t>Length of Additional URL</w:t>
            </w:r>
          </w:p>
        </w:tc>
        <w:tc>
          <w:tcPr>
            <w:tcW w:w="588" w:type="dxa"/>
            <w:tcBorders>
              <w:top w:val="nil"/>
              <w:left w:val="single" w:sz="4" w:space="0" w:color="auto"/>
              <w:bottom w:val="nil"/>
              <w:right w:val="single" w:sz="6" w:space="0" w:color="auto"/>
            </w:tcBorders>
          </w:tcPr>
          <w:p w14:paraId="0C1B47D9" w14:textId="77777777" w:rsidR="00345AD4" w:rsidRDefault="00345AD4">
            <w:pPr>
              <w:pStyle w:val="TAC"/>
            </w:pPr>
          </w:p>
        </w:tc>
      </w:tr>
      <w:tr w:rsidR="00345AD4" w14:paraId="6AD80F12" w14:textId="77777777" w:rsidTr="00345AD4">
        <w:trPr>
          <w:jc w:val="center"/>
        </w:trPr>
        <w:tc>
          <w:tcPr>
            <w:tcW w:w="151" w:type="dxa"/>
            <w:tcBorders>
              <w:top w:val="nil"/>
              <w:left w:val="single" w:sz="6" w:space="0" w:color="auto"/>
              <w:bottom w:val="nil"/>
              <w:right w:val="nil"/>
            </w:tcBorders>
          </w:tcPr>
          <w:p w14:paraId="4E3304CD" w14:textId="77777777" w:rsidR="00345AD4" w:rsidRDefault="00345AD4">
            <w:pPr>
              <w:pStyle w:val="TAC"/>
            </w:pPr>
          </w:p>
        </w:tc>
        <w:tc>
          <w:tcPr>
            <w:tcW w:w="1104" w:type="dxa"/>
            <w:tcBorders>
              <w:top w:val="nil"/>
              <w:left w:val="nil"/>
              <w:bottom w:val="nil"/>
              <w:right w:val="single" w:sz="4" w:space="0" w:color="auto"/>
            </w:tcBorders>
            <w:hideMark/>
          </w:tcPr>
          <w:p w14:paraId="164C197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hideMark/>
          </w:tcPr>
          <w:p w14:paraId="007ADBA2" w14:textId="77777777" w:rsidR="00345AD4" w:rsidRDefault="00345AD4">
            <w:pPr>
              <w:pStyle w:val="TAC"/>
              <w:rPr>
                <w:lang w:eastAsia="zh-CN"/>
              </w:rPr>
            </w:pPr>
            <w:r>
              <w:rPr>
                <w:lang w:eastAsia="zh-CN"/>
              </w:rPr>
              <w:t>Additional URL</w:t>
            </w:r>
          </w:p>
        </w:tc>
        <w:tc>
          <w:tcPr>
            <w:tcW w:w="588" w:type="dxa"/>
            <w:tcBorders>
              <w:top w:val="nil"/>
              <w:left w:val="single" w:sz="4" w:space="0" w:color="auto"/>
              <w:bottom w:val="nil"/>
              <w:right w:val="single" w:sz="6" w:space="0" w:color="auto"/>
            </w:tcBorders>
          </w:tcPr>
          <w:p w14:paraId="044875B3" w14:textId="77777777" w:rsidR="00345AD4" w:rsidRDefault="00345AD4">
            <w:pPr>
              <w:pStyle w:val="TAC"/>
            </w:pPr>
          </w:p>
        </w:tc>
      </w:tr>
      <w:tr w:rsidR="00345AD4" w14:paraId="1B85B1D2" w14:textId="77777777" w:rsidTr="00345AD4">
        <w:trPr>
          <w:jc w:val="center"/>
        </w:trPr>
        <w:tc>
          <w:tcPr>
            <w:tcW w:w="151" w:type="dxa"/>
            <w:tcBorders>
              <w:top w:val="nil"/>
              <w:left w:val="single" w:sz="6" w:space="0" w:color="auto"/>
              <w:bottom w:val="nil"/>
              <w:right w:val="nil"/>
            </w:tcBorders>
          </w:tcPr>
          <w:p w14:paraId="7DC70FF7" w14:textId="77777777" w:rsidR="00345AD4" w:rsidRDefault="00345AD4">
            <w:pPr>
              <w:pStyle w:val="TAC"/>
            </w:pPr>
          </w:p>
        </w:tc>
        <w:tc>
          <w:tcPr>
            <w:tcW w:w="1104" w:type="dxa"/>
            <w:tcBorders>
              <w:top w:val="nil"/>
              <w:left w:val="nil"/>
              <w:bottom w:val="nil"/>
              <w:right w:val="single" w:sz="4" w:space="0" w:color="auto"/>
            </w:tcBorders>
            <w:hideMark/>
          </w:tcPr>
          <w:p w14:paraId="58BC83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hideMark/>
          </w:tcPr>
          <w:p w14:paraId="5308AB1A" w14:textId="77777777" w:rsidR="00345AD4" w:rsidRDefault="00345AD4">
            <w:pPr>
              <w:pStyle w:val="TAC"/>
              <w:rPr>
                <w:lang w:eastAsia="zh-CN"/>
              </w:rPr>
            </w:pPr>
            <w:r>
              <w:rPr>
                <w:lang w:eastAsia="zh-CN"/>
              </w:rPr>
              <w:t xml:space="preserve">Length of </w:t>
            </w:r>
            <w:r>
              <w:t>Additional Domain Name and Domain Name Protocol</w:t>
            </w:r>
          </w:p>
        </w:tc>
        <w:tc>
          <w:tcPr>
            <w:tcW w:w="588" w:type="dxa"/>
            <w:tcBorders>
              <w:top w:val="nil"/>
              <w:left w:val="single" w:sz="4" w:space="0" w:color="auto"/>
              <w:bottom w:val="nil"/>
              <w:right w:val="single" w:sz="6" w:space="0" w:color="auto"/>
            </w:tcBorders>
          </w:tcPr>
          <w:p w14:paraId="0E98EB40" w14:textId="77777777" w:rsidR="00345AD4" w:rsidRDefault="00345AD4">
            <w:pPr>
              <w:pStyle w:val="TAC"/>
            </w:pPr>
          </w:p>
        </w:tc>
      </w:tr>
      <w:tr w:rsidR="00345AD4" w14:paraId="109551FD" w14:textId="77777777" w:rsidTr="00345AD4">
        <w:trPr>
          <w:jc w:val="center"/>
        </w:trPr>
        <w:tc>
          <w:tcPr>
            <w:tcW w:w="151" w:type="dxa"/>
            <w:tcBorders>
              <w:top w:val="nil"/>
              <w:left w:val="single" w:sz="6" w:space="0" w:color="auto"/>
              <w:bottom w:val="nil"/>
              <w:right w:val="nil"/>
            </w:tcBorders>
          </w:tcPr>
          <w:p w14:paraId="73038846" w14:textId="77777777" w:rsidR="00345AD4" w:rsidRDefault="00345AD4">
            <w:pPr>
              <w:pStyle w:val="TAC"/>
            </w:pPr>
          </w:p>
        </w:tc>
        <w:tc>
          <w:tcPr>
            <w:tcW w:w="1104" w:type="dxa"/>
            <w:tcBorders>
              <w:top w:val="nil"/>
              <w:left w:val="nil"/>
              <w:bottom w:val="nil"/>
              <w:right w:val="single" w:sz="4" w:space="0" w:color="auto"/>
            </w:tcBorders>
            <w:hideMark/>
          </w:tcPr>
          <w:p w14:paraId="698FCE1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hideMark/>
          </w:tcPr>
          <w:p w14:paraId="4CE2B235" w14:textId="77777777" w:rsidR="00345AD4" w:rsidRDefault="00345AD4">
            <w:pPr>
              <w:pStyle w:val="TAC"/>
              <w:rPr>
                <w:lang w:eastAsia="zh-CN"/>
              </w:rPr>
            </w:pPr>
            <w:r>
              <w:t>Additional Domain Name and Domain Name Protocol</w:t>
            </w:r>
            <w:r>
              <w:rPr>
                <w:lang w:eastAsia="zh-CN"/>
              </w:rPr>
              <w:t xml:space="preserve"> </w:t>
            </w:r>
          </w:p>
        </w:tc>
        <w:tc>
          <w:tcPr>
            <w:tcW w:w="588" w:type="dxa"/>
            <w:tcBorders>
              <w:top w:val="nil"/>
              <w:left w:val="single" w:sz="4" w:space="0" w:color="auto"/>
              <w:bottom w:val="nil"/>
              <w:right w:val="single" w:sz="6" w:space="0" w:color="auto"/>
            </w:tcBorders>
          </w:tcPr>
          <w:p w14:paraId="2FDB7146" w14:textId="77777777" w:rsidR="00345AD4" w:rsidRDefault="00345AD4">
            <w:pPr>
              <w:pStyle w:val="TAC"/>
            </w:pPr>
          </w:p>
        </w:tc>
      </w:tr>
      <w:tr w:rsidR="00345AD4" w14:paraId="17BAAFB7" w14:textId="77777777" w:rsidTr="00345AD4">
        <w:trPr>
          <w:jc w:val="center"/>
        </w:trPr>
        <w:tc>
          <w:tcPr>
            <w:tcW w:w="151" w:type="dxa"/>
            <w:tcBorders>
              <w:top w:val="nil"/>
              <w:left w:val="single" w:sz="6" w:space="0" w:color="auto"/>
              <w:bottom w:val="single" w:sz="4" w:space="0" w:color="auto"/>
              <w:right w:val="nil"/>
            </w:tcBorders>
          </w:tcPr>
          <w:p w14:paraId="4B771C4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3854ABB" w14:textId="77777777" w:rsidR="00345AD4" w:rsidRDefault="00345AD4">
            <w:pPr>
              <w:pStyle w:val="TAC"/>
            </w:pPr>
            <w:r>
              <w:rPr>
                <w:lang w:val="de-DE" w:eastAsia="zh-CN"/>
              </w:rPr>
              <w:t>e</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B90A77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775A7FF" w14:textId="77777777" w:rsidR="00345AD4" w:rsidRDefault="00345AD4">
            <w:pPr>
              <w:pStyle w:val="TAC"/>
              <w:rPr>
                <w:lang w:val="x-none"/>
              </w:rPr>
            </w:pPr>
          </w:p>
        </w:tc>
      </w:tr>
    </w:tbl>
    <w:p w14:paraId="6FF3BD4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39</w:t>
      </w:r>
      <w:r>
        <w:rPr>
          <w:lang w:eastAsia="zh-CN"/>
        </w:rPr>
        <w:t>-</w:t>
      </w:r>
      <w:r>
        <w:rPr>
          <w:lang w:eastAsia="ja-JP"/>
        </w:rPr>
        <w:t>1</w:t>
      </w:r>
      <w:r>
        <w:t xml:space="preserve">: </w:t>
      </w:r>
      <w:r>
        <w:rPr>
          <w:lang w:eastAsia="ja-JP"/>
        </w:rPr>
        <w:t>PFD Contents</w:t>
      </w:r>
    </w:p>
    <w:p w14:paraId="74B1E0D3" w14:textId="77777777" w:rsidR="00345AD4" w:rsidRDefault="00345AD4" w:rsidP="00345AD4">
      <w:r>
        <w:t>The following flags are coded within Octet 5 in the Figure 8.2.39-1:</w:t>
      </w:r>
    </w:p>
    <w:p w14:paraId="670B0526" w14:textId="77777777"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14:paraId="2CD15E72" w14:textId="77777777" w:rsidR="00345AD4" w:rsidRDefault="00345AD4" w:rsidP="00345AD4">
      <w:pPr>
        <w:pStyle w:val="B1"/>
      </w:pPr>
      <w:r>
        <w:t>-</w:t>
      </w:r>
      <w:r>
        <w:tab/>
        <w:t xml:space="preserve">Bit 2 – URL (URL): If this bit is set to "1", then the </w:t>
      </w:r>
      <w:r>
        <w:rPr>
          <w:lang w:eastAsia="zh-CN"/>
        </w:rPr>
        <w:t>Length of URL</w:t>
      </w:r>
      <w:r>
        <w:t xml:space="preserve"> and the URL fields shall be present, otherwise they shall not be present.</w:t>
      </w:r>
    </w:p>
    <w:p w14:paraId="7720F482" w14:textId="77777777" w:rsidR="00345AD4" w:rsidRDefault="00345AD4" w:rsidP="00345AD4">
      <w:pPr>
        <w:pStyle w:val="B1"/>
      </w:pPr>
      <w:r>
        <w:t>-</w:t>
      </w:r>
      <w:r>
        <w:tab/>
        <w:t xml:space="preserve">Bit 3 – DN (Domain Name): If this bit is set to "1", then the </w:t>
      </w:r>
      <w:r>
        <w:rPr>
          <w:lang w:eastAsia="zh-CN"/>
        </w:rPr>
        <w:t>Length of Domain Name</w:t>
      </w:r>
      <w:r>
        <w:t xml:space="preserve"> and the Domain Name fields shall be present, otherwise they shall not be present.</w:t>
      </w:r>
    </w:p>
    <w:p w14:paraId="465108CD" w14:textId="77777777" w:rsidR="00345AD4" w:rsidRDefault="00345AD4" w:rsidP="00345AD4">
      <w:pPr>
        <w:pStyle w:val="B1"/>
      </w:pPr>
      <w:r>
        <w:t>-</w:t>
      </w:r>
      <w:r>
        <w:tab/>
        <w:t xml:space="preserve">Bit 4 – CP (Custom PFD Content): If this bit is set to "1", then the </w:t>
      </w:r>
      <w:r>
        <w:rPr>
          <w:lang w:eastAsia="zh-CN"/>
        </w:rPr>
        <w:t>Length of Custom PFD Content</w:t>
      </w:r>
      <w:r>
        <w:t xml:space="preserve"> and the Custom PFD Content fields shall be present, otherwise they shall not be present.</w:t>
      </w:r>
    </w:p>
    <w:p w14:paraId="2DCB77C4" w14:textId="77777777" w:rsidR="00345AD4" w:rsidRDefault="00345AD4" w:rsidP="00345AD4">
      <w:pPr>
        <w:pStyle w:val="B1"/>
      </w:pPr>
      <w:r>
        <w:t>-</w:t>
      </w:r>
      <w:r>
        <w:tab/>
        <w:t xml:space="preserve">Bit 5 – DNP (Domain Name Protocol): If this bit is set to "1", then the </w:t>
      </w:r>
      <w:r>
        <w:rPr>
          <w:lang w:eastAsia="zh-CN"/>
        </w:rPr>
        <w:t>Length of Domain Name</w:t>
      </w:r>
      <w:r>
        <w:t xml:space="preserve"> Protocol and the Domain Name Protocol shall be present, otherwise they shall not be present; and if this bit is set to "1", the </w:t>
      </w:r>
      <w:r>
        <w:rPr>
          <w:lang w:eastAsia="zh-CN"/>
        </w:rPr>
        <w:t>Length of Domain Name</w:t>
      </w:r>
      <w:r>
        <w:t xml:space="preserve"> and the Domain Name fields shall also be present.</w:t>
      </w:r>
    </w:p>
    <w:p w14:paraId="71BE6521" w14:textId="77777777" w:rsidR="00345AD4" w:rsidRDefault="00345AD4" w:rsidP="00345AD4">
      <w:pPr>
        <w:pStyle w:val="B1"/>
      </w:pPr>
      <w:r>
        <w:t>-</w:t>
      </w:r>
      <w:r>
        <w:tab/>
        <w:t xml:space="preserve">Bit 6 – AFD (Additional Flow Description): If this bit is set to "1", the </w:t>
      </w:r>
      <w:r>
        <w:rPr>
          <w:lang w:eastAsia="zh-CN"/>
        </w:rPr>
        <w:t>Length of Additional Flow Description</w:t>
      </w:r>
      <w:r>
        <w:t xml:space="preserve"> and the </w:t>
      </w:r>
      <w:r>
        <w:rPr>
          <w:lang w:eastAsia="zh-CN"/>
        </w:rPr>
        <w:t>Additional Flow Description</w:t>
      </w:r>
      <w:r>
        <w:t xml:space="preserve"> field shall be present, otherwise they shall not be present.</w:t>
      </w:r>
    </w:p>
    <w:p w14:paraId="303A9568" w14:textId="77777777" w:rsidR="00345AD4" w:rsidRDefault="00345AD4" w:rsidP="00345AD4">
      <w:pPr>
        <w:pStyle w:val="B1"/>
      </w:pPr>
      <w:r>
        <w:t>-</w:t>
      </w:r>
      <w:r>
        <w:tab/>
        <w:t xml:space="preserve">Bit 7 – AURL (Additional URL): If this bit is set to "1", the </w:t>
      </w:r>
      <w:r>
        <w:rPr>
          <w:lang w:eastAsia="zh-CN"/>
        </w:rPr>
        <w:t>Length of Additional URL</w:t>
      </w:r>
      <w:r>
        <w:t xml:space="preserve"> and the </w:t>
      </w:r>
      <w:r>
        <w:rPr>
          <w:lang w:eastAsia="zh-CN"/>
        </w:rPr>
        <w:t>Additional URL</w:t>
      </w:r>
      <w:r>
        <w:t xml:space="preserve"> field shall be present, </w:t>
      </w:r>
      <w:bookmarkStart w:id="1035" w:name="OLE_LINK26"/>
      <w:bookmarkStart w:id="1036" w:name="OLE_LINK25"/>
      <w:r>
        <w:t>otherwise they shall not be present.</w:t>
      </w:r>
      <w:bookmarkEnd w:id="1035"/>
      <w:bookmarkEnd w:id="1036"/>
    </w:p>
    <w:p w14:paraId="52827858" w14:textId="77777777" w:rsidR="00345AD4" w:rsidRDefault="00345AD4" w:rsidP="00345AD4">
      <w:pPr>
        <w:pStyle w:val="B1"/>
      </w:pPr>
      <w:r>
        <w:t>-</w:t>
      </w:r>
      <w:r>
        <w:tab/>
        <w:t xml:space="preserve">Bit 8 – ADNP (Additional Domain Name and Domain Name Protocol): If this bit is set to "1", the </w:t>
      </w:r>
      <w:r>
        <w:rPr>
          <w:lang w:eastAsia="zh-CN"/>
        </w:rPr>
        <w:t xml:space="preserve">Length of </w:t>
      </w:r>
      <w:r>
        <w:t>Additional Domain Name and Domain Name Protocol, and the Additional Domain Name and Domain Name Protocol field shall be present, otherwise they shall not be present.</w:t>
      </w:r>
    </w:p>
    <w:p w14:paraId="724F9F55" w14:textId="77777777" w:rsidR="00345AD4" w:rsidRDefault="00345AD4" w:rsidP="00345AD4">
      <w:r>
        <w:t xml:space="preserve">The Flow Description field, when present, shall be encoded </w:t>
      </w:r>
      <w:r>
        <w:rPr>
          <w:lang w:val="en-US" w:eastAsia="zh-CN"/>
        </w:rPr>
        <w:t xml:space="preserve">as an OctetString </w:t>
      </w:r>
      <w:r>
        <w:t>as specified in clause 6.4.3.7 of 3GPP TS 29.251 [21].</w:t>
      </w:r>
    </w:p>
    <w:p w14:paraId="73A07823" w14:textId="77777777" w:rsidR="00345AD4" w:rsidRDefault="00345AD4" w:rsidP="00345AD4">
      <w:r>
        <w:t xml:space="preserve">The Domain Name field, when present, shall be encoded </w:t>
      </w:r>
      <w:r>
        <w:rPr>
          <w:lang w:val="en-US" w:eastAsia="zh-CN"/>
        </w:rPr>
        <w:t xml:space="preserve">as an OctetString </w:t>
      </w:r>
      <w:r>
        <w:t>as specified in clause 6.4.3.9 of 3GPP TS 29.251 [21].</w:t>
      </w:r>
    </w:p>
    <w:p w14:paraId="6E2DC515" w14:textId="77777777" w:rsidR="00345AD4" w:rsidRDefault="00345AD4" w:rsidP="00345AD4">
      <w:r>
        <w:t xml:space="preserve">The URL field, when present, shall be encoded </w:t>
      </w:r>
      <w:r>
        <w:rPr>
          <w:lang w:val="en-US" w:eastAsia="zh-CN"/>
        </w:rPr>
        <w:t xml:space="preserve">as an OctetString </w:t>
      </w:r>
      <w:r>
        <w:t>as specified in clause 6.4.3.8 of 3GPP TS 29.251 [21].</w:t>
      </w:r>
    </w:p>
    <w:p w14:paraId="6CEEA5E5" w14:textId="77777777" w:rsidR="00345AD4" w:rsidRDefault="00345AD4" w:rsidP="00345AD4">
      <w:r>
        <w:t xml:space="preserve">The Domain Name Protocol field, when present, shall be encoded as </w:t>
      </w:r>
      <w:r>
        <w:rPr>
          <w:lang w:val="en-US" w:eastAsia="zh-CN"/>
        </w:rPr>
        <w:t xml:space="preserve">an OctetString </w:t>
      </w:r>
      <w:r>
        <w:t>as specified in clause 6.4.3.x of 3GPP TS 29.251 [21].</w:t>
      </w:r>
    </w:p>
    <w:p w14:paraId="1A5F385B" w14:textId="77777777" w:rsidR="00345AD4" w:rsidRDefault="00345AD4" w:rsidP="00345AD4">
      <w:r>
        <w:lastRenderedPageBreak/>
        <w:t>Additional instance(s) of the Flow Description shall be encoded as shown in Figure 8.2.39-2.  The encoding of Flow Description 2, 3 up to m field are the same as the Flow Description field specified in clause 8.2.39.</w:t>
      </w:r>
    </w:p>
    <w:p w14:paraId="5201BFC4"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7B1B0222" w14:textId="77777777" w:rsidTr="00345AD4">
        <w:trPr>
          <w:jc w:val="center"/>
        </w:trPr>
        <w:tc>
          <w:tcPr>
            <w:tcW w:w="151" w:type="dxa"/>
            <w:tcBorders>
              <w:top w:val="single" w:sz="6" w:space="0" w:color="auto"/>
              <w:left w:val="single" w:sz="6" w:space="0" w:color="auto"/>
              <w:bottom w:val="nil"/>
              <w:right w:val="nil"/>
            </w:tcBorders>
          </w:tcPr>
          <w:p w14:paraId="2826B1B3" w14:textId="77777777" w:rsidR="00345AD4" w:rsidRDefault="00345AD4">
            <w:pPr>
              <w:pStyle w:val="TAC"/>
            </w:pPr>
          </w:p>
        </w:tc>
        <w:tc>
          <w:tcPr>
            <w:tcW w:w="1104" w:type="dxa"/>
            <w:tcBorders>
              <w:top w:val="single" w:sz="6" w:space="0" w:color="auto"/>
              <w:left w:val="nil"/>
              <w:bottom w:val="nil"/>
              <w:right w:val="nil"/>
            </w:tcBorders>
          </w:tcPr>
          <w:p w14:paraId="6F7BDE4A" w14:textId="77777777" w:rsidR="00345AD4" w:rsidRDefault="00345AD4">
            <w:pPr>
              <w:pStyle w:val="TAH"/>
            </w:pPr>
          </w:p>
        </w:tc>
        <w:tc>
          <w:tcPr>
            <w:tcW w:w="4704" w:type="dxa"/>
            <w:gridSpan w:val="8"/>
            <w:tcBorders>
              <w:top w:val="single" w:sz="6" w:space="0" w:color="auto"/>
              <w:left w:val="nil"/>
              <w:bottom w:val="nil"/>
              <w:right w:val="nil"/>
            </w:tcBorders>
            <w:hideMark/>
          </w:tcPr>
          <w:p w14:paraId="7E0BBAE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30E6A91" w14:textId="77777777" w:rsidR="00345AD4" w:rsidRDefault="00345AD4">
            <w:pPr>
              <w:pStyle w:val="TAC"/>
            </w:pPr>
          </w:p>
        </w:tc>
      </w:tr>
      <w:tr w:rsidR="00345AD4" w14:paraId="4857AC50" w14:textId="77777777" w:rsidTr="00345AD4">
        <w:trPr>
          <w:jc w:val="center"/>
        </w:trPr>
        <w:tc>
          <w:tcPr>
            <w:tcW w:w="151" w:type="dxa"/>
            <w:tcBorders>
              <w:top w:val="nil"/>
              <w:left w:val="single" w:sz="6" w:space="0" w:color="auto"/>
              <w:bottom w:val="nil"/>
              <w:right w:val="nil"/>
            </w:tcBorders>
          </w:tcPr>
          <w:p w14:paraId="562DBACD" w14:textId="77777777" w:rsidR="00345AD4" w:rsidRDefault="00345AD4">
            <w:pPr>
              <w:pStyle w:val="TAC"/>
            </w:pPr>
          </w:p>
        </w:tc>
        <w:tc>
          <w:tcPr>
            <w:tcW w:w="1104" w:type="dxa"/>
            <w:tcBorders>
              <w:top w:val="nil"/>
              <w:left w:val="nil"/>
              <w:bottom w:val="nil"/>
              <w:right w:val="nil"/>
            </w:tcBorders>
            <w:hideMark/>
          </w:tcPr>
          <w:p w14:paraId="33642C68" w14:textId="77777777" w:rsidR="00345AD4" w:rsidRDefault="00345AD4">
            <w:pPr>
              <w:pStyle w:val="TAH"/>
            </w:pPr>
            <w:r>
              <w:t>Octets</w:t>
            </w:r>
          </w:p>
        </w:tc>
        <w:tc>
          <w:tcPr>
            <w:tcW w:w="587" w:type="dxa"/>
            <w:tcBorders>
              <w:top w:val="nil"/>
              <w:left w:val="nil"/>
              <w:bottom w:val="single" w:sz="4" w:space="0" w:color="auto"/>
              <w:right w:val="nil"/>
            </w:tcBorders>
            <w:hideMark/>
          </w:tcPr>
          <w:p w14:paraId="250854C5" w14:textId="77777777" w:rsidR="00345AD4" w:rsidRDefault="00345AD4">
            <w:pPr>
              <w:pStyle w:val="TAH"/>
            </w:pPr>
            <w:r>
              <w:t>8</w:t>
            </w:r>
          </w:p>
        </w:tc>
        <w:tc>
          <w:tcPr>
            <w:tcW w:w="588" w:type="dxa"/>
            <w:tcBorders>
              <w:top w:val="nil"/>
              <w:left w:val="nil"/>
              <w:bottom w:val="single" w:sz="4" w:space="0" w:color="auto"/>
              <w:right w:val="nil"/>
            </w:tcBorders>
            <w:hideMark/>
          </w:tcPr>
          <w:p w14:paraId="4BA8CBE1" w14:textId="77777777" w:rsidR="00345AD4" w:rsidRDefault="00345AD4">
            <w:pPr>
              <w:pStyle w:val="TAH"/>
            </w:pPr>
            <w:r>
              <w:t>7</w:t>
            </w:r>
          </w:p>
        </w:tc>
        <w:tc>
          <w:tcPr>
            <w:tcW w:w="588" w:type="dxa"/>
            <w:tcBorders>
              <w:top w:val="nil"/>
              <w:left w:val="nil"/>
              <w:bottom w:val="single" w:sz="4" w:space="0" w:color="auto"/>
              <w:right w:val="nil"/>
            </w:tcBorders>
            <w:hideMark/>
          </w:tcPr>
          <w:p w14:paraId="25A24710" w14:textId="77777777" w:rsidR="00345AD4" w:rsidRDefault="00345AD4">
            <w:pPr>
              <w:pStyle w:val="TAH"/>
            </w:pPr>
            <w:r>
              <w:t>6</w:t>
            </w:r>
          </w:p>
        </w:tc>
        <w:tc>
          <w:tcPr>
            <w:tcW w:w="588" w:type="dxa"/>
            <w:tcBorders>
              <w:top w:val="nil"/>
              <w:left w:val="nil"/>
              <w:bottom w:val="single" w:sz="4" w:space="0" w:color="auto"/>
              <w:right w:val="nil"/>
            </w:tcBorders>
            <w:hideMark/>
          </w:tcPr>
          <w:p w14:paraId="5D8CFFDC" w14:textId="77777777" w:rsidR="00345AD4" w:rsidRDefault="00345AD4">
            <w:pPr>
              <w:pStyle w:val="TAH"/>
            </w:pPr>
            <w:r>
              <w:t>5</w:t>
            </w:r>
          </w:p>
        </w:tc>
        <w:tc>
          <w:tcPr>
            <w:tcW w:w="588" w:type="dxa"/>
            <w:tcBorders>
              <w:top w:val="nil"/>
              <w:left w:val="nil"/>
              <w:bottom w:val="single" w:sz="4" w:space="0" w:color="auto"/>
              <w:right w:val="nil"/>
            </w:tcBorders>
            <w:hideMark/>
          </w:tcPr>
          <w:p w14:paraId="05408CF7" w14:textId="77777777" w:rsidR="00345AD4" w:rsidRDefault="00345AD4">
            <w:pPr>
              <w:pStyle w:val="TAH"/>
            </w:pPr>
            <w:r>
              <w:t>4</w:t>
            </w:r>
          </w:p>
        </w:tc>
        <w:tc>
          <w:tcPr>
            <w:tcW w:w="588" w:type="dxa"/>
            <w:tcBorders>
              <w:top w:val="nil"/>
              <w:left w:val="nil"/>
              <w:bottom w:val="single" w:sz="4" w:space="0" w:color="auto"/>
              <w:right w:val="nil"/>
            </w:tcBorders>
            <w:hideMark/>
          </w:tcPr>
          <w:p w14:paraId="186CA4BE" w14:textId="77777777" w:rsidR="00345AD4" w:rsidRDefault="00345AD4">
            <w:pPr>
              <w:pStyle w:val="TAH"/>
            </w:pPr>
            <w:r>
              <w:t>3</w:t>
            </w:r>
          </w:p>
        </w:tc>
        <w:tc>
          <w:tcPr>
            <w:tcW w:w="588" w:type="dxa"/>
            <w:tcBorders>
              <w:top w:val="nil"/>
              <w:left w:val="nil"/>
              <w:bottom w:val="single" w:sz="4" w:space="0" w:color="auto"/>
              <w:right w:val="nil"/>
            </w:tcBorders>
            <w:hideMark/>
          </w:tcPr>
          <w:p w14:paraId="1AF8CBAB" w14:textId="77777777" w:rsidR="00345AD4" w:rsidRDefault="00345AD4">
            <w:pPr>
              <w:pStyle w:val="TAH"/>
            </w:pPr>
            <w:r>
              <w:t>2</w:t>
            </w:r>
          </w:p>
        </w:tc>
        <w:tc>
          <w:tcPr>
            <w:tcW w:w="589" w:type="dxa"/>
            <w:tcBorders>
              <w:top w:val="nil"/>
              <w:left w:val="nil"/>
              <w:bottom w:val="single" w:sz="4" w:space="0" w:color="auto"/>
              <w:right w:val="nil"/>
            </w:tcBorders>
            <w:hideMark/>
          </w:tcPr>
          <w:p w14:paraId="55AA0CE7" w14:textId="77777777" w:rsidR="00345AD4" w:rsidRDefault="00345AD4">
            <w:pPr>
              <w:pStyle w:val="TAH"/>
            </w:pPr>
            <w:r>
              <w:t>1</w:t>
            </w:r>
          </w:p>
        </w:tc>
        <w:tc>
          <w:tcPr>
            <w:tcW w:w="588" w:type="dxa"/>
            <w:tcBorders>
              <w:top w:val="nil"/>
              <w:left w:val="nil"/>
              <w:bottom w:val="nil"/>
              <w:right w:val="single" w:sz="6" w:space="0" w:color="auto"/>
            </w:tcBorders>
          </w:tcPr>
          <w:p w14:paraId="77BDD314" w14:textId="77777777" w:rsidR="00345AD4" w:rsidRDefault="00345AD4">
            <w:pPr>
              <w:pStyle w:val="TAC"/>
            </w:pPr>
          </w:p>
        </w:tc>
      </w:tr>
      <w:tr w:rsidR="00345AD4" w14:paraId="681D4C1D" w14:textId="77777777" w:rsidTr="00345AD4">
        <w:trPr>
          <w:jc w:val="center"/>
        </w:trPr>
        <w:tc>
          <w:tcPr>
            <w:tcW w:w="151" w:type="dxa"/>
            <w:tcBorders>
              <w:top w:val="nil"/>
              <w:left w:val="single" w:sz="6" w:space="0" w:color="auto"/>
              <w:bottom w:val="nil"/>
              <w:right w:val="nil"/>
            </w:tcBorders>
          </w:tcPr>
          <w:p w14:paraId="667A5140" w14:textId="77777777" w:rsidR="00345AD4" w:rsidRDefault="00345AD4">
            <w:pPr>
              <w:pStyle w:val="TAC"/>
            </w:pPr>
          </w:p>
        </w:tc>
        <w:tc>
          <w:tcPr>
            <w:tcW w:w="1104" w:type="dxa"/>
            <w:tcBorders>
              <w:top w:val="nil"/>
              <w:left w:val="nil"/>
              <w:bottom w:val="nil"/>
              <w:right w:val="single" w:sz="4" w:space="0" w:color="auto"/>
            </w:tcBorders>
            <w:hideMark/>
          </w:tcPr>
          <w:p w14:paraId="7D8BFC6E" w14:textId="77777777" w:rsidR="00345AD4" w:rsidRDefault="00345AD4">
            <w:pPr>
              <w:pStyle w:val="TAC"/>
            </w:pPr>
            <w:r>
              <w:t>(y+2) to (y+3)</w:t>
            </w:r>
          </w:p>
        </w:tc>
        <w:tc>
          <w:tcPr>
            <w:tcW w:w="4704" w:type="dxa"/>
            <w:gridSpan w:val="8"/>
            <w:tcBorders>
              <w:top w:val="single" w:sz="4" w:space="0" w:color="auto"/>
              <w:left w:val="single" w:sz="4" w:space="0" w:color="auto"/>
              <w:bottom w:val="single" w:sz="4" w:space="0" w:color="auto"/>
              <w:right w:val="single" w:sz="4" w:space="0" w:color="auto"/>
            </w:tcBorders>
            <w:hideMark/>
          </w:tcPr>
          <w:p w14:paraId="7E6015A6" w14:textId="77777777" w:rsidR="00345AD4" w:rsidRDefault="00345AD4">
            <w:pPr>
              <w:pStyle w:val="TAC"/>
            </w:pPr>
            <w:r>
              <w:rPr>
                <w:lang w:eastAsia="zh-CN"/>
              </w:rPr>
              <w:t>Length of Flow Description 2</w:t>
            </w:r>
          </w:p>
        </w:tc>
        <w:tc>
          <w:tcPr>
            <w:tcW w:w="588" w:type="dxa"/>
            <w:tcBorders>
              <w:top w:val="nil"/>
              <w:left w:val="single" w:sz="4" w:space="0" w:color="auto"/>
              <w:bottom w:val="nil"/>
              <w:right w:val="single" w:sz="6" w:space="0" w:color="auto"/>
            </w:tcBorders>
          </w:tcPr>
          <w:p w14:paraId="472B6DBA" w14:textId="77777777" w:rsidR="00345AD4" w:rsidRDefault="00345AD4">
            <w:pPr>
              <w:pStyle w:val="TAC"/>
            </w:pPr>
          </w:p>
        </w:tc>
      </w:tr>
      <w:tr w:rsidR="00345AD4" w14:paraId="33D66812" w14:textId="77777777" w:rsidTr="00345AD4">
        <w:trPr>
          <w:jc w:val="center"/>
        </w:trPr>
        <w:tc>
          <w:tcPr>
            <w:tcW w:w="151" w:type="dxa"/>
            <w:tcBorders>
              <w:top w:val="nil"/>
              <w:left w:val="single" w:sz="6" w:space="0" w:color="auto"/>
              <w:bottom w:val="nil"/>
              <w:right w:val="nil"/>
            </w:tcBorders>
          </w:tcPr>
          <w:p w14:paraId="46FDE2AE" w14:textId="77777777" w:rsidR="00345AD4" w:rsidRDefault="00345AD4">
            <w:pPr>
              <w:pStyle w:val="TAC"/>
            </w:pPr>
          </w:p>
        </w:tc>
        <w:tc>
          <w:tcPr>
            <w:tcW w:w="1104" w:type="dxa"/>
            <w:tcBorders>
              <w:top w:val="nil"/>
              <w:left w:val="nil"/>
              <w:bottom w:val="nil"/>
              <w:right w:val="single" w:sz="4" w:space="0" w:color="auto"/>
            </w:tcBorders>
            <w:hideMark/>
          </w:tcPr>
          <w:p w14:paraId="14EE0781" w14:textId="77777777" w:rsidR="00345AD4" w:rsidRDefault="00345AD4">
            <w:pPr>
              <w:pStyle w:val="TAC"/>
            </w:pPr>
            <w:r>
              <w:t>(y+4) to i</w:t>
            </w:r>
          </w:p>
        </w:tc>
        <w:tc>
          <w:tcPr>
            <w:tcW w:w="4704" w:type="dxa"/>
            <w:gridSpan w:val="8"/>
            <w:tcBorders>
              <w:top w:val="single" w:sz="4" w:space="0" w:color="auto"/>
              <w:left w:val="single" w:sz="4" w:space="0" w:color="auto"/>
              <w:bottom w:val="single" w:sz="4" w:space="0" w:color="auto"/>
              <w:right w:val="single" w:sz="4" w:space="0" w:color="auto"/>
            </w:tcBorders>
            <w:hideMark/>
          </w:tcPr>
          <w:p w14:paraId="0AA28E9F" w14:textId="77777777" w:rsidR="00345AD4" w:rsidRDefault="00345AD4">
            <w:pPr>
              <w:pStyle w:val="TAC"/>
            </w:pPr>
            <w:r>
              <w:t>Flow Description 2</w:t>
            </w:r>
          </w:p>
        </w:tc>
        <w:tc>
          <w:tcPr>
            <w:tcW w:w="588" w:type="dxa"/>
            <w:tcBorders>
              <w:top w:val="nil"/>
              <w:left w:val="single" w:sz="4" w:space="0" w:color="auto"/>
              <w:bottom w:val="nil"/>
              <w:right w:val="single" w:sz="6" w:space="0" w:color="auto"/>
            </w:tcBorders>
          </w:tcPr>
          <w:p w14:paraId="19462A6D" w14:textId="77777777" w:rsidR="00345AD4" w:rsidRDefault="00345AD4">
            <w:pPr>
              <w:pStyle w:val="TAC"/>
            </w:pPr>
          </w:p>
        </w:tc>
      </w:tr>
      <w:tr w:rsidR="00345AD4" w14:paraId="06628E64" w14:textId="77777777" w:rsidTr="00345AD4">
        <w:trPr>
          <w:jc w:val="center"/>
        </w:trPr>
        <w:tc>
          <w:tcPr>
            <w:tcW w:w="151" w:type="dxa"/>
            <w:tcBorders>
              <w:top w:val="nil"/>
              <w:left w:val="single" w:sz="6" w:space="0" w:color="auto"/>
              <w:bottom w:val="nil"/>
              <w:right w:val="nil"/>
            </w:tcBorders>
          </w:tcPr>
          <w:p w14:paraId="43635786" w14:textId="77777777" w:rsidR="00345AD4" w:rsidRDefault="00345AD4">
            <w:pPr>
              <w:pStyle w:val="TAC"/>
            </w:pPr>
          </w:p>
        </w:tc>
        <w:tc>
          <w:tcPr>
            <w:tcW w:w="1104" w:type="dxa"/>
            <w:tcBorders>
              <w:top w:val="nil"/>
              <w:left w:val="nil"/>
              <w:bottom w:val="nil"/>
              <w:right w:val="single" w:sz="4" w:space="0" w:color="auto"/>
            </w:tcBorders>
            <w:hideMark/>
          </w:tcPr>
          <w:p w14:paraId="5521997A" w14:textId="77777777" w:rsidR="00345AD4" w:rsidRDefault="00345AD4">
            <w:pPr>
              <w:pStyle w:val="TAC"/>
            </w:pPr>
            <w:r>
              <w:t xml:space="preserve">j to (j+1) </w:t>
            </w:r>
          </w:p>
        </w:tc>
        <w:tc>
          <w:tcPr>
            <w:tcW w:w="4704" w:type="dxa"/>
            <w:gridSpan w:val="8"/>
            <w:tcBorders>
              <w:top w:val="single" w:sz="4" w:space="0" w:color="auto"/>
              <w:left w:val="single" w:sz="4" w:space="0" w:color="auto"/>
              <w:bottom w:val="single" w:sz="4" w:space="0" w:color="auto"/>
              <w:right w:val="single" w:sz="4" w:space="0" w:color="auto"/>
            </w:tcBorders>
            <w:hideMark/>
          </w:tcPr>
          <w:p w14:paraId="0509C972" w14:textId="77777777" w:rsidR="00345AD4" w:rsidRDefault="00345AD4">
            <w:pPr>
              <w:pStyle w:val="TAC"/>
            </w:pPr>
            <w:r>
              <w:rPr>
                <w:lang w:eastAsia="zh-CN"/>
              </w:rPr>
              <w:t>Length of Flow Description 3</w:t>
            </w:r>
          </w:p>
        </w:tc>
        <w:tc>
          <w:tcPr>
            <w:tcW w:w="588" w:type="dxa"/>
            <w:tcBorders>
              <w:top w:val="nil"/>
              <w:left w:val="single" w:sz="4" w:space="0" w:color="auto"/>
              <w:bottom w:val="nil"/>
              <w:right w:val="single" w:sz="6" w:space="0" w:color="auto"/>
            </w:tcBorders>
          </w:tcPr>
          <w:p w14:paraId="6381D202" w14:textId="77777777" w:rsidR="00345AD4" w:rsidRDefault="00345AD4">
            <w:pPr>
              <w:pStyle w:val="TAC"/>
            </w:pPr>
          </w:p>
        </w:tc>
      </w:tr>
      <w:tr w:rsidR="00345AD4" w14:paraId="73B2AC01" w14:textId="77777777" w:rsidTr="00345AD4">
        <w:trPr>
          <w:jc w:val="center"/>
        </w:trPr>
        <w:tc>
          <w:tcPr>
            <w:tcW w:w="151" w:type="dxa"/>
            <w:tcBorders>
              <w:top w:val="nil"/>
              <w:left w:val="single" w:sz="6" w:space="0" w:color="auto"/>
              <w:bottom w:val="nil"/>
              <w:right w:val="nil"/>
            </w:tcBorders>
          </w:tcPr>
          <w:p w14:paraId="0DFD48E1" w14:textId="77777777" w:rsidR="00345AD4" w:rsidRDefault="00345AD4">
            <w:pPr>
              <w:pStyle w:val="TAC"/>
            </w:pPr>
          </w:p>
        </w:tc>
        <w:tc>
          <w:tcPr>
            <w:tcW w:w="1104" w:type="dxa"/>
            <w:tcBorders>
              <w:top w:val="nil"/>
              <w:left w:val="nil"/>
              <w:bottom w:val="nil"/>
              <w:right w:val="single" w:sz="4" w:space="0" w:color="auto"/>
            </w:tcBorders>
            <w:hideMark/>
          </w:tcPr>
          <w:p w14:paraId="48E19C35" w14:textId="77777777" w:rsidR="00345AD4" w:rsidRDefault="00345AD4">
            <w:pPr>
              <w:pStyle w:val="TAC"/>
            </w:pPr>
            <w:r>
              <w:t>(j+2) to k</w:t>
            </w:r>
          </w:p>
        </w:tc>
        <w:tc>
          <w:tcPr>
            <w:tcW w:w="4704" w:type="dxa"/>
            <w:gridSpan w:val="8"/>
            <w:tcBorders>
              <w:top w:val="single" w:sz="4" w:space="0" w:color="auto"/>
              <w:left w:val="single" w:sz="4" w:space="0" w:color="auto"/>
              <w:bottom w:val="single" w:sz="4" w:space="0" w:color="auto"/>
              <w:right w:val="single" w:sz="4" w:space="0" w:color="auto"/>
            </w:tcBorders>
            <w:hideMark/>
          </w:tcPr>
          <w:p w14:paraId="12326723" w14:textId="77777777" w:rsidR="00345AD4" w:rsidRDefault="00345AD4">
            <w:pPr>
              <w:pStyle w:val="TAC"/>
            </w:pPr>
            <w:r>
              <w:t>FlowDescription 3</w:t>
            </w:r>
          </w:p>
        </w:tc>
        <w:tc>
          <w:tcPr>
            <w:tcW w:w="588" w:type="dxa"/>
            <w:tcBorders>
              <w:top w:val="nil"/>
              <w:left w:val="single" w:sz="4" w:space="0" w:color="auto"/>
              <w:bottom w:val="nil"/>
              <w:right w:val="single" w:sz="6" w:space="0" w:color="auto"/>
            </w:tcBorders>
          </w:tcPr>
          <w:p w14:paraId="32AB60F0" w14:textId="77777777" w:rsidR="00345AD4" w:rsidRDefault="00345AD4">
            <w:pPr>
              <w:pStyle w:val="TAC"/>
            </w:pPr>
          </w:p>
        </w:tc>
      </w:tr>
      <w:tr w:rsidR="00345AD4" w14:paraId="5E1B89B2" w14:textId="77777777" w:rsidTr="00345AD4">
        <w:trPr>
          <w:jc w:val="center"/>
        </w:trPr>
        <w:tc>
          <w:tcPr>
            <w:tcW w:w="151" w:type="dxa"/>
            <w:tcBorders>
              <w:top w:val="nil"/>
              <w:left w:val="single" w:sz="6" w:space="0" w:color="auto"/>
              <w:bottom w:val="nil"/>
              <w:right w:val="nil"/>
            </w:tcBorders>
          </w:tcPr>
          <w:p w14:paraId="287D93E2" w14:textId="77777777" w:rsidR="00345AD4" w:rsidRDefault="00345AD4">
            <w:pPr>
              <w:pStyle w:val="TAC"/>
            </w:pPr>
          </w:p>
        </w:tc>
        <w:tc>
          <w:tcPr>
            <w:tcW w:w="1104" w:type="dxa"/>
            <w:tcBorders>
              <w:top w:val="nil"/>
              <w:left w:val="nil"/>
              <w:bottom w:val="nil"/>
              <w:right w:val="single" w:sz="4" w:space="0" w:color="auto"/>
            </w:tcBorders>
          </w:tcPr>
          <w:p w14:paraId="749EFFC4"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12C70B06"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78FEB2BA" w14:textId="77777777" w:rsidR="00345AD4" w:rsidRDefault="00345AD4">
            <w:pPr>
              <w:pStyle w:val="TAC"/>
            </w:pPr>
          </w:p>
        </w:tc>
      </w:tr>
      <w:tr w:rsidR="00345AD4" w14:paraId="65775524" w14:textId="77777777" w:rsidTr="00345AD4">
        <w:trPr>
          <w:jc w:val="center"/>
        </w:trPr>
        <w:tc>
          <w:tcPr>
            <w:tcW w:w="151" w:type="dxa"/>
            <w:tcBorders>
              <w:top w:val="nil"/>
              <w:left w:val="single" w:sz="6" w:space="0" w:color="auto"/>
              <w:bottom w:val="nil"/>
              <w:right w:val="nil"/>
            </w:tcBorders>
          </w:tcPr>
          <w:p w14:paraId="617E62E1" w14:textId="77777777" w:rsidR="00345AD4" w:rsidRDefault="00345AD4">
            <w:pPr>
              <w:pStyle w:val="TAC"/>
            </w:pPr>
          </w:p>
        </w:tc>
        <w:tc>
          <w:tcPr>
            <w:tcW w:w="1104" w:type="dxa"/>
            <w:tcBorders>
              <w:top w:val="nil"/>
              <w:left w:val="nil"/>
              <w:bottom w:val="nil"/>
              <w:right w:val="single" w:sz="4" w:space="0" w:color="auto"/>
            </w:tcBorders>
            <w:hideMark/>
          </w:tcPr>
          <w:p w14:paraId="48A43D2F" w14:textId="77777777" w:rsidR="00345AD4" w:rsidRDefault="00345AD4">
            <w:pPr>
              <w:pStyle w:val="TAC"/>
            </w:pPr>
            <w:r>
              <w:t>l to (l+1)</w:t>
            </w:r>
          </w:p>
        </w:tc>
        <w:tc>
          <w:tcPr>
            <w:tcW w:w="4704" w:type="dxa"/>
            <w:gridSpan w:val="8"/>
            <w:tcBorders>
              <w:top w:val="single" w:sz="4" w:space="0" w:color="auto"/>
              <w:left w:val="single" w:sz="4" w:space="0" w:color="auto"/>
              <w:bottom w:val="single" w:sz="4" w:space="0" w:color="auto"/>
              <w:right w:val="single" w:sz="4" w:space="0" w:color="auto"/>
            </w:tcBorders>
            <w:hideMark/>
          </w:tcPr>
          <w:p w14:paraId="5FCC200B" w14:textId="77777777" w:rsidR="00345AD4" w:rsidRDefault="00345AD4">
            <w:pPr>
              <w:pStyle w:val="TAC"/>
            </w:pPr>
            <w:r>
              <w:t>Length of Flow Description m</w:t>
            </w:r>
          </w:p>
        </w:tc>
        <w:tc>
          <w:tcPr>
            <w:tcW w:w="588" w:type="dxa"/>
            <w:tcBorders>
              <w:top w:val="nil"/>
              <w:left w:val="single" w:sz="4" w:space="0" w:color="auto"/>
              <w:bottom w:val="nil"/>
              <w:right w:val="single" w:sz="6" w:space="0" w:color="auto"/>
            </w:tcBorders>
          </w:tcPr>
          <w:p w14:paraId="34F63C62" w14:textId="77777777" w:rsidR="00345AD4" w:rsidRDefault="00345AD4">
            <w:pPr>
              <w:pStyle w:val="TAC"/>
            </w:pPr>
          </w:p>
        </w:tc>
      </w:tr>
      <w:tr w:rsidR="00345AD4" w14:paraId="11C9FEFF" w14:textId="77777777" w:rsidTr="00345AD4">
        <w:trPr>
          <w:jc w:val="center"/>
        </w:trPr>
        <w:tc>
          <w:tcPr>
            <w:tcW w:w="151" w:type="dxa"/>
            <w:tcBorders>
              <w:top w:val="nil"/>
              <w:left w:val="single" w:sz="6" w:space="0" w:color="auto"/>
              <w:bottom w:val="single" w:sz="4" w:space="0" w:color="auto"/>
              <w:right w:val="nil"/>
            </w:tcBorders>
          </w:tcPr>
          <w:p w14:paraId="2E0A223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5D06808" w14:textId="77777777" w:rsidR="00345AD4" w:rsidRDefault="00345AD4">
            <w:pPr>
              <w:pStyle w:val="TAC"/>
            </w:pPr>
            <w:r>
              <w:t>(l+2) to z</w:t>
            </w:r>
          </w:p>
        </w:tc>
        <w:tc>
          <w:tcPr>
            <w:tcW w:w="4704" w:type="dxa"/>
            <w:gridSpan w:val="8"/>
            <w:tcBorders>
              <w:top w:val="single" w:sz="4" w:space="0" w:color="auto"/>
              <w:left w:val="single" w:sz="4" w:space="0" w:color="auto"/>
              <w:bottom w:val="single" w:sz="4" w:space="0" w:color="auto"/>
              <w:right w:val="single" w:sz="4" w:space="0" w:color="auto"/>
            </w:tcBorders>
            <w:hideMark/>
          </w:tcPr>
          <w:p w14:paraId="3733EDFF" w14:textId="77777777" w:rsidR="00345AD4" w:rsidRDefault="00345AD4">
            <w:pPr>
              <w:pStyle w:val="TAC"/>
            </w:pPr>
            <w:r>
              <w:t>Flow Description m</w:t>
            </w:r>
          </w:p>
        </w:tc>
        <w:tc>
          <w:tcPr>
            <w:tcW w:w="588" w:type="dxa"/>
            <w:tcBorders>
              <w:top w:val="nil"/>
              <w:left w:val="single" w:sz="4" w:space="0" w:color="auto"/>
              <w:bottom w:val="single" w:sz="4" w:space="0" w:color="auto"/>
              <w:right w:val="single" w:sz="6" w:space="0" w:color="auto"/>
            </w:tcBorders>
          </w:tcPr>
          <w:p w14:paraId="5E3E2979" w14:textId="77777777" w:rsidR="00345AD4" w:rsidRDefault="00345AD4">
            <w:pPr>
              <w:pStyle w:val="TAC"/>
            </w:pPr>
          </w:p>
        </w:tc>
      </w:tr>
    </w:tbl>
    <w:p w14:paraId="0D482FAB" w14:textId="77777777" w:rsidR="00345AD4" w:rsidRDefault="00345AD4" w:rsidP="00345AD4">
      <w:pPr>
        <w:pStyle w:val="TF"/>
      </w:pPr>
      <w:r>
        <w:t xml:space="preserve">Figure 8.2.39-2: </w:t>
      </w:r>
      <w:r>
        <w:rPr>
          <w:lang w:eastAsia="zh-CN"/>
        </w:rPr>
        <w:t>Additional Flow Description</w:t>
      </w:r>
      <w:r>
        <w:t xml:space="preserve"> field</w:t>
      </w:r>
    </w:p>
    <w:p w14:paraId="25595AFC" w14:textId="77777777" w:rsidR="00345AD4" w:rsidRDefault="00345AD4" w:rsidP="00345AD4">
      <w:r>
        <w:t>Additional instance(s) of the URL shall be encoded as shown in 8.2.39-3. The encoding of URL 2, 3 up to m fields are the same as the URL field.</w:t>
      </w:r>
    </w:p>
    <w:p w14:paraId="7004414C"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1DB60F8B" w14:textId="77777777" w:rsidTr="00345AD4">
        <w:trPr>
          <w:jc w:val="center"/>
        </w:trPr>
        <w:tc>
          <w:tcPr>
            <w:tcW w:w="151" w:type="dxa"/>
            <w:tcBorders>
              <w:top w:val="single" w:sz="6" w:space="0" w:color="auto"/>
              <w:left w:val="single" w:sz="6" w:space="0" w:color="auto"/>
              <w:bottom w:val="nil"/>
              <w:right w:val="nil"/>
            </w:tcBorders>
          </w:tcPr>
          <w:p w14:paraId="6E49F2F3" w14:textId="77777777" w:rsidR="00345AD4" w:rsidRDefault="00345AD4">
            <w:pPr>
              <w:pStyle w:val="TAC"/>
            </w:pPr>
          </w:p>
        </w:tc>
        <w:tc>
          <w:tcPr>
            <w:tcW w:w="1104" w:type="dxa"/>
            <w:tcBorders>
              <w:top w:val="single" w:sz="6" w:space="0" w:color="auto"/>
              <w:left w:val="nil"/>
              <w:bottom w:val="nil"/>
              <w:right w:val="nil"/>
            </w:tcBorders>
          </w:tcPr>
          <w:p w14:paraId="25FA3550" w14:textId="77777777" w:rsidR="00345AD4" w:rsidRDefault="00345AD4">
            <w:pPr>
              <w:pStyle w:val="TAH"/>
            </w:pPr>
          </w:p>
        </w:tc>
        <w:tc>
          <w:tcPr>
            <w:tcW w:w="4704" w:type="dxa"/>
            <w:gridSpan w:val="8"/>
            <w:tcBorders>
              <w:top w:val="single" w:sz="6" w:space="0" w:color="auto"/>
              <w:left w:val="nil"/>
              <w:bottom w:val="nil"/>
              <w:right w:val="nil"/>
            </w:tcBorders>
            <w:hideMark/>
          </w:tcPr>
          <w:p w14:paraId="0ADBFA3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1B7DCE" w14:textId="77777777" w:rsidR="00345AD4" w:rsidRDefault="00345AD4">
            <w:pPr>
              <w:pStyle w:val="TAC"/>
            </w:pPr>
          </w:p>
        </w:tc>
      </w:tr>
      <w:tr w:rsidR="00345AD4" w14:paraId="5F1E90CB" w14:textId="77777777" w:rsidTr="00345AD4">
        <w:trPr>
          <w:jc w:val="center"/>
        </w:trPr>
        <w:tc>
          <w:tcPr>
            <w:tcW w:w="151" w:type="dxa"/>
            <w:tcBorders>
              <w:top w:val="nil"/>
              <w:left w:val="single" w:sz="6" w:space="0" w:color="auto"/>
              <w:bottom w:val="nil"/>
              <w:right w:val="nil"/>
            </w:tcBorders>
          </w:tcPr>
          <w:p w14:paraId="6C7F1AD0" w14:textId="77777777" w:rsidR="00345AD4" w:rsidRDefault="00345AD4">
            <w:pPr>
              <w:pStyle w:val="TAC"/>
            </w:pPr>
          </w:p>
        </w:tc>
        <w:tc>
          <w:tcPr>
            <w:tcW w:w="1104" w:type="dxa"/>
            <w:tcBorders>
              <w:top w:val="nil"/>
              <w:left w:val="nil"/>
              <w:bottom w:val="nil"/>
              <w:right w:val="nil"/>
            </w:tcBorders>
            <w:hideMark/>
          </w:tcPr>
          <w:p w14:paraId="63349D2A" w14:textId="77777777" w:rsidR="00345AD4" w:rsidRDefault="00345AD4">
            <w:pPr>
              <w:pStyle w:val="TAH"/>
            </w:pPr>
            <w:r>
              <w:t>Octets</w:t>
            </w:r>
          </w:p>
        </w:tc>
        <w:tc>
          <w:tcPr>
            <w:tcW w:w="587" w:type="dxa"/>
            <w:tcBorders>
              <w:top w:val="nil"/>
              <w:left w:val="nil"/>
              <w:bottom w:val="single" w:sz="4" w:space="0" w:color="auto"/>
              <w:right w:val="nil"/>
            </w:tcBorders>
            <w:hideMark/>
          </w:tcPr>
          <w:p w14:paraId="747E3AFB" w14:textId="77777777" w:rsidR="00345AD4" w:rsidRDefault="00345AD4">
            <w:pPr>
              <w:pStyle w:val="TAH"/>
            </w:pPr>
            <w:r>
              <w:t>8</w:t>
            </w:r>
          </w:p>
        </w:tc>
        <w:tc>
          <w:tcPr>
            <w:tcW w:w="588" w:type="dxa"/>
            <w:tcBorders>
              <w:top w:val="nil"/>
              <w:left w:val="nil"/>
              <w:bottom w:val="single" w:sz="4" w:space="0" w:color="auto"/>
              <w:right w:val="nil"/>
            </w:tcBorders>
            <w:hideMark/>
          </w:tcPr>
          <w:p w14:paraId="29A9B083" w14:textId="77777777" w:rsidR="00345AD4" w:rsidRDefault="00345AD4">
            <w:pPr>
              <w:pStyle w:val="TAH"/>
            </w:pPr>
            <w:r>
              <w:t>7</w:t>
            </w:r>
          </w:p>
        </w:tc>
        <w:tc>
          <w:tcPr>
            <w:tcW w:w="588" w:type="dxa"/>
            <w:tcBorders>
              <w:top w:val="nil"/>
              <w:left w:val="nil"/>
              <w:bottom w:val="single" w:sz="4" w:space="0" w:color="auto"/>
              <w:right w:val="nil"/>
            </w:tcBorders>
            <w:hideMark/>
          </w:tcPr>
          <w:p w14:paraId="6DE558D8" w14:textId="77777777" w:rsidR="00345AD4" w:rsidRDefault="00345AD4">
            <w:pPr>
              <w:pStyle w:val="TAH"/>
            </w:pPr>
            <w:r>
              <w:t>6</w:t>
            </w:r>
          </w:p>
        </w:tc>
        <w:tc>
          <w:tcPr>
            <w:tcW w:w="588" w:type="dxa"/>
            <w:tcBorders>
              <w:top w:val="nil"/>
              <w:left w:val="nil"/>
              <w:bottom w:val="single" w:sz="4" w:space="0" w:color="auto"/>
              <w:right w:val="nil"/>
            </w:tcBorders>
            <w:hideMark/>
          </w:tcPr>
          <w:p w14:paraId="128E4CB5" w14:textId="77777777" w:rsidR="00345AD4" w:rsidRDefault="00345AD4">
            <w:pPr>
              <w:pStyle w:val="TAH"/>
            </w:pPr>
            <w:r>
              <w:t>5</w:t>
            </w:r>
          </w:p>
        </w:tc>
        <w:tc>
          <w:tcPr>
            <w:tcW w:w="588" w:type="dxa"/>
            <w:tcBorders>
              <w:top w:val="nil"/>
              <w:left w:val="nil"/>
              <w:bottom w:val="single" w:sz="4" w:space="0" w:color="auto"/>
              <w:right w:val="nil"/>
            </w:tcBorders>
            <w:hideMark/>
          </w:tcPr>
          <w:p w14:paraId="78218781" w14:textId="77777777" w:rsidR="00345AD4" w:rsidRDefault="00345AD4">
            <w:pPr>
              <w:pStyle w:val="TAH"/>
            </w:pPr>
            <w:r>
              <w:t>4</w:t>
            </w:r>
          </w:p>
        </w:tc>
        <w:tc>
          <w:tcPr>
            <w:tcW w:w="588" w:type="dxa"/>
            <w:tcBorders>
              <w:top w:val="nil"/>
              <w:left w:val="nil"/>
              <w:bottom w:val="single" w:sz="4" w:space="0" w:color="auto"/>
              <w:right w:val="nil"/>
            </w:tcBorders>
            <w:hideMark/>
          </w:tcPr>
          <w:p w14:paraId="39585234" w14:textId="77777777" w:rsidR="00345AD4" w:rsidRDefault="00345AD4">
            <w:pPr>
              <w:pStyle w:val="TAH"/>
            </w:pPr>
            <w:r>
              <w:t>3</w:t>
            </w:r>
          </w:p>
        </w:tc>
        <w:tc>
          <w:tcPr>
            <w:tcW w:w="588" w:type="dxa"/>
            <w:tcBorders>
              <w:top w:val="nil"/>
              <w:left w:val="nil"/>
              <w:bottom w:val="single" w:sz="4" w:space="0" w:color="auto"/>
              <w:right w:val="nil"/>
            </w:tcBorders>
            <w:hideMark/>
          </w:tcPr>
          <w:p w14:paraId="0C5675ED" w14:textId="77777777" w:rsidR="00345AD4" w:rsidRDefault="00345AD4">
            <w:pPr>
              <w:pStyle w:val="TAH"/>
            </w:pPr>
            <w:r>
              <w:t>2</w:t>
            </w:r>
          </w:p>
        </w:tc>
        <w:tc>
          <w:tcPr>
            <w:tcW w:w="589" w:type="dxa"/>
            <w:tcBorders>
              <w:top w:val="nil"/>
              <w:left w:val="nil"/>
              <w:bottom w:val="single" w:sz="4" w:space="0" w:color="auto"/>
              <w:right w:val="nil"/>
            </w:tcBorders>
            <w:hideMark/>
          </w:tcPr>
          <w:p w14:paraId="6BF6C130" w14:textId="77777777" w:rsidR="00345AD4" w:rsidRDefault="00345AD4">
            <w:pPr>
              <w:pStyle w:val="TAH"/>
            </w:pPr>
            <w:r>
              <w:t>1</w:t>
            </w:r>
          </w:p>
        </w:tc>
        <w:tc>
          <w:tcPr>
            <w:tcW w:w="588" w:type="dxa"/>
            <w:tcBorders>
              <w:top w:val="nil"/>
              <w:left w:val="nil"/>
              <w:bottom w:val="nil"/>
              <w:right w:val="single" w:sz="6" w:space="0" w:color="auto"/>
            </w:tcBorders>
          </w:tcPr>
          <w:p w14:paraId="745E4233" w14:textId="77777777" w:rsidR="00345AD4" w:rsidRDefault="00345AD4">
            <w:pPr>
              <w:pStyle w:val="TAC"/>
            </w:pPr>
          </w:p>
        </w:tc>
      </w:tr>
      <w:tr w:rsidR="00345AD4" w14:paraId="33B476E6" w14:textId="77777777" w:rsidTr="00345AD4">
        <w:trPr>
          <w:jc w:val="center"/>
        </w:trPr>
        <w:tc>
          <w:tcPr>
            <w:tcW w:w="151" w:type="dxa"/>
            <w:tcBorders>
              <w:top w:val="nil"/>
              <w:left w:val="single" w:sz="6" w:space="0" w:color="auto"/>
              <w:bottom w:val="nil"/>
              <w:right w:val="nil"/>
            </w:tcBorders>
          </w:tcPr>
          <w:p w14:paraId="32A595BC" w14:textId="77777777" w:rsidR="00345AD4" w:rsidRDefault="00345AD4">
            <w:pPr>
              <w:pStyle w:val="TAC"/>
            </w:pPr>
          </w:p>
        </w:tc>
        <w:tc>
          <w:tcPr>
            <w:tcW w:w="1104" w:type="dxa"/>
            <w:tcBorders>
              <w:top w:val="nil"/>
              <w:left w:val="nil"/>
              <w:bottom w:val="nil"/>
              <w:right w:val="single" w:sz="4" w:space="0" w:color="auto"/>
            </w:tcBorders>
            <w:hideMark/>
          </w:tcPr>
          <w:p w14:paraId="156E2CE9" w14:textId="77777777" w:rsidR="00345AD4" w:rsidRDefault="00345AD4">
            <w:pPr>
              <w:pStyle w:val="TAC"/>
            </w:pPr>
            <w:r>
              <w:t>(a+2) to (a+3)</w:t>
            </w:r>
          </w:p>
        </w:tc>
        <w:tc>
          <w:tcPr>
            <w:tcW w:w="4704" w:type="dxa"/>
            <w:gridSpan w:val="8"/>
            <w:tcBorders>
              <w:top w:val="single" w:sz="4" w:space="0" w:color="auto"/>
              <w:left w:val="single" w:sz="4" w:space="0" w:color="auto"/>
              <w:bottom w:val="single" w:sz="4" w:space="0" w:color="auto"/>
              <w:right w:val="single" w:sz="4" w:space="0" w:color="auto"/>
            </w:tcBorders>
            <w:hideMark/>
          </w:tcPr>
          <w:p w14:paraId="3EBD916E" w14:textId="77777777" w:rsidR="00345AD4" w:rsidRDefault="00345AD4">
            <w:pPr>
              <w:pStyle w:val="TAC"/>
            </w:pPr>
            <w:r>
              <w:rPr>
                <w:lang w:eastAsia="zh-CN"/>
              </w:rPr>
              <w:t>Length of URL 2</w:t>
            </w:r>
          </w:p>
        </w:tc>
        <w:tc>
          <w:tcPr>
            <w:tcW w:w="588" w:type="dxa"/>
            <w:tcBorders>
              <w:top w:val="nil"/>
              <w:left w:val="single" w:sz="4" w:space="0" w:color="auto"/>
              <w:bottom w:val="nil"/>
              <w:right w:val="single" w:sz="6" w:space="0" w:color="auto"/>
            </w:tcBorders>
          </w:tcPr>
          <w:p w14:paraId="0980F7F0" w14:textId="77777777" w:rsidR="00345AD4" w:rsidRDefault="00345AD4">
            <w:pPr>
              <w:pStyle w:val="TAC"/>
            </w:pPr>
          </w:p>
        </w:tc>
      </w:tr>
      <w:tr w:rsidR="00345AD4" w14:paraId="057307E0" w14:textId="77777777" w:rsidTr="00345AD4">
        <w:trPr>
          <w:jc w:val="center"/>
        </w:trPr>
        <w:tc>
          <w:tcPr>
            <w:tcW w:w="151" w:type="dxa"/>
            <w:tcBorders>
              <w:top w:val="nil"/>
              <w:left w:val="single" w:sz="6" w:space="0" w:color="auto"/>
              <w:bottom w:val="nil"/>
              <w:right w:val="nil"/>
            </w:tcBorders>
          </w:tcPr>
          <w:p w14:paraId="2D421EB0" w14:textId="77777777" w:rsidR="00345AD4" w:rsidRDefault="00345AD4">
            <w:pPr>
              <w:pStyle w:val="TAC"/>
            </w:pPr>
          </w:p>
        </w:tc>
        <w:tc>
          <w:tcPr>
            <w:tcW w:w="1104" w:type="dxa"/>
            <w:tcBorders>
              <w:top w:val="nil"/>
              <w:left w:val="nil"/>
              <w:bottom w:val="nil"/>
              <w:right w:val="single" w:sz="4" w:space="0" w:color="auto"/>
            </w:tcBorders>
            <w:hideMark/>
          </w:tcPr>
          <w:p w14:paraId="5CA00434" w14:textId="77777777" w:rsidR="00345AD4" w:rsidRDefault="00345AD4">
            <w:pPr>
              <w:pStyle w:val="TAC"/>
            </w:pPr>
            <w:r>
              <w:t>(a+4) to o</w:t>
            </w:r>
          </w:p>
        </w:tc>
        <w:tc>
          <w:tcPr>
            <w:tcW w:w="4704" w:type="dxa"/>
            <w:gridSpan w:val="8"/>
            <w:tcBorders>
              <w:top w:val="single" w:sz="4" w:space="0" w:color="auto"/>
              <w:left w:val="single" w:sz="4" w:space="0" w:color="auto"/>
              <w:bottom w:val="single" w:sz="4" w:space="0" w:color="auto"/>
              <w:right w:val="single" w:sz="4" w:space="0" w:color="auto"/>
            </w:tcBorders>
            <w:hideMark/>
          </w:tcPr>
          <w:p w14:paraId="01CE1690" w14:textId="77777777" w:rsidR="00345AD4" w:rsidRDefault="00345AD4">
            <w:pPr>
              <w:pStyle w:val="TAC"/>
            </w:pPr>
            <w:r>
              <w:t>URL 2</w:t>
            </w:r>
          </w:p>
        </w:tc>
        <w:tc>
          <w:tcPr>
            <w:tcW w:w="588" w:type="dxa"/>
            <w:tcBorders>
              <w:top w:val="nil"/>
              <w:left w:val="single" w:sz="4" w:space="0" w:color="auto"/>
              <w:bottom w:val="nil"/>
              <w:right w:val="single" w:sz="6" w:space="0" w:color="auto"/>
            </w:tcBorders>
          </w:tcPr>
          <w:p w14:paraId="5A44335B" w14:textId="77777777" w:rsidR="00345AD4" w:rsidRDefault="00345AD4">
            <w:pPr>
              <w:pStyle w:val="TAC"/>
            </w:pPr>
          </w:p>
        </w:tc>
      </w:tr>
      <w:tr w:rsidR="00345AD4" w14:paraId="5C159942" w14:textId="77777777" w:rsidTr="00345AD4">
        <w:trPr>
          <w:jc w:val="center"/>
        </w:trPr>
        <w:tc>
          <w:tcPr>
            <w:tcW w:w="151" w:type="dxa"/>
            <w:tcBorders>
              <w:top w:val="nil"/>
              <w:left w:val="single" w:sz="6" w:space="0" w:color="auto"/>
              <w:bottom w:val="nil"/>
              <w:right w:val="nil"/>
            </w:tcBorders>
          </w:tcPr>
          <w:p w14:paraId="2901D061" w14:textId="77777777" w:rsidR="00345AD4" w:rsidRDefault="00345AD4">
            <w:pPr>
              <w:pStyle w:val="TAC"/>
            </w:pPr>
          </w:p>
        </w:tc>
        <w:tc>
          <w:tcPr>
            <w:tcW w:w="1104" w:type="dxa"/>
            <w:tcBorders>
              <w:top w:val="nil"/>
              <w:left w:val="nil"/>
              <w:bottom w:val="nil"/>
              <w:right w:val="single" w:sz="4" w:space="0" w:color="auto"/>
            </w:tcBorders>
            <w:hideMark/>
          </w:tcPr>
          <w:p w14:paraId="45A3CEF6" w14:textId="77777777" w:rsidR="00345AD4" w:rsidRDefault="00345AD4">
            <w:pPr>
              <w:pStyle w:val="TAC"/>
            </w:pPr>
            <w:r>
              <w:t xml:space="preserve">pa to (pa+1) </w:t>
            </w:r>
          </w:p>
        </w:tc>
        <w:tc>
          <w:tcPr>
            <w:tcW w:w="4704" w:type="dxa"/>
            <w:gridSpan w:val="8"/>
            <w:tcBorders>
              <w:top w:val="single" w:sz="4" w:space="0" w:color="auto"/>
              <w:left w:val="single" w:sz="4" w:space="0" w:color="auto"/>
              <w:bottom w:val="single" w:sz="4" w:space="0" w:color="auto"/>
              <w:right w:val="single" w:sz="4" w:space="0" w:color="auto"/>
            </w:tcBorders>
            <w:hideMark/>
          </w:tcPr>
          <w:p w14:paraId="38479646" w14:textId="77777777" w:rsidR="00345AD4" w:rsidRDefault="00345AD4">
            <w:pPr>
              <w:pStyle w:val="TAC"/>
            </w:pPr>
            <w:r>
              <w:rPr>
                <w:lang w:eastAsia="zh-CN"/>
              </w:rPr>
              <w:t>Length of URL 3</w:t>
            </w:r>
          </w:p>
        </w:tc>
        <w:tc>
          <w:tcPr>
            <w:tcW w:w="588" w:type="dxa"/>
            <w:tcBorders>
              <w:top w:val="nil"/>
              <w:left w:val="single" w:sz="4" w:space="0" w:color="auto"/>
              <w:bottom w:val="nil"/>
              <w:right w:val="single" w:sz="6" w:space="0" w:color="auto"/>
            </w:tcBorders>
          </w:tcPr>
          <w:p w14:paraId="2D5CCC47" w14:textId="77777777" w:rsidR="00345AD4" w:rsidRDefault="00345AD4">
            <w:pPr>
              <w:pStyle w:val="TAC"/>
            </w:pPr>
          </w:p>
        </w:tc>
      </w:tr>
      <w:tr w:rsidR="00345AD4" w14:paraId="1E4AD974" w14:textId="77777777" w:rsidTr="00345AD4">
        <w:trPr>
          <w:jc w:val="center"/>
        </w:trPr>
        <w:tc>
          <w:tcPr>
            <w:tcW w:w="151" w:type="dxa"/>
            <w:tcBorders>
              <w:top w:val="nil"/>
              <w:left w:val="single" w:sz="6" w:space="0" w:color="auto"/>
              <w:bottom w:val="nil"/>
              <w:right w:val="nil"/>
            </w:tcBorders>
          </w:tcPr>
          <w:p w14:paraId="43A54E2C" w14:textId="77777777" w:rsidR="00345AD4" w:rsidRDefault="00345AD4">
            <w:pPr>
              <w:pStyle w:val="TAC"/>
            </w:pPr>
          </w:p>
        </w:tc>
        <w:tc>
          <w:tcPr>
            <w:tcW w:w="1104" w:type="dxa"/>
            <w:tcBorders>
              <w:top w:val="nil"/>
              <w:left w:val="nil"/>
              <w:bottom w:val="nil"/>
              <w:right w:val="single" w:sz="4" w:space="0" w:color="auto"/>
            </w:tcBorders>
            <w:hideMark/>
          </w:tcPr>
          <w:p w14:paraId="37B4B59E" w14:textId="77777777" w:rsidR="00345AD4" w:rsidRDefault="00345AD4">
            <w:pPr>
              <w:pStyle w:val="TAC"/>
            </w:pPr>
            <w:r>
              <w:t>(pa+2) to pb</w:t>
            </w:r>
          </w:p>
        </w:tc>
        <w:tc>
          <w:tcPr>
            <w:tcW w:w="4704" w:type="dxa"/>
            <w:gridSpan w:val="8"/>
            <w:tcBorders>
              <w:top w:val="single" w:sz="4" w:space="0" w:color="auto"/>
              <w:left w:val="single" w:sz="4" w:space="0" w:color="auto"/>
              <w:bottom w:val="single" w:sz="4" w:space="0" w:color="auto"/>
              <w:right w:val="single" w:sz="4" w:space="0" w:color="auto"/>
            </w:tcBorders>
            <w:hideMark/>
          </w:tcPr>
          <w:p w14:paraId="2AA83AC1" w14:textId="77777777" w:rsidR="00345AD4" w:rsidRDefault="00345AD4">
            <w:pPr>
              <w:pStyle w:val="TAC"/>
            </w:pPr>
            <w:r>
              <w:t>URL 3</w:t>
            </w:r>
          </w:p>
        </w:tc>
        <w:tc>
          <w:tcPr>
            <w:tcW w:w="588" w:type="dxa"/>
            <w:tcBorders>
              <w:top w:val="nil"/>
              <w:left w:val="single" w:sz="4" w:space="0" w:color="auto"/>
              <w:bottom w:val="nil"/>
              <w:right w:val="single" w:sz="6" w:space="0" w:color="auto"/>
            </w:tcBorders>
          </w:tcPr>
          <w:p w14:paraId="12E2B51D" w14:textId="77777777" w:rsidR="00345AD4" w:rsidRDefault="00345AD4">
            <w:pPr>
              <w:pStyle w:val="TAC"/>
            </w:pPr>
          </w:p>
        </w:tc>
      </w:tr>
      <w:tr w:rsidR="00345AD4" w14:paraId="64835740" w14:textId="77777777" w:rsidTr="00345AD4">
        <w:trPr>
          <w:jc w:val="center"/>
        </w:trPr>
        <w:tc>
          <w:tcPr>
            <w:tcW w:w="151" w:type="dxa"/>
            <w:tcBorders>
              <w:top w:val="nil"/>
              <w:left w:val="single" w:sz="6" w:space="0" w:color="auto"/>
              <w:bottom w:val="nil"/>
              <w:right w:val="nil"/>
            </w:tcBorders>
          </w:tcPr>
          <w:p w14:paraId="3884E84B" w14:textId="77777777" w:rsidR="00345AD4" w:rsidRDefault="00345AD4">
            <w:pPr>
              <w:pStyle w:val="TAC"/>
            </w:pPr>
          </w:p>
        </w:tc>
        <w:tc>
          <w:tcPr>
            <w:tcW w:w="1104" w:type="dxa"/>
            <w:tcBorders>
              <w:top w:val="nil"/>
              <w:left w:val="nil"/>
              <w:bottom w:val="nil"/>
              <w:right w:val="single" w:sz="4" w:space="0" w:color="auto"/>
            </w:tcBorders>
          </w:tcPr>
          <w:p w14:paraId="5DD06514"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1EC29652"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2A0D8A67" w14:textId="77777777" w:rsidR="00345AD4" w:rsidRDefault="00345AD4">
            <w:pPr>
              <w:pStyle w:val="TAC"/>
            </w:pPr>
          </w:p>
        </w:tc>
      </w:tr>
      <w:tr w:rsidR="00345AD4" w14:paraId="13FEF117" w14:textId="77777777" w:rsidTr="00345AD4">
        <w:trPr>
          <w:jc w:val="center"/>
        </w:trPr>
        <w:tc>
          <w:tcPr>
            <w:tcW w:w="151" w:type="dxa"/>
            <w:tcBorders>
              <w:top w:val="nil"/>
              <w:left w:val="single" w:sz="6" w:space="0" w:color="auto"/>
              <w:bottom w:val="nil"/>
              <w:right w:val="nil"/>
            </w:tcBorders>
          </w:tcPr>
          <w:p w14:paraId="1DB7172E" w14:textId="77777777" w:rsidR="00345AD4" w:rsidRDefault="00345AD4">
            <w:pPr>
              <w:pStyle w:val="TAC"/>
            </w:pPr>
          </w:p>
        </w:tc>
        <w:tc>
          <w:tcPr>
            <w:tcW w:w="1104" w:type="dxa"/>
            <w:tcBorders>
              <w:top w:val="nil"/>
              <w:left w:val="nil"/>
              <w:bottom w:val="nil"/>
              <w:right w:val="single" w:sz="4" w:space="0" w:color="auto"/>
            </w:tcBorders>
            <w:hideMark/>
          </w:tcPr>
          <w:p w14:paraId="14010CE4" w14:textId="77777777" w:rsidR="00345AD4" w:rsidRDefault="00345AD4">
            <w:pPr>
              <w:pStyle w:val="TAC"/>
            </w:pPr>
            <w:r>
              <w:t>pc to (pc+1)</w:t>
            </w:r>
          </w:p>
        </w:tc>
        <w:tc>
          <w:tcPr>
            <w:tcW w:w="4704" w:type="dxa"/>
            <w:gridSpan w:val="8"/>
            <w:tcBorders>
              <w:top w:val="single" w:sz="4" w:space="0" w:color="auto"/>
              <w:left w:val="single" w:sz="4" w:space="0" w:color="auto"/>
              <w:bottom w:val="single" w:sz="4" w:space="0" w:color="auto"/>
              <w:right w:val="single" w:sz="4" w:space="0" w:color="auto"/>
            </w:tcBorders>
            <w:hideMark/>
          </w:tcPr>
          <w:p w14:paraId="07583DC1" w14:textId="77777777" w:rsidR="00345AD4" w:rsidRDefault="00345AD4">
            <w:pPr>
              <w:pStyle w:val="TAC"/>
            </w:pPr>
            <w:r>
              <w:t>Length of URL m</w:t>
            </w:r>
          </w:p>
        </w:tc>
        <w:tc>
          <w:tcPr>
            <w:tcW w:w="588" w:type="dxa"/>
            <w:tcBorders>
              <w:top w:val="nil"/>
              <w:left w:val="single" w:sz="4" w:space="0" w:color="auto"/>
              <w:bottom w:val="nil"/>
              <w:right w:val="single" w:sz="6" w:space="0" w:color="auto"/>
            </w:tcBorders>
          </w:tcPr>
          <w:p w14:paraId="5F45CE0F" w14:textId="77777777" w:rsidR="00345AD4" w:rsidRDefault="00345AD4">
            <w:pPr>
              <w:pStyle w:val="TAC"/>
            </w:pPr>
          </w:p>
        </w:tc>
      </w:tr>
      <w:tr w:rsidR="00345AD4" w14:paraId="4FFC1A44" w14:textId="77777777" w:rsidTr="00345AD4">
        <w:trPr>
          <w:jc w:val="center"/>
        </w:trPr>
        <w:tc>
          <w:tcPr>
            <w:tcW w:w="151" w:type="dxa"/>
            <w:tcBorders>
              <w:top w:val="nil"/>
              <w:left w:val="single" w:sz="6" w:space="0" w:color="auto"/>
              <w:bottom w:val="single" w:sz="4" w:space="0" w:color="auto"/>
              <w:right w:val="nil"/>
            </w:tcBorders>
          </w:tcPr>
          <w:p w14:paraId="3673B87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077FD5B" w14:textId="77777777" w:rsidR="00345AD4" w:rsidRDefault="00345AD4">
            <w:pPr>
              <w:pStyle w:val="TAC"/>
            </w:pPr>
            <w:r>
              <w:t>(pc+2) to b</w:t>
            </w:r>
          </w:p>
        </w:tc>
        <w:tc>
          <w:tcPr>
            <w:tcW w:w="4704" w:type="dxa"/>
            <w:gridSpan w:val="8"/>
            <w:tcBorders>
              <w:top w:val="single" w:sz="4" w:space="0" w:color="auto"/>
              <w:left w:val="single" w:sz="4" w:space="0" w:color="auto"/>
              <w:bottom w:val="single" w:sz="4" w:space="0" w:color="auto"/>
              <w:right w:val="single" w:sz="4" w:space="0" w:color="auto"/>
            </w:tcBorders>
            <w:hideMark/>
          </w:tcPr>
          <w:p w14:paraId="663F3CE9" w14:textId="77777777" w:rsidR="00345AD4" w:rsidRDefault="00345AD4">
            <w:pPr>
              <w:pStyle w:val="TAC"/>
            </w:pPr>
            <w:r>
              <w:t>URL m</w:t>
            </w:r>
          </w:p>
        </w:tc>
        <w:tc>
          <w:tcPr>
            <w:tcW w:w="588" w:type="dxa"/>
            <w:tcBorders>
              <w:top w:val="nil"/>
              <w:left w:val="single" w:sz="4" w:space="0" w:color="auto"/>
              <w:bottom w:val="single" w:sz="4" w:space="0" w:color="auto"/>
              <w:right w:val="single" w:sz="6" w:space="0" w:color="auto"/>
            </w:tcBorders>
          </w:tcPr>
          <w:p w14:paraId="2310A0F8" w14:textId="77777777" w:rsidR="00345AD4" w:rsidRDefault="00345AD4">
            <w:pPr>
              <w:pStyle w:val="TAC"/>
            </w:pPr>
          </w:p>
        </w:tc>
      </w:tr>
    </w:tbl>
    <w:p w14:paraId="15888A2F" w14:textId="77777777" w:rsidR="00345AD4" w:rsidRDefault="00345AD4" w:rsidP="00345AD4">
      <w:pPr>
        <w:pStyle w:val="TF"/>
      </w:pPr>
      <w:r>
        <w:t xml:space="preserve">Figure 8.2.39-3: </w:t>
      </w:r>
      <w:r>
        <w:rPr>
          <w:lang w:eastAsia="zh-CN"/>
        </w:rPr>
        <w:t>Additional URL</w:t>
      </w:r>
      <w:r>
        <w:t xml:space="preserve"> field</w:t>
      </w:r>
    </w:p>
    <w:p w14:paraId="3229DAA2" w14:textId="77777777" w:rsidR="00345AD4" w:rsidRDefault="00345AD4" w:rsidP="00345AD4">
      <w:r>
        <w:t>Additional instance(s) of the Domain Name and Domain Name Protocol shall be encoded as shown in 8.2.39-4.  The encoding of Domain Name 2, 3, up to m fields and Domain Name Protocol 2, 3 up to m fields are the same as the Domain Name field and Domain Name Protocol field respectively.</w:t>
      </w:r>
    </w:p>
    <w:p w14:paraId="0AB53D1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223639E4" w14:textId="77777777" w:rsidTr="00345AD4">
        <w:trPr>
          <w:jc w:val="center"/>
        </w:trPr>
        <w:tc>
          <w:tcPr>
            <w:tcW w:w="151" w:type="dxa"/>
            <w:tcBorders>
              <w:top w:val="single" w:sz="6" w:space="0" w:color="auto"/>
              <w:left w:val="single" w:sz="6" w:space="0" w:color="auto"/>
              <w:bottom w:val="nil"/>
              <w:right w:val="nil"/>
            </w:tcBorders>
          </w:tcPr>
          <w:p w14:paraId="65F64737" w14:textId="77777777" w:rsidR="00345AD4" w:rsidRDefault="00345AD4">
            <w:pPr>
              <w:pStyle w:val="TAC"/>
            </w:pPr>
          </w:p>
        </w:tc>
        <w:tc>
          <w:tcPr>
            <w:tcW w:w="1104" w:type="dxa"/>
            <w:tcBorders>
              <w:top w:val="single" w:sz="6" w:space="0" w:color="auto"/>
              <w:left w:val="nil"/>
              <w:bottom w:val="nil"/>
              <w:right w:val="nil"/>
            </w:tcBorders>
          </w:tcPr>
          <w:p w14:paraId="34170656" w14:textId="77777777" w:rsidR="00345AD4" w:rsidRDefault="00345AD4">
            <w:pPr>
              <w:pStyle w:val="TAH"/>
            </w:pPr>
          </w:p>
        </w:tc>
        <w:tc>
          <w:tcPr>
            <w:tcW w:w="4704" w:type="dxa"/>
            <w:gridSpan w:val="8"/>
            <w:tcBorders>
              <w:top w:val="single" w:sz="6" w:space="0" w:color="auto"/>
              <w:left w:val="nil"/>
              <w:bottom w:val="nil"/>
              <w:right w:val="nil"/>
            </w:tcBorders>
            <w:hideMark/>
          </w:tcPr>
          <w:p w14:paraId="725AE6A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44FBDEF" w14:textId="77777777" w:rsidR="00345AD4" w:rsidRDefault="00345AD4">
            <w:pPr>
              <w:pStyle w:val="TAC"/>
            </w:pPr>
          </w:p>
        </w:tc>
      </w:tr>
      <w:tr w:rsidR="00345AD4" w14:paraId="214FB0BA" w14:textId="77777777" w:rsidTr="00345AD4">
        <w:trPr>
          <w:jc w:val="center"/>
        </w:trPr>
        <w:tc>
          <w:tcPr>
            <w:tcW w:w="151" w:type="dxa"/>
            <w:tcBorders>
              <w:top w:val="nil"/>
              <w:left w:val="single" w:sz="6" w:space="0" w:color="auto"/>
              <w:bottom w:val="nil"/>
              <w:right w:val="nil"/>
            </w:tcBorders>
          </w:tcPr>
          <w:p w14:paraId="15579EEC" w14:textId="77777777" w:rsidR="00345AD4" w:rsidRDefault="00345AD4">
            <w:pPr>
              <w:pStyle w:val="TAC"/>
            </w:pPr>
          </w:p>
        </w:tc>
        <w:tc>
          <w:tcPr>
            <w:tcW w:w="1104" w:type="dxa"/>
            <w:tcBorders>
              <w:top w:val="nil"/>
              <w:left w:val="nil"/>
              <w:bottom w:val="nil"/>
              <w:right w:val="nil"/>
            </w:tcBorders>
            <w:hideMark/>
          </w:tcPr>
          <w:p w14:paraId="5D7874F6" w14:textId="77777777" w:rsidR="00345AD4" w:rsidRDefault="00345AD4">
            <w:pPr>
              <w:pStyle w:val="TAH"/>
            </w:pPr>
            <w:r>
              <w:t>Octets</w:t>
            </w:r>
          </w:p>
        </w:tc>
        <w:tc>
          <w:tcPr>
            <w:tcW w:w="587" w:type="dxa"/>
            <w:tcBorders>
              <w:top w:val="nil"/>
              <w:left w:val="nil"/>
              <w:bottom w:val="single" w:sz="4" w:space="0" w:color="auto"/>
              <w:right w:val="nil"/>
            </w:tcBorders>
            <w:hideMark/>
          </w:tcPr>
          <w:p w14:paraId="712BE82B" w14:textId="77777777" w:rsidR="00345AD4" w:rsidRDefault="00345AD4">
            <w:pPr>
              <w:pStyle w:val="TAH"/>
            </w:pPr>
            <w:r>
              <w:t>8</w:t>
            </w:r>
          </w:p>
        </w:tc>
        <w:tc>
          <w:tcPr>
            <w:tcW w:w="588" w:type="dxa"/>
            <w:tcBorders>
              <w:top w:val="nil"/>
              <w:left w:val="nil"/>
              <w:bottom w:val="single" w:sz="4" w:space="0" w:color="auto"/>
              <w:right w:val="nil"/>
            </w:tcBorders>
            <w:hideMark/>
          </w:tcPr>
          <w:p w14:paraId="3C769B8E" w14:textId="77777777" w:rsidR="00345AD4" w:rsidRDefault="00345AD4">
            <w:pPr>
              <w:pStyle w:val="TAH"/>
            </w:pPr>
            <w:r>
              <w:t>7</w:t>
            </w:r>
          </w:p>
        </w:tc>
        <w:tc>
          <w:tcPr>
            <w:tcW w:w="588" w:type="dxa"/>
            <w:tcBorders>
              <w:top w:val="nil"/>
              <w:left w:val="nil"/>
              <w:bottom w:val="single" w:sz="4" w:space="0" w:color="auto"/>
              <w:right w:val="nil"/>
            </w:tcBorders>
            <w:hideMark/>
          </w:tcPr>
          <w:p w14:paraId="2D3A59A6" w14:textId="77777777" w:rsidR="00345AD4" w:rsidRDefault="00345AD4">
            <w:pPr>
              <w:pStyle w:val="TAH"/>
            </w:pPr>
            <w:r>
              <w:t>6</w:t>
            </w:r>
          </w:p>
        </w:tc>
        <w:tc>
          <w:tcPr>
            <w:tcW w:w="588" w:type="dxa"/>
            <w:tcBorders>
              <w:top w:val="nil"/>
              <w:left w:val="nil"/>
              <w:bottom w:val="single" w:sz="4" w:space="0" w:color="auto"/>
              <w:right w:val="nil"/>
            </w:tcBorders>
            <w:hideMark/>
          </w:tcPr>
          <w:p w14:paraId="328DFE96" w14:textId="77777777" w:rsidR="00345AD4" w:rsidRDefault="00345AD4">
            <w:pPr>
              <w:pStyle w:val="TAH"/>
            </w:pPr>
            <w:r>
              <w:t>5</w:t>
            </w:r>
          </w:p>
        </w:tc>
        <w:tc>
          <w:tcPr>
            <w:tcW w:w="588" w:type="dxa"/>
            <w:tcBorders>
              <w:top w:val="nil"/>
              <w:left w:val="nil"/>
              <w:bottom w:val="single" w:sz="4" w:space="0" w:color="auto"/>
              <w:right w:val="nil"/>
            </w:tcBorders>
            <w:hideMark/>
          </w:tcPr>
          <w:p w14:paraId="0C6C8CB3" w14:textId="77777777" w:rsidR="00345AD4" w:rsidRDefault="00345AD4">
            <w:pPr>
              <w:pStyle w:val="TAH"/>
            </w:pPr>
            <w:r>
              <w:t>4</w:t>
            </w:r>
          </w:p>
        </w:tc>
        <w:tc>
          <w:tcPr>
            <w:tcW w:w="588" w:type="dxa"/>
            <w:tcBorders>
              <w:top w:val="nil"/>
              <w:left w:val="nil"/>
              <w:bottom w:val="single" w:sz="4" w:space="0" w:color="auto"/>
              <w:right w:val="nil"/>
            </w:tcBorders>
            <w:hideMark/>
          </w:tcPr>
          <w:p w14:paraId="3B5E5817" w14:textId="77777777" w:rsidR="00345AD4" w:rsidRDefault="00345AD4">
            <w:pPr>
              <w:pStyle w:val="TAH"/>
            </w:pPr>
            <w:r>
              <w:t>3</w:t>
            </w:r>
          </w:p>
        </w:tc>
        <w:tc>
          <w:tcPr>
            <w:tcW w:w="588" w:type="dxa"/>
            <w:tcBorders>
              <w:top w:val="nil"/>
              <w:left w:val="nil"/>
              <w:bottom w:val="single" w:sz="4" w:space="0" w:color="auto"/>
              <w:right w:val="nil"/>
            </w:tcBorders>
            <w:hideMark/>
          </w:tcPr>
          <w:p w14:paraId="2D663283" w14:textId="77777777" w:rsidR="00345AD4" w:rsidRDefault="00345AD4">
            <w:pPr>
              <w:pStyle w:val="TAH"/>
            </w:pPr>
            <w:r>
              <w:t>2</w:t>
            </w:r>
          </w:p>
        </w:tc>
        <w:tc>
          <w:tcPr>
            <w:tcW w:w="589" w:type="dxa"/>
            <w:tcBorders>
              <w:top w:val="nil"/>
              <w:left w:val="nil"/>
              <w:bottom w:val="single" w:sz="4" w:space="0" w:color="auto"/>
              <w:right w:val="nil"/>
            </w:tcBorders>
            <w:hideMark/>
          </w:tcPr>
          <w:p w14:paraId="44ACA25B" w14:textId="77777777" w:rsidR="00345AD4" w:rsidRDefault="00345AD4">
            <w:pPr>
              <w:pStyle w:val="TAH"/>
            </w:pPr>
            <w:r>
              <w:t>1</w:t>
            </w:r>
          </w:p>
        </w:tc>
        <w:tc>
          <w:tcPr>
            <w:tcW w:w="588" w:type="dxa"/>
            <w:tcBorders>
              <w:top w:val="nil"/>
              <w:left w:val="nil"/>
              <w:bottom w:val="nil"/>
              <w:right w:val="single" w:sz="6" w:space="0" w:color="auto"/>
            </w:tcBorders>
          </w:tcPr>
          <w:p w14:paraId="2DDD63F0" w14:textId="77777777" w:rsidR="00345AD4" w:rsidRDefault="00345AD4">
            <w:pPr>
              <w:pStyle w:val="TAC"/>
            </w:pPr>
          </w:p>
        </w:tc>
      </w:tr>
      <w:tr w:rsidR="00345AD4" w14:paraId="12A3FF96" w14:textId="77777777" w:rsidTr="00345AD4">
        <w:trPr>
          <w:jc w:val="center"/>
        </w:trPr>
        <w:tc>
          <w:tcPr>
            <w:tcW w:w="151" w:type="dxa"/>
            <w:tcBorders>
              <w:top w:val="nil"/>
              <w:left w:val="single" w:sz="6" w:space="0" w:color="auto"/>
              <w:bottom w:val="nil"/>
              <w:right w:val="nil"/>
            </w:tcBorders>
          </w:tcPr>
          <w:p w14:paraId="093B8E70" w14:textId="77777777" w:rsidR="00345AD4" w:rsidRDefault="00345AD4">
            <w:pPr>
              <w:pStyle w:val="TAC"/>
            </w:pPr>
          </w:p>
        </w:tc>
        <w:tc>
          <w:tcPr>
            <w:tcW w:w="1104" w:type="dxa"/>
            <w:tcBorders>
              <w:top w:val="nil"/>
              <w:left w:val="nil"/>
              <w:bottom w:val="nil"/>
              <w:right w:val="single" w:sz="4" w:space="0" w:color="auto"/>
            </w:tcBorders>
            <w:hideMark/>
          </w:tcPr>
          <w:p w14:paraId="4CD42160" w14:textId="77777777" w:rsidR="00345AD4" w:rsidRDefault="00345AD4">
            <w:pPr>
              <w:pStyle w:val="TAC"/>
            </w:pPr>
            <w:r>
              <w:t>(c+2) to (c+3)</w:t>
            </w:r>
          </w:p>
        </w:tc>
        <w:tc>
          <w:tcPr>
            <w:tcW w:w="4704" w:type="dxa"/>
            <w:gridSpan w:val="8"/>
            <w:tcBorders>
              <w:top w:val="single" w:sz="4" w:space="0" w:color="auto"/>
              <w:left w:val="single" w:sz="4" w:space="0" w:color="auto"/>
              <w:bottom w:val="single" w:sz="4" w:space="0" w:color="auto"/>
              <w:right w:val="single" w:sz="4" w:space="0" w:color="auto"/>
            </w:tcBorders>
            <w:hideMark/>
          </w:tcPr>
          <w:p w14:paraId="01112CAE" w14:textId="77777777" w:rsidR="00345AD4" w:rsidRDefault="00345AD4">
            <w:pPr>
              <w:pStyle w:val="TAC"/>
            </w:pPr>
            <w:r>
              <w:rPr>
                <w:lang w:eastAsia="zh-CN"/>
              </w:rPr>
              <w:t>Length of Domain Name 2</w:t>
            </w:r>
          </w:p>
        </w:tc>
        <w:tc>
          <w:tcPr>
            <w:tcW w:w="588" w:type="dxa"/>
            <w:tcBorders>
              <w:top w:val="nil"/>
              <w:left w:val="single" w:sz="4" w:space="0" w:color="auto"/>
              <w:bottom w:val="nil"/>
              <w:right w:val="single" w:sz="6" w:space="0" w:color="auto"/>
            </w:tcBorders>
          </w:tcPr>
          <w:p w14:paraId="0AEBC9A9" w14:textId="77777777" w:rsidR="00345AD4" w:rsidRDefault="00345AD4">
            <w:pPr>
              <w:pStyle w:val="TAC"/>
            </w:pPr>
          </w:p>
        </w:tc>
      </w:tr>
      <w:tr w:rsidR="00345AD4" w14:paraId="179631E3" w14:textId="77777777" w:rsidTr="00345AD4">
        <w:trPr>
          <w:jc w:val="center"/>
        </w:trPr>
        <w:tc>
          <w:tcPr>
            <w:tcW w:w="151" w:type="dxa"/>
            <w:tcBorders>
              <w:top w:val="nil"/>
              <w:left w:val="single" w:sz="6" w:space="0" w:color="auto"/>
              <w:bottom w:val="nil"/>
              <w:right w:val="nil"/>
            </w:tcBorders>
          </w:tcPr>
          <w:p w14:paraId="3890DC65" w14:textId="77777777" w:rsidR="00345AD4" w:rsidRDefault="00345AD4">
            <w:pPr>
              <w:pStyle w:val="TAC"/>
            </w:pPr>
          </w:p>
        </w:tc>
        <w:tc>
          <w:tcPr>
            <w:tcW w:w="1104" w:type="dxa"/>
            <w:tcBorders>
              <w:top w:val="nil"/>
              <w:left w:val="nil"/>
              <w:bottom w:val="nil"/>
              <w:right w:val="single" w:sz="4" w:space="0" w:color="auto"/>
            </w:tcBorders>
            <w:hideMark/>
          </w:tcPr>
          <w:p w14:paraId="2863E80C" w14:textId="77777777" w:rsidR="00345AD4" w:rsidRDefault="00345AD4">
            <w:pPr>
              <w:pStyle w:val="TAC"/>
            </w:pPr>
            <w:r>
              <w:t>(c+4) to pd</w:t>
            </w:r>
          </w:p>
        </w:tc>
        <w:tc>
          <w:tcPr>
            <w:tcW w:w="4704" w:type="dxa"/>
            <w:gridSpan w:val="8"/>
            <w:tcBorders>
              <w:top w:val="single" w:sz="4" w:space="0" w:color="auto"/>
              <w:left w:val="single" w:sz="4" w:space="0" w:color="auto"/>
              <w:bottom w:val="single" w:sz="4" w:space="0" w:color="auto"/>
              <w:right w:val="single" w:sz="4" w:space="0" w:color="auto"/>
            </w:tcBorders>
            <w:hideMark/>
          </w:tcPr>
          <w:p w14:paraId="1BC9CBF5" w14:textId="77777777" w:rsidR="00345AD4" w:rsidRDefault="00345AD4">
            <w:pPr>
              <w:pStyle w:val="TAC"/>
            </w:pPr>
            <w:r>
              <w:t>Domain Name 2</w:t>
            </w:r>
          </w:p>
        </w:tc>
        <w:tc>
          <w:tcPr>
            <w:tcW w:w="588" w:type="dxa"/>
            <w:tcBorders>
              <w:top w:val="nil"/>
              <w:left w:val="single" w:sz="4" w:space="0" w:color="auto"/>
              <w:bottom w:val="nil"/>
              <w:right w:val="single" w:sz="6" w:space="0" w:color="auto"/>
            </w:tcBorders>
          </w:tcPr>
          <w:p w14:paraId="27A2474E" w14:textId="77777777" w:rsidR="00345AD4" w:rsidRDefault="00345AD4">
            <w:pPr>
              <w:pStyle w:val="TAC"/>
            </w:pPr>
          </w:p>
        </w:tc>
      </w:tr>
      <w:tr w:rsidR="00345AD4" w14:paraId="141396AA" w14:textId="77777777" w:rsidTr="00345AD4">
        <w:trPr>
          <w:jc w:val="center"/>
        </w:trPr>
        <w:tc>
          <w:tcPr>
            <w:tcW w:w="151" w:type="dxa"/>
            <w:tcBorders>
              <w:top w:val="nil"/>
              <w:left w:val="single" w:sz="6" w:space="0" w:color="auto"/>
              <w:bottom w:val="nil"/>
              <w:right w:val="nil"/>
            </w:tcBorders>
          </w:tcPr>
          <w:p w14:paraId="78048DEE" w14:textId="77777777" w:rsidR="00345AD4" w:rsidRDefault="00345AD4">
            <w:pPr>
              <w:pStyle w:val="TAC"/>
            </w:pPr>
          </w:p>
        </w:tc>
        <w:tc>
          <w:tcPr>
            <w:tcW w:w="1104" w:type="dxa"/>
            <w:tcBorders>
              <w:top w:val="nil"/>
              <w:left w:val="nil"/>
              <w:bottom w:val="nil"/>
              <w:right w:val="single" w:sz="4" w:space="0" w:color="auto"/>
            </w:tcBorders>
            <w:hideMark/>
          </w:tcPr>
          <w:p w14:paraId="61C5D3B4" w14:textId="77777777" w:rsidR="00345AD4" w:rsidRDefault="00345AD4">
            <w:pPr>
              <w:pStyle w:val="TAC"/>
            </w:pPr>
            <w:r>
              <w:t xml:space="preserve">pe to (pe+1) </w:t>
            </w:r>
          </w:p>
        </w:tc>
        <w:tc>
          <w:tcPr>
            <w:tcW w:w="4704" w:type="dxa"/>
            <w:gridSpan w:val="8"/>
            <w:tcBorders>
              <w:top w:val="single" w:sz="4" w:space="0" w:color="auto"/>
              <w:left w:val="single" w:sz="4" w:space="0" w:color="auto"/>
              <w:bottom w:val="single" w:sz="4" w:space="0" w:color="auto"/>
              <w:right w:val="single" w:sz="4" w:space="0" w:color="auto"/>
            </w:tcBorders>
            <w:hideMark/>
          </w:tcPr>
          <w:p w14:paraId="7D577E1F" w14:textId="77777777" w:rsidR="00345AD4" w:rsidRDefault="00345AD4">
            <w:pPr>
              <w:pStyle w:val="TAC"/>
            </w:pPr>
            <w:r>
              <w:rPr>
                <w:lang w:eastAsia="zh-CN"/>
              </w:rPr>
              <w:t>Length of Domain Name Protocol 2</w:t>
            </w:r>
          </w:p>
        </w:tc>
        <w:tc>
          <w:tcPr>
            <w:tcW w:w="588" w:type="dxa"/>
            <w:tcBorders>
              <w:top w:val="nil"/>
              <w:left w:val="single" w:sz="4" w:space="0" w:color="auto"/>
              <w:bottom w:val="nil"/>
              <w:right w:val="single" w:sz="6" w:space="0" w:color="auto"/>
            </w:tcBorders>
          </w:tcPr>
          <w:p w14:paraId="208E7462" w14:textId="77777777" w:rsidR="00345AD4" w:rsidRDefault="00345AD4">
            <w:pPr>
              <w:pStyle w:val="TAC"/>
            </w:pPr>
          </w:p>
        </w:tc>
      </w:tr>
      <w:tr w:rsidR="00345AD4" w14:paraId="01510F24" w14:textId="77777777" w:rsidTr="00345AD4">
        <w:trPr>
          <w:jc w:val="center"/>
        </w:trPr>
        <w:tc>
          <w:tcPr>
            <w:tcW w:w="151" w:type="dxa"/>
            <w:tcBorders>
              <w:top w:val="nil"/>
              <w:left w:val="single" w:sz="6" w:space="0" w:color="auto"/>
              <w:bottom w:val="nil"/>
              <w:right w:val="nil"/>
            </w:tcBorders>
          </w:tcPr>
          <w:p w14:paraId="4E87C10A" w14:textId="77777777" w:rsidR="00345AD4" w:rsidRDefault="00345AD4">
            <w:pPr>
              <w:pStyle w:val="TAC"/>
            </w:pPr>
          </w:p>
        </w:tc>
        <w:tc>
          <w:tcPr>
            <w:tcW w:w="1104" w:type="dxa"/>
            <w:tcBorders>
              <w:top w:val="nil"/>
              <w:left w:val="nil"/>
              <w:bottom w:val="nil"/>
              <w:right w:val="single" w:sz="4" w:space="0" w:color="auto"/>
            </w:tcBorders>
            <w:hideMark/>
          </w:tcPr>
          <w:p w14:paraId="490568D6" w14:textId="77777777" w:rsidR="00345AD4" w:rsidRDefault="00345AD4">
            <w:pPr>
              <w:pStyle w:val="TAC"/>
            </w:pPr>
            <w:r>
              <w:t>(pe+2) to pf</w:t>
            </w:r>
          </w:p>
        </w:tc>
        <w:tc>
          <w:tcPr>
            <w:tcW w:w="4704" w:type="dxa"/>
            <w:gridSpan w:val="8"/>
            <w:tcBorders>
              <w:top w:val="single" w:sz="4" w:space="0" w:color="auto"/>
              <w:left w:val="single" w:sz="4" w:space="0" w:color="auto"/>
              <w:bottom w:val="single" w:sz="4" w:space="0" w:color="auto"/>
              <w:right w:val="single" w:sz="4" w:space="0" w:color="auto"/>
            </w:tcBorders>
            <w:hideMark/>
          </w:tcPr>
          <w:p w14:paraId="6F93A92A" w14:textId="77777777" w:rsidR="00345AD4" w:rsidRDefault="00345AD4">
            <w:pPr>
              <w:pStyle w:val="TAC"/>
            </w:pPr>
            <w:r>
              <w:t>Domain Name Protocol 2</w:t>
            </w:r>
          </w:p>
        </w:tc>
        <w:tc>
          <w:tcPr>
            <w:tcW w:w="588" w:type="dxa"/>
            <w:tcBorders>
              <w:top w:val="nil"/>
              <w:left w:val="single" w:sz="4" w:space="0" w:color="auto"/>
              <w:bottom w:val="nil"/>
              <w:right w:val="single" w:sz="6" w:space="0" w:color="auto"/>
            </w:tcBorders>
          </w:tcPr>
          <w:p w14:paraId="0ECD9EC8" w14:textId="77777777" w:rsidR="00345AD4" w:rsidRDefault="00345AD4">
            <w:pPr>
              <w:pStyle w:val="TAC"/>
            </w:pPr>
          </w:p>
        </w:tc>
      </w:tr>
      <w:tr w:rsidR="00345AD4" w14:paraId="6314C07A" w14:textId="77777777" w:rsidTr="00345AD4">
        <w:trPr>
          <w:jc w:val="center"/>
        </w:trPr>
        <w:tc>
          <w:tcPr>
            <w:tcW w:w="151" w:type="dxa"/>
            <w:tcBorders>
              <w:top w:val="nil"/>
              <w:left w:val="single" w:sz="6" w:space="0" w:color="auto"/>
              <w:bottom w:val="nil"/>
              <w:right w:val="nil"/>
            </w:tcBorders>
          </w:tcPr>
          <w:p w14:paraId="1DBE7933" w14:textId="77777777" w:rsidR="00345AD4" w:rsidRDefault="00345AD4">
            <w:pPr>
              <w:pStyle w:val="TAC"/>
            </w:pPr>
          </w:p>
        </w:tc>
        <w:tc>
          <w:tcPr>
            <w:tcW w:w="1104" w:type="dxa"/>
            <w:tcBorders>
              <w:top w:val="nil"/>
              <w:left w:val="nil"/>
              <w:bottom w:val="nil"/>
              <w:right w:val="single" w:sz="4" w:space="0" w:color="auto"/>
            </w:tcBorders>
            <w:hideMark/>
          </w:tcPr>
          <w:p w14:paraId="2F3C57F2" w14:textId="77777777" w:rsidR="00345AD4" w:rsidRDefault="00345AD4">
            <w:pPr>
              <w:pStyle w:val="TAC"/>
            </w:pPr>
            <w:r>
              <w:t>pg to (pg+1)</w:t>
            </w:r>
          </w:p>
        </w:tc>
        <w:tc>
          <w:tcPr>
            <w:tcW w:w="4704" w:type="dxa"/>
            <w:gridSpan w:val="8"/>
            <w:tcBorders>
              <w:top w:val="single" w:sz="4" w:space="0" w:color="auto"/>
              <w:left w:val="single" w:sz="4" w:space="0" w:color="auto"/>
              <w:bottom w:val="single" w:sz="4" w:space="0" w:color="auto"/>
              <w:right w:val="single" w:sz="4" w:space="0" w:color="auto"/>
            </w:tcBorders>
            <w:hideMark/>
          </w:tcPr>
          <w:p w14:paraId="3906A9A8" w14:textId="77777777" w:rsidR="00345AD4" w:rsidRDefault="00345AD4">
            <w:pPr>
              <w:pStyle w:val="TAC"/>
            </w:pPr>
            <w:r>
              <w:rPr>
                <w:lang w:eastAsia="zh-CN"/>
              </w:rPr>
              <w:t>Length of Domain Name 3</w:t>
            </w:r>
          </w:p>
        </w:tc>
        <w:tc>
          <w:tcPr>
            <w:tcW w:w="588" w:type="dxa"/>
            <w:tcBorders>
              <w:top w:val="nil"/>
              <w:left w:val="single" w:sz="4" w:space="0" w:color="auto"/>
              <w:bottom w:val="nil"/>
              <w:right w:val="single" w:sz="6" w:space="0" w:color="auto"/>
            </w:tcBorders>
          </w:tcPr>
          <w:p w14:paraId="4FA75FD8" w14:textId="77777777" w:rsidR="00345AD4" w:rsidRDefault="00345AD4">
            <w:pPr>
              <w:pStyle w:val="TAC"/>
            </w:pPr>
          </w:p>
        </w:tc>
      </w:tr>
      <w:tr w:rsidR="00345AD4" w14:paraId="336049A2" w14:textId="77777777" w:rsidTr="00345AD4">
        <w:trPr>
          <w:jc w:val="center"/>
        </w:trPr>
        <w:tc>
          <w:tcPr>
            <w:tcW w:w="151" w:type="dxa"/>
            <w:tcBorders>
              <w:top w:val="nil"/>
              <w:left w:val="single" w:sz="6" w:space="0" w:color="auto"/>
              <w:bottom w:val="nil"/>
              <w:right w:val="nil"/>
            </w:tcBorders>
          </w:tcPr>
          <w:p w14:paraId="2E28EE73" w14:textId="77777777" w:rsidR="00345AD4" w:rsidRDefault="00345AD4">
            <w:pPr>
              <w:pStyle w:val="TAC"/>
            </w:pPr>
          </w:p>
        </w:tc>
        <w:tc>
          <w:tcPr>
            <w:tcW w:w="1104" w:type="dxa"/>
            <w:tcBorders>
              <w:top w:val="nil"/>
              <w:left w:val="nil"/>
              <w:bottom w:val="nil"/>
              <w:right w:val="single" w:sz="4" w:space="0" w:color="auto"/>
            </w:tcBorders>
            <w:hideMark/>
          </w:tcPr>
          <w:p w14:paraId="73507B5B" w14:textId="77777777" w:rsidR="00345AD4" w:rsidRDefault="00345AD4">
            <w:pPr>
              <w:pStyle w:val="TAC"/>
            </w:pPr>
            <w:r>
              <w:t xml:space="preserve">(pg+2) to ph </w:t>
            </w:r>
          </w:p>
        </w:tc>
        <w:tc>
          <w:tcPr>
            <w:tcW w:w="4704" w:type="dxa"/>
            <w:gridSpan w:val="8"/>
            <w:tcBorders>
              <w:top w:val="single" w:sz="4" w:space="0" w:color="auto"/>
              <w:left w:val="single" w:sz="4" w:space="0" w:color="auto"/>
              <w:bottom w:val="single" w:sz="4" w:space="0" w:color="auto"/>
              <w:right w:val="single" w:sz="4" w:space="0" w:color="auto"/>
            </w:tcBorders>
            <w:hideMark/>
          </w:tcPr>
          <w:p w14:paraId="71993A22" w14:textId="77777777" w:rsidR="00345AD4" w:rsidRDefault="00345AD4">
            <w:pPr>
              <w:pStyle w:val="TAC"/>
            </w:pPr>
            <w:r>
              <w:t>Domain Name 3</w:t>
            </w:r>
          </w:p>
        </w:tc>
        <w:tc>
          <w:tcPr>
            <w:tcW w:w="588" w:type="dxa"/>
            <w:tcBorders>
              <w:top w:val="nil"/>
              <w:left w:val="single" w:sz="4" w:space="0" w:color="auto"/>
              <w:bottom w:val="nil"/>
              <w:right w:val="single" w:sz="6" w:space="0" w:color="auto"/>
            </w:tcBorders>
          </w:tcPr>
          <w:p w14:paraId="1E580FBB" w14:textId="77777777" w:rsidR="00345AD4" w:rsidRDefault="00345AD4">
            <w:pPr>
              <w:pStyle w:val="TAC"/>
            </w:pPr>
          </w:p>
        </w:tc>
      </w:tr>
      <w:tr w:rsidR="00345AD4" w14:paraId="322A1BBA" w14:textId="77777777" w:rsidTr="00345AD4">
        <w:trPr>
          <w:jc w:val="center"/>
        </w:trPr>
        <w:tc>
          <w:tcPr>
            <w:tcW w:w="151" w:type="dxa"/>
            <w:tcBorders>
              <w:top w:val="nil"/>
              <w:left w:val="single" w:sz="6" w:space="0" w:color="auto"/>
              <w:bottom w:val="nil"/>
              <w:right w:val="nil"/>
            </w:tcBorders>
          </w:tcPr>
          <w:p w14:paraId="0FF59762" w14:textId="77777777" w:rsidR="00345AD4" w:rsidRDefault="00345AD4">
            <w:pPr>
              <w:pStyle w:val="TAC"/>
            </w:pPr>
          </w:p>
        </w:tc>
        <w:tc>
          <w:tcPr>
            <w:tcW w:w="1104" w:type="dxa"/>
            <w:tcBorders>
              <w:top w:val="nil"/>
              <w:left w:val="nil"/>
              <w:bottom w:val="nil"/>
              <w:right w:val="single" w:sz="4" w:space="0" w:color="auto"/>
            </w:tcBorders>
            <w:hideMark/>
          </w:tcPr>
          <w:p w14:paraId="5BBD41AC" w14:textId="77777777" w:rsidR="00345AD4" w:rsidRDefault="00345AD4">
            <w:pPr>
              <w:pStyle w:val="TAC"/>
            </w:pPr>
            <w:r>
              <w:t>pi to (pi+1)</w:t>
            </w:r>
          </w:p>
        </w:tc>
        <w:tc>
          <w:tcPr>
            <w:tcW w:w="4704" w:type="dxa"/>
            <w:gridSpan w:val="8"/>
            <w:tcBorders>
              <w:top w:val="single" w:sz="4" w:space="0" w:color="auto"/>
              <w:left w:val="single" w:sz="4" w:space="0" w:color="auto"/>
              <w:bottom w:val="single" w:sz="4" w:space="0" w:color="auto"/>
              <w:right w:val="single" w:sz="4" w:space="0" w:color="auto"/>
            </w:tcBorders>
            <w:hideMark/>
          </w:tcPr>
          <w:p w14:paraId="068D50BC" w14:textId="77777777" w:rsidR="00345AD4" w:rsidRDefault="00345AD4">
            <w:pPr>
              <w:pStyle w:val="TAC"/>
            </w:pPr>
            <w:r>
              <w:rPr>
                <w:lang w:eastAsia="zh-CN"/>
              </w:rPr>
              <w:t>Length of Domain Name Protocol 3</w:t>
            </w:r>
          </w:p>
        </w:tc>
        <w:tc>
          <w:tcPr>
            <w:tcW w:w="588" w:type="dxa"/>
            <w:tcBorders>
              <w:top w:val="nil"/>
              <w:left w:val="single" w:sz="4" w:space="0" w:color="auto"/>
              <w:bottom w:val="nil"/>
              <w:right w:val="single" w:sz="6" w:space="0" w:color="auto"/>
            </w:tcBorders>
          </w:tcPr>
          <w:p w14:paraId="765EE953" w14:textId="77777777" w:rsidR="00345AD4" w:rsidRDefault="00345AD4">
            <w:pPr>
              <w:pStyle w:val="TAC"/>
            </w:pPr>
          </w:p>
        </w:tc>
      </w:tr>
      <w:tr w:rsidR="00345AD4" w14:paraId="5ECEC54C" w14:textId="77777777" w:rsidTr="00345AD4">
        <w:trPr>
          <w:jc w:val="center"/>
        </w:trPr>
        <w:tc>
          <w:tcPr>
            <w:tcW w:w="151" w:type="dxa"/>
            <w:tcBorders>
              <w:top w:val="nil"/>
              <w:left w:val="single" w:sz="6" w:space="0" w:color="auto"/>
              <w:bottom w:val="nil"/>
              <w:right w:val="nil"/>
            </w:tcBorders>
          </w:tcPr>
          <w:p w14:paraId="14766ABE" w14:textId="77777777" w:rsidR="00345AD4" w:rsidRDefault="00345AD4">
            <w:pPr>
              <w:pStyle w:val="TAC"/>
            </w:pPr>
          </w:p>
        </w:tc>
        <w:tc>
          <w:tcPr>
            <w:tcW w:w="1104" w:type="dxa"/>
            <w:tcBorders>
              <w:top w:val="nil"/>
              <w:left w:val="nil"/>
              <w:bottom w:val="nil"/>
              <w:right w:val="single" w:sz="4" w:space="0" w:color="auto"/>
            </w:tcBorders>
            <w:hideMark/>
          </w:tcPr>
          <w:p w14:paraId="1DE9A908" w14:textId="77777777" w:rsidR="00345AD4" w:rsidRDefault="00345AD4">
            <w:pPr>
              <w:pStyle w:val="TAC"/>
            </w:pPr>
            <w:r>
              <w:t>(pi+2) + pj</w:t>
            </w:r>
          </w:p>
        </w:tc>
        <w:tc>
          <w:tcPr>
            <w:tcW w:w="4704" w:type="dxa"/>
            <w:gridSpan w:val="8"/>
            <w:tcBorders>
              <w:top w:val="single" w:sz="4" w:space="0" w:color="auto"/>
              <w:left w:val="single" w:sz="4" w:space="0" w:color="auto"/>
              <w:bottom w:val="single" w:sz="4" w:space="0" w:color="auto"/>
              <w:right w:val="single" w:sz="4" w:space="0" w:color="auto"/>
            </w:tcBorders>
            <w:hideMark/>
          </w:tcPr>
          <w:p w14:paraId="28065F9D" w14:textId="77777777" w:rsidR="00345AD4" w:rsidRDefault="00345AD4">
            <w:pPr>
              <w:pStyle w:val="TAC"/>
            </w:pPr>
            <w:r>
              <w:t>Domain Name Protocol 3</w:t>
            </w:r>
          </w:p>
        </w:tc>
        <w:tc>
          <w:tcPr>
            <w:tcW w:w="588" w:type="dxa"/>
            <w:tcBorders>
              <w:top w:val="nil"/>
              <w:left w:val="single" w:sz="4" w:space="0" w:color="auto"/>
              <w:bottom w:val="nil"/>
              <w:right w:val="single" w:sz="6" w:space="0" w:color="auto"/>
            </w:tcBorders>
          </w:tcPr>
          <w:p w14:paraId="178EDD5C" w14:textId="77777777" w:rsidR="00345AD4" w:rsidRDefault="00345AD4">
            <w:pPr>
              <w:pStyle w:val="TAC"/>
            </w:pPr>
          </w:p>
        </w:tc>
      </w:tr>
      <w:tr w:rsidR="00345AD4" w14:paraId="213FFBAF" w14:textId="77777777" w:rsidTr="00345AD4">
        <w:trPr>
          <w:jc w:val="center"/>
        </w:trPr>
        <w:tc>
          <w:tcPr>
            <w:tcW w:w="151" w:type="dxa"/>
            <w:tcBorders>
              <w:top w:val="nil"/>
              <w:left w:val="single" w:sz="6" w:space="0" w:color="auto"/>
              <w:bottom w:val="nil"/>
              <w:right w:val="nil"/>
            </w:tcBorders>
          </w:tcPr>
          <w:p w14:paraId="3D73DB43" w14:textId="77777777" w:rsidR="00345AD4" w:rsidRDefault="00345AD4">
            <w:pPr>
              <w:pStyle w:val="TAC"/>
            </w:pPr>
          </w:p>
        </w:tc>
        <w:tc>
          <w:tcPr>
            <w:tcW w:w="1104" w:type="dxa"/>
            <w:tcBorders>
              <w:top w:val="nil"/>
              <w:left w:val="nil"/>
              <w:bottom w:val="nil"/>
              <w:right w:val="single" w:sz="4" w:space="0" w:color="auto"/>
            </w:tcBorders>
          </w:tcPr>
          <w:p w14:paraId="20AF6D56"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05024779"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437CAE85" w14:textId="77777777" w:rsidR="00345AD4" w:rsidRDefault="00345AD4">
            <w:pPr>
              <w:pStyle w:val="TAC"/>
            </w:pPr>
          </w:p>
        </w:tc>
      </w:tr>
      <w:tr w:rsidR="00345AD4" w14:paraId="36410020" w14:textId="77777777" w:rsidTr="00345AD4">
        <w:trPr>
          <w:jc w:val="center"/>
        </w:trPr>
        <w:tc>
          <w:tcPr>
            <w:tcW w:w="151" w:type="dxa"/>
            <w:tcBorders>
              <w:top w:val="nil"/>
              <w:left w:val="single" w:sz="6" w:space="0" w:color="auto"/>
              <w:bottom w:val="nil"/>
              <w:right w:val="nil"/>
            </w:tcBorders>
          </w:tcPr>
          <w:p w14:paraId="2EA73A79" w14:textId="77777777" w:rsidR="00345AD4" w:rsidRDefault="00345AD4">
            <w:pPr>
              <w:pStyle w:val="TAC"/>
            </w:pPr>
          </w:p>
        </w:tc>
        <w:tc>
          <w:tcPr>
            <w:tcW w:w="1104" w:type="dxa"/>
            <w:tcBorders>
              <w:top w:val="nil"/>
              <w:left w:val="nil"/>
              <w:bottom w:val="nil"/>
              <w:right w:val="single" w:sz="4" w:space="0" w:color="auto"/>
            </w:tcBorders>
            <w:hideMark/>
          </w:tcPr>
          <w:p w14:paraId="607AFBE3" w14:textId="77777777" w:rsidR="00345AD4" w:rsidRDefault="00345AD4">
            <w:pPr>
              <w:pStyle w:val="TAC"/>
            </w:pPr>
            <w:r>
              <w:t>pk to (pk+1)</w:t>
            </w:r>
          </w:p>
        </w:tc>
        <w:tc>
          <w:tcPr>
            <w:tcW w:w="4704" w:type="dxa"/>
            <w:gridSpan w:val="8"/>
            <w:tcBorders>
              <w:top w:val="single" w:sz="4" w:space="0" w:color="auto"/>
              <w:left w:val="single" w:sz="4" w:space="0" w:color="auto"/>
              <w:bottom w:val="single" w:sz="4" w:space="0" w:color="auto"/>
              <w:right w:val="single" w:sz="4" w:space="0" w:color="auto"/>
            </w:tcBorders>
            <w:hideMark/>
          </w:tcPr>
          <w:p w14:paraId="691E1BB0" w14:textId="77777777" w:rsidR="00345AD4" w:rsidRDefault="00345AD4">
            <w:pPr>
              <w:pStyle w:val="TAC"/>
            </w:pPr>
            <w:r>
              <w:rPr>
                <w:lang w:eastAsia="zh-CN"/>
              </w:rPr>
              <w:t>Length of Domain Name m</w:t>
            </w:r>
          </w:p>
        </w:tc>
        <w:tc>
          <w:tcPr>
            <w:tcW w:w="588" w:type="dxa"/>
            <w:tcBorders>
              <w:top w:val="nil"/>
              <w:left w:val="single" w:sz="4" w:space="0" w:color="auto"/>
              <w:bottom w:val="nil"/>
              <w:right w:val="single" w:sz="6" w:space="0" w:color="auto"/>
            </w:tcBorders>
          </w:tcPr>
          <w:p w14:paraId="4319222D" w14:textId="77777777" w:rsidR="00345AD4" w:rsidRDefault="00345AD4">
            <w:pPr>
              <w:pStyle w:val="TAC"/>
            </w:pPr>
          </w:p>
        </w:tc>
      </w:tr>
      <w:tr w:rsidR="00345AD4" w14:paraId="1E8A71EF" w14:textId="77777777" w:rsidTr="00345AD4">
        <w:trPr>
          <w:jc w:val="center"/>
        </w:trPr>
        <w:tc>
          <w:tcPr>
            <w:tcW w:w="151" w:type="dxa"/>
            <w:tcBorders>
              <w:top w:val="nil"/>
              <w:left w:val="single" w:sz="6" w:space="0" w:color="auto"/>
              <w:bottom w:val="nil"/>
              <w:right w:val="nil"/>
            </w:tcBorders>
          </w:tcPr>
          <w:p w14:paraId="76AE950D" w14:textId="77777777" w:rsidR="00345AD4" w:rsidRDefault="00345AD4">
            <w:pPr>
              <w:pStyle w:val="TAC"/>
            </w:pPr>
          </w:p>
        </w:tc>
        <w:tc>
          <w:tcPr>
            <w:tcW w:w="1104" w:type="dxa"/>
            <w:tcBorders>
              <w:top w:val="nil"/>
              <w:left w:val="nil"/>
              <w:bottom w:val="nil"/>
              <w:right w:val="single" w:sz="4" w:space="0" w:color="auto"/>
            </w:tcBorders>
            <w:hideMark/>
          </w:tcPr>
          <w:p w14:paraId="2299143A" w14:textId="77777777" w:rsidR="00345AD4" w:rsidRDefault="00345AD4">
            <w:pPr>
              <w:pStyle w:val="TAC"/>
            </w:pPr>
            <w:r>
              <w:t>(pk+2) to pl</w:t>
            </w:r>
          </w:p>
        </w:tc>
        <w:tc>
          <w:tcPr>
            <w:tcW w:w="4704" w:type="dxa"/>
            <w:gridSpan w:val="8"/>
            <w:tcBorders>
              <w:top w:val="single" w:sz="4" w:space="0" w:color="auto"/>
              <w:left w:val="single" w:sz="4" w:space="0" w:color="auto"/>
              <w:bottom w:val="single" w:sz="4" w:space="0" w:color="auto"/>
              <w:right w:val="single" w:sz="4" w:space="0" w:color="auto"/>
            </w:tcBorders>
            <w:hideMark/>
          </w:tcPr>
          <w:p w14:paraId="65A9BC53" w14:textId="77777777" w:rsidR="00345AD4" w:rsidRDefault="00345AD4">
            <w:pPr>
              <w:pStyle w:val="TAC"/>
            </w:pPr>
            <w:r>
              <w:t>Domain Name m</w:t>
            </w:r>
          </w:p>
        </w:tc>
        <w:tc>
          <w:tcPr>
            <w:tcW w:w="588" w:type="dxa"/>
            <w:tcBorders>
              <w:top w:val="nil"/>
              <w:left w:val="single" w:sz="4" w:space="0" w:color="auto"/>
              <w:bottom w:val="nil"/>
              <w:right w:val="single" w:sz="6" w:space="0" w:color="auto"/>
            </w:tcBorders>
          </w:tcPr>
          <w:p w14:paraId="3BAAB264" w14:textId="77777777" w:rsidR="00345AD4" w:rsidRDefault="00345AD4">
            <w:pPr>
              <w:pStyle w:val="TAC"/>
            </w:pPr>
          </w:p>
        </w:tc>
      </w:tr>
      <w:tr w:rsidR="00345AD4" w14:paraId="26088897" w14:textId="77777777" w:rsidTr="00345AD4">
        <w:trPr>
          <w:jc w:val="center"/>
        </w:trPr>
        <w:tc>
          <w:tcPr>
            <w:tcW w:w="151" w:type="dxa"/>
            <w:tcBorders>
              <w:top w:val="nil"/>
              <w:left w:val="single" w:sz="6" w:space="0" w:color="auto"/>
              <w:bottom w:val="nil"/>
              <w:right w:val="nil"/>
            </w:tcBorders>
          </w:tcPr>
          <w:p w14:paraId="40419BDD" w14:textId="77777777" w:rsidR="00345AD4" w:rsidRDefault="00345AD4">
            <w:pPr>
              <w:pStyle w:val="TAC"/>
            </w:pPr>
          </w:p>
        </w:tc>
        <w:tc>
          <w:tcPr>
            <w:tcW w:w="1104" w:type="dxa"/>
            <w:tcBorders>
              <w:top w:val="nil"/>
              <w:left w:val="nil"/>
              <w:bottom w:val="nil"/>
              <w:right w:val="single" w:sz="4" w:space="0" w:color="auto"/>
            </w:tcBorders>
            <w:hideMark/>
          </w:tcPr>
          <w:p w14:paraId="30055669" w14:textId="77777777" w:rsidR="00345AD4" w:rsidRDefault="00345AD4">
            <w:pPr>
              <w:pStyle w:val="TAC"/>
            </w:pPr>
            <w:r>
              <w:t>pm to (pm+1)</w:t>
            </w:r>
          </w:p>
        </w:tc>
        <w:tc>
          <w:tcPr>
            <w:tcW w:w="4704" w:type="dxa"/>
            <w:gridSpan w:val="8"/>
            <w:tcBorders>
              <w:top w:val="single" w:sz="4" w:space="0" w:color="auto"/>
              <w:left w:val="single" w:sz="4" w:space="0" w:color="auto"/>
              <w:bottom w:val="single" w:sz="4" w:space="0" w:color="auto"/>
              <w:right w:val="single" w:sz="4" w:space="0" w:color="auto"/>
            </w:tcBorders>
            <w:hideMark/>
          </w:tcPr>
          <w:p w14:paraId="57D0CDEA" w14:textId="77777777" w:rsidR="00345AD4" w:rsidRDefault="00345AD4">
            <w:pPr>
              <w:pStyle w:val="TAC"/>
            </w:pPr>
            <w:r>
              <w:rPr>
                <w:lang w:eastAsia="zh-CN"/>
              </w:rPr>
              <w:t>Length of Domain Name Protocol m</w:t>
            </w:r>
          </w:p>
        </w:tc>
        <w:tc>
          <w:tcPr>
            <w:tcW w:w="588" w:type="dxa"/>
            <w:tcBorders>
              <w:top w:val="nil"/>
              <w:left w:val="single" w:sz="4" w:space="0" w:color="auto"/>
              <w:bottom w:val="nil"/>
              <w:right w:val="single" w:sz="6" w:space="0" w:color="auto"/>
            </w:tcBorders>
          </w:tcPr>
          <w:p w14:paraId="007866B3" w14:textId="77777777" w:rsidR="00345AD4" w:rsidRDefault="00345AD4">
            <w:pPr>
              <w:pStyle w:val="TAC"/>
            </w:pPr>
          </w:p>
        </w:tc>
      </w:tr>
      <w:tr w:rsidR="00345AD4" w14:paraId="53CA255E" w14:textId="77777777" w:rsidTr="00345AD4">
        <w:trPr>
          <w:jc w:val="center"/>
        </w:trPr>
        <w:tc>
          <w:tcPr>
            <w:tcW w:w="151" w:type="dxa"/>
            <w:tcBorders>
              <w:top w:val="nil"/>
              <w:left w:val="single" w:sz="6" w:space="0" w:color="auto"/>
              <w:bottom w:val="single" w:sz="4" w:space="0" w:color="auto"/>
              <w:right w:val="nil"/>
            </w:tcBorders>
          </w:tcPr>
          <w:p w14:paraId="306CDF1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B7AA0B" w14:textId="77777777" w:rsidR="00345AD4" w:rsidRDefault="00345AD4">
            <w:pPr>
              <w:pStyle w:val="TAC"/>
            </w:pPr>
            <w:r>
              <w:t>(pm+2) to d</w:t>
            </w:r>
          </w:p>
        </w:tc>
        <w:tc>
          <w:tcPr>
            <w:tcW w:w="4704" w:type="dxa"/>
            <w:gridSpan w:val="8"/>
            <w:tcBorders>
              <w:top w:val="single" w:sz="4" w:space="0" w:color="auto"/>
              <w:left w:val="single" w:sz="4" w:space="0" w:color="auto"/>
              <w:bottom w:val="single" w:sz="4" w:space="0" w:color="auto"/>
              <w:right w:val="single" w:sz="4" w:space="0" w:color="auto"/>
            </w:tcBorders>
            <w:hideMark/>
          </w:tcPr>
          <w:p w14:paraId="30035608" w14:textId="77777777" w:rsidR="00345AD4" w:rsidRDefault="00345AD4">
            <w:pPr>
              <w:pStyle w:val="TAC"/>
            </w:pPr>
            <w:r>
              <w:t>Domain Name Protocol m</w:t>
            </w:r>
          </w:p>
        </w:tc>
        <w:tc>
          <w:tcPr>
            <w:tcW w:w="588" w:type="dxa"/>
            <w:tcBorders>
              <w:top w:val="nil"/>
              <w:left w:val="single" w:sz="4" w:space="0" w:color="auto"/>
              <w:bottom w:val="single" w:sz="4" w:space="0" w:color="auto"/>
              <w:right w:val="single" w:sz="6" w:space="0" w:color="auto"/>
            </w:tcBorders>
          </w:tcPr>
          <w:p w14:paraId="0B082D9A" w14:textId="77777777" w:rsidR="00345AD4" w:rsidRDefault="00345AD4">
            <w:pPr>
              <w:pStyle w:val="TAC"/>
            </w:pPr>
          </w:p>
        </w:tc>
      </w:tr>
    </w:tbl>
    <w:p w14:paraId="0D085860" w14:textId="77777777" w:rsidR="00345AD4" w:rsidRDefault="00345AD4" w:rsidP="00345AD4">
      <w:pPr>
        <w:pStyle w:val="TF"/>
      </w:pPr>
      <w:r>
        <w:t>Figure 8.2.39-4: Additional Domain Name and Domain Name Protocol field</w:t>
      </w:r>
    </w:p>
    <w:p w14:paraId="14330A75" w14:textId="77777777" w:rsidR="00345AD4" w:rsidRDefault="00345AD4" w:rsidP="00345AD4">
      <w:pPr>
        <w:pStyle w:val="Heading3"/>
      </w:pPr>
      <w:bookmarkStart w:id="1037" w:name="_Toc19701554"/>
      <w:bookmarkStart w:id="1038" w:name="_Toc27389754"/>
      <w:bookmarkStart w:id="1039" w:name="_Toc51856812"/>
      <w:r>
        <w:t>8.</w:t>
      </w:r>
      <w:r>
        <w:rPr>
          <w:lang w:val="en-US"/>
        </w:rPr>
        <w:t>2.40</w:t>
      </w:r>
      <w:r>
        <w:tab/>
        <w:t>Measurement Method</w:t>
      </w:r>
      <w:bookmarkEnd w:id="1037"/>
      <w:bookmarkEnd w:id="1038"/>
      <w:bookmarkEnd w:id="1039"/>
    </w:p>
    <w:p w14:paraId="0524EB19" w14:textId="77777777" w:rsidR="00345AD4" w:rsidRDefault="00345AD4" w:rsidP="00345AD4">
      <w:pPr>
        <w:rPr>
          <w:lang w:eastAsia="zh-CN"/>
        </w:rPr>
      </w:pPr>
      <w:r>
        <w:t xml:space="preserve">The </w:t>
      </w:r>
      <w:r>
        <w:rPr>
          <w:lang w:val="en-US" w:eastAsia="zh-CN"/>
        </w:rPr>
        <w:t xml:space="preserve">Measurement Method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8.2.40-1. It indicates </w:t>
      </w:r>
      <w:r>
        <w:t>the method for measuring the usage of network resources</w:t>
      </w:r>
      <w:r>
        <w:rPr>
          <w:lang w:eastAsia="zh-CN"/>
        </w:rPr>
        <w:t>.</w:t>
      </w:r>
    </w:p>
    <w:p w14:paraId="745BC13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9A56AD5" w14:textId="77777777" w:rsidTr="00345AD4">
        <w:trPr>
          <w:jc w:val="center"/>
        </w:trPr>
        <w:tc>
          <w:tcPr>
            <w:tcW w:w="151" w:type="dxa"/>
            <w:tcBorders>
              <w:top w:val="single" w:sz="6" w:space="0" w:color="auto"/>
              <w:left w:val="single" w:sz="6" w:space="0" w:color="auto"/>
              <w:bottom w:val="nil"/>
              <w:right w:val="nil"/>
            </w:tcBorders>
          </w:tcPr>
          <w:p w14:paraId="7F1088D0" w14:textId="77777777" w:rsidR="00345AD4" w:rsidRDefault="00345AD4">
            <w:pPr>
              <w:pStyle w:val="TAC"/>
            </w:pPr>
          </w:p>
        </w:tc>
        <w:tc>
          <w:tcPr>
            <w:tcW w:w="1104" w:type="dxa"/>
            <w:tcBorders>
              <w:top w:val="single" w:sz="6" w:space="0" w:color="auto"/>
              <w:left w:val="nil"/>
              <w:bottom w:val="nil"/>
              <w:right w:val="nil"/>
            </w:tcBorders>
          </w:tcPr>
          <w:p w14:paraId="385D7CFD" w14:textId="77777777" w:rsidR="00345AD4" w:rsidRDefault="00345AD4">
            <w:pPr>
              <w:pStyle w:val="TAH"/>
            </w:pPr>
          </w:p>
        </w:tc>
        <w:tc>
          <w:tcPr>
            <w:tcW w:w="4708" w:type="dxa"/>
            <w:gridSpan w:val="8"/>
            <w:tcBorders>
              <w:top w:val="single" w:sz="6" w:space="0" w:color="auto"/>
              <w:left w:val="nil"/>
              <w:bottom w:val="nil"/>
              <w:right w:val="nil"/>
            </w:tcBorders>
            <w:hideMark/>
          </w:tcPr>
          <w:p w14:paraId="7590BF4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D0666E0" w14:textId="77777777" w:rsidR="00345AD4" w:rsidRDefault="00345AD4">
            <w:pPr>
              <w:pStyle w:val="TAC"/>
            </w:pPr>
          </w:p>
        </w:tc>
      </w:tr>
      <w:tr w:rsidR="00345AD4" w14:paraId="593598BA" w14:textId="77777777" w:rsidTr="00345AD4">
        <w:trPr>
          <w:jc w:val="center"/>
        </w:trPr>
        <w:tc>
          <w:tcPr>
            <w:tcW w:w="151" w:type="dxa"/>
            <w:tcBorders>
              <w:top w:val="nil"/>
              <w:left w:val="single" w:sz="6" w:space="0" w:color="auto"/>
              <w:bottom w:val="nil"/>
              <w:right w:val="nil"/>
            </w:tcBorders>
          </w:tcPr>
          <w:p w14:paraId="2A001D7C" w14:textId="77777777" w:rsidR="00345AD4" w:rsidRDefault="00345AD4">
            <w:pPr>
              <w:pStyle w:val="TAC"/>
            </w:pPr>
          </w:p>
        </w:tc>
        <w:tc>
          <w:tcPr>
            <w:tcW w:w="1104" w:type="dxa"/>
            <w:tcBorders>
              <w:top w:val="nil"/>
              <w:left w:val="nil"/>
              <w:bottom w:val="nil"/>
              <w:right w:val="nil"/>
            </w:tcBorders>
            <w:hideMark/>
          </w:tcPr>
          <w:p w14:paraId="6177E90C" w14:textId="77777777" w:rsidR="00345AD4" w:rsidRDefault="00345AD4">
            <w:pPr>
              <w:pStyle w:val="TAH"/>
            </w:pPr>
            <w:r>
              <w:t>Octets</w:t>
            </w:r>
          </w:p>
        </w:tc>
        <w:tc>
          <w:tcPr>
            <w:tcW w:w="588" w:type="dxa"/>
            <w:tcBorders>
              <w:top w:val="nil"/>
              <w:left w:val="nil"/>
              <w:bottom w:val="single" w:sz="4" w:space="0" w:color="auto"/>
              <w:right w:val="nil"/>
            </w:tcBorders>
            <w:hideMark/>
          </w:tcPr>
          <w:p w14:paraId="50346ABE" w14:textId="77777777" w:rsidR="00345AD4" w:rsidRDefault="00345AD4">
            <w:pPr>
              <w:pStyle w:val="TAH"/>
            </w:pPr>
            <w:r>
              <w:t>8</w:t>
            </w:r>
          </w:p>
        </w:tc>
        <w:tc>
          <w:tcPr>
            <w:tcW w:w="588" w:type="dxa"/>
            <w:tcBorders>
              <w:top w:val="nil"/>
              <w:left w:val="nil"/>
              <w:bottom w:val="single" w:sz="4" w:space="0" w:color="auto"/>
              <w:right w:val="nil"/>
            </w:tcBorders>
            <w:hideMark/>
          </w:tcPr>
          <w:p w14:paraId="05EFDEC2" w14:textId="77777777" w:rsidR="00345AD4" w:rsidRDefault="00345AD4">
            <w:pPr>
              <w:pStyle w:val="TAH"/>
            </w:pPr>
            <w:r>
              <w:t>7</w:t>
            </w:r>
          </w:p>
        </w:tc>
        <w:tc>
          <w:tcPr>
            <w:tcW w:w="589" w:type="dxa"/>
            <w:tcBorders>
              <w:top w:val="nil"/>
              <w:left w:val="nil"/>
              <w:bottom w:val="single" w:sz="4" w:space="0" w:color="auto"/>
              <w:right w:val="nil"/>
            </w:tcBorders>
            <w:hideMark/>
          </w:tcPr>
          <w:p w14:paraId="5E4162E2" w14:textId="77777777" w:rsidR="00345AD4" w:rsidRDefault="00345AD4">
            <w:pPr>
              <w:pStyle w:val="TAH"/>
            </w:pPr>
            <w:r>
              <w:t>6</w:t>
            </w:r>
          </w:p>
        </w:tc>
        <w:tc>
          <w:tcPr>
            <w:tcW w:w="589" w:type="dxa"/>
            <w:tcBorders>
              <w:top w:val="nil"/>
              <w:left w:val="nil"/>
              <w:bottom w:val="single" w:sz="4" w:space="0" w:color="auto"/>
              <w:right w:val="nil"/>
            </w:tcBorders>
            <w:hideMark/>
          </w:tcPr>
          <w:p w14:paraId="0D7B70F7" w14:textId="77777777" w:rsidR="00345AD4" w:rsidRDefault="00345AD4">
            <w:pPr>
              <w:pStyle w:val="TAH"/>
            </w:pPr>
            <w:r>
              <w:t>5</w:t>
            </w:r>
          </w:p>
        </w:tc>
        <w:tc>
          <w:tcPr>
            <w:tcW w:w="589" w:type="dxa"/>
            <w:tcBorders>
              <w:top w:val="nil"/>
              <w:left w:val="nil"/>
              <w:bottom w:val="single" w:sz="4" w:space="0" w:color="auto"/>
              <w:right w:val="nil"/>
            </w:tcBorders>
            <w:hideMark/>
          </w:tcPr>
          <w:p w14:paraId="53A966AE" w14:textId="77777777" w:rsidR="00345AD4" w:rsidRDefault="00345AD4">
            <w:pPr>
              <w:pStyle w:val="TAH"/>
            </w:pPr>
            <w:r>
              <w:t>4</w:t>
            </w:r>
          </w:p>
        </w:tc>
        <w:tc>
          <w:tcPr>
            <w:tcW w:w="588" w:type="dxa"/>
            <w:tcBorders>
              <w:top w:val="nil"/>
              <w:left w:val="nil"/>
              <w:bottom w:val="single" w:sz="4" w:space="0" w:color="auto"/>
              <w:right w:val="nil"/>
            </w:tcBorders>
            <w:hideMark/>
          </w:tcPr>
          <w:p w14:paraId="24D50ED5" w14:textId="77777777" w:rsidR="00345AD4" w:rsidRDefault="00345AD4">
            <w:pPr>
              <w:pStyle w:val="TAH"/>
            </w:pPr>
            <w:r>
              <w:t>3</w:t>
            </w:r>
          </w:p>
        </w:tc>
        <w:tc>
          <w:tcPr>
            <w:tcW w:w="588" w:type="dxa"/>
            <w:tcBorders>
              <w:top w:val="nil"/>
              <w:left w:val="nil"/>
              <w:bottom w:val="single" w:sz="4" w:space="0" w:color="auto"/>
              <w:right w:val="nil"/>
            </w:tcBorders>
            <w:hideMark/>
          </w:tcPr>
          <w:p w14:paraId="1CA6D141" w14:textId="77777777" w:rsidR="00345AD4" w:rsidRDefault="00345AD4">
            <w:pPr>
              <w:pStyle w:val="TAH"/>
            </w:pPr>
            <w:r>
              <w:t>2</w:t>
            </w:r>
          </w:p>
        </w:tc>
        <w:tc>
          <w:tcPr>
            <w:tcW w:w="589" w:type="dxa"/>
            <w:tcBorders>
              <w:top w:val="nil"/>
              <w:left w:val="nil"/>
              <w:bottom w:val="single" w:sz="4" w:space="0" w:color="auto"/>
              <w:right w:val="nil"/>
            </w:tcBorders>
            <w:hideMark/>
          </w:tcPr>
          <w:p w14:paraId="46B67637" w14:textId="77777777" w:rsidR="00345AD4" w:rsidRDefault="00345AD4">
            <w:pPr>
              <w:pStyle w:val="TAH"/>
            </w:pPr>
            <w:r>
              <w:t>1</w:t>
            </w:r>
          </w:p>
        </w:tc>
        <w:tc>
          <w:tcPr>
            <w:tcW w:w="588" w:type="dxa"/>
            <w:tcBorders>
              <w:top w:val="nil"/>
              <w:left w:val="nil"/>
              <w:bottom w:val="nil"/>
              <w:right w:val="single" w:sz="6" w:space="0" w:color="auto"/>
            </w:tcBorders>
          </w:tcPr>
          <w:p w14:paraId="60E20062" w14:textId="77777777" w:rsidR="00345AD4" w:rsidRDefault="00345AD4">
            <w:pPr>
              <w:pStyle w:val="TAC"/>
            </w:pPr>
          </w:p>
        </w:tc>
      </w:tr>
      <w:tr w:rsidR="00345AD4" w14:paraId="006CE96D" w14:textId="77777777" w:rsidTr="00345AD4">
        <w:trPr>
          <w:jc w:val="center"/>
        </w:trPr>
        <w:tc>
          <w:tcPr>
            <w:tcW w:w="151" w:type="dxa"/>
            <w:tcBorders>
              <w:top w:val="nil"/>
              <w:left w:val="single" w:sz="6" w:space="0" w:color="auto"/>
              <w:bottom w:val="nil"/>
              <w:right w:val="nil"/>
            </w:tcBorders>
          </w:tcPr>
          <w:p w14:paraId="7830EB56" w14:textId="77777777" w:rsidR="00345AD4" w:rsidRDefault="00345AD4">
            <w:pPr>
              <w:pStyle w:val="TAC"/>
            </w:pPr>
          </w:p>
        </w:tc>
        <w:tc>
          <w:tcPr>
            <w:tcW w:w="1104" w:type="dxa"/>
            <w:tcBorders>
              <w:top w:val="nil"/>
              <w:left w:val="nil"/>
              <w:bottom w:val="nil"/>
              <w:right w:val="single" w:sz="4" w:space="0" w:color="auto"/>
            </w:tcBorders>
            <w:hideMark/>
          </w:tcPr>
          <w:p w14:paraId="07C1454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C8C1C40" w14:textId="77777777" w:rsidR="00345AD4" w:rsidRDefault="00345AD4">
            <w:pPr>
              <w:pStyle w:val="TAC"/>
            </w:pPr>
            <w:r>
              <w:t xml:space="preserve">Type = </w:t>
            </w:r>
            <w:r>
              <w:rPr>
                <w:lang w:val="sv-SE"/>
              </w:rPr>
              <w:t>62</w:t>
            </w:r>
            <w:r>
              <w:t xml:space="preserve"> (decimal)</w:t>
            </w:r>
          </w:p>
        </w:tc>
        <w:tc>
          <w:tcPr>
            <w:tcW w:w="588" w:type="dxa"/>
            <w:tcBorders>
              <w:top w:val="nil"/>
              <w:left w:val="single" w:sz="4" w:space="0" w:color="auto"/>
              <w:bottom w:val="nil"/>
              <w:right w:val="single" w:sz="6" w:space="0" w:color="auto"/>
            </w:tcBorders>
          </w:tcPr>
          <w:p w14:paraId="46247A19" w14:textId="77777777" w:rsidR="00345AD4" w:rsidRDefault="00345AD4">
            <w:pPr>
              <w:pStyle w:val="TAC"/>
            </w:pPr>
          </w:p>
        </w:tc>
      </w:tr>
      <w:tr w:rsidR="00345AD4" w14:paraId="73C3A469" w14:textId="77777777" w:rsidTr="00345AD4">
        <w:trPr>
          <w:jc w:val="center"/>
        </w:trPr>
        <w:tc>
          <w:tcPr>
            <w:tcW w:w="151" w:type="dxa"/>
            <w:tcBorders>
              <w:top w:val="nil"/>
              <w:left w:val="single" w:sz="6" w:space="0" w:color="auto"/>
              <w:bottom w:val="nil"/>
              <w:right w:val="nil"/>
            </w:tcBorders>
          </w:tcPr>
          <w:p w14:paraId="6D43B3FE" w14:textId="77777777" w:rsidR="00345AD4" w:rsidRDefault="00345AD4">
            <w:pPr>
              <w:pStyle w:val="TAC"/>
            </w:pPr>
          </w:p>
        </w:tc>
        <w:tc>
          <w:tcPr>
            <w:tcW w:w="1104" w:type="dxa"/>
            <w:tcBorders>
              <w:top w:val="nil"/>
              <w:left w:val="nil"/>
              <w:bottom w:val="nil"/>
              <w:right w:val="single" w:sz="4" w:space="0" w:color="auto"/>
            </w:tcBorders>
            <w:hideMark/>
          </w:tcPr>
          <w:p w14:paraId="595CF65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E63F9C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C71C5F2" w14:textId="77777777" w:rsidR="00345AD4" w:rsidRDefault="00345AD4">
            <w:pPr>
              <w:pStyle w:val="TAC"/>
            </w:pPr>
          </w:p>
        </w:tc>
      </w:tr>
      <w:tr w:rsidR="00345AD4" w14:paraId="447E91C0" w14:textId="77777777" w:rsidTr="00345AD4">
        <w:trPr>
          <w:jc w:val="center"/>
        </w:trPr>
        <w:tc>
          <w:tcPr>
            <w:tcW w:w="151" w:type="dxa"/>
            <w:tcBorders>
              <w:top w:val="nil"/>
              <w:left w:val="single" w:sz="6" w:space="0" w:color="auto"/>
              <w:bottom w:val="nil"/>
              <w:right w:val="nil"/>
            </w:tcBorders>
          </w:tcPr>
          <w:p w14:paraId="338745A2" w14:textId="77777777" w:rsidR="00345AD4" w:rsidRDefault="00345AD4">
            <w:pPr>
              <w:pStyle w:val="TAC"/>
            </w:pPr>
          </w:p>
        </w:tc>
        <w:tc>
          <w:tcPr>
            <w:tcW w:w="1104" w:type="dxa"/>
            <w:tcBorders>
              <w:top w:val="nil"/>
              <w:left w:val="nil"/>
              <w:bottom w:val="nil"/>
              <w:right w:val="single" w:sz="4" w:space="0" w:color="auto"/>
            </w:tcBorders>
            <w:hideMark/>
          </w:tcPr>
          <w:p w14:paraId="67872A7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4776316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C518858"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E86897"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50153C7"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EF7DAEE"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5968393" w14:textId="77777777" w:rsidR="00345AD4" w:rsidRDefault="00345AD4">
            <w:pPr>
              <w:pStyle w:val="TAC"/>
              <w:rPr>
                <w:lang w:eastAsia="zh-CN"/>
              </w:rPr>
            </w:pPr>
            <w:r>
              <w:rPr>
                <w:lang w:eastAsia="zh-CN"/>
              </w:rPr>
              <w:t>EVENT</w:t>
            </w:r>
          </w:p>
        </w:tc>
        <w:tc>
          <w:tcPr>
            <w:tcW w:w="588" w:type="dxa"/>
            <w:tcBorders>
              <w:top w:val="single" w:sz="4" w:space="0" w:color="auto"/>
              <w:left w:val="single" w:sz="4" w:space="0" w:color="auto"/>
              <w:bottom w:val="single" w:sz="4" w:space="0" w:color="auto"/>
              <w:right w:val="single" w:sz="4" w:space="0" w:color="auto"/>
            </w:tcBorders>
            <w:hideMark/>
          </w:tcPr>
          <w:p w14:paraId="0A427134" w14:textId="77777777" w:rsidR="00345AD4" w:rsidRDefault="00345AD4">
            <w:pPr>
              <w:pStyle w:val="TAC"/>
              <w:rPr>
                <w:lang w:eastAsia="zh-CN"/>
              </w:rPr>
            </w:pPr>
            <w:r>
              <w:rPr>
                <w:lang w:eastAsia="zh-CN"/>
              </w:rPr>
              <w:t>VOLUM</w:t>
            </w:r>
          </w:p>
        </w:tc>
        <w:tc>
          <w:tcPr>
            <w:tcW w:w="589" w:type="dxa"/>
            <w:tcBorders>
              <w:top w:val="single" w:sz="4" w:space="0" w:color="auto"/>
              <w:left w:val="single" w:sz="4" w:space="0" w:color="auto"/>
              <w:bottom w:val="single" w:sz="4" w:space="0" w:color="auto"/>
              <w:right w:val="single" w:sz="4" w:space="0" w:color="auto"/>
            </w:tcBorders>
            <w:hideMark/>
          </w:tcPr>
          <w:p w14:paraId="31FD805A" w14:textId="77777777" w:rsidR="00345AD4" w:rsidRDefault="00345AD4">
            <w:pPr>
              <w:pStyle w:val="TAC"/>
              <w:rPr>
                <w:lang w:eastAsia="zh-CN"/>
              </w:rPr>
            </w:pPr>
            <w:r>
              <w:rPr>
                <w:lang w:eastAsia="zh-CN"/>
              </w:rPr>
              <w:t>DURAT</w:t>
            </w:r>
          </w:p>
        </w:tc>
        <w:tc>
          <w:tcPr>
            <w:tcW w:w="588" w:type="dxa"/>
            <w:tcBorders>
              <w:top w:val="nil"/>
              <w:left w:val="single" w:sz="4" w:space="0" w:color="auto"/>
              <w:bottom w:val="nil"/>
              <w:right w:val="single" w:sz="6" w:space="0" w:color="auto"/>
            </w:tcBorders>
          </w:tcPr>
          <w:p w14:paraId="6531D9D4" w14:textId="77777777" w:rsidR="00345AD4" w:rsidRDefault="00345AD4">
            <w:pPr>
              <w:pStyle w:val="TAC"/>
            </w:pPr>
          </w:p>
        </w:tc>
      </w:tr>
      <w:tr w:rsidR="00345AD4" w14:paraId="54BE526B" w14:textId="77777777" w:rsidTr="00345AD4">
        <w:trPr>
          <w:jc w:val="center"/>
        </w:trPr>
        <w:tc>
          <w:tcPr>
            <w:tcW w:w="151" w:type="dxa"/>
            <w:tcBorders>
              <w:top w:val="nil"/>
              <w:left w:val="single" w:sz="6" w:space="0" w:color="auto"/>
              <w:bottom w:val="single" w:sz="4" w:space="0" w:color="auto"/>
              <w:right w:val="nil"/>
            </w:tcBorders>
          </w:tcPr>
          <w:p w14:paraId="46AA56A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FCA3D33"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C9A97C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1BDADB9" w14:textId="77777777" w:rsidR="00345AD4" w:rsidRDefault="00345AD4">
            <w:pPr>
              <w:pStyle w:val="TAC"/>
              <w:rPr>
                <w:lang w:val="x-none"/>
              </w:rPr>
            </w:pPr>
          </w:p>
        </w:tc>
      </w:tr>
    </w:tbl>
    <w:p w14:paraId="246CC6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40</w:t>
      </w:r>
      <w:r>
        <w:rPr>
          <w:lang w:eastAsia="zh-CN"/>
        </w:rPr>
        <w:t>-</w:t>
      </w:r>
      <w:r>
        <w:rPr>
          <w:lang w:eastAsia="ja-JP"/>
        </w:rPr>
        <w:t>1</w:t>
      </w:r>
      <w:r>
        <w:t xml:space="preserve">: </w:t>
      </w:r>
      <w:r>
        <w:rPr>
          <w:lang w:eastAsia="ja-JP"/>
        </w:rPr>
        <w:t>Measurement Method</w:t>
      </w:r>
    </w:p>
    <w:p w14:paraId="7BFEC7B0" w14:textId="77777777" w:rsidR="00345AD4" w:rsidRDefault="00345AD4" w:rsidP="00345AD4">
      <w:pPr>
        <w:rPr>
          <w:noProof/>
        </w:rPr>
      </w:pPr>
      <w:r>
        <w:rPr>
          <w:noProof/>
        </w:rPr>
        <w:t>Octet 5 shall be encoded as follows:</w:t>
      </w:r>
    </w:p>
    <w:p w14:paraId="783F927C" w14:textId="77777777" w:rsidR="00345AD4" w:rsidRDefault="00345AD4" w:rsidP="00345AD4">
      <w:pPr>
        <w:pStyle w:val="B1"/>
        <w:rPr>
          <w:noProof/>
        </w:rPr>
      </w:pPr>
      <w:r>
        <w:rPr>
          <w:noProof/>
        </w:rPr>
        <w:t>-</w:t>
      </w:r>
      <w:r>
        <w:rPr>
          <w:noProof/>
        </w:rPr>
        <w:tab/>
        <w:t>Bit 1 – DURAT (</w:t>
      </w:r>
      <w:r>
        <w:rPr>
          <w:lang w:eastAsia="zh-CN"/>
        </w:rPr>
        <w:t>Duration)</w:t>
      </w:r>
      <w:r>
        <w:rPr>
          <w:noProof/>
        </w:rPr>
        <w:t xml:space="preserve">: when </w:t>
      </w:r>
      <w:r w:rsidR="00A26D08">
        <w:rPr>
          <w:noProof/>
        </w:rPr>
        <w:t>set to "1"</w:t>
      </w:r>
      <w:r>
        <w:rPr>
          <w:noProof/>
        </w:rPr>
        <w:t>, this indicates a request for measuring the duration of the traffic.</w:t>
      </w:r>
    </w:p>
    <w:p w14:paraId="39E3A073" w14:textId="77777777" w:rsidR="00345AD4" w:rsidRDefault="00345AD4" w:rsidP="00345AD4">
      <w:pPr>
        <w:pStyle w:val="B1"/>
        <w:rPr>
          <w:noProof/>
        </w:rPr>
      </w:pPr>
      <w:r>
        <w:rPr>
          <w:noProof/>
        </w:rPr>
        <w:t>-</w:t>
      </w:r>
      <w:r>
        <w:rPr>
          <w:noProof/>
        </w:rPr>
        <w:tab/>
        <w:t>Bit 2 – VOLUM (</w:t>
      </w:r>
      <w:r>
        <w:rPr>
          <w:lang w:eastAsia="zh-CN"/>
        </w:rPr>
        <w:t>Volume)</w:t>
      </w:r>
      <w:r>
        <w:rPr>
          <w:noProof/>
        </w:rPr>
        <w:t xml:space="preserve">: when </w:t>
      </w:r>
      <w:r w:rsidR="00A26D08">
        <w:rPr>
          <w:noProof/>
        </w:rPr>
        <w:t>set to "1"</w:t>
      </w:r>
      <w:r>
        <w:rPr>
          <w:noProof/>
        </w:rPr>
        <w:t>, this indicates a request for measuring the volume of the traffic.</w:t>
      </w:r>
    </w:p>
    <w:p w14:paraId="6C8F29ED" w14:textId="77777777" w:rsidR="00345AD4" w:rsidRDefault="00345AD4" w:rsidP="00345AD4">
      <w:pPr>
        <w:pStyle w:val="B1"/>
        <w:rPr>
          <w:noProof/>
        </w:rPr>
      </w:pPr>
      <w:r>
        <w:rPr>
          <w:noProof/>
        </w:rPr>
        <w:t>-</w:t>
      </w:r>
      <w:r>
        <w:rPr>
          <w:noProof/>
        </w:rPr>
        <w:tab/>
        <w:t>Bit 3 – EVENT (</w:t>
      </w:r>
      <w:r>
        <w:rPr>
          <w:lang w:eastAsia="zh-CN"/>
        </w:rPr>
        <w:t>Event)</w:t>
      </w:r>
      <w:r>
        <w:rPr>
          <w:noProof/>
        </w:rPr>
        <w:t xml:space="preserve">: when </w:t>
      </w:r>
      <w:r w:rsidR="00A26D08">
        <w:rPr>
          <w:noProof/>
        </w:rPr>
        <w:t>set to "1"</w:t>
      </w:r>
      <w:r>
        <w:rPr>
          <w:noProof/>
        </w:rPr>
        <w:t>, this indicates a request for measuring the events.</w:t>
      </w:r>
    </w:p>
    <w:p w14:paraId="4B48543F"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30D4C523" w14:textId="77777777" w:rsidR="00345AD4" w:rsidRDefault="00345AD4" w:rsidP="00345AD4">
      <w:pPr>
        <w:pStyle w:val="B1"/>
        <w:ind w:left="0" w:firstLine="0"/>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6D9B97CB" w14:textId="77777777" w:rsidR="00345AD4" w:rsidRDefault="00345AD4" w:rsidP="00345AD4">
      <w:pPr>
        <w:pStyle w:val="Heading3"/>
      </w:pPr>
      <w:bookmarkStart w:id="1040" w:name="_Toc19701555"/>
      <w:bookmarkStart w:id="1041" w:name="_Toc27389755"/>
      <w:bookmarkStart w:id="1042" w:name="_Toc51856813"/>
      <w:r>
        <w:t>8.</w:t>
      </w:r>
      <w:r>
        <w:rPr>
          <w:lang w:val="en-US"/>
        </w:rPr>
        <w:t>2.41</w:t>
      </w:r>
      <w:r>
        <w:tab/>
        <w:t>Usage Report Trigger</w:t>
      </w:r>
      <w:bookmarkEnd w:id="1040"/>
      <w:bookmarkEnd w:id="1041"/>
      <w:bookmarkEnd w:id="1042"/>
    </w:p>
    <w:p w14:paraId="051B3CE9" w14:textId="77777777" w:rsidR="00345AD4" w:rsidRDefault="00345AD4" w:rsidP="00345AD4">
      <w:pPr>
        <w:rPr>
          <w:lang w:eastAsia="zh-CN"/>
        </w:rPr>
      </w:pPr>
      <w:r>
        <w:t xml:space="preserve">The Usage </w:t>
      </w:r>
      <w:r>
        <w:rPr>
          <w:lang w:val="en-US" w:eastAsia="zh-CN"/>
        </w:rPr>
        <w:t xml:space="preserve">Report Trigger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8.2.41-1. It indicates </w:t>
      </w:r>
      <w:r>
        <w:t>the trigger of the usage report</w:t>
      </w:r>
      <w:r>
        <w:rPr>
          <w:lang w:eastAsia="zh-CN"/>
        </w:rPr>
        <w:t>.</w:t>
      </w:r>
    </w:p>
    <w:p w14:paraId="00FC7B5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8D313C" w14:textId="77777777" w:rsidTr="00345AD4">
        <w:trPr>
          <w:jc w:val="center"/>
        </w:trPr>
        <w:tc>
          <w:tcPr>
            <w:tcW w:w="151" w:type="dxa"/>
            <w:tcBorders>
              <w:top w:val="single" w:sz="6" w:space="0" w:color="auto"/>
              <w:left w:val="single" w:sz="6" w:space="0" w:color="auto"/>
              <w:bottom w:val="nil"/>
              <w:right w:val="nil"/>
            </w:tcBorders>
          </w:tcPr>
          <w:p w14:paraId="71151B30" w14:textId="77777777" w:rsidR="00345AD4" w:rsidRDefault="00345AD4">
            <w:pPr>
              <w:pStyle w:val="TAC"/>
            </w:pPr>
          </w:p>
        </w:tc>
        <w:tc>
          <w:tcPr>
            <w:tcW w:w="1104" w:type="dxa"/>
            <w:tcBorders>
              <w:top w:val="single" w:sz="6" w:space="0" w:color="auto"/>
              <w:left w:val="nil"/>
              <w:bottom w:val="nil"/>
              <w:right w:val="nil"/>
            </w:tcBorders>
          </w:tcPr>
          <w:p w14:paraId="51C0E511" w14:textId="77777777" w:rsidR="00345AD4" w:rsidRDefault="00345AD4">
            <w:pPr>
              <w:pStyle w:val="TAH"/>
            </w:pPr>
          </w:p>
        </w:tc>
        <w:tc>
          <w:tcPr>
            <w:tcW w:w="4710" w:type="dxa"/>
            <w:gridSpan w:val="8"/>
            <w:tcBorders>
              <w:top w:val="single" w:sz="6" w:space="0" w:color="auto"/>
              <w:left w:val="nil"/>
              <w:bottom w:val="nil"/>
              <w:right w:val="nil"/>
            </w:tcBorders>
            <w:hideMark/>
          </w:tcPr>
          <w:p w14:paraId="7020A07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B875D5" w14:textId="77777777" w:rsidR="00345AD4" w:rsidRDefault="00345AD4">
            <w:pPr>
              <w:pStyle w:val="TAC"/>
            </w:pPr>
          </w:p>
        </w:tc>
      </w:tr>
      <w:tr w:rsidR="00345AD4" w14:paraId="759C6A3B" w14:textId="77777777" w:rsidTr="00345AD4">
        <w:trPr>
          <w:jc w:val="center"/>
        </w:trPr>
        <w:tc>
          <w:tcPr>
            <w:tcW w:w="151" w:type="dxa"/>
            <w:tcBorders>
              <w:top w:val="nil"/>
              <w:left w:val="single" w:sz="6" w:space="0" w:color="auto"/>
              <w:bottom w:val="nil"/>
              <w:right w:val="nil"/>
            </w:tcBorders>
          </w:tcPr>
          <w:p w14:paraId="44A6C83A" w14:textId="77777777" w:rsidR="00345AD4" w:rsidRDefault="00345AD4">
            <w:pPr>
              <w:pStyle w:val="TAC"/>
            </w:pPr>
          </w:p>
        </w:tc>
        <w:tc>
          <w:tcPr>
            <w:tcW w:w="1104" w:type="dxa"/>
            <w:tcBorders>
              <w:top w:val="nil"/>
              <w:left w:val="nil"/>
              <w:bottom w:val="nil"/>
              <w:right w:val="nil"/>
            </w:tcBorders>
            <w:hideMark/>
          </w:tcPr>
          <w:p w14:paraId="4D5C359B" w14:textId="77777777" w:rsidR="00345AD4" w:rsidRDefault="00345AD4">
            <w:pPr>
              <w:pStyle w:val="TAH"/>
            </w:pPr>
            <w:r>
              <w:t>Octets</w:t>
            </w:r>
          </w:p>
        </w:tc>
        <w:tc>
          <w:tcPr>
            <w:tcW w:w="588" w:type="dxa"/>
            <w:tcBorders>
              <w:top w:val="nil"/>
              <w:left w:val="nil"/>
              <w:bottom w:val="single" w:sz="4" w:space="0" w:color="auto"/>
              <w:right w:val="nil"/>
            </w:tcBorders>
            <w:hideMark/>
          </w:tcPr>
          <w:p w14:paraId="658161A9" w14:textId="77777777" w:rsidR="00345AD4" w:rsidRDefault="00345AD4">
            <w:pPr>
              <w:pStyle w:val="TAH"/>
            </w:pPr>
            <w:r>
              <w:t>8</w:t>
            </w:r>
          </w:p>
        </w:tc>
        <w:tc>
          <w:tcPr>
            <w:tcW w:w="589" w:type="dxa"/>
            <w:tcBorders>
              <w:top w:val="nil"/>
              <w:left w:val="nil"/>
              <w:bottom w:val="single" w:sz="4" w:space="0" w:color="auto"/>
              <w:right w:val="nil"/>
            </w:tcBorders>
            <w:hideMark/>
          </w:tcPr>
          <w:p w14:paraId="2F8C6EE1" w14:textId="77777777" w:rsidR="00345AD4" w:rsidRDefault="00345AD4">
            <w:pPr>
              <w:pStyle w:val="TAH"/>
            </w:pPr>
            <w:r>
              <w:t>7</w:t>
            </w:r>
          </w:p>
        </w:tc>
        <w:tc>
          <w:tcPr>
            <w:tcW w:w="589" w:type="dxa"/>
            <w:tcBorders>
              <w:top w:val="nil"/>
              <w:left w:val="nil"/>
              <w:bottom w:val="single" w:sz="4" w:space="0" w:color="auto"/>
              <w:right w:val="nil"/>
            </w:tcBorders>
            <w:hideMark/>
          </w:tcPr>
          <w:p w14:paraId="39868974" w14:textId="77777777" w:rsidR="00345AD4" w:rsidRDefault="00345AD4">
            <w:pPr>
              <w:pStyle w:val="TAH"/>
            </w:pPr>
            <w:r>
              <w:t>6</w:t>
            </w:r>
          </w:p>
        </w:tc>
        <w:tc>
          <w:tcPr>
            <w:tcW w:w="589" w:type="dxa"/>
            <w:tcBorders>
              <w:top w:val="nil"/>
              <w:left w:val="nil"/>
              <w:bottom w:val="single" w:sz="4" w:space="0" w:color="auto"/>
              <w:right w:val="nil"/>
            </w:tcBorders>
            <w:hideMark/>
          </w:tcPr>
          <w:p w14:paraId="7953E733" w14:textId="77777777" w:rsidR="00345AD4" w:rsidRDefault="00345AD4">
            <w:pPr>
              <w:pStyle w:val="TAH"/>
            </w:pPr>
            <w:r>
              <w:t>5</w:t>
            </w:r>
          </w:p>
        </w:tc>
        <w:tc>
          <w:tcPr>
            <w:tcW w:w="589" w:type="dxa"/>
            <w:tcBorders>
              <w:top w:val="nil"/>
              <w:left w:val="nil"/>
              <w:bottom w:val="single" w:sz="4" w:space="0" w:color="auto"/>
              <w:right w:val="nil"/>
            </w:tcBorders>
            <w:hideMark/>
          </w:tcPr>
          <w:p w14:paraId="22D99B58" w14:textId="77777777" w:rsidR="00345AD4" w:rsidRDefault="00345AD4">
            <w:pPr>
              <w:pStyle w:val="TAH"/>
            </w:pPr>
            <w:r>
              <w:t>4</w:t>
            </w:r>
          </w:p>
        </w:tc>
        <w:tc>
          <w:tcPr>
            <w:tcW w:w="589" w:type="dxa"/>
            <w:tcBorders>
              <w:top w:val="nil"/>
              <w:left w:val="nil"/>
              <w:bottom w:val="single" w:sz="4" w:space="0" w:color="auto"/>
              <w:right w:val="nil"/>
            </w:tcBorders>
            <w:hideMark/>
          </w:tcPr>
          <w:p w14:paraId="112956B7" w14:textId="77777777" w:rsidR="00345AD4" w:rsidRDefault="00345AD4">
            <w:pPr>
              <w:pStyle w:val="TAH"/>
            </w:pPr>
            <w:r>
              <w:t>3</w:t>
            </w:r>
          </w:p>
        </w:tc>
        <w:tc>
          <w:tcPr>
            <w:tcW w:w="588" w:type="dxa"/>
            <w:tcBorders>
              <w:top w:val="nil"/>
              <w:left w:val="nil"/>
              <w:bottom w:val="single" w:sz="4" w:space="0" w:color="auto"/>
              <w:right w:val="nil"/>
            </w:tcBorders>
            <w:hideMark/>
          </w:tcPr>
          <w:p w14:paraId="79F0527D" w14:textId="77777777" w:rsidR="00345AD4" w:rsidRDefault="00345AD4">
            <w:pPr>
              <w:pStyle w:val="TAH"/>
            </w:pPr>
            <w:r>
              <w:t>2</w:t>
            </w:r>
          </w:p>
        </w:tc>
        <w:tc>
          <w:tcPr>
            <w:tcW w:w="589" w:type="dxa"/>
            <w:tcBorders>
              <w:top w:val="nil"/>
              <w:left w:val="nil"/>
              <w:bottom w:val="single" w:sz="4" w:space="0" w:color="auto"/>
              <w:right w:val="nil"/>
            </w:tcBorders>
            <w:hideMark/>
          </w:tcPr>
          <w:p w14:paraId="13998577" w14:textId="77777777" w:rsidR="00345AD4" w:rsidRDefault="00345AD4">
            <w:pPr>
              <w:pStyle w:val="TAH"/>
            </w:pPr>
            <w:r>
              <w:t>1</w:t>
            </w:r>
          </w:p>
        </w:tc>
        <w:tc>
          <w:tcPr>
            <w:tcW w:w="588" w:type="dxa"/>
            <w:tcBorders>
              <w:top w:val="nil"/>
              <w:left w:val="nil"/>
              <w:bottom w:val="nil"/>
              <w:right w:val="single" w:sz="6" w:space="0" w:color="auto"/>
            </w:tcBorders>
          </w:tcPr>
          <w:p w14:paraId="03A1EA0B" w14:textId="77777777" w:rsidR="00345AD4" w:rsidRDefault="00345AD4">
            <w:pPr>
              <w:pStyle w:val="TAC"/>
            </w:pPr>
          </w:p>
        </w:tc>
      </w:tr>
      <w:tr w:rsidR="00345AD4" w14:paraId="31854CCC" w14:textId="77777777" w:rsidTr="00345AD4">
        <w:trPr>
          <w:jc w:val="center"/>
        </w:trPr>
        <w:tc>
          <w:tcPr>
            <w:tcW w:w="151" w:type="dxa"/>
            <w:tcBorders>
              <w:top w:val="nil"/>
              <w:left w:val="single" w:sz="6" w:space="0" w:color="auto"/>
              <w:bottom w:val="nil"/>
              <w:right w:val="nil"/>
            </w:tcBorders>
          </w:tcPr>
          <w:p w14:paraId="0CA44928" w14:textId="77777777" w:rsidR="00345AD4" w:rsidRDefault="00345AD4">
            <w:pPr>
              <w:pStyle w:val="TAC"/>
            </w:pPr>
          </w:p>
        </w:tc>
        <w:tc>
          <w:tcPr>
            <w:tcW w:w="1104" w:type="dxa"/>
            <w:tcBorders>
              <w:top w:val="nil"/>
              <w:left w:val="nil"/>
              <w:bottom w:val="nil"/>
              <w:right w:val="single" w:sz="4" w:space="0" w:color="auto"/>
            </w:tcBorders>
            <w:hideMark/>
          </w:tcPr>
          <w:p w14:paraId="1597306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42924C7" w14:textId="77777777" w:rsidR="00345AD4" w:rsidRDefault="00345AD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14:paraId="1974D112" w14:textId="77777777" w:rsidR="00345AD4" w:rsidRDefault="00345AD4">
            <w:pPr>
              <w:pStyle w:val="TAC"/>
            </w:pPr>
          </w:p>
        </w:tc>
      </w:tr>
      <w:tr w:rsidR="00345AD4" w14:paraId="16510E7A" w14:textId="77777777" w:rsidTr="00345AD4">
        <w:trPr>
          <w:jc w:val="center"/>
        </w:trPr>
        <w:tc>
          <w:tcPr>
            <w:tcW w:w="151" w:type="dxa"/>
            <w:tcBorders>
              <w:top w:val="nil"/>
              <w:left w:val="single" w:sz="6" w:space="0" w:color="auto"/>
              <w:bottom w:val="nil"/>
              <w:right w:val="nil"/>
            </w:tcBorders>
          </w:tcPr>
          <w:p w14:paraId="61DFFCDB" w14:textId="77777777" w:rsidR="00345AD4" w:rsidRDefault="00345AD4">
            <w:pPr>
              <w:pStyle w:val="TAC"/>
            </w:pPr>
          </w:p>
        </w:tc>
        <w:tc>
          <w:tcPr>
            <w:tcW w:w="1104" w:type="dxa"/>
            <w:tcBorders>
              <w:top w:val="nil"/>
              <w:left w:val="nil"/>
              <w:bottom w:val="nil"/>
              <w:right w:val="single" w:sz="4" w:space="0" w:color="auto"/>
            </w:tcBorders>
            <w:hideMark/>
          </w:tcPr>
          <w:p w14:paraId="68F45A16"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130F9D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EDDD56" w14:textId="77777777" w:rsidR="00345AD4" w:rsidRDefault="00345AD4">
            <w:pPr>
              <w:pStyle w:val="TAC"/>
            </w:pPr>
          </w:p>
        </w:tc>
      </w:tr>
      <w:tr w:rsidR="00345AD4" w14:paraId="748757B7" w14:textId="77777777" w:rsidTr="00345AD4">
        <w:trPr>
          <w:jc w:val="center"/>
        </w:trPr>
        <w:tc>
          <w:tcPr>
            <w:tcW w:w="151" w:type="dxa"/>
            <w:tcBorders>
              <w:top w:val="nil"/>
              <w:left w:val="single" w:sz="6" w:space="0" w:color="auto"/>
              <w:bottom w:val="nil"/>
              <w:right w:val="nil"/>
            </w:tcBorders>
          </w:tcPr>
          <w:p w14:paraId="3EA52248" w14:textId="77777777" w:rsidR="00345AD4" w:rsidRDefault="00345AD4">
            <w:pPr>
              <w:pStyle w:val="TAC"/>
            </w:pPr>
          </w:p>
        </w:tc>
        <w:tc>
          <w:tcPr>
            <w:tcW w:w="1104" w:type="dxa"/>
            <w:tcBorders>
              <w:top w:val="nil"/>
              <w:left w:val="nil"/>
              <w:bottom w:val="nil"/>
              <w:right w:val="single" w:sz="4" w:space="0" w:color="auto"/>
            </w:tcBorders>
            <w:hideMark/>
          </w:tcPr>
          <w:p w14:paraId="6020F454" w14:textId="77777777" w:rsidR="00345AD4" w:rsidRDefault="00345AD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6B4A21FD" w14:textId="77777777" w:rsidR="00345AD4" w:rsidRDefault="00345AD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1606E132" w14:textId="77777777"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20F9FF6D" w14:textId="77777777"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31C8BE48" w14:textId="77777777"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7D38A725" w14:textId="77777777" w:rsidR="00345AD4" w:rsidRDefault="00345AD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0171323A" w14:textId="77777777" w:rsidR="00345AD4" w:rsidRDefault="00345AD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6EA0913E" w14:textId="77777777"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20F0DDE1" w14:textId="77777777"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14:paraId="537CC466" w14:textId="77777777" w:rsidR="00345AD4" w:rsidRDefault="00345AD4">
            <w:pPr>
              <w:pStyle w:val="TAC"/>
            </w:pPr>
          </w:p>
        </w:tc>
      </w:tr>
      <w:tr w:rsidR="00345AD4" w14:paraId="6317FF06" w14:textId="77777777" w:rsidTr="00345AD4">
        <w:trPr>
          <w:jc w:val="center"/>
        </w:trPr>
        <w:tc>
          <w:tcPr>
            <w:tcW w:w="151" w:type="dxa"/>
            <w:tcBorders>
              <w:top w:val="nil"/>
              <w:left w:val="single" w:sz="6" w:space="0" w:color="auto"/>
              <w:bottom w:val="nil"/>
              <w:right w:val="nil"/>
            </w:tcBorders>
          </w:tcPr>
          <w:p w14:paraId="073CFF72" w14:textId="77777777" w:rsidR="00345AD4" w:rsidRDefault="00345AD4">
            <w:pPr>
              <w:pStyle w:val="TAC"/>
            </w:pPr>
          </w:p>
        </w:tc>
        <w:tc>
          <w:tcPr>
            <w:tcW w:w="1104" w:type="dxa"/>
            <w:tcBorders>
              <w:top w:val="nil"/>
              <w:left w:val="nil"/>
              <w:bottom w:val="nil"/>
              <w:right w:val="single" w:sz="4" w:space="0" w:color="auto"/>
            </w:tcBorders>
            <w:hideMark/>
          </w:tcPr>
          <w:p w14:paraId="4A20648C" w14:textId="77777777" w:rsidR="00345AD4" w:rsidRDefault="00345AD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14:paraId="57BE282C" w14:textId="77777777" w:rsidR="00345AD4" w:rsidRDefault="00345AD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35180D9B" w14:textId="77777777"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76CEC32E" w14:textId="77777777" w:rsidR="00345AD4" w:rsidRDefault="00345AD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7522ADAD" w14:textId="77777777" w:rsidR="00345AD4" w:rsidRDefault="00345AD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4E6DAA53" w14:textId="77777777" w:rsidR="00345AD4" w:rsidRDefault="00345AD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602C2251" w14:textId="77777777" w:rsidR="00345AD4" w:rsidRDefault="00345AD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14:paraId="182D7A69" w14:textId="77777777"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23BDC0B9" w14:textId="77777777"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14:paraId="419743FC" w14:textId="77777777" w:rsidR="00345AD4" w:rsidRDefault="00345AD4">
            <w:pPr>
              <w:pStyle w:val="TAC"/>
            </w:pPr>
          </w:p>
        </w:tc>
      </w:tr>
      <w:tr w:rsidR="00345AD4" w14:paraId="70ABEBD8" w14:textId="77777777" w:rsidTr="00345AD4">
        <w:trPr>
          <w:jc w:val="center"/>
        </w:trPr>
        <w:tc>
          <w:tcPr>
            <w:tcW w:w="151" w:type="dxa"/>
            <w:tcBorders>
              <w:top w:val="nil"/>
              <w:left w:val="single" w:sz="6" w:space="0" w:color="auto"/>
              <w:bottom w:val="nil"/>
              <w:right w:val="nil"/>
            </w:tcBorders>
          </w:tcPr>
          <w:p w14:paraId="2A9F7946" w14:textId="77777777" w:rsidR="00345AD4" w:rsidRDefault="00345AD4">
            <w:pPr>
              <w:pStyle w:val="TAC"/>
            </w:pPr>
          </w:p>
        </w:tc>
        <w:tc>
          <w:tcPr>
            <w:tcW w:w="1104" w:type="dxa"/>
            <w:tcBorders>
              <w:top w:val="nil"/>
              <w:left w:val="nil"/>
              <w:bottom w:val="nil"/>
              <w:right w:val="single" w:sz="4" w:space="0" w:color="auto"/>
            </w:tcBorders>
            <w:hideMark/>
          </w:tcPr>
          <w:p w14:paraId="42FC4214" w14:textId="77777777" w:rsidR="00345AD4" w:rsidRDefault="00345AD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14:paraId="627FD65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D4E1EEB" w14:textId="77777777" w:rsidR="00345AD4" w:rsidRDefault="00345AD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19050560" w14:textId="77777777" w:rsidR="00345AD4" w:rsidRDefault="00345AD4">
            <w:pPr>
              <w:pStyle w:val="TAC"/>
            </w:pPr>
          </w:p>
        </w:tc>
      </w:tr>
      <w:tr w:rsidR="00345AD4" w14:paraId="022949DD" w14:textId="77777777" w:rsidTr="00345AD4">
        <w:trPr>
          <w:jc w:val="center"/>
        </w:trPr>
        <w:tc>
          <w:tcPr>
            <w:tcW w:w="151" w:type="dxa"/>
            <w:tcBorders>
              <w:top w:val="nil"/>
              <w:left w:val="single" w:sz="6" w:space="0" w:color="auto"/>
              <w:bottom w:val="single" w:sz="4" w:space="0" w:color="auto"/>
              <w:right w:val="nil"/>
            </w:tcBorders>
          </w:tcPr>
          <w:p w14:paraId="0E83B19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D417620" w14:textId="77777777" w:rsidR="00345AD4" w:rsidRDefault="00345AD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35D9C4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40B33F" w14:textId="77777777" w:rsidR="00345AD4" w:rsidRDefault="00345AD4">
            <w:pPr>
              <w:pStyle w:val="TAC"/>
              <w:rPr>
                <w:lang w:val="x-none"/>
              </w:rPr>
            </w:pPr>
          </w:p>
        </w:tc>
      </w:tr>
    </w:tbl>
    <w:p w14:paraId="05034BD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14:paraId="6A809B65" w14:textId="77777777" w:rsidR="00345AD4" w:rsidRDefault="00345AD4" w:rsidP="00345AD4">
      <w:pPr>
        <w:rPr>
          <w:noProof/>
        </w:rPr>
      </w:pPr>
      <w:r>
        <w:rPr>
          <w:noProof/>
        </w:rPr>
        <w:t>Octet 5 shall be encoded as follows:</w:t>
      </w:r>
    </w:p>
    <w:p w14:paraId="62D655EF" w14:textId="77777777"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periodic report.</w:t>
      </w:r>
    </w:p>
    <w:p w14:paraId="53ABA417" w14:textId="77777777"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that the data volume usage reaches a volume threshold.</w:t>
      </w:r>
    </w:p>
    <w:p w14:paraId="7AC2E044" w14:textId="77777777" w:rsidR="00345AD4" w:rsidRDefault="00345AD4" w:rsidP="00345AD4">
      <w:pPr>
        <w:pStyle w:val="B1"/>
        <w:rPr>
          <w:noProof/>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that the time usage reaches a time threshold.</w:t>
      </w:r>
    </w:p>
    <w:p w14:paraId="21228FB5" w14:textId="77777777" w:rsidR="00345AD4" w:rsidRDefault="00345AD4" w:rsidP="00345AD4">
      <w:pPr>
        <w:pStyle w:val="B1"/>
        <w:rPr>
          <w:noProof/>
        </w:rPr>
      </w:pPr>
      <w:r>
        <w:rPr>
          <w:noProof/>
        </w:rPr>
        <w:t>-</w:t>
      </w:r>
      <w:r>
        <w:rPr>
          <w:noProof/>
        </w:rPr>
        <w:tab/>
        <w:t>Bit 4 – QUHTI (Quota Holding</w:t>
      </w:r>
      <w:r>
        <w:rPr>
          <w:lang w:eastAsia="zh-CN"/>
        </w:rPr>
        <w:t xml:space="preserve"> Time)</w:t>
      </w:r>
      <w:r>
        <w:rPr>
          <w:noProof/>
        </w:rPr>
        <w:t xml:space="preserve">: when </w:t>
      </w:r>
      <w:r w:rsidR="00A26D08">
        <w:rPr>
          <w:noProof/>
        </w:rPr>
        <w:t>set to "1"</w:t>
      </w:r>
      <w:r>
        <w:rPr>
          <w:noProof/>
        </w:rPr>
        <w:t>, this indicates that no packets have been received for a period exceeding the Quota Holding Time.</w:t>
      </w:r>
    </w:p>
    <w:p w14:paraId="45EFE819" w14:textId="77777777"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that the start of traffic is detected.</w:t>
      </w:r>
    </w:p>
    <w:p w14:paraId="1FA7DCA7" w14:textId="77777777" w:rsidR="00345AD4" w:rsidRDefault="00345AD4" w:rsidP="00345AD4">
      <w:pPr>
        <w:pStyle w:val="B1"/>
        <w:rPr>
          <w:noProof/>
        </w:rPr>
      </w:pPr>
      <w:r>
        <w:rPr>
          <w:noProof/>
        </w:rPr>
        <w:t>-</w:t>
      </w:r>
      <w:r>
        <w:rPr>
          <w:noProof/>
        </w:rPr>
        <w:tab/>
        <w:t>Bit 6 – STOPT (</w:t>
      </w:r>
      <w:r>
        <w:rPr>
          <w:lang w:eastAsia="zh-CN"/>
        </w:rPr>
        <w:t>Stop of Traffic)</w:t>
      </w:r>
      <w:r>
        <w:rPr>
          <w:noProof/>
        </w:rPr>
        <w:t xml:space="preserve">: when </w:t>
      </w:r>
      <w:r w:rsidR="00A26D08">
        <w:rPr>
          <w:noProof/>
        </w:rPr>
        <w:t>set to "1"</w:t>
      </w:r>
      <w:r>
        <w:rPr>
          <w:noProof/>
        </w:rPr>
        <w:t>, this indicates that the stop of traffic is detected.</w:t>
      </w:r>
    </w:p>
    <w:p w14:paraId="05C8B6C8" w14:textId="77777777"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that the DL traffic being dropped reaches a threshold.</w:t>
      </w:r>
    </w:p>
    <w:p w14:paraId="0018CE68" w14:textId="77777777" w:rsidR="00345AD4" w:rsidRDefault="00345AD4" w:rsidP="00345AD4">
      <w:pPr>
        <w:pStyle w:val="B1"/>
        <w:rPr>
          <w:noProof/>
        </w:rPr>
      </w:pPr>
      <w:r>
        <w:rPr>
          <w:noProof/>
        </w:rPr>
        <w:t>-</w:t>
      </w:r>
      <w:r>
        <w:rPr>
          <w:noProof/>
        </w:rPr>
        <w:tab/>
        <w:t>Bit 8 – IMMER (</w:t>
      </w:r>
      <w:r>
        <w:rPr>
          <w:lang w:eastAsia="zh-CN"/>
        </w:rPr>
        <w:t>Immediate Report)</w:t>
      </w:r>
      <w:r>
        <w:rPr>
          <w:noProof/>
        </w:rPr>
        <w:t xml:space="preserve">: when </w:t>
      </w:r>
      <w:r w:rsidR="00A26D08">
        <w:rPr>
          <w:noProof/>
        </w:rPr>
        <w:t>set to "1"</w:t>
      </w:r>
      <w:r>
        <w:rPr>
          <w:noProof/>
        </w:rPr>
        <w:t>, this indicates an immediate report reported on CP function demand.</w:t>
      </w:r>
    </w:p>
    <w:p w14:paraId="52B324A7" w14:textId="77777777" w:rsidR="00345AD4" w:rsidRDefault="00345AD4" w:rsidP="00345AD4">
      <w:pPr>
        <w:pStyle w:val="B1"/>
        <w:rPr>
          <w:noProof/>
        </w:rPr>
      </w:pPr>
      <w:r>
        <w:rPr>
          <w:noProof/>
        </w:rPr>
        <w:t>Octet 6 shall be encoded as follows:</w:t>
      </w:r>
    </w:p>
    <w:p w14:paraId="3D91EF57" w14:textId="77777777" w:rsidR="00345AD4" w:rsidRDefault="00345AD4" w:rsidP="00345AD4">
      <w:pPr>
        <w:pStyle w:val="B1"/>
        <w:rPr>
          <w:noProof/>
        </w:rPr>
      </w:pPr>
      <w:r>
        <w:rPr>
          <w:noProof/>
        </w:rPr>
        <w:lastRenderedPageBreak/>
        <w:t>-</w:t>
      </w:r>
      <w:r>
        <w:rPr>
          <w:noProof/>
        </w:rPr>
        <w:tab/>
        <w:t>Bit 1 – VOLQU (</w:t>
      </w:r>
      <w:r>
        <w:rPr>
          <w:lang w:eastAsia="zh-CN"/>
        </w:rPr>
        <w:t>Volume Quota)</w:t>
      </w:r>
      <w:r>
        <w:rPr>
          <w:noProof/>
        </w:rPr>
        <w:t xml:space="preserve">: when </w:t>
      </w:r>
      <w:r w:rsidR="00A26D08">
        <w:rPr>
          <w:noProof/>
        </w:rPr>
        <w:t>set to "1"</w:t>
      </w:r>
      <w:r>
        <w:rPr>
          <w:noProof/>
        </w:rPr>
        <w:t>, this indicates that the Volume Quota has been exhausted.</w:t>
      </w:r>
    </w:p>
    <w:p w14:paraId="2297A776" w14:textId="77777777"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that the Time Quota has been exhausted.</w:t>
      </w:r>
    </w:p>
    <w:p w14:paraId="2F001EF4" w14:textId="77777777" w:rsidR="00345AD4" w:rsidRDefault="00345AD4" w:rsidP="00345AD4">
      <w:pPr>
        <w:pStyle w:val="B1"/>
        <w:rPr>
          <w:noProof/>
        </w:rPr>
      </w:pPr>
      <w:r>
        <w:t>-</w:t>
      </w:r>
      <w:r>
        <w:tab/>
        <w:t xml:space="preserve">Bit 3 - </w:t>
      </w:r>
      <w:r>
        <w:rPr>
          <w:noProof/>
        </w:rPr>
        <w:t xml:space="preserve">LIUSA (Linked Usage Reporting): when </w:t>
      </w:r>
      <w:r w:rsidR="00A26D08">
        <w:rPr>
          <w:noProof/>
        </w:rPr>
        <w:t>set to "1"</w:t>
      </w:r>
      <w:r>
        <w:rPr>
          <w:noProof/>
        </w:rPr>
        <w:t>, this indicates a linked usage report, i.e. a usage report being reported for a URR due to a usage report being also reported for a linked URR (see clause 5.2.2.4).</w:t>
      </w:r>
    </w:p>
    <w:p w14:paraId="32B03C40" w14:textId="77777777" w:rsidR="00345AD4" w:rsidRDefault="00345AD4" w:rsidP="00345AD4">
      <w:pPr>
        <w:pStyle w:val="B1"/>
        <w:rPr>
          <w:noProof/>
        </w:rPr>
      </w:pPr>
      <w:r>
        <w:t>-</w:t>
      </w:r>
      <w:r>
        <w:tab/>
        <w:t xml:space="preserve">Bit 4 – </w:t>
      </w:r>
      <w:r>
        <w:rPr>
          <w:noProof/>
        </w:rPr>
        <w:t xml:space="preserve">TERMR (Termination Report): when </w:t>
      </w:r>
      <w:r w:rsidR="00A26D08">
        <w:rPr>
          <w:noProof/>
        </w:rPr>
        <w:t>set to "1"</w:t>
      </w:r>
      <w:r>
        <w:rPr>
          <w:noProof/>
        </w:rPr>
        <w:t>, this indicates a usage report being reported (in a PFCP Session Deletion Response) for a URR due to the termination of the PFCP session, or a usage report being reported (in a PFCP Session Modification Response) for a URR due to the removal of the URR.</w:t>
      </w:r>
    </w:p>
    <w:p w14:paraId="2E043346" w14:textId="77777777" w:rsidR="00345AD4" w:rsidRDefault="00345AD4" w:rsidP="00345AD4">
      <w:pPr>
        <w:pStyle w:val="B1"/>
        <w:rPr>
          <w:noProof/>
        </w:rPr>
      </w:pPr>
      <w:r>
        <w:t>-</w:t>
      </w:r>
      <w:r>
        <w:tab/>
        <w:t xml:space="preserve">Bit 5 – </w:t>
      </w:r>
      <w:r>
        <w:rPr>
          <w:noProof/>
        </w:rPr>
        <w:t xml:space="preserve">MONIT (Monitoring Time): when </w:t>
      </w:r>
      <w:r w:rsidR="00A26D08">
        <w:rPr>
          <w:noProof/>
        </w:rPr>
        <w:t>set to "1"</w:t>
      </w:r>
      <w:r>
        <w:rPr>
          <w:noProof/>
        </w:rPr>
        <w:t>, this indicates a usage report being reported for a URR due to the Monitoring Time being reached.</w:t>
      </w:r>
    </w:p>
    <w:p w14:paraId="722FDDF7" w14:textId="77777777" w:rsidR="00345AD4" w:rsidRDefault="00345AD4" w:rsidP="00345AD4">
      <w:pPr>
        <w:pStyle w:val="B1"/>
        <w:rPr>
          <w:noProof/>
        </w:rPr>
      </w:pPr>
      <w:r>
        <w:rPr>
          <w:noProof/>
        </w:rPr>
        <w:t>-</w:t>
      </w:r>
      <w:r>
        <w:rPr>
          <w:noProof/>
        </w:rPr>
        <w:tab/>
        <w:t xml:space="preserve">Bit 6 – ENVCL (Envelope Closure): when </w:t>
      </w:r>
      <w:r w:rsidR="00A26D08">
        <w:rPr>
          <w:noProof/>
        </w:rPr>
        <w:t>set to "1"</w:t>
      </w:r>
      <w:r>
        <w:rPr>
          <w:noProof/>
        </w:rPr>
        <w:t>, this indicates the usage report is generated for closure of an envelope (see clause 5.2.2.3).</w:t>
      </w:r>
    </w:p>
    <w:p w14:paraId="31634F42" w14:textId="77777777" w:rsidR="00345AD4" w:rsidRDefault="00345AD4" w:rsidP="00345AD4">
      <w:pPr>
        <w:pStyle w:val="B1"/>
        <w:rPr>
          <w:noProof/>
        </w:rPr>
      </w:pPr>
      <w:r>
        <w:rPr>
          <w:noProof/>
        </w:rPr>
        <w:t>-</w:t>
      </w:r>
      <w:r>
        <w:rPr>
          <w:noProof/>
        </w:rPr>
        <w:tab/>
        <w:t xml:space="preserve">Bit 7 – MACAR (MAC Addresses Reporting): when </w:t>
      </w:r>
      <w:r w:rsidR="00A26D08">
        <w:rPr>
          <w:noProof/>
        </w:rPr>
        <w:t>set to "1"</w:t>
      </w:r>
      <w:r>
        <w:rPr>
          <w:noProof/>
        </w:rPr>
        <w:t>, this indicates a usage report to report MAC (Ethernet) addresses used as source address of frames sent UL by the UE.</w:t>
      </w:r>
    </w:p>
    <w:p w14:paraId="49E45AA3" w14:textId="77777777" w:rsidR="00345AD4" w:rsidRDefault="00345AD4" w:rsidP="00345AD4">
      <w:pPr>
        <w:pStyle w:val="B1"/>
      </w:pPr>
      <w:r>
        <w:rPr>
          <w:noProof/>
        </w:rPr>
        <w:t>-</w:t>
      </w:r>
      <w:r>
        <w:rPr>
          <w:noProof/>
        </w:rPr>
        <w:tab/>
        <w:t xml:space="preserve">Bits 8: EVETH (Event Threshold): when </w:t>
      </w:r>
      <w:r w:rsidR="00A26D08">
        <w:rPr>
          <w:noProof/>
        </w:rPr>
        <w:t>set to "1"</w:t>
      </w:r>
      <w:r>
        <w:rPr>
          <w:noProof/>
        </w:rPr>
        <w:t>, this indicates a usage report is generated when an event threshold is reached.</w:t>
      </w:r>
    </w:p>
    <w:p w14:paraId="5875F9E0" w14:textId="77777777" w:rsidR="00345AD4" w:rsidRDefault="00345AD4" w:rsidP="00345AD4">
      <w:pPr>
        <w:rPr>
          <w:noProof/>
        </w:rPr>
      </w:pPr>
      <w:r>
        <w:rPr>
          <w:noProof/>
        </w:rPr>
        <w:t>Octet 7 shall be encoded as follows:</w:t>
      </w:r>
    </w:p>
    <w:p w14:paraId="40FFFE56" w14:textId="77777777" w:rsidR="00345AD4" w:rsidRDefault="00345AD4" w:rsidP="00345AD4">
      <w:pPr>
        <w:pStyle w:val="B1"/>
      </w:pPr>
      <w:r>
        <w:t>-</w:t>
      </w:r>
      <w:r>
        <w:tab/>
        <w:t xml:space="preserve">Bit 1 – EVEQU (Event Quota): when </w:t>
      </w:r>
      <w:r w:rsidR="00A26D08">
        <w:t>set to "1"</w:t>
      </w:r>
      <w:r>
        <w:t>, this indicates that the Event Quota has been exhausted.</w:t>
      </w:r>
    </w:p>
    <w:p w14:paraId="37CCFBAA" w14:textId="77777777" w:rsidR="00345AD4" w:rsidRDefault="00345AD4" w:rsidP="00345AD4">
      <w:pPr>
        <w:pStyle w:val="B1"/>
      </w:pPr>
      <w:bookmarkStart w:id="1043" w:name="_Hlk526517952"/>
      <w:r>
        <w:t>-</w:t>
      </w:r>
      <w:r>
        <w:tab/>
        <w:t>Bit 2 to 8</w:t>
      </w:r>
      <w:r>
        <w:rPr>
          <w:noProof/>
        </w:rPr>
        <w:t xml:space="preserve">: </w:t>
      </w:r>
      <w:r>
        <w:t xml:space="preserve">Spare, for future use and </w:t>
      </w:r>
      <w:r w:rsidR="00A26D08">
        <w:t>set to "0"</w:t>
      </w:r>
      <w:r>
        <w:t>.</w:t>
      </w:r>
      <w:bookmarkEnd w:id="1043"/>
    </w:p>
    <w:p w14:paraId="4DDF7B1A"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11828631" w14:textId="77777777" w:rsidR="00345AD4" w:rsidRDefault="00345AD4" w:rsidP="00345AD4">
      <w:pPr>
        <w:pStyle w:val="Heading3"/>
      </w:pPr>
      <w:bookmarkStart w:id="1044" w:name="_Toc19701556"/>
      <w:bookmarkStart w:id="1045" w:name="_Toc27389756"/>
      <w:bookmarkStart w:id="1046" w:name="_Toc51856814"/>
      <w:r>
        <w:t>8.</w:t>
      </w:r>
      <w:r>
        <w:rPr>
          <w:lang w:val="en-US"/>
        </w:rPr>
        <w:t>2.42</w:t>
      </w:r>
      <w:r>
        <w:tab/>
        <w:t>Measurement Period</w:t>
      </w:r>
      <w:bookmarkEnd w:id="1044"/>
      <w:bookmarkEnd w:id="1045"/>
      <w:bookmarkEnd w:id="1046"/>
    </w:p>
    <w:p w14:paraId="5762AEEF" w14:textId="77777777" w:rsidR="00345AD4" w:rsidRDefault="00345AD4" w:rsidP="00345AD4">
      <w:pPr>
        <w:rPr>
          <w:lang w:eastAsia="ja-JP"/>
        </w:rPr>
      </w:pPr>
      <w:r>
        <w:t xml:space="preserve">The Measurement Period IE contains the period, in seconds, for generating periodic usage reports.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8.2.42-1</w:t>
      </w:r>
      <w:r>
        <w:rPr>
          <w:lang w:eastAsia="ja-JP"/>
        </w:rPr>
        <w:t>.</w:t>
      </w:r>
    </w:p>
    <w:p w14:paraId="7FDDFC4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E75E33B" w14:textId="77777777" w:rsidTr="00345AD4">
        <w:trPr>
          <w:jc w:val="center"/>
        </w:trPr>
        <w:tc>
          <w:tcPr>
            <w:tcW w:w="151" w:type="dxa"/>
            <w:tcBorders>
              <w:top w:val="single" w:sz="6" w:space="0" w:color="auto"/>
              <w:left w:val="single" w:sz="6" w:space="0" w:color="auto"/>
              <w:bottom w:val="nil"/>
              <w:right w:val="nil"/>
            </w:tcBorders>
          </w:tcPr>
          <w:p w14:paraId="02255BB6" w14:textId="77777777" w:rsidR="00345AD4" w:rsidRDefault="00345AD4">
            <w:pPr>
              <w:pStyle w:val="TAC"/>
            </w:pPr>
          </w:p>
        </w:tc>
        <w:tc>
          <w:tcPr>
            <w:tcW w:w="1104" w:type="dxa"/>
            <w:tcBorders>
              <w:top w:val="single" w:sz="6" w:space="0" w:color="auto"/>
              <w:left w:val="nil"/>
              <w:bottom w:val="nil"/>
              <w:right w:val="nil"/>
            </w:tcBorders>
          </w:tcPr>
          <w:p w14:paraId="6E3C1614" w14:textId="77777777" w:rsidR="00345AD4" w:rsidRDefault="00345AD4">
            <w:pPr>
              <w:pStyle w:val="TAH"/>
            </w:pPr>
          </w:p>
        </w:tc>
        <w:tc>
          <w:tcPr>
            <w:tcW w:w="4710" w:type="dxa"/>
            <w:gridSpan w:val="8"/>
            <w:tcBorders>
              <w:top w:val="single" w:sz="6" w:space="0" w:color="auto"/>
              <w:left w:val="nil"/>
              <w:bottom w:val="nil"/>
              <w:right w:val="nil"/>
            </w:tcBorders>
            <w:hideMark/>
          </w:tcPr>
          <w:p w14:paraId="1227E99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03A0F9E" w14:textId="77777777" w:rsidR="00345AD4" w:rsidRDefault="00345AD4">
            <w:pPr>
              <w:pStyle w:val="TAC"/>
            </w:pPr>
          </w:p>
        </w:tc>
      </w:tr>
      <w:tr w:rsidR="00345AD4" w14:paraId="13119301" w14:textId="77777777" w:rsidTr="00345AD4">
        <w:trPr>
          <w:jc w:val="center"/>
        </w:trPr>
        <w:tc>
          <w:tcPr>
            <w:tcW w:w="151" w:type="dxa"/>
            <w:tcBorders>
              <w:top w:val="nil"/>
              <w:left w:val="single" w:sz="6" w:space="0" w:color="auto"/>
              <w:bottom w:val="nil"/>
              <w:right w:val="nil"/>
            </w:tcBorders>
          </w:tcPr>
          <w:p w14:paraId="3B9B4F89" w14:textId="77777777" w:rsidR="00345AD4" w:rsidRDefault="00345AD4">
            <w:pPr>
              <w:pStyle w:val="TAC"/>
            </w:pPr>
          </w:p>
        </w:tc>
        <w:tc>
          <w:tcPr>
            <w:tcW w:w="1104" w:type="dxa"/>
            <w:tcBorders>
              <w:top w:val="nil"/>
              <w:left w:val="nil"/>
              <w:bottom w:val="nil"/>
              <w:right w:val="nil"/>
            </w:tcBorders>
            <w:hideMark/>
          </w:tcPr>
          <w:p w14:paraId="50471369" w14:textId="77777777" w:rsidR="00345AD4" w:rsidRDefault="00345AD4">
            <w:pPr>
              <w:pStyle w:val="TAH"/>
            </w:pPr>
            <w:r>
              <w:t>Octets</w:t>
            </w:r>
          </w:p>
        </w:tc>
        <w:tc>
          <w:tcPr>
            <w:tcW w:w="588" w:type="dxa"/>
            <w:tcBorders>
              <w:top w:val="nil"/>
              <w:left w:val="nil"/>
              <w:bottom w:val="single" w:sz="4" w:space="0" w:color="auto"/>
              <w:right w:val="nil"/>
            </w:tcBorders>
            <w:hideMark/>
          </w:tcPr>
          <w:p w14:paraId="51C0786A" w14:textId="77777777" w:rsidR="00345AD4" w:rsidRDefault="00345AD4">
            <w:pPr>
              <w:pStyle w:val="TAH"/>
            </w:pPr>
            <w:r>
              <w:t>8</w:t>
            </w:r>
          </w:p>
        </w:tc>
        <w:tc>
          <w:tcPr>
            <w:tcW w:w="589" w:type="dxa"/>
            <w:tcBorders>
              <w:top w:val="nil"/>
              <w:left w:val="nil"/>
              <w:bottom w:val="single" w:sz="4" w:space="0" w:color="auto"/>
              <w:right w:val="nil"/>
            </w:tcBorders>
            <w:hideMark/>
          </w:tcPr>
          <w:p w14:paraId="5FD8491B" w14:textId="77777777" w:rsidR="00345AD4" w:rsidRDefault="00345AD4">
            <w:pPr>
              <w:pStyle w:val="TAH"/>
            </w:pPr>
            <w:r>
              <w:t>7</w:t>
            </w:r>
          </w:p>
        </w:tc>
        <w:tc>
          <w:tcPr>
            <w:tcW w:w="589" w:type="dxa"/>
            <w:tcBorders>
              <w:top w:val="nil"/>
              <w:left w:val="nil"/>
              <w:bottom w:val="single" w:sz="4" w:space="0" w:color="auto"/>
              <w:right w:val="nil"/>
            </w:tcBorders>
            <w:hideMark/>
          </w:tcPr>
          <w:p w14:paraId="07797F68" w14:textId="77777777" w:rsidR="00345AD4" w:rsidRDefault="00345AD4">
            <w:pPr>
              <w:pStyle w:val="TAH"/>
            </w:pPr>
            <w:r>
              <w:t>6</w:t>
            </w:r>
          </w:p>
        </w:tc>
        <w:tc>
          <w:tcPr>
            <w:tcW w:w="589" w:type="dxa"/>
            <w:tcBorders>
              <w:top w:val="nil"/>
              <w:left w:val="nil"/>
              <w:bottom w:val="single" w:sz="4" w:space="0" w:color="auto"/>
              <w:right w:val="nil"/>
            </w:tcBorders>
            <w:hideMark/>
          </w:tcPr>
          <w:p w14:paraId="5B197027" w14:textId="77777777" w:rsidR="00345AD4" w:rsidRDefault="00345AD4">
            <w:pPr>
              <w:pStyle w:val="TAH"/>
            </w:pPr>
            <w:r>
              <w:t>5</w:t>
            </w:r>
          </w:p>
        </w:tc>
        <w:tc>
          <w:tcPr>
            <w:tcW w:w="589" w:type="dxa"/>
            <w:tcBorders>
              <w:top w:val="nil"/>
              <w:left w:val="nil"/>
              <w:bottom w:val="single" w:sz="4" w:space="0" w:color="auto"/>
              <w:right w:val="nil"/>
            </w:tcBorders>
            <w:hideMark/>
          </w:tcPr>
          <w:p w14:paraId="79F06AEC" w14:textId="77777777" w:rsidR="00345AD4" w:rsidRDefault="00345AD4">
            <w:pPr>
              <w:pStyle w:val="TAH"/>
            </w:pPr>
            <w:r>
              <w:t>4</w:t>
            </w:r>
          </w:p>
        </w:tc>
        <w:tc>
          <w:tcPr>
            <w:tcW w:w="589" w:type="dxa"/>
            <w:tcBorders>
              <w:top w:val="nil"/>
              <w:left w:val="nil"/>
              <w:bottom w:val="single" w:sz="4" w:space="0" w:color="auto"/>
              <w:right w:val="nil"/>
            </w:tcBorders>
            <w:hideMark/>
          </w:tcPr>
          <w:p w14:paraId="1742C903" w14:textId="77777777" w:rsidR="00345AD4" w:rsidRDefault="00345AD4">
            <w:pPr>
              <w:pStyle w:val="TAH"/>
            </w:pPr>
            <w:r>
              <w:t>3</w:t>
            </w:r>
          </w:p>
        </w:tc>
        <w:tc>
          <w:tcPr>
            <w:tcW w:w="588" w:type="dxa"/>
            <w:tcBorders>
              <w:top w:val="nil"/>
              <w:left w:val="nil"/>
              <w:bottom w:val="single" w:sz="4" w:space="0" w:color="auto"/>
              <w:right w:val="nil"/>
            </w:tcBorders>
            <w:hideMark/>
          </w:tcPr>
          <w:p w14:paraId="78263381" w14:textId="77777777" w:rsidR="00345AD4" w:rsidRDefault="00345AD4">
            <w:pPr>
              <w:pStyle w:val="TAH"/>
            </w:pPr>
            <w:r>
              <w:t>2</w:t>
            </w:r>
          </w:p>
        </w:tc>
        <w:tc>
          <w:tcPr>
            <w:tcW w:w="589" w:type="dxa"/>
            <w:tcBorders>
              <w:top w:val="nil"/>
              <w:left w:val="nil"/>
              <w:bottom w:val="single" w:sz="4" w:space="0" w:color="auto"/>
              <w:right w:val="nil"/>
            </w:tcBorders>
            <w:hideMark/>
          </w:tcPr>
          <w:p w14:paraId="6C92DDA3" w14:textId="77777777" w:rsidR="00345AD4" w:rsidRDefault="00345AD4">
            <w:pPr>
              <w:pStyle w:val="TAH"/>
            </w:pPr>
            <w:r>
              <w:t>1</w:t>
            </w:r>
          </w:p>
        </w:tc>
        <w:tc>
          <w:tcPr>
            <w:tcW w:w="588" w:type="dxa"/>
            <w:tcBorders>
              <w:top w:val="nil"/>
              <w:left w:val="nil"/>
              <w:bottom w:val="nil"/>
              <w:right w:val="single" w:sz="6" w:space="0" w:color="auto"/>
            </w:tcBorders>
          </w:tcPr>
          <w:p w14:paraId="594DA721" w14:textId="77777777" w:rsidR="00345AD4" w:rsidRDefault="00345AD4">
            <w:pPr>
              <w:pStyle w:val="TAC"/>
            </w:pPr>
          </w:p>
        </w:tc>
      </w:tr>
      <w:tr w:rsidR="00345AD4" w14:paraId="4614EC18" w14:textId="77777777" w:rsidTr="00345AD4">
        <w:trPr>
          <w:jc w:val="center"/>
        </w:trPr>
        <w:tc>
          <w:tcPr>
            <w:tcW w:w="151" w:type="dxa"/>
            <w:tcBorders>
              <w:top w:val="nil"/>
              <w:left w:val="single" w:sz="6" w:space="0" w:color="auto"/>
              <w:bottom w:val="nil"/>
              <w:right w:val="nil"/>
            </w:tcBorders>
          </w:tcPr>
          <w:p w14:paraId="24414410" w14:textId="77777777" w:rsidR="00345AD4" w:rsidRDefault="00345AD4">
            <w:pPr>
              <w:pStyle w:val="TAC"/>
            </w:pPr>
          </w:p>
        </w:tc>
        <w:tc>
          <w:tcPr>
            <w:tcW w:w="1104" w:type="dxa"/>
            <w:tcBorders>
              <w:top w:val="nil"/>
              <w:left w:val="nil"/>
              <w:bottom w:val="nil"/>
              <w:right w:val="single" w:sz="4" w:space="0" w:color="auto"/>
            </w:tcBorders>
            <w:hideMark/>
          </w:tcPr>
          <w:p w14:paraId="76DCE43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32BF9FC" w14:textId="77777777" w:rsidR="00345AD4" w:rsidRDefault="00345AD4">
            <w:pPr>
              <w:pStyle w:val="TAC"/>
            </w:pPr>
            <w:r>
              <w:t xml:space="preserve">Type = </w:t>
            </w:r>
            <w:r>
              <w:rPr>
                <w:lang w:val="sv-SE"/>
              </w:rPr>
              <w:t>64</w:t>
            </w:r>
            <w:r>
              <w:t xml:space="preserve"> (decimal)</w:t>
            </w:r>
          </w:p>
        </w:tc>
        <w:tc>
          <w:tcPr>
            <w:tcW w:w="588" w:type="dxa"/>
            <w:tcBorders>
              <w:top w:val="nil"/>
              <w:left w:val="single" w:sz="4" w:space="0" w:color="auto"/>
              <w:bottom w:val="nil"/>
              <w:right w:val="single" w:sz="6" w:space="0" w:color="auto"/>
            </w:tcBorders>
          </w:tcPr>
          <w:p w14:paraId="1921F085" w14:textId="77777777" w:rsidR="00345AD4" w:rsidRDefault="00345AD4">
            <w:pPr>
              <w:pStyle w:val="TAC"/>
            </w:pPr>
          </w:p>
        </w:tc>
      </w:tr>
      <w:tr w:rsidR="00345AD4" w14:paraId="6FE5DE0B" w14:textId="77777777" w:rsidTr="00345AD4">
        <w:trPr>
          <w:jc w:val="center"/>
        </w:trPr>
        <w:tc>
          <w:tcPr>
            <w:tcW w:w="151" w:type="dxa"/>
            <w:tcBorders>
              <w:top w:val="nil"/>
              <w:left w:val="single" w:sz="6" w:space="0" w:color="auto"/>
              <w:bottom w:val="nil"/>
              <w:right w:val="nil"/>
            </w:tcBorders>
          </w:tcPr>
          <w:p w14:paraId="2BB21D07" w14:textId="77777777" w:rsidR="00345AD4" w:rsidRDefault="00345AD4">
            <w:pPr>
              <w:pStyle w:val="TAC"/>
            </w:pPr>
          </w:p>
        </w:tc>
        <w:tc>
          <w:tcPr>
            <w:tcW w:w="1104" w:type="dxa"/>
            <w:tcBorders>
              <w:top w:val="nil"/>
              <w:left w:val="nil"/>
              <w:bottom w:val="nil"/>
              <w:right w:val="single" w:sz="4" w:space="0" w:color="auto"/>
            </w:tcBorders>
            <w:hideMark/>
          </w:tcPr>
          <w:p w14:paraId="6B1053E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6EE3B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5238D05" w14:textId="77777777" w:rsidR="00345AD4" w:rsidRDefault="00345AD4">
            <w:pPr>
              <w:pStyle w:val="TAC"/>
            </w:pPr>
          </w:p>
        </w:tc>
      </w:tr>
      <w:tr w:rsidR="00345AD4" w14:paraId="18A83BF7" w14:textId="77777777" w:rsidTr="00345AD4">
        <w:trPr>
          <w:jc w:val="center"/>
        </w:trPr>
        <w:tc>
          <w:tcPr>
            <w:tcW w:w="151" w:type="dxa"/>
            <w:tcBorders>
              <w:top w:val="nil"/>
              <w:left w:val="single" w:sz="6" w:space="0" w:color="auto"/>
              <w:bottom w:val="nil"/>
              <w:right w:val="nil"/>
            </w:tcBorders>
          </w:tcPr>
          <w:p w14:paraId="6084351E" w14:textId="77777777" w:rsidR="00345AD4" w:rsidRDefault="00345AD4">
            <w:pPr>
              <w:pStyle w:val="TAC"/>
            </w:pPr>
          </w:p>
        </w:tc>
        <w:tc>
          <w:tcPr>
            <w:tcW w:w="1104" w:type="dxa"/>
            <w:tcBorders>
              <w:top w:val="nil"/>
              <w:left w:val="nil"/>
              <w:bottom w:val="nil"/>
              <w:right w:val="single" w:sz="4" w:space="0" w:color="auto"/>
            </w:tcBorders>
            <w:hideMark/>
          </w:tcPr>
          <w:p w14:paraId="4AF6BA1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64E8176" w14:textId="77777777" w:rsidR="00345AD4" w:rsidRDefault="00345AD4">
            <w:pPr>
              <w:pStyle w:val="TAC"/>
              <w:rPr>
                <w:lang w:eastAsia="zh-CN"/>
              </w:rPr>
            </w:pPr>
            <w:r>
              <w:rPr>
                <w:lang w:eastAsia="zh-CN"/>
              </w:rPr>
              <w:t>Measurement Period</w:t>
            </w:r>
          </w:p>
        </w:tc>
        <w:tc>
          <w:tcPr>
            <w:tcW w:w="588" w:type="dxa"/>
            <w:tcBorders>
              <w:top w:val="nil"/>
              <w:left w:val="single" w:sz="4" w:space="0" w:color="auto"/>
              <w:bottom w:val="nil"/>
              <w:right w:val="single" w:sz="6" w:space="0" w:color="auto"/>
            </w:tcBorders>
          </w:tcPr>
          <w:p w14:paraId="3CC97C09" w14:textId="77777777" w:rsidR="00345AD4" w:rsidRDefault="00345AD4">
            <w:pPr>
              <w:pStyle w:val="TAC"/>
            </w:pPr>
          </w:p>
        </w:tc>
      </w:tr>
      <w:tr w:rsidR="00345AD4" w14:paraId="5FBDB799" w14:textId="77777777" w:rsidTr="00345AD4">
        <w:trPr>
          <w:jc w:val="center"/>
        </w:trPr>
        <w:tc>
          <w:tcPr>
            <w:tcW w:w="151" w:type="dxa"/>
            <w:tcBorders>
              <w:top w:val="nil"/>
              <w:left w:val="single" w:sz="6" w:space="0" w:color="auto"/>
              <w:bottom w:val="single" w:sz="4" w:space="0" w:color="auto"/>
              <w:right w:val="nil"/>
            </w:tcBorders>
          </w:tcPr>
          <w:p w14:paraId="09112C4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2DC667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532EA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E30C335" w14:textId="77777777" w:rsidR="00345AD4" w:rsidRDefault="00345AD4">
            <w:pPr>
              <w:pStyle w:val="TAC"/>
              <w:rPr>
                <w:lang w:val="x-none"/>
              </w:rPr>
            </w:pPr>
          </w:p>
        </w:tc>
      </w:tr>
    </w:tbl>
    <w:p w14:paraId="0C393F6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42</w:t>
      </w:r>
      <w:r>
        <w:rPr>
          <w:lang w:eastAsia="zh-CN"/>
        </w:rPr>
        <w:t>-</w:t>
      </w:r>
      <w:r>
        <w:rPr>
          <w:lang w:eastAsia="ja-JP"/>
        </w:rPr>
        <w:t>1</w:t>
      </w:r>
      <w:r>
        <w:t xml:space="preserve">: </w:t>
      </w:r>
      <w:r>
        <w:rPr>
          <w:lang w:eastAsia="ja-JP"/>
        </w:rPr>
        <w:t>Measurement Period</w:t>
      </w:r>
    </w:p>
    <w:p w14:paraId="0B430015" w14:textId="77777777" w:rsidR="00345AD4" w:rsidRDefault="00345AD4" w:rsidP="00345AD4">
      <w:r>
        <w:t>The Measurement Period field shall be encoded as an Unsigned32 binary integer value.</w:t>
      </w:r>
    </w:p>
    <w:p w14:paraId="2466E40C" w14:textId="77777777" w:rsidR="00345AD4" w:rsidRDefault="00345AD4" w:rsidP="00345AD4">
      <w:pPr>
        <w:pStyle w:val="Heading3"/>
      </w:pPr>
      <w:bookmarkStart w:id="1047" w:name="_Toc19701557"/>
      <w:bookmarkStart w:id="1048" w:name="_Toc27389757"/>
      <w:bookmarkStart w:id="1049" w:name="_Toc51856815"/>
      <w:r>
        <w:t>8.</w:t>
      </w:r>
      <w:r>
        <w:rPr>
          <w:lang w:val="en-US"/>
        </w:rPr>
        <w:t>2.43</w:t>
      </w:r>
      <w:r>
        <w:tab/>
        <w:t>Fully qualified PDN Connection Set Identifier (FQ-CSID)</w:t>
      </w:r>
      <w:bookmarkEnd w:id="1047"/>
      <w:bookmarkEnd w:id="1048"/>
      <w:bookmarkEnd w:id="1049"/>
    </w:p>
    <w:p w14:paraId="1A475F9A" w14:textId="77777777" w:rsidR="00345AD4" w:rsidRDefault="00345AD4" w:rsidP="00345AD4">
      <w:r>
        <w:t>A fully qualified PDN Connection Set Identifier (FQ-CSID) identifies a set of PDN connections belonging to an arbitrary number of UEs on a SGW-C, PGW-C, SGW-U and PGW-U. The FQ-CSID is used on Sxa and Sxb interfaces.</w:t>
      </w:r>
    </w:p>
    <w:p w14:paraId="3F2B561C" w14:textId="77777777" w:rsidR="00345AD4" w:rsidRDefault="00345AD4" w:rsidP="00345AD4">
      <w:r>
        <w:t>The size of CSID is two octets. The FQ-CSID is coded as follows:</w:t>
      </w:r>
    </w:p>
    <w:p w14:paraId="7C934EBA"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8"/>
        <w:gridCol w:w="588"/>
        <w:gridCol w:w="587"/>
        <w:gridCol w:w="588"/>
        <w:gridCol w:w="588"/>
        <w:gridCol w:w="589"/>
        <w:gridCol w:w="588"/>
      </w:tblGrid>
      <w:tr w:rsidR="00345AD4" w14:paraId="41927517" w14:textId="77777777" w:rsidTr="00345AD4">
        <w:trPr>
          <w:jc w:val="center"/>
        </w:trPr>
        <w:tc>
          <w:tcPr>
            <w:tcW w:w="151" w:type="dxa"/>
            <w:tcBorders>
              <w:top w:val="single" w:sz="6" w:space="0" w:color="auto"/>
              <w:left w:val="single" w:sz="6" w:space="0" w:color="auto"/>
              <w:bottom w:val="nil"/>
              <w:right w:val="nil"/>
            </w:tcBorders>
          </w:tcPr>
          <w:p w14:paraId="3A403E9D" w14:textId="77777777" w:rsidR="00345AD4" w:rsidRDefault="00345AD4">
            <w:pPr>
              <w:pStyle w:val="TAC"/>
            </w:pPr>
          </w:p>
        </w:tc>
        <w:tc>
          <w:tcPr>
            <w:tcW w:w="1104" w:type="dxa"/>
            <w:tcBorders>
              <w:top w:val="single" w:sz="6" w:space="0" w:color="auto"/>
              <w:left w:val="nil"/>
              <w:bottom w:val="nil"/>
              <w:right w:val="nil"/>
            </w:tcBorders>
          </w:tcPr>
          <w:p w14:paraId="4DAEEF6A" w14:textId="77777777" w:rsidR="00345AD4" w:rsidRDefault="00345AD4">
            <w:pPr>
              <w:pStyle w:val="TAH"/>
            </w:pPr>
          </w:p>
        </w:tc>
        <w:tc>
          <w:tcPr>
            <w:tcW w:w="4702" w:type="dxa"/>
            <w:gridSpan w:val="8"/>
            <w:tcBorders>
              <w:top w:val="single" w:sz="6" w:space="0" w:color="auto"/>
              <w:left w:val="nil"/>
              <w:bottom w:val="nil"/>
              <w:right w:val="nil"/>
            </w:tcBorders>
            <w:hideMark/>
          </w:tcPr>
          <w:p w14:paraId="4B23A24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1165A49" w14:textId="77777777" w:rsidR="00345AD4" w:rsidRDefault="00345AD4">
            <w:pPr>
              <w:pStyle w:val="TAC"/>
            </w:pPr>
          </w:p>
        </w:tc>
      </w:tr>
      <w:tr w:rsidR="00345AD4" w14:paraId="57B1A304" w14:textId="77777777" w:rsidTr="00345AD4">
        <w:trPr>
          <w:jc w:val="center"/>
        </w:trPr>
        <w:tc>
          <w:tcPr>
            <w:tcW w:w="151" w:type="dxa"/>
            <w:tcBorders>
              <w:top w:val="nil"/>
              <w:left w:val="single" w:sz="6" w:space="0" w:color="auto"/>
              <w:bottom w:val="nil"/>
              <w:right w:val="nil"/>
            </w:tcBorders>
          </w:tcPr>
          <w:p w14:paraId="2AA2D3A4" w14:textId="77777777" w:rsidR="00345AD4" w:rsidRDefault="00345AD4">
            <w:pPr>
              <w:pStyle w:val="TAC"/>
            </w:pPr>
          </w:p>
        </w:tc>
        <w:tc>
          <w:tcPr>
            <w:tcW w:w="1104" w:type="dxa"/>
            <w:tcBorders>
              <w:top w:val="nil"/>
              <w:left w:val="nil"/>
              <w:bottom w:val="nil"/>
              <w:right w:val="nil"/>
            </w:tcBorders>
            <w:hideMark/>
          </w:tcPr>
          <w:p w14:paraId="439DFDB7" w14:textId="77777777" w:rsidR="00345AD4" w:rsidRDefault="00345AD4">
            <w:pPr>
              <w:pStyle w:val="TAH"/>
            </w:pPr>
            <w:r>
              <w:t>Octets</w:t>
            </w:r>
          </w:p>
        </w:tc>
        <w:tc>
          <w:tcPr>
            <w:tcW w:w="587" w:type="dxa"/>
            <w:tcBorders>
              <w:top w:val="nil"/>
              <w:left w:val="nil"/>
              <w:bottom w:val="single" w:sz="4" w:space="0" w:color="auto"/>
              <w:right w:val="nil"/>
            </w:tcBorders>
            <w:hideMark/>
          </w:tcPr>
          <w:p w14:paraId="1F1B25BB" w14:textId="77777777" w:rsidR="00345AD4" w:rsidRDefault="00345AD4">
            <w:pPr>
              <w:pStyle w:val="TAH"/>
            </w:pPr>
            <w:r>
              <w:t>8</w:t>
            </w:r>
          </w:p>
        </w:tc>
        <w:tc>
          <w:tcPr>
            <w:tcW w:w="587" w:type="dxa"/>
            <w:tcBorders>
              <w:top w:val="nil"/>
              <w:left w:val="nil"/>
              <w:bottom w:val="single" w:sz="4" w:space="0" w:color="auto"/>
              <w:right w:val="nil"/>
            </w:tcBorders>
            <w:hideMark/>
          </w:tcPr>
          <w:p w14:paraId="6F833F03" w14:textId="77777777" w:rsidR="00345AD4" w:rsidRDefault="00345AD4">
            <w:pPr>
              <w:pStyle w:val="TAH"/>
            </w:pPr>
            <w:r>
              <w:t>7</w:t>
            </w:r>
          </w:p>
        </w:tc>
        <w:tc>
          <w:tcPr>
            <w:tcW w:w="588" w:type="dxa"/>
            <w:tcBorders>
              <w:top w:val="nil"/>
              <w:left w:val="nil"/>
              <w:bottom w:val="single" w:sz="4" w:space="0" w:color="auto"/>
              <w:right w:val="nil"/>
            </w:tcBorders>
            <w:hideMark/>
          </w:tcPr>
          <w:p w14:paraId="19154C41" w14:textId="77777777" w:rsidR="00345AD4" w:rsidRDefault="00345AD4">
            <w:pPr>
              <w:pStyle w:val="TAH"/>
            </w:pPr>
            <w:r>
              <w:t>6</w:t>
            </w:r>
          </w:p>
        </w:tc>
        <w:tc>
          <w:tcPr>
            <w:tcW w:w="588" w:type="dxa"/>
            <w:tcBorders>
              <w:top w:val="nil"/>
              <w:left w:val="nil"/>
              <w:bottom w:val="single" w:sz="4" w:space="0" w:color="auto"/>
              <w:right w:val="nil"/>
            </w:tcBorders>
            <w:hideMark/>
          </w:tcPr>
          <w:p w14:paraId="611B1E52" w14:textId="77777777" w:rsidR="00345AD4" w:rsidRDefault="00345AD4">
            <w:pPr>
              <w:pStyle w:val="TAH"/>
            </w:pPr>
            <w:r>
              <w:t>5</w:t>
            </w:r>
          </w:p>
        </w:tc>
        <w:tc>
          <w:tcPr>
            <w:tcW w:w="587" w:type="dxa"/>
            <w:tcBorders>
              <w:top w:val="nil"/>
              <w:left w:val="nil"/>
              <w:bottom w:val="single" w:sz="4" w:space="0" w:color="auto"/>
              <w:right w:val="nil"/>
            </w:tcBorders>
            <w:hideMark/>
          </w:tcPr>
          <w:p w14:paraId="68671F48" w14:textId="77777777" w:rsidR="00345AD4" w:rsidRDefault="00345AD4">
            <w:pPr>
              <w:pStyle w:val="TAH"/>
            </w:pPr>
            <w:r>
              <w:t>4</w:t>
            </w:r>
          </w:p>
        </w:tc>
        <w:tc>
          <w:tcPr>
            <w:tcW w:w="588" w:type="dxa"/>
            <w:tcBorders>
              <w:top w:val="nil"/>
              <w:left w:val="nil"/>
              <w:bottom w:val="single" w:sz="4" w:space="0" w:color="auto"/>
              <w:right w:val="nil"/>
            </w:tcBorders>
            <w:hideMark/>
          </w:tcPr>
          <w:p w14:paraId="5727F1C9" w14:textId="77777777" w:rsidR="00345AD4" w:rsidRDefault="00345AD4">
            <w:pPr>
              <w:pStyle w:val="TAH"/>
            </w:pPr>
            <w:r>
              <w:t>3</w:t>
            </w:r>
          </w:p>
        </w:tc>
        <w:tc>
          <w:tcPr>
            <w:tcW w:w="588" w:type="dxa"/>
            <w:tcBorders>
              <w:top w:val="nil"/>
              <w:left w:val="nil"/>
              <w:bottom w:val="single" w:sz="4" w:space="0" w:color="auto"/>
              <w:right w:val="nil"/>
            </w:tcBorders>
            <w:hideMark/>
          </w:tcPr>
          <w:p w14:paraId="327383B0" w14:textId="77777777" w:rsidR="00345AD4" w:rsidRDefault="00345AD4">
            <w:pPr>
              <w:pStyle w:val="TAH"/>
            </w:pPr>
            <w:r>
              <w:t>2</w:t>
            </w:r>
          </w:p>
        </w:tc>
        <w:tc>
          <w:tcPr>
            <w:tcW w:w="589" w:type="dxa"/>
            <w:tcBorders>
              <w:top w:val="nil"/>
              <w:left w:val="nil"/>
              <w:bottom w:val="single" w:sz="4" w:space="0" w:color="auto"/>
              <w:right w:val="nil"/>
            </w:tcBorders>
            <w:hideMark/>
          </w:tcPr>
          <w:p w14:paraId="148FBE59" w14:textId="77777777" w:rsidR="00345AD4" w:rsidRDefault="00345AD4">
            <w:pPr>
              <w:pStyle w:val="TAH"/>
            </w:pPr>
            <w:r>
              <w:t>1</w:t>
            </w:r>
          </w:p>
        </w:tc>
        <w:tc>
          <w:tcPr>
            <w:tcW w:w="588" w:type="dxa"/>
            <w:tcBorders>
              <w:top w:val="nil"/>
              <w:left w:val="nil"/>
              <w:bottom w:val="nil"/>
              <w:right w:val="single" w:sz="6" w:space="0" w:color="auto"/>
            </w:tcBorders>
          </w:tcPr>
          <w:p w14:paraId="698613C7" w14:textId="77777777" w:rsidR="00345AD4" w:rsidRDefault="00345AD4">
            <w:pPr>
              <w:pStyle w:val="TAC"/>
            </w:pPr>
          </w:p>
        </w:tc>
      </w:tr>
      <w:tr w:rsidR="00345AD4" w14:paraId="0C998BA6" w14:textId="77777777" w:rsidTr="00345AD4">
        <w:trPr>
          <w:jc w:val="center"/>
        </w:trPr>
        <w:tc>
          <w:tcPr>
            <w:tcW w:w="151" w:type="dxa"/>
            <w:tcBorders>
              <w:top w:val="nil"/>
              <w:left w:val="single" w:sz="6" w:space="0" w:color="auto"/>
              <w:bottom w:val="nil"/>
              <w:right w:val="nil"/>
            </w:tcBorders>
          </w:tcPr>
          <w:p w14:paraId="54C7B59B" w14:textId="77777777" w:rsidR="00345AD4" w:rsidRDefault="00345AD4">
            <w:pPr>
              <w:pStyle w:val="TAC"/>
            </w:pPr>
          </w:p>
        </w:tc>
        <w:tc>
          <w:tcPr>
            <w:tcW w:w="1104" w:type="dxa"/>
            <w:tcBorders>
              <w:top w:val="nil"/>
              <w:left w:val="nil"/>
              <w:bottom w:val="nil"/>
              <w:right w:val="single" w:sz="4" w:space="0" w:color="auto"/>
            </w:tcBorders>
            <w:hideMark/>
          </w:tcPr>
          <w:p w14:paraId="0C8EDD65" w14:textId="77777777"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5FD01640" w14:textId="77777777" w:rsidR="00345AD4" w:rsidRDefault="00345AD4">
            <w:pPr>
              <w:pStyle w:val="TAC"/>
            </w:pPr>
            <w:r>
              <w:t xml:space="preserve">Type = </w:t>
            </w:r>
            <w:r>
              <w:rPr>
                <w:lang w:val="sv-SE"/>
              </w:rPr>
              <w:t>65</w:t>
            </w:r>
            <w:r>
              <w:t xml:space="preserve"> (decimal)</w:t>
            </w:r>
          </w:p>
        </w:tc>
        <w:tc>
          <w:tcPr>
            <w:tcW w:w="588" w:type="dxa"/>
            <w:tcBorders>
              <w:top w:val="nil"/>
              <w:left w:val="single" w:sz="4" w:space="0" w:color="auto"/>
              <w:bottom w:val="nil"/>
              <w:right w:val="single" w:sz="6" w:space="0" w:color="auto"/>
            </w:tcBorders>
          </w:tcPr>
          <w:p w14:paraId="4CF275AF" w14:textId="77777777" w:rsidR="00345AD4" w:rsidRDefault="00345AD4">
            <w:pPr>
              <w:pStyle w:val="TAC"/>
            </w:pPr>
          </w:p>
        </w:tc>
      </w:tr>
      <w:tr w:rsidR="00345AD4" w14:paraId="03D79F16" w14:textId="77777777" w:rsidTr="00345AD4">
        <w:trPr>
          <w:jc w:val="center"/>
        </w:trPr>
        <w:tc>
          <w:tcPr>
            <w:tcW w:w="151" w:type="dxa"/>
            <w:tcBorders>
              <w:top w:val="nil"/>
              <w:left w:val="single" w:sz="6" w:space="0" w:color="auto"/>
              <w:bottom w:val="nil"/>
              <w:right w:val="nil"/>
            </w:tcBorders>
          </w:tcPr>
          <w:p w14:paraId="798F274F" w14:textId="77777777" w:rsidR="00345AD4" w:rsidRDefault="00345AD4">
            <w:pPr>
              <w:pStyle w:val="TAC"/>
            </w:pPr>
          </w:p>
        </w:tc>
        <w:tc>
          <w:tcPr>
            <w:tcW w:w="1104" w:type="dxa"/>
            <w:tcBorders>
              <w:top w:val="nil"/>
              <w:left w:val="nil"/>
              <w:bottom w:val="nil"/>
              <w:right w:val="single" w:sz="4" w:space="0" w:color="auto"/>
            </w:tcBorders>
            <w:hideMark/>
          </w:tcPr>
          <w:p w14:paraId="03E3F0E6" w14:textId="77777777" w:rsidR="00345AD4" w:rsidRDefault="00345AD4">
            <w:pPr>
              <w:pStyle w:val="TAC"/>
            </w:pPr>
            <w:r>
              <w:t xml:space="preserve">3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5A9D49F2"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F2AB110" w14:textId="77777777" w:rsidR="00345AD4" w:rsidRDefault="00345AD4">
            <w:pPr>
              <w:pStyle w:val="TAC"/>
            </w:pPr>
          </w:p>
        </w:tc>
      </w:tr>
      <w:tr w:rsidR="00345AD4" w14:paraId="594C170F" w14:textId="77777777" w:rsidTr="00345AD4">
        <w:trPr>
          <w:jc w:val="center"/>
        </w:trPr>
        <w:tc>
          <w:tcPr>
            <w:tcW w:w="151" w:type="dxa"/>
            <w:tcBorders>
              <w:top w:val="nil"/>
              <w:left w:val="single" w:sz="6" w:space="0" w:color="auto"/>
              <w:bottom w:val="nil"/>
              <w:right w:val="nil"/>
            </w:tcBorders>
          </w:tcPr>
          <w:p w14:paraId="01FED488" w14:textId="77777777" w:rsidR="00345AD4" w:rsidRDefault="00345AD4">
            <w:pPr>
              <w:pStyle w:val="TAC"/>
            </w:pPr>
          </w:p>
        </w:tc>
        <w:tc>
          <w:tcPr>
            <w:tcW w:w="1104" w:type="dxa"/>
            <w:tcBorders>
              <w:top w:val="nil"/>
              <w:left w:val="nil"/>
              <w:bottom w:val="nil"/>
              <w:right w:val="single" w:sz="4" w:space="0" w:color="auto"/>
            </w:tcBorders>
            <w:hideMark/>
          </w:tcPr>
          <w:p w14:paraId="282C081A" w14:textId="77777777" w:rsidR="00345AD4" w:rsidRDefault="00345AD4">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hideMark/>
          </w:tcPr>
          <w:p w14:paraId="3C3F84BF" w14:textId="77777777" w:rsidR="00345AD4" w:rsidRDefault="00345AD4">
            <w:pPr>
              <w:pStyle w:val="TAC"/>
            </w:pPr>
            <w:r>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6BD45FD0" w14:textId="77777777" w:rsidR="00345AD4" w:rsidRDefault="00345AD4">
            <w:pPr>
              <w:pStyle w:val="TAC"/>
            </w:pPr>
            <w:r>
              <w:t>Number of CSIDs= m</w:t>
            </w:r>
          </w:p>
        </w:tc>
        <w:tc>
          <w:tcPr>
            <w:tcW w:w="588" w:type="dxa"/>
            <w:tcBorders>
              <w:top w:val="nil"/>
              <w:left w:val="single" w:sz="4" w:space="0" w:color="auto"/>
              <w:bottom w:val="nil"/>
              <w:right w:val="single" w:sz="6" w:space="0" w:color="auto"/>
            </w:tcBorders>
          </w:tcPr>
          <w:p w14:paraId="4D6C92E4" w14:textId="77777777" w:rsidR="00345AD4" w:rsidRDefault="00345AD4">
            <w:pPr>
              <w:pStyle w:val="TAC"/>
            </w:pPr>
          </w:p>
        </w:tc>
      </w:tr>
      <w:tr w:rsidR="00345AD4" w14:paraId="738262D5" w14:textId="77777777" w:rsidTr="00345AD4">
        <w:trPr>
          <w:jc w:val="center"/>
        </w:trPr>
        <w:tc>
          <w:tcPr>
            <w:tcW w:w="151" w:type="dxa"/>
            <w:tcBorders>
              <w:top w:val="nil"/>
              <w:left w:val="single" w:sz="6" w:space="0" w:color="auto"/>
              <w:bottom w:val="nil"/>
              <w:right w:val="nil"/>
            </w:tcBorders>
          </w:tcPr>
          <w:p w14:paraId="571D794F" w14:textId="77777777" w:rsidR="00345AD4" w:rsidRDefault="00345AD4">
            <w:pPr>
              <w:pStyle w:val="TAC"/>
            </w:pPr>
          </w:p>
        </w:tc>
        <w:tc>
          <w:tcPr>
            <w:tcW w:w="1104" w:type="dxa"/>
            <w:tcBorders>
              <w:top w:val="nil"/>
              <w:left w:val="nil"/>
              <w:bottom w:val="nil"/>
              <w:right w:val="single" w:sz="4" w:space="0" w:color="auto"/>
            </w:tcBorders>
            <w:hideMark/>
          </w:tcPr>
          <w:p w14:paraId="20C3A3E4" w14:textId="77777777" w:rsidR="00345AD4" w:rsidRDefault="00345AD4">
            <w:pPr>
              <w:pStyle w:val="TAC"/>
            </w:pPr>
            <w:r>
              <w:t>6 to p</w:t>
            </w:r>
          </w:p>
        </w:tc>
        <w:tc>
          <w:tcPr>
            <w:tcW w:w="4702" w:type="dxa"/>
            <w:gridSpan w:val="8"/>
            <w:tcBorders>
              <w:top w:val="single" w:sz="4" w:space="0" w:color="auto"/>
              <w:left w:val="single" w:sz="4" w:space="0" w:color="auto"/>
              <w:bottom w:val="single" w:sz="4" w:space="0" w:color="auto"/>
              <w:right w:val="single" w:sz="4" w:space="0" w:color="auto"/>
            </w:tcBorders>
            <w:hideMark/>
          </w:tcPr>
          <w:p w14:paraId="0C7333A7" w14:textId="77777777" w:rsidR="00345AD4" w:rsidRDefault="00345AD4">
            <w:pPr>
              <w:pStyle w:val="TAC"/>
            </w:pPr>
            <w:r>
              <w:t xml:space="preserve">Node-Address </w:t>
            </w:r>
          </w:p>
        </w:tc>
        <w:tc>
          <w:tcPr>
            <w:tcW w:w="588" w:type="dxa"/>
            <w:tcBorders>
              <w:top w:val="nil"/>
              <w:left w:val="single" w:sz="4" w:space="0" w:color="auto"/>
              <w:bottom w:val="nil"/>
              <w:right w:val="single" w:sz="6" w:space="0" w:color="auto"/>
            </w:tcBorders>
          </w:tcPr>
          <w:p w14:paraId="3A914EA2" w14:textId="77777777" w:rsidR="00345AD4" w:rsidRDefault="00345AD4">
            <w:pPr>
              <w:pStyle w:val="TAC"/>
            </w:pPr>
          </w:p>
        </w:tc>
      </w:tr>
      <w:tr w:rsidR="00345AD4" w14:paraId="39534AC1" w14:textId="77777777" w:rsidTr="00345AD4">
        <w:trPr>
          <w:jc w:val="center"/>
        </w:trPr>
        <w:tc>
          <w:tcPr>
            <w:tcW w:w="151" w:type="dxa"/>
            <w:tcBorders>
              <w:top w:val="nil"/>
              <w:left w:val="single" w:sz="6" w:space="0" w:color="auto"/>
              <w:bottom w:val="nil"/>
              <w:right w:val="nil"/>
            </w:tcBorders>
          </w:tcPr>
          <w:p w14:paraId="6C16783E" w14:textId="77777777" w:rsidR="00345AD4" w:rsidRDefault="00345AD4">
            <w:pPr>
              <w:pStyle w:val="TAC"/>
            </w:pPr>
          </w:p>
        </w:tc>
        <w:tc>
          <w:tcPr>
            <w:tcW w:w="1104" w:type="dxa"/>
            <w:tcBorders>
              <w:top w:val="nil"/>
              <w:left w:val="nil"/>
              <w:bottom w:val="nil"/>
              <w:right w:val="single" w:sz="4" w:space="0" w:color="auto"/>
            </w:tcBorders>
            <w:hideMark/>
          </w:tcPr>
          <w:p w14:paraId="350FCDE6" w14:textId="77777777" w:rsidR="00345AD4" w:rsidRDefault="00345AD4">
            <w:pPr>
              <w:pStyle w:val="TAC"/>
            </w:pPr>
            <w:r>
              <w:t>(p+1) to (p+2)</w:t>
            </w:r>
          </w:p>
        </w:tc>
        <w:tc>
          <w:tcPr>
            <w:tcW w:w="4702" w:type="dxa"/>
            <w:gridSpan w:val="8"/>
            <w:tcBorders>
              <w:top w:val="single" w:sz="4" w:space="0" w:color="auto"/>
              <w:left w:val="single" w:sz="4" w:space="0" w:color="auto"/>
              <w:bottom w:val="single" w:sz="4" w:space="0" w:color="auto"/>
              <w:right w:val="single" w:sz="4" w:space="0" w:color="auto"/>
            </w:tcBorders>
            <w:hideMark/>
          </w:tcPr>
          <w:p w14:paraId="3A5AAF45" w14:textId="77777777" w:rsidR="00345AD4" w:rsidRDefault="00345AD4">
            <w:pPr>
              <w:pStyle w:val="TAC"/>
            </w:pPr>
            <w:r>
              <w:t>First PDN Connection Set Identifier (CSID)</w:t>
            </w:r>
          </w:p>
        </w:tc>
        <w:tc>
          <w:tcPr>
            <w:tcW w:w="588" w:type="dxa"/>
            <w:tcBorders>
              <w:top w:val="nil"/>
              <w:left w:val="single" w:sz="4" w:space="0" w:color="auto"/>
              <w:bottom w:val="nil"/>
              <w:right w:val="single" w:sz="6" w:space="0" w:color="auto"/>
            </w:tcBorders>
          </w:tcPr>
          <w:p w14:paraId="4402C52E" w14:textId="77777777" w:rsidR="00345AD4" w:rsidRDefault="00345AD4">
            <w:pPr>
              <w:pStyle w:val="TAC"/>
            </w:pPr>
          </w:p>
        </w:tc>
      </w:tr>
      <w:tr w:rsidR="00345AD4" w14:paraId="632D6C87" w14:textId="77777777" w:rsidTr="00345AD4">
        <w:trPr>
          <w:jc w:val="center"/>
        </w:trPr>
        <w:tc>
          <w:tcPr>
            <w:tcW w:w="151" w:type="dxa"/>
            <w:tcBorders>
              <w:top w:val="nil"/>
              <w:left w:val="single" w:sz="6" w:space="0" w:color="auto"/>
              <w:bottom w:val="nil"/>
              <w:right w:val="nil"/>
            </w:tcBorders>
          </w:tcPr>
          <w:p w14:paraId="4B67AE2C" w14:textId="77777777" w:rsidR="00345AD4" w:rsidRDefault="00345AD4">
            <w:pPr>
              <w:pStyle w:val="TAC"/>
            </w:pPr>
          </w:p>
        </w:tc>
        <w:tc>
          <w:tcPr>
            <w:tcW w:w="1104" w:type="dxa"/>
            <w:tcBorders>
              <w:top w:val="nil"/>
              <w:left w:val="nil"/>
              <w:bottom w:val="nil"/>
              <w:right w:val="single" w:sz="4" w:space="0" w:color="auto"/>
            </w:tcBorders>
            <w:hideMark/>
          </w:tcPr>
          <w:p w14:paraId="6391A294" w14:textId="77777777" w:rsidR="00345AD4" w:rsidRDefault="00345AD4">
            <w:pPr>
              <w:pStyle w:val="TAC"/>
            </w:pPr>
            <w:r>
              <w:t>(p+3) to (p+4)</w:t>
            </w:r>
          </w:p>
        </w:tc>
        <w:tc>
          <w:tcPr>
            <w:tcW w:w="4702" w:type="dxa"/>
            <w:gridSpan w:val="8"/>
            <w:tcBorders>
              <w:top w:val="single" w:sz="4" w:space="0" w:color="auto"/>
              <w:left w:val="single" w:sz="4" w:space="0" w:color="auto"/>
              <w:bottom w:val="single" w:sz="4" w:space="0" w:color="auto"/>
              <w:right w:val="single" w:sz="4" w:space="0" w:color="auto"/>
            </w:tcBorders>
            <w:hideMark/>
          </w:tcPr>
          <w:p w14:paraId="6516E460" w14:textId="77777777" w:rsidR="00345AD4" w:rsidRDefault="00345AD4">
            <w:pPr>
              <w:pStyle w:val="TAC"/>
            </w:pPr>
            <w:r>
              <w:t>Second PDN Connection Set Identifier (CSID)</w:t>
            </w:r>
          </w:p>
        </w:tc>
        <w:tc>
          <w:tcPr>
            <w:tcW w:w="588" w:type="dxa"/>
            <w:tcBorders>
              <w:top w:val="nil"/>
              <w:left w:val="single" w:sz="4" w:space="0" w:color="auto"/>
              <w:bottom w:val="nil"/>
              <w:right w:val="single" w:sz="6" w:space="0" w:color="auto"/>
            </w:tcBorders>
          </w:tcPr>
          <w:p w14:paraId="3A442432" w14:textId="77777777" w:rsidR="00345AD4" w:rsidRDefault="00345AD4">
            <w:pPr>
              <w:pStyle w:val="TAC"/>
            </w:pPr>
          </w:p>
        </w:tc>
      </w:tr>
      <w:tr w:rsidR="00345AD4" w14:paraId="2E338247" w14:textId="77777777" w:rsidTr="00345AD4">
        <w:trPr>
          <w:jc w:val="center"/>
        </w:trPr>
        <w:tc>
          <w:tcPr>
            <w:tcW w:w="151" w:type="dxa"/>
            <w:tcBorders>
              <w:top w:val="nil"/>
              <w:left w:val="single" w:sz="6" w:space="0" w:color="auto"/>
              <w:bottom w:val="nil"/>
              <w:right w:val="nil"/>
            </w:tcBorders>
          </w:tcPr>
          <w:p w14:paraId="60A95321" w14:textId="77777777" w:rsidR="00345AD4" w:rsidRDefault="00345AD4">
            <w:pPr>
              <w:pStyle w:val="TAC"/>
            </w:pPr>
          </w:p>
        </w:tc>
        <w:tc>
          <w:tcPr>
            <w:tcW w:w="1104" w:type="dxa"/>
            <w:tcBorders>
              <w:top w:val="nil"/>
              <w:left w:val="nil"/>
              <w:bottom w:val="nil"/>
              <w:right w:val="single" w:sz="4" w:space="0" w:color="auto"/>
            </w:tcBorders>
            <w:hideMark/>
          </w:tcPr>
          <w:p w14:paraId="5AE6FBE4" w14:textId="77777777" w:rsidR="00345AD4" w:rsidRDefault="00345AD4">
            <w:pPr>
              <w:pStyle w:val="TAC"/>
            </w:pPr>
            <w:r>
              <w:t>...</w:t>
            </w:r>
          </w:p>
        </w:tc>
        <w:tc>
          <w:tcPr>
            <w:tcW w:w="4702" w:type="dxa"/>
            <w:gridSpan w:val="8"/>
            <w:tcBorders>
              <w:top w:val="single" w:sz="4" w:space="0" w:color="auto"/>
              <w:left w:val="single" w:sz="4" w:space="0" w:color="auto"/>
              <w:bottom w:val="single" w:sz="4" w:space="0" w:color="auto"/>
              <w:right w:val="single" w:sz="4" w:space="0" w:color="auto"/>
            </w:tcBorders>
            <w:hideMark/>
          </w:tcPr>
          <w:p w14:paraId="6A5A5109"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25E3C619" w14:textId="77777777" w:rsidR="00345AD4" w:rsidRDefault="00345AD4">
            <w:pPr>
              <w:pStyle w:val="TAC"/>
            </w:pPr>
          </w:p>
        </w:tc>
      </w:tr>
      <w:tr w:rsidR="00345AD4" w14:paraId="11C8F95E" w14:textId="77777777" w:rsidTr="00345AD4">
        <w:trPr>
          <w:trHeight w:val="315"/>
          <w:jc w:val="center"/>
        </w:trPr>
        <w:tc>
          <w:tcPr>
            <w:tcW w:w="151" w:type="dxa"/>
            <w:tcBorders>
              <w:top w:val="nil"/>
              <w:left w:val="single" w:sz="6" w:space="0" w:color="auto"/>
              <w:bottom w:val="nil"/>
              <w:right w:val="nil"/>
            </w:tcBorders>
          </w:tcPr>
          <w:p w14:paraId="0919A56E" w14:textId="77777777" w:rsidR="00345AD4" w:rsidRDefault="00345AD4">
            <w:pPr>
              <w:pStyle w:val="TAC"/>
            </w:pPr>
          </w:p>
        </w:tc>
        <w:tc>
          <w:tcPr>
            <w:tcW w:w="1104" w:type="dxa"/>
            <w:tcBorders>
              <w:top w:val="nil"/>
              <w:left w:val="nil"/>
              <w:bottom w:val="nil"/>
              <w:right w:val="single" w:sz="4" w:space="0" w:color="auto"/>
            </w:tcBorders>
            <w:hideMark/>
          </w:tcPr>
          <w:p w14:paraId="37EC12F3" w14:textId="77777777" w:rsidR="00345AD4" w:rsidRDefault="00345AD4">
            <w:pPr>
              <w:pStyle w:val="TAC"/>
            </w:pPr>
            <w:r>
              <w:t>q to q+1</w:t>
            </w:r>
          </w:p>
        </w:tc>
        <w:tc>
          <w:tcPr>
            <w:tcW w:w="4702" w:type="dxa"/>
            <w:gridSpan w:val="8"/>
            <w:tcBorders>
              <w:top w:val="single" w:sz="4" w:space="0" w:color="auto"/>
              <w:left w:val="single" w:sz="4" w:space="0" w:color="auto"/>
              <w:bottom w:val="single" w:sz="4" w:space="0" w:color="auto"/>
              <w:right w:val="single" w:sz="4" w:space="0" w:color="auto"/>
            </w:tcBorders>
            <w:hideMark/>
          </w:tcPr>
          <w:p w14:paraId="769FD1A3" w14:textId="77777777" w:rsidR="00345AD4" w:rsidRDefault="00345AD4">
            <w:pPr>
              <w:pStyle w:val="TAC"/>
            </w:pPr>
            <w:r>
              <w:t>m-th PDN Connection Set Identifier (CSID)</w:t>
            </w:r>
          </w:p>
        </w:tc>
        <w:tc>
          <w:tcPr>
            <w:tcW w:w="588" w:type="dxa"/>
            <w:tcBorders>
              <w:top w:val="nil"/>
              <w:left w:val="single" w:sz="4" w:space="0" w:color="auto"/>
              <w:bottom w:val="nil"/>
              <w:right w:val="single" w:sz="6" w:space="0" w:color="auto"/>
            </w:tcBorders>
          </w:tcPr>
          <w:p w14:paraId="6C3A407D" w14:textId="77777777" w:rsidR="00345AD4" w:rsidRDefault="00345AD4">
            <w:pPr>
              <w:pStyle w:val="TAC"/>
            </w:pPr>
          </w:p>
        </w:tc>
      </w:tr>
      <w:tr w:rsidR="00345AD4" w14:paraId="598F31AD" w14:textId="77777777" w:rsidTr="00345AD4">
        <w:trPr>
          <w:jc w:val="center"/>
        </w:trPr>
        <w:tc>
          <w:tcPr>
            <w:tcW w:w="151" w:type="dxa"/>
            <w:tcBorders>
              <w:top w:val="nil"/>
              <w:left w:val="single" w:sz="6" w:space="0" w:color="auto"/>
              <w:bottom w:val="single" w:sz="4" w:space="0" w:color="auto"/>
              <w:right w:val="nil"/>
            </w:tcBorders>
          </w:tcPr>
          <w:p w14:paraId="66134BA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D4A7B4C" w14:textId="77777777" w:rsidR="00345AD4" w:rsidRDefault="00345AD4">
            <w:pPr>
              <w:pStyle w:val="TAC"/>
            </w:pPr>
            <w:r>
              <w:t>(q+2)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7D68D179"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38F802" w14:textId="77777777" w:rsidR="00345AD4" w:rsidRDefault="00345AD4">
            <w:pPr>
              <w:pStyle w:val="TAC"/>
            </w:pPr>
          </w:p>
        </w:tc>
      </w:tr>
    </w:tbl>
    <w:p w14:paraId="6571A897" w14:textId="77777777" w:rsidR="00345AD4" w:rsidRDefault="00345AD4" w:rsidP="00345AD4">
      <w:pPr>
        <w:pStyle w:val="TF"/>
        <w:spacing w:before="120"/>
      </w:pPr>
      <w:r>
        <w:t>Figure 8.2.43-1: FQ-CSID</w:t>
      </w:r>
    </w:p>
    <w:p w14:paraId="545D9487" w14:textId="77777777" w:rsidR="00345AD4" w:rsidRDefault="00345AD4" w:rsidP="00345AD4">
      <w:r>
        <w:t>Where FQ-CSID Node-ID Type values are:</w:t>
      </w:r>
    </w:p>
    <w:p w14:paraId="2517D98F" w14:textId="77777777" w:rsidR="00345AD4" w:rsidRDefault="00345AD4" w:rsidP="00345AD4">
      <w:pPr>
        <w:pStyle w:val="B1"/>
      </w:pPr>
      <w:r>
        <w:t>0</w:t>
      </w:r>
      <w:r>
        <w:tab/>
        <w:t>indicates that Node-Address is a global unicast IPv4 address and p = 9.</w:t>
      </w:r>
    </w:p>
    <w:p w14:paraId="1F02069D" w14:textId="77777777" w:rsidR="00345AD4" w:rsidRDefault="00345AD4" w:rsidP="00345AD4">
      <w:pPr>
        <w:pStyle w:val="B1"/>
      </w:pPr>
      <w:r>
        <w:t>1</w:t>
      </w:r>
      <w:r>
        <w:tab/>
        <w:t>indicates that Node-Address is a global unicast IPv6 address and p = 21.</w:t>
      </w:r>
    </w:p>
    <w:p w14:paraId="2BC46956" w14:textId="77777777" w:rsidR="00345AD4" w:rsidRDefault="00345AD4" w:rsidP="00345AD4">
      <w:pPr>
        <w:pStyle w:val="B1"/>
      </w:pPr>
      <w:r>
        <w:t>2</w:t>
      </w:r>
      <w:r>
        <w:tab/>
        <w:t>indicates that Node-Address is a 4 octets long field with a 32 bit value stored in network order, and p= 9. The coding of the field is specified below:</w:t>
      </w:r>
    </w:p>
    <w:p w14:paraId="2909D9D7" w14:textId="77777777" w:rsidR="00345AD4" w:rsidRDefault="00345AD4" w:rsidP="00345AD4">
      <w:pPr>
        <w:pStyle w:val="B1"/>
      </w:pPr>
      <w:r>
        <w:t>-</w:t>
      </w:r>
      <w:r>
        <w:tab/>
        <w:t>Most significant 20 bits are the binary encoded value of (MCC * 1000 + MNC).</w:t>
      </w:r>
    </w:p>
    <w:p w14:paraId="79F6DF86" w14:textId="77777777" w:rsidR="00345AD4" w:rsidRDefault="00345AD4" w:rsidP="00345AD4">
      <w:pPr>
        <w:pStyle w:val="B1"/>
      </w:pPr>
      <w:r>
        <w:t>-</w:t>
      </w:r>
      <w:r>
        <w:tab/>
        <w:t>Least significant 12 bits is a 12 bit integer assigned by an operator to an MME, SGW-C, SGW-U, PGW-C or PGW-U. Other values of Node-Address Type are reserved.</w:t>
      </w:r>
    </w:p>
    <w:p w14:paraId="0EEA1064" w14:textId="77777777" w:rsidR="00345AD4" w:rsidRDefault="00345AD4" w:rsidP="00345AD4">
      <w:r>
        <w:t>Values of Number of CSID other than 1 are only employed in the PFCP Session Deletion Request.</w:t>
      </w:r>
    </w:p>
    <w:p w14:paraId="448397C8" w14:textId="77777777" w:rsidR="00345AD4" w:rsidRDefault="00345AD4" w:rsidP="00345AD4">
      <w:r>
        <w:t>The node that creates the FQ-CSID (i.e. SGW-C for SGW-C FQ-CSID, SGW-U for SGW-U FQ-CSID, PGW-C for PGW-C FQ</w:t>
      </w:r>
      <w:r>
        <w:noBreakHyphen/>
        <w:t>CSID and PGW-U for PGW-U FQ</w:t>
      </w:r>
      <w:r>
        <w:noBreakHyphen/>
        <w:t>CSID) needs to ensure that the Node-ID is globally unique and the CSID value is unique within that node.</w:t>
      </w:r>
    </w:p>
    <w:p w14:paraId="0762AA21" w14:textId="77777777" w:rsidR="00345AD4" w:rsidRDefault="00345AD4" w:rsidP="00345AD4">
      <w:pPr>
        <w:pStyle w:val="Heading3"/>
      </w:pPr>
      <w:bookmarkStart w:id="1050" w:name="_Toc19701558"/>
      <w:bookmarkStart w:id="1051" w:name="_Toc27389758"/>
      <w:bookmarkStart w:id="1052" w:name="_Toc51856816"/>
      <w:r>
        <w:t>8.</w:t>
      </w:r>
      <w:r>
        <w:rPr>
          <w:lang w:val="en-US"/>
        </w:rPr>
        <w:t>2.44</w:t>
      </w:r>
      <w:r>
        <w:tab/>
        <w:t>Volume Measurement</w:t>
      </w:r>
      <w:bookmarkEnd w:id="1050"/>
      <w:bookmarkEnd w:id="1051"/>
      <w:bookmarkEnd w:id="1052"/>
    </w:p>
    <w:p w14:paraId="6F2558A0" w14:textId="77777777" w:rsidR="00345AD4" w:rsidRDefault="00345AD4" w:rsidP="00345AD4">
      <w:pPr>
        <w:rPr>
          <w:lang w:eastAsia="ja-JP"/>
        </w:rPr>
      </w:pPr>
      <w:r>
        <w:t xml:space="preserve">The Volume Measurement IE contains the measured traffic volumes.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8.2.44-1</w:t>
      </w:r>
      <w:r>
        <w:rPr>
          <w:lang w:eastAsia="ja-JP"/>
        </w:rPr>
        <w:t>.</w:t>
      </w:r>
    </w:p>
    <w:p w14:paraId="06C5EB8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9DE0811" w14:textId="77777777" w:rsidTr="00345AD4">
        <w:trPr>
          <w:jc w:val="center"/>
        </w:trPr>
        <w:tc>
          <w:tcPr>
            <w:tcW w:w="151" w:type="dxa"/>
            <w:tcBorders>
              <w:top w:val="single" w:sz="6" w:space="0" w:color="auto"/>
              <w:left w:val="single" w:sz="6" w:space="0" w:color="auto"/>
              <w:bottom w:val="nil"/>
              <w:right w:val="nil"/>
            </w:tcBorders>
          </w:tcPr>
          <w:p w14:paraId="71E8BDF4" w14:textId="77777777" w:rsidR="00345AD4" w:rsidRDefault="00345AD4">
            <w:pPr>
              <w:pStyle w:val="TAC"/>
            </w:pPr>
          </w:p>
        </w:tc>
        <w:tc>
          <w:tcPr>
            <w:tcW w:w="1104" w:type="dxa"/>
            <w:tcBorders>
              <w:top w:val="single" w:sz="6" w:space="0" w:color="auto"/>
              <w:left w:val="nil"/>
              <w:bottom w:val="nil"/>
              <w:right w:val="nil"/>
            </w:tcBorders>
          </w:tcPr>
          <w:p w14:paraId="08CC30C8" w14:textId="77777777" w:rsidR="00345AD4" w:rsidRDefault="00345AD4">
            <w:pPr>
              <w:pStyle w:val="TAH"/>
            </w:pPr>
          </w:p>
        </w:tc>
        <w:tc>
          <w:tcPr>
            <w:tcW w:w="4710" w:type="dxa"/>
            <w:gridSpan w:val="8"/>
            <w:tcBorders>
              <w:top w:val="single" w:sz="6" w:space="0" w:color="auto"/>
              <w:left w:val="nil"/>
              <w:bottom w:val="nil"/>
              <w:right w:val="nil"/>
            </w:tcBorders>
            <w:hideMark/>
          </w:tcPr>
          <w:p w14:paraId="1C7814F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C82270" w14:textId="77777777" w:rsidR="00345AD4" w:rsidRDefault="00345AD4">
            <w:pPr>
              <w:pStyle w:val="TAC"/>
            </w:pPr>
          </w:p>
        </w:tc>
      </w:tr>
      <w:tr w:rsidR="00345AD4" w14:paraId="3C051F80" w14:textId="77777777" w:rsidTr="00345AD4">
        <w:trPr>
          <w:jc w:val="center"/>
        </w:trPr>
        <w:tc>
          <w:tcPr>
            <w:tcW w:w="151" w:type="dxa"/>
            <w:tcBorders>
              <w:top w:val="nil"/>
              <w:left w:val="single" w:sz="6" w:space="0" w:color="auto"/>
              <w:bottom w:val="nil"/>
              <w:right w:val="nil"/>
            </w:tcBorders>
          </w:tcPr>
          <w:p w14:paraId="45E844CC" w14:textId="77777777" w:rsidR="00345AD4" w:rsidRDefault="00345AD4">
            <w:pPr>
              <w:pStyle w:val="TAC"/>
            </w:pPr>
          </w:p>
        </w:tc>
        <w:tc>
          <w:tcPr>
            <w:tcW w:w="1104" w:type="dxa"/>
            <w:tcBorders>
              <w:top w:val="nil"/>
              <w:left w:val="nil"/>
              <w:bottom w:val="nil"/>
              <w:right w:val="nil"/>
            </w:tcBorders>
            <w:hideMark/>
          </w:tcPr>
          <w:p w14:paraId="7AA43107" w14:textId="77777777" w:rsidR="00345AD4" w:rsidRDefault="00345AD4">
            <w:pPr>
              <w:pStyle w:val="TAH"/>
            </w:pPr>
            <w:r>
              <w:t>Octets</w:t>
            </w:r>
          </w:p>
        </w:tc>
        <w:tc>
          <w:tcPr>
            <w:tcW w:w="588" w:type="dxa"/>
            <w:tcBorders>
              <w:top w:val="nil"/>
              <w:left w:val="nil"/>
              <w:bottom w:val="single" w:sz="4" w:space="0" w:color="auto"/>
              <w:right w:val="nil"/>
            </w:tcBorders>
            <w:hideMark/>
          </w:tcPr>
          <w:p w14:paraId="07F9E177" w14:textId="77777777" w:rsidR="00345AD4" w:rsidRDefault="00345AD4">
            <w:pPr>
              <w:pStyle w:val="TAH"/>
            </w:pPr>
            <w:r>
              <w:t>8</w:t>
            </w:r>
          </w:p>
        </w:tc>
        <w:tc>
          <w:tcPr>
            <w:tcW w:w="589" w:type="dxa"/>
            <w:tcBorders>
              <w:top w:val="nil"/>
              <w:left w:val="nil"/>
              <w:bottom w:val="single" w:sz="4" w:space="0" w:color="auto"/>
              <w:right w:val="nil"/>
            </w:tcBorders>
            <w:hideMark/>
          </w:tcPr>
          <w:p w14:paraId="184B58E4" w14:textId="77777777" w:rsidR="00345AD4" w:rsidRDefault="00345AD4">
            <w:pPr>
              <w:pStyle w:val="TAH"/>
            </w:pPr>
            <w:r>
              <w:t>7</w:t>
            </w:r>
          </w:p>
        </w:tc>
        <w:tc>
          <w:tcPr>
            <w:tcW w:w="589" w:type="dxa"/>
            <w:tcBorders>
              <w:top w:val="nil"/>
              <w:left w:val="nil"/>
              <w:bottom w:val="single" w:sz="4" w:space="0" w:color="auto"/>
              <w:right w:val="nil"/>
            </w:tcBorders>
            <w:hideMark/>
          </w:tcPr>
          <w:p w14:paraId="1D9DE152" w14:textId="77777777" w:rsidR="00345AD4" w:rsidRDefault="00345AD4">
            <w:pPr>
              <w:pStyle w:val="TAH"/>
            </w:pPr>
            <w:r>
              <w:t>6</w:t>
            </w:r>
          </w:p>
        </w:tc>
        <w:tc>
          <w:tcPr>
            <w:tcW w:w="589" w:type="dxa"/>
            <w:tcBorders>
              <w:top w:val="nil"/>
              <w:left w:val="nil"/>
              <w:bottom w:val="single" w:sz="4" w:space="0" w:color="auto"/>
              <w:right w:val="nil"/>
            </w:tcBorders>
            <w:hideMark/>
          </w:tcPr>
          <w:p w14:paraId="4CD9CCFF" w14:textId="77777777" w:rsidR="00345AD4" w:rsidRDefault="00345AD4">
            <w:pPr>
              <w:pStyle w:val="TAH"/>
            </w:pPr>
            <w:r>
              <w:t>5</w:t>
            </w:r>
          </w:p>
        </w:tc>
        <w:tc>
          <w:tcPr>
            <w:tcW w:w="589" w:type="dxa"/>
            <w:tcBorders>
              <w:top w:val="nil"/>
              <w:left w:val="nil"/>
              <w:bottom w:val="single" w:sz="4" w:space="0" w:color="auto"/>
              <w:right w:val="nil"/>
            </w:tcBorders>
            <w:hideMark/>
          </w:tcPr>
          <w:p w14:paraId="5A9A340B" w14:textId="77777777" w:rsidR="00345AD4" w:rsidRDefault="00345AD4">
            <w:pPr>
              <w:pStyle w:val="TAH"/>
            </w:pPr>
            <w:r>
              <w:t>4</w:t>
            </w:r>
          </w:p>
        </w:tc>
        <w:tc>
          <w:tcPr>
            <w:tcW w:w="589" w:type="dxa"/>
            <w:tcBorders>
              <w:top w:val="nil"/>
              <w:left w:val="nil"/>
              <w:bottom w:val="single" w:sz="4" w:space="0" w:color="auto"/>
              <w:right w:val="nil"/>
            </w:tcBorders>
            <w:hideMark/>
          </w:tcPr>
          <w:p w14:paraId="68CB68EE" w14:textId="77777777" w:rsidR="00345AD4" w:rsidRDefault="00345AD4">
            <w:pPr>
              <w:pStyle w:val="TAH"/>
            </w:pPr>
            <w:r>
              <w:t>3</w:t>
            </w:r>
          </w:p>
        </w:tc>
        <w:tc>
          <w:tcPr>
            <w:tcW w:w="588" w:type="dxa"/>
            <w:tcBorders>
              <w:top w:val="nil"/>
              <w:left w:val="nil"/>
              <w:bottom w:val="single" w:sz="4" w:space="0" w:color="auto"/>
              <w:right w:val="nil"/>
            </w:tcBorders>
            <w:hideMark/>
          </w:tcPr>
          <w:p w14:paraId="5E85519E" w14:textId="77777777" w:rsidR="00345AD4" w:rsidRDefault="00345AD4">
            <w:pPr>
              <w:pStyle w:val="TAH"/>
            </w:pPr>
            <w:r>
              <w:t>2</w:t>
            </w:r>
          </w:p>
        </w:tc>
        <w:tc>
          <w:tcPr>
            <w:tcW w:w="589" w:type="dxa"/>
            <w:tcBorders>
              <w:top w:val="nil"/>
              <w:left w:val="nil"/>
              <w:bottom w:val="single" w:sz="4" w:space="0" w:color="auto"/>
              <w:right w:val="nil"/>
            </w:tcBorders>
            <w:hideMark/>
          </w:tcPr>
          <w:p w14:paraId="3B990E77" w14:textId="77777777" w:rsidR="00345AD4" w:rsidRDefault="00345AD4">
            <w:pPr>
              <w:pStyle w:val="TAH"/>
            </w:pPr>
            <w:r>
              <w:t>1</w:t>
            </w:r>
          </w:p>
        </w:tc>
        <w:tc>
          <w:tcPr>
            <w:tcW w:w="588" w:type="dxa"/>
            <w:tcBorders>
              <w:top w:val="nil"/>
              <w:left w:val="nil"/>
              <w:bottom w:val="nil"/>
              <w:right w:val="single" w:sz="6" w:space="0" w:color="auto"/>
            </w:tcBorders>
          </w:tcPr>
          <w:p w14:paraId="79CCAC91" w14:textId="77777777" w:rsidR="00345AD4" w:rsidRDefault="00345AD4">
            <w:pPr>
              <w:pStyle w:val="TAC"/>
            </w:pPr>
          </w:p>
        </w:tc>
      </w:tr>
      <w:tr w:rsidR="00345AD4" w14:paraId="7A6A4BDD" w14:textId="77777777" w:rsidTr="00345AD4">
        <w:trPr>
          <w:jc w:val="center"/>
        </w:trPr>
        <w:tc>
          <w:tcPr>
            <w:tcW w:w="151" w:type="dxa"/>
            <w:tcBorders>
              <w:top w:val="nil"/>
              <w:left w:val="single" w:sz="6" w:space="0" w:color="auto"/>
              <w:bottom w:val="nil"/>
              <w:right w:val="nil"/>
            </w:tcBorders>
          </w:tcPr>
          <w:p w14:paraId="2B964FD6" w14:textId="77777777" w:rsidR="00345AD4" w:rsidRDefault="00345AD4">
            <w:pPr>
              <w:pStyle w:val="TAC"/>
            </w:pPr>
          </w:p>
        </w:tc>
        <w:tc>
          <w:tcPr>
            <w:tcW w:w="1104" w:type="dxa"/>
            <w:tcBorders>
              <w:top w:val="nil"/>
              <w:left w:val="nil"/>
              <w:bottom w:val="nil"/>
              <w:right w:val="single" w:sz="4" w:space="0" w:color="auto"/>
            </w:tcBorders>
            <w:hideMark/>
          </w:tcPr>
          <w:p w14:paraId="4081928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DEC09F" w14:textId="77777777" w:rsidR="00345AD4" w:rsidRDefault="00345AD4">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14:paraId="0D907878" w14:textId="77777777" w:rsidR="00345AD4" w:rsidRDefault="00345AD4">
            <w:pPr>
              <w:pStyle w:val="TAC"/>
            </w:pPr>
          </w:p>
        </w:tc>
      </w:tr>
      <w:tr w:rsidR="00345AD4" w14:paraId="3E565317" w14:textId="77777777" w:rsidTr="00345AD4">
        <w:trPr>
          <w:jc w:val="center"/>
        </w:trPr>
        <w:tc>
          <w:tcPr>
            <w:tcW w:w="151" w:type="dxa"/>
            <w:tcBorders>
              <w:top w:val="nil"/>
              <w:left w:val="single" w:sz="6" w:space="0" w:color="auto"/>
              <w:bottom w:val="nil"/>
              <w:right w:val="nil"/>
            </w:tcBorders>
          </w:tcPr>
          <w:p w14:paraId="5AED46EF" w14:textId="77777777" w:rsidR="00345AD4" w:rsidRDefault="00345AD4">
            <w:pPr>
              <w:pStyle w:val="TAC"/>
            </w:pPr>
          </w:p>
        </w:tc>
        <w:tc>
          <w:tcPr>
            <w:tcW w:w="1104" w:type="dxa"/>
            <w:tcBorders>
              <w:top w:val="nil"/>
              <w:left w:val="nil"/>
              <w:bottom w:val="nil"/>
              <w:right w:val="single" w:sz="4" w:space="0" w:color="auto"/>
            </w:tcBorders>
            <w:hideMark/>
          </w:tcPr>
          <w:p w14:paraId="5BC71D2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B67BA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3B33DCA" w14:textId="77777777" w:rsidR="00345AD4" w:rsidRDefault="00345AD4">
            <w:pPr>
              <w:pStyle w:val="TAC"/>
            </w:pPr>
          </w:p>
        </w:tc>
      </w:tr>
      <w:tr w:rsidR="00345AD4" w14:paraId="494C0223" w14:textId="77777777" w:rsidTr="00345AD4">
        <w:trPr>
          <w:jc w:val="center"/>
        </w:trPr>
        <w:tc>
          <w:tcPr>
            <w:tcW w:w="151" w:type="dxa"/>
            <w:tcBorders>
              <w:top w:val="nil"/>
              <w:left w:val="single" w:sz="6" w:space="0" w:color="auto"/>
              <w:bottom w:val="nil"/>
              <w:right w:val="nil"/>
            </w:tcBorders>
          </w:tcPr>
          <w:p w14:paraId="10BE5D2B" w14:textId="77777777" w:rsidR="00345AD4" w:rsidRDefault="00345AD4">
            <w:pPr>
              <w:pStyle w:val="TAC"/>
            </w:pPr>
          </w:p>
        </w:tc>
        <w:tc>
          <w:tcPr>
            <w:tcW w:w="1104" w:type="dxa"/>
            <w:tcBorders>
              <w:top w:val="nil"/>
              <w:left w:val="nil"/>
              <w:bottom w:val="nil"/>
              <w:right w:val="single" w:sz="4" w:space="0" w:color="auto"/>
            </w:tcBorders>
            <w:hideMark/>
          </w:tcPr>
          <w:p w14:paraId="7208FCD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DD94D46"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4767009"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7EB501E7"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116E5D8"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667C4ABC" w14:textId="77777777" w:rsidR="00345AD4" w:rsidRDefault="00345AD4">
            <w:pPr>
              <w:pStyle w:val="TAC"/>
            </w:pPr>
          </w:p>
        </w:tc>
      </w:tr>
      <w:tr w:rsidR="00345AD4" w14:paraId="3AA2F979" w14:textId="77777777" w:rsidTr="00345AD4">
        <w:trPr>
          <w:jc w:val="center"/>
        </w:trPr>
        <w:tc>
          <w:tcPr>
            <w:tcW w:w="151" w:type="dxa"/>
            <w:tcBorders>
              <w:top w:val="nil"/>
              <w:left w:val="single" w:sz="6" w:space="0" w:color="auto"/>
              <w:bottom w:val="nil"/>
              <w:right w:val="nil"/>
            </w:tcBorders>
          </w:tcPr>
          <w:p w14:paraId="03FAD6FB" w14:textId="77777777" w:rsidR="00345AD4" w:rsidRDefault="00345AD4">
            <w:pPr>
              <w:pStyle w:val="TAC"/>
            </w:pPr>
          </w:p>
        </w:tc>
        <w:tc>
          <w:tcPr>
            <w:tcW w:w="1104" w:type="dxa"/>
            <w:tcBorders>
              <w:top w:val="nil"/>
              <w:left w:val="nil"/>
              <w:bottom w:val="nil"/>
              <w:right w:val="single" w:sz="4" w:space="0" w:color="auto"/>
            </w:tcBorders>
            <w:hideMark/>
          </w:tcPr>
          <w:p w14:paraId="4915FBA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6B631BEA"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5432C456" w14:textId="77777777" w:rsidR="00345AD4" w:rsidRDefault="00345AD4">
            <w:pPr>
              <w:pStyle w:val="TAC"/>
            </w:pPr>
          </w:p>
        </w:tc>
      </w:tr>
      <w:tr w:rsidR="00345AD4" w14:paraId="2D43D6F8" w14:textId="77777777" w:rsidTr="00345AD4">
        <w:trPr>
          <w:jc w:val="center"/>
        </w:trPr>
        <w:tc>
          <w:tcPr>
            <w:tcW w:w="151" w:type="dxa"/>
            <w:tcBorders>
              <w:top w:val="nil"/>
              <w:left w:val="single" w:sz="6" w:space="0" w:color="auto"/>
              <w:bottom w:val="nil"/>
              <w:right w:val="nil"/>
            </w:tcBorders>
          </w:tcPr>
          <w:p w14:paraId="194975D2" w14:textId="77777777" w:rsidR="00345AD4" w:rsidRDefault="00345AD4">
            <w:pPr>
              <w:pStyle w:val="TAC"/>
            </w:pPr>
          </w:p>
        </w:tc>
        <w:tc>
          <w:tcPr>
            <w:tcW w:w="1104" w:type="dxa"/>
            <w:tcBorders>
              <w:top w:val="nil"/>
              <w:left w:val="nil"/>
              <w:bottom w:val="nil"/>
              <w:right w:val="single" w:sz="4" w:space="0" w:color="auto"/>
            </w:tcBorders>
            <w:hideMark/>
          </w:tcPr>
          <w:p w14:paraId="3239AB1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69666FB8"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19D8CD2C" w14:textId="77777777" w:rsidR="00345AD4" w:rsidRDefault="00345AD4">
            <w:pPr>
              <w:pStyle w:val="TAC"/>
            </w:pPr>
          </w:p>
        </w:tc>
      </w:tr>
      <w:tr w:rsidR="00345AD4" w14:paraId="623E0C23" w14:textId="77777777" w:rsidTr="00345AD4">
        <w:trPr>
          <w:jc w:val="center"/>
        </w:trPr>
        <w:tc>
          <w:tcPr>
            <w:tcW w:w="151" w:type="dxa"/>
            <w:tcBorders>
              <w:top w:val="nil"/>
              <w:left w:val="single" w:sz="6" w:space="0" w:color="auto"/>
              <w:bottom w:val="nil"/>
              <w:right w:val="nil"/>
            </w:tcBorders>
          </w:tcPr>
          <w:p w14:paraId="1E9AB499" w14:textId="77777777" w:rsidR="00345AD4" w:rsidRDefault="00345AD4">
            <w:pPr>
              <w:pStyle w:val="TAC"/>
            </w:pPr>
          </w:p>
        </w:tc>
        <w:tc>
          <w:tcPr>
            <w:tcW w:w="1104" w:type="dxa"/>
            <w:tcBorders>
              <w:top w:val="nil"/>
              <w:left w:val="nil"/>
              <w:bottom w:val="nil"/>
              <w:right w:val="single" w:sz="4" w:space="0" w:color="auto"/>
            </w:tcBorders>
            <w:hideMark/>
          </w:tcPr>
          <w:p w14:paraId="300F168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4DDFA3FD"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17A2F92E" w14:textId="77777777" w:rsidR="00345AD4" w:rsidRDefault="00345AD4">
            <w:pPr>
              <w:pStyle w:val="TAC"/>
            </w:pPr>
          </w:p>
        </w:tc>
      </w:tr>
      <w:tr w:rsidR="00345AD4" w14:paraId="153EFDE7" w14:textId="77777777" w:rsidTr="00345AD4">
        <w:trPr>
          <w:jc w:val="center"/>
        </w:trPr>
        <w:tc>
          <w:tcPr>
            <w:tcW w:w="151" w:type="dxa"/>
            <w:tcBorders>
              <w:top w:val="nil"/>
              <w:left w:val="single" w:sz="6" w:space="0" w:color="auto"/>
              <w:bottom w:val="single" w:sz="4" w:space="0" w:color="auto"/>
              <w:right w:val="nil"/>
            </w:tcBorders>
          </w:tcPr>
          <w:p w14:paraId="01647DE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73F8D19"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C149AB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7FA739" w14:textId="77777777" w:rsidR="00345AD4" w:rsidRDefault="00345AD4">
            <w:pPr>
              <w:pStyle w:val="TAC"/>
              <w:rPr>
                <w:lang w:val="x-none"/>
              </w:rPr>
            </w:pPr>
          </w:p>
        </w:tc>
      </w:tr>
    </w:tbl>
    <w:p w14:paraId="2C9F4DF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14:paraId="767FB48B" w14:textId="77777777" w:rsidR="00345AD4" w:rsidRDefault="00345AD4" w:rsidP="00345AD4">
      <w:r>
        <w:t>The following flags are coded within Octet 5:</w:t>
      </w:r>
    </w:p>
    <w:p w14:paraId="1C3E2196" w14:textId="77777777" w:rsidR="00345AD4" w:rsidRDefault="00345AD4" w:rsidP="00345AD4">
      <w:pPr>
        <w:pStyle w:val="B1"/>
      </w:pPr>
      <w:r>
        <w:t>-</w:t>
      </w:r>
      <w:r>
        <w:tab/>
        <w:t>Bit 1 – TOVOL: If this bit is set to "1", then the Total Volume field shall be present, otherwise the Total Volume field shall not be present.</w:t>
      </w:r>
    </w:p>
    <w:p w14:paraId="169B34B6" w14:textId="77777777" w:rsidR="00345AD4" w:rsidRDefault="00345AD4" w:rsidP="00345AD4">
      <w:pPr>
        <w:pStyle w:val="B1"/>
      </w:pPr>
      <w:r>
        <w:t>-</w:t>
      </w:r>
      <w:r>
        <w:tab/>
        <w:t>Bit 2 – ULVOL: If this bit is set to "1", then the Uplink Volume field shall be present, otherwise the Uplink Volume field shall not be present.</w:t>
      </w:r>
    </w:p>
    <w:p w14:paraId="5B41ECF4" w14:textId="77777777" w:rsidR="00345AD4" w:rsidRDefault="00345AD4" w:rsidP="00345AD4">
      <w:pPr>
        <w:pStyle w:val="B1"/>
      </w:pPr>
      <w:r>
        <w:lastRenderedPageBreak/>
        <w:t>-</w:t>
      </w:r>
      <w:r>
        <w:tab/>
        <w:t>Bit 3 – DLVOL: If this bit is set to "1", then the Downlink Volume field shall be present, otherwise the Downlink Volume field shall not be present.</w:t>
      </w:r>
    </w:p>
    <w:p w14:paraId="0B2C2762"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37EF8CCE"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7BF98922"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2F0ED670" w14:textId="77777777" w:rsidR="00345AD4" w:rsidRDefault="00345AD4" w:rsidP="00345AD4">
      <w:pPr>
        <w:pStyle w:val="Heading3"/>
      </w:pPr>
      <w:bookmarkStart w:id="1053" w:name="_Toc19701559"/>
      <w:bookmarkStart w:id="1054" w:name="_Toc27389759"/>
      <w:bookmarkStart w:id="1055" w:name="_Toc51856817"/>
      <w:r>
        <w:t>8.</w:t>
      </w:r>
      <w:r>
        <w:rPr>
          <w:lang w:val="en-US"/>
        </w:rPr>
        <w:t>2.45</w:t>
      </w:r>
      <w:r>
        <w:tab/>
        <w:t>Duration Measurement</w:t>
      </w:r>
      <w:bookmarkEnd w:id="1053"/>
      <w:bookmarkEnd w:id="1054"/>
      <w:bookmarkEnd w:id="1055"/>
    </w:p>
    <w:p w14:paraId="67454E8B" w14:textId="77777777" w:rsidR="00345AD4" w:rsidRDefault="00345AD4" w:rsidP="00345AD4">
      <w:pPr>
        <w:rPr>
          <w:lang w:eastAsia="ja-JP"/>
        </w:rPr>
      </w:pPr>
      <w:r>
        <w:t xml:space="preserve">The </w:t>
      </w:r>
      <w:r>
        <w:rPr>
          <w:lang w:val="en-US" w:eastAsia="zh-CN"/>
        </w:rPr>
        <w:t xml:space="preserve">Duration Measurement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8.2.45-1</w:t>
      </w:r>
      <w:r>
        <w:rPr>
          <w:lang w:eastAsia="ja-JP"/>
        </w:rPr>
        <w:t>. It contains the used time in seconds.</w:t>
      </w:r>
    </w:p>
    <w:p w14:paraId="68E30BC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6B6005B" w14:textId="77777777" w:rsidTr="00345AD4">
        <w:trPr>
          <w:jc w:val="center"/>
        </w:trPr>
        <w:tc>
          <w:tcPr>
            <w:tcW w:w="151" w:type="dxa"/>
            <w:tcBorders>
              <w:top w:val="single" w:sz="6" w:space="0" w:color="auto"/>
              <w:left w:val="single" w:sz="6" w:space="0" w:color="auto"/>
              <w:bottom w:val="nil"/>
              <w:right w:val="nil"/>
            </w:tcBorders>
          </w:tcPr>
          <w:p w14:paraId="6946BC1C" w14:textId="77777777" w:rsidR="00345AD4" w:rsidRDefault="00345AD4">
            <w:pPr>
              <w:pStyle w:val="TAC"/>
            </w:pPr>
          </w:p>
        </w:tc>
        <w:tc>
          <w:tcPr>
            <w:tcW w:w="1104" w:type="dxa"/>
            <w:tcBorders>
              <w:top w:val="single" w:sz="6" w:space="0" w:color="auto"/>
              <w:left w:val="nil"/>
              <w:bottom w:val="nil"/>
              <w:right w:val="nil"/>
            </w:tcBorders>
          </w:tcPr>
          <w:p w14:paraId="59AB6592" w14:textId="77777777" w:rsidR="00345AD4" w:rsidRDefault="00345AD4">
            <w:pPr>
              <w:pStyle w:val="TAH"/>
            </w:pPr>
          </w:p>
        </w:tc>
        <w:tc>
          <w:tcPr>
            <w:tcW w:w="4708" w:type="dxa"/>
            <w:gridSpan w:val="8"/>
            <w:tcBorders>
              <w:top w:val="single" w:sz="6" w:space="0" w:color="auto"/>
              <w:left w:val="nil"/>
              <w:bottom w:val="nil"/>
              <w:right w:val="nil"/>
            </w:tcBorders>
            <w:hideMark/>
          </w:tcPr>
          <w:p w14:paraId="1F64855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E5CBC70" w14:textId="77777777" w:rsidR="00345AD4" w:rsidRDefault="00345AD4">
            <w:pPr>
              <w:pStyle w:val="TAC"/>
            </w:pPr>
          </w:p>
        </w:tc>
      </w:tr>
      <w:tr w:rsidR="00345AD4" w14:paraId="4B053B36" w14:textId="77777777" w:rsidTr="00345AD4">
        <w:trPr>
          <w:jc w:val="center"/>
        </w:trPr>
        <w:tc>
          <w:tcPr>
            <w:tcW w:w="151" w:type="dxa"/>
            <w:tcBorders>
              <w:top w:val="nil"/>
              <w:left w:val="single" w:sz="6" w:space="0" w:color="auto"/>
              <w:bottom w:val="nil"/>
              <w:right w:val="nil"/>
            </w:tcBorders>
          </w:tcPr>
          <w:p w14:paraId="3F38A403" w14:textId="77777777" w:rsidR="00345AD4" w:rsidRDefault="00345AD4">
            <w:pPr>
              <w:pStyle w:val="TAC"/>
            </w:pPr>
          </w:p>
        </w:tc>
        <w:tc>
          <w:tcPr>
            <w:tcW w:w="1104" w:type="dxa"/>
            <w:tcBorders>
              <w:top w:val="nil"/>
              <w:left w:val="nil"/>
              <w:bottom w:val="nil"/>
              <w:right w:val="nil"/>
            </w:tcBorders>
            <w:hideMark/>
          </w:tcPr>
          <w:p w14:paraId="7AF8D1CA" w14:textId="77777777" w:rsidR="00345AD4" w:rsidRDefault="00345AD4">
            <w:pPr>
              <w:pStyle w:val="TAH"/>
            </w:pPr>
            <w:r>
              <w:t>Octets</w:t>
            </w:r>
          </w:p>
        </w:tc>
        <w:tc>
          <w:tcPr>
            <w:tcW w:w="588" w:type="dxa"/>
            <w:tcBorders>
              <w:top w:val="nil"/>
              <w:left w:val="nil"/>
              <w:bottom w:val="single" w:sz="4" w:space="0" w:color="auto"/>
              <w:right w:val="nil"/>
            </w:tcBorders>
            <w:hideMark/>
          </w:tcPr>
          <w:p w14:paraId="36953642" w14:textId="77777777" w:rsidR="00345AD4" w:rsidRDefault="00345AD4">
            <w:pPr>
              <w:pStyle w:val="TAH"/>
            </w:pPr>
            <w:r>
              <w:t>8</w:t>
            </w:r>
          </w:p>
        </w:tc>
        <w:tc>
          <w:tcPr>
            <w:tcW w:w="588" w:type="dxa"/>
            <w:tcBorders>
              <w:top w:val="nil"/>
              <w:left w:val="nil"/>
              <w:bottom w:val="single" w:sz="4" w:space="0" w:color="auto"/>
              <w:right w:val="nil"/>
            </w:tcBorders>
            <w:hideMark/>
          </w:tcPr>
          <w:p w14:paraId="154F4FD4" w14:textId="77777777" w:rsidR="00345AD4" w:rsidRDefault="00345AD4">
            <w:pPr>
              <w:pStyle w:val="TAH"/>
            </w:pPr>
            <w:r>
              <w:t>7</w:t>
            </w:r>
          </w:p>
        </w:tc>
        <w:tc>
          <w:tcPr>
            <w:tcW w:w="589" w:type="dxa"/>
            <w:tcBorders>
              <w:top w:val="nil"/>
              <w:left w:val="nil"/>
              <w:bottom w:val="single" w:sz="4" w:space="0" w:color="auto"/>
              <w:right w:val="nil"/>
            </w:tcBorders>
            <w:hideMark/>
          </w:tcPr>
          <w:p w14:paraId="1EB6474B" w14:textId="77777777" w:rsidR="00345AD4" w:rsidRDefault="00345AD4">
            <w:pPr>
              <w:pStyle w:val="TAH"/>
            </w:pPr>
            <w:r>
              <w:t>6</w:t>
            </w:r>
          </w:p>
        </w:tc>
        <w:tc>
          <w:tcPr>
            <w:tcW w:w="589" w:type="dxa"/>
            <w:tcBorders>
              <w:top w:val="nil"/>
              <w:left w:val="nil"/>
              <w:bottom w:val="single" w:sz="4" w:space="0" w:color="auto"/>
              <w:right w:val="nil"/>
            </w:tcBorders>
            <w:hideMark/>
          </w:tcPr>
          <w:p w14:paraId="51D9C277" w14:textId="77777777" w:rsidR="00345AD4" w:rsidRDefault="00345AD4">
            <w:pPr>
              <w:pStyle w:val="TAH"/>
            </w:pPr>
            <w:r>
              <w:t>5</w:t>
            </w:r>
          </w:p>
        </w:tc>
        <w:tc>
          <w:tcPr>
            <w:tcW w:w="589" w:type="dxa"/>
            <w:tcBorders>
              <w:top w:val="nil"/>
              <w:left w:val="nil"/>
              <w:bottom w:val="single" w:sz="4" w:space="0" w:color="auto"/>
              <w:right w:val="nil"/>
            </w:tcBorders>
            <w:hideMark/>
          </w:tcPr>
          <w:p w14:paraId="2A062E3E" w14:textId="77777777" w:rsidR="00345AD4" w:rsidRDefault="00345AD4">
            <w:pPr>
              <w:pStyle w:val="TAH"/>
            </w:pPr>
            <w:r>
              <w:t>4</w:t>
            </w:r>
          </w:p>
        </w:tc>
        <w:tc>
          <w:tcPr>
            <w:tcW w:w="588" w:type="dxa"/>
            <w:tcBorders>
              <w:top w:val="nil"/>
              <w:left w:val="nil"/>
              <w:bottom w:val="single" w:sz="4" w:space="0" w:color="auto"/>
              <w:right w:val="nil"/>
            </w:tcBorders>
            <w:hideMark/>
          </w:tcPr>
          <w:p w14:paraId="4A28C04A" w14:textId="77777777" w:rsidR="00345AD4" w:rsidRDefault="00345AD4">
            <w:pPr>
              <w:pStyle w:val="TAH"/>
            </w:pPr>
            <w:r>
              <w:t>3</w:t>
            </w:r>
          </w:p>
        </w:tc>
        <w:tc>
          <w:tcPr>
            <w:tcW w:w="588" w:type="dxa"/>
            <w:tcBorders>
              <w:top w:val="nil"/>
              <w:left w:val="nil"/>
              <w:bottom w:val="single" w:sz="4" w:space="0" w:color="auto"/>
              <w:right w:val="nil"/>
            </w:tcBorders>
            <w:hideMark/>
          </w:tcPr>
          <w:p w14:paraId="1865A077" w14:textId="77777777" w:rsidR="00345AD4" w:rsidRDefault="00345AD4">
            <w:pPr>
              <w:pStyle w:val="TAH"/>
            </w:pPr>
            <w:r>
              <w:t>2</w:t>
            </w:r>
          </w:p>
        </w:tc>
        <w:tc>
          <w:tcPr>
            <w:tcW w:w="589" w:type="dxa"/>
            <w:tcBorders>
              <w:top w:val="nil"/>
              <w:left w:val="nil"/>
              <w:bottom w:val="single" w:sz="4" w:space="0" w:color="auto"/>
              <w:right w:val="nil"/>
            </w:tcBorders>
            <w:hideMark/>
          </w:tcPr>
          <w:p w14:paraId="0DC9B6F2" w14:textId="77777777" w:rsidR="00345AD4" w:rsidRDefault="00345AD4">
            <w:pPr>
              <w:pStyle w:val="TAH"/>
            </w:pPr>
            <w:r>
              <w:t>1</w:t>
            </w:r>
          </w:p>
        </w:tc>
        <w:tc>
          <w:tcPr>
            <w:tcW w:w="588" w:type="dxa"/>
            <w:tcBorders>
              <w:top w:val="nil"/>
              <w:left w:val="nil"/>
              <w:bottom w:val="nil"/>
              <w:right w:val="single" w:sz="6" w:space="0" w:color="auto"/>
            </w:tcBorders>
          </w:tcPr>
          <w:p w14:paraId="0E7C20DB" w14:textId="77777777" w:rsidR="00345AD4" w:rsidRDefault="00345AD4">
            <w:pPr>
              <w:pStyle w:val="TAC"/>
            </w:pPr>
          </w:p>
        </w:tc>
      </w:tr>
      <w:tr w:rsidR="00345AD4" w14:paraId="43AD36A5" w14:textId="77777777" w:rsidTr="00345AD4">
        <w:trPr>
          <w:jc w:val="center"/>
        </w:trPr>
        <w:tc>
          <w:tcPr>
            <w:tcW w:w="151" w:type="dxa"/>
            <w:tcBorders>
              <w:top w:val="nil"/>
              <w:left w:val="single" w:sz="6" w:space="0" w:color="auto"/>
              <w:bottom w:val="nil"/>
              <w:right w:val="nil"/>
            </w:tcBorders>
          </w:tcPr>
          <w:p w14:paraId="22BD75AA" w14:textId="77777777" w:rsidR="00345AD4" w:rsidRDefault="00345AD4">
            <w:pPr>
              <w:pStyle w:val="TAC"/>
            </w:pPr>
          </w:p>
        </w:tc>
        <w:tc>
          <w:tcPr>
            <w:tcW w:w="1104" w:type="dxa"/>
            <w:tcBorders>
              <w:top w:val="nil"/>
              <w:left w:val="nil"/>
              <w:bottom w:val="nil"/>
              <w:right w:val="single" w:sz="4" w:space="0" w:color="auto"/>
            </w:tcBorders>
            <w:hideMark/>
          </w:tcPr>
          <w:p w14:paraId="5957B59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4DDB8CC" w14:textId="77777777" w:rsidR="00345AD4" w:rsidRDefault="00345AD4">
            <w:pPr>
              <w:pStyle w:val="TAC"/>
            </w:pPr>
            <w:r>
              <w:t xml:space="preserve">Type = </w:t>
            </w:r>
            <w:r>
              <w:rPr>
                <w:lang w:val="sv-SE"/>
              </w:rPr>
              <w:t>67</w:t>
            </w:r>
            <w:r>
              <w:t xml:space="preserve"> (decimal)</w:t>
            </w:r>
          </w:p>
        </w:tc>
        <w:tc>
          <w:tcPr>
            <w:tcW w:w="588" w:type="dxa"/>
            <w:tcBorders>
              <w:top w:val="nil"/>
              <w:left w:val="single" w:sz="4" w:space="0" w:color="auto"/>
              <w:bottom w:val="nil"/>
              <w:right w:val="single" w:sz="6" w:space="0" w:color="auto"/>
            </w:tcBorders>
          </w:tcPr>
          <w:p w14:paraId="19072F45" w14:textId="77777777" w:rsidR="00345AD4" w:rsidRDefault="00345AD4">
            <w:pPr>
              <w:pStyle w:val="TAC"/>
            </w:pPr>
          </w:p>
        </w:tc>
      </w:tr>
      <w:tr w:rsidR="00345AD4" w14:paraId="439DF059" w14:textId="77777777" w:rsidTr="00345AD4">
        <w:trPr>
          <w:jc w:val="center"/>
        </w:trPr>
        <w:tc>
          <w:tcPr>
            <w:tcW w:w="151" w:type="dxa"/>
            <w:tcBorders>
              <w:top w:val="nil"/>
              <w:left w:val="single" w:sz="6" w:space="0" w:color="auto"/>
              <w:bottom w:val="nil"/>
              <w:right w:val="nil"/>
            </w:tcBorders>
          </w:tcPr>
          <w:p w14:paraId="671623D7" w14:textId="77777777" w:rsidR="00345AD4" w:rsidRDefault="00345AD4">
            <w:pPr>
              <w:pStyle w:val="TAC"/>
            </w:pPr>
          </w:p>
        </w:tc>
        <w:tc>
          <w:tcPr>
            <w:tcW w:w="1104" w:type="dxa"/>
            <w:tcBorders>
              <w:top w:val="nil"/>
              <w:left w:val="nil"/>
              <w:bottom w:val="nil"/>
              <w:right w:val="single" w:sz="4" w:space="0" w:color="auto"/>
            </w:tcBorders>
            <w:hideMark/>
          </w:tcPr>
          <w:p w14:paraId="5769EF6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6115B3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2E62ECB" w14:textId="77777777" w:rsidR="00345AD4" w:rsidRDefault="00345AD4">
            <w:pPr>
              <w:pStyle w:val="TAC"/>
            </w:pPr>
          </w:p>
        </w:tc>
      </w:tr>
      <w:tr w:rsidR="00345AD4" w14:paraId="2568D2E8" w14:textId="77777777" w:rsidTr="00345AD4">
        <w:trPr>
          <w:jc w:val="center"/>
        </w:trPr>
        <w:tc>
          <w:tcPr>
            <w:tcW w:w="151" w:type="dxa"/>
            <w:tcBorders>
              <w:top w:val="nil"/>
              <w:left w:val="single" w:sz="6" w:space="0" w:color="auto"/>
              <w:bottom w:val="nil"/>
              <w:right w:val="nil"/>
            </w:tcBorders>
          </w:tcPr>
          <w:p w14:paraId="1D1A4E91" w14:textId="77777777" w:rsidR="00345AD4" w:rsidRDefault="00345AD4">
            <w:pPr>
              <w:pStyle w:val="TAC"/>
            </w:pPr>
          </w:p>
        </w:tc>
        <w:tc>
          <w:tcPr>
            <w:tcW w:w="1104" w:type="dxa"/>
            <w:tcBorders>
              <w:top w:val="nil"/>
              <w:left w:val="nil"/>
              <w:bottom w:val="nil"/>
              <w:right w:val="single" w:sz="4" w:space="0" w:color="auto"/>
            </w:tcBorders>
            <w:hideMark/>
          </w:tcPr>
          <w:p w14:paraId="1544C80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0ABB571E" w14:textId="77777777" w:rsidR="00345AD4" w:rsidRDefault="00345AD4">
            <w:pPr>
              <w:pStyle w:val="TAC"/>
              <w:rPr>
                <w:lang w:eastAsia="zh-CN"/>
              </w:rPr>
            </w:pPr>
            <w:r>
              <w:rPr>
                <w:lang w:eastAsia="zh-CN"/>
              </w:rPr>
              <w:t>Duration value</w:t>
            </w:r>
          </w:p>
        </w:tc>
        <w:tc>
          <w:tcPr>
            <w:tcW w:w="588" w:type="dxa"/>
            <w:tcBorders>
              <w:top w:val="nil"/>
              <w:left w:val="single" w:sz="4" w:space="0" w:color="auto"/>
              <w:bottom w:val="nil"/>
              <w:right w:val="single" w:sz="6" w:space="0" w:color="auto"/>
            </w:tcBorders>
          </w:tcPr>
          <w:p w14:paraId="5009DCCF" w14:textId="77777777" w:rsidR="00345AD4" w:rsidRDefault="00345AD4">
            <w:pPr>
              <w:pStyle w:val="TAC"/>
            </w:pPr>
          </w:p>
        </w:tc>
      </w:tr>
      <w:tr w:rsidR="00345AD4" w14:paraId="313B9650" w14:textId="77777777" w:rsidTr="00345AD4">
        <w:trPr>
          <w:jc w:val="center"/>
        </w:trPr>
        <w:tc>
          <w:tcPr>
            <w:tcW w:w="151" w:type="dxa"/>
            <w:tcBorders>
              <w:top w:val="nil"/>
              <w:left w:val="single" w:sz="6" w:space="0" w:color="auto"/>
              <w:bottom w:val="single" w:sz="4" w:space="0" w:color="auto"/>
              <w:right w:val="nil"/>
            </w:tcBorders>
          </w:tcPr>
          <w:p w14:paraId="416FE2B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C59C83E"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B63E81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CB6DAE" w14:textId="77777777" w:rsidR="00345AD4" w:rsidRDefault="00345AD4">
            <w:pPr>
              <w:pStyle w:val="TAC"/>
              <w:rPr>
                <w:lang w:val="x-none"/>
              </w:rPr>
            </w:pPr>
          </w:p>
        </w:tc>
      </w:tr>
    </w:tbl>
    <w:p w14:paraId="5602365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45</w:t>
      </w:r>
      <w:r>
        <w:rPr>
          <w:lang w:eastAsia="zh-CN"/>
        </w:rPr>
        <w:t>-</w:t>
      </w:r>
      <w:r>
        <w:rPr>
          <w:lang w:eastAsia="ja-JP"/>
        </w:rPr>
        <w:t>1</w:t>
      </w:r>
      <w:r>
        <w:t xml:space="preserve">: </w:t>
      </w:r>
      <w:r>
        <w:rPr>
          <w:lang w:eastAsia="ja-JP"/>
        </w:rPr>
        <w:t>Duration Measurement</w:t>
      </w:r>
    </w:p>
    <w:p w14:paraId="2DEB285B" w14:textId="77777777" w:rsidR="00345AD4" w:rsidRDefault="00345AD4" w:rsidP="00345AD4">
      <w:r>
        <w:t>The Duration value shall be encoded as an Unsigned32 binary integer value.</w:t>
      </w:r>
    </w:p>
    <w:p w14:paraId="3177FDDB" w14:textId="77777777" w:rsidR="00345AD4" w:rsidRDefault="00345AD4" w:rsidP="00345AD4">
      <w:pPr>
        <w:pStyle w:val="Heading3"/>
      </w:pPr>
      <w:bookmarkStart w:id="1056" w:name="_Toc19701560"/>
      <w:bookmarkStart w:id="1057" w:name="_Toc27389760"/>
      <w:bookmarkStart w:id="1058" w:name="_Toc51856818"/>
      <w:r>
        <w:t>8.</w:t>
      </w:r>
      <w:r>
        <w:rPr>
          <w:lang w:val="en-US"/>
        </w:rPr>
        <w:t>2.46</w:t>
      </w:r>
      <w:r>
        <w:tab/>
        <w:t>Time of First Packet</w:t>
      </w:r>
      <w:bookmarkEnd w:id="1056"/>
      <w:bookmarkEnd w:id="1057"/>
      <w:bookmarkEnd w:id="1058"/>
    </w:p>
    <w:p w14:paraId="63528962" w14:textId="77777777" w:rsidR="00345AD4" w:rsidRDefault="00345AD4" w:rsidP="00345AD4">
      <w:pPr>
        <w:rPr>
          <w:lang w:eastAsia="ja-JP"/>
        </w:rPr>
      </w:pPr>
      <w:r>
        <w:t xml:space="preserve">The Time of First Packet IE indicates the time stamp for the first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8.2.46-1</w:t>
      </w:r>
      <w:r>
        <w:rPr>
          <w:lang w:eastAsia="ja-JP"/>
        </w:rPr>
        <w:t>.</w:t>
      </w:r>
    </w:p>
    <w:p w14:paraId="706D51B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2286FB9" w14:textId="77777777" w:rsidTr="00345AD4">
        <w:trPr>
          <w:jc w:val="center"/>
        </w:trPr>
        <w:tc>
          <w:tcPr>
            <w:tcW w:w="151" w:type="dxa"/>
            <w:tcBorders>
              <w:top w:val="single" w:sz="6" w:space="0" w:color="auto"/>
              <w:left w:val="single" w:sz="6" w:space="0" w:color="auto"/>
              <w:bottom w:val="nil"/>
              <w:right w:val="nil"/>
            </w:tcBorders>
          </w:tcPr>
          <w:p w14:paraId="2CE59109" w14:textId="77777777" w:rsidR="00345AD4" w:rsidRDefault="00345AD4">
            <w:pPr>
              <w:pStyle w:val="TAC"/>
            </w:pPr>
          </w:p>
        </w:tc>
        <w:tc>
          <w:tcPr>
            <w:tcW w:w="1104" w:type="dxa"/>
            <w:tcBorders>
              <w:top w:val="single" w:sz="6" w:space="0" w:color="auto"/>
              <w:left w:val="nil"/>
              <w:bottom w:val="nil"/>
              <w:right w:val="nil"/>
            </w:tcBorders>
          </w:tcPr>
          <w:p w14:paraId="7DF9C3EF" w14:textId="77777777" w:rsidR="00345AD4" w:rsidRDefault="00345AD4">
            <w:pPr>
              <w:pStyle w:val="TAH"/>
            </w:pPr>
          </w:p>
        </w:tc>
        <w:tc>
          <w:tcPr>
            <w:tcW w:w="4710" w:type="dxa"/>
            <w:gridSpan w:val="8"/>
            <w:tcBorders>
              <w:top w:val="single" w:sz="6" w:space="0" w:color="auto"/>
              <w:left w:val="nil"/>
              <w:bottom w:val="nil"/>
              <w:right w:val="nil"/>
            </w:tcBorders>
            <w:hideMark/>
          </w:tcPr>
          <w:p w14:paraId="71DE947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F2A81F" w14:textId="77777777" w:rsidR="00345AD4" w:rsidRDefault="00345AD4">
            <w:pPr>
              <w:pStyle w:val="TAC"/>
            </w:pPr>
          </w:p>
        </w:tc>
      </w:tr>
      <w:tr w:rsidR="00345AD4" w14:paraId="493C11B7" w14:textId="77777777" w:rsidTr="00345AD4">
        <w:trPr>
          <w:jc w:val="center"/>
        </w:trPr>
        <w:tc>
          <w:tcPr>
            <w:tcW w:w="151" w:type="dxa"/>
            <w:tcBorders>
              <w:top w:val="nil"/>
              <w:left w:val="single" w:sz="6" w:space="0" w:color="auto"/>
              <w:bottom w:val="nil"/>
              <w:right w:val="nil"/>
            </w:tcBorders>
          </w:tcPr>
          <w:p w14:paraId="5452EA78" w14:textId="77777777" w:rsidR="00345AD4" w:rsidRDefault="00345AD4">
            <w:pPr>
              <w:pStyle w:val="TAC"/>
            </w:pPr>
          </w:p>
        </w:tc>
        <w:tc>
          <w:tcPr>
            <w:tcW w:w="1104" w:type="dxa"/>
            <w:tcBorders>
              <w:top w:val="nil"/>
              <w:left w:val="nil"/>
              <w:bottom w:val="nil"/>
              <w:right w:val="nil"/>
            </w:tcBorders>
            <w:hideMark/>
          </w:tcPr>
          <w:p w14:paraId="0BF9DB68" w14:textId="77777777" w:rsidR="00345AD4" w:rsidRDefault="00345AD4">
            <w:pPr>
              <w:pStyle w:val="TAH"/>
            </w:pPr>
            <w:r>
              <w:t>Octets</w:t>
            </w:r>
          </w:p>
        </w:tc>
        <w:tc>
          <w:tcPr>
            <w:tcW w:w="588" w:type="dxa"/>
            <w:tcBorders>
              <w:top w:val="nil"/>
              <w:left w:val="nil"/>
              <w:bottom w:val="single" w:sz="4" w:space="0" w:color="auto"/>
              <w:right w:val="nil"/>
            </w:tcBorders>
            <w:hideMark/>
          </w:tcPr>
          <w:p w14:paraId="0B62E825" w14:textId="77777777" w:rsidR="00345AD4" w:rsidRDefault="00345AD4">
            <w:pPr>
              <w:pStyle w:val="TAH"/>
            </w:pPr>
            <w:r>
              <w:t>8</w:t>
            </w:r>
          </w:p>
        </w:tc>
        <w:tc>
          <w:tcPr>
            <w:tcW w:w="589" w:type="dxa"/>
            <w:tcBorders>
              <w:top w:val="nil"/>
              <w:left w:val="nil"/>
              <w:bottom w:val="single" w:sz="4" w:space="0" w:color="auto"/>
              <w:right w:val="nil"/>
            </w:tcBorders>
            <w:hideMark/>
          </w:tcPr>
          <w:p w14:paraId="6C70923B" w14:textId="77777777" w:rsidR="00345AD4" w:rsidRDefault="00345AD4">
            <w:pPr>
              <w:pStyle w:val="TAH"/>
            </w:pPr>
            <w:r>
              <w:t>7</w:t>
            </w:r>
          </w:p>
        </w:tc>
        <w:tc>
          <w:tcPr>
            <w:tcW w:w="589" w:type="dxa"/>
            <w:tcBorders>
              <w:top w:val="nil"/>
              <w:left w:val="nil"/>
              <w:bottom w:val="single" w:sz="4" w:space="0" w:color="auto"/>
              <w:right w:val="nil"/>
            </w:tcBorders>
            <w:hideMark/>
          </w:tcPr>
          <w:p w14:paraId="35A6C384" w14:textId="77777777" w:rsidR="00345AD4" w:rsidRDefault="00345AD4">
            <w:pPr>
              <w:pStyle w:val="TAH"/>
            </w:pPr>
            <w:r>
              <w:t>6</w:t>
            </w:r>
          </w:p>
        </w:tc>
        <w:tc>
          <w:tcPr>
            <w:tcW w:w="589" w:type="dxa"/>
            <w:tcBorders>
              <w:top w:val="nil"/>
              <w:left w:val="nil"/>
              <w:bottom w:val="single" w:sz="4" w:space="0" w:color="auto"/>
              <w:right w:val="nil"/>
            </w:tcBorders>
            <w:hideMark/>
          </w:tcPr>
          <w:p w14:paraId="59A76FF3" w14:textId="77777777" w:rsidR="00345AD4" w:rsidRDefault="00345AD4">
            <w:pPr>
              <w:pStyle w:val="TAH"/>
            </w:pPr>
            <w:r>
              <w:t>5</w:t>
            </w:r>
          </w:p>
        </w:tc>
        <w:tc>
          <w:tcPr>
            <w:tcW w:w="589" w:type="dxa"/>
            <w:tcBorders>
              <w:top w:val="nil"/>
              <w:left w:val="nil"/>
              <w:bottom w:val="single" w:sz="4" w:space="0" w:color="auto"/>
              <w:right w:val="nil"/>
            </w:tcBorders>
            <w:hideMark/>
          </w:tcPr>
          <w:p w14:paraId="077EA4AF" w14:textId="77777777" w:rsidR="00345AD4" w:rsidRDefault="00345AD4">
            <w:pPr>
              <w:pStyle w:val="TAH"/>
            </w:pPr>
            <w:r>
              <w:t>4</w:t>
            </w:r>
          </w:p>
        </w:tc>
        <w:tc>
          <w:tcPr>
            <w:tcW w:w="589" w:type="dxa"/>
            <w:tcBorders>
              <w:top w:val="nil"/>
              <w:left w:val="nil"/>
              <w:bottom w:val="single" w:sz="4" w:space="0" w:color="auto"/>
              <w:right w:val="nil"/>
            </w:tcBorders>
            <w:hideMark/>
          </w:tcPr>
          <w:p w14:paraId="2080742A" w14:textId="77777777" w:rsidR="00345AD4" w:rsidRDefault="00345AD4">
            <w:pPr>
              <w:pStyle w:val="TAH"/>
            </w:pPr>
            <w:r>
              <w:t>3</w:t>
            </w:r>
          </w:p>
        </w:tc>
        <w:tc>
          <w:tcPr>
            <w:tcW w:w="588" w:type="dxa"/>
            <w:tcBorders>
              <w:top w:val="nil"/>
              <w:left w:val="nil"/>
              <w:bottom w:val="single" w:sz="4" w:space="0" w:color="auto"/>
              <w:right w:val="nil"/>
            </w:tcBorders>
            <w:hideMark/>
          </w:tcPr>
          <w:p w14:paraId="7AF537A3" w14:textId="77777777" w:rsidR="00345AD4" w:rsidRDefault="00345AD4">
            <w:pPr>
              <w:pStyle w:val="TAH"/>
            </w:pPr>
            <w:r>
              <w:t>2</w:t>
            </w:r>
          </w:p>
        </w:tc>
        <w:tc>
          <w:tcPr>
            <w:tcW w:w="589" w:type="dxa"/>
            <w:tcBorders>
              <w:top w:val="nil"/>
              <w:left w:val="nil"/>
              <w:bottom w:val="single" w:sz="4" w:space="0" w:color="auto"/>
              <w:right w:val="nil"/>
            </w:tcBorders>
            <w:hideMark/>
          </w:tcPr>
          <w:p w14:paraId="2C6453E3" w14:textId="77777777" w:rsidR="00345AD4" w:rsidRDefault="00345AD4">
            <w:pPr>
              <w:pStyle w:val="TAH"/>
            </w:pPr>
            <w:r>
              <w:t>1</w:t>
            </w:r>
          </w:p>
        </w:tc>
        <w:tc>
          <w:tcPr>
            <w:tcW w:w="588" w:type="dxa"/>
            <w:tcBorders>
              <w:top w:val="nil"/>
              <w:left w:val="nil"/>
              <w:bottom w:val="nil"/>
              <w:right w:val="single" w:sz="6" w:space="0" w:color="auto"/>
            </w:tcBorders>
          </w:tcPr>
          <w:p w14:paraId="1FF3060E" w14:textId="77777777" w:rsidR="00345AD4" w:rsidRDefault="00345AD4">
            <w:pPr>
              <w:pStyle w:val="TAC"/>
            </w:pPr>
          </w:p>
        </w:tc>
      </w:tr>
      <w:tr w:rsidR="00345AD4" w14:paraId="77364E46" w14:textId="77777777" w:rsidTr="00345AD4">
        <w:trPr>
          <w:jc w:val="center"/>
        </w:trPr>
        <w:tc>
          <w:tcPr>
            <w:tcW w:w="151" w:type="dxa"/>
            <w:tcBorders>
              <w:top w:val="nil"/>
              <w:left w:val="single" w:sz="6" w:space="0" w:color="auto"/>
              <w:bottom w:val="nil"/>
              <w:right w:val="nil"/>
            </w:tcBorders>
          </w:tcPr>
          <w:p w14:paraId="20807006" w14:textId="77777777" w:rsidR="00345AD4" w:rsidRDefault="00345AD4">
            <w:pPr>
              <w:pStyle w:val="TAC"/>
            </w:pPr>
          </w:p>
        </w:tc>
        <w:tc>
          <w:tcPr>
            <w:tcW w:w="1104" w:type="dxa"/>
            <w:tcBorders>
              <w:top w:val="nil"/>
              <w:left w:val="nil"/>
              <w:bottom w:val="nil"/>
              <w:right w:val="single" w:sz="4" w:space="0" w:color="auto"/>
            </w:tcBorders>
            <w:hideMark/>
          </w:tcPr>
          <w:p w14:paraId="7A566826"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E66F11" w14:textId="77777777" w:rsidR="00345AD4" w:rsidRDefault="00345AD4">
            <w:pPr>
              <w:pStyle w:val="TAC"/>
            </w:pPr>
            <w:r>
              <w:t xml:space="preserve">Type = </w:t>
            </w:r>
            <w:r>
              <w:rPr>
                <w:lang w:val="sv-SE"/>
              </w:rPr>
              <w:t>69</w:t>
            </w:r>
            <w:r>
              <w:t xml:space="preserve"> (decimal)</w:t>
            </w:r>
          </w:p>
        </w:tc>
        <w:tc>
          <w:tcPr>
            <w:tcW w:w="588" w:type="dxa"/>
            <w:tcBorders>
              <w:top w:val="nil"/>
              <w:left w:val="single" w:sz="4" w:space="0" w:color="auto"/>
              <w:bottom w:val="nil"/>
              <w:right w:val="single" w:sz="6" w:space="0" w:color="auto"/>
            </w:tcBorders>
          </w:tcPr>
          <w:p w14:paraId="263FC35B" w14:textId="77777777" w:rsidR="00345AD4" w:rsidRDefault="00345AD4">
            <w:pPr>
              <w:pStyle w:val="TAC"/>
            </w:pPr>
          </w:p>
        </w:tc>
      </w:tr>
      <w:tr w:rsidR="00345AD4" w14:paraId="4835A90B" w14:textId="77777777" w:rsidTr="00345AD4">
        <w:trPr>
          <w:jc w:val="center"/>
        </w:trPr>
        <w:tc>
          <w:tcPr>
            <w:tcW w:w="151" w:type="dxa"/>
            <w:tcBorders>
              <w:top w:val="nil"/>
              <w:left w:val="single" w:sz="6" w:space="0" w:color="auto"/>
              <w:bottom w:val="nil"/>
              <w:right w:val="nil"/>
            </w:tcBorders>
          </w:tcPr>
          <w:p w14:paraId="7965D9EC" w14:textId="77777777" w:rsidR="00345AD4" w:rsidRDefault="00345AD4">
            <w:pPr>
              <w:pStyle w:val="TAC"/>
            </w:pPr>
          </w:p>
        </w:tc>
        <w:tc>
          <w:tcPr>
            <w:tcW w:w="1104" w:type="dxa"/>
            <w:tcBorders>
              <w:top w:val="nil"/>
              <w:left w:val="nil"/>
              <w:bottom w:val="nil"/>
              <w:right w:val="single" w:sz="4" w:space="0" w:color="auto"/>
            </w:tcBorders>
            <w:hideMark/>
          </w:tcPr>
          <w:p w14:paraId="536634B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301EFD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C5A888F" w14:textId="77777777" w:rsidR="00345AD4" w:rsidRDefault="00345AD4">
            <w:pPr>
              <w:pStyle w:val="TAC"/>
            </w:pPr>
          </w:p>
        </w:tc>
      </w:tr>
      <w:tr w:rsidR="00345AD4" w14:paraId="7586452C" w14:textId="77777777" w:rsidTr="00345AD4">
        <w:trPr>
          <w:jc w:val="center"/>
        </w:trPr>
        <w:tc>
          <w:tcPr>
            <w:tcW w:w="151" w:type="dxa"/>
            <w:tcBorders>
              <w:top w:val="nil"/>
              <w:left w:val="single" w:sz="6" w:space="0" w:color="auto"/>
              <w:bottom w:val="nil"/>
              <w:right w:val="nil"/>
            </w:tcBorders>
          </w:tcPr>
          <w:p w14:paraId="4DA2F5B2" w14:textId="77777777" w:rsidR="00345AD4" w:rsidRDefault="00345AD4">
            <w:pPr>
              <w:pStyle w:val="TAC"/>
            </w:pPr>
          </w:p>
        </w:tc>
        <w:tc>
          <w:tcPr>
            <w:tcW w:w="1104" w:type="dxa"/>
            <w:tcBorders>
              <w:top w:val="nil"/>
              <w:left w:val="nil"/>
              <w:bottom w:val="nil"/>
              <w:right w:val="single" w:sz="4" w:space="0" w:color="auto"/>
            </w:tcBorders>
            <w:hideMark/>
          </w:tcPr>
          <w:p w14:paraId="7FB87A5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339484B" w14:textId="77777777" w:rsidR="00345AD4" w:rsidRDefault="00345AD4">
            <w:pPr>
              <w:pStyle w:val="TAC"/>
              <w:rPr>
                <w:lang w:eastAsia="zh-CN"/>
              </w:rPr>
            </w:pPr>
            <w:r>
              <w:rPr>
                <w:lang w:eastAsia="zh-CN"/>
              </w:rPr>
              <w:t>Time of First Packet</w:t>
            </w:r>
          </w:p>
        </w:tc>
        <w:tc>
          <w:tcPr>
            <w:tcW w:w="588" w:type="dxa"/>
            <w:tcBorders>
              <w:top w:val="nil"/>
              <w:left w:val="single" w:sz="4" w:space="0" w:color="auto"/>
              <w:bottom w:val="nil"/>
              <w:right w:val="single" w:sz="6" w:space="0" w:color="auto"/>
            </w:tcBorders>
          </w:tcPr>
          <w:p w14:paraId="2797618E" w14:textId="77777777" w:rsidR="00345AD4" w:rsidRDefault="00345AD4">
            <w:pPr>
              <w:pStyle w:val="TAC"/>
            </w:pPr>
          </w:p>
        </w:tc>
      </w:tr>
      <w:tr w:rsidR="00345AD4" w14:paraId="67DDA8A5" w14:textId="77777777" w:rsidTr="00345AD4">
        <w:trPr>
          <w:jc w:val="center"/>
        </w:trPr>
        <w:tc>
          <w:tcPr>
            <w:tcW w:w="151" w:type="dxa"/>
            <w:tcBorders>
              <w:top w:val="nil"/>
              <w:left w:val="single" w:sz="6" w:space="0" w:color="auto"/>
              <w:bottom w:val="single" w:sz="4" w:space="0" w:color="auto"/>
              <w:right w:val="nil"/>
            </w:tcBorders>
          </w:tcPr>
          <w:p w14:paraId="3B1898D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9ACC461"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3F6874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3B0273A" w14:textId="77777777" w:rsidR="00345AD4" w:rsidRDefault="00345AD4">
            <w:pPr>
              <w:pStyle w:val="TAC"/>
              <w:rPr>
                <w:lang w:val="x-none"/>
              </w:rPr>
            </w:pPr>
          </w:p>
        </w:tc>
      </w:tr>
    </w:tbl>
    <w:p w14:paraId="3D9BB43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46</w:t>
      </w:r>
      <w:r>
        <w:rPr>
          <w:lang w:eastAsia="zh-CN"/>
        </w:rPr>
        <w:t>-</w:t>
      </w:r>
      <w:r>
        <w:rPr>
          <w:lang w:eastAsia="ja-JP"/>
        </w:rPr>
        <w:t>1</w:t>
      </w:r>
      <w:r>
        <w:t xml:space="preserve">: </w:t>
      </w:r>
      <w:r>
        <w:rPr>
          <w:lang w:eastAsia="ja-JP"/>
        </w:rPr>
        <w:t>Time of First Packet</w:t>
      </w:r>
    </w:p>
    <w:p w14:paraId="195D2F2C" w14:textId="77777777" w:rsidR="00345AD4" w:rsidRDefault="00345AD4" w:rsidP="00345AD4">
      <w:r>
        <w:t xml:space="preserve">The Time of First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26E75D43"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14F1A89C" w14:textId="77777777" w:rsidR="00345AD4" w:rsidRDefault="00345AD4" w:rsidP="00345AD4">
      <w:pPr>
        <w:pStyle w:val="Heading3"/>
      </w:pPr>
      <w:bookmarkStart w:id="1059" w:name="_Toc19701561"/>
      <w:bookmarkStart w:id="1060" w:name="_Toc27389761"/>
      <w:bookmarkStart w:id="1061" w:name="_Toc51856819"/>
      <w:r>
        <w:t>8.</w:t>
      </w:r>
      <w:r>
        <w:rPr>
          <w:lang w:val="en-US"/>
        </w:rPr>
        <w:t>2.47</w:t>
      </w:r>
      <w:r>
        <w:tab/>
        <w:t>Time of Last Packet</w:t>
      </w:r>
      <w:bookmarkEnd w:id="1059"/>
      <w:bookmarkEnd w:id="1060"/>
      <w:bookmarkEnd w:id="1061"/>
    </w:p>
    <w:p w14:paraId="15DE3746" w14:textId="77777777" w:rsidR="00345AD4" w:rsidRDefault="00345AD4" w:rsidP="00345AD4">
      <w:pPr>
        <w:rPr>
          <w:lang w:eastAsia="ja-JP"/>
        </w:rPr>
      </w:pPr>
      <w:r>
        <w:t xml:space="preserve">The Time of Last Packet IE indicates the time stamp for the last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8.2.47-1</w:t>
      </w:r>
      <w:r>
        <w:rPr>
          <w:lang w:eastAsia="ja-JP"/>
        </w:rPr>
        <w:t>.</w:t>
      </w:r>
    </w:p>
    <w:p w14:paraId="08FB40A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87B3FBE" w14:textId="77777777" w:rsidTr="00345AD4">
        <w:trPr>
          <w:jc w:val="center"/>
        </w:trPr>
        <w:tc>
          <w:tcPr>
            <w:tcW w:w="151" w:type="dxa"/>
            <w:tcBorders>
              <w:top w:val="single" w:sz="6" w:space="0" w:color="auto"/>
              <w:left w:val="single" w:sz="6" w:space="0" w:color="auto"/>
              <w:bottom w:val="nil"/>
              <w:right w:val="nil"/>
            </w:tcBorders>
          </w:tcPr>
          <w:p w14:paraId="29EC7122" w14:textId="77777777" w:rsidR="00345AD4" w:rsidRDefault="00345AD4">
            <w:pPr>
              <w:pStyle w:val="TAC"/>
            </w:pPr>
          </w:p>
        </w:tc>
        <w:tc>
          <w:tcPr>
            <w:tcW w:w="1104" w:type="dxa"/>
            <w:tcBorders>
              <w:top w:val="single" w:sz="6" w:space="0" w:color="auto"/>
              <w:left w:val="nil"/>
              <w:bottom w:val="nil"/>
              <w:right w:val="nil"/>
            </w:tcBorders>
          </w:tcPr>
          <w:p w14:paraId="6EBCE1BE" w14:textId="77777777" w:rsidR="00345AD4" w:rsidRDefault="00345AD4">
            <w:pPr>
              <w:pStyle w:val="TAH"/>
            </w:pPr>
          </w:p>
        </w:tc>
        <w:tc>
          <w:tcPr>
            <w:tcW w:w="4710" w:type="dxa"/>
            <w:gridSpan w:val="8"/>
            <w:tcBorders>
              <w:top w:val="single" w:sz="6" w:space="0" w:color="auto"/>
              <w:left w:val="nil"/>
              <w:bottom w:val="nil"/>
              <w:right w:val="nil"/>
            </w:tcBorders>
            <w:hideMark/>
          </w:tcPr>
          <w:p w14:paraId="5F2D1F4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1168864" w14:textId="77777777" w:rsidR="00345AD4" w:rsidRDefault="00345AD4">
            <w:pPr>
              <w:pStyle w:val="TAC"/>
            </w:pPr>
          </w:p>
        </w:tc>
      </w:tr>
      <w:tr w:rsidR="00345AD4" w14:paraId="3DE2C544" w14:textId="77777777" w:rsidTr="00345AD4">
        <w:trPr>
          <w:jc w:val="center"/>
        </w:trPr>
        <w:tc>
          <w:tcPr>
            <w:tcW w:w="151" w:type="dxa"/>
            <w:tcBorders>
              <w:top w:val="nil"/>
              <w:left w:val="single" w:sz="6" w:space="0" w:color="auto"/>
              <w:bottom w:val="nil"/>
              <w:right w:val="nil"/>
            </w:tcBorders>
          </w:tcPr>
          <w:p w14:paraId="6B492693" w14:textId="77777777" w:rsidR="00345AD4" w:rsidRDefault="00345AD4">
            <w:pPr>
              <w:pStyle w:val="TAC"/>
            </w:pPr>
          </w:p>
        </w:tc>
        <w:tc>
          <w:tcPr>
            <w:tcW w:w="1104" w:type="dxa"/>
            <w:tcBorders>
              <w:top w:val="nil"/>
              <w:left w:val="nil"/>
              <w:bottom w:val="nil"/>
              <w:right w:val="nil"/>
            </w:tcBorders>
            <w:hideMark/>
          </w:tcPr>
          <w:p w14:paraId="7059CB56" w14:textId="77777777" w:rsidR="00345AD4" w:rsidRDefault="00345AD4">
            <w:pPr>
              <w:pStyle w:val="TAH"/>
            </w:pPr>
            <w:r>
              <w:t>Octets</w:t>
            </w:r>
          </w:p>
        </w:tc>
        <w:tc>
          <w:tcPr>
            <w:tcW w:w="588" w:type="dxa"/>
            <w:tcBorders>
              <w:top w:val="nil"/>
              <w:left w:val="nil"/>
              <w:bottom w:val="single" w:sz="4" w:space="0" w:color="auto"/>
              <w:right w:val="nil"/>
            </w:tcBorders>
            <w:hideMark/>
          </w:tcPr>
          <w:p w14:paraId="3FDA9ED9" w14:textId="77777777" w:rsidR="00345AD4" w:rsidRDefault="00345AD4">
            <w:pPr>
              <w:pStyle w:val="TAH"/>
            </w:pPr>
            <w:r>
              <w:t>8</w:t>
            </w:r>
          </w:p>
        </w:tc>
        <w:tc>
          <w:tcPr>
            <w:tcW w:w="589" w:type="dxa"/>
            <w:tcBorders>
              <w:top w:val="nil"/>
              <w:left w:val="nil"/>
              <w:bottom w:val="single" w:sz="4" w:space="0" w:color="auto"/>
              <w:right w:val="nil"/>
            </w:tcBorders>
            <w:hideMark/>
          </w:tcPr>
          <w:p w14:paraId="410CC75E" w14:textId="77777777" w:rsidR="00345AD4" w:rsidRDefault="00345AD4">
            <w:pPr>
              <w:pStyle w:val="TAH"/>
            </w:pPr>
            <w:r>
              <w:t>7</w:t>
            </w:r>
          </w:p>
        </w:tc>
        <w:tc>
          <w:tcPr>
            <w:tcW w:w="589" w:type="dxa"/>
            <w:tcBorders>
              <w:top w:val="nil"/>
              <w:left w:val="nil"/>
              <w:bottom w:val="single" w:sz="4" w:space="0" w:color="auto"/>
              <w:right w:val="nil"/>
            </w:tcBorders>
            <w:hideMark/>
          </w:tcPr>
          <w:p w14:paraId="22494781" w14:textId="77777777" w:rsidR="00345AD4" w:rsidRDefault="00345AD4">
            <w:pPr>
              <w:pStyle w:val="TAH"/>
            </w:pPr>
            <w:r>
              <w:t>6</w:t>
            </w:r>
          </w:p>
        </w:tc>
        <w:tc>
          <w:tcPr>
            <w:tcW w:w="589" w:type="dxa"/>
            <w:tcBorders>
              <w:top w:val="nil"/>
              <w:left w:val="nil"/>
              <w:bottom w:val="single" w:sz="4" w:space="0" w:color="auto"/>
              <w:right w:val="nil"/>
            </w:tcBorders>
            <w:hideMark/>
          </w:tcPr>
          <w:p w14:paraId="7048D7FB" w14:textId="77777777" w:rsidR="00345AD4" w:rsidRDefault="00345AD4">
            <w:pPr>
              <w:pStyle w:val="TAH"/>
            </w:pPr>
            <w:r>
              <w:t>5</w:t>
            </w:r>
          </w:p>
        </w:tc>
        <w:tc>
          <w:tcPr>
            <w:tcW w:w="589" w:type="dxa"/>
            <w:tcBorders>
              <w:top w:val="nil"/>
              <w:left w:val="nil"/>
              <w:bottom w:val="single" w:sz="4" w:space="0" w:color="auto"/>
              <w:right w:val="nil"/>
            </w:tcBorders>
            <w:hideMark/>
          </w:tcPr>
          <w:p w14:paraId="3592BA43" w14:textId="77777777" w:rsidR="00345AD4" w:rsidRDefault="00345AD4">
            <w:pPr>
              <w:pStyle w:val="TAH"/>
            </w:pPr>
            <w:r>
              <w:t>4</w:t>
            </w:r>
          </w:p>
        </w:tc>
        <w:tc>
          <w:tcPr>
            <w:tcW w:w="589" w:type="dxa"/>
            <w:tcBorders>
              <w:top w:val="nil"/>
              <w:left w:val="nil"/>
              <w:bottom w:val="single" w:sz="4" w:space="0" w:color="auto"/>
              <w:right w:val="nil"/>
            </w:tcBorders>
            <w:hideMark/>
          </w:tcPr>
          <w:p w14:paraId="59005C67" w14:textId="77777777" w:rsidR="00345AD4" w:rsidRDefault="00345AD4">
            <w:pPr>
              <w:pStyle w:val="TAH"/>
            </w:pPr>
            <w:r>
              <w:t>3</w:t>
            </w:r>
          </w:p>
        </w:tc>
        <w:tc>
          <w:tcPr>
            <w:tcW w:w="588" w:type="dxa"/>
            <w:tcBorders>
              <w:top w:val="nil"/>
              <w:left w:val="nil"/>
              <w:bottom w:val="single" w:sz="4" w:space="0" w:color="auto"/>
              <w:right w:val="nil"/>
            </w:tcBorders>
            <w:hideMark/>
          </w:tcPr>
          <w:p w14:paraId="7DE5C0DE" w14:textId="77777777" w:rsidR="00345AD4" w:rsidRDefault="00345AD4">
            <w:pPr>
              <w:pStyle w:val="TAH"/>
            </w:pPr>
            <w:r>
              <w:t>2</w:t>
            </w:r>
          </w:p>
        </w:tc>
        <w:tc>
          <w:tcPr>
            <w:tcW w:w="589" w:type="dxa"/>
            <w:tcBorders>
              <w:top w:val="nil"/>
              <w:left w:val="nil"/>
              <w:bottom w:val="single" w:sz="4" w:space="0" w:color="auto"/>
              <w:right w:val="nil"/>
            </w:tcBorders>
            <w:hideMark/>
          </w:tcPr>
          <w:p w14:paraId="7225029A" w14:textId="77777777" w:rsidR="00345AD4" w:rsidRDefault="00345AD4">
            <w:pPr>
              <w:pStyle w:val="TAH"/>
            </w:pPr>
            <w:r>
              <w:t>1</w:t>
            </w:r>
          </w:p>
        </w:tc>
        <w:tc>
          <w:tcPr>
            <w:tcW w:w="588" w:type="dxa"/>
            <w:tcBorders>
              <w:top w:val="nil"/>
              <w:left w:val="nil"/>
              <w:bottom w:val="nil"/>
              <w:right w:val="single" w:sz="6" w:space="0" w:color="auto"/>
            </w:tcBorders>
          </w:tcPr>
          <w:p w14:paraId="10E1B4D3" w14:textId="77777777" w:rsidR="00345AD4" w:rsidRDefault="00345AD4">
            <w:pPr>
              <w:pStyle w:val="TAC"/>
            </w:pPr>
          </w:p>
        </w:tc>
      </w:tr>
      <w:tr w:rsidR="00345AD4" w14:paraId="721D98BB" w14:textId="77777777" w:rsidTr="00345AD4">
        <w:trPr>
          <w:jc w:val="center"/>
        </w:trPr>
        <w:tc>
          <w:tcPr>
            <w:tcW w:w="151" w:type="dxa"/>
            <w:tcBorders>
              <w:top w:val="nil"/>
              <w:left w:val="single" w:sz="6" w:space="0" w:color="auto"/>
              <w:bottom w:val="nil"/>
              <w:right w:val="nil"/>
            </w:tcBorders>
          </w:tcPr>
          <w:p w14:paraId="3FB68789" w14:textId="77777777" w:rsidR="00345AD4" w:rsidRDefault="00345AD4">
            <w:pPr>
              <w:pStyle w:val="TAC"/>
            </w:pPr>
          </w:p>
        </w:tc>
        <w:tc>
          <w:tcPr>
            <w:tcW w:w="1104" w:type="dxa"/>
            <w:tcBorders>
              <w:top w:val="nil"/>
              <w:left w:val="nil"/>
              <w:bottom w:val="nil"/>
              <w:right w:val="single" w:sz="4" w:space="0" w:color="auto"/>
            </w:tcBorders>
            <w:hideMark/>
          </w:tcPr>
          <w:p w14:paraId="587A77B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4EDB33" w14:textId="77777777" w:rsidR="00345AD4" w:rsidRDefault="00345AD4">
            <w:pPr>
              <w:pStyle w:val="TAC"/>
            </w:pPr>
            <w:r>
              <w:t xml:space="preserve">Type = </w:t>
            </w:r>
            <w:r>
              <w:rPr>
                <w:lang w:val="sv-SE"/>
              </w:rPr>
              <w:t>70</w:t>
            </w:r>
            <w:r>
              <w:t xml:space="preserve"> (decimal)</w:t>
            </w:r>
          </w:p>
        </w:tc>
        <w:tc>
          <w:tcPr>
            <w:tcW w:w="588" w:type="dxa"/>
            <w:tcBorders>
              <w:top w:val="nil"/>
              <w:left w:val="single" w:sz="4" w:space="0" w:color="auto"/>
              <w:bottom w:val="nil"/>
              <w:right w:val="single" w:sz="6" w:space="0" w:color="auto"/>
            </w:tcBorders>
          </w:tcPr>
          <w:p w14:paraId="053C372E" w14:textId="77777777" w:rsidR="00345AD4" w:rsidRDefault="00345AD4">
            <w:pPr>
              <w:pStyle w:val="TAC"/>
            </w:pPr>
          </w:p>
        </w:tc>
      </w:tr>
      <w:tr w:rsidR="00345AD4" w14:paraId="514A3969" w14:textId="77777777" w:rsidTr="00345AD4">
        <w:trPr>
          <w:jc w:val="center"/>
        </w:trPr>
        <w:tc>
          <w:tcPr>
            <w:tcW w:w="151" w:type="dxa"/>
            <w:tcBorders>
              <w:top w:val="nil"/>
              <w:left w:val="single" w:sz="6" w:space="0" w:color="auto"/>
              <w:bottom w:val="nil"/>
              <w:right w:val="nil"/>
            </w:tcBorders>
          </w:tcPr>
          <w:p w14:paraId="74792089" w14:textId="77777777" w:rsidR="00345AD4" w:rsidRDefault="00345AD4">
            <w:pPr>
              <w:pStyle w:val="TAC"/>
            </w:pPr>
          </w:p>
        </w:tc>
        <w:tc>
          <w:tcPr>
            <w:tcW w:w="1104" w:type="dxa"/>
            <w:tcBorders>
              <w:top w:val="nil"/>
              <w:left w:val="nil"/>
              <w:bottom w:val="nil"/>
              <w:right w:val="single" w:sz="4" w:space="0" w:color="auto"/>
            </w:tcBorders>
            <w:hideMark/>
          </w:tcPr>
          <w:p w14:paraId="65E2297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05DCA9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932EA10" w14:textId="77777777" w:rsidR="00345AD4" w:rsidRDefault="00345AD4">
            <w:pPr>
              <w:pStyle w:val="TAC"/>
            </w:pPr>
          </w:p>
        </w:tc>
      </w:tr>
      <w:tr w:rsidR="00345AD4" w14:paraId="11E2A0FB" w14:textId="77777777" w:rsidTr="00345AD4">
        <w:trPr>
          <w:jc w:val="center"/>
        </w:trPr>
        <w:tc>
          <w:tcPr>
            <w:tcW w:w="151" w:type="dxa"/>
            <w:tcBorders>
              <w:top w:val="nil"/>
              <w:left w:val="single" w:sz="6" w:space="0" w:color="auto"/>
              <w:bottom w:val="nil"/>
              <w:right w:val="nil"/>
            </w:tcBorders>
          </w:tcPr>
          <w:p w14:paraId="27894391" w14:textId="77777777" w:rsidR="00345AD4" w:rsidRDefault="00345AD4">
            <w:pPr>
              <w:pStyle w:val="TAC"/>
            </w:pPr>
          </w:p>
        </w:tc>
        <w:tc>
          <w:tcPr>
            <w:tcW w:w="1104" w:type="dxa"/>
            <w:tcBorders>
              <w:top w:val="nil"/>
              <w:left w:val="nil"/>
              <w:bottom w:val="nil"/>
              <w:right w:val="single" w:sz="4" w:space="0" w:color="auto"/>
            </w:tcBorders>
            <w:hideMark/>
          </w:tcPr>
          <w:p w14:paraId="57F1E40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5C5858E" w14:textId="77777777" w:rsidR="00345AD4" w:rsidRDefault="00345AD4">
            <w:pPr>
              <w:pStyle w:val="TAC"/>
              <w:rPr>
                <w:lang w:eastAsia="zh-CN"/>
              </w:rPr>
            </w:pPr>
            <w:r>
              <w:rPr>
                <w:lang w:eastAsia="zh-CN"/>
              </w:rPr>
              <w:t>Time of Last Packet</w:t>
            </w:r>
          </w:p>
        </w:tc>
        <w:tc>
          <w:tcPr>
            <w:tcW w:w="588" w:type="dxa"/>
            <w:tcBorders>
              <w:top w:val="nil"/>
              <w:left w:val="single" w:sz="4" w:space="0" w:color="auto"/>
              <w:bottom w:val="nil"/>
              <w:right w:val="single" w:sz="6" w:space="0" w:color="auto"/>
            </w:tcBorders>
          </w:tcPr>
          <w:p w14:paraId="35A18E73" w14:textId="77777777" w:rsidR="00345AD4" w:rsidRDefault="00345AD4">
            <w:pPr>
              <w:pStyle w:val="TAC"/>
            </w:pPr>
          </w:p>
        </w:tc>
      </w:tr>
      <w:tr w:rsidR="00345AD4" w14:paraId="7CE7C18F" w14:textId="77777777" w:rsidTr="00345AD4">
        <w:trPr>
          <w:jc w:val="center"/>
        </w:trPr>
        <w:tc>
          <w:tcPr>
            <w:tcW w:w="151" w:type="dxa"/>
            <w:tcBorders>
              <w:top w:val="nil"/>
              <w:left w:val="single" w:sz="6" w:space="0" w:color="auto"/>
              <w:bottom w:val="single" w:sz="4" w:space="0" w:color="auto"/>
              <w:right w:val="nil"/>
            </w:tcBorders>
          </w:tcPr>
          <w:p w14:paraId="3E4670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F543575"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9388E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F7864B" w14:textId="77777777" w:rsidR="00345AD4" w:rsidRDefault="00345AD4">
            <w:pPr>
              <w:pStyle w:val="TAC"/>
              <w:rPr>
                <w:lang w:val="x-none"/>
              </w:rPr>
            </w:pPr>
          </w:p>
        </w:tc>
      </w:tr>
    </w:tbl>
    <w:p w14:paraId="61F994B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47</w:t>
      </w:r>
      <w:r>
        <w:rPr>
          <w:lang w:eastAsia="zh-CN"/>
        </w:rPr>
        <w:t>-</w:t>
      </w:r>
      <w:r>
        <w:rPr>
          <w:lang w:eastAsia="ja-JP"/>
        </w:rPr>
        <w:t>1</w:t>
      </w:r>
      <w:r>
        <w:t>: Time of Last Packet</w:t>
      </w:r>
    </w:p>
    <w:p w14:paraId="3ECC185D" w14:textId="77777777" w:rsidR="00345AD4" w:rsidRDefault="00345AD4" w:rsidP="00345AD4">
      <w:r>
        <w:lastRenderedPageBreak/>
        <w:t xml:space="preserve">The Time of Last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6CF6B5F"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4E56EF35" w14:textId="77777777" w:rsidR="00345AD4" w:rsidRDefault="00345AD4" w:rsidP="00345AD4">
      <w:pPr>
        <w:pStyle w:val="Heading3"/>
      </w:pPr>
      <w:bookmarkStart w:id="1062" w:name="_Toc19701562"/>
      <w:bookmarkStart w:id="1063" w:name="_Toc27389762"/>
      <w:bookmarkStart w:id="1064" w:name="_Toc51856820"/>
      <w:r>
        <w:t>8.</w:t>
      </w:r>
      <w:r>
        <w:rPr>
          <w:lang w:val="en-US"/>
        </w:rPr>
        <w:t>2.48</w:t>
      </w:r>
      <w:r>
        <w:tab/>
        <w:t>Quota Holding Time</w:t>
      </w:r>
      <w:bookmarkEnd w:id="1062"/>
      <w:bookmarkEnd w:id="1063"/>
      <w:bookmarkEnd w:id="1064"/>
    </w:p>
    <w:p w14:paraId="782399F8" w14:textId="77777777" w:rsidR="00345AD4" w:rsidRDefault="00345AD4" w:rsidP="00345AD4">
      <w:pPr>
        <w:rPr>
          <w:lang w:eastAsia="ja-JP"/>
        </w:rPr>
      </w:pPr>
      <w:r>
        <w:t xml:space="preserve">The </w:t>
      </w:r>
      <w:r>
        <w:rPr>
          <w:lang w:val="en-US" w:eastAsia="zh-CN"/>
        </w:rPr>
        <w:t xml:space="preserve">Quota Holding Time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8.2.48-1</w:t>
      </w:r>
      <w:r>
        <w:rPr>
          <w:lang w:eastAsia="ja-JP"/>
        </w:rPr>
        <w:t>. It contains the quota holding time in seconds.</w:t>
      </w:r>
    </w:p>
    <w:p w14:paraId="08D6B78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F648777" w14:textId="77777777" w:rsidTr="00345AD4">
        <w:trPr>
          <w:jc w:val="center"/>
        </w:trPr>
        <w:tc>
          <w:tcPr>
            <w:tcW w:w="151" w:type="dxa"/>
            <w:tcBorders>
              <w:top w:val="single" w:sz="6" w:space="0" w:color="auto"/>
              <w:left w:val="single" w:sz="6" w:space="0" w:color="auto"/>
              <w:bottom w:val="nil"/>
              <w:right w:val="nil"/>
            </w:tcBorders>
          </w:tcPr>
          <w:p w14:paraId="304AA5CF" w14:textId="77777777" w:rsidR="00345AD4" w:rsidRDefault="00345AD4">
            <w:pPr>
              <w:pStyle w:val="TAC"/>
            </w:pPr>
          </w:p>
        </w:tc>
        <w:tc>
          <w:tcPr>
            <w:tcW w:w="1104" w:type="dxa"/>
            <w:tcBorders>
              <w:top w:val="single" w:sz="6" w:space="0" w:color="auto"/>
              <w:left w:val="nil"/>
              <w:bottom w:val="nil"/>
              <w:right w:val="nil"/>
            </w:tcBorders>
          </w:tcPr>
          <w:p w14:paraId="3AC7B6CA" w14:textId="77777777" w:rsidR="00345AD4" w:rsidRDefault="00345AD4">
            <w:pPr>
              <w:pStyle w:val="TAH"/>
            </w:pPr>
          </w:p>
        </w:tc>
        <w:tc>
          <w:tcPr>
            <w:tcW w:w="4708" w:type="dxa"/>
            <w:gridSpan w:val="8"/>
            <w:tcBorders>
              <w:top w:val="single" w:sz="6" w:space="0" w:color="auto"/>
              <w:left w:val="nil"/>
              <w:bottom w:val="nil"/>
              <w:right w:val="nil"/>
            </w:tcBorders>
            <w:hideMark/>
          </w:tcPr>
          <w:p w14:paraId="1ABC2CE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012E192" w14:textId="77777777" w:rsidR="00345AD4" w:rsidRDefault="00345AD4">
            <w:pPr>
              <w:pStyle w:val="TAC"/>
            </w:pPr>
          </w:p>
        </w:tc>
      </w:tr>
      <w:tr w:rsidR="00345AD4" w14:paraId="35ECEBFE" w14:textId="77777777" w:rsidTr="00345AD4">
        <w:trPr>
          <w:jc w:val="center"/>
        </w:trPr>
        <w:tc>
          <w:tcPr>
            <w:tcW w:w="151" w:type="dxa"/>
            <w:tcBorders>
              <w:top w:val="nil"/>
              <w:left w:val="single" w:sz="6" w:space="0" w:color="auto"/>
              <w:bottom w:val="nil"/>
              <w:right w:val="nil"/>
            </w:tcBorders>
          </w:tcPr>
          <w:p w14:paraId="3EADA983" w14:textId="77777777" w:rsidR="00345AD4" w:rsidRDefault="00345AD4">
            <w:pPr>
              <w:pStyle w:val="TAC"/>
            </w:pPr>
          </w:p>
        </w:tc>
        <w:tc>
          <w:tcPr>
            <w:tcW w:w="1104" w:type="dxa"/>
            <w:tcBorders>
              <w:top w:val="nil"/>
              <w:left w:val="nil"/>
              <w:bottom w:val="nil"/>
              <w:right w:val="nil"/>
            </w:tcBorders>
            <w:hideMark/>
          </w:tcPr>
          <w:p w14:paraId="274CD2CB" w14:textId="77777777" w:rsidR="00345AD4" w:rsidRDefault="00345AD4">
            <w:pPr>
              <w:pStyle w:val="TAH"/>
            </w:pPr>
            <w:r>
              <w:t>Octets</w:t>
            </w:r>
          </w:p>
        </w:tc>
        <w:tc>
          <w:tcPr>
            <w:tcW w:w="588" w:type="dxa"/>
            <w:tcBorders>
              <w:top w:val="nil"/>
              <w:left w:val="nil"/>
              <w:bottom w:val="single" w:sz="4" w:space="0" w:color="auto"/>
              <w:right w:val="nil"/>
            </w:tcBorders>
            <w:hideMark/>
          </w:tcPr>
          <w:p w14:paraId="493F852B" w14:textId="77777777" w:rsidR="00345AD4" w:rsidRDefault="00345AD4">
            <w:pPr>
              <w:pStyle w:val="TAH"/>
            </w:pPr>
            <w:r>
              <w:t>8</w:t>
            </w:r>
          </w:p>
        </w:tc>
        <w:tc>
          <w:tcPr>
            <w:tcW w:w="588" w:type="dxa"/>
            <w:tcBorders>
              <w:top w:val="nil"/>
              <w:left w:val="nil"/>
              <w:bottom w:val="single" w:sz="4" w:space="0" w:color="auto"/>
              <w:right w:val="nil"/>
            </w:tcBorders>
            <w:hideMark/>
          </w:tcPr>
          <w:p w14:paraId="24E4B124" w14:textId="77777777" w:rsidR="00345AD4" w:rsidRDefault="00345AD4">
            <w:pPr>
              <w:pStyle w:val="TAH"/>
            </w:pPr>
            <w:r>
              <w:t>7</w:t>
            </w:r>
          </w:p>
        </w:tc>
        <w:tc>
          <w:tcPr>
            <w:tcW w:w="589" w:type="dxa"/>
            <w:tcBorders>
              <w:top w:val="nil"/>
              <w:left w:val="nil"/>
              <w:bottom w:val="single" w:sz="4" w:space="0" w:color="auto"/>
              <w:right w:val="nil"/>
            </w:tcBorders>
            <w:hideMark/>
          </w:tcPr>
          <w:p w14:paraId="746C88D8" w14:textId="77777777" w:rsidR="00345AD4" w:rsidRDefault="00345AD4">
            <w:pPr>
              <w:pStyle w:val="TAH"/>
            </w:pPr>
            <w:r>
              <w:t>6</w:t>
            </w:r>
          </w:p>
        </w:tc>
        <w:tc>
          <w:tcPr>
            <w:tcW w:w="589" w:type="dxa"/>
            <w:tcBorders>
              <w:top w:val="nil"/>
              <w:left w:val="nil"/>
              <w:bottom w:val="single" w:sz="4" w:space="0" w:color="auto"/>
              <w:right w:val="nil"/>
            </w:tcBorders>
            <w:hideMark/>
          </w:tcPr>
          <w:p w14:paraId="02CAAD59" w14:textId="77777777" w:rsidR="00345AD4" w:rsidRDefault="00345AD4">
            <w:pPr>
              <w:pStyle w:val="TAH"/>
            </w:pPr>
            <w:r>
              <w:t>5</w:t>
            </w:r>
          </w:p>
        </w:tc>
        <w:tc>
          <w:tcPr>
            <w:tcW w:w="589" w:type="dxa"/>
            <w:tcBorders>
              <w:top w:val="nil"/>
              <w:left w:val="nil"/>
              <w:bottom w:val="single" w:sz="4" w:space="0" w:color="auto"/>
              <w:right w:val="nil"/>
            </w:tcBorders>
            <w:hideMark/>
          </w:tcPr>
          <w:p w14:paraId="3468F1F2" w14:textId="77777777" w:rsidR="00345AD4" w:rsidRDefault="00345AD4">
            <w:pPr>
              <w:pStyle w:val="TAH"/>
            </w:pPr>
            <w:r>
              <w:t>4</w:t>
            </w:r>
          </w:p>
        </w:tc>
        <w:tc>
          <w:tcPr>
            <w:tcW w:w="588" w:type="dxa"/>
            <w:tcBorders>
              <w:top w:val="nil"/>
              <w:left w:val="nil"/>
              <w:bottom w:val="single" w:sz="4" w:space="0" w:color="auto"/>
              <w:right w:val="nil"/>
            </w:tcBorders>
            <w:hideMark/>
          </w:tcPr>
          <w:p w14:paraId="391696C0" w14:textId="77777777" w:rsidR="00345AD4" w:rsidRDefault="00345AD4">
            <w:pPr>
              <w:pStyle w:val="TAH"/>
            </w:pPr>
            <w:r>
              <w:t>3</w:t>
            </w:r>
          </w:p>
        </w:tc>
        <w:tc>
          <w:tcPr>
            <w:tcW w:w="588" w:type="dxa"/>
            <w:tcBorders>
              <w:top w:val="nil"/>
              <w:left w:val="nil"/>
              <w:bottom w:val="single" w:sz="4" w:space="0" w:color="auto"/>
              <w:right w:val="nil"/>
            </w:tcBorders>
            <w:hideMark/>
          </w:tcPr>
          <w:p w14:paraId="32A21952" w14:textId="77777777" w:rsidR="00345AD4" w:rsidRDefault="00345AD4">
            <w:pPr>
              <w:pStyle w:val="TAH"/>
            </w:pPr>
            <w:r>
              <w:t>2</w:t>
            </w:r>
          </w:p>
        </w:tc>
        <w:tc>
          <w:tcPr>
            <w:tcW w:w="589" w:type="dxa"/>
            <w:tcBorders>
              <w:top w:val="nil"/>
              <w:left w:val="nil"/>
              <w:bottom w:val="single" w:sz="4" w:space="0" w:color="auto"/>
              <w:right w:val="nil"/>
            </w:tcBorders>
            <w:hideMark/>
          </w:tcPr>
          <w:p w14:paraId="0FB222E7" w14:textId="77777777" w:rsidR="00345AD4" w:rsidRDefault="00345AD4">
            <w:pPr>
              <w:pStyle w:val="TAH"/>
            </w:pPr>
            <w:r>
              <w:t>1</w:t>
            </w:r>
          </w:p>
        </w:tc>
        <w:tc>
          <w:tcPr>
            <w:tcW w:w="588" w:type="dxa"/>
            <w:tcBorders>
              <w:top w:val="nil"/>
              <w:left w:val="nil"/>
              <w:bottom w:val="nil"/>
              <w:right w:val="single" w:sz="6" w:space="0" w:color="auto"/>
            </w:tcBorders>
          </w:tcPr>
          <w:p w14:paraId="3FF1AFAA" w14:textId="77777777" w:rsidR="00345AD4" w:rsidRDefault="00345AD4">
            <w:pPr>
              <w:pStyle w:val="TAC"/>
            </w:pPr>
          </w:p>
        </w:tc>
      </w:tr>
      <w:tr w:rsidR="00345AD4" w14:paraId="34C69DEA" w14:textId="77777777" w:rsidTr="00345AD4">
        <w:trPr>
          <w:jc w:val="center"/>
        </w:trPr>
        <w:tc>
          <w:tcPr>
            <w:tcW w:w="151" w:type="dxa"/>
            <w:tcBorders>
              <w:top w:val="nil"/>
              <w:left w:val="single" w:sz="6" w:space="0" w:color="auto"/>
              <w:bottom w:val="nil"/>
              <w:right w:val="nil"/>
            </w:tcBorders>
          </w:tcPr>
          <w:p w14:paraId="5D2643F1" w14:textId="77777777" w:rsidR="00345AD4" w:rsidRDefault="00345AD4">
            <w:pPr>
              <w:pStyle w:val="TAC"/>
            </w:pPr>
          </w:p>
        </w:tc>
        <w:tc>
          <w:tcPr>
            <w:tcW w:w="1104" w:type="dxa"/>
            <w:tcBorders>
              <w:top w:val="nil"/>
              <w:left w:val="nil"/>
              <w:bottom w:val="nil"/>
              <w:right w:val="single" w:sz="4" w:space="0" w:color="auto"/>
            </w:tcBorders>
            <w:hideMark/>
          </w:tcPr>
          <w:p w14:paraId="2009582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186D331" w14:textId="77777777" w:rsidR="00345AD4" w:rsidRDefault="00345AD4">
            <w:pPr>
              <w:pStyle w:val="TAC"/>
            </w:pPr>
            <w:r>
              <w:t xml:space="preserve">Type = </w:t>
            </w:r>
            <w:r>
              <w:rPr>
                <w:lang w:val="sv-SE"/>
              </w:rPr>
              <w:t>71</w:t>
            </w:r>
            <w:r>
              <w:t xml:space="preserve"> (decimal)</w:t>
            </w:r>
          </w:p>
        </w:tc>
        <w:tc>
          <w:tcPr>
            <w:tcW w:w="588" w:type="dxa"/>
            <w:tcBorders>
              <w:top w:val="nil"/>
              <w:left w:val="single" w:sz="4" w:space="0" w:color="auto"/>
              <w:bottom w:val="nil"/>
              <w:right w:val="single" w:sz="6" w:space="0" w:color="auto"/>
            </w:tcBorders>
          </w:tcPr>
          <w:p w14:paraId="4C60B32D" w14:textId="77777777" w:rsidR="00345AD4" w:rsidRDefault="00345AD4">
            <w:pPr>
              <w:pStyle w:val="TAC"/>
            </w:pPr>
          </w:p>
        </w:tc>
      </w:tr>
      <w:tr w:rsidR="00345AD4" w14:paraId="29FA2309" w14:textId="77777777" w:rsidTr="00345AD4">
        <w:trPr>
          <w:jc w:val="center"/>
        </w:trPr>
        <w:tc>
          <w:tcPr>
            <w:tcW w:w="151" w:type="dxa"/>
            <w:tcBorders>
              <w:top w:val="nil"/>
              <w:left w:val="single" w:sz="6" w:space="0" w:color="auto"/>
              <w:bottom w:val="nil"/>
              <w:right w:val="nil"/>
            </w:tcBorders>
          </w:tcPr>
          <w:p w14:paraId="42A4E84F" w14:textId="77777777" w:rsidR="00345AD4" w:rsidRDefault="00345AD4">
            <w:pPr>
              <w:pStyle w:val="TAC"/>
            </w:pPr>
          </w:p>
        </w:tc>
        <w:tc>
          <w:tcPr>
            <w:tcW w:w="1104" w:type="dxa"/>
            <w:tcBorders>
              <w:top w:val="nil"/>
              <w:left w:val="nil"/>
              <w:bottom w:val="nil"/>
              <w:right w:val="single" w:sz="4" w:space="0" w:color="auto"/>
            </w:tcBorders>
            <w:hideMark/>
          </w:tcPr>
          <w:p w14:paraId="4B70F16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6EA841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DA479D" w14:textId="77777777" w:rsidR="00345AD4" w:rsidRDefault="00345AD4">
            <w:pPr>
              <w:pStyle w:val="TAC"/>
            </w:pPr>
          </w:p>
        </w:tc>
      </w:tr>
      <w:tr w:rsidR="00345AD4" w14:paraId="3392A650" w14:textId="77777777" w:rsidTr="00345AD4">
        <w:trPr>
          <w:jc w:val="center"/>
        </w:trPr>
        <w:tc>
          <w:tcPr>
            <w:tcW w:w="151" w:type="dxa"/>
            <w:tcBorders>
              <w:top w:val="nil"/>
              <w:left w:val="single" w:sz="6" w:space="0" w:color="auto"/>
              <w:bottom w:val="nil"/>
              <w:right w:val="nil"/>
            </w:tcBorders>
          </w:tcPr>
          <w:p w14:paraId="7C1ED14E" w14:textId="77777777" w:rsidR="00345AD4" w:rsidRDefault="00345AD4">
            <w:pPr>
              <w:pStyle w:val="TAC"/>
            </w:pPr>
          </w:p>
        </w:tc>
        <w:tc>
          <w:tcPr>
            <w:tcW w:w="1104" w:type="dxa"/>
            <w:tcBorders>
              <w:top w:val="nil"/>
              <w:left w:val="nil"/>
              <w:bottom w:val="nil"/>
              <w:right w:val="single" w:sz="4" w:space="0" w:color="auto"/>
            </w:tcBorders>
            <w:hideMark/>
          </w:tcPr>
          <w:p w14:paraId="455090A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3ECA1F20" w14:textId="77777777" w:rsidR="00345AD4" w:rsidRDefault="00345AD4">
            <w:pPr>
              <w:pStyle w:val="TAC"/>
              <w:rPr>
                <w:lang w:eastAsia="zh-CN"/>
              </w:rPr>
            </w:pPr>
            <w:r>
              <w:rPr>
                <w:lang w:eastAsia="zh-CN"/>
              </w:rPr>
              <w:t>Quota Holding Time value</w:t>
            </w:r>
          </w:p>
        </w:tc>
        <w:tc>
          <w:tcPr>
            <w:tcW w:w="588" w:type="dxa"/>
            <w:tcBorders>
              <w:top w:val="nil"/>
              <w:left w:val="single" w:sz="4" w:space="0" w:color="auto"/>
              <w:bottom w:val="nil"/>
              <w:right w:val="single" w:sz="6" w:space="0" w:color="auto"/>
            </w:tcBorders>
          </w:tcPr>
          <w:p w14:paraId="6B18DAE6" w14:textId="77777777" w:rsidR="00345AD4" w:rsidRDefault="00345AD4">
            <w:pPr>
              <w:pStyle w:val="TAC"/>
            </w:pPr>
          </w:p>
        </w:tc>
      </w:tr>
      <w:tr w:rsidR="00345AD4" w14:paraId="78EA6747" w14:textId="77777777" w:rsidTr="00345AD4">
        <w:trPr>
          <w:jc w:val="center"/>
        </w:trPr>
        <w:tc>
          <w:tcPr>
            <w:tcW w:w="151" w:type="dxa"/>
            <w:tcBorders>
              <w:top w:val="nil"/>
              <w:left w:val="single" w:sz="6" w:space="0" w:color="auto"/>
              <w:bottom w:val="single" w:sz="4" w:space="0" w:color="auto"/>
              <w:right w:val="nil"/>
            </w:tcBorders>
          </w:tcPr>
          <w:p w14:paraId="1C030F2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C69E918"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6201CF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903914F" w14:textId="77777777" w:rsidR="00345AD4" w:rsidRDefault="00345AD4">
            <w:pPr>
              <w:pStyle w:val="TAC"/>
              <w:rPr>
                <w:lang w:val="x-none"/>
              </w:rPr>
            </w:pPr>
          </w:p>
        </w:tc>
      </w:tr>
    </w:tbl>
    <w:p w14:paraId="5388F7F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48</w:t>
      </w:r>
      <w:r>
        <w:rPr>
          <w:lang w:eastAsia="zh-CN"/>
        </w:rPr>
        <w:t>-</w:t>
      </w:r>
      <w:r>
        <w:rPr>
          <w:lang w:eastAsia="ja-JP"/>
        </w:rPr>
        <w:t>1</w:t>
      </w:r>
      <w:r>
        <w:t xml:space="preserve">: </w:t>
      </w:r>
      <w:r>
        <w:rPr>
          <w:lang w:eastAsia="ja-JP"/>
        </w:rPr>
        <w:t>Quota Holding Time</w:t>
      </w:r>
    </w:p>
    <w:p w14:paraId="489EA603" w14:textId="77777777" w:rsidR="00345AD4" w:rsidRDefault="00345AD4" w:rsidP="00345AD4">
      <w:r>
        <w:t>The Quota Holding Time value shall be encoded as an Unsigned32 binary integer value.</w:t>
      </w:r>
    </w:p>
    <w:p w14:paraId="095399A9" w14:textId="77777777" w:rsidR="00345AD4" w:rsidRDefault="00345AD4" w:rsidP="00345AD4">
      <w:pPr>
        <w:pStyle w:val="Heading3"/>
      </w:pPr>
      <w:bookmarkStart w:id="1065" w:name="_Toc19701563"/>
      <w:bookmarkStart w:id="1066" w:name="_Toc27389763"/>
      <w:bookmarkStart w:id="1067" w:name="_Toc51856821"/>
      <w:r>
        <w:t>8.</w:t>
      </w:r>
      <w:r>
        <w:rPr>
          <w:lang w:val="en-US"/>
        </w:rPr>
        <w:t>2.49</w:t>
      </w:r>
      <w:r>
        <w:tab/>
        <w:t>Dropped DL Traffic Threshold</w:t>
      </w:r>
      <w:bookmarkEnd w:id="1065"/>
      <w:bookmarkEnd w:id="1066"/>
      <w:bookmarkEnd w:id="1067"/>
    </w:p>
    <w:p w14:paraId="673A9054" w14:textId="77777777" w:rsidR="00345AD4" w:rsidRDefault="00345AD4" w:rsidP="00345AD4">
      <w:r>
        <w:t xml:space="preserve">The Dropped DL Traffic Threshold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8.2.49-1</w:t>
      </w:r>
      <w:r>
        <w:rPr>
          <w:lang w:eastAsia="ja-JP"/>
        </w:rPr>
        <w:t xml:space="preserve">. It contains the dropped DL </w:t>
      </w:r>
      <w:r>
        <w:t>traffic volume thresholds to be monitored by the UP function.</w:t>
      </w:r>
    </w:p>
    <w:p w14:paraId="4CBFDF9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601DAD04" w14:textId="77777777" w:rsidTr="00345AD4">
        <w:trPr>
          <w:jc w:val="center"/>
        </w:trPr>
        <w:tc>
          <w:tcPr>
            <w:tcW w:w="151" w:type="dxa"/>
            <w:tcBorders>
              <w:top w:val="single" w:sz="6" w:space="0" w:color="auto"/>
              <w:left w:val="single" w:sz="6" w:space="0" w:color="auto"/>
              <w:bottom w:val="nil"/>
              <w:right w:val="nil"/>
            </w:tcBorders>
          </w:tcPr>
          <w:p w14:paraId="77F1DECC" w14:textId="77777777" w:rsidR="00345AD4" w:rsidRDefault="00345AD4">
            <w:pPr>
              <w:pStyle w:val="TAC"/>
            </w:pPr>
          </w:p>
        </w:tc>
        <w:tc>
          <w:tcPr>
            <w:tcW w:w="1104" w:type="dxa"/>
            <w:tcBorders>
              <w:top w:val="single" w:sz="6" w:space="0" w:color="auto"/>
              <w:left w:val="nil"/>
              <w:bottom w:val="nil"/>
              <w:right w:val="nil"/>
            </w:tcBorders>
          </w:tcPr>
          <w:p w14:paraId="14FD3FBC" w14:textId="77777777" w:rsidR="00345AD4" w:rsidRDefault="00345AD4">
            <w:pPr>
              <w:pStyle w:val="TAH"/>
            </w:pPr>
          </w:p>
        </w:tc>
        <w:tc>
          <w:tcPr>
            <w:tcW w:w="4711" w:type="dxa"/>
            <w:gridSpan w:val="8"/>
            <w:tcBorders>
              <w:top w:val="single" w:sz="6" w:space="0" w:color="auto"/>
              <w:left w:val="nil"/>
              <w:bottom w:val="nil"/>
              <w:right w:val="nil"/>
            </w:tcBorders>
            <w:hideMark/>
          </w:tcPr>
          <w:p w14:paraId="5282BA1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C29869A" w14:textId="77777777" w:rsidR="00345AD4" w:rsidRDefault="00345AD4">
            <w:pPr>
              <w:pStyle w:val="TAC"/>
            </w:pPr>
          </w:p>
        </w:tc>
      </w:tr>
      <w:tr w:rsidR="00345AD4" w14:paraId="7E7E5945" w14:textId="77777777" w:rsidTr="00345AD4">
        <w:trPr>
          <w:jc w:val="center"/>
        </w:trPr>
        <w:tc>
          <w:tcPr>
            <w:tcW w:w="151" w:type="dxa"/>
            <w:tcBorders>
              <w:top w:val="nil"/>
              <w:left w:val="single" w:sz="6" w:space="0" w:color="auto"/>
              <w:bottom w:val="nil"/>
              <w:right w:val="nil"/>
            </w:tcBorders>
          </w:tcPr>
          <w:p w14:paraId="6D836205" w14:textId="77777777" w:rsidR="00345AD4" w:rsidRDefault="00345AD4">
            <w:pPr>
              <w:pStyle w:val="TAC"/>
            </w:pPr>
          </w:p>
        </w:tc>
        <w:tc>
          <w:tcPr>
            <w:tcW w:w="1104" w:type="dxa"/>
            <w:tcBorders>
              <w:top w:val="nil"/>
              <w:left w:val="nil"/>
              <w:bottom w:val="nil"/>
              <w:right w:val="nil"/>
            </w:tcBorders>
            <w:hideMark/>
          </w:tcPr>
          <w:p w14:paraId="64544569" w14:textId="77777777" w:rsidR="00345AD4" w:rsidRDefault="00345AD4">
            <w:pPr>
              <w:pStyle w:val="TAH"/>
            </w:pPr>
            <w:r>
              <w:t>Octets</w:t>
            </w:r>
          </w:p>
        </w:tc>
        <w:tc>
          <w:tcPr>
            <w:tcW w:w="588" w:type="dxa"/>
            <w:tcBorders>
              <w:top w:val="nil"/>
              <w:left w:val="nil"/>
              <w:bottom w:val="single" w:sz="4" w:space="0" w:color="auto"/>
              <w:right w:val="nil"/>
            </w:tcBorders>
            <w:hideMark/>
          </w:tcPr>
          <w:p w14:paraId="0FF7C70E" w14:textId="77777777" w:rsidR="00345AD4" w:rsidRDefault="00345AD4">
            <w:pPr>
              <w:pStyle w:val="TAH"/>
            </w:pPr>
            <w:r>
              <w:t>8</w:t>
            </w:r>
          </w:p>
        </w:tc>
        <w:tc>
          <w:tcPr>
            <w:tcW w:w="589" w:type="dxa"/>
            <w:tcBorders>
              <w:top w:val="nil"/>
              <w:left w:val="nil"/>
              <w:bottom w:val="single" w:sz="4" w:space="0" w:color="auto"/>
              <w:right w:val="nil"/>
            </w:tcBorders>
            <w:hideMark/>
          </w:tcPr>
          <w:p w14:paraId="2F9C2BDE" w14:textId="77777777" w:rsidR="00345AD4" w:rsidRDefault="00345AD4">
            <w:pPr>
              <w:pStyle w:val="TAH"/>
            </w:pPr>
            <w:r>
              <w:t>7</w:t>
            </w:r>
          </w:p>
        </w:tc>
        <w:tc>
          <w:tcPr>
            <w:tcW w:w="589" w:type="dxa"/>
            <w:tcBorders>
              <w:top w:val="nil"/>
              <w:left w:val="nil"/>
              <w:bottom w:val="single" w:sz="4" w:space="0" w:color="auto"/>
              <w:right w:val="nil"/>
            </w:tcBorders>
            <w:hideMark/>
          </w:tcPr>
          <w:p w14:paraId="154BBDF1" w14:textId="77777777" w:rsidR="00345AD4" w:rsidRDefault="00345AD4">
            <w:pPr>
              <w:pStyle w:val="TAH"/>
            </w:pPr>
            <w:r>
              <w:t>6</w:t>
            </w:r>
          </w:p>
        </w:tc>
        <w:tc>
          <w:tcPr>
            <w:tcW w:w="589" w:type="dxa"/>
            <w:tcBorders>
              <w:top w:val="nil"/>
              <w:left w:val="nil"/>
              <w:bottom w:val="single" w:sz="4" w:space="0" w:color="auto"/>
              <w:right w:val="nil"/>
            </w:tcBorders>
            <w:hideMark/>
          </w:tcPr>
          <w:p w14:paraId="15C2754F" w14:textId="77777777" w:rsidR="00345AD4" w:rsidRDefault="00345AD4">
            <w:pPr>
              <w:pStyle w:val="TAH"/>
            </w:pPr>
            <w:r>
              <w:t>5</w:t>
            </w:r>
          </w:p>
        </w:tc>
        <w:tc>
          <w:tcPr>
            <w:tcW w:w="589" w:type="dxa"/>
            <w:tcBorders>
              <w:top w:val="nil"/>
              <w:left w:val="nil"/>
              <w:bottom w:val="single" w:sz="4" w:space="0" w:color="auto"/>
              <w:right w:val="nil"/>
            </w:tcBorders>
            <w:hideMark/>
          </w:tcPr>
          <w:p w14:paraId="601B185C" w14:textId="77777777" w:rsidR="00345AD4" w:rsidRDefault="00345AD4">
            <w:pPr>
              <w:pStyle w:val="TAH"/>
            </w:pPr>
            <w:r>
              <w:t>4</w:t>
            </w:r>
          </w:p>
        </w:tc>
        <w:tc>
          <w:tcPr>
            <w:tcW w:w="589" w:type="dxa"/>
            <w:tcBorders>
              <w:top w:val="nil"/>
              <w:left w:val="nil"/>
              <w:bottom w:val="single" w:sz="4" w:space="0" w:color="auto"/>
              <w:right w:val="nil"/>
            </w:tcBorders>
            <w:hideMark/>
          </w:tcPr>
          <w:p w14:paraId="0A827843" w14:textId="77777777" w:rsidR="00345AD4" w:rsidRDefault="00345AD4">
            <w:pPr>
              <w:pStyle w:val="TAH"/>
            </w:pPr>
            <w:r>
              <w:t>3</w:t>
            </w:r>
          </w:p>
        </w:tc>
        <w:tc>
          <w:tcPr>
            <w:tcW w:w="589" w:type="dxa"/>
            <w:tcBorders>
              <w:top w:val="nil"/>
              <w:left w:val="nil"/>
              <w:bottom w:val="single" w:sz="4" w:space="0" w:color="auto"/>
              <w:right w:val="nil"/>
            </w:tcBorders>
            <w:hideMark/>
          </w:tcPr>
          <w:p w14:paraId="4A4C58F6" w14:textId="77777777" w:rsidR="00345AD4" w:rsidRDefault="00345AD4">
            <w:pPr>
              <w:pStyle w:val="TAH"/>
            </w:pPr>
            <w:r>
              <w:t>2</w:t>
            </w:r>
          </w:p>
        </w:tc>
        <w:tc>
          <w:tcPr>
            <w:tcW w:w="589" w:type="dxa"/>
            <w:tcBorders>
              <w:top w:val="nil"/>
              <w:left w:val="nil"/>
              <w:bottom w:val="single" w:sz="4" w:space="0" w:color="auto"/>
              <w:right w:val="nil"/>
            </w:tcBorders>
            <w:hideMark/>
          </w:tcPr>
          <w:p w14:paraId="6DFDBF2A" w14:textId="77777777" w:rsidR="00345AD4" w:rsidRDefault="00345AD4">
            <w:pPr>
              <w:pStyle w:val="TAH"/>
            </w:pPr>
            <w:r>
              <w:t>1</w:t>
            </w:r>
          </w:p>
        </w:tc>
        <w:tc>
          <w:tcPr>
            <w:tcW w:w="588" w:type="dxa"/>
            <w:tcBorders>
              <w:top w:val="nil"/>
              <w:left w:val="nil"/>
              <w:bottom w:val="nil"/>
              <w:right w:val="single" w:sz="6" w:space="0" w:color="auto"/>
            </w:tcBorders>
          </w:tcPr>
          <w:p w14:paraId="3A9B9A61" w14:textId="77777777" w:rsidR="00345AD4" w:rsidRDefault="00345AD4">
            <w:pPr>
              <w:pStyle w:val="TAC"/>
            </w:pPr>
          </w:p>
        </w:tc>
      </w:tr>
      <w:tr w:rsidR="00345AD4" w14:paraId="035AABB1" w14:textId="77777777" w:rsidTr="00345AD4">
        <w:trPr>
          <w:jc w:val="center"/>
        </w:trPr>
        <w:tc>
          <w:tcPr>
            <w:tcW w:w="151" w:type="dxa"/>
            <w:tcBorders>
              <w:top w:val="nil"/>
              <w:left w:val="single" w:sz="6" w:space="0" w:color="auto"/>
              <w:bottom w:val="nil"/>
              <w:right w:val="nil"/>
            </w:tcBorders>
          </w:tcPr>
          <w:p w14:paraId="5033AAB2" w14:textId="77777777" w:rsidR="00345AD4" w:rsidRDefault="00345AD4">
            <w:pPr>
              <w:pStyle w:val="TAC"/>
            </w:pPr>
          </w:p>
        </w:tc>
        <w:tc>
          <w:tcPr>
            <w:tcW w:w="1104" w:type="dxa"/>
            <w:tcBorders>
              <w:top w:val="nil"/>
              <w:left w:val="nil"/>
              <w:bottom w:val="nil"/>
              <w:right w:val="single" w:sz="4" w:space="0" w:color="auto"/>
            </w:tcBorders>
            <w:hideMark/>
          </w:tcPr>
          <w:p w14:paraId="6928479A"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94FD016" w14:textId="77777777" w:rsidR="00345AD4" w:rsidRDefault="00345AD4">
            <w:pPr>
              <w:pStyle w:val="TAC"/>
            </w:pPr>
            <w:r>
              <w:t xml:space="preserve">Type = </w:t>
            </w:r>
            <w:r>
              <w:rPr>
                <w:lang w:val="sv-SE"/>
              </w:rPr>
              <w:t>72</w:t>
            </w:r>
            <w:r>
              <w:t xml:space="preserve"> (decimal)</w:t>
            </w:r>
          </w:p>
        </w:tc>
        <w:tc>
          <w:tcPr>
            <w:tcW w:w="588" w:type="dxa"/>
            <w:tcBorders>
              <w:top w:val="nil"/>
              <w:left w:val="single" w:sz="4" w:space="0" w:color="auto"/>
              <w:bottom w:val="nil"/>
              <w:right w:val="single" w:sz="6" w:space="0" w:color="auto"/>
            </w:tcBorders>
          </w:tcPr>
          <w:p w14:paraId="15EEC079" w14:textId="77777777" w:rsidR="00345AD4" w:rsidRDefault="00345AD4">
            <w:pPr>
              <w:pStyle w:val="TAC"/>
            </w:pPr>
          </w:p>
        </w:tc>
      </w:tr>
      <w:tr w:rsidR="00345AD4" w14:paraId="3D0E4FDA" w14:textId="77777777" w:rsidTr="00345AD4">
        <w:trPr>
          <w:jc w:val="center"/>
        </w:trPr>
        <w:tc>
          <w:tcPr>
            <w:tcW w:w="151" w:type="dxa"/>
            <w:tcBorders>
              <w:top w:val="nil"/>
              <w:left w:val="single" w:sz="6" w:space="0" w:color="auto"/>
              <w:bottom w:val="nil"/>
              <w:right w:val="nil"/>
            </w:tcBorders>
          </w:tcPr>
          <w:p w14:paraId="48794E96" w14:textId="77777777" w:rsidR="00345AD4" w:rsidRDefault="00345AD4">
            <w:pPr>
              <w:pStyle w:val="TAC"/>
            </w:pPr>
          </w:p>
        </w:tc>
        <w:tc>
          <w:tcPr>
            <w:tcW w:w="1104" w:type="dxa"/>
            <w:tcBorders>
              <w:top w:val="nil"/>
              <w:left w:val="nil"/>
              <w:bottom w:val="nil"/>
              <w:right w:val="single" w:sz="4" w:space="0" w:color="auto"/>
            </w:tcBorders>
            <w:hideMark/>
          </w:tcPr>
          <w:p w14:paraId="70C8AD8D"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DB6EAF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D61D3FC" w14:textId="77777777" w:rsidR="00345AD4" w:rsidRDefault="00345AD4">
            <w:pPr>
              <w:pStyle w:val="TAC"/>
            </w:pPr>
          </w:p>
        </w:tc>
      </w:tr>
      <w:tr w:rsidR="00345AD4" w14:paraId="2C14AFC3" w14:textId="77777777" w:rsidTr="00345AD4">
        <w:trPr>
          <w:jc w:val="center"/>
        </w:trPr>
        <w:tc>
          <w:tcPr>
            <w:tcW w:w="151" w:type="dxa"/>
            <w:tcBorders>
              <w:top w:val="nil"/>
              <w:left w:val="single" w:sz="6" w:space="0" w:color="auto"/>
              <w:bottom w:val="nil"/>
              <w:right w:val="nil"/>
            </w:tcBorders>
          </w:tcPr>
          <w:p w14:paraId="691A27D9" w14:textId="77777777" w:rsidR="00345AD4" w:rsidRDefault="00345AD4">
            <w:pPr>
              <w:pStyle w:val="TAC"/>
            </w:pPr>
          </w:p>
        </w:tc>
        <w:tc>
          <w:tcPr>
            <w:tcW w:w="1104" w:type="dxa"/>
            <w:tcBorders>
              <w:top w:val="nil"/>
              <w:left w:val="nil"/>
              <w:bottom w:val="nil"/>
              <w:right w:val="single" w:sz="4" w:space="0" w:color="auto"/>
            </w:tcBorders>
            <w:hideMark/>
          </w:tcPr>
          <w:p w14:paraId="2B779E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716D88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27EAFFB" w14:textId="77777777" w:rsidR="00345AD4" w:rsidRDefault="00345AD4">
            <w:pPr>
              <w:pStyle w:val="TAC"/>
              <w:rPr>
                <w:lang w:eastAsia="zh-CN"/>
              </w:rPr>
            </w:pPr>
            <w:r>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14:paraId="4131F558" w14:textId="77777777" w:rsidR="00345AD4" w:rsidRDefault="00345AD4">
            <w:pPr>
              <w:pStyle w:val="TAC"/>
              <w:rPr>
                <w:lang w:eastAsia="zh-CN"/>
              </w:rPr>
            </w:pPr>
            <w:r>
              <w:rPr>
                <w:lang w:eastAsia="zh-CN"/>
              </w:rPr>
              <w:t>DLPA</w:t>
            </w:r>
          </w:p>
        </w:tc>
        <w:tc>
          <w:tcPr>
            <w:tcW w:w="588" w:type="dxa"/>
            <w:tcBorders>
              <w:top w:val="nil"/>
              <w:left w:val="single" w:sz="4" w:space="0" w:color="auto"/>
              <w:bottom w:val="nil"/>
              <w:right w:val="single" w:sz="6" w:space="0" w:color="auto"/>
            </w:tcBorders>
          </w:tcPr>
          <w:p w14:paraId="349DFD8C" w14:textId="77777777" w:rsidR="00345AD4" w:rsidRDefault="00345AD4">
            <w:pPr>
              <w:pStyle w:val="TAC"/>
            </w:pPr>
          </w:p>
        </w:tc>
      </w:tr>
      <w:tr w:rsidR="00345AD4" w14:paraId="303C6B1F" w14:textId="77777777" w:rsidTr="00345AD4">
        <w:trPr>
          <w:jc w:val="center"/>
        </w:trPr>
        <w:tc>
          <w:tcPr>
            <w:tcW w:w="151" w:type="dxa"/>
            <w:tcBorders>
              <w:top w:val="nil"/>
              <w:left w:val="single" w:sz="6" w:space="0" w:color="auto"/>
              <w:bottom w:val="nil"/>
              <w:right w:val="nil"/>
            </w:tcBorders>
          </w:tcPr>
          <w:p w14:paraId="30A7A5C1" w14:textId="77777777" w:rsidR="00345AD4" w:rsidRDefault="00345AD4">
            <w:pPr>
              <w:pStyle w:val="TAC"/>
            </w:pPr>
          </w:p>
        </w:tc>
        <w:tc>
          <w:tcPr>
            <w:tcW w:w="1104" w:type="dxa"/>
            <w:tcBorders>
              <w:top w:val="nil"/>
              <w:left w:val="nil"/>
              <w:bottom w:val="nil"/>
              <w:right w:val="single" w:sz="4" w:space="0" w:color="auto"/>
            </w:tcBorders>
            <w:hideMark/>
          </w:tcPr>
          <w:p w14:paraId="2A8EB5C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14:paraId="3FDF8262" w14:textId="77777777" w:rsidR="00345AD4" w:rsidRDefault="00345AD4">
            <w:pPr>
              <w:pStyle w:val="TAC"/>
              <w:rPr>
                <w:lang w:eastAsia="zh-CN"/>
              </w:rPr>
            </w:pPr>
            <w:r>
              <w:rPr>
                <w:lang w:eastAsia="zh-CN"/>
              </w:rPr>
              <w:t>Downlink Packets</w:t>
            </w:r>
          </w:p>
        </w:tc>
        <w:tc>
          <w:tcPr>
            <w:tcW w:w="588" w:type="dxa"/>
            <w:tcBorders>
              <w:top w:val="nil"/>
              <w:left w:val="single" w:sz="4" w:space="0" w:color="auto"/>
              <w:bottom w:val="nil"/>
              <w:right w:val="single" w:sz="6" w:space="0" w:color="auto"/>
            </w:tcBorders>
          </w:tcPr>
          <w:p w14:paraId="7C99B833" w14:textId="77777777" w:rsidR="00345AD4" w:rsidRDefault="00345AD4">
            <w:pPr>
              <w:pStyle w:val="TAC"/>
            </w:pPr>
          </w:p>
        </w:tc>
      </w:tr>
      <w:tr w:rsidR="00345AD4" w14:paraId="3D2F571D" w14:textId="77777777" w:rsidTr="00345AD4">
        <w:trPr>
          <w:jc w:val="center"/>
        </w:trPr>
        <w:tc>
          <w:tcPr>
            <w:tcW w:w="151" w:type="dxa"/>
            <w:tcBorders>
              <w:top w:val="nil"/>
              <w:left w:val="single" w:sz="6" w:space="0" w:color="auto"/>
              <w:bottom w:val="nil"/>
              <w:right w:val="nil"/>
            </w:tcBorders>
          </w:tcPr>
          <w:p w14:paraId="18E66200" w14:textId="77777777" w:rsidR="00345AD4" w:rsidRDefault="00345AD4">
            <w:pPr>
              <w:pStyle w:val="TAC"/>
            </w:pPr>
          </w:p>
        </w:tc>
        <w:tc>
          <w:tcPr>
            <w:tcW w:w="1104" w:type="dxa"/>
            <w:tcBorders>
              <w:top w:val="nil"/>
              <w:left w:val="nil"/>
              <w:bottom w:val="nil"/>
              <w:right w:val="single" w:sz="4" w:space="0" w:color="auto"/>
            </w:tcBorders>
            <w:hideMark/>
          </w:tcPr>
          <w:p w14:paraId="594A5664"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14:paraId="13E1239B" w14:textId="77777777" w:rsidR="00345AD4" w:rsidRDefault="00345AD4">
            <w:pPr>
              <w:pStyle w:val="TAC"/>
              <w:rPr>
                <w:lang w:eastAsia="zh-CN"/>
              </w:rPr>
            </w:pPr>
            <w:r>
              <w:rPr>
                <w:lang w:eastAsia="zh-CN"/>
              </w:rPr>
              <w:t>Number of Bytes of Downlink Data</w:t>
            </w:r>
          </w:p>
        </w:tc>
        <w:tc>
          <w:tcPr>
            <w:tcW w:w="588" w:type="dxa"/>
            <w:tcBorders>
              <w:top w:val="nil"/>
              <w:left w:val="single" w:sz="4" w:space="0" w:color="auto"/>
              <w:bottom w:val="nil"/>
              <w:right w:val="single" w:sz="6" w:space="0" w:color="auto"/>
            </w:tcBorders>
          </w:tcPr>
          <w:p w14:paraId="3F1FACA7" w14:textId="77777777" w:rsidR="00345AD4" w:rsidRDefault="00345AD4">
            <w:pPr>
              <w:pStyle w:val="TAC"/>
            </w:pPr>
          </w:p>
        </w:tc>
      </w:tr>
      <w:tr w:rsidR="00345AD4" w14:paraId="4FBD402B" w14:textId="77777777" w:rsidTr="00345AD4">
        <w:trPr>
          <w:jc w:val="center"/>
        </w:trPr>
        <w:tc>
          <w:tcPr>
            <w:tcW w:w="151" w:type="dxa"/>
            <w:tcBorders>
              <w:top w:val="nil"/>
              <w:left w:val="single" w:sz="6" w:space="0" w:color="auto"/>
              <w:bottom w:val="single" w:sz="4" w:space="0" w:color="auto"/>
              <w:right w:val="nil"/>
            </w:tcBorders>
          </w:tcPr>
          <w:p w14:paraId="5C2DC23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28060D1" w14:textId="77777777" w:rsidR="00345AD4" w:rsidRDefault="00345AD4">
            <w:pPr>
              <w:pStyle w:val="TAC"/>
            </w:pPr>
            <w:r>
              <w:rPr>
                <w:lang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20F0B8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63A9043" w14:textId="77777777" w:rsidR="00345AD4" w:rsidRDefault="00345AD4">
            <w:pPr>
              <w:pStyle w:val="TAC"/>
            </w:pPr>
          </w:p>
        </w:tc>
      </w:tr>
    </w:tbl>
    <w:p w14:paraId="2A5385B1"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49</w:t>
      </w:r>
      <w:r>
        <w:rPr>
          <w:lang w:eastAsia="zh-CN"/>
        </w:rPr>
        <w:t>-</w:t>
      </w:r>
      <w:r>
        <w:rPr>
          <w:lang w:eastAsia="ja-JP"/>
        </w:rPr>
        <w:t>1</w:t>
      </w:r>
      <w:r>
        <w:t xml:space="preserve">: Dropped DL </w:t>
      </w:r>
      <w:r>
        <w:rPr>
          <w:lang w:eastAsia="ja-JP"/>
        </w:rPr>
        <w:t>Traffic Threshold</w:t>
      </w:r>
    </w:p>
    <w:p w14:paraId="613CA97F" w14:textId="77777777" w:rsidR="00345AD4" w:rsidRDefault="00345AD4" w:rsidP="00345AD4">
      <w:r>
        <w:t>The following flags are coded within Octet 5:</w:t>
      </w:r>
    </w:p>
    <w:p w14:paraId="6F3F50F0" w14:textId="77777777" w:rsidR="00345AD4" w:rsidRDefault="00345AD4" w:rsidP="00345AD4">
      <w:pPr>
        <w:pStyle w:val="B1"/>
      </w:pPr>
      <w:r>
        <w:t>-</w:t>
      </w:r>
      <w:r>
        <w:tab/>
        <w:t>Bit 1 – DLPA: If this bit is set to "1", then the Downlink Packets field shall be present, otherwise the Downlink Packets field shall not be present.</w:t>
      </w:r>
    </w:p>
    <w:p w14:paraId="6B11054A" w14:textId="77777777" w:rsidR="00345AD4" w:rsidRDefault="00345AD4" w:rsidP="00345AD4">
      <w:pPr>
        <w:pStyle w:val="B1"/>
        <w:rPr>
          <w:noProof/>
        </w:rPr>
      </w:pPr>
      <w:r>
        <w:t>-</w:t>
      </w:r>
      <w:r>
        <w:tab/>
        <w:t xml:space="preserve">Bit 2 – DLBY: If this bit is set to "1", then the </w:t>
      </w:r>
      <w:r>
        <w:rPr>
          <w:lang w:eastAsia="zh-CN"/>
        </w:rPr>
        <w:t>Number of Bytes of Downlink Data</w:t>
      </w:r>
      <w:r>
        <w:t xml:space="preserve"> field shall be present, otherwise the </w:t>
      </w:r>
      <w:r>
        <w:rPr>
          <w:lang w:eastAsia="zh-CN"/>
        </w:rPr>
        <w:t>Number of Bytes of Downlink Data</w:t>
      </w:r>
      <w:r>
        <w:t xml:space="preserve"> field shall not be present.</w:t>
      </w:r>
      <w:r>
        <w:rPr>
          <w:noProof/>
        </w:rPr>
        <w:t>-</w:t>
      </w:r>
      <w:r>
        <w:rPr>
          <w:noProof/>
        </w:rPr>
        <w:tab/>
        <w:t xml:space="preserve">Bit 3 to 8: Spare, for future use and </w:t>
      </w:r>
      <w:r w:rsidR="00A26D08">
        <w:rPr>
          <w:noProof/>
        </w:rPr>
        <w:t>set to "0"</w:t>
      </w:r>
      <w:r>
        <w:rPr>
          <w:noProof/>
        </w:rPr>
        <w:t>.</w:t>
      </w:r>
    </w:p>
    <w:p w14:paraId="0704DCB3" w14:textId="77777777" w:rsidR="00345AD4" w:rsidRDefault="00345AD4" w:rsidP="00345AD4">
      <w:r>
        <w:t>The Downlink Packets fields shall be encoded as an Unsigned64 binary integer value. It shall contain a number of downlink packets.</w:t>
      </w:r>
    </w:p>
    <w:p w14:paraId="60937965" w14:textId="77777777" w:rsidR="00345AD4" w:rsidRDefault="00345AD4" w:rsidP="00345AD4">
      <w:r>
        <w:t xml:space="preserve">The </w:t>
      </w:r>
      <w:r>
        <w:rPr>
          <w:lang w:eastAsia="zh-CN"/>
        </w:rPr>
        <w:t>Number of Bytes of Downlink Data</w:t>
      </w:r>
      <w:r>
        <w:t xml:space="preserve"> fields shall be encoded as an Unsigned64 binary integer value. It shall contain the number of bytes of the downlink data.</w:t>
      </w:r>
    </w:p>
    <w:p w14:paraId="14A504A4" w14:textId="77777777" w:rsidR="00345AD4" w:rsidRDefault="00345AD4" w:rsidP="00345AD4">
      <w:pPr>
        <w:pStyle w:val="Heading3"/>
      </w:pPr>
      <w:bookmarkStart w:id="1068" w:name="_Toc19701564"/>
      <w:bookmarkStart w:id="1069" w:name="_Toc27389764"/>
      <w:bookmarkStart w:id="1070" w:name="_Toc51856822"/>
      <w:r>
        <w:t>8.</w:t>
      </w:r>
      <w:r>
        <w:rPr>
          <w:lang w:val="en-US"/>
        </w:rPr>
        <w:t>2.50</w:t>
      </w:r>
      <w:r>
        <w:tab/>
        <w:t>Volume Quota</w:t>
      </w:r>
      <w:bookmarkEnd w:id="1068"/>
      <w:bookmarkEnd w:id="1069"/>
      <w:bookmarkEnd w:id="1070"/>
    </w:p>
    <w:p w14:paraId="19AFBF1A" w14:textId="77777777" w:rsidR="00345AD4" w:rsidRDefault="00345AD4" w:rsidP="00345AD4">
      <w:pPr>
        <w:rPr>
          <w:lang w:eastAsia="ja-JP"/>
        </w:rPr>
      </w:pPr>
      <w:r>
        <w:t xml:space="preserve">The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8.2.50-1</w:t>
      </w:r>
      <w:r>
        <w:rPr>
          <w:lang w:eastAsia="ja-JP"/>
        </w:rPr>
        <w:t>. It contains the volume quota to be monitored by the UP function.</w:t>
      </w:r>
    </w:p>
    <w:p w14:paraId="064312C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14:paraId="429E34F4" w14:textId="77777777" w:rsidTr="00345AD4">
        <w:trPr>
          <w:jc w:val="center"/>
        </w:trPr>
        <w:tc>
          <w:tcPr>
            <w:tcW w:w="151" w:type="dxa"/>
            <w:tcBorders>
              <w:top w:val="single" w:sz="6" w:space="0" w:color="auto"/>
              <w:left w:val="single" w:sz="6" w:space="0" w:color="auto"/>
              <w:bottom w:val="nil"/>
              <w:right w:val="nil"/>
            </w:tcBorders>
          </w:tcPr>
          <w:p w14:paraId="563416F6" w14:textId="77777777" w:rsidR="00345AD4" w:rsidRDefault="00345AD4">
            <w:pPr>
              <w:pStyle w:val="TAC"/>
            </w:pPr>
          </w:p>
        </w:tc>
        <w:tc>
          <w:tcPr>
            <w:tcW w:w="1104" w:type="dxa"/>
            <w:tcBorders>
              <w:top w:val="single" w:sz="6" w:space="0" w:color="auto"/>
              <w:left w:val="nil"/>
              <w:bottom w:val="nil"/>
              <w:right w:val="nil"/>
            </w:tcBorders>
          </w:tcPr>
          <w:p w14:paraId="2761BDD3" w14:textId="77777777" w:rsidR="00345AD4" w:rsidRDefault="00345AD4">
            <w:pPr>
              <w:pStyle w:val="TAH"/>
            </w:pPr>
          </w:p>
        </w:tc>
        <w:tc>
          <w:tcPr>
            <w:tcW w:w="4710" w:type="dxa"/>
            <w:gridSpan w:val="8"/>
            <w:tcBorders>
              <w:top w:val="single" w:sz="6" w:space="0" w:color="auto"/>
              <w:left w:val="nil"/>
              <w:bottom w:val="nil"/>
              <w:right w:val="nil"/>
            </w:tcBorders>
            <w:hideMark/>
          </w:tcPr>
          <w:p w14:paraId="6BBC150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8085EA" w14:textId="77777777" w:rsidR="00345AD4" w:rsidRDefault="00345AD4">
            <w:pPr>
              <w:pStyle w:val="TAC"/>
            </w:pPr>
          </w:p>
        </w:tc>
      </w:tr>
      <w:tr w:rsidR="00345AD4" w14:paraId="684EC239" w14:textId="77777777" w:rsidTr="00345AD4">
        <w:trPr>
          <w:jc w:val="center"/>
        </w:trPr>
        <w:tc>
          <w:tcPr>
            <w:tcW w:w="151" w:type="dxa"/>
            <w:tcBorders>
              <w:top w:val="nil"/>
              <w:left w:val="single" w:sz="6" w:space="0" w:color="auto"/>
              <w:bottom w:val="nil"/>
              <w:right w:val="nil"/>
            </w:tcBorders>
          </w:tcPr>
          <w:p w14:paraId="4A625167" w14:textId="77777777" w:rsidR="00345AD4" w:rsidRDefault="00345AD4">
            <w:pPr>
              <w:pStyle w:val="TAC"/>
            </w:pPr>
          </w:p>
        </w:tc>
        <w:tc>
          <w:tcPr>
            <w:tcW w:w="1104" w:type="dxa"/>
            <w:tcBorders>
              <w:top w:val="nil"/>
              <w:left w:val="nil"/>
              <w:bottom w:val="nil"/>
              <w:right w:val="nil"/>
            </w:tcBorders>
            <w:hideMark/>
          </w:tcPr>
          <w:p w14:paraId="38D9B150" w14:textId="77777777" w:rsidR="00345AD4" w:rsidRDefault="00345AD4">
            <w:pPr>
              <w:pStyle w:val="TAH"/>
            </w:pPr>
            <w:r>
              <w:t>Octets</w:t>
            </w:r>
          </w:p>
        </w:tc>
        <w:tc>
          <w:tcPr>
            <w:tcW w:w="588" w:type="dxa"/>
            <w:tcBorders>
              <w:top w:val="nil"/>
              <w:left w:val="nil"/>
              <w:bottom w:val="single" w:sz="4" w:space="0" w:color="auto"/>
              <w:right w:val="nil"/>
            </w:tcBorders>
            <w:hideMark/>
          </w:tcPr>
          <w:p w14:paraId="12741C30" w14:textId="77777777" w:rsidR="00345AD4" w:rsidRDefault="00345AD4">
            <w:pPr>
              <w:pStyle w:val="TAH"/>
            </w:pPr>
            <w:r>
              <w:t>8</w:t>
            </w:r>
          </w:p>
        </w:tc>
        <w:tc>
          <w:tcPr>
            <w:tcW w:w="588" w:type="dxa"/>
            <w:tcBorders>
              <w:top w:val="nil"/>
              <w:left w:val="nil"/>
              <w:bottom w:val="single" w:sz="4" w:space="0" w:color="auto"/>
              <w:right w:val="nil"/>
            </w:tcBorders>
            <w:hideMark/>
          </w:tcPr>
          <w:p w14:paraId="0B6A13EA" w14:textId="77777777" w:rsidR="00345AD4" w:rsidRDefault="00345AD4">
            <w:pPr>
              <w:pStyle w:val="TAH"/>
            </w:pPr>
            <w:r>
              <w:t>7</w:t>
            </w:r>
          </w:p>
        </w:tc>
        <w:tc>
          <w:tcPr>
            <w:tcW w:w="589" w:type="dxa"/>
            <w:tcBorders>
              <w:top w:val="nil"/>
              <w:left w:val="nil"/>
              <w:bottom w:val="single" w:sz="4" w:space="0" w:color="auto"/>
              <w:right w:val="nil"/>
            </w:tcBorders>
            <w:hideMark/>
          </w:tcPr>
          <w:p w14:paraId="7F8AAD81" w14:textId="77777777" w:rsidR="00345AD4" w:rsidRDefault="00345AD4">
            <w:pPr>
              <w:pStyle w:val="TAH"/>
            </w:pPr>
            <w:r>
              <w:t>6</w:t>
            </w:r>
          </w:p>
        </w:tc>
        <w:tc>
          <w:tcPr>
            <w:tcW w:w="589" w:type="dxa"/>
            <w:tcBorders>
              <w:top w:val="nil"/>
              <w:left w:val="nil"/>
              <w:bottom w:val="single" w:sz="4" w:space="0" w:color="auto"/>
              <w:right w:val="nil"/>
            </w:tcBorders>
            <w:hideMark/>
          </w:tcPr>
          <w:p w14:paraId="062F223B" w14:textId="77777777" w:rsidR="00345AD4" w:rsidRDefault="00345AD4">
            <w:pPr>
              <w:pStyle w:val="TAH"/>
            </w:pPr>
            <w:r>
              <w:t>5</w:t>
            </w:r>
          </w:p>
        </w:tc>
        <w:tc>
          <w:tcPr>
            <w:tcW w:w="590" w:type="dxa"/>
            <w:tcBorders>
              <w:top w:val="nil"/>
              <w:left w:val="nil"/>
              <w:bottom w:val="single" w:sz="4" w:space="0" w:color="auto"/>
              <w:right w:val="nil"/>
            </w:tcBorders>
            <w:hideMark/>
          </w:tcPr>
          <w:p w14:paraId="5940E85B" w14:textId="77777777" w:rsidR="00345AD4" w:rsidRDefault="00345AD4">
            <w:pPr>
              <w:pStyle w:val="TAH"/>
            </w:pPr>
            <w:r>
              <w:t>4</w:t>
            </w:r>
          </w:p>
        </w:tc>
        <w:tc>
          <w:tcPr>
            <w:tcW w:w="589" w:type="dxa"/>
            <w:tcBorders>
              <w:top w:val="nil"/>
              <w:left w:val="nil"/>
              <w:bottom w:val="single" w:sz="4" w:space="0" w:color="auto"/>
              <w:right w:val="nil"/>
            </w:tcBorders>
            <w:hideMark/>
          </w:tcPr>
          <w:p w14:paraId="2A1ECA5E" w14:textId="77777777" w:rsidR="00345AD4" w:rsidRDefault="00345AD4">
            <w:pPr>
              <w:pStyle w:val="TAH"/>
            </w:pPr>
            <w:r>
              <w:t>3</w:t>
            </w:r>
          </w:p>
        </w:tc>
        <w:tc>
          <w:tcPr>
            <w:tcW w:w="588" w:type="dxa"/>
            <w:tcBorders>
              <w:top w:val="nil"/>
              <w:left w:val="nil"/>
              <w:bottom w:val="single" w:sz="4" w:space="0" w:color="auto"/>
              <w:right w:val="nil"/>
            </w:tcBorders>
            <w:hideMark/>
          </w:tcPr>
          <w:p w14:paraId="7A4653C8" w14:textId="77777777" w:rsidR="00345AD4" w:rsidRDefault="00345AD4">
            <w:pPr>
              <w:pStyle w:val="TAH"/>
            </w:pPr>
            <w:r>
              <w:t>2</w:t>
            </w:r>
          </w:p>
        </w:tc>
        <w:tc>
          <w:tcPr>
            <w:tcW w:w="589" w:type="dxa"/>
            <w:tcBorders>
              <w:top w:val="nil"/>
              <w:left w:val="nil"/>
              <w:bottom w:val="single" w:sz="4" w:space="0" w:color="auto"/>
              <w:right w:val="nil"/>
            </w:tcBorders>
            <w:hideMark/>
          </w:tcPr>
          <w:p w14:paraId="7709257A" w14:textId="77777777" w:rsidR="00345AD4" w:rsidRDefault="00345AD4">
            <w:pPr>
              <w:pStyle w:val="TAH"/>
            </w:pPr>
            <w:r>
              <w:t>1</w:t>
            </w:r>
          </w:p>
        </w:tc>
        <w:tc>
          <w:tcPr>
            <w:tcW w:w="588" w:type="dxa"/>
            <w:tcBorders>
              <w:top w:val="nil"/>
              <w:left w:val="nil"/>
              <w:bottom w:val="nil"/>
              <w:right w:val="single" w:sz="6" w:space="0" w:color="auto"/>
            </w:tcBorders>
          </w:tcPr>
          <w:p w14:paraId="34EFA30C" w14:textId="77777777" w:rsidR="00345AD4" w:rsidRDefault="00345AD4">
            <w:pPr>
              <w:pStyle w:val="TAC"/>
            </w:pPr>
          </w:p>
        </w:tc>
      </w:tr>
      <w:tr w:rsidR="00345AD4" w14:paraId="54AC1AE6" w14:textId="77777777" w:rsidTr="00345AD4">
        <w:trPr>
          <w:jc w:val="center"/>
        </w:trPr>
        <w:tc>
          <w:tcPr>
            <w:tcW w:w="151" w:type="dxa"/>
            <w:tcBorders>
              <w:top w:val="nil"/>
              <w:left w:val="single" w:sz="6" w:space="0" w:color="auto"/>
              <w:bottom w:val="nil"/>
              <w:right w:val="nil"/>
            </w:tcBorders>
          </w:tcPr>
          <w:p w14:paraId="307DEDC2" w14:textId="77777777" w:rsidR="00345AD4" w:rsidRDefault="00345AD4">
            <w:pPr>
              <w:pStyle w:val="TAC"/>
            </w:pPr>
          </w:p>
        </w:tc>
        <w:tc>
          <w:tcPr>
            <w:tcW w:w="1104" w:type="dxa"/>
            <w:tcBorders>
              <w:top w:val="nil"/>
              <w:left w:val="nil"/>
              <w:bottom w:val="nil"/>
              <w:right w:val="single" w:sz="4" w:space="0" w:color="auto"/>
            </w:tcBorders>
            <w:hideMark/>
          </w:tcPr>
          <w:p w14:paraId="6A16F84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E3F9C9B" w14:textId="77777777" w:rsidR="00345AD4" w:rsidRDefault="00345AD4">
            <w:pPr>
              <w:pStyle w:val="TAC"/>
            </w:pPr>
            <w:r>
              <w:t xml:space="preserve">Type = </w:t>
            </w:r>
            <w:r>
              <w:rPr>
                <w:lang w:val="sv-SE"/>
              </w:rPr>
              <w:t>73</w:t>
            </w:r>
            <w:r>
              <w:t xml:space="preserve"> (decimal)</w:t>
            </w:r>
          </w:p>
        </w:tc>
        <w:tc>
          <w:tcPr>
            <w:tcW w:w="588" w:type="dxa"/>
            <w:tcBorders>
              <w:top w:val="nil"/>
              <w:left w:val="single" w:sz="4" w:space="0" w:color="auto"/>
              <w:bottom w:val="nil"/>
              <w:right w:val="single" w:sz="6" w:space="0" w:color="auto"/>
            </w:tcBorders>
          </w:tcPr>
          <w:p w14:paraId="39678D7F" w14:textId="77777777" w:rsidR="00345AD4" w:rsidRDefault="00345AD4">
            <w:pPr>
              <w:pStyle w:val="TAC"/>
            </w:pPr>
          </w:p>
        </w:tc>
      </w:tr>
      <w:tr w:rsidR="00345AD4" w14:paraId="2C09236A" w14:textId="77777777" w:rsidTr="00345AD4">
        <w:trPr>
          <w:jc w:val="center"/>
        </w:trPr>
        <w:tc>
          <w:tcPr>
            <w:tcW w:w="151" w:type="dxa"/>
            <w:tcBorders>
              <w:top w:val="nil"/>
              <w:left w:val="single" w:sz="6" w:space="0" w:color="auto"/>
              <w:bottom w:val="nil"/>
              <w:right w:val="nil"/>
            </w:tcBorders>
          </w:tcPr>
          <w:p w14:paraId="6990DA9F" w14:textId="77777777" w:rsidR="00345AD4" w:rsidRDefault="00345AD4">
            <w:pPr>
              <w:pStyle w:val="TAC"/>
            </w:pPr>
          </w:p>
        </w:tc>
        <w:tc>
          <w:tcPr>
            <w:tcW w:w="1104" w:type="dxa"/>
            <w:tcBorders>
              <w:top w:val="nil"/>
              <w:left w:val="nil"/>
              <w:bottom w:val="nil"/>
              <w:right w:val="single" w:sz="4" w:space="0" w:color="auto"/>
            </w:tcBorders>
            <w:hideMark/>
          </w:tcPr>
          <w:p w14:paraId="751FE34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35EC24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5501381" w14:textId="77777777" w:rsidR="00345AD4" w:rsidRDefault="00345AD4">
            <w:pPr>
              <w:pStyle w:val="TAC"/>
            </w:pPr>
          </w:p>
        </w:tc>
      </w:tr>
      <w:tr w:rsidR="00345AD4" w14:paraId="12A64708" w14:textId="77777777" w:rsidTr="00345AD4">
        <w:trPr>
          <w:jc w:val="center"/>
        </w:trPr>
        <w:tc>
          <w:tcPr>
            <w:tcW w:w="151" w:type="dxa"/>
            <w:tcBorders>
              <w:top w:val="nil"/>
              <w:left w:val="single" w:sz="6" w:space="0" w:color="auto"/>
              <w:bottom w:val="nil"/>
              <w:right w:val="nil"/>
            </w:tcBorders>
          </w:tcPr>
          <w:p w14:paraId="75A07465" w14:textId="77777777" w:rsidR="00345AD4" w:rsidRDefault="00345AD4">
            <w:pPr>
              <w:pStyle w:val="TAC"/>
            </w:pPr>
          </w:p>
        </w:tc>
        <w:tc>
          <w:tcPr>
            <w:tcW w:w="1104" w:type="dxa"/>
            <w:tcBorders>
              <w:top w:val="nil"/>
              <w:left w:val="nil"/>
              <w:bottom w:val="nil"/>
              <w:right w:val="single" w:sz="4" w:space="0" w:color="auto"/>
            </w:tcBorders>
            <w:hideMark/>
          </w:tcPr>
          <w:p w14:paraId="279E2D3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7A389D38"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8F4672D"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32710AE"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CB782D6"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7722F1E1" w14:textId="77777777" w:rsidR="00345AD4" w:rsidRDefault="00345AD4">
            <w:pPr>
              <w:pStyle w:val="TAC"/>
            </w:pPr>
          </w:p>
        </w:tc>
      </w:tr>
      <w:tr w:rsidR="00345AD4" w14:paraId="6EFFD3BD" w14:textId="77777777" w:rsidTr="00345AD4">
        <w:trPr>
          <w:jc w:val="center"/>
        </w:trPr>
        <w:tc>
          <w:tcPr>
            <w:tcW w:w="151" w:type="dxa"/>
            <w:tcBorders>
              <w:top w:val="nil"/>
              <w:left w:val="single" w:sz="6" w:space="0" w:color="auto"/>
              <w:bottom w:val="nil"/>
              <w:right w:val="nil"/>
            </w:tcBorders>
          </w:tcPr>
          <w:p w14:paraId="0FFFC3AB" w14:textId="77777777" w:rsidR="00345AD4" w:rsidRDefault="00345AD4">
            <w:pPr>
              <w:pStyle w:val="TAC"/>
            </w:pPr>
          </w:p>
        </w:tc>
        <w:tc>
          <w:tcPr>
            <w:tcW w:w="1104" w:type="dxa"/>
            <w:tcBorders>
              <w:top w:val="nil"/>
              <w:left w:val="nil"/>
              <w:bottom w:val="nil"/>
              <w:right w:val="single" w:sz="4" w:space="0" w:color="auto"/>
            </w:tcBorders>
            <w:hideMark/>
          </w:tcPr>
          <w:p w14:paraId="62022EB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08C71A25"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5942B3FD" w14:textId="77777777" w:rsidR="00345AD4" w:rsidRDefault="00345AD4">
            <w:pPr>
              <w:pStyle w:val="TAC"/>
            </w:pPr>
          </w:p>
        </w:tc>
      </w:tr>
      <w:tr w:rsidR="00345AD4" w14:paraId="7E17A601" w14:textId="77777777" w:rsidTr="00345AD4">
        <w:trPr>
          <w:jc w:val="center"/>
        </w:trPr>
        <w:tc>
          <w:tcPr>
            <w:tcW w:w="151" w:type="dxa"/>
            <w:tcBorders>
              <w:top w:val="nil"/>
              <w:left w:val="single" w:sz="6" w:space="0" w:color="auto"/>
              <w:bottom w:val="nil"/>
              <w:right w:val="nil"/>
            </w:tcBorders>
          </w:tcPr>
          <w:p w14:paraId="676AE9E7" w14:textId="77777777" w:rsidR="00345AD4" w:rsidRDefault="00345AD4">
            <w:pPr>
              <w:pStyle w:val="TAC"/>
            </w:pPr>
          </w:p>
        </w:tc>
        <w:tc>
          <w:tcPr>
            <w:tcW w:w="1104" w:type="dxa"/>
            <w:tcBorders>
              <w:top w:val="nil"/>
              <w:left w:val="nil"/>
              <w:bottom w:val="nil"/>
              <w:right w:val="single" w:sz="4" w:space="0" w:color="auto"/>
            </w:tcBorders>
            <w:hideMark/>
          </w:tcPr>
          <w:p w14:paraId="0B9C20A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F9D896B"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59ADDD82" w14:textId="77777777" w:rsidR="00345AD4" w:rsidRDefault="00345AD4">
            <w:pPr>
              <w:pStyle w:val="TAC"/>
            </w:pPr>
          </w:p>
        </w:tc>
      </w:tr>
      <w:tr w:rsidR="00345AD4" w14:paraId="1A79E4B8" w14:textId="77777777" w:rsidTr="00345AD4">
        <w:trPr>
          <w:jc w:val="center"/>
        </w:trPr>
        <w:tc>
          <w:tcPr>
            <w:tcW w:w="151" w:type="dxa"/>
            <w:tcBorders>
              <w:top w:val="nil"/>
              <w:left w:val="single" w:sz="6" w:space="0" w:color="auto"/>
              <w:bottom w:val="nil"/>
              <w:right w:val="nil"/>
            </w:tcBorders>
          </w:tcPr>
          <w:p w14:paraId="6C487623" w14:textId="77777777" w:rsidR="00345AD4" w:rsidRDefault="00345AD4">
            <w:pPr>
              <w:pStyle w:val="TAC"/>
            </w:pPr>
          </w:p>
        </w:tc>
        <w:tc>
          <w:tcPr>
            <w:tcW w:w="1104" w:type="dxa"/>
            <w:tcBorders>
              <w:top w:val="nil"/>
              <w:left w:val="nil"/>
              <w:bottom w:val="nil"/>
              <w:right w:val="single" w:sz="4" w:space="0" w:color="auto"/>
            </w:tcBorders>
            <w:hideMark/>
          </w:tcPr>
          <w:p w14:paraId="32E90DA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31BCCF80"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33713E90" w14:textId="77777777" w:rsidR="00345AD4" w:rsidRDefault="00345AD4">
            <w:pPr>
              <w:pStyle w:val="TAC"/>
            </w:pPr>
          </w:p>
        </w:tc>
      </w:tr>
      <w:tr w:rsidR="00345AD4" w14:paraId="06C7CA63" w14:textId="77777777" w:rsidTr="00345AD4">
        <w:trPr>
          <w:jc w:val="center"/>
        </w:trPr>
        <w:tc>
          <w:tcPr>
            <w:tcW w:w="151" w:type="dxa"/>
            <w:tcBorders>
              <w:top w:val="nil"/>
              <w:left w:val="single" w:sz="6" w:space="0" w:color="auto"/>
              <w:bottom w:val="single" w:sz="4" w:space="0" w:color="auto"/>
              <w:right w:val="nil"/>
            </w:tcBorders>
          </w:tcPr>
          <w:p w14:paraId="5148287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845D504" w14:textId="77777777"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A09EE9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A130586" w14:textId="77777777" w:rsidR="00345AD4" w:rsidRDefault="00345AD4">
            <w:pPr>
              <w:pStyle w:val="TAC"/>
              <w:rPr>
                <w:lang w:val="x-none"/>
              </w:rPr>
            </w:pPr>
          </w:p>
        </w:tc>
      </w:tr>
    </w:tbl>
    <w:p w14:paraId="39ABF03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50</w:t>
      </w:r>
      <w:r>
        <w:rPr>
          <w:lang w:eastAsia="zh-CN"/>
        </w:rPr>
        <w:t>-</w:t>
      </w:r>
      <w:r>
        <w:rPr>
          <w:lang w:eastAsia="ja-JP"/>
        </w:rPr>
        <w:t>1</w:t>
      </w:r>
      <w:r>
        <w:t xml:space="preserve">: Volume </w:t>
      </w:r>
      <w:r>
        <w:rPr>
          <w:lang w:eastAsia="ja-JP"/>
        </w:rPr>
        <w:t>Quota</w:t>
      </w:r>
    </w:p>
    <w:p w14:paraId="142C1773" w14:textId="77777777" w:rsidR="00345AD4" w:rsidRDefault="00345AD4" w:rsidP="00345AD4">
      <w:r>
        <w:t>The following flags are coded within Octet 5:</w:t>
      </w:r>
    </w:p>
    <w:p w14:paraId="7A8C4E98" w14:textId="77777777" w:rsidR="00345AD4" w:rsidRDefault="00345AD4" w:rsidP="00345AD4">
      <w:pPr>
        <w:pStyle w:val="B1"/>
      </w:pPr>
      <w:r>
        <w:t>-</w:t>
      </w:r>
      <w:r>
        <w:tab/>
        <w:t>Bit 1 – TOVOL: If this bit is set to "1", then the Total Volume field shall be present, otherwise the Total Volume field shall not be present.</w:t>
      </w:r>
    </w:p>
    <w:p w14:paraId="73B029C8" w14:textId="77777777" w:rsidR="00345AD4" w:rsidRDefault="00345AD4" w:rsidP="00345AD4">
      <w:pPr>
        <w:pStyle w:val="B1"/>
      </w:pPr>
      <w:r>
        <w:t>-</w:t>
      </w:r>
      <w:r>
        <w:tab/>
        <w:t>Bit 2 – ULVOL: If this bit is set to "1", then the Uplink Volume field shall be present, otherwise the Uplink Volume field shall not be present.</w:t>
      </w:r>
    </w:p>
    <w:p w14:paraId="483FD491" w14:textId="77777777" w:rsidR="00345AD4" w:rsidRDefault="00345AD4" w:rsidP="00345AD4">
      <w:pPr>
        <w:pStyle w:val="B1"/>
      </w:pPr>
      <w:r>
        <w:t>-</w:t>
      </w:r>
      <w:r>
        <w:tab/>
        <w:t>Bit 3 – DLVOL: If this bit is set to "1", then the Downlink Volume field shall be present, otherwise the Downlink Volume field shall not be present.</w:t>
      </w:r>
    </w:p>
    <w:p w14:paraId="53CAA2B4"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1FD0C00A"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66401A6"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659FF1C1" w14:textId="77777777" w:rsidR="00345AD4" w:rsidRDefault="00345AD4" w:rsidP="00345AD4">
      <w:pPr>
        <w:pStyle w:val="Heading3"/>
      </w:pPr>
      <w:bookmarkStart w:id="1071" w:name="_Toc19701565"/>
      <w:bookmarkStart w:id="1072" w:name="_Toc27389765"/>
      <w:bookmarkStart w:id="1073" w:name="_Toc51856823"/>
      <w:r>
        <w:t>8.</w:t>
      </w:r>
      <w:r>
        <w:rPr>
          <w:lang w:val="en-US"/>
        </w:rPr>
        <w:t>2.51</w:t>
      </w:r>
      <w:r>
        <w:tab/>
        <w:t>Time Quota</w:t>
      </w:r>
      <w:bookmarkEnd w:id="1071"/>
      <w:bookmarkEnd w:id="1072"/>
      <w:bookmarkEnd w:id="1073"/>
    </w:p>
    <w:p w14:paraId="440A58A6" w14:textId="77777777" w:rsidR="00345AD4" w:rsidRDefault="00345AD4" w:rsidP="00345AD4">
      <w:pPr>
        <w:rPr>
          <w:lang w:eastAsia="ja-JP"/>
        </w:rPr>
      </w:pPr>
      <w:r>
        <w:t xml:space="preserve">The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8.2.51-1</w:t>
      </w:r>
      <w:r>
        <w:rPr>
          <w:lang w:eastAsia="ja-JP"/>
        </w:rPr>
        <w:t>. It contains the time quota to be monitored by the UP function.</w:t>
      </w:r>
    </w:p>
    <w:p w14:paraId="5BF7A27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7286DD0" w14:textId="77777777" w:rsidTr="00345AD4">
        <w:trPr>
          <w:jc w:val="center"/>
        </w:trPr>
        <w:tc>
          <w:tcPr>
            <w:tcW w:w="151" w:type="dxa"/>
            <w:tcBorders>
              <w:top w:val="single" w:sz="6" w:space="0" w:color="auto"/>
              <w:left w:val="single" w:sz="6" w:space="0" w:color="auto"/>
              <w:bottom w:val="nil"/>
              <w:right w:val="nil"/>
            </w:tcBorders>
          </w:tcPr>
          <w:p w14:paraId="46214224" w14:textId="77777777" w:rsidR="00345AD4" w:rsidRDefault="00345AD4">
            <w:pPr>
              <w:pStyle w:val="TAC"/>
            </w:pPr>
          </w:p>
        </w:tc>
        <w:tc>
          <w:tcPr>
            <w:tcW w:w="1104" w:type="dxa"/>
            <w:tcBorders>
              <w:top w:val="single" w:sz="6" w:space="0" w:color="auto"/>
              <w:left w:val="nil"/>
              <w:bottom w:val="nil"/>
              <w:right w:val="nil"/>
            </w:tcBorders>
          </w:tcPr>
          <w:p w14:paraId="04F349C8" w14:textId="77777777" w:rsidR="00345AD4" w:rsidRDefault="00345AD4">
            <w:pPr>
              <w:pStyle w:val="TAH"/>
            </w:pPr>
          </w:p>
        </w:tc>
        <w:tc>
          <w:tcPr>
            <w:tcW w:w="4708" w:type="dxa"/>
            <w:gridSpan w:val="8"/>
            <w:tcBorders>
              <w:top w:val="single" w:sz="6" w:space="0" w:color="auto"/>
              <w:left w:val="nil"/>
              <w:bottom w:val="nil"/>
              <w:right w:val="nil"/>
            </w:tcBorders>
            <w:hideMark/>
          </w:tcPr>
          <w:p w14:paraId="046223F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409CDC9" w14:textId="77777777" w:rsidR="00345AD4" w:rsidRDefault="00345AD4">
            <w:pPr>
              <w:pStyle w:val="TAC"/>
            </w:pPr>
          </w:p>
        </w:tc>
      </w:tr>
      <w:tr w:rsidR="00345AD4" w14:paraId="614F5297" w14:textId="77777777" w:rsidTr="00345AD4">
        <w:trPr>
          <w:jc w:val="center"/>
        </w:trPr>
        <w:tc>
          <w:tcPr>
            <w:tcW w:w="151" w:type="dxa"/>
            <w:tcBorders>
              <w:top w:val="nil"/>
              <w:left w:val="single" w:sz="6" w:space="0" w:color="auto"/>
              <w:bottom w:val="nil"/>
              <w:right w:val="nil"/>
            </w:tcBorders>
          </w:tcPr>
          <w:p w14:paraId="75099D93" w14:textId="77777777" w:rsidR="00345AD4" w:rsidRDefault="00345AD4">
            <w:pPr>
              <w:pStyle w:val="TAC"/>
            </w:pPr>
          </w:p>
        </w:tc>
        <w:tc>
          <w:tcPr>
            <w:tcW w:w="1104" w:type="dxa"/>
            <w:tcBorders>
              <w:top w:val="nil"/>
              <w:left w:val="nil"/>
              <w:bottom w:val="nil"/>
              <w:right w:val="nil"/>
            </w:tcBorders>
            <w:hideMark/>
          </w:tcPr>
          <w:p w14:paraId="0CEF0884" w14:textId="77777777" w:rsidR="00345AD4" w:rsidRDefault="00345AD4">
            <w:pPr>
              <w:pStyle w:val="TAH"/>
            </w:pPr>
            <w:r>
              <w:t>Octets</w:t>
            </w:r>
          </w:p>
        </w:tc>
        <w:tc>
          <w:tcPr>
            <w:tcW w:w="588" w:type="dxa"/>
            <w:tcBorders>
              <w:top w:val="nil"/>
              <w:left w:val="nil"/>
              <w:bottom w:val="single" w:sz="4" w:space="0" w:color="auto"/>
              <w:right w:val="nil"/>
            </w:tcBorders>
            <w:hideMark/>
          </w:tcPr>
          <w:p w14:paraId="49266A06" w14:textId="77777777" w:rsidR="00345AD4" w:rsidRDefault="00345AD4">
            <w:pPr>
              <w:pStyle w:val="TAH"/>
            </w:pPr>
            <w:r>
              <w:t>8</w:t>
            </w:r>
          </w:p>
        </w:tc>
        <w:tc>
          <w:tcPr>
            <w:tcW w:w="588" w:type="dxa"/>
            <w:tcBorders>
              <w:top w:val="nil"/>
              <w:left w:val="nil"/>
              <w:bottom w:val="single" w:sz="4" w:space="0" w:color="auto"/>
              <w:right w:val="nil"/>
            </w:tcBorders>
            <w:hideMark/>
          </w:tcPr>
          <w:p w14:paraId="61BE3940" w14:textId="77777777" w:rsidR="00345AD4" w:rsidRDefault="00345AD4">
            <w:pPr>
              <w:pStyle w:val="TAH"/>
            </w:pPr>
            <w:r>
              <w:t>7</w:t>
            </w:r>
          </w:p>
        </w:tc>
        <w:tc>
          <w:tcPr>
            <w:tcW w:w="589" w:type="dxa"/>
            <w:tcBorders>
              <w:top w:val="nil"/>
              <w:left w:val="nil"/>
              <w:bottom w:val="single" w:sz="4" w:space="0" w:color="auto"/>
              <w:right w:val="nil"/>
            </w:tcBorders>
            <w:hideMark/>
          </w:tcPr>
          <w:p w14:paraId="59A73A9E" w14:textId="77777777" w:rsidR="00345AD4" w:rsidRDefault="00345AD4">
            <w:pPr>
              <w:pStyle w:val="TAH"/>
            </w:pPr>
            <w:r>
              <w:t>6</w:t>
            </w:r>
          </w:p>
        </w:tc>
        <w:tc>
          <w:tcPr>
            <w:tcW w:w="589" w:type="dxa"/>
            <w:tcBorders>
              <w:top w:val="nil"/>
              <w:left w:val="nil"/>
              <w:bottom w:val="single" w:sz="4" w:space="0" w:color="auto"/>
              <w:right w:val="nil"/>
            </w:tcBorders>
            <w:hideMark/>
          </w:tcPr>
          <w:p w14:paraId="7F80AE97" w14:textId="77777777" w:rsidR="00345AD4" w:rsidRDefault="00345AD4">
            <w:pPr>
              <w:pStyle w:val="TAH"/>
            </w:pPr>
            <w:r>
              <w:t>5</w:t>
            </w:r>
          </w:p>
        </w:tc>
        <w:tc>
          <w:tcPr>
            <w:tcW w:w="589" w:type="dxa"/>
            <w:tcBorders>
              <w:top w:val="nil"/>
              <w:left w:val="nil"/>
              <w:bottom w:val="single" w:sz="4" w:space="0" w:color="auto"/>
              <w:right w:val="nil"/>
            </w:tcBorders>
            <w:hideMark/>
          </w:tcPr>
          <w:p w14:paraId="06B6C5FA" w14:textId="77777777" w:rsidR="00345AD4" w:rsidRDefault="00345AD4">
            <w:pPr>
              <w:pStyle w:val="TAH"/>
            </w:pPr>
            <w:r>
              <w:t>4</w:t>
            </w:r>
          </w:p>
        </w:tc>
        <w:tc>
          <w:tcPr>
            <w:tcW w:w="588" w:type="dxa"/>
            <w:tcBorders>
              <w:top w:val="nil"/>
              <w:left w:val="nil"/>
              <w:bottom w:val="single" w:sz="4" w:space="0" w:color="auto"/>
              <w:right w:val="nil"/>
            </w:tcBorders>
            <w:hideMark/>
          </w:tcPr>
          <w:p w14:paraId="2CD5C9AF" w14:textId="77777777" w:rsidR="00345AD4" w:rsidRDefault="00345AD4">
            <w:pPr>
              <w:pStyle w:val="TAH"/>
            </w:pPr>
            <w:r>
              <w:t>3</w:t>
            </w:r>
          </w:p>
        </w:tc>
        <w:tc>
          <w:tcPr>
            <w:tcW w:w="588" w:type="dxa"/>
            <w:tcBorders>
              <w:top w:val="nil"/>
              <w:left w:val="nil"/>
              <w:bottom w:val="single" w:sz="4" w:space="0" w:color="auto"/>
              <w:right w:val="nil"/>
            </w:tcBorders>
            <w:hideMark/>
          </w:tcPr>
          <w:p w14:paraId="20A70B74" w14:textId="77777777" w:rsidR="00345AD4" w:rsidRDefault="00345AD4">
            <w:pPr>
              <w:pStyle w:val="TAH"/>
            </w:pPr>
            <w:r>
              <w:t>2</w:t>
            </w:r>
          </w:p>
        </w:tc>
        <w:tc>
          <w:tcPr>
            <w:tcW w:w="589" w:type="dxa"/>
            <w:tcBorders>
              <w:top w:val="nil"/>
              <w:left w:val="nil"/>
              <w:bottom w:val="single" w:sz="4" w:space="0" w:color="auto"/>
              <w:right w:val="nil"/>
            </w:tcBorders>
            <w:hideMark/>
          </w:tcPr>
          <w:p w14:paraId="436F228E" w14:textId="77777777" w:rsidR="00345AD4" w:rsidRDefault="00345AD4">
            <w:pPr>
              <w:pStyle w:val="TAH"/>
            </w:pPr>
            <w:r>
              <w:t>1</w:t>
            </w:r>
          </w:p>
        </w:tc>
        <w:tc>
          <w:tcPr>
            <w:tcW w:w="588" w:type="dxa"/>
            <w:tcBorders>
              <w:top w:val="nil"/>
              <w:left w:val="nil"/>
              <w:bottom w:val="nil"/>
              <w:right w:val="single" w:sz="6" w:space="0" w:color="auto"/>
            </w:tcBorders>
          </w:tcPr>
          <w:p w14:paraId="198D6B05" w14:textId="77777777" w:rsidR="00345AD4" w:rsidRDefault="00345AD4">
            <w:pPr>
              <w:pStyle w:val="TAC"/>
            </w:pPr>
          </w:p>
        </w:tc>
      </w:tr>
      <w:tr w:rsidR="00345AD4" w14:paraId="4FCD4410" w14:textId="77777777" w:rsidTr="00345AD4">
        <w:trPr>
          <w:jc w:val="center"/>
        </w:trPr>
        <w:tc>
          <w:tcPr>
            <w:tcW w:w="151" w:type="dxa"/>
            <w:tcBorders>
              <w:top w:val="nil"/>
              <w:left w:val="single" w:sz="6" w:space="0" w:color="auto"/>
              <w:bottom w:val="nil"/>
              <w:right w:val="nil"/>
            </w:tcBorders>
          </w:tcPr>
          <w:p w14:paraId="3B205867" w14:textId="77777777" w:rsidR="00345AD4" w:rsidRDefault="00345AD4">
            <w:pPr>
              <w:pStyle w:val="TAC"/>
            </w:pPr>
          </w:p>
        </w:tc>
        <w:tc>
          <w:tcPr>
            <w:tcW w:w="1104" w:type="dxa"/>
            <w:tcBorders>
              <w:top w:val="nil"/>
              <w:left w:val="nil"/>
              <w:bottom w:val="nil"/>
              <w:right w:val="single" w:sz="4" w:space="0" w:color="auto"/>
            </w:tcBorders>
            <w:hideMark/>
          </w:tcPr>
          <w:p w14:paraId="62EC305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A06AFE1" w14:textId="77777777" w:rsidR="00345AD4" w:rsidRDefault="00345AD4">
            <w:pPr>
              <w:pStyle w:val="TAC"/>
            </w:pPr>
            <w:r>
              <w:t xml:space="preserve">Type = </w:t>
            </w:r>
            <w:r>
              <w:rPr>
                <w:lang w:val="sv-SE"/>
              </w:rPr>
              <w:t>74</w:t>
            </w:r>
            <w:r>
              <w:t xml:space="preserve"> (decimal)</w:t>
            </w:r>
          </w:p>
        </w:tc>
        <w:tc>
          <w:tcPr>
            <w:tcW w:w="588" w:type="dxa"/>
            <w:tcBorders>
              <w:top w:val="nil"/>
              <w:left w:val="single" w:sz="4" w:space="0" w:color="auto"/>
              <w:bottom w:val="nil"/>
              <w:right w:val="single" w:sz="6" w:space="0" w:color="auto"/>
            </w:tcBorders>
          </w:tcPr>
          <w:p w14:paraId="0D960868" w14:textId="77777777" w:rsidR="00345AD4" w:rsidRDefault="00345AD4">
            <w:pPr>
              <w:pStyle w:val="TAC"/>
            </w:pPr>
          </w:p>
        </w:tc>
      </w:tr>
      <w:tr w:rsidR="00345AD4" w14:paraId="279EA0A0" w14:textId="77777777" w:rsidTr="00345AD4">
        <w:trPr>
          <w:jc w:val="center"/>
        </w:trPr>
        <w:tc>
          <w:tcPr>
            <w:tcW w:w="151" w:type="dxa"/>
            <w:tcBorders>
              <w:top w:val="nil"/>
              <w:left w:val="single" w:sz="6" w:space="0" w:color="auto"/>
              <w:bottom w:val="nil"/>
              <w:right w:val="nil"/>
            </w:tcBorders>
          </w:tcPr>
          <w:p w14:paraId="10B90231" w14:textId="77777777" w:rsidR="00345AD4" w:rsidRDefault="00345AD4">
            <w:pPr>
              <w:pStyle w:val="TAC"/>
            </w:pPr>
          </w:p>
        </w:tc>
        <w:tc>
          <w:tcPr>
            <w:tcW w:w="1104" w:type="dxa"/>
            <w:tcBorders>
              <w:top w:val="nil"/>
              <w:left w:val="nil"/>
              <w:bottom w:val="nil"/>
              <w:right w:val="single" w:sz="4" w:space="0" w:color="auto"/>
            </w:tcBorders>
            <w:hideMark/>
          </w:tcPr>
          <w:p w14:paraId="2495C64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0E364C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9E3D33" w14:textId="77777777" w:rsidR="00345AD4" w:rsidRDefault="00345AD4">
            <w:pPr>
              <w:pStyle w:val="TAC"/>
            </w:pPr>
          </w:p>
        </w:tc>
      </w:tr>
      <w:tr w:rsidR="00345AD4" w14:paraId="3A166973" w14:textId="77777777" w:rsidTr="00345AD4">
        <w:trPr>
          <w:jc w:val="center"/>
        </w:trPr>
        <w:tc>
          <w:tcPr>
            <w:tcW w:w="151" w:type="dxa"/>
            <w:tcBorders>
              <w:top w:val="nil"/>
              <w:left w:val="single" w:sz="6" w:space="0" w:color="auto"/>
              <w:bottom w:val="nil"/>
              <w:right w:val="nil"/>
            </w:tcBorders>
          </w:tcPr>
          <w:p w14:paraId="0B84DE77" w14:textId="77777777" w:rsidR="00345AD4" w:rsidRDefault="00345AD4">
            <w:pPr>
              <w:pStyle w:val="TAC"/>
            </w:pPr>
          </w:p>
        </w:tc>
        <w:tc>
          <w:tcPr>
            <w:tcW w:w="1104" w:type="dxa"/>
            <w:tcBorders>
              <w:top w:val="nil"/>
              <w:left w:val="nil"/>
              <w:bottom w:val="nil"/>
              <w:right w:val="single" w:sz="4" w:space="0" w:color="auto"/>
            </w:tcBorders>
            <w:hideMark/>
          </w:tcPr>
          <w:p w14:paraId="0357218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40ADBE30" w14:textId="77777777"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14:paraId="64660D3A" w14:textId="77777777" w:rsidR="00345AD4" w:rsidRDefault="00345AD4">
            <w:pPr>
              <w:pStyle w:val="TAC"/>
            </w:pPr>
          </w:p>
        </w:tc>
      </w:tr>
      <w:tr w:rsidR="00345AD4" w14:paraId="7F56DFD6" w14:textId="77777777" w:rsidTr="00345AD4">
        <w:trPr>
          <w:jc w:val="center"/>
        </w:trPr>
        <w:tc>
          <w:tcPr>
            <w:tcW w:w="151" w:type="dxa"/>
            <w:tcBorders>
              <w:top w:val="nil"/>
              <w:left w:val="single" w:sz="6" w:space="0" w:color="auto"/>
              <w:bottom w:val="single" w:sz="4" w:space="0" w:color="auto"/>
              <w:right w:val="nil"/>
            </w:tcBorders>
          </w:tcPr>
          <w:p w14:paraId="08D8328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9171F09"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70E8CB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39FACA" w14:textId="77777777" w:rsidR="00345AD4" w:rsidRDefault="00345AD4">
            <w:pPr>
              <w:pStyle w:val="TAC"/>
              <w:rPr>
                <w:lang w:val="x-none"/>
              </w:rPr>
            </w:pPr>
          </w:p>
        </w:tc>
      </w:tr>
    </w:tbl>
    <w:p w14:paraId="42D6076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51</w:t>
      </w:r>
      <w:r>
        <w:rPr>
          <w:lang w:eastAsia="zh-CN"/>
        </w:rPr>
        <w:t>-</w:t>
      </w:r>
      <w:r>
        <w:rPr>
          <w:lang w:eastAsia="ja-JP"/>
        </w:rPr>
        <w:t>1</w:t>
      </w:r>
      <w:r>
        <w:t xml:space="preserve">: Time </w:t>
      </w:r>
      <w:r>
        <w:rPr>
          <w:lang w:eastAsia="ja-JP"/>
        </w:rPr>
        <w:t>Quota</w:t>
      </w:r>
    </w:p>
    <w:p w14:paraId="27E61125" w14:textId="77777777" w:rsidR="00345AD4" w:rsidRDefault="00345AD4" w:rsidP="00345AD4">
      <w:r>
        <w:t>The Time Quota value shall be encoded as an Unsigned32 binary integer value. It contains a duration in seconds.</w:t>
      </w:r>
    </w:p>
    <w:p w14:paraId="402C8A6A" w14:textId="77777777" w:rsidR="00345AD4" w:rsidRDefault="00345AD4" w:rsidP="00345AD4">
      <w:pPr>
        <w:pStyle w:val="Heading3"/>
      </w:pPr>
      <w:bookmarkStart w:id="1074" w:name="_Toc19701566"/>
      <w:bookmarkStart w:id="1075" w:name="_Toc27389766"/>
      <w:bookmarkStart w:id="1076" w:name="_Toc51856824"/>
      <w:r>
        <w:t>8.</w:t>
      </w:r>
      <w:r>
        <w:rPr>
          <w:lang w:val="en-US"/>
        </w:rPr>
        <w:t>2.52</w:t>
      </w:r>
      <w:r>
        <w:tab/>
        <w:t>Start Time</w:t>
      </w:r>
      <w:bookmarkEnd w:id="1074"/>
      <w:bookmarkEnd w:id="1075"/>
      <w:bookmarkEnd w:id="1076"/>
    </w:p>
    <w:p w14:paraId="07C6D369" w14:textId="77777777" w:rsidR="00345AD4" w:rsidRDefault="00345AD4" w:rsidP="00345AD4">
      <w:pPr>
        <w:rPr>
          <w:lang w:eastAsia="ja-JP"/>
        </w:rPr>
      </w:pPr>
      <w:r>
        <w:t xml:space="preserve">The Start Time IE indicates the time at which the UP function started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8.2.52-1</w:t>
      </w:r>
      <w:r>
        <w:rPr>
          <w:lang w:eastAsia="ja-JP"/>
        </w:rPr>
        <w:t>.</w:t>
      </w:r>
    </w:p>
    <w:p w14:paraId="71A920E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6C2AFC2" w14:textId="77777777" w:rsidTr="00345AD4">
        <w:trPr>
          <w:jc w:val="center"/>
        </w:trPr>
        <w:tc>
          <w:tcPr>
            <w:tcW w:w="151" w:type="dxa"/>
            <w:tcBorders>
              <w:top w:val="single" w:sz="6" w:space="0" w:color="auto"/>
              <w:left w:val="single" w:sz="6" w:space="0" w:color="auto"/>
              <w:bottom w:val="nil"/>
              <w:right w:val="nil"/>
            </w:tcBorders>
          </w:tcPr>
          <w:p w14:paraId="005F71B8" w14:textId="77777777" w:rsidR="00345AD4" w:rsidRDefault="00345AD4">
            <w:pPr>
              <w:pStyle w:val="TAC"/>
            </w:pPr>
          </w:p>
        </w:tc>
        <w:tc>
          <w:tcPr>
            <w:tcW w:w="1104" w:type="dxa"/>
            <w:tcBorders>
              <w:top w:val="single" w:sz="6" w:space="0" w:color="auto"/>
              <w:left w:val="nil"/>
              <w:bottom w:val="nil"/>
              <w:right w:val="nil"/>
            </w:tcBorders>
          </w:tcPr>
          <w:p w14:paraId="689A5DCF" w14:textId="77777777" w:rsidR="00345AD4" w:rsidRDefault="00345AD4">
            <w:pPr>
              <w:pStyle w:val="TAH"/>
            </w:pPr>
          </w:p>
        </w:tc>
        <w:tc>
          <w:tcPr>
            <w:tcW w:w="4710" w:type="dxa"/>
            <w:gridSpan w:val="8"/>
            <w:tcBorders>
              <w:top w:val="single" w:sz="6" w:space="0" w:color="auto"/>
              <w:left w:val="nil"/>
              <w:bottom w:val="nil"/>
              <w:right w:val="nil"/>
            </w:tcBorders>
            <w:hideMark/>
          </w:tcPr>
          <w:p w14:paraId="050DB05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337955" w14:textId="77777777" w:rsidR="00345AD4" w:rsidRDefault="00345AD4">
            <w:pPr>
              <w:pStyle w:val="TAC"/>
            </w:pPr>
          </w:p>
        </w:tc>
      </w:tr>
      <w:tr w:rsidR="00345AD4" w14:paraId="43581C41" w14:textId="77777777" w:rsidTr="00345AD4">
        <w:trPr>
          <w:jc w:val="center"/>
        </w:trPr>
        <w:tc>
          <w:tcPr>
            <w:tcW w:w="151" w:type="dxa"/>
            <w:tcBorders>
              <w:top w:val="nil"/>
              <w:left w:val="single" w:sz="6" w:space="0" w:color="auto"/>
              <w:bottom w:val="nil"/>
              <w:right w:val="nil"/>
            </w:tcBorders>
          </w:tcPr>
          <w:p w14:paraId="35DD8550" w14:textId="77777777" w:rsidR="00345AD4" w:rsidRDefault="00345AD4">
            <w:pPr>
              <w:pStyle w:val="TAC"/>
            </w:pPr>
          </w:p>
        </w:tc>
        <w:tc>
          <w:tcPr>
            <w:tcW w:w="1104" w:type="dxa"/>
            <w:tcBorders>
              <w:top w:val="nil"/>
              <w:left w:val="nil"/>
              <w:bottom w:val="nil"/>
              <w:right w:val="nil"/>
            </w:tcBorders>
            <w:hideMark/>
          </w:tcPr>
          <w:p w14:paraId="0E500DC1" w14:textId="77777777" w:rsidR="00345AD4" w:rsidRDefault="00345AD4">
            <w:pPr>
              <w:pStyle w:val="TAH"/>
            </w:pPr>
            <w:r>
              <w:t>Octets</w:t>
            </w:r>
          </w:p>
        </w:tc>
        <w:tc>
          <w:tcPr>
            <w:tcW w:w="588" w:type="dxa"/>
            <w:tcBorders>
              <w:top w:val="nil"/>
              <w:left w:val="nil"/>
              <w:bottom w:val="single" w:sz="4" w:space="0" w:color="auto"/>
              <w:right w:val="nil"/>
            </w:tcBorders>
            <w:hideMark/>
          </w:tcPr>
          <w:p w14:paraId="302C67BA" w14:textId="77777777" w:rsidR="00345AD4" w:rsidRDefault="00345AD4">
            <w:pPr>
              <w:pStyle w:val="TAH"/>
            </w:pPr>
            <w:r>
              <w:t>8</w:t>
            </w:r>
          </w:p>
        </w:tc>
        <w:tc>
          <w:tcPr>
            <w:tcW w:w="589" w:type="dxa"/>
            <w:tcBorders>
              <w:top w:val="nil"/>
              <w:left w:val="nil"/>
              <w:bottom w:val="single" w:sz="4" w:space="0" w:color="auto"/>
              <w:right w:val="nil"/>
            </w:tcBorders>
            <w:hideMark/>
          </w:tcPr>
          <w:p w14:paraId="32941068" w14:textId="77777777" w:rsidR="00345AD4" w:rsidRDefault="00345AD4">
            <w:pPr>
              <w:pStyle w:val="TAH"/>
            </w:pPr>
            <w:r>
              <w:t>7</w:t>
            </w:r>
          </w:p>
        </w:tc>
        <w:tc>
          <w:tcPr>
            <w:tcW w:w="589" w:type="dxa"/>
            <w:tcBorders>
              <w:top w:val="nil"/>
              <w:left w:val="nil"/>
              <w:bottom w:val="single" w:sz="4" w:space="0" w:color="auto"/>
              <w:right w:val="nil"/>
            </w:tcBorders>
            <w:hideMark/>
          </w:tcPr>
          <w:p w14:paraId="75462458" w14:textId="77777777" w:rsidR="00345AD4" w:rsidRDefault="00345AD4">
            <w:pPr>
              <w:pStyle w:val="TAH"/>
            </w:pPr>
            <w:r>
              <w:t>6</w:t>
            </w:r>
          </w:p>
        </w:tc>
        <w:tc>
          <w:tcPr>
            <w:tcW w:w="589" w:type="dxa"/>
            <w:tcBorders>
              <w:top w:val="nil"/>
              <w:left w:val="nil"/>
              <w:bottom w:val="single" w:sz="4" w:space="0" w:color="auto"/>
              <w:right w:val="nil"/>
            </w:tcBorders>
            <w:hideMark/>
          </w:tcPr>
          <w:p w14:paraId="1EED3783" w14:textId="77777777" w:rsidR="00345AD4" w:rsidRDefault="00345AD4">
            <w:pPr>
              <w:pStyle w:val="TAH"/>
            </w:pPr>
            <w:r>
              <w:t>5</w:t>
            </w:r>
          </w:p>
        </w:tc>
        <w:tc>
          <w:tcPr>
            <w:tcW w:w="589" w:type="dxa"/>
            <w:tcBorders>
              <w:top w:val="nil"/>
              <w:left w:val="nil"/>
              <w:bottom w:val="single" w:sz="4" w:space="0" w:color="auto"/>
              <w:right w:val="nil"/>
            </w:tcBorders>
            <w:hideMark/>
          </w:tcPr>
          <w:p w14:paraId="0D7753AA" w14:textId="77777777" w:rsidR="00345AD4" w:rsidRDefault="00345AD4">
            <w:pPr>
              <w:pStyle w:val="TAH"/>
            </w:pPr>
            <w:r>
              <w:t>4</w:t>
            </w:r>
          </w:p>
        </w:tc>
        <w:tc>
          <w:tcPr>
            <w:tcW w:w="589" w:type="dxa"/>
            <w:tcBorders>
              <w:top w:val="nil"/>
              <w:left w:val="nil"/>
              <w:bottom w:val="single" w:sz="4" w:space="0" w:color="auto"/>
              <w:right w:val="nil"/>
            </w:tcBorders>
            <w:hideMark/>
          </w:tcPr>
          <w:p w14:paraId="35D167A4" w14:textId="77777777" w:rsidR="00345AD4" w:rsidRDefault="00345AD4">
            <w:pPr>
              <w:pStyle w:val="TAH"/>
            </w:pPr>
            <w:r>
              <w:t>3</w:t>
            </w:r>
          </w:p>
        </w:tc>
        <w:tc>
          <w:tcPr>
            <w:tcW w:w="588" w:type="dxa"/>
            <w:tcBorders>
              <w:top w:val="nil"/>
              <w:left w:val="nil"/>
              <w:bottom w:val="single" w:sz="4" w:space="0" w:color="auto"/>
              <w:right w:val="nil"/>
            </w:tcBorders>
            <w:hideMark/>
          </w:tcPr>
          <w:p w14:paraId="3D81D1F9" w14:textId="77777777" w:rsidR="00345AD4" w:rsidRDefault="00345AD4">
            <w:pPr>
              <w:pStyle w:val="TAH"/>
            </w:pPr>
            <w:r>
              <w:t>2</w:t>
            </w:r>
          </w:p>
        </w:tc>
        <w:tc>
          <w:tcPr>
            <w:tcW w:w="589" w:type="dxa"/>
            <w:tcBorders>
              <w:top w:val="nil"/>
              <w:left w:val="nil"/>
              <w:bottom w:val="single" w:sz="4" w:space="0" w:color="auto"/>
              <w:right w:val="nil"/>
            </w:tcBorders>
            <w:hideMark/>
          </w:tcPr>
          <w:p w14:paraId="38611DAA" w14:textId="77777777" w:rsidR="00345AD4" w:rsidRDefault="00345AD4">
            <w:pPr>
              <w:pStyle w:val="TAH"/>
            </w:pPr>
            <w:r>
              <w:t>1</w:t>
            </w:r>
          </w:p>
        </w:tc>
        <w:tc>
          <w:tcPr>
            <w:tcW w:w="588" w:type="dxa"/>
            <w:tcBorders>
              <w:top w:val="nil"/>
              <w:left w:val="nil"/>
              <w:bottom w:val="nil"/>
              <w:right w:val="single" w:sz="6" w:space="0" w:color="auto"/>
            </w:tcBorders>
          </w:tcPr>
          <w:p w14:paraId="00BBE54B" w14:textId="77777777" w:rsidR="00345AD4" w:rsidRDefault="00345AD4">
            <w:pPr>
              <w:pStyle w:val="TAC"/>
            </w:pPr>
          </w:p>
        </w:tc>
      </w:tr>
      <w:tr w:rsidR="00345AD4" w14:paraId="26E7E421" w14:textId="77777777" w:rsidTr="00345AD4">
        <w:trPr>
          <w:jc w:val="center"/>
        </w:trPr>
        <w:tc>
          <w:tcPr>
            <w:tcW w:w="151" w:type="dxa"/>
            <w:tcBorders>
              <w:top w:val="nil"/>
              <w:left w:val="single" w:sz="6" w:space="0" w:color="auto"/>
              <w:bottom w:val="nil"/>
              <w:right w:val="nil"/>
            </w:tcBorders>
          </w:tcPr>
          <w:p w14:paraId="2640B153" w14:textId="77777777" w:rsidR="00345AD4" w:rsidRDefault="00345AD4">
            <w:pPr>
              <w:pStyle w:val="TAC"/>
            </w:pPr>
          </w:p>
        </w:tc>
        <w:tc>
          <w:tcPr>
            <w:tcW w:w="1104" w:type="dxa"/>
            <w:tcBorders>
              <w:top w:val="nil"/>
              <w:left w:val="nil"/>
              <w:bottom w:val="nil"/>
              <w:right w:val="single" w:sz="4" w:space="0" w:color="auto"/>
            </w:tcBorders>
            <w:hideMark/>
          </w:tcPr>
          <w:p w14:paraId="1ADF759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9AE59A1" w14:textId="77777777" w:rsidR="00345AD4" w:rsidRDefault="00345AD4">
            <w:pPr>
              <w:pStyle w:val="TAC"/>
            </w:pPr>
            <w:r>
              <w:t xml:space="preserve">Type = </w:t>
            </w:r>
            <w:r>
              <w:rPr>
                <w:lang w:val="sv-SE"/>
              </w:rPr>
              <w:t>75</w:t>
            </w:r>
            <w:r>
              <w:t xml:space="preserve"> (decimal)</w:t>
            </w:r>
          </w:p>
        </w:tc>
        <w:tc>
          <w:tcPr>
            <w:tcW w:w="588" w:type="dxa"/>
            <w:tcBorders>
              <w:top w:val="nil"/>
              <w:left w:val="single" w:sz="4" w:space="0" w:color="auto"/>
              <w:bottom w:val="nil"/>
              <w:right w:val="single" w:sz="6" w:space="0" w:color="auto"/>
            </w:tcBorders>
          </w:tcPr>
          <w:p w14:paraId="00B12512" w14:textId="77777777" w:rsidR="00345AD4" w:rsidRDefault="00345AD4">
            <w:pPr>
              <w:pStyle w:val="TAC"/>
            </w:pPr>
          </w:p>
        </w:tc>
      </w:tr>
      <w:tr w:rsidR="00345AD4" w14:paraId="04CB1745" w14:textId="77777777" w:rsidTr="00345AD4">
        <w:trPr>
          <w:jc w:val="center"/>
        </w:trPr>
        <w:tc>
          <w:tcPr>
            <w:tcW w:w="151" w:type="dxa"/>
            <w:tcBorders>
              <w:top w:val="nil"/>
              <w:left w:val="single" w:sz="6" w:space="0" w:color="auto"/>
              <w:bottom w:val="nil"/>
              <w:right w:val="nil"/>
            </w:tcBorders>
          </w:tcPr>
          <w:p w14:paraId="29278F7F" w14:textId="77777777" w:rsidR="00345AD4" w:rsidRDefault="00345AD4">
            <w:pPr>
              <w:pStyle w:val="TAC"/>
            </w:pPr>
          </w:p>
        </w:tc>
        <w:tc>
          <w:tcPr>
            <w:tcW w:w="1104" w:type="dxa"/>
            <w:tcBorders>
              <w:top w:val="nil"/>
              <w:left w:val="nil"/>
              <w:bottom w:val="nil"/>
              <w:right w:val="single" w:sz="4" w:space="0" w:color="auto"/>
            </w:tcBorders>
            <w:hideMark/>
          </w:tcPr>
          <w:p w14:paraId="6DB8C16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3DF9E4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C92CDF" w14:textId="77777777" w:rsidR="00345AD4" w:rsidRDefault="00345AD4">
            <w:pPr>
              <w:pStyle w:val="TAC"/>
            </w:pPr>
          </w:p>
        </w:tc>
      </w:tr>
      <w:tr w:rsidR="00345AD4" w14:paraId="662CDD88" w14:textId="77777777" w:rsidTr="00345AD4">
        <w:trPr>
          <w:jc w:val="center"/>
        </w:trPr>
        <w:tc>
          <w:tcPr>
            <w:tcW w:w="151" w:type="dxa"/>
            <w:tcBorders>
              <w:top w:val="nil"/>
              <w:left w:val="single" w:sz="6" w:space="0" w:color="auto"/>
              <w:bottom w:val="nil"/>
              <w:right w:val="nil"/>
            </w:tcBorders>
          </w:tcPr>
          <w:p w14:paraId="7E4864A4" w14:textId="77777777" w:rsidR="00345AD4" w:rsidRDefault="00345AD4">
            <w:pPr>
              <w:pStyle w:val="TAC"/>
            </w:pPr>
          </w:p>
        </w:tc>
        <w:tc>
          <w:tcPr>
            <w:tcW w:w="1104" w:type="dxa"/>
            <w:tcBorders>
              <w:top w:val="nil"/>
              <w:left w:val="nil"/>
              <w:bottom w:val="nil"/>
              <w:right w:val="single" w:sz="4" w:space="0" w:color="auto"/>
            </w:tcBorders>
            <w:hideMark/>
          </w:tcPr>
          <w:p w14:paraId="3A49D8B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E0BEF79" w14:textId="77777777" w:rsidR="00345AD4" w:rsidRDefault="00345AD4">
            <w:pPr>
              <w:pStyle w:val="TAC"/>
              <w:rPr>
                <w:lang w:eastAsia="zh-CN"/>
              </w:rPr>
            </w:pPr>
            <w:r>
              <w:rPr>
                <w:lang w:eastAsia="zh-CN"/>
              </w:rPr>
              <w:t>Start Time</w:t>
            </w:r>
          </w:p>
        </w:tc>
        <w:tc>
          <w:tcPr>
            <w:tcW w:w="588" w:type="dxa"/>
            <w:tcBorders>
              <w:top w:val="nil"/>
              <w:left w:val="single" w:sz="4" w:space="0" w:color="auto"/>
              <w:bottom w:val="nil"/>
              <w:right w:val="single" w:sz="6" w:space="0" w:color="auto"/>
            </w:tcBorders>
          </w:tcPr>
          <w:p w14:paraId="6AEECC9F" w14:textId="77777777" w:rsidR="00345AD4" w:rsidRDefault="00345AD4">
            <w:pPr>
              <w:pStyle w:val="TAC"/>
            </w:pPr>
          </w:p>
        </w:tc>
      </w:tr>
      <w:tr w:rsidR="00345AD4" w14:paraId="3A6E0D0F" w14:textId="77777777" w:rsidTr="00345AD4">
        <w:trPr>
          <w:jc w:val="center"/>
        </w:trPr>
        <w:tc>
          <w:tcPr>
            <w:tcW w:w="151" w:type="dxa"/>
            <w:tcBorders>
              <w:top w:val="nil"/>
              <w:left w:val="single" w:sz="6" w:space="0" w:color="auto"/>
              <w:bottom w:val="single" w:sz="4" w:space="0" w:color="auto"/>
              <w:right w:val="nil"/>
            </w:tcBorders>
          </w:tcPr>
          <w:p w14:paraId="623B884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E86F94"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00D3B7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ADF3C7" w14:textId="77777777" w:rsidR="00345AD4" w:rsidRDefault="00345AD4">
            <w:pPr>
              <w:pStyle w:val="TAC"/>
              <w:rPr>
                <w:lang w:val="x-none"/>
              </w:rPr>
            </w:pPr>
          </w:p>
        </w:tc>
      </w:tr>
    </w:tbl>
    <w:p w14:paraId="2AF7C44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52</w:t>
      </w:r>
      <w:r>
        <w:rPr>
          <w:lang w:eastAsia="zh-CN"/>
        </w:rPr>
        <w:t>-</w:t>
      </w:r>
      <w:r>
        <w:rPr>
          <w:lang w:eastAsia="ja-JP"/>
        </w:rPr>
        <w:t>1</w:t>
      </w:r>
      <w:r>
        <w:t xml:space="preserve">: Start </w:t>
      </w:r>
      <w:r>
        <w:rPr>
          <w:lang w:eastAsia="ja-JP"/>
        </w:rPr>
        <w:t>Time</w:t>
      </w:r>
    </w:p>
    <w:p w14:paraId="7E31AABC" w14:textId="77777777" w:rsidR="00345AD4" w:rsidRDefault="00345AD4" w:rsidP="00345AD4">
      <w:r>
        <w:lastRenderedPageBreak/>
        <w:t xml:space="preserve">The Start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526FF16C"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2B8D9148" w14:textId="77777777" w:rsidR="00345AD4" w:rsidRDefault="00345AD4" w:rsidP="00345AD4">
      <w:pPr>
        <w:pStyle w:val="Heading3"/>
      </w:pPr>
      <w:bookmarkStart w:id="1077" w:name="_Toc19701567"/>
      <w:bookmarkStart w:id="1078" w:name="_Toc27389767"/>
      <w:bookmarkStart w:id="1079" w:name="_Toc51856825"/>
      <w:r>
        <w:t>8.</w:t>
      </w:r>
      <w:r>
        <w:rPr>
          <w:lang w:val="en-US"/>
        </w:rPr>
        <w:t>2.53</w:t>
      </w:r>
      <w:r>
        <w:tab/>
        <w:t>End Time</w:t>
      </w:r>
      <w:bookmarkEnd w:id="1077"/>
      <w:bookmarkEnd w:id="1078"/>
      <w:bookmarkEnd w:id="1079"/>
    </w:p>
    <w:p w14:paraId="710B30D9" w14:textId="77777777" w:rsidR="00345AD4" w:rsidRDefault="00345AD4" w:rsidP="00345AD4">
      <w:pPr>
        <w:rPr>
          <w:lang w:eastAsia="ja-JP"/>
        </w:rPr>
      </w:pPr>
      <w:r>
        <w:t xml:space="preserve">The End Time IE indicates the time at which the UP function ended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8.2.53-1</w:t>
      </w:r>
      <w:r>
        <w:rPr>
          <w:lang w:eastAsia="ja-JP"/>
        </w:rPr>
        <w:t>.</w:t>
      </w:r>
    </w:p>
    <w:p w14:paraId="555DEFC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12F640" w14:textId="77777777" w:rsidTr="00345AD4">
        <w:trPr>
          <w:jc w:val="center"/>
        </w:trPr>
        <w:tc>
          <w:tcPr>
            <w:tcW w:w="151" w:type="dxa"/>
            <w:tcBorders>
              <w:top w:val="single" w:sz="6" w:space="0" w:color="auto"/>
              <w:left w:val="single" w:sz="6" w:space="0" w:color="auto"/>
              <w:bottom w:val="nil"/>
              <w:right w:val="nil"/>
            </w:tcBorders>
          </w:tcPr>
          <w:p w14:paraId="0FC4F513" w14:textId="77777777" w:rsidR="00345AD4" w:rsidRDefault="00345AD4">
            <w:pPr>
              <w:pStyle w:val="TAC"/>
            </w:pPr>
          </w:p>
        </w:tc>
        <w:tc>
          <w:tcPr>
            <w:tcW w:w="1104" w:type="dxa"/>
            <w:tcBorders>
              <w:top w:val="single" w:sz="6" w:space="0" w:color="auto"/>
              <w:left w:val="nil"/>
              <w:bottom w:val="nil"/>
              <w:right w:val="nil"/>
            </w:tcBorders>
          </w:tcPr>
          <w:p w14:paraId="11FA8178" w14:textId="77777777" w:rsidR="00345AD4" w:rsidRDefault="00345AD4">
            <w:pPr>
              <w:pStyle w:val="TAH"/>
            </w:pPr>
          </w:p>
        </w:tc>
        <w:tc>
          <w:tcPr>
            <w:tcW w:w="4710" w:type="dxa"/>
            <w:gridSpan w:val="8"/>
            <w:tcBorders>
              <w:top w:val="single" w:sz="6" w:space="0" w:color="auto"/>
              <w:left w:val="nil"/>
              <w:bottom w:val="nil"/>
              <w:right w:val="nil"/>
            </w:tcBorders>
            <w:hideMark/>
          </w:tcPr>
          <w:p w14:paraId="5245887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091666B" w14:textId="77777777" w:rsidR="00345AD4" w:rsidRDefault="00345AD4">
            <w:pPr>
              <w:pStyle w:val="TAC"/>
            </w:pPr>
          </w:p>
        </w:tc>
      </w:tr>
      <w:tr w:rsidR="00345AD4" w14:paraId="2256DFB7" w14:textId="77777777" w:rsidTr="00345AD4">
        <w:trPr>
          <w:jc w:val="center"/>
        </w:trPr>
        <w:tc>
          <w:tcPr>
            <w:tcW w:w="151" w:type="dxa"/>
            <w:tcBorders>
              <w:top w:val="nil"/>
              <w:left w:val="single" w:sz="6" w:space="0" w:color="auto"/>
              <w:bottom w:val="nil"/>
              <w:right w:val="nil"/>
            </w:tcBorders>
          </w:tcPr>
          <w:p w14:paraId="737DFE37" w14:textId="77777777" w:rsidR="00345AD4" w:rsidRDefault="00345AD4">
            <w:pPr>
              <w:pStyle w:val="TAC"/>
            </w:pPr>
          </w:p>
        </w:tc>
        <w:tc>
          <w:tcPr>
            <w:tcW w:w="1104" w:type="dxa"/>
            <w:tcBorders>
              <w:top w:val="nil"/>
              <w:left w:val="nil"/>
              <w:bottom w:val="nil"/>
              <w:right w:val="nil"/>
            </w:tcBorders>
            <w:hideMark/>
          </w:tcPr>
          <w:p w14:paraId="438E85AE" w14:textId="77777777" w:rsidR="00345AD4" w:rsidRDefault="00345AD4">
            <w:pPr>
              <w:pStyle w:val="TAH"/>
            </w:pPr>
            <w:r>
              <w:t>Octets</w:t>
            </w:r>
          </w:p>
        </w:tc>
        <w:tc>
          <w:tcPr>
            <w:tcW w:w="588" w:type="dxa"/>
            <w:tcBorders>
              <w:top w:val="nil"/>
              <w:left w:val="nil"/>
              <w:bottom w:val="single" w:sz="4" w:space="0" w:color="auto"/>
              <w:right w:val="nil"/>
            </w:tcBorders>
            <w:hideMark/>
          </w:tcPr>
          <w:p w14:paraId="4DAB4E3C" w14:textId="77777777" w:rsidR="00345AD4" w:rsidRDefault="00345AD4">
            <w:pPr>
              <w:pStyle w:val="TAH"/>
            </w:pPr>
            <w:r>
              <w:t>8</w:t>
            </w:r>
          </w:p>
        </w:tc>
        <w:tc>
          <w:tcPr>
            <w:tcW w:w="589" w:type="dxa"/>
            <w:tcBorders>
              <w:top w:val="nil"/>
              <w:left w:val="nil"/>
              <w:bottom w:val="single" w:sz="4" w:space="0" w:color="auto"/>
              <w:right w:val="nil"/>
            </w:tcBorders>
            <w:hideMark/>
          </w:tcPr>
          <w:p w14:paraId="3FE52E76" w14:textId="77777777" w:rsidR="00345AD4" w:rsidRDefault="00345AD4">
            <w:pPr>
              <w:pStyle w:val="TAH"/>
            </w:pPr>
            <w:r>
              <w:t>7</w:t>
            </w:r>
          </w:p>
        </w:tc>
        <w:tc>
          <w:tcPr>
            <w:tcW w:w="589" w:type="dxa"/>
            <w:tcBorders>
              <w:top w:val="nil"/>
              <w:left w:val="nil"/>
              <w:bottom w:val="single" w:sz="4" w:space="0" w:color="auto"/>
              <w:right w:val="nil"/>
            </w:tcBorders>
            <w:hideMark/>
          </w:tcPr>
          <w:p w14:paraId="56343677" w14:textId="77777777" w:rsidR="00345AD4" w:rsidRDefault="00345AD4">
            <w:pPr>
              <w:pStyle w:val="TAH"/>
            </w:pPr>
            <w:r>
              <w:t>6</w:t>
            </w:r>
          </w:p>
        </w:tc>
        <w:tc>
          <w:tcPr>
            <w:tcW w:w="589" w:type="dxa"/>
            <w:tcBorders>
              <w:top w:val="nil"/>
              <w:left w:val="nil"/>
              <w:bottom w:val="single" w:sz="4" w:space="0" w:color="auto"/>
              <w:right w:val="nil"/>
            </w:tcBorders>
            <w:hideMark/>
          </w:tcPr>
          <w:p w14:paraId="2C1A45A7" w14:textId="77777777" w:rsidR="00345AD4" w:rsidRDefault="00345AD4">
            <w:pPr>
              <w:pStyle w:val="TAH"/>
            </w:pPr>
            <w:r>
              <w:t>5</w:t>
            </w:r>
          </w:p>
        </w:tc>
        <w:tc>
          <w:tcPr>
            <w:tcW w:w="589" w:type="dxa"/>
            <w:tcBorders>
              <w:top w:val="nil"/>
              <w:left w:val="nil"/>
              <w:bottom w:val="single" w:sz="4" w:space="0" w:color="auto"/>
              <w:right w:val="nil"/>
            </w:tcBorders>
            <w:hideMark/>
          </w:tcPr>
          <w:p w14:paraId="06EEEA05" w14:textId="77777777" w:rsidR="00345AD4" w:rsidRDefault="00345AD4">
            <w:pPr>
              <w:pStyle w:val="TAH"/>
            </w:pPr>
            <w:r>
              <w:t>4</w:t>
            </w:r>
          </w:p>
        </w:tc>
        <w:tc>
          <w:tcPr>
            <w:tcW w:w="589" w:type="dxa"/>
            <w:tcBorders>
              <w:top w:val="nil"/>
              <w:left w:val="nil"/>
              <w:bottom w:val="single" w:sz="4" w:space="0" w:color="auto"/>
              <w:right w:val="nil"/>
            </w:tcBorders>
            <w:hideMark/>
          </w:tcPr>
          <w:p w14:paraId="169466D5" w14:textId="77777777" w:rsidR="00345AD4" w:rsidRDefault="00345AD4">
            <w:pPr>
              <w:pStyle w:val="TAH"/>
            </w:pPr>
            <w:r>
              <w:t>3</w:t>
            </w:r>
          </w:p>
        </w:tc>
        <w:tc>
          <w:tcPr>
            <w:tcW w:w="588" w:type="dxa"/>
            <w:tcBorders>
              <w:top w:val="nil"/>
              <w:left w:val="nil"/>
              <w:bottom w:val="single" w:sz="4" w:space="0" w:color="auto"/>
              <w:right w:val="nil"/>
            </w:tcBorders>
            <w:hideMark/>
          </w:tcPr>
          <w:p w14:paraId="5639C8E0" w14:textId="77777777" w:rsidR="00345AD4" w:rsidRDefault="00345AD4">
            <w:pPr>
              <w:pStyle w:val="TAH"/>
            </w:pPr>
            <w:r>
              <w:t>2</w:t>
            </w:r>
          </w:p>
        </w:tc>
        <w:tc>
          <w:tcPr>
            <w:tcW w:w="589" w:type="dxa"/>
            <w:tcBorders>
              <w:top w:val="nil"/>
              <w:left w:val="nil"/>
              <w:bottom w:val="single" w:sz="4" w:space="0" w:color="auto"/>
              <w:right w:val="nil"/>
            </w:tcBorders>
            <w:hideMark/>
          </w:tcPr>
          <w:p w14:paraId="01DC2EDE" w14:textId="77777777" w:rsidR="00345AD4" w:rsidRDefault="00345AD4">
            <w:pPr>
              <w:pStyle w:val="TAH"/>
            </w:pPr>
            <w:r>
              <w:t>1</w:t>
            </w:r>
          </w:p>
        </w:tc>
        <w:tc>
          <w:tcPr>
            <w:tcW w:w="588" w:type="dxa"/>
            <w:tcBorders>
              <w:top w:val="nil"/>
              <w:left w:val="nil"/>
              <w:bottom w:val="nil"/>
              <w:right w:val="single" w:sz="6" w:space="0" w:color="auto"/>
            </w:tcBorders>
          </w:tcPr>
          <w:p w14:paraId="76FEA6EE" w14:textId="77777777" w:rsidR="00345AD4" w:rsidRDefault="00345AD4">
            <w:pPr>
              <w:pStyle w:val="TAC"/>
            </w:pPr>
          </w:p>
        </w:tc>
      </w:tr>
      <w:tr w:rsidR="00345AD4" w14:paraId="0089F811" w14:textId="77777777" w:rsidTr="00345AD4">
        <w:trPr>
          <w:jc w:val="center"/>
        </w:trPr>
        <w:tc>
          <w:tcPr>
            <w:tcW w:w="151" w:type="dxa"/>
            <w:tcBorders>
              <w:top w:val="nil"/>
              <w:left w:val="single" w:sz="6" w:space="0" w:color="auto"/>
              <w:bottom w:val="nil"/>
              <w:right w:val="nil"/>
            </w:tcBorders>
          </w:tcPr>
          <w:p w14:paraId="79D14592" w14:textId="77777777" w:rsidR="00345AD4" w:rsidRDefault="00345AD4">
            <w:pPr>
              <w:pStyle w:val="TAC"/>
            </w:pPr>
          </w:p>
        </w:tc>
        <w:tc>
          <w:tcPr>
            <w:tcW w:w="1104" w:type="dxa"/>
            <w:tcBorders>
              <w:top w:val="nil"/>
              <w:left w:val="nil"/>
              <w:bottom w:val="nil"/>
              <w:right w:val="single" w:sz="4" w:space="0" w:color="auto"/>
            </w:tcBorders>
            <w:hideMark/>
          </w:tcPr>
          <w:p w14:paraId="6C66E6E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2B5F9B9" w14:textId="77777777" w:rsidR="00345AD4" w:rsidRDefault="00345AD4">
            <w:pPr>
              <w:pStyle w:val="TAC"/>
            </w:pPr>
            <w:r>
              <w:t xml:space="preserve">Type = </w:t>
            </w:r>
            <w:r>
              <w:rPr>
                <w:lang w:val="sv-SE"/>
              </w:rPr>
              <w:t>76</w:t>
            </w:r>
            <w:r>
              <w:t xml:space="preserve"> (decimal)</w:t>
            </w:r>
          </w:p>
        </w:tc>
        <w:tc>
          <w:tcPr>
            <w:tcW w:w="588" w:type="dxa"/>
            <w:tcBorders>
              <w:top w:val="nil"/>
              <w:left w:val="single" w:sz="4" w:space="0" w:color="auto"/>
              <w:bottom w:val="nil"/>
              <w:right w:val="single" w:sz="6" w:space="0" w:color="auto"/>
            </w:tcBorders>
          </w:tcPr>
          <w:p w14:paraId="5A3A1023" w14:textId="77777777" w:rsidR="00345AD4" w:rsidRDefault="00345AD4">
            <w:pPr>
              <w:pStyle w:val="TAC"/>
            </w:pPr>
          </w:p>
        </w:tc>
      </w:tr>
      <w:tr w:rsidR="00345AD4" w14:paraId="3519EB5F" w14:textId="77777777" w:rsidTr="00345AD4">
        <w:trPr>
          <w:jc w:val="center"/>
        </w:trPr>
        <w:tc>
          <w:tcPr>
            <w:tcW w:w="151" w:type="dxa"/>
            <w:tcBorders>
              <w:top w:val="nil"/>
              <w:left w:val="single" w:sz="6" w:space="0" w:color="auto"/>
              <w:bottom w:val="nil"/>
              <w:right w:val="nil"/>
            </w:tcBorders>
          </w:tcPr>
          <w:p w14:paraId="47FE667D" w14:textId="77777777" w:rsidR="00345AD4" w:rsidRDefault="00345AD4">
            <w:pPr>
              <w:pStyle w:val="TAC"/>
            </w:pPr>
          </w:p>
        </w:tc>
        <w:tc>
          <w:tcPr>
            <w:tcW w:w="1104" w:type="dxa"/>
            <w:tcBorders>
              <w:top w:val="nil"/>
              <w:left w:val="nil"/>
              <w:bottom w:val="nil"/>
              <w:right w:val="single" w:sz="4" w:space="0" w:color="auto"/>
            </w:tcBorders>
            <w:hideMark/>
          </w:tcPr>
          <w:p w14:paraId="05AE99B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4C9BD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023E3A" w14:textId="77777777" w:rsidR="00345AD4" w:rsidRDefault="00345AD4">
            <w:pPr>
              <w:pStyle w:val="TAC"/>
            </w:pPr>
          </w:p>
        </w:tc>
      </w:tr>
      <w:tr w:rsidR="00345AD4" w14:paraId="2225C896" w14:textId="77777777" w:rsidTr="00345AD4">
        <w:trPr>
          <w:jc w:val="center"/>
        </w:trPr>
        <w:tc>
          <w:tcPr>
            <w:tcW w:w="151" w:type="dxa"/>
            <w:tcBorders>
              <w:top w:val="nil"/>
              <w:left w:val="single" w:sz="6" w:space="0" w:color="auto"/>
              <w:bottom w:val="nil"/>
              <w:right w:val="nil"/>
            </w:tcBorders>
          </w:tcPr>
          <w:p w14:paraId="3E676D1C" w14:textId="77777777" w:rsidR="00345AD4" w:rsidRDefault="00345AD4">
            <w:pPr>
              <w:pStyle w:val="TAC"/>
            </w:pPr>
          </w:p>
        </w:tc>
        <w:tc>
          <w:tcPr>
            <w:tcW w:w="1104" w:type="dxa"/>
            <w:tcBorders>
              <w:top w:val="nil"/>
              <w:left w:val="nil"/>
              <w:bottom w:val="nil"/>
              <w:right w:val="single" w:sz="4" w:space="0" w:color="auto"/>
            </w:tcBorders>
            <w:hideMark/>
          </w:tcPr>
          <w:p w14:paraId="20D19D9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497A291" w14:textId="77777777" w:rsidR="00345AD4" w:rsidRDefault="00345AD4">
            <w:pPr>
              <w:pStyle w:val="TAC"/>
              <w:rPr>
                <w:lang w:eastAsia="zh-CN"/>
              </w:rPr>
            </w:pPr>
            <w:r>
              <w:rPr>
                <w:lang w:eastAsia="zh-CN"/>
              </w:rPr>
              <w:t>End Time</w:t>
            </w:r>
          </w:p>
        </w:tc>
        <w:tc>
          <w:tcPr>
            <w:tcW w:w="588" w:type="dxa"/>
            <w:tcBorders>
              <w:top w:val="nil"/>
              <w:left w:val="single" w:sz="4" w:space="0" w:color="auto"/>
              <w:bottom w:val="nil"/>
              <w:right w:val="single" w:sz="6" w:space="0" w:color="auto"/>
            </w:tcBorders>
          </w:tcPr>
          <w:p w14:paraId="6844600D" w14:textId="77777777" w:rsidR="00345AD4" w:rsidRDefault="00345AD4">
            <w:pPr>
              <w:pStyle w:val="TAC"/>
            </w:pPr>
          </w:p>
        </w:tc>
      </w:tr>
      <w:tr w:rsidR="00345AD4" w14:paraId="443C3553" w14:textId="77777777" w:rsidTr="00345AD4">
        <w:trPr>
          <w:jc w:val="center"/>
        </w:trPr>
        <w:tc>
          <w:tcPr>
            <w:tcW w:w="151" w:type="dxa"/>
            <w:tcBorders>
              <w:top w:val="nil"/>
              <w:left w:val="single" w:sz="6" w:space="0" w:color="auto"/>
              <w:bottom w:val="single" w:sz="4" w:space="0" w:color="auto"/>
              <w:right w:val="nil"/>
            </w:tcBorders>
          </w:tcPr>
          <w:p w14:paraId="1E8CF19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1E0D0C"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BE7463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7EC444" w14:textId="77777777" w:rsidR="00345AD4" w:rsidRDefault="00345AD4">
            <w:pPr>
              <w:pStyle w:val="TAC"/>
              <w:rPr>
                <w:lang w:val="x-none"/>
              </w:rPr>
            </w:pPr>
          </w:p>
        </w:tc>
      </w:tr>
    </w:tbl>
    <w:p w14:paraId="54D69C1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53</w:t>
      </w:r>
      <w:r>
        <w:rPr>
          <w:lang w:eastAsia="zh-CN"/>
        </w:rPr>
        <w:t>-</w:t>
      </w:r>
      <w:r>
        <w:rPr>
          <w:lang w:eastAsia="ja-JP"/>
        </w:rPr>
        <w:t>1</w:t>
      </w:r>
      <w:r>
        <w:t xml:space="preserve">: End </w:t>
      </w:r>
      <w:r>
        <w:rPr>
          <w:lang w:eastAsia="ja-JP"/>
        </w:rPr>
        <w:t>Time</w:t>
      </w:r>
    </w:p>
    <w:p w14:paraId="482E6675" w14:textId="77777777" w:rsidR="00345AD4" w:rsidRDefault="00345AD4" w:rsidP="00345AD4">
      <w:r>
        <w:t xml:space="preserve">The End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71D8360"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0245D0CC" w14:textId="77777777" w:rsidR="00345AD4" w:rsidRDefault="00345AD4" w:rsidP="00345AD4">
      <w:pPr>
        <w:pStyle w:val="Heading3"/>
      </w:pPr>
      <w:bookmarkStart w:id="1080" w:name="_Toc19701568"/>
      <w:bookmarkStart w:id="1081" w:name="_Toc27389768"/>
      <w:bookmarkStart w:id="1082" w:name="_Toc51856826"/>
      <w:r>
        <w:t>8.2.54</w:t>
      </w:r>
      <w:r>
        <w:tab/>
        <w:t>URR ID</w:t>
      </w:r>
      <w:bookmarkEnd w:id="1080"/>
      <w:bookmarkEnd w:id="1081"/>
      <w:bookmarkEnd w:id="1082"/>
    </w:p>
    <w:p w14:paraId="4B67CA32" w14:textId="77777777" w:rsidR="00345AD4" w:rsidRDefault="00345AD4" w:rsidP="00345AD4">
      <w:pPr>
        <w:rPr>
          <w:lang w:eastAsia="zh-CN"/>
        </w:rPr>
      </w:pPr>
      <w:r>
        <w:t xml:space="preserve">The </w:t>
      </w:r>
      <w:r>
        <w:rPr>
          <w:lang w:val="en-US" w:eastAsia="zh-CN"/>
        </w:rPr>
        <w:t>URR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8.2.54-1</w:t>
      </w:r>
      <w:r>
        <w:rPr>
          <w:lang w:eastAsia="ja-JP"/>
        </w:rPr>
        <w:t xml:space="preserve">. </w:t>
      </w:r>
      <w:r>
        <w:rPr>
          <w:lang w:eastAsia="zh-CN"/>
        </w:rPr>
        <w:t>It contains a Usage Reporting Rule ID.</w:t>
      </w:r>
    </w:p>
    <w:p w14:paraId="67C4C0D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7716AFF" w14:textId="77777777" w:rsidTr="00345AD4">
        <w:trPr>
          <w:jc w:val="center"/>
        </w:trPr>
        <w:tc>
          <w:tcPr>
            <w:tcW w:w="151" w:type="dxa"/>
            <w:tcBorders>
              <w:top w:val="single" w:sz="6" w:space="0" w:color="auto"/>
              <w:left w:val="single" w:sz="6" w:space="0" w:color="auto"/>
              <w:bottom w:val="nil"/>
              <w:right w:val="nil"/>
            </w:tcBorders>
          </w:tcPr>
          <w:p w14:paraId="02263546" w14:textId="77777777" w:rsidR="00345AD4" w:rsidRDefault="00345AD4">
            <w:pPr>
              <w:pStyle w:val="TAC"/>
            </w:pPr>
          </w:p>
        </w:tc>
        <w:tc>
          <w:tcPr>
            <w:tcW w:w="1104" w:type="dxa"/>
            <w:tcBorders>
              <w:top w:val="single" w:sz="6" w:space="0" w:color="auto"/>
              <w:left w:val="nil"/>
              <w:bottom w:val="nil"/>
              <w:right w:val="nil"/>
            </w:tcBorders>
          </w:tcPr>
          <w:p w14:paraId="0ED67102" w14:textId="77777777" w:rsidR="00345AD4" w:rsidRDefault="00345AD4">
            <w:pPr>
              <w:pStyle w:val="TAH"/>
            </w:pPr>
          </w:p>
        </w:tc>
        <w:tc>
          <w:tcPr>
            <w:tcW w:w="4708" w:type="dxa"/>
            <w:gridSpan w:val="8"/>
            <w:tcBorders>
              <w:top w:val="single" w:sz="6" w:space="0" w:color="auto"/>
              <w:left w:val="nil"/>
              <w:bottom w:val="nil"/>
              <w:right w:val="nil"/>
            </w:tcBorders>
            <w:hideMark/>
          </w:tcPr>
          <w:p w14:paraId="53BA248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7176459" w14:textId="77777777" w:rsidR="00345AD4" w:rsidRDefault="00345AD4">
            <w:pPr>
              <w:pStyle w:val="TAC"/>
            </w:pPr>
          </w:p>
        </w:tc>
      </w:tr>
      <w:tr w:rsidR="00345AD4" w14:paraId="7E625791" w14:textId="77777777" w:rsidTr="00345AD4">
        <w:trPr>
          <w:jc w:val="center"/>
        </w:trPr>
        <w:tc>
          <w:tcPr>
            <w:tcW w:w="151" w:type="dxa"/>
            <w:tcBorders>
              <w:top w:val="nil"/>
              <w:left w:val="single" w:sz="6" w:space="0" w:color="auto"/>
              <w:bottom w:val="nil"/>
              <w:right w:val="nil"/>
            </w:tcBorders>
          </w:tcPr>
          <w:p w14:paraId="6522891C" w14:textId="77777777" w:rsidR="00345AD4" w:rsidRDefault="00345AD4">
            <w:pPr>
              <w:pStyle w:val="TAC"/>
            </w:pPr>
          </w:p>
        </w:tc>
        <w:tc>
          <w:tcPr>
            <w:tcW w:w="1104" w:type="dxa"/>
            <w:tcBorders>
              <w:top w:val="nil"/>
              <w:left w:val="nil"/>
              <w:bottom w:val="nil"/>
              <w:right w:val="nil"/>
            </w:tcBorders>
            <w:hideMark/>
          </w:tcPr>
          <w:p w14:paraId="78F2D428" w14:textId="77777777" w:rsidR="00345AD4" w:rsidRDefault="00345AD4">
            <w:pPr>
              <w:pStyle w:val="TAH"/>
            </w:pPr>
            <w:r>
              <w:t>Octets</w:t>
            </w:r>
          </w:p>
        </w:tc>
        <w:tc>
          <w:tcPr>
            <w:tcW w:w="588" w:type="dxa"/>
            <w:tcBorders>
              <w:top w:val="nil"/>
              <w:left w:val="nil"/>
              <w:bottom w:val="single" w:sz="4" w:space="0" w:color="auto"/>
              <w:right w:val="nil"/>
            </w:tcBorders>
            <w:hideMark/>
          </w:tcPr>
          <w:p w14:paraId="16C1EC55" w14:textId="77777777" w:rsidR="00345AD4" w:rsidRDefault="00345AD4">
            <w:pPr>
              <w:pStyle w:val="TAH"/>
            </w:pPr>
            <w:r>
              <w:t>8</w:t>
            </w:r>
          </w:p>
        </w:tc>
        <w:tc>
          <w:tcPr>
            <w:tcW w:w="588" w:type="dxa"/>
            <w:tcBorders>
              <w:top w:val="nil"/>
              <w:left w:val="nil"/>
              <w:bottom w:val="single" w:sz="4" w:space="0" w:color="auto"/>
              <w:right w:val="nil"/>
            </w:tcBorders>
            <w:hideMark/>
          </w:tcPr>
          <w:p w14:paraId="28943EA4" w14:textId="77777777" w:rsidR="00345AD4" w:rsidRDefault="00345AD4">
            <w:pPr>
              <w:pStyle w:val="TAH"/>
            </w:pPr>
            <w:r>
              <w:t>7</w:t>
            </w:r>
          </w:p>
        </w:tc>
        <w:tc>
          <w:tcPr>
            <w:tcW w:w="589" w:type="dxa"/>
            <w:tcBorders>
              <w:top w:val="nil"/>
              <w:left w:val="nil"/>
              <w:bottom w:val="single" w:sz="4" w:space="0" w:color="auto"/>
              <w:right w:val="nil"/>
            </w:tcBorders>
            <w:hideMark/>
          </w:tcPr>
          <w:p w14:paraId="5A33D12C" w14:textId="77777777" w:rsidR="00345AD4" w:rsidRDefault="00345AD4">
            <w:pPr>
              <w:pStyle w:val="TAH"/>
            </w:pPr>
            <w:r>
              <w:t>6</w:t>
            </w:r>
          </w:p>
        </w:tc>
        <w:tc>
          <w:tcPr>
            <w:tcW w:w="589" w:type="dxa"/>
            <w:tcBorders>
              <w:top w:val="nil"/>
              <w:left w:val="nil"/>
              <w:bottom w:val="single" w:sz="4" w:space="0" w:color="auto"/>
              <w:right w:val="nil"/>
            </w:tcBorders>
            <w:hideMark/>
          </w:tcPr>
          <w:p w14:paraId="10EC7CA6" w14:textId="77777777" w:rsidR="00345AD4" w:rsidRDefault="00345AD4">
            <w:pPr>
              <w:pStyle w:val="TAH"/>
            </w:pPr>
            <w:r>
              <w:t>5</w:t>
            </w:r>
          </w:p>
        </w:tc>
        <w:tc>
          <w:tcPr>
            <w:tcW w:w="589" w:type="dxa"/>
            <w:tcBorders>
              <w:top w:val="nil"/>
              <w:left w:val="nil"/>
              <w:bottom w:val="single" w:sz="4" w:space="0" w:color="auto"/>
              <w:right w:val="nil"/>
            </w:tcBorders>
            <w:hideMark/>
          </w:tcPr>
          <w:p w14:paraId="5B76A2DA" w14:textId="77777777" w:rsidR="00345AD4" w:rsidRDefault="00345AD4">
            <w:pPr>
              <w:pStyle w:val="TAH"/>
            </w:pPr>
            <w:r>
              <w:t>4</w:t>
            </w:r>
          </w:p>
        </w:tc>
        <w:tc>
          <w:tcPr>
            <w:tcW w:w="588" w:type="dxa"/>
            <w:tcBorders>
              <w:top w:val="nil"/>
              <w:left w:val="nil"/>
              <w:bottom w:val="single" w:sz="4" w:space="0" w:color="auto"/>
              <w:right w:val="nil"/>
            </w:tcBorders>
            <w:hideMark/>
          </w:tcPr>
          <w:p w14:paraId="71526806" w14:textId="77777777" w:rsidR="00345AD4" w:rsidRDefault="00345AD4">
            <w:pPr>
              <w:pStyle w:val="TAH"/>
            </w:pPr>
            <w:r>
              <w:t>3</w:t>
            </w:r>
          </w:p>
        </w:tc>
        <w:tc>
          <w:tcPr>
            <w:tcW w:w="588" w:type="dxa"/>
            <w:tcBorders>
              <w:top w:val="nil"/>
              <w:left w:val="nil"/>
              <w:bottom w:val="single" w:sz="4" w:space="0" w:color="auto"/>
              <w:right w:val="nil"/>
            </w:tcBorders>
            <w:hideMark/>
          </w:tcPr>
          <w:p w14:paraId="016D9E6D" w14:textId="77777777" w:rsidR="00345AD4" w:rsidRDefault="00345AD4">
            <w:pPr>
              <w:pStyle w:val="TAH"/>
            </w:pPr>
            <w:r>
              <w:t>2</w:t>
            </w:r>
          </w:p>
        </w:tc>
        <w:tc>
          <w:tcPr>
            <w:tcW w:w="589" w:type="dxa"/>
            <w:tcBorders>
              <w:top w:val="nil"/>
              <w:left w:val="nil"/>
              <w:bottom w:val="single" w:sz="4" w:space="0" w:color="auto"/>
              <w:right w:val="nil"/>
            </w:tcBorders>
            <w:hideMark/>
          </w:tcPr>
          <w:p w14:paraId="656372F8" w14:textId="77777777" w:rsidR="00345AD4" w:rsidRDefault="00345AD4">
            <w:pPr>
              <w:pStyle w:val="TAH"/>
            </w:pPr>
            <w:r>
              <w:t>1</w:t>
            </w:r>
          </w:p>
        </w:tc>
        <w:tc>
          <w:tcPr>
            <w:tcW w:w="588" w:type="dxa"/>
            <w:tcBorders>
              <w:top w:val="nil"/>
              <w:left w:val="nil"/>
              <w:bottom w:val="nil"/>
              <w:right w:val="single" w:sz="6" w:space="0" w:color="auto"/>
            </w:tcBorders>
          </w:tcPr>
          <w:p w14:paraId="333E76DA" w14:textId="77777777" w:rsidR="00345AD4" w:rsidRDefault="00345AD4">
            <w:pPr>
              <w:pStyle w:val="TAC"/>
            </w:pPr>
          </w:p>
        </w:tc>
      </w:tr>
      <w:tr w:rsidR="00345AD4" w14:paraId="767893DA" w14:textId="77777777" w:rsidTr="00345AD4">
        <w:trPr>
          <w:jc w:val="center"/>
        </w:trPr>
        <w:tc>
          <w:tcPr>
            <w:tcW w:w="151" w:type="dxa"/>
            <w:tcBorders>
              <w:top w:val="nil"/>
              <w:left w:val="single" w:sz="6" w:space="0" w:color="auto"/>
              <w:bottom w:val="nil"/>
              <w:right w:val="nil"/>
            </w:tcBorders>
          </w:tcPr>
          <w:p w14:paraId="1DC655BB" w14:textId="77777777" w:rsidR="00345AD4" w:rsidRDefault="00345AD4">
            <w:pPr>
              <w:pStyle w:val="TAC"/>
            </w:pPr>
          </w:p>
        </w:tc>
        <w:tc>
          <w:tcPr>
            <w:tcW w:w="1104" w:type="dxa"/>
            <w:tcBorders>
              <w:top w:val="nil"/>
              <w:left w:val="nil"/>
              <w:bottom w:val="nil"/>
              <w:right w:val="single" w:sz="4" w:space="0" w:color="auto"/>
            </w:tcBorders>
            <w:hideMark/>
          </w:tcPr>
          <w:p w14:paraId="5CD3AABE"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F4A23A0" w14:textId="77777777" w:rsidR="00345AD4" w:rsidRDefault="00345AD4">
            <w:pPr>
              <w:pStyle w:val="TAC"/>
            </w:pPr>
            <w:r>
              <w:t xml:space="preserve">Type = </w:t>
            </w:r>
            <w:r>
              <w:rPr>
                <w:lang w:val="sv-SE"/>
              </w:rPr>
              <w:t>81</w:t>
            </w:r>
            <w:r>
              <w:t xml:space="preserve"> (decimal)</w:t>
            </w:r>
          </w:p>
        </w:tc>
        <w:tc>
          <w:tcPr>
            <w:tcW w:w="588" w:type="dxa"/>
            <w:tcBorders>
              <w:top w:val="nil"/>
              <w:left w:val="single" w:sz="4" w:space="0" w:color="auto"/>
              <w:bottom w:val="nil"/>
              <w:right w:val="single" w:sz="6" w:space="0" w:color="auto"/>
            </w:tcBorders>
          </w:tcPr>
          <w:p w14:paraId="1A457A7C" w14:textId="77777777" w:rsidR="00345AD4" w:rsidRDefault="00345AD4">
            <w:pPr>
              <w:pStyle w:val="TAC"/>
            </w:pPr>
          </w:p>
        </w:tc>
      </w:tr>
      <w:tr w:rsidR="00345AD4" w14:paraId="01507898" w14:textId="77777777" w:rsidTr="00345AD4">
        <w:trPr>
          <w:jc w:val="center"/>
        </w:trPr>
        <w:tc>
          <w:tcPr>
            <w:tcW w:w="151" w:type="dxa"/>
            <w:tcBorders>
              <w:top w:val="nil"/>
              <w:left w:val="single" w:sz="6" w:space="0" w:color="auto"/>
              <w:bottom w:val="nil"/>
              <w:right w:val="nil"/>
            </w:tcBorders>
          </w:tcPr>
          <w:p w14:paraId="0ACD03DD" w14:textId="77777777" w:rsidR="00345AD4" w:rsidRDefault="00345AD4">
            <w:pPr>
              <w:pStyle w:val="TAC"/>
            </w:pPr>
          </w:p>
        </w:tc>
        <w:tc>
          <w:tcPr>
            <w:tcW w:w="1104" w:type="dxa"/>
            <w:tcBorders>
              <w:top w:val="nil"/>
              <w:left w:val="nil"/>
              <w:bottom w:val="nil"/>
              <w:right w:val="single" w:sz="4" w:space="0" w:color="auto"/>
            </w:tcBorders>
            <w:hideMark/>
          </w:tcPr>
          <w:p w14:paraId="7619FDE3"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E2DEE0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311EA26" w14:textId="77777777" w:rsidR="00345AD4" w:rsidRDefault="00345AD4">
            <w:pPr>
              <w:pStyle w:val="TAC"/>
            </w:pPr>
          </w:p>
        </w:tc>
      </w:tr>
      <w:tr w:rsidR="00345AD4" w14:paraId="0F135045" w14:textId="77777777" w:rsidTr="00345AD4">
        <w:trPr>
          <w:jc w:val="center"/>
        </w:trPr>
        <w:tc>
          <w:tcPr>
            <w:tcW w:w="151" w:type="dxa"/>
            <w:tcBorders>
              <w:top w:val="nil"/>
              <w:left w:val="single" w:sz="6" w:space="0" w:color="auto"/>
              <w:bottom w:val="nil"/>
              <w:right w:val="nil"/>
            </w:tcBorders>
          </w:tcPr>
          <w:p w14:paraId="072F08F5" w14:textId="77777777" w:rsidR="00345AD4" w:rsidRDefault="00345AD4">
            <w:pPr>
              <w:pStyle w:val="TAC"/>
            </w:pPr>
          </w:p>
        </w:tc>
        <w:tc>
          <w:tcPr>
            <w:tcW w:w="1104" w:type="dxa"/>
            <w:tcBorders>
              <w:top w:val="nil"/>
              <w:left w:val="nil"/>
              <w:bottom w:val="nil"/>
              <w:right w:val="single" w:sz="4" w:space="0" w:color="auto"/>
            </w:tcBorders>
            <w:hideMark/>
          </w:tcPr>
          <w:p w14:paraId="3277592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7A3EA59" w14:textId="77777777" w:rsidR="00345AD4" w:rsidRDefault="00345AD4">
            <w:pPr>
              <w:pStyle w:val="TAC"/>
              <w:rPr>
                <w:lang w:eastAsia="zh-CN"/>
              </w:rPr>
            </w:pPr>
            <w:r>
              <w:rPr>
                <w:lang w:eastAsia="zh-CN"/>
              </w:rPr>
              <w:t>URR ID value</w:t>
            </w:r>
          </w:p>
        </w:tc>
        <w:tc>
          <w:tcPr>
            <w:tcW w:w="588" w:type="dxa"/>
            <w:tcBorders>
              <w:top w:val="nil"/>
              <w:left w:val="single" w:sz="4" w:space="0" w:color="auto"/>
              <w:bottom w:val="nil"/>
              <w:right w:val="single" w:sz="6" w:space="0" w:color="auto"/>
            </w:tcBorders>
          </w:tcPr>
          <w:p w14:paraId="56622ADD" w14:textId="77777777" w:rsidR="00345AD4" w:rsidRDefault="00345AD4">
            <w:pPr>
              <w:pStyle w:val="TAC"/>
            </w:pPr>
          </w:p>
        </w:tc>
      </w:tr>
      <w:tr w:rsidR="00345AD4" w14:paraId="16395510" w14:textId="77777777" w:rsidTr="00345AD4">
        <w:trPr>
          <w:jc w:val="center"/>
        </w:trPr>
        <w:tc>
          <w:tcPr>
            <w:tcW w:w="151" w:type="dxa"/>
            <w:tcBorders>
              <w:top w:val="nil"/>
              <w:left w:val="single" w:sz="6" w:space="0" w:color="auto"/>
              <w:bottom w:val="single" w:sz="4" w:space="0" w:color="auto"/>
              <w:right w:val="nil"/>
            </w:tcBorders>
          </w:tcPr>
          <w:p w14:paraId="72FB191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5FF7AA1"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510272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BB4455" w14:textId="77777777" w:rsidR="00345AD4" w:rsidRDefault="00345AD4">
            <w:pPr>
              <w:pStyle w:val="TAC"/>
              <w:rPr>
                <w:lang w:val="x-none"/>
              </w:rPr>
            </w:pPr>
          </w:p>
        </w:tc>
      </w:tr>
    </w:tbl>
    <w:p w14:paraId="3080F4A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54</w:t>
      </w:r>
      <w:r>
        <w:rPr>
          <w:lang w:eastAsia="zh-CN"/>
        </w:rPr>
        <w:t>-</w:t>
      </w:r>
      <w:r>
        <w:rPr>
          <w:lang w:eastAsia="ja-JP"/>
        </w:rPr>
        <w:t>1</w:t>
      </w:r>
      <w:r>
        <w:t xml:space="preserve">: </w:t>
      </w:r>
      <w:r>
        <w:rPr>
          <w:lang w:eastAsia="ja-JP"/>
        </w:rPr>
        <w:t>URR ID</w:t>
      </w:r>
    </w:p>
    <w:p w14:paraId="5E372441" w14:textId="77777777" w:rsidR="00345AD4" w:rsidRDefault="00345AD4" w:rsidP="00345AD4">
      <w:r>
        <w:t>The URR ID value shall be encoded as an Unsigned32 binary integer value.</w:t>
      </w:r>
    </w:p>
    <w:p w14:paraId="0476AD2E" w14:textId="77777777"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57DE6FD6" w14:textId="77777777" w:rsidR="00345AD4" w:rsidRDefault="00345AD4" w:rsidP="00345AD4">
      <w:pPr>
        <w:pStyle w:val="Heading3"/>
      </w:pPr>
      <w:bookmarkStart w:id="1083" w:name="_Toc19701569"/>
      <w:bookmarkStart w:id="1084" w:name="_Toc27389769"/>
      <w:bookmarkStart w:id="1085" w:name="_Toc51856827"/>
      <w:r>
        <w:t>8.2.55</w:t>
      </w:r>
      <w:r>
        <w:tab/>
        <w:t>Linked URR ID IE</w:t>
      </w:r>
      <w:bookmarkEnd w:id="1083"/>
      <w:bookmarkEnd w:id="1084"/>
      <w:bookmarkEnd w:id="1085"/>
    </w:p>
    <w:p w14:paraId="0B755271" w14:textId="77777777" w:rsidR="00345AD4" w:rsidRDefault="00345AD4" w:rsidP="00345AD4">
      <w:r>
        <w:t xml:space="preserve">The Linked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8.2.55-1</w:t>
      </w:r>
      <w:r>
        <w:rPr>
          <w:lang w:eastAsia="ja-JP"/>
        </w:rPr>
        <w:t xml:space="preserve">. </w:t>
      </w:r>
      <w:r>
        <w:t>It contains the URR ID of a linked URR.</w:t>
      </w:r>
    </w:p>
    <w:p w14:paraId="2EE86988"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5031DBA" w14:textId="77777777" w:rsidTr="00345AD4">
        <w:trPr>
          <w:jc w:val="center"/>
        </w:trPr>
        <w:tc>
          <w:tcPr>
            <w:tcW w:w="151" w:type="dxa"/>
            <w:tcBorders>
              <w:top w:val="single" w:sz="6" w:space="0" w:color="auto"/>
              <w:left w:val="single" w:sz="6" w:space="0" w:color="auto"/>
              <w:bottom w:val="nil"/>
              <w:right w:val="nil"/>
            </w:tcBorders>
          </w:tcPr>
          <w:p w14:paraId="25254DE4" w14:textId="77777777" w:rsidR="00345AD4" w:rsidRDefault="00345AD4">
            <w:pPr>
              <w:pStyle w:val="TAC"/>
            </w:pPr>
          </w:p>
        </w:tc>
        <w:tc>
          <w:tcPr>
            <w:tcW w:w="1104" w:type="dxa"/>
            <w:tcBorders>
              <w:top w:val="single" w:sz="6" w:space="0" w:color="auto"/>
              <w:left w:val="nil"/>
              <w:bottom w:val="nil"/>
              <w:right w:val="nil"/>
            </w:tcBorders>
          </w:tcPr>
          <w:p w14:paraId="2329E23F" w14:textId="77777777" w:rsidR="00345AD4" w:rsidRDefault="00345AD4">
            <w:pPr>
              <w:pStyle w:val="TAH"/>
            </w:pPr>
          </w:p>
        </w:tc>
        <w:tc>
          <w:tcPr>
            <w:tcW w:w="4708" w:type="dxa"/>
            <w:gridSpan w:val="8"/>
            <w:tcBorders>
              <w:top w:val="single" w:sz="6" w:space="0" w:color="auto"/>
              <w:left w:val="nil"/>
              <w:bottom w:val="nil"/>
              <w:right w:val="nil"/>
            </w:tcBorders>
            <w:hideMark/>
          </w:tcPr>
          <w:p w14:paraId="18D94A2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2FD9327" w14:textId="77777777" w:rsidR="00345AD4" w:rsidRDefault="00345AD4">
            <w:pPr>
              <w:pStyle w:val="TAC"/>
            </w:pPr>
          </w:p>
        </w:tc>
      </w:tr>
      <w:tr w:rsidR="00345AD4" w14:paraId="34FF4EFC" w14:textId="77777777" w:rsidTr="00345AD4">
        <w:trPr>
          <w:jc w:val="center"/>
        </w:trPr>
        <w:tc>
          <w:tcPr>
            <w:tcW w:w="151" w:type="dxa"/>
            <w:tcBorders>
              <w:top w:val="nil"/>
              <w:left w:val="single" w:sz="6" w:space="0" w:color="auto"/>
              <w:bottom w:val="nil"/>
              <w:right w:val="nil"/>
            </w:tcBorders>
          </w:tcPr>
          <w:p w14:paraId="53984B40" w14:textId="77777777" w:rsidR="00345AD4" w:rsidRDefault="00345AD4">
            <w:pPr>
              <w:pStyle w:val="TAC"/>
            </w:pPr>
          </w:p>
        </w:tc>
        <w:tc>
          <w:tcPr>
            <w:tcW w:w="1104" w:type="dxa"/>
            <w:tcBorders>
              <w:top w:val="nil"/>
              <w:left w:val="nil"/>
              <w:bottom w:val="nil"/>
              <w:right w:val="nil"/>
            </w:tcBorders>
            <w:hideMark/>
          </w:tcPr>
          <w:p w14:paraId="148BB88F" w14:textId="77777777" w:rsidR="00345AD4" w:rsidRDefault="00345AD4">
            <w:pPr>
              <w:pStyle w:val="TAH"/>
            </w:pPr>
            <w:r>
              <w:t>Octets</w:t>
            </w:r>
          </w:p>
        </w:tc>
        <w:tc>
          <w:tcPr>
            <w:tcW w:w="588" w:type="dxa"/>
            <w:tcBorders>
              <w:top w:val="nil"/>
              <w:left w:val="nil"/>
              <w:bottom w:val="single" w:sz="4" w:space="0" w:color="auto"/>
              <w:right w:val="nil"/>
            </w:tcBorders>
            <w:hideMark/>
          </w:tcPr>
          <w:p w14:paraId="4F34056A" w14:textId="77777777" w:rsidR="00345AD4" w:rsidRDefault="00345AD4">
            <w:pPr>
              <w:pStyle w:val="TAH"/>
            </w:pPr>
            <w:r>
              <w:t>8</w:t>
            </w:r>
          </w:p>
        </w:tc>
        <w:tc>
          <w:tcPr>
            <w:tcW w:w="588" w:type="dxa"/>
            <w:tcBorders>
              <w:top w:val="nil"/>
              <w:left w:val="nil"/>
              <w:bottom w:val="single" w:sz="4" w:space="0" w:color="auto"/>
              <w:right w:val="nil"/>
            </w:tcBorders>
            <w:hideMark/>
          </w:tcPr>
          <w:p w14:paraId="19C08794" w14:textId="77777777" w:rsidR="00345AD4" w:rsidRDefault="00345AD4">
            <w:pPr>
              <w:pStyle w:val="TAH"/>
            </w:pPr>
            <w:r>
              <w:t>7</w:t>
            </w:r>
          </w:p>
        </w:tc>
        <w:tc>
          <w:tcPr>
            <w:tcW w:w="589" w:type="dxa"/>
            <w:tcBorders>
              <w:top w:val="nil"/>
              <w:left w:val="nil"/>
              <w:bottom w:val="single" w:sz="4" w:space="0" w:color="auto"/>
              <w:right w:val="nil"/>
            </w:tcBorders>
            <w:hideMark/>
          </w:tcPr>
          <w:p w14:paraId="0A1E0AF7" w14:textId="77777777" w:rsidR="00345AD4" w:rsidRDefault="00345AD4">
            <w:pPr>
              <w:pStyle w:val="TAH"/>
            </w:pPr>
            <w:r>
              <w:t>6</w:t>
            </w:r>
          </w:p>
        </w:tc>
        <w:tc>
          <w:tcPr>
            <w:tcW w:w="589" w:type="dxa"/>
            <w:tcBorders>
              <w:top w:val="nil"/>
              <w:left w:val="nil"/>
              <w:bottom w:val="single" w:sz="4" w:space="0" w:color="auto"/>
              <w:right w:val="nil"/>
            </w:tcBorders>
            <w:hideMark/>
          </w:tcPr>
          <w:p w14:paraId="3D97632C" w14:textId="77777777" w:rsidR="00345AD4" w:rsidRDefault="00345AD4">
            <w:pPr>
              <w:pStyle w:val="TAH"/>
            </w:pPr>
            <w:r>
              <w:t>5</w:t>
            </w:r>
          </w:p>
        </w:tc>
        <w:tc>
          <w:tcPr>
            <w:tcW w:w="589" w:type="dxa"/>
            <w:tcBorders>
              <w:top w:val="nil"/>
              <w:left w:val="nil"/>
              <w:bottom w:val="single" w:sz="4" w:space="0" w:color="auto"/>
              <w:right w:val="nil"/>
            </w:tcBorders>
            <w:hideMark/>
          </w:tcPr>
          <w:p w14:paraId="73C466B9" w14:textId="77777777" w:rsidR="00345AD4" w:rsidRDefault="00345AD4">
            <w:pPr>
              <w:pStyle w:val="TAH"/>
            </w:pPr>
            <w:r>
              <w:t>4</w:t>
            </w:r>
          </w:p>
        </w:tc>
        <w:tc>
          <w:tcPr>
            <w:tcW w:w="588" w:type="dxa"/>
            <w:tcBorders>
              <w:top w:val="nil"/>
              <w:left w:val="nil"/>
              <w:bottom w:val="single" w:sz="4" w:space="0" w:color="auto"/>
              <w:right w:val="nil"/>
            </w:tcBorders>
            <w:hideMark/>
          </w:tcPr>
          <w:p w14:paraId="50A5BBF2" w14:textId="77777777" w:rsidR="00345AD4" w:rsidRDefault="00345AD4">
            <w:pPr>
              <w:pStyle w:val="TAH"/>
            </w:pPr>
            <w:r>
              <w:t>3</w:t>
            </w:r>
          </w:p>
        </w:tc>
        <w:tc>
          <w:tcPr>
            <w:tcW w:w="588" w:type="dxa"/>
            <w:tcBorders>
              <w:top w:val="nil"/>
              <w:left w:val="nil"/>
              <w:bottom w:val="single" w:sz="4" w:space="0" w:color="auto"/>
              <w:right w:val="nil"/>
            </w:tcBorders>
            <w:hideMark/>
          </w:tcPr>
          <w:p w14:paraId="01280CC2" w14:textId="77777777" w:rsidR="00345AD4" w:rsidRDefault="00345AD4">
            <w:pPr>
              <w:pStyle w:val="TAH"/>
            </w:pPr>
            <w:r>
              <w:t>2</w:t>
            </w:r>
          </w:p>
        </w:tc>
        <w:tc>
          <w:tcPr>
            <w:tcW w:w="589" w:type="dxa"/>
            <w:tcBorders>
              <w:top w:val="nil"/>
              <w:left w:val="nil"/>
              <w:bottom w:val="single" w:sz="4" w:space="0" w:color="auto"/>
              <w:right w:val="nil"/>
            </w:tcBorders>
            <w:hideMark/>
          </w:tcPr>
          <w:p w14:paraId="787E19C8" w14:textId="77777777" w:rsidR="00345AD4" w:rsidRDefault="00345AD4">
            <w:pPr>
              <w:pStyle w:val="TAH"/>
            </w:pPr>
            <w:r>
              <w:t>1</w:t>
            </w:r>
          </w:p>
        </w:tc>
        <w:tc>
          <w:tcPr>
            <w:tcW w:w="588" w:type="dxa"/>
            <w:tcBorders>
              <w:top w:val="nil"/>
              <w:left w:val="nil"/>
              <w:bottom w:val="nil"/>
              <w:right w:val="single" w:sz="6" w:space="0" w:color="auto"/>
            </w:tcBorders>
          </w:tcPr>
          <w:p w14:paraId="18B00D6A" w14:textId="77777777" w:rsidR="00345AD4" w:rsidRDefault="00345AD4">
            <w:pPr>
              <w:pStyle w:val="TAC"/>
            </w:pPr>
          </w:p>
        </w:tc>
      </w:tr>
      <w:tr w:rsidR="00345AD4" w14:paraId="1701244E" w14:textId="77777777" w:rsidTr="00345AD4">
        <w:trPr>
          <w:jc w:val="center"/>
        </w:trPr>
        <w:tc>
          <w:tcPr>
            <w:tcW w:w="151" w:type="dxa"/>
            <w:tcBorders>
              <w:top w:val="nil"/>
              <w:left w:val="single" w:sz="6" w:space="0" w:color="auto"/>
              <w:bottom w:val="nil"/>
              <w:right w:val="nil"/>
            </w:tcBorders>
          </w:tcPr>
          <w:p w14:paraId="4185EB38" w14:textId="77777777" w:rsidR="00345AD4" w:rsidRDefault="00345AD4">
            <w:pPr>
              <w:pStyle w:val="TAC"/>
            </w:pPr>
          </w:p>
        </w:tc>
        <w:tc>
          <w:tcPr>
            <w:tcW w:w="1104" w:type="dxa"/>
            <w:tcBorders>
              <w:top w:val="nil"/>
              <w:left w:val="nil"/>
              <w:bottom w:val="nil"/>
              <w:right w:val="single" w:sz="4" w:space="0" w:color="auto"/>
            </w:tcBorders>
            <w:hideMark/>
          </w:tcPr>
          <w:p w14:paraId="499D9CB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E92A686" w14:textId="77777777" w:rsidR="00345AD4" w:rsidRDefault="00345AD4">
            <w:pPr>
              <w:pStyle w:val="TAC"/>
            </w:pPr>
            <w:r>
              <w:t xml:space="preserve">Type = </w:t>
            </w:r>
            <w:r>
              <w:rPr>
                <w:lang w:val="sv-SE"/>
              </w:rPr>
              <w:t>82</w:t>
            </w:r>
            <w:r>
              <w:t xml:space="preserve"> (decimal)</w:t>
            </w:r>
          </w:p>
        </w:tc>
        <w:tc>
          <w:tcPr>
            <w:tcW w:w="588" w:type="dxa"/>
            <w:tcBorders>
              <w:top w:val="nil"/>
              <w:left w:val="single" w:sz="4" w:space="0" w:color="auto"/>
              <w:bottom w:val="nil"/>
              <w:right w:val="single" w:sz="6" w:space="0" w:color="auto"/>
            </w:tcBorders>
          </w:tcPr>
          <w:p w14:paraId="1B0B2E6F" w14:textId="77777777" w:rsidR="00345AD4" w:rsidRDefault="00345AD4">
            <w:pPr>
              <w:pStyle w:val="TAC"/>
            </w:pPr>
          </w:p>
        </w:tc>
      </w:tr>
      <w:tr w:rsidR="00345AD4" w14:paraId="7AF3E431" w14:textId="77777777" w:rsidTr="00345AD4">
        <w:trPr>
          <w:jc w:val="center"/>
        </w:trPr>
        <w:tc>
          <w:tcPr>
            <w:tcW w:w="151" w:type="dxa"/>
            <w:tcBorders>
              <w:top w:val="nil"/>
              <w:left w:val="single" w:sz="6" w:space="0" w:color="auto"/>
              <w:bottom w:val="nil"/>
              <w:right w:val="nil"/>
            </w:tcBorders>
          </w:tcPr>
          <w:p w14:paraId="21DA7EDB" w14:textId="77777777" w:rsidR="00345AD4" w:rsidRDefault="00345AD4">
            <w:pPr>
              <w:pStyle w:val="TAC"/>
            </w:pPr>
          </w:p>
        </w:tc>
        <w:tc>
          <w:tcPr>
            <w:tcW w:w="1104" w:type="dxa"/>
            <w:tcBorders>
              <w:top w:val="nil"/>
              <w:left w:val="nil"/>
              <w:bottom w:val="nil"/>
              <w:right w:val="single" w:sz="4" w:space="0" w:color="auto"/>
            </w:tcBorders>
            <w:hideMark/>
          </w:tcPr>
          <w:p w14:paraId="56416C1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6DC10E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8185B9" w14:textId="77777777" w:rsidR="00345AD4" w:rsidRDefault="00345AD4">
            <w:pPr>
              <w:pStyle w:val="TAC"/>
            </w:pPr>
          </w:p>
        </w:tc>
      </w:tr>
      <w:tr w:rsidR="00345AD4" w14:paraId="57D9D3D1" w14:textId="77777777" w:rsidTr="00345AD4">
        <w:trPr>
          <w:jc w:val="center"/>
        </w:trPr>
        <w:tc>
          <w:tcPr>
            <w:tcW w:w="151" w:type="dxa"/>
            <w:tcBorders>
              <w:top w:val="nil"/>
              <w:left w:val="single" w:sz="6" w:space="0" w:color="auto"/>
              <w:bottom w:val="nil"/>
              <w:right w:val="nil"/>
            </w:tcBorders>
          </w:tcPr>
          <w:p w14:paraId="798631C5" w14:textId="77777777" w:rsidR="00345AD4" w:rsidRDefault="00345AD4">
            <w:pPr>
              <w:pStyle w:val="TAC"/>
            </w:pPr>
          </w:p>
        </w:tc>
        <w:tc>
          <w:tcPr>
            <w:tcW w:w="1104" w:type="dxa"/>
            <w:tcBorders>
              <w:top w:val="nil"/>
              <w:left w:val="nil"/>
              <w:bottom w:val="nil"/>
              <w:right w:val="single" w:sz="4" w:space="0" w:color="auto"/>
            </w:tcBorders>
            <w:hideMark/>
          </w:tcPr>
          <w:p w14:paraId="2C304A1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396B050" w14:textId="77777777" w:rsidR="00345AD4" w:rsidRDefault="00345AD4">
            <w:pPr>
              <w:pStyle w:val="TAC"/>
              <w:rPr>
                <w:lang w:eastAsia="zh-CN"/>
              </w:rPr>
            </w:pPr>
            <w:r>
              <w:rPr>
                <w:lang w:eastAsia="zh-CN"/>
              </w:rPr>
              <w:t>Linked URR ID value</w:t>
            </w:r>
          </w:p>
        </w:tc>
        <w:tc>
          <w:tcPr>
            <w:tcW w:w="588" w:type="dxa"/>
            <w:tcBorders>
              <w:top w:val="nil"/>
              <w:left w:val="single" w:sz="4" w:space="0" w:color="auto"/>
              <w:bottom w:val="nil"/>
              <w:right w:val="single" w:sz="6" w:space="0" w:color="auto"/>
            </w:tcBorders>
          </w:tcPr>
          <w:p w14:paraId="56F6DF1A" w14:textId="77777777" w:rsidR="00345AD4" w:rsidRDefault="00345AD4">
            <w:pPr>
              <w:pStyle w:val="TAC"/>
            </w:pPr>
          </w:p>
        </w:tc>
      </w:tr>
      <w:tr w:rsidR="00345AD4" w14:paraId="60B996B1" w14:textId="77777777" w:rsidTr="00345AD4">
        <w:trPr>
          <w:jc w:val="center"/>
        </w:trPr>
        <w:tc>
          <w:tcPr>
            <w:tcW w:w="151" w:type="dxa"/>
            <w:tcBorders>
              <w:top w:val="nil"/>
              <w:left w:val="single" w:sz="6" w:space="0" w:color="auto"/>
              <w:bottom w:val="single" w:sz="4" w:space="0" w:color="auto"/>
              <w:right w:val="nil"/>
            </w:tcBorders>
          </w:tcPr>
          <w:p w14:paraId="5A9FDDE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211C79B"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F235E7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EC27A4" w14:textId="77777777" w:rsidR="00345AD4" w:rsidRDefault="00345AD4">
            <w:pPr>
              <w:pStyle w:val="TAC"/>
              <w:rPr>
                <w:lang w:val="x-none"/>
              </w:rPr>
            </w:pPr>
          </w:p>
        </w:tc>
      </w:tr>
    </w:tbl>
    <w:p w14:paraId="4AD6F58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55</w:t>
      </w:r>
      <w:r>
        <w:rPr>
          <w:lang w:eastAsia="zh-CN"/>
        </w:rPr>
        <w:t>-</w:t>
      </w:r>
      <w:r>
        <w:rPr>
          <w:lang w:eastAsia="ja-JP"/>
        </w:rPr>
        <w:t>1</w:t>
      </w:r>
      <w:r>
        <w:t xml:space="preserve">: </w:t>
      </w:r>
      <w:r>
        <w:rPr>
          <w:lang w:eastAsia="zh-CN"/>
        </w:rPr>
        <w:t>Linked URR ID</w:t>
      </w:r>
    </w:p>
    <w:p w14:paraId="3395B467" w14:textId="77777777" w:rsidR="00345AD4" w:rsidRDefault="00345AD4" w:rsidP="00345AD4">
      <w:r>
        <w:t>The Linked URR ID value shall be encoded as an Unsigned32 binary integer value.</w:t>
      </w:r>
    </w:p>
    <w:p w14:paraId="11369908" w14:textId="77777777" w:rsidR="00345AD4" w:rsidRDefault="00345AD4" w:rsidP="00345AD4">
      <w:pPr>
        <w:pStyle w:val="Heading3"/>
      </w:pPr>
      <w:bookmarkStart w:id="1086" w:name="_Toc19701570"/>
      <w:bookmarkStart w:id="1087" w:name="_Toc27389770"/>
      <w:bookmarkStart w:id="1088" w:name="_Toc51856828"/>
      <w:r>
        <w:lastRenderedPageBreak/>
        <w:t>8.</w:t>
      </w:r>
      <w:r>
        <w:rPr>
          <w:lang w:val="en-US"/>
        </w:rPr>
        <w:t>2.56</w:t>
      </w:r>
      <w:r>
        <w:tab/>
        <w:t>Outer Header Creation</w:t>
      </w:r>
      <w:bookmarkEnd w:id="1086"/>
      <w:bookmarkEnd w:id="1087"/>
      <w:bookmarkEnd w:id="1088"/>
    </w:p>
    <w:p w14:paraId="76997190" w14:textId="77777777" w:rsidR="00345AD4" w:rsidRDefault="00345AD4" w:rsidP="00345AD4">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8.2.56-1</w:t>
      </w:r>
      <w:r>
        <w:rPr>
          <w:lang w:eastAsia="ja-JP"/>
        </w:rPr>
        <w:t>. It contains the instructions to create an Outer Header.</w:t>
      </w:r>
    </w:p>
    <w:p w14:paraId="77A6A13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5488828" w14:textId="77777777" w:rsidTr="00345AD4">
        <w:trPr>
          <w:jc w:val="center"/>
        </w:trPr>
        <w:tc>
          <w:tcPr>
            <w:tcW w:w="151" w:type="dxa"/>
            <w:tcBorders>
              <w:top w:val="single" w:sz="6" w:space="0" w:color="auto"/>
              <w:left w:val="single" w:sz="6" w:space="0" w:color="auto"/>
              <w:bottom w:val="nil"/>
              <w:right w:val="nil"/>
            </w:tcBorders>
          </w:tcPr>
          <w:p w14:paraId="4E839737" w14:textId="77777777" w:rsidR="00345AD4" w:rsidRDefault="00345AD4">
            <w:pPr>
              <w:pStyle w:val="TAC"/>
            </w:pPr>
          </w:p>
        </w:tc>
        <w:tc>
          <w:tcPr>
            <w:tcW w:w="1104" w:type="dxa"/>
            <w:tcBorders>
              <w:top w:val="single" w:sz="6" w:space="0" w:color="auto"/>
              <w:left w:val="nil"/>
              <w:bottom w:val="nil"/>
              <w:right w:val="nil"/>
            </w:tcBorders>
          </w:tcPr>
          <w:p w14:paraId="294D09E6" w14:textId="77777777" w:rsidR="00345AD4" w:rsidRDefault="00345AD4">
            <w:pPr>
              <w:pStyle w:val="TAH"/>
            </w:pPr>
          </w:p>
        </w:tc>
        <w:tc>
          <w:tcPr>
            <w:tcW w:w="4710" w:type="dxa"/>
            <w:gridSpan w:val="8"/>
            <w:tcBorders>
              <w:top w:val="single" w:sz="6" w:space="0" w:color="auto"/>
              <w:left w:val="nil"/>
              <w:bottom w:val="nil"/>
              <w:right w:val="nil"/>
            </w:tcBorders>
            <w:hideMark/>
          </w:tcPr>
          <w:p w14:paraId="0B818C2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3E9A416" w14:textId="77777777" w:rsidR="00345AD4" w:rsidRDefault="00345AD4">
            <w:pPr>
              <w:pStyle w:val="TAC"/>
            </w:pPr>
          </w:p>
        </w:tc>
      </w:tr>
      <w:tr w:rsidR="00345AD4" w14:paraId="046A6B34" w14:textId="77777777" w:rsidTr="00345AD4">
        <w:trPr>
          <w:jc w:val="center"/>
        </w:trPr>
        <w:tc>
          <w:tcPr>
            <w:tcW w:w="151" w:type="dxa"/>
            <w:tcBorders>
              <w:top w:val="nil"/>
              <w:left w:val="single" w:sz="6" w:space="0" w:color="auto"/>
              <w:bottom w:val="nil"/>
              <w:right w:val="nil"/>
            </w:tcBorders>
          </w:tcPr>
          <w:p w14:paraId="3A9C27CB" w14:textId="77777777" w:rsidR="00345AD4" w:rsidRDefault="00345AD4">
            <w:pPr>
              <w:pStyle w:val="TAC"/>
            </w:pPr>
          </w:p>
        </w:tc>
        <w:tc>
          <w:tcPr>
            <w:tcW w:w="1104" w:type="dxa"/>
            <w:tcBorders>
              <w:top w:val="nil"/>
              <w:left w:val="nil"/>
              <w:bottom w:val="nil"/>
              <w:right w:val="nil"/>
            </w:tcBorders>
            <w:hideMark/>
          </w:tcPr>
          <w:p w14:paraId="13AF789B" w14:textId="77777777" w:rsidR="00345AD4" w:rsidRDefault="00345AD4">
            <w:pPr>
              <w:pStyle w:val="TAH"/>
            </w:pPr>
            <w:r>
              <w:t>Octets</w:t>
            </w:r>
          </w:p>
        </w:tc>
        <w:tc>
          <w:tcPr>
            <w:tcW w:w="588" w:type="dxa"/>
            <w:tcBorders>
              <w:top w:val="nil"/>
              <w:left w:val="nil"/>
              <w:bottom w:val="single" w:sz="4" w:space="0" w:color="auto"/>
              <w:right w:val="nil"/>
            </w:tcBorders>
            <w:hideMark/>
          </w:tcPr>
          <w:p w14:paraId="4DB28E53" w14:textId="77777777" w:rsidR="00345AD4" w:rsidRDefault="00345AD4">
            <w:pPr>
              <w:pStyle w:val="TAH"/>
            </w:pPr>
            <w:r>
              <w:t>8</w:t>
            </w:r>
          </w:p>
        </w:tc>
        <w:tc>
          <w:tcPr>
            <w:tcW w:w="589" w:type="dxa"/>
            <w:tcBorders>
              <w:top w:val="nil"/>
              <w:left w:val="nil"/>
              <w:bottom w:val="single" w:sz="4" w:space="0" w:color="auto"/>
              <w:right w:val="nil"/>
            </w:tcBorders>
            <w:hideMark/>
          </w:tcPr>
          <w:p w14:paraId="560AF2F2" w14:textId="77777777" w:rsidR="00345AD4" w:rsidRDefault="00345AD4">
            <w:pPr>
              <w:pStyle w:val="TAH"/>
            </w:pPr>
            <w:r>
              <w:t>7</w:t>
            </w:r>
          </w:p>
        </w:tc>
        <w:tc>
          <w:tcPr>
            <w:tcW w:w="589" w:type="dxa"/>
            <w:tcBorders>
              <w:top w:val="nil"/>
              <w:left w:val="nil"/>
              <w:bottom w:val="single" w:sz="4" w:space="0" w:color="auto"/>
              <w:right w:val="nil"/>
            </w:tcBorders>
            <w:hideMark/>
          </w:tcPr>
          <w:p w14:paraId="7D172439" w14:textId="77777777" w:rsidR="00345AD4" w:rsidRDefault="00345AD4">
            <w:pPr>
              <w:pStyle w:val="TAH"/>
            </w:pPr>
            <w:r>
              <w:t>6</w:t>
            </w:r>
          </w:p>
        </w:tc>
        <w:tc>
          <w:tcPr>
            <w:tcW w:w="589" w:type="dxa"/>
            <w:tcBorders>
              <w:top w:val="nil"/>
              <w:left w:val="nil"/>
              <w:bottom w:val="single" w:sz="4" w:space="0" w:color="auto"/>
              <w:right w:val="nil"/>
            </w:tcBorders>
            <w:hideMark/>
          </w:tcPr>
          <w:p w14:paraId="7BD597A3" w14:textId="77777777" w:rsidR="00345AD4" w:rsidRDefault="00345AD4">
            <w:pPr>
              <w:pStyle w:val="TAH"/>
            </w:pPr>
            <w:r>
              <w:t>5</w:t>
            </w:r>
          </w:p>
        </w:tc>
        <w:tc>
          <w:tcPr>
            <w:tcW w:w="589" w:type="dxa"/>
            <w:tcBorders>
              <w:top w:val="nil"/>
              <w:left w:val="nil"/>
              <w:bottom w:val="single" w:sz="4" w:space="0" w:color="auto"/>
              <w:right w:val="nil"/>
            </w:tcBorders>
            <w:hideMark/>
          </w:tcPr>
          <w:p w14:paraId="4C274F03" w14:textId="77777777" w:rsidR="00345AD4" w:rsidRDefault="00345AD4">
            <w:pPr>
              <w:pStyle w:val="TAH"/>
            </w:pPr>
            <w:r>
              <w:t>4</w:t>
            </w:r>
          </w:p>
        </w:tc>
        <w:tc>
          <w:tcPr>
            <w:tcW w:w="589" w:type="dxa"/>
            <w:tcBorders>
              <w:top w:val="nil"/>
              <w:left w:val="nil"/>
              <w:bottom w:val="single" w:sz="4" w:space="0" w:color="auto"/>
              <w:right w:val="nil"/>
            </w:tcBorders>
            <w:hideMark/>
          </w:tcPr>
          <w:p w14:paraId="1B0EF73D" w14:textId="77777777" w:rsidR="00345AD4" w:rsidRDefault="00345AD4">
            <w:pPr>
              <w:pStyle w:val="TAH"/>
            </w:pPr>
            <w:r>
              <w:t>3</w:t>
            </w:r>
          </w:p>
        </w:tc>
        <w:tc>
          <w:tcPr>
            <w:tcW w:w="588" w:type="dxa"/>
            <w:tcBorders>
              <w:top w:val="nil"/>
              <w:left w:val="nil"/>
              <w:bottom w:val="single" w:sz="4" w:space="0" w:color="auto"/>
              <w:right w:val="nil"/>
            </w:tcBorders>
            <w:hideMark/>
          </w:tcPr>
          <w:p w14:paraId="282FAE23" w14:textId="77777777" w:rsidR="00345AD4" w:rsidRDefault="00345AD4">
            <w:pPr>
              <w:pStyle w:val="TAH"/>
            </w:pPr>
            <w:r>
              <w:t>2</w:t>
            </w:r>
          </w:p>
        </w:tc>
        <w:tc>
          <w:tcPr>
            <w:tcW w:w="589" w:type="dxa"/>
            <w:tcBorders>
              <w:top w:val="nil"/>
              <w:left w:val="nil"/>
              <w:bottom w:val="single" w:sz="4" w:space="0" w:color="auto"/>
              <w:right w:val="nil"/>
            </w:tcBorders>
            <w:hideMark/>
          </w:tcPr>
          <w:p w14:paraId="4838396D" w14:textId="77777777" w:rsidR="00345AD4" w:rsidRDefault="00345AD4">
            <w:pPr>
              <w:pStyle w:val="TAH"/>
            </w:pPr>
            <w:r>
              <w:t>1</w:t>
            </w:r>
          </w:p>
        </w:tc>
        <w:tc>
          <w:tcPr>
            <w:tcW w:w="588" w:type="dxa"/>
            <w:tcBorders>
              <w:top w:val="nil"/>
              <w:left w:val="nil"/>
              <w:bottom w:val="nil"/>
              <w:right w:val="single" w:sz="6" w:space="0" w:color="auto"/>
            </w:tcBorders>
          </w:tcPr>
          <w:p w14:paraId="2FFFD3BB" w14:textId="77777777" w:rsidR="00345AD4" w:rsidRDefault="00345AD4">
            <w:pPr>
              <w:pStyle w:val="TAC"/>
            </w:pPr>
          </w:p>
        </w:tc>
      </w:tr>
      <w:tr w:rsidR="00345AD4" w14:paraId="7E3FC0F3" w14:textId="77777777" w:rsidTr="00345AD4">
        <w:trPr>
          <w:jc w:val="center"/>
        </w:trPr>
        <w:tc>
          <w:tcPr>
            <w:tcW w:w="151" w:type="dxa"/>
            <w:tcBorders>
              <w:top w:val="nil"/>
              <w:left w:val="single" w:sz="6" w:space="0" w:color="auto"/>
              <w:bottom w:val="nil"/>
              <w:right w:val="nil"/>
            </w:tcBorders>
          </w:tcPr>
          <w:p w14:paraId="019F5B33" w14:textId="77777777" w:rsidR="00345AD4" w:rsidRDefault="00345AD4">
            <w:pPr>
              <w:pStyle w:val="TAC"/>
            </w:pPr>
          </w:p>
        </w:tc>
        <w:tc>
          <w:tcPr>
            <w:tcW w:w="1104" w:type="dxa"/>
            <w:tcBorders>
              <w:top w:val="nil"/>
              <w:left w:val="nil"/>
              <w:bottom w:val="nil"/>
              <w:right w:val="single" w:sz="4" w:space="0" w:color="auto"/>
            </w:tcBorders>
            <w:hideMark/>
          </w:tcPr>
          <w:p w14:paraId="597A549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0B42DA" w14:textId="77777777" w:rsidR="00345AD4" w:rsidRDefault="00345AD4">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5C107405" w14:textId="77777777" w:rsidR="00345AD4" w:rsidRDefault="00345AD4">
            <w:pPr>
              <w:pStyle w:val="TAC"/>
            </w:pPr>
          </w:p>
        </w:tc>
      </w:tr>
      <w:tr w:rsidR="00345AD4" w14:paraId="044873B8" w14:textId="77777777" w:rsidTr="00345AD4">
        <w:trPr>
          <w:jc w:val="center"/>
        </w:trPr>
        <w:tc>
          <w:tcPr>
            <w:tcW w:w="151" w:type="dxa"/>
            <w:tcBorders>
              <w:top w:val="nil"/>
              <w:left w:val="single" w:sz="6" w:space="0" w:color="auto"/>
              <w:bottom w:val="nil"/>
              <w:right w:val="nil"/>
            </w:tcBorders>
          </w:tcPr>
          <w:p w14:paraId="6EDA2203" w14:textId="77777777" w:rsidR="00345AD4" w:rsidRDefault="00345AD4">
            <w:pPr>
              <w:pStyle w:val="TAC"/>
            </w:pPr>
          </w:p>
        </w:tc>
        <w:tc>
          <w:tcPr>
            <w:tcW w:w="1104" w:type="dxa"/>
            <w:tcBorders>
              <w:top w:val="nil"/>
              <w:left w:val="nil"/>
              <w:bottom w:val="nil"/>
              <w:right w:val="single" w:sz="4" w:space="0" w:color="auto"/>
            </w:tcBorders>
            <w:hideMark/>
          </w:tcPr>
          <w:p w14:paraId="4157B11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32B89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0E174BE" w14:textId="77777777" w:rsidR="00345AD4" w:rsidRDefault="00345AD4">
            <w:pPr>
              <w:pStyle w:val="TAC"/>
            </w:pPr>
          </w:p>
        </w:tc>
      </w:tr>
      <w:tr w:rsidR="00345AD4" w14:paraId="122B5189" w14:textId="77777777" w:rsidTr="00345AD4">
        <w:trPr>
          <w:jc w:val="center"/>
        </w:trPr>
        <w:tc>
          <w:tcPr>
            <w:tcW w:w="151" w:type="dxa"/>
            <w:tcBorders>
              <w:top w:val="nil"/>
              <w:left w:val="single" w:sz="6" w:space="0" w:color="auto"/>
              <w:bottom w:val="nil"/>
              <w:right w:val="nil"/>
            </w:tcBorders>
          </w:tcPr>
          <w:p w14:paraId="6A8C1363" w14:textId="77777777" w:rsidR="00345AD4" w:rsidRDefault="00345AD4">
            <w:pPr>
              <w:pStyle w:val="TAC"/>
            </w:pPr>
          </w:p>
        </w:tc>
        <w:tc>
          <w:tcPr>
            <w:tcW w:w="1104" w:type="dxa"/>
            <w:tcBorders>
              <w:top w:val="nil"/>
              <w:left w:val="nil"/>
              <w:bottom w:val="nil"/>
              <w:right w:val="single" w:sz="4" w:space="0" w:color="auto"/>
            </w:tcBorders>
            <w:hideMark/>
          </w:tcPr>
          <w:p w14:paraId="1AD0A9F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2160D66" w14:textId="77777777" w:rsidR="00345AD4" w:rsidRDefault="00345AD4">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330CEEA0" w14:textId="77777777" w:rsidR="00345AD4" w:rsidRDefault="00345AD4">
            <w:pPr>
              <w:pStyle w:val="TAC"/>
            </w:pPr>
          </w:p>
        </w:tc>
      </w:tr>
      <w:tr w:rsidR="00345AD4" w14:paraId="06FB383A" w14:textId="77777777" w:rsidTr="00345AD4">
        <w:trPr>
          <w:jc w:val="center"/>
        </w:trPr>
        <w:tc>
          <w:tcPr>
            <w:tcW w:w="151" w:type="dxa"/>
            <w:tcBorders>
              <w:top w:val="nil"/>
              <w:left w:val="single" w:sz="6" w:space="0" w:color="auto"/>
              <w:bottom w:val="nil"/>
              <w:right w:val="nil"/>
            </w:tcBorders>
          </w:tcPr>
          <w:p w14:paraId="22E3AD58" w14:textId="77777777" w:rsidR="00345AD4" w:rsidRDefault="00345AD4">
            <w:pPr>
              <w:pStyle w:val="TAC"/>
            </w:pPr>
          </w:p>
        </w:tc>
        <w:tc>
          <w:tcPr>
            <w:tcW w:w="1104" w:type="dxa"/>
            <w:tcBorders>
              <w:top w:val="nil"/>
              <w:left w:val="nil"/>
              <w:bottom w:val="nil"/>
              <w:right w:val="single" w:sz="4" w:space="0" w:color="auto"/>
            </w:tcBorders>
            <w:hideMark/>
          </w:tcPr>
          <w:p w14:paraId="137DC1C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5A7F49E7" w14:textId="77777777"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60430A9E" w14:textId="77777777" w:rsidR="00345AD4" w:rsidRDefault="00345AD4">
            <w:pPr>
              <w:pStyle w:val="TAC"/>
            </w:pPr>
          </w:p>
        </w:tc>
      </w:tr>
      <w:tr w:rsidR="00345AD4" w14:paraId="48CA9DA8" w14:textId="77777777" w:rsidTr="00345AD4">
        <w:trPr>
          <w:jc w:val="center"/>
        </w:trPr>
        <w:tc>
          <w:tcPr>
            <w:tcW w:w="151" w:type="dxa"/>
            <w:tcBorders>
              <w:top w:val="nil"/>
              <w:left w:val="single" w:sz="6" w:space="0" w:color="auto"/>
              <w:bottom w:val="nil"/>
              <w:right w:val="nil"/>
            </w:tcBorders>
          </w:tcPr>
          <w:p w14:paraId="6EA8C0F7" w14:textId="77777777" w:rsidR="00345AD4" w:rsidRDefault="00345AD4">
            <w:pPr>
              <w:pStyle w:val="TAC"/>
            </w:pPr>
          </w:p>
        </w:tc>
        <w:tc>
          <w:tcPr>
            <w:tcW w:w="1104" w:type="dxa"/>
            <w:tcBorders>
              <w:top w:val="nil"/>
              <w:left w:val="nil"/>
              <w:bottom w:val="nil"/>
              <w:right w:val="single" w:sz="4" w:space="0" w:color="auto"/>
            </w:tcBorders>
            <w:hideMark/>
          </w:tcPr>
          <w:p w14:paraId="5AFFB0E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1E325A6C"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0CC3A62C" w14:textId="77777777" w:rsidR="00345AD4" w:rsidRDefault="00345AD4">
            <w:pPr>
              <w:pStyle w:val="TAC"/>
            </w:pPr>
          </w:p>
        </w:tc>
      </w:tr>
      <w:tr w:rsidR="00345AD4" w14:paraId="24315202" w14:textId="77777777" w:rsidTr="00345AD4">
        <w:trPr>
          <w:jc w:val="center"/>
        </w:trPr>
        <w:tc>
          <w:tcPr>
            <w:tcW w:w="151" w:type="dxa"/>
            <w:tcBorders>
              <w:top w:val="nil"/>
              <w:left w:val="single" w:sz="6" w:space="0" w:color="auto"/>
              <w:bottom w:val="nil"/>
              <w:right w:val="nil"/>
            </w:tcBorders>
          </w:tcPr>
          <w:p w14:paraId="200F0E4D" w14:textId="77777777" w:rsidR="00345AD4" w:rsidRDefault="00345AD4">
            <w:pPr>
              <w:pStyle w:val="TAC"/>
            </w:pPr>
          </w:p>
        </w:tc>
        <w:tc>
          <w:tcPr>
            <w:tcW w:w="1104" w:type="dxa"/>
            <w:tcBorders>
              <w:top w:val="nil"/>
              <w:left w:val="nil"/>
              <w:bottom w:val="nil"/>
              <w:right w:val="single" w:sz="4" w:space="0" w:color="auto"/>
            </w:tcBorders>
            <w:hideMark/>
          </w:tcPr>
          <w:p w14:paraId="7CA4526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46F9F642"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7E692EB2" w14:textId="77777777" w:rsidR="00345AD4" w:rsidRDefault="00345AD4">
            <w:pPr>
              <w:pStyle w:val="TAC"/>
            </w:pPr>
          </w:p>
        </w:tc>
      </w:tr>
      <w:tr w:rsidR="00345AD4" w14:paraId="1FF46552" w14:textId="77777777" w:rsidTr="00345AD4">
        <w:trPr>
          <w:jc w:val="center"/>
        </w:trPr>
        <w:tc>
          <w:tcPr>
            <w:tcW w:w="151" w:type="dxa"/>
            <w:tcBorders>
              <w:top w:val="nil"/>
              <w:left w:val="single" w:sz="6" w:space="0" w:color="auto"/>
              <w:bottom w:val="nil"/>
              <w:right w:val="nil"/>
            </w:tcBorders>
          </w:tcPr>
          <w:p w14:paraId="1323ED92" w14:textId="77777777" w:rsidR="00345AD4" w:rsidRDefault="00345AD4">
            <w:pPr>
              <w:pStyle w:val="TAC"/>
            </w:pPr>
          </w:p>
        </w:tc>
        <w:tc>
          <w:tcPr>
            <w:tcW w:w="1104" w:type="dxa"/>
            <w:tcBorders>
              <w:top w:val="nil"/>
              <w:left w:val="nil"/>
              <w:bottom w:val="nil"/>
              <w:right w:val="single" w:sz="4" w:space="0" w:color="auto"/>
            </w:tcBorders>
            <w:hideMark/>
          </w:tcPr>
          <w:p w14:paraId="645DC1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7BD5F017" w14:textId="77777777" w:rsidR="00345AD4" w:rsidRDefault="00345AD4">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5968AE52" w14:textId="77777777" w:rsidR="00345AD4" w:rsidRDefault="00345AD4">
            <w:pPr>
              <w:pStyle w:val="TAC"/>
            </w:pPr>
          </w:p>
        </w:tc>
      </w:tr>
      <w:tr w:rsidR="00345AD4" w14:paraId="3D6A5A5A" w14:textId="77777777" w:rsidTr="00345AD4">
        <w:trPr>
          <w:jc w:val="center"/>
        </w:trPr>
        <w:tc>
          <w:tcPr>
            <w:tcW w:w="151" w:type="dxa"/>
            <w:tcBorders>
              <w:top w:val="nil"/>
              <w:left w:val="single" w:sz="6" w:space="0" w:color="auto"/>
              <w:bottom w:val="nil"/>
              <w:right w:val="nil"/>
            </w:tcBorders>
          </w:tcPr>
          <w:p w14:paraId="7DDFB2FB" w14:textId="77777777" w:rsidR="00345AD4" w:rsidRDefault="00345AD4">
            <w:pPr>
              <w:pStyle w:val="TAC"/>
            </w:pPr>
          </w:p>
        </w:tc>
        <w:tc>
          <w:tcPr>
            <w:tcW w:w="1104" w:type="dxa"/>
            <w:tcBorders>
              <w:top w:val="nil"/>
              <w:left w:val="nil"/>
              <w:bottom w:val="nil"/>
              <w:right w:val="single" w:sz="4" w:space="0" w:color="auto"/>
            </w:tcBorders>
            <w:hideMark/>
          </w:tcPr>
          <w:p w14:paraId="09E2503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A2CA373" w14:textId="77777777" w:rsidR="00345AD4" w:rsidRDefault="00345AD4">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2D875F93" w14:textId="77777777" w:rsidR="00345AD4" w:rsidRDefault="00345AD4">
            <w:pPr>
              <w:pStyle w:val="TAC"/>
            </w:pPr>
          </w:p>
        </w:tc>
      </w:tr>
      <w:tr w:rsidR="00345AD4" w14:paraId="65E1CAD3" w14:textId="77777777" w:rsidTr="00345AD4">
        <w:trPr>
          <w:jc w:val="center"/>
        </w:trPr>
        <w:tc>
          <w:tcPr>
            <w:tcW w:w="151" w:type="dxa"/>
            <w:tcBorders>
              <w:top w:val="nil"/>
              <w:left w:val="single" w:sz="6" w:space="0" w:color="auto"/>
              <w:bottom w:val="nil"/>
              <w:right w:val="nil"/>
            </w:tcBorders>
          </w:tcPr>
          <w:p w14:paraId="34190144" w14:textId="77777777" w:rsidR="00345AD4" w:rsidRDefault="00345AD4">
            <w:pPr>
              <w:pStyle w:val="TAC"/>
            </w:pPr>
          </w:p>
        </w:tc>
        <w:tc>
          <w:tcPr>
            <w:tcW w:w="1104" w:type="dxa"/>
            <w:tcBorders>
              <w:top w:val="nil"/>
              <w:left w:val="nil"/>
              <w:bottom w:val="nil"/>
              <w:right w:val="single" w:sz="4" w:space="0" w:color="auto"/>
            </w:tcBorders>
            <w:hideMark/>
          </w:tcPr>
          <w:p w14:paraId="3E526DF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7B52460B" w14:textId="77777777" w:rsidR="00345AD4" w:rsidRDefault="00345AD4">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1E560A9C" w14:textId="77777777" w:rsidR="00345AD4" w:rsidRDefault="00345AD4">
            <w:pPr>
              <w:pStyle w:val="TAC"/>
            </w:pPr>
          </w:p>
        </w:tc>
      </w:tr>
      <w:tr w:rsidR="00345AD4" w14:paraId="7329A05C" w14:textId="77777777" w:rsidTr="00345AD4">
        <w:trPr>
          <w:jc w:val="center"/>
        </w:trPr>
        <w:tc>
          <w:tcPr>
            <w:tcW w:w="151" w:type="dxa"/>
            <w:tcBorders>
              <w:top w:val="nil"/>
              <w:left w:val="single" w:sz="6" w:space="0" w:color="auto"/>
              <w:bottom w:val="single" w:sz="4" w:space="0" w:color="auto"/>
              <w:right w:val="nil"/>
            </w:tcBorders>
          </w:tcPr>
          <w:p w14:paraId="222EFDC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FCAC887"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17BF24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B0B7F91" w14:textId="77777777" w:rsidR="00345AD4" w:rsidRDefault="00345AD4">
            <w:pPr>
              <w:pStyle w:val="TAC"/>
              <w:rPr>
                <w:lang w:val="x-none"/>
              </w:rPr>
            </w:pPr>
          </w:p>
        </w:tc>
      </w:tr>
    </w:tbl>
    <w:p w14:paraId="1EF9DC9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7290475F" w14:textId="77777777" w:rsidR="00345AD4" w:rsidRDefault="00345AD4" w:rsidP="00345AD4">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240F0265" w14:textId="77777777" w:rsidR="00345AD4" w:rsidRDefault="00345AD4" w:rsidP="00345AD4">
      <w:pPr>
        <w:pStyle w:val="TH"/>
      </w:pPr>
      <w:r>
        <w:t>Table 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5"/>
      </w:tblGrid>
      <w:tr w:rsidR="00345AD4" w14:paraId="4E2A1BED" w14:textId="77777777"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EDBB255" w14:textId="77777777"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7D555851" w14:textId="77777777" w:rsidR="00345AD4" w:rsidRDefault="00345AD4">
            <w:pPr>
              <w:pStyle w:val="TAH"/>
            </w:pPr>
            <w:r>
              <w:t>Outer Header to be created in the outgoing packet</w:t>
            </w:r>
          </w:p>
        </w:tc>
      </w:tr>
      <w:tr w:rsidR="00345AD4" w14:paraId="0FC03873"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407E40B8" w14:textId="77777777" w:rsidR="00345AD4" w:rsidRDefault="00345AD4">
            <w:pPr>
              <w:pStyle w:val="TAC"/>
            </w:pPr>
            <w:r>
              <w:t>5/1</w:t>
            </w:r>
          </w:p>
        </w:tc>
        <w:tc>
          <w:tcPr>
            <w:tcW w:w="7657" w:type="dxa"/>
            <w:tcBorders>
              <w:top w:val="single" w:sz="4" w:space="0" w:color="auto"/>
              <w:left w:val="single" w:sz="4" w:space="0" w:color="auto"/>
              <w:bottom w:val="single" w:sz="4" w:space="0" w:color="auto"/>
              <w:right w:val="single" w:sz="4" w:space="0" w:color="auto"/>
            </w:tcBorders>
            <w:hideMark/>
          </w:tcPr>
          <w:p w14:paraId="4685A2B8" w14:textId="77777777" w:rsidR="00345AD4" w:rsidRDefault="00345AD4">
            <w:pPr>
              <w:pStyle w:val="TAL"/>
            </w:pPr>
            <w:r>
              <w:t>GTP-U/UDP/IPv4 (NOTE 1), (NOTE 3)</w:t>
            </w:r>
          </w:p>
        </w:tc>
      </w:tr>
      <w:tr w:rsidR="00345AD4" w14:paraId="5FC0CE7E"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5C4251D1" w14:textId="77777777" w:rsidR="00345AD4" w:rsidRDefault="00345AD4">
            <w:pPr>
              <w:pStyle w:val="TAC"/>
            </w:pPr>
            <w:r>
              <w:t>5/2</w:t>
            </w:r>
          </w:p>
        </w:tc>
        <w:tc>
          <w:tcPr>
            <w:tcW w:w="7657" w:type="dxa"/>
            <w:tcBorders>
              <w:top w:val="single" w:sz="4" w:space="0" w:color="auto"/>
              <w:left w:val="single" w:sz="4" w:space="0" w:color="auto"/>
              <w:bottom w:val="single" w:sz="4" w:space="0" w:color="auto"/>
              <w:right w:val="single" w:sz="4" w:space="0" w:color="auto"/>
            </w:tcBorders>
            <w:hideMark/>
          </w:tcPr>
          <w:p w14:paraId="7749A80C" w14:textId="77777777" w:rsidR="00345AD4" w:rsidRDefault="00345AD4">
            <w:pPr>
              <w:pStyle w:val="TAL"/>
            </w:pPr>
            <w:r>
              <w:t>GTP-U/UDP/IPv6 (NOTE 1), (NOTE 3)</w:t>
            </w:r>
          </w:p>
        </w:tc>
      </w:tr>
      <w:tr w:rsidR="00345AD4" w14:paraId="1F1955C6"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02BE949D" w14:textId="77777777" w:rsidR="00345AD4" w:rsidRDefault="00345AD4">
            <w:pPr>
              <w:pStyle w:val="TAC"/>
            </w:pPr>
            <w:r>
              <w:t>5/3</w:t>
            </w:r>
          </w:p>
        </w:tc>
        <w:tc>
          <w:tcPr>
            <w:tcW w:w="7657" w:type="dxa"/>
            <w:tcBorders>
              <w:top w:val="single" w:sz="4" w:space="0" w:color="auto"/>
              <w:left w:val="single" w:sz="4" w:space="0" w:color="auto"/>
              <w:bottom w:val="single" w:sz="4" w:space="0" w:color="auto"/>
              <w:right w:val="single" w:sz="4" w:space="0" w:color="auto"/>
            </w:tcBorders>
            <w:hideMark/>
          </w:tcPr>
          <w:p w14:paraId="64580088" w14:textId="77777777" w:rsidR="00345AD4" w:rsidRDefault="00345AD4">
            <w:pPr>
              <w:pStyle w:val="TAL"/>
            </w:pPr>
            <w:r>
              <w:t>UDP/IPv4 (NOTE 2, NOTE 5)</w:t>
            </w:r>
          </w:p>
        </w:tc>
      </w:tr>
      <w:tr w:rsidR="00345AD4" w14:paraId="3ED9800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29FC5AC8" w14:textId="77777777" w:rsidR="00345AD4" w:rsidRDefault="00345AD4">
            <w:pPr>
              <w:pStyle w:val="TAC"/>
            </w:pPr>
            <w:r>
              <w:t>5/4</w:t>
            </w:r>
          </w:p>
        </w:tc>
        <w:tc>
          <w:tcPr>
            <w:tcW w:w="7657" w:type="dxa"/>
            <w:tcBorders>
              <w:top w:val="single" w:sz="4" w:space="0" w:color="auto"/>
              <w:left w:val="single" w:sz="4" w:space="0" w:color="auto"/>
              <w:bottom w:val="single" w:sz="4" w:space="0" w:color="auto"/>
              <w:right w:val="single" w:sz="4" w:space="0" w:color="auto"/>
            </w:tcBorders>
            <w:hideMark/>
          </w:tcPr>
          <w:p w14:paraId="513379EE" w14:textId="77777777" w:rsidR="00345AD4" w:rsidRDefault="00345AD4">
            <w:pPr>
              <w:pStyle w:val="TAL"/>
            </w:pPr>
            <w:r>
              <w:t>UDP/IPv6 (NOTE 2, NOTE 5)</w:t>
            </w:r>
          </w:p>
        </w:tc>
      </w:tr>
      <w:tr w:rsidR="00345AD4" w14:paraId="367BF45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39120502" w14:textId="77777777" w:rsidR="00345AD4" w:rsidRDefault="00345AD4">
            <w:pPr>
              <w:pStyle w:val="TAC"/>
            </w:pPr>
            <w:r>
              <w:t>5/5</w:t>
            </w:r>
          </w:p>
        </w:tc>
        <w:tc>
          <w:tcPr>
            <w:tcW w:w="7657" w:type="dxa"/>
            <w:tcBorders>
              <w:top w:val="single" w:sz="4" w:space="0" w:color="auto"/>
              <w:left w:val="single" w:sz="4" w:space="0" w:color="auto"/>
              <w:bottom w:val="single" w:sz="4" w:space="0" w:color="auto"/>
              <w:right w:val="single" w:sz="4" w:space="0" w:color="auto"/>
            </w:tcBorders>
            <w:hideMark/>
          </w:tcPr>
          <w:p w14:paraId="0356DD7F" w14:textId="77777777" w:rsidR="00345AD4" w:rsidRDefault="00345AD4">
            <w:pPr>
              <w:pStyle w:val="TAL"/>
            </w:pPr>
            <w:r>
              <w:t>IPv4 (NOTE 5)</w:t>
            </w:r>
          </w:p>
        </w:tc>
      </w:tr>
      <w:tr w:rsidR="00345AD4" w14:paraId="27EAFEA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4C5A08C5" w14:textId="77777777" w:rsidR="00345AD4" w:rsidRDefault="00345AD4">
            <w:pPr>
              <w:pStyle w:val="TAC"/>
            </w:pPr>
            <w:r>
              <w:t>5/6</w:t>
            </w:r>
          </w:p>
        </w:tc>
        <w:tc>
          <w:tcPr>
            <w:tcW w:w="7657" w:type="dxa"/>
            <w:tcBorders>
              <w:top w:val="single" w:sz="4" w:space="0" w:color="auto"/>
              <w:left w:val="single" w:sz="4" w:space="0" w:color="auto"/>
              <w:bottom w:val="single" w:sz="4" w:space="0" w:color="auto"/>
              <w:right w:val="single" w:sz="4" w:space="0" w:color="auto"/>
            </w:tcBorders>
            <w:hideMark/>
          </w:tcPr>
          <w:p w14:paraId="350F52DF" w14:textId="77777777" w:rsidR="00345AD4" w:rsidRDefault="00345AD4">
            <w:pPr>
              <w:pStyle w:val="TAL"/>
            </w:pPr>
            <w:r>
              <w:t xml:space="preserve">IPv6 (NOTE 5) </w:t>
            </w:r>
          </w:p>
        </w:tc>
      </w:tr>
      <w:tr w:rsidR="00345AD4" w14:paraId="6EA92A22"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7D38AECC" w14:textId="77777777" w:rsidR="00345AD4" w:rsidRDefault="00345AD4">
            <w:pPr>
              <w:pStyle w:val="TAC"/>
            </w:pPr>
            <w:r>
              <w:t>5/7</w:t>
            </w:r>
          </w:p>
        </w:tc>
        <w:tc>
          <w:tcPr>
            <w:tcW w:w="7657" w:type="dxa"/>
            <w:tcBorders>
              <w:top w:val="single" w:sz="4" w:space="0" w:color="auto"/>
              <w:left w:val="single" w:sz="4" w:space="0" w:color="auto"/>
              <w:bottom w:val="single" w:sz="4" w:space="0" w:color="auto"/>
              <w:right w:val="single" w:sz="4" w:space="0" w:color="auto"/>
            </w:tcBorders>
            <w:hideMark/>
          </w:tcPr>
          <w:p w14:paraId="0296CFA9" w14:textId="77777777" w:rsidR="00345AD4" w:rsidRDefault="00345AD4">
            <w:pPr>
              <w:pStyle w:val="TAL"/>
            </w:pPr>
            <w:r>
              <w:t>C-TAG (see NOTE 4)</w:t>
            </w:r>
          </w:p>
        </w:tc>
      </w:tr>
      <w:tr w:rsidR="00345AD4" w14:paraId="2A5A228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6AC24CD8" w14:textId="77777777" w:rsidR="00345AD4" w:rsidRDefault="00345AD4">
            <w:pPr>
              <w:pStyle w:val="TAC"/>
            </w:pPr>
            <w:r>
              <w:t>5/8</w:t>
            </w:r>
          </w:p>
        </w:tc>
        <w:tc>
          <w:tcPr>
            <w:tcW w:w="7657" w:type="dxa"/>
            <w:tcBorders>
              <w:top w:val="single" w:sz="4" w:space="0" w:color="auto"/>
              <w:left w:val="single" w:sz="4" w:space="0" w:color="auto"/>
              <w:bottom w:val="single" w:sz="4" w:space="0" w:color="auto"/>
              <w:right w:val="single" w:sz="4" w:space="0" w:color="auto"/>
            </w:tcBorders>
            <w:hideMark/>
          </w:tcPr>
          <w:p w14:paraId="3B0ADA01" w14:textId="77777777" w:rsidR="00345AD4" w:rsidRDefault="00345AD4">
            <w:pPr>
              <w:pStyle w:val="TAL"/>
            </w:pPr>
            <w:r>
              <w:t>S-TAG (see NOTE 4)</w:t>
            </w:r>
          </w:p>
        </w:tc>
      </w:tr>
      <w:tr w:rsidR="00345AD4" w14:paraId="207F4F0B" w14:textId="77777777"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5EEC0197" w14:textId="77777777" w:rsidR="00345AD4" w:rsidRDefault="00345AD4">
            <w:pPr>
              <w:pStyle w:val="TAN"/>
              <w:shd w:val="clear" w:color="auto" w:fill="FFFFFF"/>
            </w:pPr>
            <w:r>
              <w:t xml:space="preserve">NOTE </w:t>
            </w:r>
            <w:r>
              <w:rPr>
                <w:lang w:val="en-US"/>
              </w:rPr>
              <w:t>1</w:t>
            </w:r>
            <w:r>
              <w:t>:</w:t>
            </w:r>
            <w:r>
              <w:tab/>
              <w:t>The SGW-U/I-UPF shall also create GTP-U extension header(s) if any has been stored for this packet, during a previous outer header removal (see clause 8.2.64).</w:t>
            </w:r>
          </w:p>
          <w:p w14:paraId="1F05E88E" w14:textId="77777777" w:rsidR="00345AD4" w:rsidRDefault="00345AD4">
            <w:pPr>
              <w:pStyle w:val="TAN"/>
            </w:pPr>
            <w:r>
              <w:t xml:space="preserve">NOTE </w:t>
            </w:r>
            <w:r>
              <w:rPr>
                <w:lang w:val="en-US"/>
              </w:rPr>
              <w:t>2</w:t>
            </w:r>
            <w:r>
              <w:t>:</w:t>
            </w:r>
            <w:r>
              <w:tab/>
              <w:t>This value may apply to UL packets sent by a PGW-U for non-IP PDN connections with SGi tunnelling based on UDP/IP encapsulation (see clause 4.3.17.8.3.3.2 of 3GPP TS 23.401 [14]).</w:t>
            </w:r>
          </w:p>
          <w:p w14:paraId="40B75C3D" w14:textId="77777777" w:rsidR="00345AD4" w:rsidRDefault="00345AD4">
            <w:pPr>
              <w:pStyle w:val="TAN"/>
            </w:pPr>
            <w:r>
              <w:t>NOTE 3:</w:t>
            </w:r>
            <w:r>
              <w:tab/>
              <w:t>The SGW-U/I-UPF shall set the GTP-U message type to the value stored during the previous outer header removal.</w:t>
            </w:r>
          </w:p>
          <w:p w14:paraId="555A6308" w14:textId="77777777" w:rsidR="00345AD4" w:rsidRDefault="00345AD4">
            <w:pPr>
              <w:pStyle w:val="TAN"/>
            </w:pPr>
            <w:r>
              <w:t xml:space="preserve">NOTE </w:t>
            </w:r>
            <w:r>
              <w:rPr>
                <w:lang w:val="en-US"/>
              </w:rPr>
              <w:t>4</w:t>
            </w:r>
            <w:r>
              <w:t>:</w:t>
            </w:r>
            <w:r>
              <w:tab/>
              <w:t>This value may apply to UL packets sent by a UPF for Ethernet PDU sessions over N6 (see clause 5.8.2.11.6 of 3GPP TS 23.501 [28]).</w:t>
            </w:r>
          </w:p>
          <w:p w14:paraId="0795FFB4" w14:textId="77777777" w:rsidR="00345AD4" w:rsidRDefault="00345AD4">
            <w:pPr>
              <w:pStyle w:val="TAN"/>
            </w:pPr>
            <w:r>
              <w:t>NOTE 5:</w:t>
            </w:r>
            <w:r>
              <w:tab/>
              <w:t>This value may apply e.g. to UL packets sent by a UPF (PDU Session Anchor) over N6, when explicit N6 traffic routing information is provided to the SMF (see clause 5.6.7 of 3GPP TS 23.501 [28]).</w:t>
            </w:r>
          </w:p>
        </w:tc>
      </w:tr>
    </w:tbl>
    <w:p w14:paraId="4F082ABE" w14:textId="77777777" w:rsidR="00345AD4" w:rsidRDefault="00345AD4" w:rsidP="00345AD4"/>
    <w:p w14:paraId="075C9B63" w14:textId="77777777" w:rsidR="00345AD4" w:rsidRDefault="00345AD4" w:rsidP="00345AD4">
      <w:r>
        <w:t xml:space="preserve">At least one bit of the Outer Header Creation Description field shall be </w:t>
      </w:r>
      <w:r w:rsidR="00A26D08">
        <w:t>set to "1"</w:t>
      </w:r>
      <w:r>
        <w:t xml:space="preserve">. Bits 5/1 and 5/2 may both be </w:t>
      </w:r>
      <w:r w:rsidR="00A26D08">
        <w:t>set to "1"</w:t>
      </w:r>
      <w:r>
        <w:t xml:space="preserve"> if an F-TEID with both an IPv4 and IPv6 addresses has been assigned by the GTP-U peer. In this case, the UP function shall send the outgoing packet towards the IPv4 or IPv6 address.</w:t>
      </w:r>
    </w:p>
    <w:p w14:paraId="06C1C8B6" w14:textId="77777777" w:rsidR="00345AD4" w:rsidRDefault="00345AD4" w:rsidP="00345AD4">
      <w:r>
        <w:t>The TEID field shall be present if the Outer Header Creation Description requests the creation of a GTP-U header. Otherwise it shall not be present. When present, it shall contain the destination GTP-U TEID to set in the GTP-U header of the outgoing packet.</w:t>
      </w:r>
    </w:p>
    <w:p w14:paraId="533D93E1" w14:textId="77777777" w:rsidR="00345AD4" w:rsidRDefault="00345AD4" w:rsidP="00345AD4">
      <w:r>
        <w:t>The IPv4 Address field shall be present if the Outer Header Creation Description requests the creation of an IPv4 header. Otherwise it shall not be present. When present, it shall contain the destination IPv4 address to set in the IPv4 header of the outgoing packet.</w:t>
      </w:r>
    </w:p>
    <w:p w14:paraId="7C5F0D8E" w14:textId="77777777" w:rsidR="00345AD4" w:rsidRDefault="00345AD4" w:rsidP="00345AD4">
      <w:r>
        <w:t>The IPv6 Address field shall be present if the Outer Header Creation Description requests the creation of an IPv6 header. Otherwise it shall not be present. When present, it shall contain the destination IPv6 address to set in the IPv6 header of the outgoing packet.</w:t>
      </w:r>
    </w:p>
    <w:p w14:paraId="6597F339" w14:textId="77777777" w:rsidR="00345AD4" w:rsidRDefault="00345AD4" w:rsidP="00345AD4">
      <w:r>
        <w:lastRenderedPageBreak/>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115ACE9E" w14:textId="77777777" w:rsidR="00345AD4" w:rsidRDefault="00345AD4" w:rsidP="00345AD4">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14:paraId="63B52F01" w14:textId="77777777" w:rsidR="00345AD4" w:rsidRDefault="00345AD4" w:rsidP="00345AD4">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14:paraId="38D92EA0" w14:textId="77777777" w:rsidR="00345AD4" w:rsidRDefault="00345AD4" w:rsidP="00345AD4">
      <w:pPr>
        <w:pStyle w:val="Heading3"/>
      </w:pPr>
      <w:bookmarkStart w:id="1089" w:name="_Toc19701571"/>
      <w:bookmarkStart w:id="1090" w:name="_Toc27389771"/>
      <w:bookmarkStart w:id="1091" w:name="_Toc51856829"/>
      <w:r>
        <w:t>8.2.57</w:t>
      </w:r>
      <w:r>
        <w:tab/>
        <w:t>BAR ID</w:t>
      </w:r>
      <w:bookmarkEnd w:id="1089"/>
      <w:bookmarkEnd w:id="1090"/>
      <w:bookmarkEnd w:id="1091"/>
    </w:p>
    <w:p w14:paraId="7EDE943A" w14:textId="77777777" w:rsidR="00345AD4" w:rsidRDefault="00345AD4" w:rsidP="00345AD4">
      <w:pPr>
        <w:rPr>
          <w:lang w:eastAsia="zh-CN"/>
        </w:rPr>
      </w:pPr>
      <w:r>
        <w:t xml:space="preserve">The </w:t>
      </w:r>
      <w:r>
        <w:rPr>
          <w:lang w:val="en-US" w:eastAsia="zh-CN"/>
        </w:rPr>
        <w:t>BAR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8.2.57-1</w:t>
      </w:r>
      <w:r>
        <w:rPr>
          <w:lang w:eastAsia="ja-JP"/>
        </w:rPr>
        <w:t xml:space="preserve">. </w:t>
      </w:r>
      <w:r>
        <w:rPr>
          <w:lang w:eastAsia="zh-CN"/>
        </w:rPr>
        <w:t>It contains a Buffering Action Rule ID.</w:t>
      </w:r>
    </w:p>
    <w:p w14:paraId="3BE968A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5B5DDE5" w14:textId="77777777" w:rsidTr="00345AD4">
        <w:trPr>
          <w:jc w:val="center"/>
        </w:trPr>
        <w:tc>
          <w:tcPr>
            <w:tcW w:w="151" w:type="dxa"/>
            <w:tcBorders>
              <w:top w:val="single" w:sz="6" w:space="0" w:color="auto"/>
              <w:left w:val="single" w:sz="6" w:space="0" w:color="auto"/>
              <w:bottom w:val="nil"/>
              <w:right w:val="nil"/>
            </w:tcBorders>
          </w:tcPr>
          <w:p w14:paraId="0461E5E8" w14:textId="77777777" w:rsidR="00345AD4" w:rsidRDefault="00345AD4">
            <w:pPr>
              <w:pStyle w:val="TAC"/>
            </w:pPr>
          </w:p>
        </w:tc>
        <w:tc>
          <w:tcPr>
            <w:tcW w:w="1104" w:type="dxa"/>
            <w:tcBorders>
              <w:top w:val="single" w:sz="6" w:space="0" w:color="auto"/>
              <w:left w:val="nil"/>
              <w:bottom w:val="nil"/>
              <w:right w:val="nil"/>
            </w:tcBorders>
          </w:tcPr>
          <w:p w14:paraId="3ABDB113" w14:textId="77777777" w:rsidR="00345AD4" w:rsidRDefault="00345AD4">
            <w:pPr>
              <w:pStyle w:val="TAH"/>
            </w:pPr>
          </w:p>
        </w:tc>
        <w:tc>
          <w:tcPr>
            <w:tcW w:w="4708" w:type="dxa"/>
            <w:gridSpan w:val="8"/>
            <w:tcBorders>
              <w:top w:val="single" w:sz="6" w:space="0" w:color="auto"/>
              <w:left w:val="nil"/>
              <w:bottom w:val="nil"/>
              <w:right w:val="nil"/>
            </w:tcBorders>
            <w:hideMark/>
          </w:tcPr>
          <w:p w14:paraId="1A3EFDC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D9B310E" w14:textId="77777777" w:rsidR="00345AD4" w:rsidRDefault="00345AD4">
            <w:pPr>
              <w:pStyle w:val="TAC"/>
            </w:pPr>
          </w:p>
        </w:tc>
      </w:tr>
      <w:tr w:rsidR="00345AD4" w14:paraId="3B6CFC14" w14:textId="77777777" w:rsidTr="00345AD4">
        <w:trPr>
          <w:jc w:val="center"/>
        </w:trPr>
        <w:tc>
          <w:tcPr>
            <w:tcW w:w="151" w:type="dxa"/>
            <w:tcBorders>
              <w:top w:val="nil"/>
              <w:left w:val="single" w:sz="6" w:space="0" w:color="auto"/>
              <w:bottom w:val="nil"/>
              <w:right w:val="nil"/>
            </w:tcBorders>
          </w:tcPr>
          <w:p w14:paraId="6D0E851D" w14:textId="77777777" w:rsidR="00345AD4" w:rsidRDefault="00345AD4">
            <w:pPr>
              <w:pStyle w:val="TAC"/>
            </w:pPr>
          </w:p>
        </w:tc>
        <w:tc>
          <w:tcPr>
            <w:tcW w:w="1104" w:type="dxa"/>
            <w:tcBorders>
              <w:top w:val="nil"/>
              <w:left w:val="nil"/>
              <w:bottom w:val="nil"/>
              <w:right w:val="nil"/>
            </w:tcBorders>
            <w:hideMark/>
          </w:tcPr>
          <w:p w14:paraId="61158B17" w14:textId="77777777" w:rsidR="00345AD4" w:rsidRDefault="00345AD4">
            <w:pPr>
              <w:pStyle w:val="TAH"/>
            </w:pPr>
            <w:r>
              <w:t>Octets</w:t>
            </w:r>
          </w:p>
        </w:tc>
        <w:tc>
          <w:tcPr>
            <w:tcW w:w="588" w:type="dxa"/>
            <w:tcBorders>
              <w:top w:val="nil"/>
              <w:left w:val="nil"/>
              <w:bottom w:val="single" w:sz="4" w:space="0" w:color="auto"/>
              <w:right w:val="nil"/>
            </w:tcBorders>
            <w:hideMark/>
          </w:tcPr>
          <w:p w14:paraId="1285DE61" w14:textId="77777777" w:rsidR="00345AD4" w:rsidRDefault="00345AD4">
            <w:pPr>
              <w:pStyle w:val="TAH"/>
            </w:pPr>
            <w:r>
              <w:t>8</w:t>
            </w:r>
          </w:p>
        </w:tc>
        <w:tc>
          <w:tcPr>
            <w:tcW w:w="588" w:type="dxa"/>
            <w:tcBorders>
              <w:top w:val="nil"/>
              <w:left w:val="nil"/>
              <w:bottom w:val="single" w:sz="4" w:space="0" w:color="auto"/>
              <w:right w:val="nil"/>
            </w:tcBorders>
            <w:hideMark/>
          </w:tcPr>
          <w:p w14:paraId="34B0EDBB" w14:textId="77777777" w:rsidR="00345AD4" w:rsidRDefault="00345AD4">
            <w:pPr>
              <w:pStyle w:val="TAH"/>
            </w:pPr>
            <w:r>
              <w:t>7</w:t>
            </w:r>
          </w:p>
        </w:tc>
        <w:tc>
          <w:tcPr>
            <w:tcW w:w="589" w:type="dxa"/>
            <w:tcBorders>
              <w:top w:val="nil"/>
              <w:left w:val="nil"/>
              <w:bottom w:val="single" w:sz="4" w:space="0" w:color="auto"/>
              <w:right w:val="nil"/>
            </w:tcBorders>
            <w:hideMark/>
          </w:tcPr>
          <w:p w14:paraId="029CE525" w14:textId="77777777" w:rsidR="00345AD4" w:rsidRDefault="00345AD4">
            <w:pPr>
              <w:pStyle w:val="TAH"/>
            </w:pPr>
            <w:r>
              <w:t>6</w:t>
            </w:r>
          </w:p>
        </w:tc>
        <w:tc>
          <w:tcPr>
            <w:tcW w:w="589" w:type="dxa"/>
            <w:tcBorders>
              <w:top w:val="nil"/>
              <w:left w:val="nil"/>
              <w:bottom w:val="single" w:sz="4" w:space="0" w:color="auto"/>
              <w:right w:val="nil"/>
            </w:tcBorders>
            <w:hideMark/>
          </w:tcPr>
          <w:p w14:paraId="580F777C" w14:textId="77777777" w:rsidR="00345AD4" w:rsidRDefault="00345AD4">
            <w:pPr>
              <w:pStyle w:val="TAH"/>
            </w:pPr>
            <w:r>
              <w:t>5</w:t>
            </w:r>
          </w:p>
        </w:tc>
        <w:tc>
          <w:tcPr>
            <w:tcW w:w="589" w:type="dxa"/>
            <w:tcBorders>
              <w:top w:val="nil"/>
              <w:left w:val="nil"/>
              <w:bottom w:val="single" w:sz="4" w:space="0" w:color="auto"/>
              <w:right w:val="nil"/>
            </w:tcBorders>
            <w:hideMark/>
          </w:tcPr>
          <w:p w14:paraId="6467AEFB" w14:textId="77777777" w:rsidR="00345AD4" w:rsidRDefault="00345AD4">
            <w:pPr>
              <w:pStyle w:val="TAH"/>
            </w:pPr>
            <w:r>
              <w:t>4</w:t>
            </w:r>
          </w:p>
        </w:tc>
        <w:tc>
          <w:tcPr>
            <w:tcW w:w="588" w:type="dxa"/>
            <w:tcBorders>
              <w:top w:val="nil"/>
              <w:left w:val="nil"/>
              <w:bottom w:val="single" w:sz="4" w:space="0" w:color="auto"/>
              <w:right w:val="nil"/>
            </w:tcBorders>
            <w:hideMark/>
          </w:tcPr>
          <w:p w14:paraId="78B0C958" w14:textId="77777777" w:rsidR="00345AD4" w:rsidRDefault="00345AD4">
            <w:pPr>
              <w:pStyle w:val="TAH"/>
            </w:pPr>
            <w:r>
              <w:t>3</w:t>
            </w:r>
          </w:p>
        </w:tc>
        <w:tc>
          <w:tcPr>
            <w:tcW w:w="588" w:type="dxa"/>
            <w:tcBorders>
              <w:top w:val="nil"/>
              <w:left w:val="nil"/>
              <w:bottom w:val="single" w:sz="4" w:space="0" w:color="auto"/>
              <w:right w:val="nil"/>
            </w:tcBorders>
            <w:hideMark/>
          </w:tcPr>
          <w:p w14:paraId="31291FF8" w14:textId="77777777" w:rsidR="00345AD4" w:rsidRDefault="00345AD4">
            <w:pPr>
              <w:pStyle w:val="TAH"/>
            </w:pPr>
            <w:r>
              <w:t>2</w:t>
            </w:r>
          </w:p>
        </w:tc>
        <w:tc>
          <w:tcPr>
            <w:tcW w:w="589" w:type="dxa"/>
            <w:tcBorders>
              <w:top w:val="nil"/>
              <w:left w:val="nil"/>
              <w:bottom w:val="single" w:sz="4" w:space="0" w:color="auto"/>
              <w:right w:val="nil"/>
            </w:tcBorders>
            <w:hideMark/>
          </w:tcPr>
          <w:p w14:paraId="11BC2F42" w14:textId="77777777" w:rsidR="00345AD4" w:rsidRDefault="00345AD4">
            <w:pPr>
              <w:pStyle w:val="TAH"/>
            </w:pPr>
            <w:r>
              <w:t>1</w:t>
            </w:r>
          </w:p>
        </w:tc>
        <w:tc>
          <w:tcPr>
            <w:tcW w:w="588" w:type="dxa"/>
            <w:tcBorders>
              <w:top w:val="nil"/>
              <w:left w:val="nil"/>
              <w:bottom w:val="nil"/>
              <w:right w:val="single" w:sz="6" w:space="0" w:color="auto"/>
            </w:tcBorders>
          </w:tcPr>
          <w:p w14:paraId="7B6DB95C" w14:textId="77777777" w:rsidR="00345AD4" w:rsidRDefault="00345AD4">
            <w:pPr>
              <w:pStyle w:val="TAC"/>
            </w:pPr>
          </w:p>
        </w:tc>
      </w:tr>
      <w:tr w:rsidR="00345AD4" w14:paraId="060D23B0" w14:textId="77777777" w:rsidTr="00345AD4">
        <w:trPr>
          <w:jc w:val="center"/>
        </w:trPr>
        <w:tc>
          <w:tcPr>
            <w:tcW w:w="151" w:type="dxa"/>
            <w:tcBorders>
              <w:top w:val="nil"/>
              <w:left w:val="single" w:sz="6" w:space="0" w:color="auto"/>
              <w:bottom w:val="nil"/>
              <w:right w:val="nil"/>
            </w:tcBorders>
          </w:tcPr>
          <w:p w14:paraId="5F0F5644" w14:textId="77777777" w:rsidR="00345AD4" w:rsidRDefault="00345AD4">
            <w:pPr>
              <w:pStyle w:val="TAC"/>
            </w:pPr>
          </w:p>
        </w:tc>
        <w:tc>
          <w:tcPr>
            <w:tcW w:w="1104" w:type="dxa"/>
            <w:tcBorders>
              <w:top w:val="nil"/>
              <w:left w:val="nil"/>
              <w:bottom w:val="nil"/>
              <w:right w:val="single" w:sz="4" w:space="0" w:color="auto"/>
            </w:tcBorders>
            <w:hideMark/>
          </w:tcPr>
          <w:p w14:paraId="6A6D6816"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23EF7BA" w14:textId="77777777" w:rsidR="00345AD4" w:rsidRDefault="00345AD4">
            <w:pPr>
              <w:pStyle w:val="TAC"/>
            </w:pPr>
            <w:r>
              <w:t xml:space="preserve">Type = </w:t>
            </w:r>
            <w:r>
              <w:rPr>
                <w:lang w:val="sv-SE"/>
              </w:rPr>
              <w:t>88</w:t>
            </w:r>
            <w:r>
              <w:t xml:space="preserve"> (decimal)</w:t>
            </w:r>
          </w:p>
        </w:tc>
        <w:tc>
          <w:tcPr>
            <w:tcW w:w="588" w:type="dxa"/>
            <w:tcBorders>
              <w:top w:val="nil"/>
              <w:left w:val="single" w:sz="4" w:space="0" w:color="auto"/>
              <w:bottom w:val="nil"/>
              <w:right w:val="single" w:sz="6" w:space="0" w:color="auto"/>
            </w:tcBorders>
          </w:tcPr>
          <w:p w14:paraId="44B244FB" w14:textId="77777777" w:rsidR="00345AD4" w:rsidRDefault="00345AD4">
            <w:pPr>
              <w:pStyle w:val="TAC"/>
            </w:pPr>
          </w:p>
        </w:tc>
      </w:tr>
      <w:tr w:rsidR="00345AD4" w14:paraId="22F5DB03" w14:textId="77777777" w:rsidTr="00345AD4">
        <w:trPr>
          <w:jc w:val="center"/>
        </w:trPr>
        <w:tc>
          <w:tcPr>
            <w:tcW w:w="151" w:type="dxa"/>
            <w:tcBorders>
              <w:top w:val="nil"/>
              <w:left w:val="single" w:sz="6" w:space="0" w:color="auto"/>
              <w:bottom w:val="nil"/>
              <w:right w:val="nil"/>
            </w:tcBorders>
          </w:tcPr>
          <w:p w14:paraId="411EBA87" w14:textId="77777777" w:rsidR="00345AD4" w:rsidRDefault="00345AD4">
            <w:pPr>
              <w:pStyle w:val="TAC"/>
            </w:pPr>
          </w:p>
        </w:tc>
        <w:tc>
          <w:tcPr>
            <w:tcW w:w="1104" w:type="dxa"/>
            <w:tcBorders>
              <w:top w:val="nil"/>
              <w:left w:val="nil"/>
              <w:bottom w:val="nil"/>
              <w:right w:val="single" w:sz="4" w:space="0" w:color="auto"/>
            </w:tcBorders>
            <w:hideMark/>
          </w:tcPr>
          <w:p w14:paraId="52E6B19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7380B4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C1594AF" w14:textId="77777777" w:rsidR="00345AD4" w:rsidRDefault="00345AD4">
            <w:pPr>
              <w:pStyle w:val="TAC"/>
            </w:pPr>
          </w:p>
        </w:tc>
      </w:tr>
      <w:tr w:rsidR="00345AD4" w14:paraId="2C5EC5A6" w14:textId="77777777" w:rsidTr="00345AD4">
        <w:trPr>
          <w:jc w:val="center"/>
        </w:trPr>
        <w:tc>
          <w:tcPr>
            <w:tcW w:w="151" w:type="dxa"/>
            <w:tcBorders>
              <w:top w:val="nil"/>
              <w:left w:val="single" w:sz="6" w:space="0" w:color="auto"/>
              <w:bottom w:val="nil"/>
              <w:right w:val="nil"/>
            </w:tcBorders>
          </w:tcPr>
          <w:p w14:paraId="4CDFC8F9" w14:textId="77777777" w:rsidR="00345AD4" w:rsidRDefault="00345AD4">
            <w:pPr>
              <w:pStyle w:val="TAC"/>
            </w:pPr>
          </w:p>
        </w:tc>
        <w:tc>
          <w:tcPr>
            <w:tcW w:w="1104" w:type="dxa"/>
            <w:tcBorders>
              <w:top w:val="nil"/>
              <w:left w:val="nil"/>
              <w:bottom w:val="nil"/>
              <w:right w:val="single" w:sz="4" w:space="0" w:color="auto"/>
            </w:tcBorders>
            <w:hideMark/>
          </w:tcPr>
          <w:p w14:paraId="402DCBD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14:paraId="37F24A67" w14:textId="77777777" w:rsidR="00345AD4" w:rsidRDefault="00345AD4">
            <w:pPr>
              <w:pStyle w:val="TAC"/>
              <w:rPr>
                <w:lang w:eastAsia="zh-CN"/>
              </w:rPr>
            </w:pPr>
            <w:r>
              <w:rPr>
                <w:lang w:eastAsia="zh-CN"/>
              </w:rPr>
              <w:t>BAR ID value</w:t>
            </w:r>
          </w:p>
        </w:tc>
        <w:tc>
          <w:tcPr>
            <w:tcW w:w="588" w:type="dxa"/>
            <w:tcBorders>
              <w:top w:val="nil"/>
              <w:left w:val="single" w:sz="4" w:space="0" w:color="auto"/>
              <w:bottom w:val="nil"/>
              <w:right w:val="single" w:sz="6" w:space="0" w:color="auto"/>
            </w:tcBorders>
          </w:tcPr>
          <w:p w14:paraId="651D33F2" w14:textId="77777777" w:rsidR="00345AD4" w:rsidRDefault="00345AD4">
            <w:pPr>
              <w:pStyle w:val="TAC"/>
            </w:pPr>
          </w:p>
        </w:tc>
      </w:tr>
      <w:tr w:rsidR="00345AD4" w14:paraId="1582F39C" w14:textId="77777777" w:rsidTr="00345AD4">
        <w:trPr>
          <w:jc w:val="center"/>
        </w:trPr>
        <w:tc>
          <w:tcPr>
            <w:tcW w:w="151" w:type="dxa"/>
            <w:tcBorders>
              <w:top w:val="nil"/>
              <w:left w:val="single" w:sz="6" w:space="0" w:color="auto"/>
              <w:bottom w:val="single" w:sz="4" w:space="0" w:color="auto"/>
              <w:right w:val="nil"/>
            </w:tcBorders>
          </w:tcPr>
          <w:p w14:paraId="4AD1390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784FB69"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3ADC46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53CA40" w14:textId="77777777" w:rsidR="00345AD4" w:rsidRDefault="00345AD4">
            <w:pPr>
              <w:pStyle w:val="TAC"/>
              <w:rPr>
                <w:lang w:val="x-none"/>
              </w:rPr>
            </w:pPr>
          </w:p>
        </w:tc>
      </w:tr>
    </w:tbl>
    <w:p w14:paraId="5BC872E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57</w:t>
      </w:r>
      <w:r>
        <w:rPr>
          <w:lang w:eastAsia="zh-CN"/>
        </w:rPr>
        <w:t>-</w:t>
      </w:r>
      <w:r>
        <w:rPr>
          <w:lang w:eastAsia="ja-JP"/>
        </w:rPr>
        <w:t>1</w:t>
      </w:r>
      <w:r>
        <w:t xml:space="preserve">: </w:t>
      </w:r>
      <w:r>
        <w:rPr>
          <w:lang w:eastAsia="ja-JP"/>
        </w:rPr>
        <w:t>BAR ID</w:t>
      </w:r>
    </w:p>
    <w:p w14:paraId="33ECC97B" w14:textId="77777777" w:rsidR="00345AD4" w:rsidRDefault="00345AD4" w:rsidP="00345AD4">
      <w:r>
        <w:t>The BAR ID value shall be encoded as a binary integer value.</w:t>
      </w:r>
    </w:p>
    <w:p w14:paraId="1DFA4B0D" w14:textId="77777777" w:rsidR="00345AD4" w:rsidRDefault="00345AD4" w:rsidP="00345AD4">
      <w:pPr>
        <w:pStyle w:val="Heading3"/>
      </w:pPr>
      <w:bookmarkStart w:id="1092" w:name="_Toc19701572"/>
      <w:bookmarkStart w:id="1093" w:name="_Toc27389772"/>
      <w:bookmarkStart w:id="1094" w:name="_Toc51856830"/>
      <w:r>
        <w:t>8.</w:t>
      </w:r>
      <w:r>
        <w:rPr>
          <w:lang w:val="en-US"/>
        </w:rPr>
        <w:t>2.58</w:t>
      </w:r>
      <w:r>
        <w:tab/>
        <w:t>CP Function Features</w:t>
      </w:r>
      <w:bookmarkEnd w:id="1092"/>
      <w:bookmarkEnd w:id="1093"/>
      <w:bookmarkEnd w:id="1094"/>
    </w:p>
    <w:p w14:paraId="261E039F" w14:textId="77777777" w:rsidR="00345AD4" w:rsidRDefault="00345AD4" w:rsidP="00345AD4">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687DB2B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196278CF" w14:textId="77777777" w:rsidTr="00345AD4">
        <w:trPr>
          <w:jc w:val="center"/>
        </w:trPr>
        <w:tc>
          <w:tcPr>
            <w:tcW w:w="151" w:type="dxa"/>
            <w:tcBorders>
              <w:top w:val="single" w:sz="6" w:space="0" w:color="auto"/>
              <w:left w:val="single" w:sz="6" w:space="0" w:color="auto"/>
              <w:bottom w:val="nil"/>
              <w:right w:val="nil"/>
            </w:tcBorders>
          </w:tcPr>
          <w:p w14:paraId="393D1887" w14:textId="77777777" w:rsidR="00345AD4" w:rsidRDefault="00345AD4">
            <w:pPr>
              <w:pStyle w:val="TAC"/>
            </w:pPr>
          </w:p>
        </w:tc>
        <w:tc>
          <w:tcPr>
            <w:tcW w:w="1104" w:type="dxa"/>
            <w:tcBorders>
              <w:top w:val="single" w:sz="6" w:space="0" w:color="auto"/>
              <w:left w:val="nil"/>
              <w:bottom w:val="nil"/>
              <w:right w:val="nil"/>
            </w:tcBorders>
          </w:tcPr>
          <w:p w14:paraId="77E2BFEB" w14:textId="77777777" w:rsidR="00345AD4" w:rsidRDefault="00345AD4">
            <w:pPr>
              <w:pStyle w:val="TAH"/>
            </w:pPr>
          </w:p>
        </w:tc>
        <w:tc>
          <w:tcPr>
            <w:tcW w:w="4703" w:type="dxa"/>
            <w:gridSpan w:val="8"/>
            <w:tcBorders>
              <w:top w:val="single" w:sz="6" w:space="0" w:color="auto"/>
              <w:left w:val="nil"/>
              <w:bottom w:val="nil"/>
              <w:right w:val="nil"/>
            </w:tcBorders>
            <w:hideMark/>
          </w:tcPr>
          <w:p w14:paraId="50E9822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32B550" w14:textId="77777777" w:rsidR="00345AD4" w:rsidRDefault="00345AD4">
            <w:pPr>
              <w:pStyle w:val="TAC"/>
            </w:pPr>
          </w:p>
        </w:tc>
      </w:tr>
      <w:tr w:rsidR="00345AD4" w14:paraId="64AB9830" w14:textId="77777777" w:rsidTr="00345AD4">
        <w:trPr>
          <w:jc w:val="center"/>
        </w:trPr>
        <w:tc>
          <w:tcPr>
            <w:tcW w:w="151" w:type="dxa"/>
            <w:tcBorders>
              <w:top w:val="nil"/>
              <w:left w:val="single" w:sz="6" w:space="0" w:color="auto"/>
              <w:bottom w:val="nil"/>
              <w:right w:val="nil"/>
            </w:tcBorders>
          </w:tcPr>
          <w:p w14:paraId="71C16042" w14:textId="77777777" w:rsidR="00345AD4" w:rsidRDefault="00345AD4">
            <w:pPr>
              <w:pStyle w:val="TAC"/>
            </w:pPr>
          </w:p>
        </w:tc>
        <w:tc>
          <w:tcPr>
            <w:tcW w:w="1104" w:type="dxa"/>
            <w:tcBorders>
              <w:top w:val="nil"/>
              <w:left w:val="nil"/>
              <w:bottom w:val="nil"/>
              <w:right w:val="nil"/>
            </w:tcBorders>
            <w:hideMark/>
          </w:tcPr>
          <w:p w14:paraId="2296B39F" w14:textId="77777777" w:rsidR="00345AD4" w:rsidRDefault="00345AD4">
            <w:pPr>
              <w:pStyle w:val="TAH"/>
            </w:pPr>
            <w:r>
              <w:t>Octets</w:t>
            </w:r>
          </w:p>
        </w:tc>
        <w:tc>
          <w:tcPr>
            <w:tcW w:w="587" w:type="dxa"/>
            <w:tcBorders>
              <w:top w:val="nil"/>
              <w:left w:val="nil"/>
              <w:bottom w:val="single" w:sz="4" w:space="0" w:color="auto"/>
              <w:right w:val="nil"/>
            </w:tcBorders>
            <w:hideMark/>
          </w:tcPr>
          <w:p w14:paraId="0A75A71E" w14:textId="77777777" w:rsidR="00345AD4" w:rsidRDefault="00345AD4">
            <w:pPr>
              <w:pStyle w:val="TAH"/>
            </w:pPr>
            <w:r>
              <w:t>8</w:t>
            </w:r>
          </w:p>
        </w:tc>
        <w:tc>
          <w:tcPr>
            <w:tcW w:w="588" w:type="dxa"/>
            <w:tcBorders>
              <w:top w:val="nil"/>
              <w:left w:val="nil"/>
              <w:bottom w:val="single" w:sz="4" w:space="0" w:color="auto"/>
              <w:right w:val="nil"/>
            </w:tcBorders>
            <w:hideMark/>
          </w:tcPr>
          <w:p w14:paraId="5E98E0E5" w14:textId="77777777" w:rsidR="00345AD4" w:rsidRDefault="00345AD4">
            <w:pPr>
              <w:pStyle w:val="TAH"/>
            </w:pPr>
            <w:r>
              <w:t>7</w:t>
            </w:r>
          </w:p>
        </w:tc>
        <w:tc>
          <w:tcPr>
            <w:tcW w:w="588" w:type="dxa"/>
            <w:tcBorders>
              <w:top w:val="nil"/>
              <w:left w:val="nil"/>
              <w:bottom w:val="single" w:sz="4" w:space="0" w:color="auto"/>
              <w:right w:val="nil"/>
            </w:tcBorders>
            <w:hideMark/>
          </w:tcPr>
          <w:p w14:paraId="29F89778" w14:textId="77777777" w:rsidR="00345AD4" w:rsidRDefault="00345AD4">
            <w:pPr>
              <w:pStyle w:val="TAH"/>
            </w:pPr>
            <w:r>
              <w:t>6</w:t>
            </w:r>
          </w:p>
        </w:tc>
        <w:tc>
          <w:tcPr>
            <w:tcW w:w="588" w:type="dxa"/>
            <w:tcBorders>
              <w:top w:val="nil"/>
              <w:left w:val="nil"/>
              <w:bottom w:val="single" w:sz="4" w:space="0" w:color="auto"/>
              <w:right w:val="nil"/>
            </w:tcBorders>
            <w:hideMark/>
          </w:tcPr>
          <w:p w14:paraId="40D7AE1C" w14:textId="77777777" w:rsidR="00345AD4" w:rsidRDefault="00345AD4">
            <w:pPr>
              <w:pStyle w:val="TAH"/>
            </w:pPr>
            <w:r>
              <w:t>5</w:t>
            </w:r>
          </w:p>
        </w:tc>
        <w:tc>
          <w:tcPr>
            <w:tcW w:w="588" w:type="dxa"/>
            <w:tcBorders>
              <w:top w:val="nil"/>
              <w:left w:val="nil"/>
              <w:bottom w:val="single" w:sz="4" w:space="0" w:color="auto"/>
              <w:right w:val="nil"/>
            </w:tcBorders>
            <w:hideMark/>
          </w:tcPr>
          <w:p w14:paraId="2D3F4802" w14:textId="77777777" w:rsidR="00345AD4" w:rsidRDefault="00345AD4">
            <w:pPr>
              <w:pStyle w:val="TAH"/>
            </w:pPr>
            <w:r>
              <w:t>4</w:t>
            </w:r>
          </w:p>
        </w:tc>
        <w:tc>
          <w:tcPr>
            <w:tcW w:w="588" w:type="dxa"/>
            <w:tcBorders>
              <w:top w:val="nil"/>
              <w:left w:val="nil"/>
              <w:bottom w:val="single" w:sz="4" w:space="0" w:color="auto"/>
              <w:right w:val="nil"/>
            </w:tcBorders>
            <w:hideMark/>
          </w:tcPr>
          <w:p w14:paraId="6FBA346A" w14:textId="77777777" w:rsidR="00345AD4" w:rsidRDefault="00345AD4">
            <w:pPr>
              <w:pStyle w:val="TAH"/>
            </w:pPr>
            <w:r>
              <w:t>3</w:t>
            </w:r>
          </w:p>
        </w:tc>
        <w:tc>
          <w:tcPr>
            <w:tcW w:w="588" w:type="dxa"/>
            <w:tcBorders>
              <w:top w:val="nil"/>
              <w:left w:val="nil"/>
              <w:bottom w:val="single" w:sz="4" w:space="0" w:color="auto"/>
              <w:right w:val="nil"/>
            </w:tcBorders>
            <w:hideMark/>
          </w:tcPr>
          <w:p w14:paraId="5579AF7B" w14:textId="77777777" w:rsidR="00345AD4" w:rsidRDefault="00345AD4">
            <w:pPr>
              <w:pStyle w:val="TAH"/>
            </w:pPr>
            <w:r>
              <w:t>2</w:t>
            </w:r>
          </w:p>
        </w:tc>
        <w:tc>
          <w:tcPr>
            <w:tcW w:w="588" w:type="dxa"/>
            <w:tcBorders>
              <w:top w:val="nil"/>
              <w:left w:val="nil"/>
              <w:bottom w:val="single" w:sz="4" w:space="0" w:color="auto"/>
              <w:right w:val="nil"/>
            </w:tcBorders>
            <w:hideMark/>
          </w:tcPr>
          <w:p w14:paraId="384DEDF5" w14:textId="77777777" w:rsidR="00345AD4" w:rsidRDefault="00345AD4">
            <w:pPr>
              <w:pStyle w:val="TAH"/>
            </w:pPr>
            <w:r>
              <w:t>1</w:t>
            </w:r>
          </w:p>
        </w:tc>
        <w:tc>
          <w:tcPr>
            <w:tcW w:w="588" w:type="dxa"/>
            <w:tcBorders>
              <w:top w:val="nil"/>
              <w:left w:val="nil"/>
              <w:bottom w:val="nil"/>
              <w:right w:val="single" w:sz="6" w:space="0" w:color="auto"/>
            </w:tcBorders>
          </w:tcPr>
          <w:p w14:paraId="20AE958A" w14:textId="77777777" w:rsidR="00345AD4" w:rsidRDefault="00345AD4">
            <w:pPr>
              <w:pStyle w:val="TAC"/>
            </w:pPr>
          </w:p>
        </w:tc>
      </w:tr>
      <w:tr w:rsidR="00345AD4" w14:paraId="5921B48E" w14:textId="77777777" w:rsidTr="00345AD4">
        <w:trPr>
          <w:jc w:val="center"/>
        </w:trPr>
        <w:tc>
          <w:tcPr>
            <w:tcW w:w="151" w:type="dxa"/>
            <w:tcBorders>
              <w:top w:val="nil"/>
              <w:left w:val="single" w:sz="6" w:space="0" w:color="auto"/>
              <w:bottom w:val="nil"/>
              <w:right w:val="nil"/>
            </w:tcBorders>
          </w:tcPr>
          <w:p w14:paraId="25FA471A" w14:textId="77777777" w:rsidR="00345AD4" w:rsidRDefault="00345AD4">
            <w:pPr>
              <w:pStyle w:val="TAC"/>
            </w:pPr>
          </w:p>
        </w:tc>
        <w:tc>
          <w:tcPr>
            <w:tcW w:w="1104" w:type="dxa"/>
            <w:tcBorders>
              <w:top w:val="nil"/>
              <w:left w:val="nil"/>
              <w:bottom w:val="nil"/>
              <w:right w:val="single" w:sz="4" w:space="0" w:color="auto"/>
            </w:tcBorders>
            <w:hideMark/>
          </w:tcPr>
          <w:p w14:paraId="0D8665DF"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7FEE30A" w14:textId="77777777" w:rsidR="00345AD4" w:rsidRDefault="00345AD4">
            <w:pPr>
              <w:pStyle w:val="TAC"/>
            </w:pPr>
            <w:r>
              <w:t xml:space="preserve">Type = </w:t>
            </w:r>
            <w:r>
              <w:rPr>
                <w:lang w:val="sv-SE"/>
              </w:rPr>
              <w:t>89</w:t>
            </w:r>
            <w:r>
              <w:t xml:space="preserve"> (decimal)</w:t>
            </w:r>
          </w:p>
        </w:tc>
        <w:tc>
          <w:tcPr>
            <w:tcW w:w="588" w:type="dxa"/>
            <w:tcBorders>
              <w:top w:val="nil"/>
              <w:left w:val="single" w:sz="4" w:space="0" w:color="auto"/>
              <w:bottom w:val="nil"/>
              <w:right w:val="single" w:sz="6" w:space="0" w:color="auto"/>
            </w:tcBorders>
          </w:tcPr>
          <w:p w14:paraId="0858FE55" w14:textId="77777777" w:rsidR="00345AD4" w:rsidRDefault="00345AD4">
            <w:pPr>
              <w:pStyle w:val="TAC"/>
            </w:pPr>
          </w:p>
        </w:tc>
      </w:tr>
      <w:tr w:rsidR="00345AD4" w14:paraId="5506BF63" w14:textId="77777777" w:rsidTr="00345AD4">
        <w:trPr>
          <w:jc w:val="center"/>
        </w:trPr>
        <w:tc>
          <w:tcPr>
            <w:tcW w:w="151" w:type="dxa"/>
            <w:tcBorders>
              <w:top w:val="nil"/>
              <w:left w:val="single" w:sz="6" w:space="0" w:color="auto"/>
              <w:bottom w:val="nil"/>
              <w:right w:val="nil"/>
            </w:tcBorders>
          </w:tcPr>
          <w:p w14:paraId="7D1895D5" w14:textId="77777777" w:rsidR="00345AD4" w:rsidRDefault="00345AD4">
            <w:pPr>
              <w:pStyle w:val="TAC"/>
            </w:pPr>
          </w:p>
        </w:tc>
        <w:tc>
          <w:tcPr>
            <w:tcW w:w="1104" w:type="dxa"/>
            <w:tcBorders>
              <w:top w:val="nil"/>
              <w:left w:val="nil"/>
              <w:bottom w:val="nil"/>
              <w:right w:val="single" w:sz="4" w:space="0" w:color="auto"/>
            </w:tcBorders>
            <w:hideMark/>
          </w:tcPr>
          <w:p w14:paraId="3338FBF3"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C265E96"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7077B01" w14:textId="77777777" w:rsidR="00345AD4" w:rsidRDefault="00345AD4">
            <w:pPr>
              <w:pStyle w:val="TAC"/>
            </w:pPr>
          </w:p>
        </w:tc>
      </w:tr>
      <w:tr w:rsidR="00345AD4" w14:paraId="4B1D35D4" w14:textId="77777777" w:rsidTr="00345AD4">
        <w:trPr>
          <w:jc w:val="center"/>
        </w:trPr>
        <w:tc>
          <w:tcPr>
            <w:tcW w:w="151" w:type="dxa"/>
            <w:tcBorders>
              <w:top w:val="nil"/>
              <w:left w:val="single" w:sz="6" w:space="0" w:color="auto"/>
              <w:bottom w:val="nil"/>
              <w:right w:val="nil"/>
            </w:tcBorders>
          </w:tcPr>
          <w:p w14:paraId="7EE913A0" w14:textId="77777777" w:rsidR="00345AD4" w:rsidRDefault="00345AD4">
            <w:pPr>
              <w:pStyle w:val="TAC"/>
            </w:pPr>
          </w:p>
        </w:tc>
        <w:tc>
          <w:tcPr>
            <w:tcW w:w="1104" w:type="dxa"/>
            <w:tcBorders>
              <w:top w:val="nil"/>
              <w:left w:val="nil"/>
              <w:bottom w:val="nil"/>
              <w:right w:val="single" w:sz="4" w:space="0" w:color="auto"/>
            </w:tcBorders>
            <w:hideMark/>
          </w:tcPr>
          <w:p w14:paraId="4EA2D916" w14:textId="77777777" w:rsidR="00345AD4" w:rsidRDefault="00345AD4">
            <w:pPr>
              <w:pStyle w:val="TAC"/>
              <w:rPr>
                <w:lang w:eastAsia="zh-CN"/>
              </w:rPr>
            </w:pPr>
            <w:r>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586EF37D" w14:textId="77777777" w:rsidR="00345AD4" w:rsidRDefault="00345AD4">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337FDBBA" w14:textId="77777777" w:rsidR="00345AD4" w:rsidRDefault="00345AD4">
            <w:pPr>
              <w:pStyle w:val="TAC"/>
            </w:pPr>
          </w:p>
        </w:tc>
      </w:tr>
      <w:tr w:rsidR="00345AD4" w14:paraId="25F2496B" w14:textId="77777777" w:rsidTr="00345AD4">
        <w:trPr>
          <w:jc w:val="center"/>
        </w:trPr>
        <w:tc>
          <w:tcPr>
            <w:tcW w:w="151" w:type="dxa"/>
            <w:tcBorders>
              <w:top w:val="nil"/>
              <w:left w:val="single" w:sz="6" w:space="0" w:color="auto"/>
              <w:bottom w:val="single" w:sz="4" w:space="0" w:color="auto"/>
              <w:right w:val="nil"/>
            </w:tcBorders>
          </w:tcPr>
          <w:p w14:paraId="3AA6D5E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68576F"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6EEFB5E"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2E07E8" w14:textId="77777777" w:rsidR="00345AD4" w:rsidRDefault="00345AD4">
            <w:pPr>
              <w:pStyle w:val="TAC"/>
            </w:pPr>
          </w:p>
        </w:tc>
      </w:tr>
    </w:tbl>
    <w:p w14:paraId="5AF74431" w14:textId="77777777" w:rsidR="00345AD4" w:rsidRDefault="00345AD4" w:rsidP="00345AD4">
      <w:pPr>
        <w:pStyle w:val="TF"/>
        <w:spacing w:before="120"/>
        <w:rPr>
          <w:lang w:val="en-US" w:eastAsia="zh-CN"/>
        </w:rPr>
      </w:pPr>
      <w:r>
        <w:rPr>
          <w:lang w:val="en-US"/>
        </w:rPr>
        <w:t>Figure 8.2.58</w:t>
      </w:r>
      <w:r>
        <w:rPr>
          <w:lang w:val="en-US" w:eastAsia="zh-CN"/>
        </w:rPr>
        <w:t>-1</w:t>
      </w:r>
      <w:r>
        <w:rPr>
          <w:lang w:val="en-US"/>
        </w:rPr>
        <w:t>: CP Function Features</w:t>
      </w:r>
    </w:p>
    <w:p w14:paraId="5B000017" w14:textId="77777777" w:rsidR="00345AD4" w:rsidRDefault="00345AD4" w:rsidP="00345AD4">
      <w:r>
        <w:t>The CP Function Features IE takes the form of a bitmask where each bit set indicates that the corresponding feature is supported. Spare bits shall be ignored by the receiver. The same bitmask is defined for all PFCP interfaces.</w:t>
      </w:r>
    </w:p>
    <w:p w14:paraId="2A104899" w14:textId="77777777" w:rsidR="00345AD4" w:rsidRDefault="00345AD4" w:rsidP="00345AD4">
      <w:r>
        <w:t>The following table specifies the features defined on PFCP interfaces and the interfaces on which they apply.</w:t>
      </w:r>
    </w:p>
    <w:p w14:paraId="4DBDF20B" w14:textId="77777777" w:rsidR="00345AD4" w:rsidRDefault="00345AD4" w:rsidP="00345AD4">
      <w:pPr>
        <w:pStyle w:val="TH"/>
      </w:pPr>
      <w:r>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871"/>
        <w:gridCol w:w="2566"/>
        <w:gridCol w:w="4428"/>
      </w:tblGrid>
      <w:tr w:rsidR="00345AD4" w14:paraId="5F6BF195" w14:textId="77777777"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FB6F62" w14:textId="77777777" w:rsidR="00345AD4" w:rsidRDefault="00345AD4">
            <w:pPr>
              <w:pStyle w:val="TAH"/>
            </w:pPr>
            <w:r>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AECBED7" w14:textId="77777777" w:rsidR="00345AD4" w:rsidRDefault="00345AD4">
            <w:pPr>
              <w:pStyle w:val="TAH"/>
            </w:pPr>
            <w:r>
              <w:t>Feature</w:t>
            </w:r>
          </w:p>
        </w:tc>
        <w:tc>
          <w:tcPr>
            <w:tcW w:w="2553" w:type="dxa"/>
            <w:tcBorders>
              <w:top w:val="single" w:sz="4" w:space="0" w:color="auto"/>
              <w:left w:val="single" w:sz="4" w:space="0" w:color="auto"/>
              <w:bottom w:val="single" w:sz="4" w:space="0" w:color="auto"/>
              <w:right w:val="single" w:sz="4" w:space="0" w:color="auto"/>
            </w:tcBorders>
            <w:shd w:val="clear" w:color="auto" w:fill="E0E0E0"/>
            <w:hideMark/>
          </w:tcPr>
          <w:p w14:paraId="17623FCF" w14:textId="77777777" w:rsidR="00345AD4" w:rsidRDefault="00345AD4">
            <w:pPr>
              <w:pStyle w:val="TAH"/>
            </w:pPr>
            <w:r>
              <w:t>Interface</w:t>
            </w:r>
          </w:p>
        </w:tc>
        <w:tc>
          <w:tcPr>
            <w:tcW w:w="4405" w:type="dxa"/>
            <w:tcBorders>
              <w:top w:val="single" w:sz="4" w:space="0" w:color="auto"/>
              <w:left w:val="single" w:sz="4" w:space="0" w:color="auto"/>
              <w:bottom w:val="single" w:sz="4" w:space="0" w:color="auto"/>
              <w:right w:val="single" w:sz="4" w:space="0" w:color="auto"/>
            </w:tcBorders>
            <w:shd w:val="clear" w:color="auto" w:fill="E0E0E0"/>
            <w:hideMark/>
          </w:tcPr>
          <w:p w14:paraId="2F36ABDC" w14:textId="77777777" w:rsidR="00345AD4" w:rsidRDefault="00345AD4">
            <w:pPr>
              <w:pStyle w:val="TAH"/>
            </w:pPr>
            <w:r>
              <w:t>Description</w:t>
            </w:r>
          </w:p>
        </w:tc>
      </w:tr>
      <w:tr w:rsidR="00345AD4" w14:paraId="742F3CFC"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4B1FD917" w14:textId="77777777" w:rsidR="00345AD4" w:rsidRDefault="00345AD4">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1FD819C7" w14:textId="77777777" w:rsidR="00345AD4" w:rsidRDefault="00345AD4">
            <w:pPr>
              <w:pStyle w:val="TAC"/>
            </w:pPr>
            <w:r>
              <w:t>LOAD</w:t>
            </w:r>
          </w:p>
        </w:tc>
        <w:tc>
          <w:tcPr>
            <w:tcW w:w="2553" w:type="dxa"/>
            <w:tcBorders>
              <w:top w:val="single" w:sz="4" w:space="0" w:color="auto"/>
              <w:left w:val="single" w:sz="4" w:space="0" w:color="auto"/>
              <w:bottom w:val="single" w:sz="4" w:space="0" w:color="auto"/>
              <w:right w:val="single" w:sz="4" w:space="0" w:color="auto"/>
            </w:tcBorders>
            <w:hideMark/>
          </w:tcPr>
          <w:p w14:paraId="4061B9A4" w14:textId="77777777"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14:paraId="001B93F6" w14:textId="77777777" w:rsidR="00345AD4" w:rsidRDefault="00345AD4">
            <w:pPr>
              <w:pStyle w:val="TAL"/>
              <w:rPr>
                <w:lang w:val="x-none"/>
              </w:rPr>
            </w:pPr>
            <w:r>
              <w:t>Load Control is supported by the CP function.</w:t>
            </w:r>
          </w:p>
          <w:p w14:paraId="3D07ED81" w14:textId="77777777" w:rsidR="00345AD4" w:rsidRDefault="00345AD4">
            <w:pPr>
              <w:pStyle w:val="TAL"/>
            </w:pPr>
          </w:p>
        </w:tc>
      </w:tr>
      <w:tr w:rsidR="00345AD4" w14:paraId="31F5D804"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534396F1" w14:textId="77777777" w:rsidR="00345AD4" w:rsidRDefault="00345AD4">
            <w:pPr>
              <w:pStyle w:val="TAC"/>
            </w:pPr>
            <w:r>
              <w:t>5/2</w:t>
            </w:r>
          </w:p>
        </w:tc>
        <w:tc>
          <w:tcPr>
            <w:tcW w:w="0" w:type="auto"/>
            <w:tcBorders>
              <w:top w:val="single" w:sz="4" w:space="0" w:color="auto"/>
              <w:left w:val="single" w:sz="4" w:space="0" w:color="auto"/>
              <w:bottom w:val="single" w:sz="4" w:space="0" w:color="auto"/>
              <w:right w:val="single" w:sz="4" w:space="0" w:color="auto"/>
            </w:tcBorders>
            <w:hideMark/>
          </w:tcPr>
          <w:p w14:paraId="63027E14" w14:textId="77777777" w:rsidR="00345AD4" w:rsidRDefault="00345AD4">
            <w:pPr>
              <w:pStyle w:val="TAC"/>
            </w:pPr>
            <w:r>
              <w:t>OVRL</w:t>
            </w:r>
          </w:p>
        </w:tc>
        <w:tc>
          <w:tcPr>
            <w:tcW w:w="2553" w:type="dxa"/>
            <w:tcBorders>
              <w:top w:val="single" w:sz="4" w:space="0" w:color="auto"/>
              <w:left w:val="single" w:sz="4" w:space="0" w:color="auto"/>
              <w:bottom w:val="single" w:sz="4" w:space="0" w:color="auto"/>
              <w:right w:val="single" w:sz="4" w:space="0" w:color="auto"/>
            </w:tcBorders>
            <w:hideMark/>
          </w:tcPr>
          <w:p w14:paraId="71ABBFFF" w14:textId="77777777"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14:paraId="64F187B4" w14:textId="77777777" w:rsidR="00345AD4" w:rsidRDefault="00345AD4">
            <w:pPr>
              <w:pStyle w:val="TAL"/>
              <w:rPr>
                <w:lang w:val="x-none"/>
              </w:rPr>
            </w:pPr>
            <w:r>
              <w:t>Overload Control is supported by the CP function.</w:t>
            </w:r>
          </w:p>
          <w:p w14:paraId="20EFFE27" w14:textId="77777777" w:rsidR="00345AD4" w:rsidRDefault="00345AD4">
            <w:pPr>
              <w:pStyle w:val="TAL"/>
            </w:pPr>
          </w:p>
        </w:tc>
      </w:tr>
      <w:tr w:rsidR="00345AD4" w14:paraId="10FE6DCF" w14:textId="77777777" w:rsidTr="00345AD4">
        <w:trPr>
          <w:cantSplit/>
        </w:trPr>
        <w:tc>
          <w:tcPr>
            <w:tcW w:w="9642" w:type="dxa"/>
            <w:gridSpan w:val="4"/>
            <w:tcBorders>
              <w:top w:val="single" w:sz="4" w:space="0" w:color="auto"/>
              <w:left w:val="single" w:sz="4" w:space="0" w:color="auto"/>
              <w:bottom w:val="single" w:sz="4" w:space="0" w:color="auto"/>
              <w:right w:val="single" w:sz="4" w:space="0" w:color="auto"/>
            </w:tcBorders>
            <w:hideMark/>
          </w:tcPr>
          <w:p w14:paraId="3F6CCD9F" w14:textId="77777777" w:rsidR="00345AD4" w:rsidRDefault="00345AD4">
            <w:pPr>
              <w:pStyle w:val="TAN"/>
              <w:rPr>
                <w:bCs/>
              </w:rPr>
            </w:pPr>
            <w:r>
              <w:t xml:space="preserve">Feature Octet / Bit: The octet and bit number within the </w:t>
            </w:r>
            <w:r>
              <w:rPr>
                <w:bCs/>
              </w:rPr>
              <w:t>Supported-Features IE, e.g. "5 / 1".</w:t>
            </w:r>
          </w:p>
          <w:p w14:paraId="4C192121" w14:textId="77777777" w:rsidR="00345AD4" w:rsidRDefault="00345AD4">
            <w:pPr>
              <w:pStyle w:val="TAN"/>
              <w:rPr>
                <w:bCs/>
              </w:rPr>
            </w:pPr>
            <w:r>
              <w:rPr>
                <w:bCs/>
              </w:rPr>
              <w:t>Feature: A short name that can be used to refer to the octet / bit and to the feature.</w:t>
            </w:r>
          </w:p>
          <w:p w14:paraId="7B18DD0E" w14:textId="77777777" w:rsidR="00345AD4" w:rsidRDefault="00345AD4">
            <w:pPr>
              <w:pStyle w:val="TAN"/>
              <w:rPr>
                <w:bCs/>
              </w:rPr>
            </w:pPr>
            <w:r>
              <w:rPr>
                <w:bCs/>
              </w:rPr>
              <w:t>Interface: A list of applicable interfaces to the feature.</w:t>
            </w:r>
          </w:p>
          <w:p w14:paraId="03E55BC6" w14:textId="77777777" w:rsidR="00345AD4" w:rsidRDefault="00345AD4">
            <w:pPr>
              <w:pStyle w:val="TAN"/>
            </w:pPr>
            <w:r>
              <w:t>Description: A clear textual description of the feature.</w:t>
            </w:r>
          </w:p>
        </w:tc>
      </w:tr>
    </w:tbl>
    <w:p w14:paraId="0BC75E7E" w14:textId="77777777" w:rsidR="00345AD4" w:rsidRDefault="00345AD4" w:rsidP="00345AD4">
      <w:pPr>
        <w:rPr>
          <w:lang w:eastAsia="zh-CN"/>
        </w:rPr>
      </w:pPr>
    </w:p>
    <w:p w14:paraId="7A80B567" w14:textId="77777777" w:rsidR="00345AD4" w:rsidRDefault="00345AD4" w:rsidP="00345AD4">
      <w:pPr>
        <w:pStyle w:val="Heading3"/>
      </w:pPr>
      <w:bookmarkStart w:id="1095" w:name="_Toc19701573"/>
      <w:bookmarkStart w:id="1096" w:name="_Toc27389773"/>
      <w:bookmarkStart w:id="1097" w:name="_Toc51856831"/>
      <w:r>
        <w:lastRenderedPageBreak/>
        <w:t>8.</w:t>
      </w:r>
      <w:r>
        <w:rPr>
          <w:lang w:val="en-US"/>
        </w:rPr>
        <w:t>2.59</w:t>
      </w:r>
      <w:r>
        <w:tab/>
        <w:t>Usage Information</w:t>
      </w:r>
      <w:bookmarkEnd w:id="1095"/>
      <w:bookmarkEnd w:id="1096"/>
      <w:bookmarkEnd w:id="1097"/>
    </w:p>
    <w:p w14:paraId="36BC2203" w14:textId="77777777" w:rsidR="00345AD4" w:rsidRDefault="00345AD4" w:rsidP="00345AD4">
      <w:pPr>
        <w:rPr>
          <w:lang w:eastAsia="zh-CN"/>
        </w:rPr>
      </w:pPr>
      <w:r>
        <w:t xml:space="preserve">The </w:t>
      </w:r>
      <w:r>
        <w:rPr>
          <w:lang w:val="en-US" w:eastAsia="zh-CN"/>
        </w:rPr>
        <w:t xml:space="preserve">Usage Information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8.2.59-1. It provides additional information on the Usage Report.</w:t>
      </w:r>
    </w:p>
    <w:p w14:paraId="6A718EA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1"/>
        <w:gridCol w:w="498"/>
        <w:gridCol w:w="69"/>
        <w:gridCol w:w="520"/>
        <w:gridCol w:w="588"/>
        <w:gridCol w:w="589"/>
        <w:gridCol w:w="588"/>
      </w:tblGrid>
      <w:tr w:rsidR="00345AD4" w14:paraId="218199A8" w14:textId="77777777" w:rsidTr="00345AD4">
        <w:trPr>
          <w:jc w:val="center"/>
        </w:trPr>
        <w:tc>
          <w:tcPr>
            <w:tcW w:w="151" w:type="dxa"/>
            <w:tcBorders>
              <w:top w:val="single" w:sz="6" w:space="0" w:color="auto"/>
              <w:left w:val="single" w:sz="6" w:space="0" w:color="auto"/>
              <w:bottom w:val="nil"/>
              <w:right w:val="nil"/>
            </w:tcBorders>
          </w:tcPr>
          <w:p w14:paraId="217A7409" w14:textId="77777777" w:rsidR="00345AD4" w:rsidRDefault="00345AD4">
            <w:pPr>
              <w:pStyle w:val="TAC"/>
            </w:pPr>
          </w:p>
        </w:tc>
        <w:tc>
          <w:tcPr>
            <w:tcW w:w="1104" w:type="dxa"/>
            <w:tcBorders>
              <w:top w:val="single" w:sz="6" w:space="0" w:color="auto"/>
              <w:left w:val="nil"/>
              <w:bottom w:val="nil"/>
              <w:right w:val="nil"/>
            </w:tcBorders>
          </w:tcPr>
          <w:p w14:paraId="71C24F2A" w14:textId="77777777" w:rsidR="00345AD4" w:rsidRDefault="00345AD4">
            <w:pPr>
              <w:pStyle w:val="TAH"/>
            </w:pPr>
          </w:p>
        </w:tc>
        <w:tc>
          <w:tcPr>
            <w:tcW w:w="4710" w:type="dxa"/>
            <w:gridSpan w:val="10"/>
            <w:tcBorders>
              <w:top w:val="single" w:sz="6" w:space="0" w:color="auto"/>
              <w:left w:val="nil"/>
              <w:bottom w:val="nil"/>
              <w:right w:val="nil"/>
            </w:tcBorders>
            <w:hideMark/>
          </w:tcPr>
          <w:p w14:paraId="4663EC8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76C574" w14:textId="77777777" w:rsidR="00345AD4" w:rsidRDefault="00345AD4">
            <w:pPr>
              <w:pStyle w:val="TAC"/>
            </w:pPr>
          </w:p>
        </w:tc>
      </w:tr>
      <w:tr w:rsidR="00345AD4" w14:paraId="26F5E9F2" w14:textId="77777777" w:rsidTr="00345AD4">
        <w:trPr>
          <w:jc w:val="center"/>
        </w:trPr>
        <w:tc>
          <w:tcPr>
            <w:tcW w:w="151" w:type="dxa"/>
            <w:tcBorders>
              <w:top w:val="nil"/>
              <w:left w:val="single" w:sz="6" w:space="0" w:color="auto"/>
              <w:bottom w:val="nil"/>
              <w:right w:val="nil"/>
            </w:tcBorders>
          </w:tcPr>
          <w:p w14:paraId="03F08373" w14:textId="77777777" w:rsidR="00345AD4" w:rsidRDefault="00345AD4">
            <w:pPr>
              <w:pStyle w:val="TAC"/>
            </w:pPr>
          </w:p>
        </w:tc>
        <w:tc>
          <w:tcPr>
            <w:tcW w:w="1104" w:type="dxa"/>
            <w:tcBorders>
              <w:top w:val="nil"/>
              <w:left w:val="nil"/>
              <w:bottom w:val="nil"/>
              <w:right w:val="nil"/>
            </w:tcBorders>
            <w:hideMark/>
          </w:tcPr>
          <w:p w14:paraId="3CEF8CD9" w14:textId="77777777" w:rsidR="00345AD4" w:rsidRDefault="00345AD4">
            <w:pPr>
              <w:pStyle w:val="TAH"/>
            </w:pPr>
            <w:r>
              <w:t>Octets</w:t>
            </w:r>
          </w:p>
        </w:tc>
        <w:tc>
          <w:tcPr>
            <w:tcW w:w="588" w:type="dxa"/>
            <w:tcBorders>
              <w:top w:val="nil"/>
              <w:left w:val="nil"/>
              <w:bottom w:val="single" w:sz="4" w:space="0" w:color="auto"/>
              <w:right w:val="nil"/>
            </w:tcBorders>
            <w:hideMark/>
          </w:tcPr>
          <w:p w14:paraId="4CFB31E7" w14:textId="77777777" w:rsidR="00345AD4" w:rsidRDefault="00345AD4">
            <w:pPr>
              <w:pStyle w:val="TAH"/>
            </w:pPr>
            <w:r>
              <w:t>8</w:t>
            </w:r>
          </w:p>
        </w:tc>
        <w:tc>
          <w:tcPr>
            <w:tcW w:w="589" w:type="dxa"/>
            <w:tcBorders>
              <w:top w:val="nil"/>
              <w:left w:val="nil"/>
              <w:bottom w:val="single" w:sz="4" w:space="0" w:color="auto"/>
              <w:right w:val="nil"/>
            </w:tcBorders>
            <w:hideMark/>
          </w:tcPr>
          <w:p w14:paraId="5BB65949" w14:textId="77777777" w:rsidR="00345AD4" w:rsidRDefault="00345AD4">
            <w:pPr>
              <w:pStyle w:val="TAH"/>
            </w:pPr>
            <w:r>
              <w:t>7</w:t>
            </w:r>
          </w:p>
        </w:tc>
        <w:tc>
          <w:tcPr>
            <w:tcW w:w="589" w:type="dxa"/>
            <w:tcBorders>
              <w:top w:val="nil"/>
              <w:left w:val="nil"/>
              <w:bottom w:val="single" w:sz="4" w:space="0" w:color="auto"/>
              <w:right w:val="nil"/>
            </w:tcBorders>
            <w:hideMark/>
          </w:tcPr>
          <w:p w14:paraId="7D8C34B6" w14:textId="77777777" w:rsidR="00345AD4" w:rsidRDefault="00345AD4">
            <w:pPr>
              <w:pStyle w:val="TAH"/>
            </w:pPr>
            <w:r>
              <w:t>6</w:t>
            </w:r>
          </w:p>
        </w:tc>
        <w:tc>
          <w:tcPr>
            <w:tcW w:w="589" w:type="dxa"/>
            <w:tcBorders>
              <w:top w:val="nil"/>
              <w:left w:val="nil"/>
              <w:bottom w:val="single" w:sz="4" w:space="0" w:color="auto"/>
              <w:right w:val="nil"/>
            </w:tcBorders>
            <w:hideMark/>
          </w:tcPr>
          <w:p w14:paraId="06CF193D"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5207FB05"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1735E20F" w14:textId="77777777" w:rsidR="00345AD4" w:rsidRDefault="00345AD4">
            <w:pPr>
              <w:pStyle w:val="TAH"/>
            </w:pPr>
            <w:r>
              <w:t>3</w:t>
            </w:r>
          </w:p>
        </w:tc>
        <w:tc>
          <w:tcPr>
            <w:tcW w:w="588" w:type="dxa"/>
            <w:tcBorders>
              <w:top w:val="nil"/>
              <w:left w:val="nil"/>
              <w:bottom w:val="single" w:sz="4" w:space="0" w:color="auto"/>
              <w:right w:val="nil"/>
            </w:tcBorders>
            <w:hideMark/>
          </w:tcPr>
          <w:p w14:paraId="092E1ADE" w14:textId="77777777" w:rsidR="00345AD4" w:rsidRDefault="00345AD4">
            <w:pPr>
              <w:pStyle w:val="TAH"/>
            </w:pPr>
            <w:r>
              <w:t>2</w:t>
            </w:r>
          </w:p>
        </w:tc>
        <w:tc>
          <w:tcPr>
            <w:tcW w:w="589" w:type="dxa"/>
            <w:tcBorders>
              <w:top w:val="nil"/>
              <w:left w:val="nil"/>
              <w:bottom w:val="single" w:sz="4" w:space="0" w:color="auto"/>
              <w:right w:val="nil"/>
            </w:tcBorders>
            <w:hideMark/>
          </w:tcPr>
          <w:p w14:paraId="48C959B7" w14:textId="77777777" w:rsidR="00345AD4" w:rsidRDefault="00345AD4">
            <w:pPr>
              <w:pStyle w:val="TAH"/>
            </w:pPr>
            <w:r>
              <w:t>1</w:t>
            </w:r>
          </w:p>
        </w:tc>
        <w:tc>
          <w:tcPr>
            <w:tcW w:w="588" w:type="dxa"/>
            <w:tcBorders>
              <w:top w:val="nil"/>
              <w:left w:val="nil"/>
              <w:bottom w:val="nil"/>
              <w:right w:val="single" w:sz="6" w:space="0" w:color="auto"/>
            </w:tcBorders>
          </w:tcPr>
          <w:p w14:paraId="6F839B9E" w14:textId="77777777" w:rsidR="00345AD4" w:rsidRDefault="00345AD4">
            <w:pPr>
              <w:pStyle w:val="TAC"/>
            </w:pPr>
          </w:p>
        </w:tc>
      </w:tr>
      <w:tr w:rsidR="00345AD4" w14:paraId="010E829D" w14:textId="77777777" w:rsidTr="00345AD4">
        <w:trPr>
          <w:jc w:val="center"/>
        </w:trPr>
        <w:tc>
          <w:tcPr>
            <w:tcW w:w="151" w:type="dxa"/>
            <w:tcBorders>
              <w:top w:val="nil"/>
              <w:left w:val="single" w:sz="6" w:space="0" w:color="auto"/>
              <w:bottom w:val="nil"/>
              <w:right w:val="nil"/>
            </w:tcBorders>
          </w:tcPr>
          <w:p w14:paraId="431CB1F8" w14:textId="77777777" w:rsidR="00345AD4" w:rsidRDefault="00345AD4">
            <w:pPr>
              <w:pStyle w:val="TAC"/>
            </w:pPr>
          </w:p>
        </w:tc>
        <w:tc>
          <w:tcPr>
            <w:tcW w:w="1104" w:type="dxa"/>
            <w:tcBorders>
              <w:top w:val="nil"/>
              <w:left w:val="nil"/>
              <w:bottom w:val="nil"/>
              <w:right w:val="single" w:sz="4" w:space="0" w:color="auto"/>
            </w:tcBorders>
            <w:hideMark/>
          </w:tcPr>
          <w:p w14:paraId="3EE454C1" w14:textId="77777777"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14:paraId="58944BE6" w14:textId="77777777" w:rsidR="00345AD4" w:rsidRDefault="00345AD4">
            <w:pPr>
              <w:pStyle w:val="TAC"/>
            </w:pPr>
            <w:r>
              <w:t xml:space="preserve">Type = </w:t>
            </w:r>
            <w:r>
              <w:rPr>
                <w:lang w:val="sv-SE"/>
              </w:rPr>
              <w:t>90</w:t>
            </w:r>
            <w:r>
              <w:t xml:space="preserve"> (decimal)</w:t>
            </w:r>
          </w:p>
        </w:tc>
        <w:tc>
          <w:tcPr>
            <w:tcW w:w="588" w:type="dxa"/>
            <w:tcBorders>
              <w:top w:val="nil"/>
              <w:left w:val="single" w:sz="4" w:space="0" w:color="auto"/>
              <w:bottom w:val="nil"/>
              <w:right w:val="single" w:sz="6" w:space="0" w:color="auto"/>
            </w:tcBorders>
          </w:tcPr>
          <w:p w14:paraId="4C30A3F3" w14:textId="77777777" w:rsidR="00345AD4" w:rsidRDefault="00345AD4">
            <w:pPr>
              <w:pStyle w:val="TAC"/>
            </w:pPr>
          </w:p>
        </w:tc>
      </w:tr>
      <w:tr w:rsidR="00345AD4" w14:paraId="2DBB28B4" w14:textId="77777777" w:rsidTr="00345AD4">
        <w:trPr>
          <w:jc w:val="center"/>
        </w:trPr>
        <w:tc>
          <w:tcPr>
            <w:tcW w:w="151" w:type="dxa"/>
            <w:tcBorders>
              <w:top w:val="nil"/>
              <w:left w:val="single" w:sz="6" w:space="0" w:color="auto"/>
              <w:bottom w:val="nil"/>
              <w:right w:val="nil"/>
            </w:tcBorders>
          </w:tcPr>
          <w:p w14:paraId="24B572A4" w14:textId="77777777" w:rsidR="00345AD4" w:rsidRDefault="00345AD4">
            <w:pPr>
              <w:pStyle w:val="TAC"/>
            </w:pPr>
          </w:p>
        </w:tc>
        <w:tc>
          <w:tcPr>
            <w:tcW w:w="1104" w:type="dxa"/>
            <w:tcBorders>
              <w:top w:val="nil"/>
              <w:left w:val="nil"/>
              <w:bottom w:val="nil"/>
              <w:right w:val="single" w:sz="4" w:space="0" w:color="auto"/>
            </w:tcBorders>
            <w:hideMark/>
          </w:tcPr>
          <w:p w14:paraId="5FFBBA7F" w14:textId="77777777"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14:paraId="572E72F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BFD4134" w14:textId="77777777" w:rsidR="00345AD4" w:rsidRDefault="00345AD4">
            <w:pPr>
              <w:pStyle w:val="TAC"/>
            </w:pPr>
          </w:p>
        </w:tc>
      </w:tr>
      <w:tr w:rsidR="00345AD4" w14:paraId="1212A910" w14:textId="77777777" w:rsidTr="00345AD4">
        <w:trPr>
          <w:jc w:val="center"/>
        </w:trPr>
        <w:tc>
          <w:tcPr>
            <w:tcW w:w="151" w:type="dxa"/>
            <w:tcBorders>
              <w:top w:val="nil"/>
              <w:left w:val="single" w:sz="6" w:space="0" w:color="auto"/>
              <w:bottom w:val="nil"/>
              <w:right w:val="nil"/>
            </w:tcBorders>
          </w:tcPr>
          <w:p w14:paraId="00155FCE" w14:textId="77777777" w:rsidR="00345AD4" w:rsidRDefault="00345AD4">
            <w:pPr>
              <w:pStyle w:val="TAC"/>
            </w:pPr>
          </w:p>
        </w:tc>
        <w:tc>
          <w:tcPr>
            <w:tcW w:w="1104" w:type="dxa"/>
            <w:tcBorders>
              <w:top w:val="nil"/>
              <w:left w:val="nil"/>
              <w:bottom w:val="nil"/>
              <w:right w:val="single" w:sz="4" w:space="0" w:color="auto"/>
            </w:tcBorders>
            <w:hideMark/>
          </w:tcPr>
          <w:p w14:paraId="4F09103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hideMark/>
          </w:tcPr>
          <w:p w14:paraId="29BFF888" w14:textId="77777777" w:rsidR="00345AD4" w:rsidRDefault="00345AD4">
            <w:pPr>
              <w:pStyle w:val="TAC"/>
              <w:rPr>
                <w:lang w:eastAsia="zh-CN"/>
              </w:rPr>
            </w:pPr>
            <w:r>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14:paraId="44AE45C2" w14:textId="77777777" w:rsidR="00345AD4" w:rsidRDefault="00345AD4">
            <w:pPr>
              <w:pStyle w:val="TAC"/>
              <w:rPr>
                <w:lang w:val="sv-SE" w:eastAsia="zh-CN"/>
              </w:rPr>
            </w:pPr>
            <w:r>
              <w:rPr>
                <w:lang w:val="sv-SE" w:eastAsia="zh-CN"/>
              </w:rPr>
              <w:t>UBE</w:t>
            </w:r>
          </w:p>
        </w:tc>
        <w:tc>
          <w:tcPr>
            <w:tcW w:w="520" w:type="dxa"/>
            <w:tcBorders>
              <w:top w:val="single" w:sz="4" w:space="0" w:color="auto"/>
              <w:left w:val="single" w:sz="4" w:space="0" w:color="auto"/>
              <w:bottom w:val="single" w:sz="4" w:space="0" w:color="auto"/>
              <w:right w:val="single" w:sz="4" w:space="0" w:color="auto"/>
            </w:tcBorders>
            <w:hideMark/>
          </w:tcPr>
          <w:p w14:paraId="6CB700D6" w14:textId="77777777" w:rsidR="00345AD4" w:rsidRDefault="00345AD4">
            <w:pPr>
              <w:pStyle w:val="TAC"/>
              <w:rPr>
                <w:lang w:val="sv-SE" w:eastAsia="zh-CN"/>
              </w:rPr>
            </w:pPr>
            <w:r>
              <w:rPr>
                <w:lang w:val="sv-SE" w:eastAsia="zh-CN"/>
              </w:rPr>
              <w:t>UAE</w:t>
            </w:r>
          </w:p>
        </w:tc>
        <w:tc>
          <w:tcPr>
            <w:tcW w:w="588" w:type="dxa"/>
            <w:tcBorders>
              <w:top w:val="single" w:sz="4" w:space="0" w:color="auto"/>
              <w:left w:val="single" w:sz="4" w:space="0" w:color="auto"/>
              <w:bottom w:val="single" w:sz="4" w:space="0" w:color="auto"/>
              <w:right w:val="single" w:sz="4" w:space="0" w:color="auto"/>
            </w:tcBorders>
            <w:hideMark/>
          </w:tcPr>
          <w:p w14:paraId="43A7F805" w14:textId="77777777" w:rsidR="00345AD4" w:rsidRDefault="00345AD4">
            <w:pPr>
              <w:pStyle w:val="TAC"/>
              <w:rPr>
                <w:lang w:val="x-none" w:eastAsia="zh-CN"/>
              </w:rPr>
            </w:pPr>
            <w:r>
              <w:rPr>
                <w:lang w:eastAsia="zh-CN"/>
              </w:rPr>
              <w:t>AFT</w:t>
            </w:r>
          </w:p>
        </w:tc>
        <w:tc>
          <w:tcPr>
            <w:tcW w:w="589" w:type="dxa"/>
            <w:tcBorders>
              <w:top w:val="single" w:sz="4" w:space="0" w:color="auto"/>
              <w:left w:val="single" w:sz="4" w:space="0" w:color="auto"/>
              <w:bottom w:val="single" w:sz="4" w:space="0" w:color="auto"/>
              <w:right w:val="single" w:sz="4" w:space="0" w:color="auto"/>
            </w:tcBorders>
            <w:hideMark/>
          </w:tcPr>
          <w:p w14:paraId="1DE2AF69" w14:textId="77777777" w:rsidR="00345AD4" w:rsidRDefault="00345AD4">
            <w:pPr>
              <w:pStyle w:val="TAC"/>
              <w:rPr>
                <w:lang w:eastAsia="zh-CN"/>
              </w:rPr>
            </w:pPr>
            <w:r>
              <w:rPr>
                <w:lang w:eastAsia="zh-CN"/>
              </w:rPr>
              <w:t>BEF</w:t>
            </w:r>
          </w:p>
        </w:tc>
        <w:tc>
          <w:tcPr>
            <w:tcW w:w="588" w:type="dxa"/>
            <w:tcBorders>
              <w:top w:val="nil"/>
              <w:left w:val="single" w:sz="4" w:space="0" w:color="auto"/>
              <w:bottom w:val="nil"/>
              <w:right w:val="single" w:sz="6" w:space="0" w:color="auto"/>
            </w:tcBorders>
          </w:tcPr>
          <w:p w14:paraId="1C700F96" w14:textId="77777777" w:rsidR="00345AD4" w:rsidRDefault="00345AD4">
            <w:pPr>
              <w:pStyle w:val="TAC"/>
            </w:pPr>
          </w:p>
        </w:tc>
      </w:tr>
      <w:tr w:rsidR="00345AD4" w14:paraId="20CBBE63" w14:textId="77777777" w:rsidTr="00345AD4">
        <w:trPr>
          <w:jc w:val="center"/>
        </w:trPr>
        <w:tc>
          <w:tcPr>
            <w:tcW w:w="151" w:type="dxa"/>
            <w:tcBorders>
              <w:top w:val="nil"/>
              <w:left w:val="single" w:sz="6" w:space="0" w:color="auto"/>
              <w:bottom w:val="single" w:sz="4" w:space="0" w:color="auto"/>
              <w:right w:val="nil"/>
            </w:tcBorders>
          </w:tcPr>
          <w:p w14:paraId="70EC8DC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E08B3C9" w14:textId="77777777"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14:paraId="6EE5F66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2B3CE4" w14:textId="77777777" w:rsidR="00345AD4" w:rsidRDefault="00345AD4">
            <w:pPr>
              <w:pStyle w:val="TAC"/>
              <w:rPr>
                <w:lang w:val="x-none"/>
              </w:rPr>
            </w:pPr>
          </w:p>
        </w:tc>
      </w:tr>
    </w:tbl>
    <w:p w14:paraId="4353A15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2.59</w:t>
      </w:r>
      <w:r>
        <w:rPr>
          <w:lang w:eastAsia="zh-CN"/>
        </w:rPr>
        <w:t>-</w:t>
      </w:r>
      <w:r>
        <w:rPr>
          <w:lang w:eastAsia="ja-JP"/>
        </w:rPr>
        <w:t>1</w:t>
      </w:r>
      <w:r>
        <w:t xml:space="preserve">: </w:t>
      </w:r>
      <w:r>
        <w:rPr>
          <w:lang w:eastAsia="ja-JP"/>
        </w:rPr>
        <w:t>Usage Information</w:t>
      </w:r>
    </w:p>
    <w:p w14:paraId="7A61B4CF" w14:textId="77777777" w:rsidR="00345AD4" w:rsidRDefault="00345AD4" w:rsidP="00345AD4">
      <w:pPr>
        <w:rPr>
          <w:noProof/>
        </w:rPr>
      </w:pPr>
      <w:r>
        <w:rPr>
          <w:noProof/>
        </w:rPr>
        <w:t>Octet 5 shall be encoded as follows:</w:t>
      </w:r>
    </w:p>
    <w:p w14:paraId="11627578" w14:textId="77777777" w:rsidR="00345AD4" w:rsidRDefault="00345AD4" w:rsidP="00345AD4">
      <w:pPr>
        <w:pStyle w:val="B1"/>
        <w:rPr>
          <w:noProof/>
        </w:rPr>
      </w:pPr>
      <w:r>
        <w:rPr>
          <w:noProof/>
        </w:rPr>
        <w:t>-</w:t>
      </w:r>
      <w:r>
        <w:rPr>
          <w:noProof/>
        </w:rPr>
        <w:tab/>
        <w:t>Bit 1 – BEF (</w:t>
      </w:r>
      <w:r>
        <w:rPr>
          <w:lang w:eastAsia="zh-CN"/>
        </w:rPr>
        <w:t>Before)</w:t>
      </w:r>
      <w:r>
        <w:rPr>
          <w:noProof/>
        </w:rPr>
        <w:t xml:space="preserve">: when </w:t>
      </w:r>
      <w:r w:rsidR="00A26D08">
        <w:rPr>
          <w:noProof/>
        </w:rPr>
        <w:t>set to "1"</w:t>
      </w:r>
      <w:r>
        <w:rPr>
          <w:noProof/>
        </w:rPr>
        <w:t>, this indicates usage before a monitoring time.</w:t>
      </w:r>
    </w:p>
    <w:p w14:paraId="09413146" w14:textId="77777777" w:rsidR="00345AD4" w:rsidRDefault="00345AD4" w:rsidP="00345AD4">
      <w:pPr>
        <w:pStyle w:val="B1"/>
        <w:rPr>
          <w:noProof/>
        </w:rPr>
      </w:pPr>
      <w:r>
        <w:rPr>
          <w:noProof/>
        </w:rPr>
        <w:t>-</w:t>
      </w:r>
      <w:r>
        <w:rPr>
          <w:noProof/>
        </w:rPr>
        <w:tab/>
        <w:t>Bit 2 – AFT (</w:t>
      </w:r>
      <w:r>
        <w:rPr>
          <w:lang w:eastAsia="zh-CN"/>
        </w:rPr>
        <w:t>After)</w:t>
      </w:r>
      <w:r>
        <w:rPr>
          <w:noProof/>
        </w:rPr>
        <w:t xml:space="preserve">: when </w:t>
      </w:r>
      <w:r w:rsidR="00A26D08">
        <w:rPr>
          <w:noProof/>
        </w:rPr>
        <w:t>set to "1"</w:t>
      </w:r>
      <w:r>
        <w:rPr>
          <w:noProof/>
        </w:rPr>
        <w:t>, this indicates a usage after a monitoring time.</w:t>
      </w:r>
    </w:p>
    <w:p w14:paraId="250BF225" w14:textId="77777777" w:rsidR="00345AD4" w:rsidRDefault="00345AD4" w:rsidP="00345AD4">
      <w:pPr>
        <w:pStyle w:val="B1"/>
        <w:rPr>
          <w:noProof/>
        </w:rPr>
      </w:pPr>
      <w:r>
        <w:rPr>
          <w:noProof/>
        </w:rPr>
        <w:t>-</w:t>
      </w:r>
      <w:r>
        <w:rPr>
          <w:noProof/>
        </w:rPr>
        <w:tab/>
        <w:t>Bit 3 – UAE (</w:t>
      </w:r>
      <w:r>
        <w:rPr>
          <w:lang w:eastAsia="zh-CN"/>
        </w:rPr>
        <w:t>Usage After Enforcement)</w:t>
      </w:r>
      <w:r>
        <w:rPr>
          <w:noProof/>
        </w:rPr>
        <w:t xml:space="preserve">: when </w:t>
      </w:r>
      <w:r w:rsidR="00A26D08">
        <w:rPr>
          <w:noProof/>
        </w:rPr>
        <w:t>set to "1"</w:t>
      </w:r>
      <w:r>
        <w:rPr>
          <w:noProof/>
        </w:rPr>
        <w:t>, this indicates a usage after QoS enforcement.</w:t>
      </w:r>
    </w:p>
    <w:p w14:paraId="56553342" w14:textId="77777777" w:rsidR="00345AD4" w:rsidRDefault="00345AD4" w:rsidP="00345AD4">
      <w:pPr>
        <w:pStyle w:val="B1"/>
        <w:rPr>
          <w:noProof/>
        </w:rPr>
      </w:pPr>
      <w:r>
        <w:rPr>
          <w:noProof/>
        </w:rPr>
        <w:t>-</w:t>
      </w:r>
      <w:r>
        <w:rPr>
          <w:noProof/>
        </w:rPr>
        <w:tab/>
        <w:t>Bit 4 – UBE (</w:t>
      </w:r>
      <w:r>
        <w:rPr>
          <w:lang w:eastAsia="zh-CN"/>
        </w:rPr>
        <w:t>Usage Before Enforcement)</w:t>
      </w:r>
      <w:r>
        <w:rPr>
          <w:noProof/>
        </w:rPr>
        <w:t xml:space="preserve">: when </w:t>
      </w:r>
      <w:r w:rsidR="00A26D08">
        <w:rPr>
          <w:noProof/>
        </w:rPr>
        <w:t>set to "1"</w:t>
      </w:r>
      <w:r>
        <w:rPr>
          <w:noProof/>
        </w:rPr>
        <w:t>, this indicates a usage before QoS enforcement.</w:t>
      </w:r>
    </w:p>
    <w:p w14:paraId="1D9C3F33" w14:textId="77777777" w:rsidR="00345AD4" w:rsidRDefault="00345AD4" w:rsidP="00345AD4">
      <w:pPr>
        <w:pStyle w:val="B1"/>
      </w:pPr>
      <w:r>
        <w:rPr>
          <w:noProof/>
        </w:rPr>
        <w:t>-</w:t>
      </w:r>
      <w:r>
        <w:rPr>
          <w:noProof/>
        </w:rPr>
        <w:tab/>
        <w:t xml:space="preserve">Bits 5 to 8: </w:t>
      </w:r>
      <w:r>
        <w:t xml:space="preserve">Spare, for future use and </w:t>
      </w:r>
      <w:r w:rsidR="00A26D08">
        <w:t>set to "0"</w:t>
      </w:r>
      <w:r>
        <w:t>.</w:t>
      </w:r>
    </w:p>
    <w:p w14:paraId="0E31414D" w14:textId="77777777" w:rsidR="00345AD4" w:rsidRDefault="00345AD4" w:rsidP="00345AD4">
      <w:pPr>
        <w:pStyle w:val="Heading3"/>
      </w:pPr>
      <w:bookmarkStart w:id="1098" w:name="_Toc19701574"/>
      <w:bookmarkStart w:id="1099" w:name="_Toc27389774"/>
      <w:bookmarkStart w:id="1100" w:name="_Toc51856832"/>
      <w:r>
        <w:t>8.</w:t>
      </w:r>
      <w:r>
        <w:rPr>
          <w:lang w:val="en-US"/>
        </w:rPr>
        <w:t>2.60</w:t>
      </w:r>
      <w:r>
        <w:tab/>
        <w:t>Application Instance ID</w:t>
      </w:r>
      <w:bookmarkEnd w:id="1098"/>
      <w:bookmarkEnd w:id="1099"/>
      <w:bookmarkEnd w:id="1100"/>
    </w:p>
    <w:p w14:paraId="12A2DC2D" w14:textId="77777777" w:rsidR="00345AD4" w:rsidRDefault="00345AD4" w:rsidP="00345AD4">
      <w:pPr>
        <w:rPr>
          <w:lang w:eastAsia="zh-CN"/>
        </w:rPr>
      </w:pPr>
      <w:r>
        <w:t xml:space="preserve">The </w:t>
      </w:r>
      <w:r>
        <w:rPr>
          <w:lang w:val="en-US" w:eastAsia="zh-CN"/>
        </w:rPr>
        <w:t>Application Instance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8.2.60-1</w:t>
      </w:r>
      <w:r>
        <w:rPr>
          <w:lang w:eastAsia="ja-JP"/>
        </w:rPr>
        <w:t xml:space="preserve">. </w:t>
      </w:r>
      <w:r>
        <w:rPr>
          <w:lang w:eastAsia="zh-CN"/>
        </w:rPr>
        <w:t>It contains an Application Instance Identifier referencing an application instance for which the start or stop of traffic is reported to the CP function.</w:t>
      </w:r>
    </w:p>
    <w:p w14:paraId="0CE55C7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FD41106" w14:textId="77777777" w:rsidTr="00345AD4">
        <w:trPr>
          <w:jc w:val="center"/>
        </w:trPr>
        <w:tc>
          <w:tcPr>
            <w:tcW w:w="151" w:type="dxa"/>
            <w:tcBorders>
              <w:top w:val="single" w:sz="6" w:space="0" w:color="auto"/>
              <w:left w:val="single" w:sz="6" w:space="0" w:color="auto"/>
              <w:bottom w:val="nil"/>
              <w:right w:val="nil"/>
            </w:tcBorders>
          </w:tcPr>
          <w:p w14:paraId="56197BA7" w14:textId="77777777" w:rsidR="00345AD4" w:rsidRDefault="00345AD4">
            <w:pPr>
              <w:pStyle w:val="TAC"/>
            </w:pPr>
          </w:p>
        </w:tc>
        <w:tc>
          <w:tcPr>
            <w:tcW w:w="1104" w:type="dxa"/>
            <w:tcBorders>
              <w:top w:val="single" w:sz="6" w:space="0" w:color="auto"/>
              <w:left w:val="nil"/>
              <w:bottom w:val="nil"/>
              <w:right w:val="nil"/>
            </w:tcBorders>
          </w:tcPr>
          <w:p w14:paraId="2AA98C83" w14:textId="77777777" w:rsidR="00345AD4" w:rsidRDefault="00345AD4">
            <w:pPr>
              <w:pStyle w:val="TAH"/>
            </w:pPr>
          </w:p>
        </w:tc>
        <w:tc>
          <w:tcPr>
            <w:tcW w:w="4708" w:type="dxa"/>
            <w:gridSpan w:val="8"/>
            <w:tcBorders>
              <w:top w:val="single" w:sz="6" w:space="0" w:color="auto"/>
              <w:left w:val="nil"/>
              <w:bottom w:val="nil"/>
              <w:right w:val="nil"/>
            </w:tcBorders>
            <w:hideMark/>
          </w:tcPr>
          <w:p w14:paraId="4580451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4E6A851" w14:textId="77777777" w:rsidR="00345AD4" w:rsidRDefault="00345AD4">
            <w:pPr>
              <w:pStyle w:val="TAC"/>
            </w:pPr>
          </w:p>
        </w:tc>
      </w:tr>
      <w:tr w:rsidR="00345AD4" w14:paraId="6DE9AD2A" w14:textId="77777777" w:rsidTr="00345AD4">
        <w:trPr>
          <w:jc w:val="center"/>
        </w:trPr>
        <w:tc>
          <w:tcPr>
            <w:tcW w:w="151" w:type="dxa"/>
            <w:tcBorders>
              <w:top w:val="nil"/>
              <w:left w:val="single" w:sz="6" w:space="0" w:color="auto"/>
              <w:bottom w:val="nil"/>
              <w:right w:val="nil"/>
            </w:tcBorders>
          </w:tcPr>
          <w:p w14:paraId="059E1F13" w14:textId="77777777" w:rsidR="00345AD4" w:rsidRDefault="00345AD4">
            <w:pPr>
              <w:pStyle w:val="TAC"/>
            </w:pPr>
          </w:p>
        </w:tc>
        <w:tc>
          <w:tcPr>
            <w:tcW w:w="1104" w:type="dxa"/>
            <w:tcBorders>
              <w:top w:val="nil"/>
              <w:left w:val="nil"/>
              <w:bottom w:val="nil"/>
              <w:right w:val="nil"/>
            </w:tcBorders>
            <w:hideMark/>
          </w:tcPr>
          <w:p w14:paraId="1E1AD42D" w14:textId="77777777" w:rsidR="00345AD4" w:rsidRDefault="00345AD4">
            <w:pPr>
              <w:pStyle w:val="TAH"/>
            </w:pPr>
            <w:r>
              <w:t>Octets</w:t>
            </w:r>
          </w:p>
        </w:tc>
        <w:tc>
          <w:tcPr>
            <w:tcW w:w="588" w:type="dxa"/>
            <w:tcBorders>
              <w:top w:val="nil"/>
              <w:left w:val="nil"/>
              <w:bottom w:val="single" w:sz="4" w:space="0" w:color="auto"/>
              <w:right w:val="nil"/>
            </w:tcBorders>
            <w:hideMark/>
          </w:tcPr>
          <w:p w14:paraId="064A85A3" w14:textId="77777777" w:rsidR="00345AD4" w:rsidRDefault="00345AD4">
            <w:pPr>
              <w:pStyle w:val="TAH"/>
            </w:pPr>
            <w:r>
              <w:t>8</w:t>
            </w:r>
          </w:p>
        </w:tc>
        <w:tc>
          <w:tcPr>
            <w:tcW w:w="588" w:type="dxa"/>
            <w:tcBorders>
              <w:top w:val="nil"/>
              <w:left w:val="nil"/>
              <w:bottom w:val="single" w:sz="4" w:space="0" w:color="auto"/>
              <w:right w:val="nil"/>
            </w:tcBorders>
            <w:hideMark/>
          </w:tcPr>
          <w:p w14:paraId="73F57609" w14:textId="77777777" w:rsidR="00345AD4" w:rsidRDefault="00345AD4">
            <w:pPr>
              <w:pStyle w:val="TAH"/>
            </w:pPr>
            <w:r>
              <w:t>7</w:t>
            </w:r>
          </w:p>
        </w:tc>
        <w:tc>
          <w:tcPr>
            <w:tcW w:w="589" w:type="dxa"/>
            <w:tcBorders>
              <w:top w:val="nil"/>
              <w:left w:val="nil"/>
              <w:bottom w:val="single" w:sz="4" w:space="0" w:color="auto"/>
              <w:right w:val="nil"/>
            </w:tcBorders>
            <w:hideMark/>
          </w:tcPr>
          <w:p w14:paraId="2ABE1D79" w14:textId="77777777" w:rsidR="00345AD4" w:rsidRDefault="00345AD4">
            <w:pPr>
              <w:pStyle w:val="TAH"/>
            </w:pPr>
            <w:r>
              <w:t>6</w:t>
            </w:r>
          </w:p>
        </w:tc>
        <w:tc>
          <w:tcPr>
            <w:tcW w:w="589" w:type="dxa"/>
            <w:tcBorders>
              <w:top w:val="nil"/>
              <w:left w:val="nil"/>
              <w:bottom w:val="single" w:sz="4" w:space="0" w:color="auto"/>
              <w:right w:val="nil"/>
            </w:tcBorders>
            <w:hideMark/>
          </w:tcPr>
          <w:p w14:paraId="5A7D7B81" w14:textId="77777777" w:rsidR="00345AD4" w:rsidRDefault="00345AD4">
            <w:pPr>
              <w:pStyle w:val="TAH"/>
            </w:pPr>
            <w:r>
              <w:t>5</w:t>
            </w:r>
          </w:p>
        </w:tc>
        <w:tc>
          <w:tcPr>
            <w:tcW w:w="589" w:type="dxa"/>
            <w:tcBorders>
              <w:top w:val="nil"/>
              <w:left w:val="nil"/>
              <w:bottom w:val="single" w:sz="4" w:space="0" w:color="auto"/>
              <w:right w:val="nil"/>
            </w:tcBorders>
            <w:hideMark/>
          </w:tcPr>
          <w:p w14:paraId="1AF7E7D2" w14:textId="77777777" w:rsidR="00345AD4" w:rsidRDefault="00345AD4">
            <w:pPr>
              <w:pStyle w:val="TAH"/>
            </w:pPr>
            <w:r>
              <w:t>4</w:t>
            </w:r>
          </w:p>
        </w:tc>
        <w:tc>
          <w:tcPr>
            <w:tcW w:w="588" w:type="dxa"/>
            <w:tcBorders>
              <w:top w:val="nil"/>
              <w:left w:val="nil"/>
              <w:bottom w:val="single" w:sz="4" w:space="0" w:color="auto"/>
              <w:right w:val="nil"/>
            </w:tcBorders>
            <w:hideMark/>
          </w:tcPr>
          <w:p w14:paraId="3385229B" w14:textId="77777777" w:rsidR="00345AD4" w:rsidRDefault="00345AD4">
            <w:pPr>
              <w:pStyle w:val="TAH"/>
            </w:pPr>
            <w:r>
              <w:t>3</w:t>
            </w:r>
          </w:p>
        </w:tc>
        <w:tc>
          <w:tcPr>
            <w:tcW w:w="588" w:type="dxa"/>
            <w:tcBorders>
              <w:top w:val="nil"/>
              <w:left w:val="nil"/>
              <w:bottom w:val="single" w:sz="4" w:space="0" w:color="auto"/>
              <w:right w:val="nil"/>
            </w:tcBorders>
            <w:hideMark/>
          </w:tcPr>
          <w:p w14:paraId="158D5A72" w14:textId="77777777" w:rsidR="00345AD4" w:rsidRDefault="00345AD4">
            <w:pPr>
              <w:pStyle w:val="TAH"/>
            </w:pPr>
            <w:r>
              <w:t>2</w:t>
            </w:r>
          </w:p>
        </w:tc>
        <w:tc>
          <w:tcPr>
            <w:tcW w:w="589" w:type="dxa"/>
            <w:tcBorders>
              <w:top w:val="nil"/>
              <w:left w:val="nil"/>
              <w:bottom w:val="single" w:sz="4" w:space="0" w:color="auto"/>
              <w:right w:val="nil"/>
            </w:tcBorders>
            <w:hideMark/>
          </w:tcPr>
          <w:p w14:paraId="6AD37B7D" w14:textId="77777777" w:rsidR="00345AD4" w:rsidRDefault="00345AD4">
            <w:pPr>
              <w:pStyle w:val="TAH"/>
            </w:pPr>
            <w:r>
              <w:t>1</w:t>
            </w:r>
          </w:p>
        </w:tc>
        <w:tc>
          <w:tcPr>
            <w:tcW w:w="588" w:type="dxa"/>
            <w:tcBorders>
              <w:top w:val="nil"/>
              <w:left w:val="nil"/>
              <w:bottom w:val="nil"/>
              <w:right w:val="single" w:sz="6" w:space="0" w:color="auto"/>
            </w:tcBorders>
          </w:tcPr>
          <w:p w14:paraId="4E354D77" w14:textId="77777777" w:rsidR="00345AD4" w:rsidRDefault="00345AD4">
            <w:pPr>
              <w:pStyle w:val="TAC"/>
            </w:pPr>
          </w:p>
        </w:tc>
      </w:tr>
      <w:tr w:rsidR="00345AD4" w14:paraId="46182BB6" w14:textId="77777777" w:rsidTr="00345AD4">
        <w:trPr>
          <w:jc w:val="center"/>
        </w:trPr>
        <w:tc>
          <w:tcPr>
            <w:tcW w:w="151" w:type="dxa"/>
            <w:tcBorders>
              <w:top w:val="nil"/>
              <w:left w:val="single" w:sz="6" w:space="0" w:color="auto"/>
              <w:bottom w:val="nil"/>
              <w:right w:val="nil"/>
            </w:tcBorders>
          </w:tcPr>
          <w:p w14:paraId="38A5036B" w14:textId="77777777" w:rsidR="00345AD4" w:rsidRDefault="00345AD4">
            <w:pPr>
              <w:pStyle w:val="TAC"/>
            </w:pPr>
          </w:p>
        </w:tc>
        <w:tc>
          <w:tcPr>
            <w:tcW w:w="1104" w:type="dxa"/>
            <w:tcBorders>
              <w:top w:val="nil"/>
              <w:left w:val="nil"/>
              <w:bottom w:val="nil"/>
              <w:right w:val="single" w:sz="4" w:space="0" w:color="auto"/>
            </w:tcBorders>
            <w:hideMark/>
          </w:tcPr>
          <w:p w14:paraId="2D80EDB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62CA17B" w14:textId="77777777" w:rsidR="00345AD4" w:rsidRDefault="00345AD4">
            <w:pPr>
              <w:pStyle w:val="TAC"/>
            </w:pPr>
            <w:r>
              <w:t xml:space="preserve">Type = </w:t>
            </w:r>
            <w:r>
              <w:rPr>
                <w:lang w:val="sv-SE"/>
              </w:rPr>
              <w:t>91</w:t>
            </w:r>
            <w:r>
              <w:t xml:space="preserve"> (decimal)</w:t>
            </w:r>
          </w:p>
        </w:tc>
        <w:tc>
          <w:tcPr>
            <w:tcW w:w="588" w:type="dxa"/>
            <w:tcBorders>
              <w:top w:val="nil"/>
              <w:left w:val="single" w:sz="4" w:space="0" w:color="auto"/>
              <w:bottom w:val="nil"/>
              <w:right w:val="single" w:sz="6" w:space="0" w:color="auto"/>
            </w:tcBorders>
          </w:tcPr>
          <w:p w14:paraId="393BCC44" w14:textId="77777777" w:rsidR="00345AD4" w:rsidRDefault="00345AD4">
            <w:pPr>
              <w:pStyle w:val="TAC"/>
            </w:pPr>
          </w:p>
        </w:tc>
      </w:tr>
      <w:tr w:rsidR="00345AD4" w14:paraId="7F0FC03B" w14:textId="77777777" w:rsidTr="00345AD4">
        <w:trPr>
          <w:jc w:val="center"/>
        </w:trPr>
        <w:tc>
          <w:tcPr>
            <w:tcW w:w="151" w:type="dxa"/>
            <w:tcBorders>
              <w:top w:val="nil"/>
              <w:left w:val="single" w:sz="6" w:space="0" w:color="auto"/>
              <w:bottom w:val="nil"/>
              <w:right w:val="nil"/>
            </w:tcBorders>
          </w:tcPr>
          <w:p w14:paraId="2851CB3F" w14:textId="77777777" w:rsidR="00345AD4" w:rsidRDefault="00345AD4">
            <w:pPr>
              <w:pStyle w:val="TAC"/>
            </w:pPr>
          </w:p>
        </w:tc>
        <w:tc>
          <w:tcPr>
            <w:tcW w:w="1104" w:type="dxa"/>
            <w:tcBorders>
              <w:top w:val="nil"/>
              <w:left w:val="nil"/>
              <w:bottom w:val="nil"/>
              <w:right w:val="single" w:sz="4" w:space="0" w:color="auto"/>
            </w:tcBorders>
            <w:hideMark/>
          </w:tcPr>
          <w:p w14:paraId="64EEF97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EE5324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9C7BFA3" w14:textId="77777777" w:rsidR="00345AD4" w:rsidRDefault="00345AD4">
            <w:pPr>
              <w:pStyle w:val="TAC"/>
            </w:pPr>
          </w:p>
        </w:tc>
      </w:tr>
      <w:tr w:rsidR="00345AD4" w14:paraId="636D2FD8" w14:textId="77777777" w:rsidTr="00345AD4">
        <w:trPr>
          <w:jc w:val="center"/>
        </w:trPr>
        <w:tc>
          <w:tcPr>
            <w:tcW w:w="151" w:type="dxa"/>
            <w:tcBorders>
              <w:top w:val="nil"/>
              <w:left w:val="single" w:sz="6" w:space="0" w:color="auto"/>
              <w:bottom w:val="single" w:sz="4" w:space="0" w:color="auto"/>
              <w:right w:val="nil"/>
            </w:tcBorders>
          </w:tcPr>
          <w:p w14:paraId="1A4E868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18CB772" w14:textId="77777777"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E6683A8" w14:textId="77777777" w:rsidR="00345AD4" w:rsidRDefault="00345AD4">
            <w:pPr>
              <w:pStyle w:val="TAC"/>
              <w:rPr>
                <w:lang w:val="en-US"/>
              </w:rPr>
            </w:pPr>
            <w:r>
              <w:rPr>
                <w:lang w:eastAsia="zh-CN"/>
              </w:rPr>
              <w:t>Application Instance Identifier</w:t>
            </w:r>
          </w:p>
        </w:tc>
        <w:tc>
          <w:tcPr>
            <w:tcW w:w="588" w:type="dxa"/>
            <w:tcBorders>
              <w:top w:val="nil"/>
              <w:left w:val="single" w:sz="4" w:space="0" w:color="auto"/>
              <w:bottom w:val="single" w:sz="4" w:space="0" w:color="auto"/>
              <w:right w:val="single" w:sz="6" w:space="0" w:color="auto"/>
            </w:tcBorders>
          </w:tcPr>
          <w:p w14:paraId="5DD58571" w14:textId="77777777" w:rsidR="00345AD4" w:rsidRDefault="00345AD4">
            <w:pPr>
              <w:pStyle w:val="TAC"/>
              <w:rPr>
                <w:lang w:val="x-none"/>
              </w:rPr>
            </w:pPr>
          </w:p>
        </w:tc>
      </w:tr>
    </w:tbl>
    <w:p w14:paraId="6ED14B9B"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60-</w:t>
      </w:r>
      <w:r>
        <w:rPr>
          <w:lang w:eastAsia="ja-JP"/>
        </w:rPr>
        <w:t>1</w:t>
      </w:r>
      <w:r>
        <w:t xml:space="preserve">: </w:t>
      </w:r>
      <w:r>
        <w:rPr>
          <w:lang w:eastAsia="ja-JP"/>
        </w:rPr>
        <w:t>Application Instance ID</w:t>
      </w:r>
    </w:p>
    <w:p w14:paraId="6E4E66DA" w14:textId="77777777" w:rsidR="00345AD4" w:rsidRDefault="00345AD4" w:rsidP="00345AD4">
      <w:pPr>
        <w:rPr>
          <w:lang w:val="en-US" w:eastAsia="zh-CN"/>
        </w:rPr>
      </w:pPr>
      <w:r>
        <w:t xml:space="preserve">The </w:t>
      </w:r>
      <w:r>
        <w:rPr>
          <w:lang w:val="en-US" w:eastAsia="zh-CN"/>
        </w:rPr>
        <w:t>Application Instance Identifier shall be encoded as an OctetString (see 3GPP</w:t>
      </w:r>
      <w:r>
        <w:t> </w:t>
      </w:r>
      <w:r>
        <w:rPr>
          <w:lang w:val="en-US" w:eastAsia="zh-CN"/>
        </w:rPr>
        <w:t>TS 29.212 [8]).</w:t>
      </w:r>
    </w:p>
    <w:p w14:paraId="50CCA89D" w14:textId="77777777" w:rsidR="00345AD4" w:rsidRDefault="00345AD4" w:rsidP="00345AD4">
      <w:pPr>
        <w:pStyle w:val="Heading3"/>
        <w:rPr>
          <w:lang w:val="x-none"/>
        </w:rPr>
      </w:pPr>
      <w:bookmarkStart w:id="1101" w:name="_Toc19701575"/>
      <w:bookmarkStart w:id="1102" w:name="_Toc27389775"/>
      <w:bookmarkStart w:id="1103" w:name="_Toc51856833"/>
      <w:r>
        <w:t>8.</w:t>
      </w:r>
      <w:r>
        <w:rPr>
          <w:lang w:val="en-US"/>
        </w:rPr>
        <w:t>2.61</w:t>
      </w:r>
      <w:r>
        <w:tab/>
        <w:t>Flow Information</w:t>
      </w:r>
      <w:bookmarkEnd w:id="1101"/>
      <w:bookmarkEnd w:id="1102"/>
      <w:bookmarkEnd w:id="1103"/>
    </w:p>
    <w:p w14:paraId="566D6CC5" w14:textId="77777777" w:rsidR="00345AD4" w:rsidRDefault="00345AD4" w:rsidP="00345AD4">
      <w:pPr>
        <w:rPr>
          <w:lang w:eastAsia="zh-CN"/>
        </w:rPr>
      </w:pPr>
      <w:r>
        <w:t xml:space="preserve">The </w:t>
      </w:r>
      <w:r>
        <w:rPr>
          <w:lang w:val="en-US" w:eastAsia="zh-CN"/>
        </w:rPr>
        <w:t>Flow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8.2.61-1</w:t>
      </w:r>
      <w:r>
        <w:rPr>
          <w:lang w:eastAsia="ja-JP"/>
        </w:rPr>
        <w:t xml:space="preserve">. </w:t>
      </w:r>
      <w:r>
        <w:rPr>
          <w:lang w:eastAsia="zh-CN"/>
        </w:rPr>
        <w:t>It contains the description of a flow information.</w:t>
      </w:r>
    </w:p>
    <w:p w14:paraId="3EF2A45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7E4F4E26" w14:textId="77777777" w:rsidTr="00345AD4">
        <w:trPr>
          <w:jc w:val="center"/>
        </w:trPr>
        <w:tc>
          <w:tcPr>
            <w:tcW w:w="151" w:type="dxa"/>
            <w:tcBorders>
              <w:top w:val="single" w:sz="6" w:space="0" w:color="auto"/>
              <w:left w:val="single" w:sz="6" w:space="0" w:color="auto"/>
              <w:bottom w:val="nil"/>
              <w:right w:val="nil"/>
            </w:tcBorders>
          </w:tcPr>
          <w:p w14:paraId="7D96C70F" w14:textId="77777777" w:rsidR="00345AD4" w:rsidRDefault="00345AD4">
            <w:pPr>
              <w:pStyle w:val="TAC"/>
            </w:pPr>
          </w:p>
        </w:tc>
        <w:tc>
          <w:tcPr>
            <w:tcW w:w="1104" w:type="dxa"/>
            <w:tcBorders>
              <w:top w:val="single" w:sz="6" w:space="0" w:color="auto"/>
              <w:left w:val="nil"/>
              <w:bottom w:val="nil"/>
              <w:right w:val="nil"/>
            </w:tcBorders>
          </w:tcPr>
          <w:p w14:paraId="1C5F9286" w14:textId="77777777" w:rsidR="00345AD4" w:rsidRDefault="00345AD4">
            <w:pPr>
              <w:pStyle w:val="TAH"/>
            </w:pPr>
          </w:p>
        </w:tc>
        <w:tc>
          <w:tcPr>
            <w:tcW w:w="4711" w:type="dxa"/>
            <w:gridSpan w:val="8"/>
            <w:tcBorders>
              <w:top w:val="single" w:sz="6" w:space="0" w:color="auto"/>
              <w:left w:val="nil"/>
              <w:bottom w:val="nil"/>
              <w:right w:val="nil"/>
            </w:tcBorders>
            <w:hideMark/>
          </w:tcPr>
          <w:p w14:paraId="1984CCC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6B02384" w14:textId="77777777" w:rsidR="00345AD4" w:rsidRDefault="00345AD4">
            <w:pPr>
              <w:pStyle w:val="TAC"/>
            </w:pPr>
          </w:p>
        </w:tc>
      </w:tr>
      <w:tr w:rsidR="00345AD4" w14:paraId="6BB99DE3" w14:textId="77777777" w:rsidTr="00345AD4">
        <w:trPr>
          <w:jc w:val="center"/>
        </w:trPr>
        <w:tc>
          <w:tcPr>
            <w:tcW w:w="151" w:type="dxa"/>
            <w:tcBorders>
              <w:top w:val="nil"/>
              <w:left w:val="single" w:sz="6" w:space="0" w:color="auto"/>
              <w:bottom w:val="nil"/>
              <w:right w:val="nil"/>
            </w:tcBorders>
          </w:tcPr>
          <w:p w14:paraId="437607C8" w14:textId="77777777" w:rsidR="00345AD4" w:rsidRDefault="00345AD4">
            <w:pPr>
              <w:pStyle w:val="TAC"/>
            </w:pPr>
          </w:p>
        </w:tc>
        <w:tc>
          <w:tcPr>
            <w:tcW w:w="1104" w:type="dxa"/>
            <w:tcBorders>
              <w:top w:val="nil"/>
              <w:left w:val="nil"/>
              <w:bottom w:val="nil"/>
              <w:right w:val="nil"/>
            </w:tcBorders>
            <w:hideMark/>
          </w:tcPr>
          <w:p w14:paraId="221566CA" w14:textId="77777777" w:rsidR="00345AD4" w:rsidRDefault="00345AD4">
            <w:pPr>
              <w:pStyle w:val="TAH"/>
            </w:pPr>
            <w:r>
              <w:t>Octets</w:t>
            </w:r>
          </w:p>
        </w:tc>
        <w:tc>
          <w:tcPr>
            <w:tcW w:w="588" w:type="dxa"/>
            <w:tcBorders>
              <w:top w:val="nil"/>
              <w:left w:val="nil"/>
              <w:bottom w:val="single" w:sz="4" w:space="0" w:color="auto"/>
              <w:right w:val="nil"/>
            </w:tcBorders>
            <w:hideMark/>
          </w:tcPr>
          <w:p w14:paraId="2A1512C6" w14:textId="77777777" w:rsidR="00345AD4" w:rsidRDefault="00345AD4">
            <w:pPr>
              <w:pStyle w:val="TAH"/>
            </w:pPr>
            <w:r>
              <w:t>8</w:t>
            </w:r>
          </w:p>
        </w:tc>
        <w:tc>
          <w:tcPr>
            <w:tcW w:w="589" w:type="dxa"/>
            <w:tcBorders>
              <w:top w:val="nil"/>
              <w:left w:val="nil"/>
              <w:bottom w:val="single" w:sz="4" w:space="0" w:color="auto"/>
              <w:right w:val="nil"/>
            </w:tcBorders>
            <w:hideMark/>
          </w:tcPr>
          <w:p w14:paraId="057E0309" w14:textId="77777777" w:rsidR="00345AD4" w:rsidRDefault="00345AD4">
            <w:pPr>
              <w:pStyle w:val="TAH"/>
            </w:pPr>
            <w:r>
              <w:t>7</w:t>
            </w:r>
          </w:p>
        </w:tc>
        <w:tc>
          <w:tcPr>
            <w:tcW w:w="589" w:type="dxa"/>
            <w:tcBorders>
              <w:top w:val="nil"/>
              <w:left w:val="nil"/>
              <w:bottom w:val="single" w:sz="4" w:space="0" w:color="auto"/>
              <w:right w:val="nil"/>
            </w:tcBorders>
            <w:hideMark/>
          </w:tcPr>
          <w:p w14:paraId="4E472039" w14:textId="77777777" w:rsidR="00345AD4" w:rsidRDefault="00345AD4">
            <w:pPr>
              <w:pStyle w:val="TAH"/>
            </w:pPr>
            <w:r>
              <w:t>6</w:t>
            </w:r>
          </w:p>
        </w:tc>
        <w:tc>
          <w:tcPr>
            <w:tcW w:w="589" w:type="dxa"/>
            <w:tcBorders>
              <w:top w:val="nil"/>
              <w:left w:val="nil"/>
              <w:bottom w:val="single" w:sz="4" w:space="0" w:color="auto"/>
              <w:right w:val="nil"/>
            </w:tcBorders>
            <w:hideMark/>
          </w:tcPr>
          <w:p w14:paraId="19AC0E24" w14:textId="77777777" w:rsidR="00345AD4" w:rsidRDefault="00345AD4">
            <w:pPr>
              <w:pStyle w:val="TAH"/>
            </w:pPr>
            <w:r>
              <w:t>5</w:t>
            </w:r>
          </w:p>
        </w:tc>
        <w:tc>
          <w:tcPr>
            <w:tcW w:w="589" w:type="dxa"/>
            <w:tcBorders>
              <w:top w:val="nil"/>
              <w:left w:val="nil"/>
              <w:bottom w:val="single" w:sz="4" w:space="0" w:color="auto"/>
              <w:right w:val="nil"/>
            </w:tcBorders>
            <w:hideMark/>
          </w:tcPr>
          <w:p w14:paraId="78A72FF9" w14:textId="77777777" w:rsidR="00345AD4" w:rsidRDefault="00345AD4">
            <w:pPr>
              <w:pStyle w:val="TAH"/>
            </w:pPr>
            <w:r>
              <w:t>4</w:t>
            </w:r>
          </w:p>
        </w:tc>
        <w:tc>
          <w:tcPr>
            <w:tcW w:w="589" w:type="dxa"/>
            <w:tcBorders>
              <w:top w:val="nil"/>
              <w:left w:val="nil"/>
              <w:bottom w:val="single" w:sz="4" w:space="0" w:color="auto"/>
              <w:right w:val="nil"/>
            </w:tcBorders>
            <w:hideMark/>
          </w:tcPr>
          <w:p w14:paraId="40E86CCD" w14:textId="77777777" w:rsidR="00345AD4" w:rsidRDefault="00345AD4">
            <w:pPr>
              <w:pStyle w:val="TAH"/>
            </w:pPr>
            <w:r>
              <w:t>3</w:t>
            </w:r>
          </w:p>
        </w:tc>
        <w:tc>
          <w:tcPr>
            <w:tcW w:w="589" w:type="dxa"/>
            <w:tcBorders>
              <w:top w:val="nil"/>
              <w:left w:val="nil"/>
              <w:bottom w:val="single" w:sz="4" w:space="0" w:color="auto"/>
              <w:right w:val="nil"/>
            </w:tcBorders>
            <w:hideMark/>
          </w:tcPr>
          <w:p w14:paraId="2FA2CC5D" w14:textId="77777777" w:rsidR="00345AD4" w:rsidRDefault="00345AD4">
            <w:pPr>
              <w:pStyle w:val="TAH"/>
            </w:pPr>
            <w:r>
              <w:t>2</w:t>
            </w:r>
          </w:p>
        </w:tc>
        <w:tc>
          <w:tcPr>
            <w:tcW w:w="589" w:type="dxa"/>
            <w:tcBorders>
              <w:top w:val="nil"/>
              <w:left w:val="nil"/>
              <w:bottom w:val="single" w:sz="4" w:space="0" w:color="auto"/>
              <w:right w:val="nil"/>
            </w:tcBorders>
            <w:hideMark/>
          </w:tcPr>
          <w:p w14:paraId="1386E81A" w14:textId="77777777" w:rsidR="00345AD4" w:rsidRDefault="00345AD4">
            <w:pPr>
              <w:pStyle w:val="TAH"/>
            </w:pPr>
            <w:r>
              <w:t>1</w:t>
            </w:r>
          </w:p>
        </w:tc>
        <w:tc>
          <w:tcPr>
            <w:tcW w:w="588" w:type="dxa"/>
            <w:tcBorders>
              <w:top w:val="nil"/>
              <w:left w:val="nil"/>
              <w:bottom w:val="nil"/>
              <w:right w:val="single" w:sz="6" w:space="0" w:color="auto"/>
            </w:tcBorders>
          </w:tcPr>
          <w:p w14:paraId="3982D888" w14:textId="77777777" w:rsidR="00345AD4" w:rsidRDefault="00345AD4">
            <w:pPr>
              <w:pStyle w:val="TAC"/>
            </w:pPr>
          </w:p>
        </w:tc>
      </w:tr>
      <w:tr w:rsidR="00345AD4" w14:paraId="352EFE32" w14:textId="77777777" w:rsidTr="00345AD4">
        <w:trPr>
          <w:jc w:val="center"/>
        </w:trPr>
        <w:tc>
          <w:tcPr>
            <w:tcW w:w="151" w:type="dxa"/>
            <w:tcBorders>
              <w:top w:val="nil"/>
              <w:left w:val="single" w:sz="6" w:space="0" w:color="auto"/>
              <w:bottom w:val="nil"/>
              <w:right w:val="nil"/>
            </w:tcBorders>
          </w:tcPr>
          <w:p w14:paraId="4AEB0E6B" w14:textId="77777777" w:rsidR="00345AD4" w:rsidRDefault="00345AD4">
            <w:pPr>
              <w:pStyle w:val="TAC"/>
            </w:pPr>
          </w:p>
        </w:tc>
        <w:tc>
          <w:tcPr>
            <w:tcW w:w="1104" w:type="dxa"/>
            <w:tcBorders>
              <w:top w:val="nil"/>
              <w:left w:val="nil"/>
              <w:bottom w:val="nil"/>
              <w:right w:val="single" w:sz="4" w:space="0" w:color="auto"/>
            </w:tcBorders>
            <w:hideMark/>
          </w:tcPr>
          <w:p w14:paraId="3694E993"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9D189EB" w14:textId="77777777" w:rsidR="00345AD4" w:rsidRDefault="00345AD4">
            <w:pPr>
              <w:pStyle w:val="TAC"/>
            </w:pPr>
            <w:r>
              <w:t xml:space="preserve">Type = </w:t>
            </w:r>
            <w:r>
              <w:rPr>
                <w:lang w:val="sv-SE"/>
              </w:rPr>
              <w:t>92</w:t>
            </w:r>
            <w:r>
              <w:t xml:space="preserve"> (decimal)</w:t>
            </w:r>
          </w:p>
        </w:tc>
        <w:tc>
          <w:tcPr>
            <w:tcW w:w="588" w:type="dxa"/>
            <w:tcBorders>
              <w:top w:val="nil"/>
              <w:left w:val="single" w:sz="4" w:space="0" w:color="auto"/>
              <w:bottom w:val="nil"/>
              <w:right w:val="single" w:sz="6" w:space="0" w:color="auto"/>
            </w:tcBorders>
          </w:tcPr>
          <w:p w14:paraId="46A4A3DC" w14:textId="77777777" w:rsidR="00345AD4" w:rsidRDefault="00345AD4">
            <w:pPr>
              <w:pStyle w:val="TAC"/>
            </w:pPr>
          </w:p>
        </w:tc>
      </w:tr>
      <w:tr w:rsidR="00345AD4" w14:paraId="3B904B98" w14:textId="77777777" w:rsidTr="00345AD4">
        <w:trPr>
          <w:jc w:val="center"/>
        </w:trPr>
        <w:tc>
          <w:tcPr>
            <w:tcW w:w="151" w:type="dxa"/>
            <w:tcBorders>
              <w:top w:val="nil"/>
              <w:left w:val="single" w:sz="6" w:space="0" w:color="auto"/>
              <w:bottom w:val="nil"/>
              <w:right w:val="nil"/>
            </w:tcBorders>
          </w:tcPr>
          <w:p w14:paraId="66DAA4BF" w14:textId="77777777" w:rsidR="00345AD4" w:rsidRDefault="00345AD4">
            <w:pPr>
              <w:pStyle w:val="TAC"/>
            </w:pPr>
          </w:p>
        </w:tc>
        <w:tc>
          <w:tcPr>
            <w:tcW w:w="1104" w:type="dxa"/>
            <w:tcBorders>
              <w:top w:val="nil"/>
              <w:left w:val="nil"/>
              <w:bottom w:val="nil"/>
              <w:right w:val="single" w:sz="4" w:space="0" w:color="auto"/>
            </w:tcBorders>
            <w:hideMark/>
          </w:tcPr>
          <w:p w14:paraId="6CEF1265"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AA192D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8A4BF2" w14:textId="77777777" w:rsidR="00345AD4" w:rsidRDefault="00345AD4">
            <w:pPr>
              <w:pStyle w:val="TAC"/>
            </w:pPr>
          </w:p>
        </w:tc>
      </w:tr>
      <w:tr w:rsidR="00345AD4" w14:paraId="2E707C05" w14:textId="77777777" w:rsidTr="00345AD4">
        <w:trPr>
          <w:jc w:val="center"/>
        </w:trPr>
        <w:tc>
          <w:tcPr>
            <w:tcW w:w="151" w:type="dxa"/>
            <w:tcBorders>
              <w:top w:val="nil"/>
              <w:left w:val="single" w:sz="6" w:space="0" w:color="auto"/>
              <w:bottom w:val="nil"/>
              <w:right w:val="nil"/>
            </w:tcBorders>
          </w:tcPr>
          <w:p w14:paraId="29B0E767" w14:textId="77777777" w:rsidR="00345AD4" w:rsidRDefault="00345AD4">
            <w:pPr>
              <w:pStyle w:val="TAC"/>
            </w:pPr>
          </w:p>
        </w:tc>
        <w:tc>
          <w:tcPr>
            <w:tcW w:w="1104" w:type="dxa"/>
            <w:tcBorders>
              <w:top w:val="nil"/>
              <w:left w:val="nil"/>
              <w:bottom w:val="nil"/>
              <w:right w:val="single" w:sz="4" w:space="0" w:color="auto"/>
            </w:tcBorders>
            <w:hideMark/>
          </w:tcPr>
          <w:p w14:paraId="02AA247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44514EF"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794107C3" w14:textId="77777777" w:rsidR="00345AD4" w:rsidRDefault="00345AD4">
            <w:pPr>
              <w:pStyle w:val="TAC"/>
              <w:rPr>
                <w:lang w:eastAsia="zh-CN"/>
              </w:rPr>
            </w:pPr>
            <w:r>
              <w:rPr>
                <w:lang w:eastAsia="zh-CN"/>
              </w:rPr>
              <w:t>Flow Direction</w:t>
            </w:r>
          </w:p>
        </w:tc>
        <w:tc>
          <w:tcPr>
            <w:tcW w:w="588" w:type="dxa"/>
            <w:tcBorders>
              <w:top w:val="nil"/>
              <w:left w:val="single" w:sz="4" w:space="0" w:color="auto"/>
              <w:bottom w:val="nil"/>
              <w:right w:val="single" w:sz="6" w:space="0" w:color="auto"/>
            </w:tcBorders>
          </w:tcPr>
          <w:p w14:paraId="4ED3CD1C" w14:textId="77777777" w:rsidR="00345AD4" w:rsidRDefault="00345AD4">
            <w:pPr>
              <w:pStyle w:val="TAC"/>
            </w:pPr>
          </w:p>
        </w:tc>
      </w:tr>
      <w:tr w:rsidR="00345AD4" w14:paraId="384FF003" w14:textId="77777777" w:rsidTr="00345AD4">
        <w:trPr>
          <w:jc w:val="center"/>
        </w:trPr>
        <w:tc>
          <w:tcPr>
            <w:tcW w:w="151" w:type="dxa"/>
            <w:tcBorders>
              <w:top w:val="nil"/>
              <w:left w:val="single" w:sz="6" w:space="0" w:color="auto"/>
              <w:bottom w:val="nil"/>
              <w:right w:val="nil"/>
            </w:tcBorders>
          </w:tcPr>
          <w:p w14:paraId="2C52A548" w14:textId="77777777" w:rsidR="00345AD4" w:rsidRDefault="00345AD4">
            <w:pPr>
              <w:pStyle w:val="TAC"/>
            </w:pPr>
          </w:p>
        </w:tc>
        <w:tc>
          <w:tcPr>
            <w:tcW w:w="1104" w:type="dxa"/>
            <w:tcBorders>
              <w:top w:val="nil"/>
              <w:left w:val="nil"/>
              <w:bottom w:val="nil"/>
              <w:right w:val="single" w:sz="4" w:space="0" w:color="auto"/>
            </w:tcBorders>
            <w:hideMark/>
          </w:tcPr>
          <w:p w14:paraId="799B905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hideMark/>
          </w:tcPr>
          <w:p w14:paraId="5FFD9453"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1E3026DF" w14:textId="77777777" w:rsidR="00345AD4" w:rsidRDefault="00345AD4">
            <w:pPr>
              <w:pStyle w:val="TAC"/>
            </w:pPr>
          </w:p>
        </w:tc>
      </w:tr>
      <w:tr w:rsidR="00345AD4" w14:paraId="75C1F954" w14:textId="77777777" w:rsidTr="00345AD4">
        <w:trPr>
          <w:jc w:val="center"/>
        </w:trPr>
        <w:tc>
          <w:tcPr>
            <w:tcW w:w="151" w:type="dxa"/>
            <w:tcBorders>
              <w:top w:val="nil"/>
              <w:left w:val="single" w:sz="6" w:space="0" w:color="auto"/>
              <w:bottom w:val="nil"/>
              <w:right w:val="nil"/>
            </w:tcBorders>
          </w:tcPr>
          <w:p w14:paraId="6DB76300" w14:textId="77777777" w:rsidR="00345AD4" w:rsidRDefault="00345AD4">
            <w:pPr>
              <w:pStyle w:val="TAC"/>
            </w:pPr>
          </w:p>
        </w:tc>
        <w:tc>
          <w:tcPr>
            <w:tcW w:w="1104" w:type="dxa"/>
            <w:tcBorders>
              <w:top w:val="nil"/>
              <w:left w:val="nil"/>
              <w:bottom w:val="nil"/>
              <w:right w:val="single" w:sz="4" w:space="0" w:color="auto"/>
            </w:tcBorders>
            <w:hideMark/>
          </w:tcPr>
          <w:p w14:paraId="2F5DF4E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42883B92"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7F623616" w14:textId="77777777" w:rsidR="00345AD4" w:rsidRDefault="00345AD4">
            <w:pPr>
              <w:pStyle w:val="TAC"/>
            </w:pPr>
          </w:p>
        </w:tc>
      </w:tr>
      <w:tr w:rsidR="00345AD4" w14:paraId="54786FF7" w14:textId="77777777" w:rsidTr="00345AD4">
        <w:trPr>
          <w:jc w:val="center"/>
        </w:trPr>
        <w:tc>
          <w:tcPr>
            <w:tcW w:w="151" w:type="dxa"/>
            <w:tcBorders>
              <w:top w:val="nil"/>
              <w:left w:val="single" w:sz="6" w:space="0" w:color="auto"/>
              <w:bottom w:val="single" w:sz="4" w:space="0" w:color="auto"/>
              <w:right w:val="nil"/>
            </w:tcBorders>
          </w:tcPr>
          <w:p w14:paraId="2D86F7C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DCC5FE" w14:textId="77777777" w:rsidR="00345AD4" w:rsidRDefault="00345AD4">
            <w:pPr>
              <w:pStyle w:val="TAC"/>
            </w:pPr>
            <w:r>
              <w:rPr>
                <w:lang w:val="de-DE" w:eastAsia="zh-CN"/>
              </w:rPr>
              <w:t>p</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9A4714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49B4A27" w14:textId="77777777" w:rsidR="00345AD4" w:rsidRDefault="00345AD4">
            <w:pPr>
              <w:pStyle w:val="TAC"/>
              <w:rPr>
                <w:lang w:val="x-none"/>
              </w:rPr>
            </w:pPr>
          </w:p>
        </w:tc>
      </w:tr>
    </w:tbl>
    <w:p w14:paraId="2B6C409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 xml:space="preserve">: </w:t>
      </w:r>
      <w:r>
        <w:rPr>
          <w:lang w:eastAsia="ja-JP"/>
        </w:rPr>
        <w:t>Flow Information</w:t>
      </w:r>
    </w:p>
    <w:p w14:paraId="72F74708" w14:textId="77777777" w:rsidR="00345AD4" w:rsidRDefault="00345AD4" w:rsidP="00345AD4">
      <w:r>
        <w:t xml:space="preserve">The Flow Direction field, when present, shall be encoded </w:t>
      </w:r>
      <w:r>
        <w:rPr>
          <w:lang w:val="en-US" w:eastAsia="zh-CN"/>
        </w:rPr>
        <w:t xml:space="preserve">as defined in Table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w:t>
      </w:r>
    </w:p>
    <w:p w14:paraId="136CFE1D" w14:textId="77777777" w:rsidR="00345AD4" w:rsidRDefault="00345AD4" w:rsidP="00345AD4">
      <w:pPr>
        <w:pStyle w:val="TH"/>
      </w:pPr>
      <w:r>
        <w:lastRenderedPageBreak/>
        <w:t>Table 8.</w:t>
      </w:r>
      <w:r>
        <w:rPr>
          <w:lang w:val="en-US"/>
        </w:rPr>
        <w:t>2.61</w:t>
      </w:r>
      <w:r>
        <w:t>-1: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0D2E7C0B"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75D49EB" w14:textId="77777777" w:rsidR="00345AD4" w:rsidRDefault="00345AD4">
            <w:pPr>
              <w:pStyle w:val="TAH"/>
            </w:pPr>
            <w:r>
              <w:t xml:space="preserve">Flow Direction </w:t>
            </w:r>
          </w:p>
        </w:tc>
        <w:tc>
          <w:tcPr>
            <w:tcW w:w="1548" w:type="dxa"/>
            <w:tcBorders>
              <w:top w:val="single" w:sz="4" w:space="0" w:color="auto"/>
              <w:left w:val="single" w:sz="4" w:space="0" w:color="auto"/>
              <w:bottom w:val="single" w:sz="4" w:space="0" w:color="auto"/>
              <w:right w:val="single" w:sz="4" w:space="0" w:color="auto"/>
            </w:tcBorders>
            <w:hideMark/>
          </w:tcPr>
          <w:p w14:paraId="30E99CBB" w14:textId="77777777" w:rsidR="00345AD4" w:rsidRDefault="00345AD4">
            <w:pPr>
              <w:pStyle w:val="TAH"/>
            </w:pPr>
            <w:r>
              <w:t>Value (Decimal)</w:t>
            </w:r>
          </w:p>
        </w:tc>
      </w:tr>
      <w:tr w:rsidR="00345AD4" w14:paraId="3CE0DBE3"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B5957C2" w14:textId="77777777" w:rsidR="00345AD4" w:rsidRDefault="00345AD4">
            <w:pPr>
              <w:pStyle w:val="TAL"/>
            </w:pPr>
            <w:r>
              <w:t>Unspecified</w:t>
            </w:r>
          </w:p>
        </w:tc>
        <w:tc>
          <w:tcPr>
            <w:tcW w:w="1548" w:type="dxa"/>
            <w:tcBorders>
              <w:top w:val="single" w:sz="4" w:space="0" w:color="auto"/>
              <w:left w:val="single" w:sz="4" w:space="0" w:color="auto"/>
              <w:bottom w:val="single" w:sz="4" w:space="0" w:color="auto"/>
              <w:right w:val="single" w:sz="4" w:space="0" w:color="auto"/>
            </w:tcBorders>
            <w:hideMark/>
          </w:tcPr>
          <w:p w14:paraId="3D889C4C" w14:textId="77777777" w:rsidR="00345AD4" w:rsidRDefault="00345AD4">
            <w:pPr>
              <w:pStyle w:val="TAC"/>
            </w:pPr>
            <w:r>
              <w:t>0</w:t>
            </w:r>
          </w:p>
        </w:tc>
      </w:tr>
      <w:tr w:rsidR="00345AD4" w14:paraId="35C7EE2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196069DC" w14:textId="77777777" w:rsidR="00345AD4" w:rsidRDefault="00345AD4">
            <w:pPr>
              <w:pStyle w:val="TAL"/>
            </w:pPr>
            <w:r>
              <w:t>Downlink (traffic to the UE)</w:t>
            </w:r>
          </w:p>
        </w:tc>
        <w:tc>
          <w:tcPr>
            <w:tcW w:w="1548" w:type="dxa"/>
            <w:tcBorders>
              <w:top w:val="single" w:sz="4" w:space="0" w:color="auto"/>
              <w:left w:val="single" w:sz="4" w:space="0" w:color="auto"/>
              <w:bottom w:val="single" w:sz="4" w:space="0" w:color="auto"/>
              <w:right w:val="single" w:sz="4" w:space="0" w:color="auto"/>
            </w:tcBorders>
            <w:hideMark/>
          </w:tcPr>
          <w:p w14:paraId="22C9E0F5" w14:textId="77777777" w:rsidR="00345AD4" w:rsidRDefault="00345AD4">
            <w:pPr>
              <w:pStyle w:val="TAC"/>
            </w:pPr>
            <w:r>
              <w:t>1</w:t>
            </w:r>
          </w:p>
        </w:tc>
      </w:tr>
      <w:tr w:rsidR="00345AD4" w14:paraId="428A688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207E4CC" w14:textId="77777777" w:rsidR="00345AD4" w:rsidRDefault="00345AD4">
            <w:pPr>
              <w:pStyle w:val="TAL"/>
            </w:pPr>
            <w:r>
              <w:t>Uplink (traffic from the UE)</w:t>
            </w:r>
          </w:p>
        </w:tc>
        <w:tc>
          <w:tcPr>
            <w:tcW w:w="1548" w:type="dxa"/>
            <w:tcBorders>
              <w:top w:val="single" w:sz="4" w:space="0" w:color="auto"/>
              <w:left w:val="single" w:sz="4" w:space="0" w:color="auto"/>
              <w:bottom w:val="single" w:sz="4" w:space="0" w:color="auto"/>
              <w:right w:val="single" w:sz="4" w:space="0" w:color="auto"/>
            </w:tcBorders>
            <w:hideMark/>
          </w:tcPr>
          <w:p w14:paraId="13E13A68" w14:textId="77777777" w:rsidR="00345AD4" w:rsidRDefault="00345AD4">
            <w:pPr>
              <w:pStyle w:val="TAC"/>
            </w:pPr>
            <w:r>
              <w:t>2</w:t>
            </w:r>
          </w:p>
        </w:tc>
      </w:tr>
      <w:tr w:rsidR="00345AD4" w14:paraId="515607C7"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2D88DC2" w14:textId="77777777" w:rsidR="00345AD4" w:rsidRDefault="00345AD4">
            <w:pPr>
              <w:pStyle w:val="TAL"/>
            </w:pPr>
            <w:r>
              <w:t>Bidirectional</w:t>
            </w:r>
          </w:p>
        </w:tc>
        <w:tc>
          <w:tcPr>
            <w:tcW w:w="1548" w:type="dxa"/>
            <w:tcBorders>
              <w:top w:val="single" w:sz="4" w:space="0" w:color="auto"/>
              <w:left w:val="single" w:sz="4" w:space="0" w:color="auto"/>
              <w:bottom w:val="single" w:sz="4" w:space="0" w:color="auto"/>
              <w:right w:val="single" w:sz="4" w:space="0" w:color="auto"/>
            </w:tcBorders>
            <w:hideMark/>
          </w:tcPr>
          <w:p w14:paraId="58C32457" w14:textId="77777777" w:rsidR="00345AD4" w:rsidRDefault="00345AD4">
            <w:pPr>
              <w:pStyle w:val="TAC"/>
            </w:pPr>
            <w:r>
              <w:t>3</w:t>
            </w:r>
          </w:p>
        </w:tc>
      </w:tr>
      <w:tr w:rsidR="00345AD4" w14:paraId="301E6D1B"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C7545E4" w14:textId="77777777" w:rsidR="00345AD4" w:rsidRDefault="00345AD4">
            <w:pPr>
              <w:pStyle w:val="TAL"/>
            </w:pPr>
            <w:r>
              <w:t>For future use. Shall not be sent. If received, shall be interpreted as the value "0".</w:t>
            </w:r>
          </w:p>
        </w:tc>
        <w:tc>
          <w:tcPr>
            <w:tcW w:w="1548" w:type="dxa"/>
            <w:tcBorders>
              <w:top w:val="single" w:sz="4" w:space="0" w:color="auto"/>
              <w:left w:val="single" w:sz="4" w:space="0" w:color="auto"/>
              <w:bottom w:val="single" w:sz="4" w:space="0" w:color="auto"/>
              <w:right w:val="single" w:sz="4" w:space="0" w:color="auto"/>
            </w:tcBorders>
            <w:hideMark/>
          </w:tcPr>
          <w:p w14:paraId="6A072B8B" w14:textId="77777777" w:rsidR="00345AD4" w:rsidRDefault="00345AD4">
            <w:pPr>
              <w:pStyle w:val="TAC"/>
            </w:pPr>
            <w:r>
              <w:t>4 to 7</w:t>
            </w:r>
          </w:p>
        </w:tc>
      </w:tr>
    </w:tbl>
    <w:p w14:paraId="1A4C7715" w14:textId="77777777" w:rsidR="00345AD4" w:rsidRDefault="00345AD4" w:rsidP="00345AD4"/>
    <w:p w14:paraId="0281250B" w14:textId="77777777" w:rsidR="00345AD4" w:rsidRDefault="00345AD4" w:rsidP="00345AD4">
      <w:pPr>
        <w:rPr>
          <w:noProof/>
        </w:rPr>
      </w:pPr>
      <w:r>
        <w:t xml:space="preserve">The Flow Description field, when present, shall be encoded </w:t>
      </w:r>
      <w:r>
        <w:rPr>
          <w:lang w:val="en-US" w:eastAsia="zh-CN"/>
        </w:rPr>
        <w:t xml:space="preserve">as an OctetString </w:t>
      </w:r>
      <w:r>
        <w:t>as specified in clause 5.4.2 of 3GPP TS 29.212 [8].</w:t>
      </w:r>
    </w:p>
    <w:p w14:paraId="2F76C441" w14:textId="77777777" w:rsidR="00345AD4" w:rsidRDefault="00345AD4" w:rsidP="00345AD4">
      <w:pPr>
        <w:pStyle w:val="Heading3"/>
      </w:pPr>
      <w:bookmarkStart w:id="1104" w:name="_Toc19701576"/>
      <w:bookmarkStart w:id="1105" w:name="_Toc27389776"/>
      <w:bookmarkStart w:id="1106" w:name="_Toc51856834"/>
      <w:r>
        <w:t>8.</w:t>
      </w:r>
      <w:r>
        <w:rPr>
          <w:lang w:val="en-US"/>
        </w:rPr>
        <w:t>2.62</w:t>
      </w:r>
      <w:r>
        <w:tab/>
        <w:t>UE IP Address</w:t>
      </w:r>
      <w:bookmarkEnd w:id="1104"/>
      <w:bookmarkEnd w:id="1105"/>
      <w:bookmarkEnd w:id="1106"/>
    </w:p>
    <w:p w14:paraId="7A53C05D" w14:textId="77777777" w:rsidR="00345AD4" w:rsidRDefault="00345AD4" w:rsidP="00345AD4">
      <w:pPr>
        <w:rPr>
          <w:lang w:eastAsia="zh-CN"/>
        </w:rPr>
      </w:pPr>
      <w:r>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8.2.62-1</w:t>
      </w:r>
      <w:r>
        <w:rPr>
          <w:lang w:eastAsia="ja-JP"/>
        </w:rPr>
        <w:t xml:space="preserve">. </w:t>
      </w:r>
      <w:r>
        <w:rPr>
          <w:lang w:eastAsia="zh-CN"/>
        </w:rPr>
        <w:t>It contains a source or destination IP address.</w:t>
      </w:r>
    </w:p>
    <w:p w14:paraId="7A079CF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0B247391" w14:textId="77777777" w:rsidTr="00345AD4">
        <w:trPr>
          <w:jc w:val="center"/>
        </w:trPr>
        <w:tc>
          <w:tcPr>
            <w:tcW w:w="151" w:type="dxa"/>
            <w:tcBorders>
              <w:top w:val="single" w:sz="6" w:space="0" w:color="auto"/>
              <w:left w:val="single" w:sz="6" w:space="0" w:color="auto"/>
              <w:bottom w:val="nil"/>
              <w:right w:val="nil"/>
            </w:tcBorders>
          </w:tcPr>
          <w:p w14:paraId="111D2F82" w14:textId="77777777" w:rsidR="00345AD4" w:rsidRDefault="00345AD4">
            <w:pPr>
              <w:pStyle w:val="TAC"/>
              <w:rPr>
                <w:lang w:val="sv-SE"/>
              </w:rPr>
            </w:pPr>
          </w:p>
        </w:tc>
        <w:tc>
          <w:tcPr>
            <w:tcW w:w="1104" w:type="dxa"/>
            <w:tcBorders>
              <w:top w:val="single" w:sz="6" w:space="0" w:color="auto"/>
              <w:left w:val="nil"/>
              <w:bottom w:val="nil"/>
              <w:right w:val="nil"/>
            </w:tcBorders>
          </w:tcPr>
          <w:p w14:paraId="27B4533D" w14:textId="77777777" w:rsidR="00345AD4" w:rsidRDefault="00345AD4">
            <w:pPr>
              <w:pStyle w:val="TAH"/>
              <w:rPr>
                <w:lang w:val="sv-SE"/>
              </w:rPr>
            </w:pPr>
          </w:p>
        </w:tc>
        <w:tc>
          <w:tcPr>
            <w:tcW w:w="4704" w:type="dxa"/>
            <w:gridSpan w:val="8"/>
            <w:tcBorders>
              <w:top w:val="single" w:sz="6" w:space="0" w:color="auto"/>
              <w:left w:val="nil"/>
              <w:bottom w:val="nil"/>
              <w:right w:val="nil"/>
            </w:tcBorders>
            <w:hideMark/>
          </w:tcPr>
          <w:p w14:paraId="4BEA09CD" w14:textId="77777777" w:rsidR="00345AD4" w:rsidRDefault="00345AD4">
            <w:pPr>
              <w:pStyle w:val="TAH"/>
              <w:rPr>
                <w:lang w:val="sv-SE"/>
              </w:rPr>
            </w:pPr>
            <w:r>
              <w:rPr>
                <w:lang w:val="sv-SE"/>
              </w:rPr>
              <w:t>Bits</w:t>
            </w:r>
          </w:p>
        </w:tc>
        <w:tc>
          <w:tcPr>
            <w:tcW w:w="588" w:type="dxa"/>
            <w:tcBorders>
              <w:top w:val="single" w:sz="6" w:space="0" w:color="auto"/>
              <w:left w:val="nil"/>
              <w:bottom w:val="nil"/>
              <w:right w:val="single" w:sz="6" w:space="0" w:color="auto"/>
            </w:tcBorders>
          </w:tcPr>
          <w:p w14:paraId="6C86D19D" w14:textId="77777777" w:rsidR="00345AD4" w:rsidRDefault="00345AD4">
            <w:pPr>
              <w:pStyle w:val="TAC"/>
              <w:rPr>
                <w:lang w:val="sv-SE"/>
              </w:rPr>
            </w:pPr>
          </w:p>
        </w:tc>
      </w:tr>
      <w:tr w:rsidR="00345AD4" w14:paraId="4BC3E62E" w14:textId="77777777" w:rsidTr="00345AD4">
        <w:trPr>
          <w:jc w:val="center"/>
        </w:trPr>
        <w:tc>
          <w:tcPr>
            <w:tcW w:w="151" w:type="dxa"/>
            <w:tcBorders>
              <w:top w:val="nil"/>
              <w:left w:val="single" w:sz="6" w:space="0" w:color="auto"/>
              <w:bottom w:val="nil"/>
              <w:right w:val="nil"/>
            </w:tcBorders>
          </w:tcPr>
          <w:p w14:paraId="10723B26" w14:textId="77777777" w:rsidR="00345AD4" w:rsidRDefault="00345AD4">
            <w:pPr>
              <w:pStyle w:val="TAC"/>
              <w:rPr>
                <w:lang w:val="sv-SE"/>
              </w:rPr>
            </w:pPr>
          </w:p>
        </w:tc>
        <w:tc>
          <w:tcPr>
            <w:tcW w:w="1104" w:type="dxa"/>
            <w:tcBorders>
              <w:top w:val="nil"/>
              <w:left w:val="nil"/>
              <w:bottom w:val="nil"/>
              <w:right w:val="nil"/>
            </w:tcBorders>
            <w:hideMark/>
          </w:tcPr>
          <w:p w14:paraId="0953E07F" w14:textId="77777777" w:rsidR="00345AD4" w:rsidRDefault="00345AD4">
            <w:pPr>
              <w:pStyle w:val="TAH"/>
              <w:rPr>
                <w:lang w:val="sv-SE"/>
              </w:rPr>
            </w:pPr>
            <w:r>
              <w:rPr>
                <w:lang w:val="sv-SE"/>
              </w:rPr>
              <w:t>Octets</w:t>
            </w:r>
          </w:p>
        </w:tc>
        <w:tc>
          <w:tcPr>
            <w:tcW w:w="587" w:type="dxa"/>
            <w:tcBorders>
              <w:top w:val="nil"/>
              <w:left w:val="nil"/>
              <w:bottom w:val="single" w:sz="4" w:space="0" w:color="auto"/>
              <w:right w:val="nil"/>
            </w:tcBorders>
            <w:hideMark/>
          </w:tcPr>
          <w:p w14:paraId="71D82ABF" w14:textId="77777777" w:rsidR="00345AD4" w:rsidRDefault="00345AD4">
            <w:pPr>
              <w:pStyle w:val="TAH"/>
              <w:rPr>
                <w:lang w:val="sv-SE"/>
              </w:rPr>
            </w:pPr>
            <w:r>
              <w:rPr>
                <w:lang w:val="sv-SE"/>
              </w:rPr>
              <w:t>8</w:t>
            </w:r>
          </w:p>
        </w:tc>
        <w:tc>
          <w:tcPr>
            <w:tcW w:w="588" w:type="dxa"/>
            <w:tcBorders>
              <w:top w:val="nil"/>
              <w:left w:val="nil"/>
              <w:bottom w:val="single" w:sz="4" w:space="0" w:color="auto"/>
              <w:right w:val="nil"/>
            </w:tcBorders>
            <w:hideMark/>
          </w:tcPr>
          <w:p w14:paraId="0CECCD96" w14:textId="77777777" w:rsidR="00345AD4" w:rsidRDefault="00345AD4">
            <w:pPr>
              <w:pStyle w:val="TAH"/>
              <w:rPr>
                <w:lang w:val="sv-SE"/>
              </w:rPr>
            </w:pPr>
            <w:r>
              <w:rPr>
                <w:lang w:val="sv-SE"/>
              </w:rPr>
              <w:t>7</w:t>
            </w:r>
          </w:p>
        </w:tc>
        <w:tc>
          <w:tcPr>
            <w:tcW w:w="588" w:type="dxa"/>
            <w:tcBorders>
              <w:top w:val="nil"/>
              <w:left w:val="nil"/>
              <w:bottom w:val="single" w:sz="4" w:space="0" w:color="auto"/>
              <w:right w:val="nil"/>
            </w:tcBorders>
            <w:hideMark/>
          </w:tcPr>
          <w:p w14:paraId="7397B20E" w14:textId="77777777" w:rsidR="00345AD4" w:rsidRDefault="00345AD4">
            <w:pPr>
              <w:pStyle w:val="TAH"/>
              <w:rPr>
                <w:lang w:val="sv-SE"/>
              </w:rPr>
            </w:pPr>
            <w:r>
              <w:rPr>
                <w:lang w:val="sv-SE"/>
              </w:rPr>
              <w:t>6</w:t>
            </w:r>
          </w:p>
        </w:tc>
        <w:tc>
          <w:tcPr>
            <w:tcW w:w="588" w:type="dxa"/>
            <w:tcBorders>
              <w:top w:val="nil"/>
              <w:left w:val="nil"/>
              <w:bottom w:val="single" w:sz="4" w:space="0" w:color="auto"/>
              <w:right w:val="nil"/>
            </w:tcBorders>
            <w:hideMark/>
          </w:tcPr>
          <w:p w14:paraId="1D96B6A1" w14:textId="77777777" w:rsidR="00345AD4" w:rsidRDefault="00345AD4">
            <w:pPr>
              <w:pStyle w:val="TAH"/>
              <w:rPr>
                <w:lang w:val="sv-SE"/>
              </w:rPr>
            </w:pPr>
            <w:r>
              <w:rPr>
                <w:lang w:val="sv-SE"/>
              </w:rPr>
              <w:t>5</w:t>
            </w:r>
          </w:p>
        </w:tc>
        <w:tc>
          <w:tcPr>
            <w:tcW w:w="588" w:type="dxa"/>
            <w:tcBorders>
              <w:top w:val="nil"/>
              <w:left w:val="nil"/>
              <w:bottom w:val="single" w:sz="4" w:space="0" w:color="auto"/>
              <w:right w:val="nil"/>
            </w:tcBorders>
            <w:hideMark/>
          </w:tcPr>
          <w:p w14:paraId="39E8F590" w14:textId="77777777" w:rsidR="00345AD4" w:rsidRDefault="00345AD4">
            <w:pPr>
              <w:pStyle w:val="TAH"/>
              <w:rPr>
                <w:lang w:val="sv-SE"/>
              </w:rPr>
            </w:pPr>
            <w:r>
              <w:rPr>
                <w:lang w:val="sv-SE"/>
              </w:rPr>
              <w:t>4</w:t>
            </w:r>
          </w:p>
        </w:tc>
        <w:tc>
          <w:tcPr>
            <w:tcW w:w="588" w:type="dxa"/>
            <w:tcBorders>
              <w:top w:val="nil"/>
              <w:left w:val="nil"/>
              <w:bottom w:val="single" w:sz="4" w:space="0" w:color="auto"/>
              <w:right w:val="nil"/>
            </w:tcBorders>
            <w:hideMark/>
          </w:tcPr>
          <w:p w14:paraId="39215C32" w14:textId="77777777" w:rsidR="00345AD4" w:rsidRDefault="00345AD4">
            <w:pPr>
              <w:pStyle w:val="TAH"/>
              <w:rPr>
                <w:lang w:val="sv-SE"/>
              </w:rPr>
            </w:pPr>
            <w:r>
              <w:rPr>
                <w:lang w:val="sv-SE"/>
              </w:rPr>
              <w:t>3</w:t>
            </w:r>
          </w:p>
        </w:tc>
        <w:tc>
          <w:tcPr>
            <w:tcW w:w="588" w:type="dxa"/>
            <w:tcBorders>
              <w:top w:val="nil"/>
              <w:left w:val="nil"/>
              <w:bottom w:val="single" w:sz="4" w:space="0" w:color="auto"/>
              <w:right w:val="nil"/>
            </w:tcBorders>
            <w:hideMark/>
          </w:tcPr>
          <w:p w14:paraId="4FDABD8F" w14:textId="77777777" w:rsidR="00345AD4" w:rsidRDefault="00345AD4">
            <w:pPr>
              <w:pStyle w:val="TAH"/>
              <w:rPr>
                <w:lang w:val="sv-SE"/>
              </w:rPr>
            </w:pPr>
            <w:r>
              <w:rPr>
                <w:lang w:val="sv-SE"/>
              </w:rPr>
              <w:t>2</w:t>
            </w:r>
          </w:p>
        </w:tc>
        <w:tc>
          <w:tcPr>
            <w:tcW w:w="589" w:type="dxa"/>
            <w:tcBorders>
              <w:top w:val="nil"/>
              <w:left w:val="nil"/>
              <w:bottom w:val="single" w:sz="4" w:space="0" w:color="auto"/>
              <w:right w:val="nil"/>
            </w:tcBorders>
            <w:hideMark/>
          </w:tcPr>
          <w:p w14:paraId="15A6F729" w14:textId="77777777" w:rsidR="00345AD4" w:rsidRDefault="00345AD4">
            <w:pPr>
              <w:pStyle w:val="TAH"/>
              <w:rPr>
                <w:lang w:val="sv-SE"/>
              </w:rPr>
            </w:pPr>
            <w:r>
              <w:rPr>
                <w:lang w:val="sv-SE"/>
              </w:rPr>
              <w:t>1</w:t>
            </w:r>
          </w:p>
        </w:tc>
        <w:tc>
          <w:tcPr>
            <w:tcW w:w="588" w:type="dxa"/>
            <w:tcBorders>
              <w:top w:val="nil"/>
              <w:left w:val="nil"/>
              <w:bottom w:val="nil"/>
              <w:right w:val="single" w:sz="6" w:space="0" w:color="auto"/>
            </w:tcBorders>
          </w:tcPr>
          <w:p w14:paraId="41649C10" w14:textId="77777777" w:rsidR="00345AD4" w:rsidRDefault="00345AD4">
            <w:pPr>
              <w:pStyle w:val="TAC"/>
              <w:rPr>
                <w:lang w:val="sv-SE"/>
              </w:rPr>
            </w:pPr>
          </w:p>
        </w:tc>
      </w:tr>
      <w:tr w:rsidR="00345AD4" w14:paraId="5024AE97" w14:textId="77777777" w:rsidTr="00345AD4">
        <w:trPr>
          <w:jc w:val="center"/>
        </w:trPr>
        <w:tc>
          <w:tcPr>
            <w:tcW w:w="151" w:type="dxa"/>
            <w:tcBorders>
              <w:top w:val="nil"/>
              <w:left w:val="single" w:sz="6" w:space="0" w:color="auto"/>
              <w:bottom w:val="nil"/>
              <w:right w:val="nil"/>
            </w:tcBorders>
          </w:tcPr>
          <w:p w14:paraId="356260C8"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1A27ABFB" w14:textId="77777777" w:rsidR="00345AD4" w:rsidRDefault="00345AD4">
            <w:pPr>
              <w:pStyle w:val="TAC"/>
              <w:rPr>
                <w:lang w:val="sv-SE"/>
              </w:rPr>
            </w:pPr>
            <w:r>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EFD6F0E" w14:textId="77777777" w:rsidR="00345AD4" w:rsidRDefault="00345AD4">
            <w:pPr>
              <w:pStyle w:val="TAC"/>
              <w:rPr>
                <w:lang w:val="sv-SE"/>
              </w:rPr>
            </w:pPr>
            <w:r>
              <w:rPr>
                <w:lang w:val="sv-SE"/>
              </w:rPr>
              <w:t xml:space="preserve">Type = </w:t>
            </w:r>
            <w:r>
              <w:rPr>
                <w:lang w:val="de-DE"/>
              </w:rPr>
              <w:t>93</w:t>
            </w:r>
            <w:r>
              <w:rPr>
                <w:lang w:val="sv-SE"/>
              </w:rPr>
              <w:t xml:space="preserve"> (decimal)</w:t>
            </w:r>
          </w:p>
        </w:tc>
        <w:tc>
          <w:tcPr>
            <w:tcW w:w="588" w:type="dxa"/>
            <w:tcBorders>
              <w:top w:val="nil"/>
              <w:left w:val="single" w:sz="4" w:space="0" w:color="auto"/>
              <w:bottom w:val="nil"/>
              <w:right w:val="single" w:sz="6" w:space="0" w:color="auto"/>
            </w:tcBorders>
          </w:tcPr>
          <w:p w14:paraId="5B9A791A" w14:textId="77777777" w:rsidR="00345AD4" w:rsidRDefault="00345AD4">
            <w:pPr>
              <w:pStyle w:val="TAC"/>
              <w:rPr>
                <w:lang w:val="sv-SE"/>
              </w:rPr>
            </w:pPr>
          </w:p>
        </w:tc>
      </w:tr>
      <w:tr w:rsidR="00345AD4" w14:paraId="17FE9BB3" w14:textId="77777777" w:rsidTr="00345AD4">
        <w:trPr>
          <w:jc w:val="center"/>
        </w:trPr>
        <w:tc>
          <w:tcPr>
            <w:tcW w:w="151" w:type="dxa"/>
            <w:tcBorders>
              <w:top w:val="nil"/>
              <w:left w:val="single" w:sz="6" w:space="0" w:color="auto"/>
              <w:bottom w:val="nil"/>
              <w:right w:val="nil"/>
            </w:tcBorders>
          </w:tcPr>
          <w:p w14:paraId="2A4AB006"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0E4F8F81" w14:textId="77777777" w:rsidR="00345AD4" w:rsidRDefault="00345AD4">
            <w:pPr>
              <w:pStyle w:val="TAC"/>
              <w:rPr>
                <w:lang w:val="sv-SE"/>
              </w:rPr>
            </w:pPr>
            <w:r>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1D40F99E" w14:textId="77777777" w:rsidR="00345AD4" w:rsidRDefault="00345AD4">
            <w:pPr>
              <w:pStyle w:val="TAC"/>
              <w:rPr>
                <w:lang w:val="sv-SE"/>
              </w:rPr>
            </w:pPr>
            <w:r>
              <w:rPr>
                <w:lang w:val="sv-SE"/>
              </w:rPr>
              <w:t>Length = n</w:t>
            </w:r>
          </w:p>
        </w:tc>
        <w:tc>
          <w:tcPr>
            <w:tcW w:w="588" w:type="dxa"/>
            <w:tcBorders>
              <w:top w:val="nil"/>
              <w:left w:val="single" w:sz="4" w:space="0" w:color="auto"/>
              <w:bottom w:val="nil"/>
              <w:right w:val="single" w:sz="6" w:space="0" w:color="auto"/>
            </w:tcBorders>
          </w:tcPr>
          <w:p w14:paraId="60B4ED40" w14:textId="77777777" w:rsidR="00345AD4" w:rsidRDefault="00345AD4">
            <w:pPr>
              <w:pStyle w:val="TAC"/>
              <w:rPr>
                <w:lang w:val="sv-SE"/>
              </w:rPr>
            </w:pPr>
          </w:p>
        </w:tc>
      </w:tr>
      <w:tr w:rsidR="00345AD4" w14:paraId="11671DA2" w14:textId="77777777" w:rsidTr="00345AD4">
        <w:trPr>
          <w:jc w:val="center"/>
        </w:trPr>
        <w:tc>
          <w:tcPr>
            <w:tcW w:w="151" w:type="dxa"/>
            <w:tcBorders>
              <w:top w:val="nil"/>
              <w:left w:val="single" w:sz="6" w:space="0" w:color="auto"/>
              <w:bottom w:val="nil"/>
              <w:right w:val="nil"/>
            </w:tcBorders>
          </w:tcPr>
          <w:p w14:paraId="1DA7E7A3"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4D6E283D" w14:textId="77777777" w:rsidR="00345AD4" w:rsidRDefault="00345AD4">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160A85B4" w14:textId="77777777" w:rsidR="00345AD4" w:rsidRDefault="00345AD4">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14:paraId="2CB80031" w14:textId="77777777" w:rsidR="00345AD4" w:rsidRDefault="00345AD4">
            <w:pPr>
              <w:pStyle w:val="TAC"/>
              <w:rPr>
                <w:lang w:val="sv-SE"/>
              </w:rPr>
            </w:pPr>
            <w:r>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29EC1B50" w14:textId="77777777" w:rsidR="00345AD4" w:rsidRDefault="00345AD4">
            <w:pPr>
              <w:pStyle w:val="TAC"/>
              <w:rPr>
                <w:lang w:val="sv-SE"/>
              </w:rPr>
            </w:pPr>
            <w:r>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1E098CA" w14:textId="77777777" w:rsidR="00345AD4" w:rsidRDefault="00345AD4">
            <w:pPr>
              <w:pStyle w:val="TAC"/>
              <w:rPr>
                <w:lang w:val="sv-SE"/>
              </w:rPr>
            </w:pPr>
            <w:r>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0052573A" w14:textId="77777777" w:rsidR="00345AD4" w:rsidRDefault="00345AD4">
            <w:pPr>
              <w:pStyle w:val="TAC"/>
              <w:rPr>
                <w:lang w:val="sv-SE"/>
              </w:rPr>
            </w:pPr>
            <w:r>
              <w:rPr>
                <w:lang w:val="sv-SE"/>
              </w:rPr>
              <w:t>V6</w:t>
            </w:r>
          </w:p>
        </w:tc>
        <w:tc>
          <w:tcPr>
            <w:tcW w:w="588" w:type="dxa"/>
            <w:tcBorders>
              <w:top w:val="nil"/>
              <w:left w:val="single" w:sz="4" w:space="0" w:color="auto"/>
              <w:bottom w:val="nil"/>
              <w:right w:val="single" w:sz="6" w:space="0" w:color="auto"/>
            </w:tcBorders>
          </w:tcPr>
          <w:p w14:paraId="71E8F760" w14:textId="77777777" w:rsidR="00345AD4" w:rsidRDefault="00345AD4">
            <w:pPr>
              <w:pStyle w:val="TAC"/>
              <w:rPr>
                <w:lang w:val="sv-SE"/>
              </w:rPr>
            </w:pPr>
          </w:p>
        </w:tc>
      </w:tr>
      <w:tr w:rsidR="00345AD4" w14:paraId="065E4A4D" w14:textId="77777777" w:rsidTr="00345AD4">
        <w:trPr>
          <w:jc w:val="center"/>
        </w:trPr>
        <w:tc>
          <w:tcPr>
            <w:tcW w:w="151" w:type="dxa"/>
            <w:tcBorders>
              <w:top w:val="nil"/>
              <w:left w:val="single" w:sz="6" w:space="0" w:color="auto"/>
              <w:bottom w:val="nil"/>
              <w:right w:val="nil"/>
            </w:tcBorders>
          </w:tcPr>
          <w:p w14:paraId="3BE8862D"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62703A45" w14:textId="77777777" w:rsidR="00345AD4" w:rsidRDefault="00345AD4">
            <w:pPr>
              <w:pStyle w:val="TAC"/>
              <w:rPr>
                <w:lang w:val="sv-SE"/>
              </w:rPr>
            </w:pPr>
            <w:r>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067865AD" w14:textId="77777777" w:rsidR="00345AD4" w:rsidRDefault="00345AD4">
            <w:pPr>
              <w:pStyle w:val="TAC"/>
              <w:rPr>
                <w:lang w:val="sv-SE"/>
              </w:rPr>
            </w:pPr>
            <w:r>
              <w:rPr>
                <w:lang w:val="sv-SE"/>
              </w:rPr>
              <w:t>IPv4 address</w:t>
            </w:r>
          </w:p>
        </w:tc>
        <w:tc>
          <w:tcPr>
            <w:tcW w:w="588" w:type="dxa"/>
            <w:tcBorders>
              <w:top w:val="nil"/>
              <w:left w:val="single" w:sz="4" w:space="0" w:color="auto"/>
              <w:bottom w:val="nil"/>
              <w:right w:val="single" w:sz="6" w:space="0" w:color="auto"/>
            </w:tcBorders>
          </w:tcPr>
          <w:p w14:paraId="53E153F2" w14:textId="77777777" w:rsidR="00345AD4" w:rsidRDefault="00345AD4">
            <w:pPr>
              <w:pStyle w:val="TAC"/>
              <w:rPr>
                <w:lang w:val="sv-SE"/>
              </w:rPr>
            </w:pPr>
          </w:p>
        </w:tc>
      </w:tr>
      <w:tr w:rsidR="00345AD4" w14:paraId="26DCAEC2" w14:textId="77777777" w:rsidTr="00345AD4">
        <w:trPr>
          <w:jc w:val="center"/>
        </w:trPr>
        <w:tc>
          <w:tcPr>
            <w:tcW w:w="151" w:type="dxa"/>
            <w:tcBorders>
              <w:top w:val="nil"/>
              <w:left w:val="single" w:sz="6" w:space="0" w:color="auto"/>
              <w:bottom w:val="nil"/>
              <w:right w:val="nil"/>
            </w:tcBorders>
          </w:tcPr>
          <w:p w14:paraId="6A552836"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5FF4A151" w14:textId="77777777" w:rsidR="00345AD4" w:rsidRDefault="00345AD4">
            <w:pPr>
              <w:pStyle w:val="TAC"/>
              <w:rPr>
                <w:lang w:val="sv-SE"/>
              </w:rPr>
            </w:pPr>
            <w:r>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6DD8A60" w14:textId="77777777" w:rsidR="00345AD4" w:rsidRDefault="00345AD4">
            <w:pPr>
              <w:pStyle w:val="TAC"/>
              <w:rPr>
                <w:lang w:val="sv-SE"/>
              </w:rPr>
            </w:pPr>
            <w:r>
              <w:rPr>
                <w:lang w:val="sv-SE"/>
              </w:rPr>
              <w:t xml:space="preserve">IPv6 address </w:t>
            </w:r>
          </w:p>
        </w:tc>
        <w:tc>
          <w:tcPr>
            <w:tcW w:w="588" w:type="dxa"/>
            <w:tcBorders>
              <w:top w:val="nil"/>
              <w:left w:val="single" w:sz="4" w:space="0" w:color="auto"/>
              <w:bottom w:val="nil"/>
              <w:right w:val="single" w:sz="6" w:space="0" w:color="auto"/>
            </w:tcBorders>
          </w:tcPr>
          <w:p w14:paraId="3C125892" w14:textId="77777777" w:rsidR="00345AD4" w:rsidRDefault="00345AD4">
            <w:pPr>
              <w:pStyle w:val="TAC"/>
              <w:rPr>
                <w:lang w:val="sv-SE"/>
              </w:rPr>
            </w:pPr>
          </w:p>
        </w:tc>
      </w:tr>
      <w:tr w:rsidR="00345AD4" w14:paraId="6F901F1A" w14:textId="77777777" w:rsidTr="00345AD4">
        <w:trPr>
          <w:jc w:val="center"/>
        </w:trPr>
        <w:tc>
          <w:tcPr>
            <w:tcW w:w="151" w:type="dxa"/>
            <w:tcBorders>
              <w:top w:val="nil"/>
              <w:left w:val="single" w:sz="6" w:space="0" w:color="auto"/>
              <w:bottom w:val="nil"/>
              <w:right w:val="nil"/>
            </w:tcBorders>
          </w:tcPr>
          <w:p w14:paraId="7B291A85"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72EB5C8B" w14:textId="77777777" w:rsidR="00345AD4" w:rsidRDefault="00345AD4">
            <w:pPr>
              <w:pStyle w:val="TAC"/>
              <w:rPr>
                <w:lang w:val="sv-SE"/>
              </w:rPr>
            </w:pPr>
            <w:r>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4A4A46FE" w14:textId="77777777" w:rsidR="00345AD4" w:rsidRDefault="00345AD4">
            <w:pPr>
              <w:pStyle w:val="TAC"/>
              <w:rPr>
                <w:lang w:val="sv-SE"/>
              </w:rPr>
            </w:pPr>
            <w:r>
              <w:rPr>
                <w:lang w:val="sv-SE"/>
              </w:rPr>
              <w:t>IPv6 Prefix Delegation Bits</w:t>
            </w:r>
          </w:p>
        </w:tc>
        <w:tc>
          <w:tcPr>
            <w:tcW w:w="588" w:type="dxa"/>
            <w:tcBorders>
              <w:top w:val="nil"/>
              <w:left w:val="single" w:sz="4" w:space="0" w:color="auto"/>
              <w:bottom w:val="nil"/>
              <w:right w:val="single" w:sz="6" w:space="0" w:color="auto"/>
            </w:tcBorders>
          </w:tcPr>
          <w:p w14:paraId="1E9259EA" w14:textId="77777777" w:rsidR="00345AD4" w:rsidRDefault="00345AD4">
            <w:pPr>
              <w:pStyle w:val="TAC"/>
              <w:rPr>
                <w:lang w:val="sv-SE"/>
              </w:rPr>
            </w:pPr>
          </w:p>
        </w:tc>
      </w:tr>
      <w:tr w:rsidR="00345AD4" w14:paraId="000486FE" w14:textId="77777777" w:rsidTr="00345AD4">
        <w:trPr>
          <w:jc w:val="center"/>
        </w:trPr>
        <w:tc>
          <w:tcPr>
            <w:tcW w:w="151" w:type="dxa"/>
            <w:tcBorders>
              <w:top w:val="nil"/>
              <w:left w:val="single" w:sz="6" w:space="0" w:color="auto"/>
              <w:bottom w:val="single" w:sz="4" w:space="0" w:color="auto"/>
              <w:right w:val="nil"/>
            </w:tcBorders>
          </w:tcPr>
          <w:p w14:paraId="07061206" w14:textId="77777777" w:rsidR="00345AD4" w:rsidRDefault="00345AD4">
            <w:pPr>
              <w:pStyle w:val="TAC"/>
              <w:rPr>
                <w:lang w:val="sv-SE"/>
              </w:rPr>
            </w:pPr>
          </w:p>
        </w:tc>
        <w:tc>
          <w:tcPr>
            <w:tcW w:w="1104" w:type="dxa"/>
            <w:tcBorders>
              <w:top w:val="nil"/>
              <w:left w:val="nil"/>
              <w:bottom w:val="single" w:sz="4" w:space="0" w:color="auto"/>
              <w:right w:val="single" w:sz="4" w:space="0" w:color="auto"/>
            </w:tcBorders>
            <w:hideMark/>
          </w:tcPr>
          <w:p w14:paraId="0EEE211C" w14:textId="77777777" w:rsidR="00345AD4" w:rsidRDefault="00345AD4">
            <w:pPr>
              <w:pStyle w:val="TAC"/>
              <w:rPr>
                <w:lang w:val="sv-SE"/>
              </w:rPr>
            </w:pPr>
            <w:r>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078FA19" w14:textId="77777777" w:rsidR="00345AD4" w:rsidRDefault="00345AD4">
            <w:pPr>
              <w:pStyle w:val="TAC"/>
              <w:rPr>
                <w:lang w:val="sv-SE"/>
              </w:rPr>
            </w:pPr>
            <w:r>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C1F8380" w14:textId="77777777" w:rsidR="00345AD4" w:rsidRDefault="00345AD4">
            <w:pPr>
              <w:pStyle w:val="TAC"/>
              <w:rPr>
                <w:lang w:val="sv-SE"/>
              </w:rPr>
            </w:pPr>
          </w:p>
        </w:tc>
      </w:tr>
    </w:tbl>
    <w:p w14:paraId="48BB684F" w14:textId="77777777" w:rsidR="00345AD4" w:rsidRDefault="00345AD4" w:rsidP="00345AD4">
      <w:pPr>
        <w:pStyle w:val="TF"/>
        <w:spacing w:before="120"/>
      </w:pPr>
      <w:r>
        <w:t>Figure 8.2.62-1: UE IP Address</w:t>
      </w:r>
    </w:p>
    <w:p w14:paraId="589D74B8" w14:textId="77777777" w:rsidR="00345AD4" w:rsidRDefault="00345AD4" w:rsidP="00345AD4">
      <w:r>
        <w:t>The following flags are coded within Octet 5:</w:t>
      </w:r>
    </w:p>
    <w:p w14:paraId="2B938C43" w14:textId="77777777" w:rsidR="00345AD4" w:rsidRDefault="00345AD4" w:rsidP="00345AD4">
      <w:pPr>
        <w:pStyle w:val="B1"/>
      </w:pPr>
      <w:r>
        <w:t>-</w:t>
      </w:r>
      <w:r>
        <w:tab/>
        <w:t>Bit 1 – V6: If this bit is set to "1", then the IPv6 address field shall be present in the UE IP Address, otherwise the IPv6 address field shall not be present.</w:t>
      </w:r>
    </w:p>
    <w:p w14:paraId="5678C2E0" w14:textId="77777777" w:rsidR="00345AD4" w:rsidRDefault="00345AD4" w:rsidP="00345AD4">
      <w:pPr>
        <w:pStyle w:val="B1"/>
      </w:pPr>
      <w:r>
        <w:t>-</w:t>
      </w:r>
      <w:r>
        <w:tab/>
        <w:t>Bit 2 – V4: If this bit is set to "1", then the IPv4 address field shall be present in the UE IP Address, otherwise the IPv4 address field shall not be present.</w:t>
      </w:r>
    </w:p>
    <w:p w14:paraId="71D8F1B9" w14:textId="77777777" w:rsidR="00345AD4" w:rsidRDefault="00345AD4" w:rsidP="00345AD4">
      <w:pPr>
        <w:pStyle w:val="B1"/>
      </w:pPr>
      <w:r>
        <w:t>-</w:t>
      </w:r>
      <w:r>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2ABE4B0E" w14:textId="77777777" w:rsidR="00345AD4" w:rsidRDefault="00345AD4" w:rsidP="00345AD4">
      <w:pPr>
        <w:pStyle w:val="B1"/>
      </w:pPr>
      <w:r>
        <w:t>-</w:t>
      </w:r>
      <w:r>
        <w:tab/>
        <w:t>Bit 4 – IPv6D: This bit is only applicable to the UE IP address IE in the PDI IE and whhen V6 bit is set to "1". If this bit is set to "1", then the IPv6 Prefix Delegation Bits field shall be present, otherwise the UP function shall consider IPv6 prefix is default /64.</w:t>
      </w:r>
    </w:p>
    <w:p w14:paraId="615233DF" w14:textId="77777777" w:rsidR="00345AD4" w:rsidRDefault="00345AD4" w:rsidP="00345AD4">
      <w:pPr>
        <w:pStyle w:val="B1"/>
      </w:pPr>
      <w:r>
        <w:t>-</w:t>
      </w:r>
      <w:r>
        <w:tab/>
        <w:t xml:space="preserve">Bit 5 to 8 </w:t>
      </w:r>
      <w:r>
        <w:rPr>
          <w:noProof/>
        </w:rPr>
        <w:t xml:space="preserve">Spare, for future use and </w:t>
      </w:r>
      <w:r w:rsidR="00A26D08">
        <w:rPr>
          <w:noProof/>
        </w:rPr>
        <w:t>set to "0"</w:t>
      </w:r>
      <w:r>
        <w:t>.</w:t>
      </w:r>
    </w:p>
    <w:p w14:paraId="299CDF69" w14:textId="77777777" w:rsidR="00345AD4" w:rsidRDefault="00345AD4" w:rsidP="00345AD4">
      <w:r>
        <w:t>Octets "m to (m+3)" or "p to (p+15)" (IPv4 address / IPv6 address fields), if present, shall contain the address value.</w:t>
      </w:r>
    </w:p>
    <w:p w14:paraId="02337A1E" w14:textId="77777777" w:rsidR="00345AD4" w:rsidRDefault="00345AD4" w:rsidP="00345AD4">
      <w:r>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14:paraId="0BE08281" w14:textId="77777777" w:rsidR="00345AD4" w:rsidRDefault="00345AD4" w:rsidP="00345AD4">
      <w:pPr>
        <w:pStyle w:val="Heading3"/>
      </w:pPr>
      <w:bookmarkStart w:id="1107" w:name="_Toc19701577"/>
      <w:bookmarkStart w:id="1108" w:name="_Toc27389777"/>
      <w:bookmarkStart w:id="1109" w:name="_Toc51856835"/>
      <w:r>
        <w:t>8.</w:t>
      </w:r>
      <w:r>
        <w:rPr>
          <w:lang w:val="en-US"/>
        </w:rPr>
        <w:t>2.63</w:t>
      </w:r>
      <w:r>
        <w:tab/>
        <w:t>Packet Rate</w:t>
      </w:r>
      <w:bookmarkEnd w:id="1107"/>
      <w:bookmarkEnd w:id="1108"/>
      <w:bookmarkEnd w:id="1109"/>
    </w:p>
    <w:p w14:paraId="3EFB4BC8" w14:textId="77777777" w:rsidR="00345AD4" w:rsidRDefault="00345AD4" w:rsidP="00345AD4">
      <w:pPr>
        <w:rPr>
          <w:lang w:eastAsia="ja-JP"/>
        </w:rPr>
      </w:pPr>
      <w:r>
        <w:t xml:space="preserve">The Packet Rate IE contains the packet rate thresholds to be enforced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8.2.63-1</w:t>
      </w:r>
      <w:r>
        <w:rPr>
          <w:lang w:eastAsia="ja-JP"/>
        </w:rPr>
        <w:t>.</w:t>
      </w:r>
    </w:p>
    <w:p w14:paraId="49971BF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5EC5E96D" w14:textId="77777777" w:rsidTr="00345AD4">
        <w:trPr>
          <w:jc w:val="center"/>
        </w:trPr>
        <w:tc>
          <w:tcPr>
            <w:tcW w:w="151" w:type="dxa"/>
            <w:tcBorders>
              <w:top w:val="single" w:sz="6" w:space="0" w:color="auto"/>
              <w:left w:val="single" w:sz="6" w:space="0" w:color="auto"/>
              <w:bottom w:val="nil"/>
              <w:right w:val="nil"/>
            </w:tcBorders>
          </w:tcPr>
          <w:p w14:paraId="451918B1" w14:textId="77777777" w:rsidR="00345AD4" w:rsidRDefault="00345AD4">
            <w:pPr>
              <w:pStyle w:val="TAC"/>
            </w:pPr>
          </w:p>
        </w:tc>
        <w:tc>
          <w:tcPr>
            <w:tcW w:w="1104" w:type="dxa"/>
            <w:tcBorders>
              <w:top w:val="single" w:sz="6" w:space="0" w:color="auto"/>
              <w:left w:val="nil"/>
              <w:bottom w:val="nil"/>
              <w:right w:val="nil"/>
            </w:tcBorders>
          </w:tcPr>
          <w:p w14:paraId="6ED51417" w14:textId="77777777" w:rsidR="00345AD4" w:rsidRDefault="00345AD4">
            <w:pPr>
              <w:pStyle w:val="TAH"/>
            </w:pPr>
          </w:p>
        </w:tc>
        <w:tc>
          <w:tcPr>
            <w:tcW w:w="4711" w:type="dxa"/>
            <w:gridSpan w:val="8"/>
            <w:tcBorders>
              <w:top w:val="single" w:sz="6" w:space="0" w:color="auto"/>
              <w:left w:val="nil"/>
              <w:bottom w:val="nil"/>
              <w:right w:val="nil"/>
            </w:tcBorders>
            <w:hideMark/>
          </w:tcPr>
          <w:p w14:paraId="7F70B5B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1F8BF0C" w14:textId="77777777" w:rsidR="00345AD4" w:rsidRDefault="00345AD4">
            <w:pPr>
              <w:pStyle w:val="TAC"/>
            </w:pPr>
          </w:p>
        </w:tc>
      </w:tr>
      <w:tr w:rsidR="00345AD4" w14:paraId="2CCE0FDC" w14:textId="77777777" w:rsidTr="00345AD4">
        <w:trPr>
          <w:jc w:val="center"/>
        </w:trPr>
        <w:tc>
          <w:tcPr>
            <w:tcW w:w="151" w:type="dxa"/>
            <w:tcBorders>
              <w:top w:val="nil"/>
              <w:left w:val="single" w:sz="6" w:space="0" w:color="auto"/>
              <w:bottom w:val="nil"/>
              <w:right w:val="nil"/>
            </w:tcBorders>
          </w:tcPr>
          <w:p w14:paraId="6998F208" w14:textId="77777777" w:rsidR="00345AD4" w:rsidRDefault="00345AD4">
            <w:pPr>
              <w:pStyle w:val="TAC"/>
            </w:pPr>
          </w:p>
        </w:tc>
        <w:tc>
          <w:tcPr>
            <w:tcW w:w="1104" w:type="dxa"/>
            <w:tcBorders>
              <w:top w:val="nil"/>
              <w:left w:val="nil"/>
              <w:bottom w:val="nil"/>
              <w:right w:val="nil"/>
            </w:tcBorders>
            <w:hideMark/>
          </w:tcPr>
          <w:p w14:paraId="2B8A0B47" w14:textId="77777777" w:rsidR="00345AD4" w:rsidRDefault="00345AD4">
            <w:pPr>
              <w:pStyle w:val="TAH"/>
            </w:pPr>
            <w:r>
              <w:t>Octets</w:t>
            </w:r>
          </w:p>
        </w:tc>
        <w:tc>
          <w:tcPr>
            <w:tcW w:w="588" w:type="dxa"/>
            <w:tcBorders>
              <w:top w:val="nil"/>
              <w:left w:val="nil"/>
              <w:bottom w:val="single" w:sz="4" w:space="0" w:color="auto"/>
              <w:right w:val="nil"/>
            </w:tcBorders>
            <w:hideMark/>
          </w:tcPr>
          <w:p w14:paraId="69DF6B9F" w14:textId="77777777" w:rsidR="00345AD4" w:rsidRDefault="00345AD4">
            <w:pPr>
              <w:pStyle w:val="TAH"/>
            </w:pPr>
            <w:r>
              <w:t>8</w:t>
            </w:r>
          </w:p>
        </w:tc>
        <w:tc>
          <w:tcPr>
            <w:tcW w:w="589" w:type="dxa"/>
            <w:tcBorders>
              <w:top w:val="nil"/>
              <w:left w:val="nil"/>
              <w:bottom w:val="single" w:sz="4" w:space="0" w:color="auto"/>
              <w:right w:val="nil"/>
            </w:tcBorders>
            <w:hideMark/>
          </w:tcPr>
          <w:p w14:paraId="3B30A1E2" w14:textId="77777777" w:rsidR="00345AD4" w:rsidRDefault="00345AD4">
            <w:pPr>
              <w:pStyle w:val="TAH"/>
            </w:pPr>
            <w:r>
              <w:t>7</w:t>
            </w:r>
          </w:p>
        </w:tc>
        <w:tc>
          <w:tcPr>
            <w:tcW w:w="589" w:type="dxa"/>
            <w:tcBorders>
              <w:top w:val="nil"/>
              <w:left w:val="nil"/>
              <w:bottom w:val="single" w:sz="4" w:space="0" w:color="auto"/>
              <w:right w:val="nil"/>
            </w:tcBorders>
            <w:hideMark/>
          </w:tcPr>
          <w:p w14:paraId="53BF1CE3" w14:textId="77777777" w:rsidR="00345AD4" w:rsidRDefault="00345AD4">
            <w:pPr>
              <w:pStyle w:val="TAH"/>
            </w:pPr>
            <w:r>
              <w:t>6</w:t>
            </w:r>
          </w:p>
        </w:tc>
        <w:tc>
          <w:tcPr>
            <w:tcW w:w="589" w:type="dxa"/>
            <w:tcBorders>
              <w:top w:val="nil"/>
              <w:left w:val="nil"/>
              <w:bottom w:val="single" w:sz="4" w:space="0" w:color="auto"/>
              <w:right w:val="nil"/>
            </w:tcBorders>
            <w:hideMark/>
          </w:tcPr>
          <w:p w14:paraId="65C41CBC" w14:textId="77777777" w:rsidR="00345AD4" w:rsidRDefault="00345AD4">
            <w:pPr>
              <w:pStyle w:val="TAH"/>
            </w:pPr>
            <w:r>
              <w:t>5</w:t>
            </w:r>
          </w:p>
        </w:tc>
        <w:tc>
          <w:tcPr>
            <w:tcW w:w="589" w:type="dxa"/>
            <w:tcBorders>
              <w:top w:val="nil"/>
              <w:left w:val="nil"/>
              <w:bottom w:val="single" w:sz="4" w:space="0" w:color="auto"/>
              <w:right w:val="nil"/>
            </w:tcBorders>
            <w:hideMark/>
          </w:tcPr>
          <w:p w14:paraId="2F8F4432" w14:textId="77777777" w:rsidR="00345AD4" w:rsidRDefault="00345AD4">
            <w:pPr>
              <w:pStyle w:val="TAH"/>
            </w:pPr>
            <w:r>
              <w:t>4</w:t>
            </w:r>
          </w:p>
        </w:tc>
        <w:tc>
          <w:tcPr>
            <w:tcW w:w="589" w:type="dxa"/>
            <w:tcBorders>
              <w:top w:val="nil"/>
              <w:left w:val="nil"/>
              <w:bottom w:val="single" w:sz="4" w:space="0" w:color="auto"/>
              <w:right w:val="nil"/>
            </w:tcBorders>
            <w:hideMark/>
          </w:tcPr>
          <w:p w14:paraId="2637FB39" w14:textId="77777777" w:rsidR="00345AD4" w:rsidRDefault="00345AD4">
            <w:pPr>
              <w:pStyle w:val="TAH"/>
            </w:pPr>
            <w:r>
              <w:t>3</w:t>
            </w:r>
          </w:p>
        </w:tc>
        <w:tc>
          <w:tcPr>
            <w:tcW w:w="589" w:type="dxa"/>
            <w:tcBorders>
              <w:top w:val="nil"/>
              <w:left w:val="nil"/>
              <w:bottom w:val="single" w:sz="4" w:space="0" w:color="auto"/>
              <w:right w:val="nil"/>
            </w:tcBorders>
            <w:hideMark/>
          </w:tcPr>
          <w:p w14:paraId="4CAD7101" w14:textId="77777777" w:rsidR="00345AD4" w:rsidRDefault="00345AD4">
            <w:pPr>
              <w:pStyle w:val="TAH"/>
            </w:pPr>
            <w:r>
              <w:t>2</w:t>
            </w:r>
          </w:p>
        </w:tc>
        <w:tc>
          <w:tcPr>
            <w:tcW w:w="589" w:type="dxa"/>
            <w:tcBorders>
              <w:top w:val="nil"/>
              <w:left w:val="nil"/>
              <w:bottom w:val="single" w:sz="4" w:space="0" w:color="auto"/>
              <w:right w:val="nil"/>
            </w:tcBorders>
            <w:hideMark/>
          </w:tcPr>
          <w:p w14:paraId="34D50F27" w14:textId="77777777" w:rsidR="00345AD4" w:rsidRDefault="00345AD4">
            <w:pPr>
              <w:pStyle w:val="TAH"/>
            </w:pPr>
            <w:r>
              <w:t>1</w:t>
            </w:r>
          </w:p>
        </w:tc>
        <w:tc>
          <w:tcPr>
            <w:tcW w:w="588" w:type="dxa"/>
            <w:tcBorders>
              <w:top w:val="nil"/>
              <w:left w:val="nil"/>
              <w:bottom w:val="nil"/>
              <w:right w:val="single" w:sz="6" w:space="0" w:color="auto"/>
            </w:tcBorders>
          </w:tcPr>
          <w:p w14:paraId="6CB31233" w14:textId="77777777" w:rsidR="00345AD4" w:rsidRDefault="00345AD4">
            <w:pPr>
              <w:pStyle w:val="TAC"/>
            </w:pPr>
          </w:p>
        </w:tc>
      </w:tr>
      <w:tr w:rsidR="00345AD4" w14:paraId="5F4289D2" w14:textId="77777777" w:rsidTr="00345AD4">
        <w:trPr>
          <w:jc w:val="center"/>
        </w:trPr>
        <w:tc>
          <w:tcPr>
            <w:tcW w:w="151" w:type="dxa"/>
            <w:tcBorders>
              <w:top w:val="nil"/>
              <w:left w:val="single" w:sz="6" w:space="0" w:color="auto"/>
              <w:bottom w:val="nil"/>
              <w:right w:val="nil"/>
            </w:tcBorders>
          </w:tcPr>
          <w:p w14:paraId="784342F6" w14:textId="77777777" w:rsidR="00345AD4" w:rsidRDefault="00345AD4">
            <w:pPr>
              <w:pStyle w:val="TAC"/>
            </w:pPr>
          </w:p>
        </w:tc>
        <w:tc>
          <w:tcPr>
            <w:tcW w:w="1104" w:type="dxa"/>
            <w:tcBorders>
              <w:top w:val="nil"/>
              <w:left w:val="nil"/>
              <w:bottom w:val="nil"/>
              <w:right w:val="single" w:sz="4" w:space="0" w:color="auto"/>
            </w:tcBorders>
            <w:hideMark/>
          </w:tcPr>
          <w:p w14:paraId="476CC19E"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24C93C1" w14:textId="77777777" w:rsidR="00345AD4" w:rsidRDefault="00345AD4">
            <w:pPr>
              <w:pStyle w:val="TAC"/>
            </w:pPr>
            <w:r>
              <w:t xml:space="preserve">Type = </w:t>
            </w:r>
            <w:r>
              <w:rPr>
                <w:lang w:val="sv-SE"/>
              </w:rPr>
              <w:t>94</w:t>
            </w:r>
            <w:r>
              <w:t xml:space="preserve"> (decimal)</w:t>
            </w:r>
          </w:p>
        </w:tc>
        <w:tc>
          <w:tcPr>
            <w:tcW w:w="588" w:type="dxa"/>
            <w:tcBorders>
              <w:top w:val="nil"/>
              <w:left w:val="single" w:sz="4" w:space="0" w:color="auto"/>
              <w:bottom w:val="nil"/>
              <w:right w:val="single" w:sz="6" w:space="0" w:color="auto"/>
            </w:tcBorders>
          </w:tcPr>
          <w:p w14:paraId="3ECD2649" w14:textId="77777777" w:rsidR="00345AD4" w:rsidRDefault="00345AD4">
            <w:pPr>
              <w:pStyle w:val="TAC"/>
            </w:pPr>
          </w:p>
        </w:tc>
      </w:tr>
      <w:tr w:rsidR="00345AD4" w14:paraId="02EFDE55" w14:textId="77777777" w:rsidTr="00345AD4">
        <w:trPr>
          <w:jc w:val="center"/>
        </w:trPr>
        <w:tc>
          <w:tcPr>
            <w:tcW w:w="151" w:type="dxa"/>
            <w:tcBorders>
              <w:top w:val="nil"/>
              <w:left w:val="single" w:sz="6" w:space="0" w:color="auto"/>
              <w:bottom w:val="nil"/>
              <w:right w:val="nil"/>
            </w:tcBorders>
          </w:tcPr>
          <w:p w14:paraId="16AE2C30" w14:textId="77777777" w:rsidR="00345AD4" w:rsidRDefault="00345AD4">
            <w:pPr>
              <w:pStyle w:val="TAC"/>
            </w:pPr>
          </w:p>
        </w:tc>
        <w:tc>
          <w:tcPr>
            <w:tcW w:w="1104" w:type="dxa"/>
            <w:tcBorders>
              <w:top w:val="nil"/>
              <w:left w:val="nil"/>
              <w:bottom w:val="nil"/>
              <w:right w:val="single" w:sz="4" w:space="0" w:color="auto"/>
            </w:tcBorders>
            <w:hideMark/>
          </w:tcPr>
          <w:p w14:paraId="32E1DA5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D814E1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49C803A" w14:textId="77777777" w:rsidR="00345AD4" w:rsidRDefault="00345AD4">
            <w:pPr>
              <w:pStyle w:val="TAC"/>
            </w:pPr>
          </w:p>
        </w:tc>
      </w:tr>
      <w:tr w:rsidR="00345AD4" w14:paraId="6DF2568D" w14:textId="77777777" w:rsidTr="00345AD4">
        <w:trPr>
          <w:jc w:val="center"/>
        </w:trPr>
        <w:tc>
          <w:tcPr>
            <w:tcW w:w="151" w:type="dxa"/>
            <w:tcBorders>
              <w:top w:val="nil"/>
              <w:left w:val="single" w:sz="6" w:space="0" w:color="auto"/>
              <w:bottom w:val="nil"/>
              <w:right w:val="nil"/>
            </w:tcBorders>
          </w:tcPr>
          <w:p w14:paraId="47310B44" w14:textId="77777777" w:rsidR="00345AD4" w:rsidRDefault="00345AD4">
            <w:pPr>
              <w:pStyle w:val="TAC"/>
            </w:pPr>
          </w:p>
        </w:tc>
        <w:tc>
          <w:tcPr>
            <w:tcW w:w="1104" w:type="dxa"/>
            <w:tcBorders>
              <w:top w:val="nil"/>
              <w:left w:val="nil"/>
              <w:bottom w:val="nil"/>
              <w:right w:val="single" w:sz="4" w:space="0" w:color="auto"/>
            </w:tcBorders>
            <w:hideMark/>
          </w:tcPr>
          <w:p w14:paraId="3F8A05E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D102882"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FEEDDAA" w14:textId="77777777" w:rsidR="00345AD4" w:rsidRDefault="00345AD4">
            <w:pPr>
              <w:pStyle w:val="TAC"/>
              <w:rPr>
                <w:lang w:eastAsia="zh-CN"/>
              </w:rPr>
            </w:pPr>
            <w:r>
              <w:rPr>
                <w:lang w:eastAsia="zh-CN"/>
              </w:rPr>
              <w:t>DLPR</w:t>
            </w:r>
          </w:p>
        </w:tc>
        <w:tc>
          <w:tcPr>
            <w:tcW w:w="589" w:type="dxa"/>
            <w:tcBorders>
              <w:top w:val="single" w:sz="4" w:space="0" w:color="auto"/>
              <w:left w:val="single" w:sz="4" w:space="0" w:color="auto"/>
              <w:bottom w:val="single" w:sz="4" w:space="0" w:color="auto"/>
              <w:right w:val="single" w:sz="4" w:space="0" w:color="auto"/>
            </w:tcBorders>
            <w:hideMark/>
          </w:tcPr>
          <w:p w14:paraId="69BAA5D0" w14:textId="77777777" w:rsidR="00345AD4" w:rsidRDefault="00345AD4">
            <w:pPr>
              <w:pStyle w:val="TAC"/>
              <w:rPr>
                <w:lang w:eastAsia="zh-CN"/>
              </w:rPr>
            </w:pPr>
            <w:r>
              <w:rPr>
                <w:lang w:eastAsia="zh-CN"/>
              </w:rPr>
              <w:t>ULPR</w:t>
            </w:r>
          </w:p>
        </w:tc>
        <w:tc>
          <w:tcPr>
            <w:tcW w:w="588" w:type="dxa"/>
            <w:tcBorders>
              <w:top w:val="nil"/>
              <w:left w:val="single" w:sz="4" w:space="0" w:color="auto"/>
              <w:bottom w:val="nil"/>
              <w:right w:val="single" w:sz="6" w:space="0" w:color="auto"/>
            </w:tcBorders>
          </w:tcPr>
          <w:p w14:paraId="3877FB59" w14:textId="77777777" w:rsidR="00345AD4" w:rsidRDefault="00345AD4">
            <w:pPr>
              <w:pStyle w:val="TAC"/>
            </w:pPr>
          </w:p>
        </w:tc>
      </w:tr>
      <w:tr w:rsidR="00345AD4" w14:paraId="70896D14" w14:textId="77777777" w:rsidTr="00345AD4">
        <w:trPr>
          <w:jc w:val="center"/>
        </w:trPr>
        <w:tc>
          <w:tcPr>
            <w:tcW w:w="151" w:type="dxa"/>
            <w:tcBorders>
              <w:top w:val="nil"/>
              <w:left w:val="single" w:sz="6" w:space="0" w:color="auto"/>
              <w:bottom w:val="nil"/>
              <w:right w:val="nil"/>
            </w:tcBorders>
          </w:tcPr>
          <w:p w14:paraId="04EF5B88" w14:textId="77777777" w:rsidR="00345AD4" w:rsidRDefault="00345AD4">
            <w:pPr>
              <w:pStyle w:val="TAC"/>
            </w:pPr>
          </w:p>
        </w:tc>
        <w:tc>
          <w:tcPr>
            <w:tcW w:w="1104" w:type="dxa"/>
            <w:tcBorders>
              <w:top w:val="nil"/>
              <w:left w:val="nil"/>
              <w:bottom w:val="nil"/>
              <w:right w:val="single" w:sz="4" w:space="0" w:color="auto"/>
            </w:tcBorders>
            <w:hideMark/>
          </w:tcPr>
          <w:p w14:paraId="6D97311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hideMark/>
          </w:tcPr>
          <w:p w14:paraId="5C425003"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77046039" w14:textId="77777777" w:rsidR="00345AD4" w:rsidRDefault="00345AD4">
            <w:pPr>
              <w:pStyle w:val="TAC"/>
              <w:rPr>
                <w:lang w:eastAsia="zh-CN"/>
              </w:rPr>
            </w:pPr>
            <w:r>
              <w:rPr>
                <w:lang w:eastAsia="zh-CN"/>
              </w:rPr>
              <w:t>Uplink Time Unit</w:t>
            </w:r>
          </w:p>
        </w:tc>
        <w:tc>
          <w:tcPr>
            <w:tcW w:w="588" w:type="dxa"/>
            <w:tcBorders>
              <w:top w:val="nil"/>
              <w:left w:val="single" w:sz="4" w:space="0" w:color="auto"/>
              <w:bottom w:val="nil"/>
              <w:right w:val="single" w:sz="6" w:space="0" w:color="auto"/>
            </w:tcBorders>
          </w:tcPr>
          <w:p w14:paraId="7DEC6270" w14:textId="77777777" w:rsidR="00345AD4" w:rsidRDefault="00345AD4">
            <w:pPr>
              <w:pStyle w:val="TAC"/>
            </w:pPr>
          </w:p>
        </w:tc>
      </w:tr>
      <w:tr w:rsidR="00345AD4" w14:paraId="0C6A64AD" w14:textId="77777777" w:rsidTr="00345AD4">
        <w:trPr>
          <w:jc w:val="center"/>
        </w:trPr>
        <w:tc>
          <w:tcPr>
            <w:tcW w:w="151" w:type="dxa"/>
            <w:tcBorders>
              <w:top w:val="nil"/>
              <w:left w:val="single" w:sz="6" w:space="0" w:color="auto"/>
              <w:bottom w:val="nil"/>
              <w:right w:val="nil"/>
            </w:tcBorders>
          </w:tcPr>
          <w:p w14:paraId="632A84FC" w14:textId="77777777" w:rsidR="00345AD4" w:rsidRDefault="00345AD4">
            <w:pPr>
              <w:pStyle w:val="TAC"/>
            </w:pPr>
          </w:p>
        </w:tc>
        <w:tc>
          <w:tcPr>
            <w:tcW w:w="1104" w:type="dxa"/>
            <w:tcBorders>
              <w:top w:val="nil"/>
              <w:left w:val="nil"/>
              <w:bottom w:val="nil"/>
              <w:right w:val="single" w:sz="4" w:space="0" w:color="auto"/>
            </w:tcBorders>
            <w:hideMark/>
          </w:tcPr>
          <w:p w14:paraId="713CA6F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14:paraId="3EDE2F64" w14:textId="77777777" w:rsidR="00345AD4" w:rsidRDefault="00345AD4">
            <w:pPr>
              <w:pStyle w:val="TAC"/>
              <w:rPr>
                <w:lang w:eastAsia="zh-CN"/>
              </w:rPr>
            </w:pPr>
            <w:r>
              <w:rPr>
                <w:lang w:eastAsia="zh-CN"/>
              </w:rPr>
              <w:t xml:space="preserve">Maximum Uplink Packet Rate </w:t>
            </w:r>
          </w:p>
        </w:tc>
        <w:tc>
          <w:tcPr>
            <w:tcW w:w="588" w:type="dxa"/>
            <w:tcBorders>
              <w:top w:val="nil"/>
              <w:left w:val="single" w:sz="4" w:space="0" w:color="auto"/>
              <w:bottom w:val="nil"/>
              <w:right w:val="single" w:sz="6" w:space="0" w:color="auto"/>
            </w:tcBorders>
          </w:tcPr>
          <w:p w14:paraId="6CCCEB43" w14:textId="77777777" w:rsidR="00345AD4" w:rsidRDefault="00345AD4">
            <w:pPr>
              <w:pStyle w:val="TAC"/>
            </w:pPr>
          </w:p>
        </w:tc>
      </w:tr>
      <w:tr w:rsidR="00345AD4" w14:paraId="41B70298" w14:textId="77777777" w:rsidTr="00345AD4">
        <w:trPr>
          <w:jc w:val="center"/>
        </w:trPr>
        <w:tc>
          <w:tcPr>
            <w:tcW w:w="151" w:type="dxa"/>
            <w:tcBorders>
              <w:top w:val="nil"/>
              <w:left w:val="single" w:sz="6" w:space="0" w:color="auto"/>
              <w:bottom w:val="nil"/>
              <w:right w:val="nil"/>
            </w:tcBorders>
          </w:tcPr>
          <w:p w14:paraId="68A4F3B9" w14:textId="77777777" w:rsidR="00345AD4" w:rsidRDefault="00345AD4">
            <w:pPr>
              <w:pStyle w:val="TAC"/>
            </w:pPr>
          </w:p>
        </w:tc>
        <w:tc>
          <w:tcPr>
            <w:tcW w:w="1104" w:type="dxa"/>
            <w:tcBorders>
              <w:top w:val="nil"/>
              <w:left w:val="nil"/>
              <w:bottom w:val="nil"/>
              <w:right w:val="single" w:sz="4" w:space="0" w:color="auto"/>
            </w:tcBorders>
            <w:hideMark/>
          </w:tcPr>
          <w:p w14:paraId="1B26E6D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hideMark/>
          </w:tcPr>
          <w:p w14:paraId="3E7359EB"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6A4D5799" w14:textId="77777777" w:rsidR="00345AD4" w:rsidRDefault="00345AD4">
            <w:pPr>
              <w:pStyle w:val="TAC"/>
              <w:rPr>
                <w:lang w:eastAsia="zh-CN"/>
              </w:rPr>
            </w:pPr>
            <w:r>
              <w:rPr>
                <w:lang w:eastAsia="zh-CN"/>
              </w:rPr>
              <w:t>Downlink Time Unit</w:t>
            </w:r>
          </w:p>
        </w:tc>
        <w:tc>
          <w:tcPr>
            <w:tcW w:w="588" w:type="dxa"/>
            <w:tcBorders>
              <w:top w:val="nil"/>
              <w:left w:val="single" w:sz="4" w:space="0" w:color="auto"/>
              <w:bottom w:val="nil"/>
              <w:right w:val="single" w:sz="6" w:space="0" w:color="auto"/>
            </w:tcBorders>
          </w:tcPr>
          <w:p w14:paraId="34267082" w14:textId="77777777" w:rsidR="00345AD4" w:rsidRDefault="00345AD4">
            <w:pPr>
              <w:pStyle w:val="TAC"/>
            </w:pPr>
          </w:p>
        </w:tc>
      </w:tr>
      <w:tr w:rsidR="00345AD4" w14:paraId="08E661B4" w14:textId="77777777" w:rsidTr="00345AD4">
        <w:trPr>
          <w:jc w:val="center"/>
        </w:trPr>
        <w:tc>
          <w:tcPr>
            <w:tcW w:w="151" w:type="dxa"/>
            <w:tcBorders>
              <w:top w:val="nil"/>
              <w:left w:val="single" w:sz="6" w:space="0" w:color="auto"/>
              <w:bottom w:val="nil"/>
              <w:right w:val="nil"/>
            </w:tcBorders>
          </w:tcPr>
          <w:p w14:paraId="24EB531E" w14:textId="77777777" w:rsidR="00345AD4" w:rsidRDefault="00345AD4">
            <w:pPr>
              <w:pStyle w:val="TAC"/>
            </w:pPr>
          </w:p>
        </w:tc>
        <w:tc>
          <w:tcPr>
            <w:tcW w:w="1104" w:type="dxa"/>
            <w:tcBorders>
              <w:top w:val="nil"/>
              <w:left w:val="nil"/>
              <w:bottom w:val="nil"/>
              <w:right w:val="single" w:sz="4" w:space="0" w:color="auto"/>
            </w:tcBorders>
            <w:hideMark/>
          </w:tcPr>
          <w:p w14:paraId="72E06DD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14:paraId="26E2463E" w14:textId="77777777" w:rsidR="00345AD4" w:rsidRDefault="00345AD4">
            <w:pPr>
              <w:pStyle w:val="TAC"/>
              <w:rPr>
                <w:lang w:eastAsia="zh-CN"/>
              </w:rPr>
            </w:pPr>
            <w:r>
              <w:rPr>
                <w:lang w:eastAsia="zh-CN"/>
              </w:rPr>
              <w:t>Maximum Downlink Packet Rate</w:t>
            </w:r>
          </w:p>
        </w:tc>
        <w:tc>
          <w:tcPr>
            <w:tcW w:w="588" w:type="dxa"/>
            <w:tcBorders>
              <w:top w:val="nil"/>
              <w:left w:val="single" w:sz="4" w:space="0" w:color="auto"/>
              <w:bottom w:val="nil"/>
              <w:right w:val="single" w:sz="6" w:space="0" w:color="auto"/>
            </w:tcBorders>
          </w:tcPr>
          <w:p w14:paraId="51AD8579" w14:textId="77777777" w:rsidR="00345AD4" w:rsidRDefault="00345AD4">
            <w:pPr>
              <w:pStyle w:val="TAC"/>
            </w:pPr>
          </w:p>
        </w:tc>
      </w:tr>
      <w:tr w:rsidR="00345AD4" w14:paraId="2111C8C3" w14:textId="77777777" w:rsidTr="00345AD4">
        <w:trPr>
          <w:jc w:val="center"/>
        </w:trPr>
        <w:tc>
          <w:tcPr>
            <w:tcW w:w="151" w:type="dxa"/>
            <w:tcBorders>
              <w:top w:val="nil"/>
              <w:left w:val="single" w:sz="6" w:space="0" w:color="auto"/>
              <w:bottom w:val="single" w:sz="4" w:space="0" w:color="auto"/>
              <w:right w:val="nil"/>
            </w:tcBorders>
          </w:tcPr>
          <w:p w14:paraId="093EFBB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4ADC8A" w14:textId="77777777" w:rsidR="00345AD4" w:rsidRDefault="00345AD4">
            <w:pPr>
              <w:pStyle w:val="TAC"/>
            </w:pPr>
            <w:r>
              <w:rPr>
                <w:lang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2FB842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09CD31" w14:textId="77777777" w:rsidR="00345AD4" w:rsidRDefault="00345AD4">
            <w:pPr>
              <w:pStyle w:val="TAC"/>
              <w:rPr>
                <w:lang w:val="x-none"/>
              </w:rPr>
            </w:pPr>
          </w:p>
        </w:tc>
      </w:tr>
    </w:tbl>
    <w:p w14:paraId="424FB3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63</w:t>
      </w:r>
      <w:r>
        <w:rPr>
          <w:lang w:eastAsia="zh-CN"/>
        </w:rPr>
        <w:t>-</w:t>
      </w:r>
      <w:r>
        <w:rPr>
          <w:lang w:eastAsia="ja-JP"/>
        </w:rPr>
        <w:t>1</w:t>
      </w:r>
      <w:r>
        <w:t xml:space="preserve">: </w:t>
      </w:r>
      <w:r>
        <w:rPr>
          <w:lang w:eastAsia="ja-JP"/>
        </w:rPr>
        <w:t>Packet Rate</w:t>
      </w:r>
    </w:p>
    <w:p w14:paraId="069CE3B1" w14:textId="77777777" w:rsidR="00345AD4" w:rsidRDefault="00345AD4" w:rsidP="00345AD4">
      <w:r>
        <w:t>The following flags are coded within Octet 5:</w:t>
      </w:r>
    </w:p>
    <w:p w14:paraId="4BD7A251" w14:textId="77777777" w:rsidR="00345AD4" w:rsidRDefault="00345AD4" w:rsidP="00345AD4">
      <w:pPr>
        <w:pStyle w:val="B1"/>
      </w:pPr>
      <w:r>
        <w:t>-</w:t>
      </w:r>
      <w:r>
        <w:tab/>
        <w:t>Bit 1 – ULPR (Uplink Packet Rate): If this bit is set to "1", then octets m to (m+2) shall be present, otherwise these octets shall not be present.</w:t>
      </w:r>
    </w:p>
    <w:p w14:paraId="2A7ACCED" w14:textId="77777777" w:rsidR="00345AD4" w:rsidRDefault="00345AD4" w:rsidP="00345AD4">
      <w:pPr>
        <w:pStyle w:val="B1"/>
      </w:pPr>
      <w:r>
        <w:t>-</w:t>
      </w:r>
      <w:r>
        <w:tab/>
        <w:t>Bit 2 – DLPR (Downlink Packet Rate): If this bit is set to "1", then octets p to (p+2) shall be present, otherwise these octets shall not be present.</w:t>
      </w:r>
    </w:p>
    <w:p w14:paraId="44146F39" w14:textId="77777777"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14:paraId="5EFBB05A" w14:textId="77777777" w:rsidR="00345AD4" w:rsidRDefault="00345AD4" w:rsidP="00345AD4">
      <w:pPr>
        <w:rPr>
          <w:noProof/>
        </w:rPr>
      </w:pPr>
      <w:r>
        <w:rPr>
          <w:noProof/>
        </w:rPr>
        <w:t xml:space="preserve">At least one bit in Octet 5 shall be </w:t>
      </w:r>
      <w:r w:rsidR="00A26D08">
        <w:rPr>
          <w:noProof/>
        </w:rPr>
        <w:t>set to "1"</w:t>
      </w:r>
      <w:r>
        <w:rPr>
          <w:noProof/>
        </w:rPr>
        <w:t xml:space="preserve">. Several bits may be </w:t>
      </w:r>
      <w:r w:rsidR="00A26D08">
        <w:rPr>
          <w:noProof/>
        </w:rPr>
        <w:t>set to "1"</w:t>
      </w:r>
      <w:r>
        <w:rPr>
          <w:noProof/>
        </w:rPr>
        <w:t>.</w:t>
      </w:r>
    </w:p>
    <w:p w14:paraId="78A953F2" w14:textId="77777777" w:rsidR="00345AD4" w:rsidRDefault="00345AD4" w:rsidP="00345AD4">
      <w:r>
        <w:t>When present, octets m to (m+2) indicate the maximum number of uplink packets allowed to be sent within the uplink time unit.</w:t>
      </w:r>
    </w:p>
    <w:p w14:paraId="1306504C" w14:textId="77777777" w:rsidR="00345AD4" w:rsidRDefault="00345AD4" w:rsidP="00345AD4">
      <w:r>
        <w:t>When present, octets p to (p+2) indicate the maximum number of downlink packets allowed to be sent within the downlink time unit.</w:t>
      </w:r>
    </w:p>
    <w:p w14:paraId="74431DF1" w14:textId="77777777" w:rsidR="00345AD4" w:rsidRDefault="00345AD4" w:rsidP="00345AD4">
      <w:pPr>
        <w:pStyle w:val="TH"/>
        <w:rPr>
          <w:lang w:val="en-US"/>
        </w:rPr>
      </w:pPr>
      <w:r>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3A30078E"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4DE09871" w14:textId="77777777" w:rsidR="00345AD4" w:rsidRDefault="00345AD4">
            <w:pPr>
              <w:pStyle w:val="TAL"/>
              <w:rPr>
                <w:lang w:val="x-none"/>
              </w:rPr>
            </w:pPr>
            <w:r>
              <w:t>Uplink/Downlink Time unit</w:t>
            </w:r>
          </w:p>
          <w:p w14:paraId="3C45047D" w14:textId="77777777" w:rsidR="00345AD4" w:rsidRDefault="00345AD4">
            <w:pPr>
              <w:pStyle w:val="TAL"/>
            </w:pPr>
            <w:r>
              <w:t>Bits 1 to 3 define the time unit as follows:</w:t>
            </w:r>
          </w:p>
          <w:p w14:paraId="3EC9F64B" w14:textId="77777777" w:rsidR="00345AD4" w:rsidRDefault="00345AD4">
            <w:pPr>
              <w:pStyle w:val="TAL"/>
            </w:pPr>
            <w:r>
              <w:t>Bits</w:t>
            </w:r>
          </w:p>
          <w:p w14:paraId="64FA6EA4" w14:textId="77777777" w:rsidR="00345AD4" w:rsidRDefault="00345AD4">
            <w:pPr>
              <w:pStyle w:val="TAL"/>
              <w:rPr>
                <w:b/>
              </w:rPr>
            </w:pPr>
            <w:r>
              <w:rPr>
                <w:b/>
              </w:rPr>
              <w:t>3 2 1</w:t>
            </w:r>
          </w:p>
          <w:p w14:paraId="767369C8" w14:textId="77777777" w:rsidR="00345AD4" w:rsidRDefault="00345AD4">
            <w:pPr>
              <w:pStyle w:val="TAL"/>
            </w:pPr>
            <w:r>
              <w:t>0 0 0  minute</w:t>
            </w:r>
          </w:p>
          <w:p w14:paraId="44AE268D" w14:textId="77777777" w:rsidR="00345AD4" w:rsidRDefault="00345AD4">
            <w:pPr>
              <w:pStyle w:val="TAL"/>
            </w:pPr>
            <w:r>
              <w:t>0 0 1  6 minutes</w:t>
            </w:r>
          </w:p>
          <w:p w14:paraId="6809C3AA" w14:textId="77777777" w:rsidR="00345AD4" w:rsidRDefault="00345AD4">
            <w:pPr>
              <w:pStyle w:val="TAL"/>
            </w:pPr>
            <w:r>
              <w:t>0 1 0  hour</w:t>
            </w:r>
          </w:p>
          <w:p w14:paraId="59A445CB" w14:textId="77777777" w:rsidR="00345AD4" w:rsidRDefault="00345AD4">
            <w:pPr>
              <w:pStyle w:val="TAL"/>
            </w:pPr>
            <w:r>
              <w:t>0 1 1  day</w:t>
            </w:r>
          </w:p>
          <w:p w14:paraId="0E167250" w14:textId="77777777" w:rsidR="00345AD4" w:rsidRDefault="00345AD4">
            <w:pPr>
              <w:pStyle w:val="TAL"/>
            </w:pPr>
            <w:r>
              <w:t>1 0 0  week</w:t>
            </w:r>
          </w:p>
          <w:p w14:paraId="0E2C1A51" w14:textId="77777777" w:rsidR="00345AD4" w:rsidRDefault="00345AD4">
            <w:pPr>
              <w:pStyle w:val="TAL"/>
            </w:pPr>
          </w:p>
          <w:p w14:paraId="4CFA5231" w14:textId="77777777" w:rsidR="00345AD4" w:rsidRDefault="00345AD4">
            <w:pPr>
              <w:pStyle w:val="TAL"/>
            </w:pPr>
            <w:r>
              <w:t>Other values shall be interpreted as 000 in this version of the protocol.</w:t>
            </w:r>
          </w:p>
        </w:tc>
      </w:tr>
    </w:tbl>
    <w:p w14:paraId="5F9E9FB0" w14:textId="77777777" w:rsidR="00345AD4" w:rsidRDefault="00345AD4" w:rsidP="00345AD4"/>
    <w:p w14:paraId="6360F941" w14:textId="77777777" w:rsidR="00345AD4" w:rsidRDefault="00345AD4" w:rsidP="00345AD4">
      <w:r>
        <w:t>The Maximum Uplink/Downlink Packet Rate shall be encoded as an Unsigned16 binary integer value. They shall indicate the maximum number of uplink/downlink packets allowed to be sent in the indicated uplink/downlink time unit respectively.</w:t>
      </w:r>
    </w:p>
    <w:p w14:paraId="1A47160C" w14:textId="77777777" w:rsidR="00345AD4" w:rsidRDefault="00345AD4" w:rsidP="00345AD4">
      <w:pPr>
        <w:pStyle w:val="Heading3"/>
      </w:pPr>
      <w:bookmarkStart w:id="1110" w:name="_Toc19701578"/>
      <w:bookmarkStart w:id="1111" w:name="_Toc27389778"/>
      <w:bookmarkStart w:id="1112" w:name="_Toc51856836"/>
      <w:r>
        <w:t>8.</w:t>
      </w:r>
      <w:r>
        <w:rPr>
          <w:lang w:val="en-US"/>
        </w:rPr>
        <w:t>2.64</w:t>
      </w:r>
      <w:r>
        <w:tab/>
        <w:t>Outer Header Removal</w:t>
      </w:r>
      <w:bookmarkEnd w:id="1110"/>
      <w:bookmarkEnd w:id="1111"/>
      <w:bookmarkEnd w:id="1112"/>
    </w:p>
    <w:p w14:paraId="34257F43" w14:textId="77777777" w:rsidR="00345AD4" w:rsidRDefault="00345AD4" w:rsidP="00345AD4">
      <w:pPr>
        <w:rPr>
          <w:lang w:eastAsia="ja-JP"/>
        </w:rPr>
      </w:pPr>
      <w:r>
        <w:t xml:space="preserve">The </w:t>
      </w:r>
      <w:r>
        <w:rPr>
          <w:lang w:val="en-US" w:eastAsia="zh-CN"/>
        </w:rPr>
        <w:t xml:space="preserve">Outer Header Removal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8.2.64-1</w:t>
      </w:r>
      <w:r>
        <w:rPr>
          <w:lang w:eastAsia="ja-JP"/>
        </w:rPr>
        <w:t>. It contains the instructions to remove an Outer Header.</w:t>
      </w:r>
    </w:p>
    <w:p w14:paraId="1D8FE9F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4727527" w14:textId="77777777" w:rsidTr="00345AD4">
        <w:trPr>
          <w:jc w:val="center"/>
        </w:trPr>
        <w:tc>
          <w:tcPr>
            <w:tcW w:w="151" w:type="dxa"/>
            <w:tcBorders>
              <w:top w:val="single" w:sz="6" w:space="0" w:color="auto"/>
              <w:left w:val="single" w:sz="6" w:space="0" w:color="auto"/>
              <w:bottom w:val="nil"/>
              <w:right w:val="nil"/>
            </w:tcBorders>
          </w:tcPr>
          <w:p w14:paraId="350F33D2" w14:textId="77777777" w:rsidR="00345AD4" w:rsidRDefault="00345AD4">
            <w:pPr>
              <w:pStyle w:val="TAC"/>
            </w:pPr>
          </w:p>
        </w:tc>
        <w:tc>
          <w:tcPr>
            <w:tcW w:w="1104" w:type="dxa"/>
            <w:tcBorders>
              <w:top w:val="single" w:sz="6" w:space="0" w:color="auto"/>
              <w:left w:val="nil"/>
              <w:bottom w:val="nil"/>
              <w:right w:val="nil"/>
            </w:tcBorders>
          </w:tcPr>
          <w:p w14:paraId="2343D4A2" w14:textId="77777777" w:rsidR="00345AD4" w:rsidRDefault="00345AD4">
            <w:pPr>
              <w:pStyle w:val="TAH"/>
            </w:pPr>
          </w:p>
        </w:tc>
        <w:tc>
          <w:tcPr>
            <w:tcW w:w="4710" w:type="dxa"/>
            <w:gridSpan w:val="8"/>
            <w:tcBorders>
              <w:top w:val="single" w:sz="6" w:space="0" w:color="auto"/>
              <w:left w:val="nil"/>
              <w:bottom w:val="nil"/>
              <w:right w:val="nil"/>
            </w:tcBorders>
            <w:hideMark/>
          </w:tcPr>
          <w:p w14:paraId="7C41206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9859358" w14:textId="77777777" w:rsidR="00345AD4" w:rsidRDefault="00345AD4">
            <w:pPr>
              <w:pStyle w:val="TAC"/>
            </w:pPr>
          </w:p>
        </w:tc>
      </w:tr>
      <w:tr w:rsidR="00345AD4" w14:paraId="79C51DE1" w14:textId="77777777" w:rsidTr="00345AD4">
        <w:trPr>
          <w:jc w:val="center"/>
        </w:trPr>
        <w:tc>
          <w:tcPr>
            <w:tcW w:w="151" w:type="dxa"/>
            <w:tcBorders>
              <w:top w:val="nil"/>
              <w:left w:val="single" w:sz="6" w:space="0" w:color="auto"/>
              <w:bottom w:val="nil"/>
              <w:right w:val="nil"/>
            </w:tcBorders>
          </w:tcPr>
          <w:p w14:paraId="76053F5E" w14:textId="77777777" w:rsidR="00345AD4" w:rsidRDefault="00345AD4">
            <w:pPr>
              <w:pStyle w:val="TAC"/>
            </w:pPr>
          </w:p>
        </w:tc>
        <w:tc>
          <w:tcPr>
            <w:tcW w:w="1104" w:type="dxa"/>
            <w:tcBorders>
              <w:top w:val="nil"/>
              <w:left w:val="nil"/>
              <w:bottom w:val="nil"/>
              <w:right w:val="nil"/>
            </w:tcBorders>
            <w:hideMark/>
          </w:tcPr>
          <w:p w14:paraId="425CF00F" w14:textId="77777777" w:rsidR="00345AD4" w:rsidRDefault="00345AD4">
            <w:pPr>
              <w:pStyle w:val="TAH"/>
            </w:pPr>
            <w:r>
              <w:t>Octets</w:t>
            </w:r>
          </w:p>
        </w:tc>
        <w:tc>
          <w:tcPr>
            <w:tcW w:w="588" w:type="dxa"/>
            <w:tcBorders>
              <w:top w:val="nil"/>
              <w:left w:val="nil"/>
              <w:bottom w:val="single" w:sz="4" w:space="0" w:color="auto"/>
              <w:right w:val="nil"/>
            </w:tcBorders>
            <w:hideMark/>
          </w:tcPr>
          <w:p w14:paraId="0272537C" w14:textId="77777777" w:rsidR="00345AD4" w:rsidRDefault="00345AD4">
            <w:pPr>
              <w:pStyle w:val="TAH"/>
            </w:pPr>
            <w:r>
              <w:t>8</w:t>
            </w:r>
          </w:p>
        </w:tc>
        <w:tc>
          <w:tcPr>
            <w:tcW w:w="589" w:type="dxa"/>
            <w:tcBorders>
              <w:top w:val="nil"/>
              <w:left w:val="nil"/>
              <w:bottom w:val="single" w:sz="4" w:space="0" w:color="auto"/>
              <w:right w:val="nil"/>
            </w:tcBorders>
            <w:hideMark/>
          </w:tcPr>
          <w:p w14:paraId="76F95BF7" w14:textId="77777777" w:rsidR="00345AD4" w:rsidRDefault="00345AD4">
            <w:pPr>
              <w:pStyle w:val="TAH"/>
            </w:pPr>
            <w:r>
              <w:t>7</w:t>
            </w:r>
          </w:p>
        </w:tc>
        <w:tc>
          <w:tcPr>
            <w:tcW w:w="589" w:type="dxa"/>
            <w:tcBorders>
              <w:top w:val="nil"/>
              <w:left w:val="nil"/>
              <w:bottom w:val="single" w:sz="4" w:space="0" w:color="auto"/>
              <w:right w:val="nil"/>
            </w:tcBorders>
            <w:hideMark/>
          </w:tcPr>
          <w:p w14:paraId="5749FB1B" w14:textId="77777777" w:rsidR="00345AD4" w:rsidRDefault="00345AD4">
            <w:pPr>
              <w:pStyle w:val="TAH"/>
            </w:pPr>
            <w:r>
              <w:t>6</w:t>
            </w:r>
          </w:p>
        </w:tc>
        <w:tc>
          <w:tcPr>
            <w:tcW w:w="589" w:type="dxa"/>
            <w:tcBorders>
              <w:top w:val="nil"/>
              <w:left w:val="nil"/>
              <w:bottom w:val="single" w:sz="4" w:space="0" w:color="auto"/>
              <w:right w:val="nil"/>
            </w:tcBorders>
            <w:hideMark/>
          </w:tcPr>
          <w:p w14:paraId="4C332CA0" w14:textId="77777777" w:rsidR="00345AD4" w:rsidRDefault="00345AD4">
            <w:pPr>
              <w:pStyle w:val="TAH"/>
            </w:pPr>
            <w:r>
              <w:t>5</w:t>
            </w:r>
          </w:p>
        </w:tc>
        <w:tc>
          <w:tcPr>
            <w:tcW w:w="589" w:type="dxa"/>
            <w:tcBorders>
              <w:top w:val="nil"/>
              <w:left w:val="nil"/>
              <w:bottom w:val="single" w:sz="4" w:space="0" w:color="auto"/>
              <w:right w:val="nil"/>
            </w:tcBorders>
            <w:hideMark/>
          </w:tcPr>
          <w:p w14:paraId="6243CC97" w14:textId="77777777" w:rsidR="00345AD4" w:rsidRDefault="00345AD4">
            <w:pPr>
              <w:pStyle w:val="TAH"/>
            </w:pPr>
            <w:r>
              <w:t>4</w:t>
            </w:r>
          </w:p>
        </w:tc>
        <w:tc>
          <w:tcPr>
            <w:tcW w:w="589" w:type="dxa"/>
            <w:tcBorders>
              <w:top w:val="nil"/>
              <w:left w:val="nil"/>
              <w:bottom w:val="single" w:sz="4" w:space="0" w:color="auto"/>
              <w:right w:val="nil"/>
            </w:tcBorders>
            <w:hideMark/>
          </w:tcPr>
          <w:p w14:paraId="5E0CAE38" w14:textId="77777777" w:rsidR="00345AD4" w:rsidRDefault="00345AD4">
            <w:pPr>
              <w:pStyle w:val="TAH"/>
            </w:pPr>
            <w:r>
              <w:t>3</w:t>
            </w:r>
          </w:p>
        </w:tc>
        <w:tc>
          <w:tcPr>
            <w:tcW w:w="588" w:type="dxa"/>
            <w:tcBorders>
              <w:top w:val="nil"/>
              <w:left w:val="nil"/>
              <w:bottom w:val="single" w:sz="4" w:space="0" w:color="auto"/>
              <w:right w:val="nil"/>
            </w:tcBorders>
            <w:hideMark/>
          </w:tcPr>
          <w:p w14:paraId="278493BB" w14:textId="77777777" w:rsidR="00345AD4" w:rsidRDefault="00345AD4">
            <w:pPr>
              <w:pStyle w:val="TAH"/>
            </w:pPr>
            <w:r>
              <w:t>2</w:t>
            </w:r>
          </w:p>
        </w:tc>
        <w:tc>
          <w:tcPr>
            <w:tcW w:w="589" w:type="dxa"/>
            <w:tcBorders>
              <w:top w:val="nil"/>
              <w:left w:val="nil"/>
              <w:bottom w:val="single" w:sz="4" w:space="0" w:color="auto"/>
              <w:right w:val="nil"/>
            </w:tcBorders>
            <w:hideMark/>
          </w:tcPr>
          <w:p w14:paraId="24242A4D" w14:textId="77777777" w:rsidR="00345AD4" w:rsidRDefault="00345AD4">
            <w:pPr>
              <w:pStyle w:val="TAH"/>
            </w:pPr>
            <w:r>
              <w:t>1</w:t>
            </w:r>
          </w:p>
        </w:tc>
        <w:tc>
          <w:tcPr>
            <w:tcW w:w="588" w:type="dxa"/>
            <w:tcBorders>
              <w:top w:val="nil"/>
              <w:left w:val="nil"/>
              <w:bottom w:val="nil"/>
              <w:right w:val="single" w:sz="6" w:space="0" w:color="auto"/>
            </w:tcBorders>
          </w:tcPr>
          <w:p w14:paraId="1A779CBF" w14:textId="77777777" w:rsidR="00345AD4" w:rsidRDefault="00345AD4">
            <w:pPr>
              <w:pStyle w:val="TAC"/>
            </w:pPr>
          </w:p>
        </w:tc>
      </w:tr>
      <w:tr w:rsidR="00345AD4" w14:paraId="307C66DF" w14:textId="77777777" w:rsidTr="00345AD4">
        <w:trPr>
          <w:jc w:val="center"/>
        </w:trPr>
        <w:tc>
          <w:tcPr>
            <w:tcW w:w="151" w:type="dxa"/>
            <w:tcBorders>
              <w:top w:val="nil"/>
              <w:left w:val="single" w:sz="6" w:space="0" w:color="auto"/>
              <w:bottom w:val="nil"/>
              <w:right w:val="nil"/>
            </w:tcBorders>
          </w:tcPr>
          <w:p w14:paraId="1A18406B" w14:textId="77777777" w:rsidR="00345AD4" w:rsidRDefault="00345AD4">
            <w:pPr>
              <w:pStyle w:val="TAC"/>
            </w:pPr>
          </w:p>
        </w:tc>
        <w:tc>
          <w:tcPr>
            <w:tcW w:w="1104" w:type="dxa"/>
            <w:tcBorders>
              <w:top w:val="nil"/>
              <w:left w:val="nil"/>
              <w:bottom w:val="nil"/>
              <w:right w:val="single" w:sz="4" w:space="0" w:color="auto"/>
            </w:tcBorders>
            <w:hideMark/>
          </w:tcPr>
          <w:p w14:paraId="2F6C102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B391DC" w14:textId="77777777" w:rsidR="00345AD4" w:rsidRDefault="00345AD4">
            <w:pPr>
              <w:pStyle w:val="TAC"/>
            </w:pPr>
            <w:r>
              <w:t xml:space="preserve">Type = </w:t>
            </w:r>
            <w:r>
              <w:rPr>
                <w:lang w:val="sv-SE"/>
              </w:rPr>
              <w:t>95</w:t>
            </w:r>
            <w:r>
              <w:t xml:space="preserve"> (decimal)</w:t>
            </w:r>
          </w:p>
        </w:tc>
        <w:tc>
          <w:tcPr>
            <w:tcW w:w="588" w:type="dxa"/>
            <w:tcBorders>
              <w:top w:val="nil"/>
              <w:left w:val="single" w:sz="4" w:space="0" w:color="auto"/>
              <w:bottom w:val="nil"/>
              <w:right w:val="single" w:sz="6" w:space="0" w:color="auto"/>
            </w:tcBorders>
          </w:tcPr>
          <w:p w14:paraId="06EF96E4" w14:textId="77777777" w:rsidR="00345AD4" w:rsidRDefault="00345AD4">
            <w:pPr>
              <w:pStyle w:val="TAC"/>
            </w:pPr>
          </w:p>
        </w:tc>
      </w:tr>
      <w:tr w:rsidR="00345AD4" w14:paraId="7F9D8B05" w14:textId="77777777" w:rsidTr="00345AD4">
        <w:trPr>
          <w:jc w:val="center"/>
        </w:trPr>
        <w:tc>
          <w:tcPr>
            <w:tcW w:w="151" w:type="dxa"/>
            <w:tcBorders>
              <w:top w:val="nil"/>
              <w:left w:val="single" w:sz="6" w:space="0" w:color="auto"/>
              <w:bottom w:val="nil"/>
              <w:right w:val="nil"/>
            </w:tcBorders>
          </w:tcPr>
          <w:p w14:paraId="2F833BC6" w14:textId="77777777" w:rsidR="00345AD4" w:rsidRDefault="00345AD4">
            <w:pPr>
              <w:pStyle w:val="TAC"/>
            </w:pPr>
          </w:p>
        </w:tc>
        <w:tc>
          <w:tcPr>
            <w:tcW w:w="1104" w:type="dxa"/>
            <w:tcBorders>
              <w:top w:val="nil"/>
              <w:left w:val="nil"/>
              <w:bottom w:val="nil"/>
              <w:right w:val="single" w:sz="4" w:space="0" w:color="auto"/>
            </w:tcBorders>
            <w:hideMark/>
          </w:tcPr>
          <w:p w14:paraId="5898EEB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E0A25B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655AB67" w14:textId="77777777" w:rsidR="00345AD4" w:rsidRDefault="00345AD4">
            <w:pPr>
              <w:pStyle w:val="TAC"/>
            </w:pPr>
          </w:p>
        </w:tc>
      </w:tr>
      <w:tr w:rsidR="00345AD4" w14:paraId="7973D719" w14:textId="77777777" w:rsidTr="00345AD4">
        <w:trPr>
          <w:jc w:val="center"/>
        </w:trPr>
        <w:tc>
          <w:tcPr>
            <w:tcW w:w="151" w:type="dxa"/>
            <w:tcBorders>
              <w:top w:val="nil"/>
              <w:left w:val="single" w:sz="6" w:space="0" w:color="auto"/>
              <w:bottom w:val="nil"/>
              <w:right w:val="nil"/>
            </w:tcBorders>
          </w:tcPr>
          <w:p w14:paraId="59EB41A4" w14:textId="77777777" w:rsidR="00345AD4" w:rsidRDefault="00345AD4">
            <w:pPr>
              <w:pStyle w:val="TAC"/>
            </w:pPr>
          </w:p>
        </w:tc>
        <w:tc>
          <w:tcPr>
            <w:tcW w:w="1104" w:type="dxa"/>
            <w:tcBorders>
              <w:top w:val="nil"/>
              <w:left w:val="nil"/>
              <w:bottom w:val="nil"/>
              <w:right w:val="single" w:sz="4" w:space="0" w:color="auto"/>
            </w:tcBorders>
            <w:hideMark/>
          </w:tcPr>
          <w:p w14:paraId="3142101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4E70F2B7" w14:textId="77777777" w:rsidR="00345AD4" w:rsidRDefault="00345AD4">
            <w:pPr>
              <w:pStyle w:val="TAC"/>
              <w:rPr>
                <w:lang w:eastAsia="zh-CN"/>
              </w:rPr>
            </w:pPr>
            <w:r>
              <w:rPr>
                <w:lang w:eastAsia="zh-CN"/>
              </w:rPr>
              <w:t>Outer Header Removal Description</w:t>
            </w:r>
          </w:p>
        </w:tc>
        <w:tc>
          <w:tcPr>
            <w:tcW w:w="588" w:type="dxa"/>
            <w:tcBorders>
              <w:top w:val="nil"/>
              <w:left w:val="single" w:sz="4" w:space="0" w:color="auto"/>
              <w:bottom w:val="nil"/>
              <w:right w:val="single" w:sz="6" w:space="0" w:color="auto"/>
            </w:tcBorders>
          </w:tcPr>
          <w:p w14:paraId="5E1C2993" w14:textId="77777777" w:rsidR="00345AD4" w:rsidRDefault="00345AD4">
            <w:pPr>
              <w:pStyle w:val="TAC"/>
            </w:pPr>
          </w:p>
        </w:tc>
      </w:tr>
      <w:tr w:rsidR="00345AD4" w14:paraId="62B78C72" w14:textId="77777777" w:rsidTr="00345AD4">
        <w:trPr>
          <w:jc w:val="center"/>
        </w:trPr>
        <w:tc>
          <w:tcPr>
            <w:tcW w:w="151" w:type="dxa"/>
            <w:tcBorders>
              <w:top w:val="nil"/>
              <w:left w:val="single" w:sz="6" w:space="0" w:color="auto"/>
              <w:bottom w:val="nil"/>
              <w:right w:val="nil"/>
            </w:tcBorders>
          </w:tcPr>
          <w:p w14:paraId="6C0FCD18" w14:textId="77777777" w:rsidR="00345AD4" w:rsidRDefault="00345AD4">
            <w:pPr>
              <w:pStyle w:val="TAC"/>
            </w:pPr>
          </w:p>
        </w:tc>
        <w:tc>
          <w:tcPr>
            <w:tcW w:w="1104" w:type="dxa"/>
            <w:tcBorders>
              <w:top w:val="nil"/>
              <w:left w:val="nil"/>
              <w:bottom w:val="nil"/>
              <w:right w:val="single" w:sz="4" w:space="0" w:color="auto"/>
            </w:tcBorders>
            <w:hideMark/>
          </w:tcPr>
          <w:p w14:paraId="353C0B0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5B7FE861" w14:textId="77777777" w:rsidR="00345AD4" w:rsidRDefault="00345AD4">
            <w:pPr>
              <w:pStyle w:val="TAC"/>
              <w:rPr>
                <w:lang w:eastAsia="zh-CN"/>
              </w:rPr>
            </w:pPr>
            <w:r>
              <w:rPr>
                <w:lang w:eastAsia="zh-CN"/>
              </w:rPr>
              <w:t>GTP-U Extension Header Deletion</w:t>
            </w:r>
          </w:p>
        </w:tc>
        <w:tc>
          <w:tcPr>
            <w:tcW w:w="588" w:type="dxa"/>
            <w:tcBorders>
              <w:top w:val="nil"/>
              <w:left w:val="single" w:sz="4" w:space="0" w:color="auto"/>
              <w:bottom w:val="nil"/>
              <w:right w:val="single" w:sz="6" w:space="0" w:color="auto"/>
            </w:tcBorders>
          </w:tcPr>
          <w:p w14:paraId="5502AD19" w14:textId="77777777" w:rsidR="00345AD4" w:rsidRDefault="00345AD4">
            <w:pPr>
              <w:pStyle w:val="TAC"/>
            </w:pPr>
          </w:p>
        </w:tc>
      </w:tr>
      <w:tr w:rsidR="00345AD4" w14:paraId="70AA415E" w14:textId="77777777" w:rsidTr="00345AD4">
        <w:trPr>
          <w:jc w:val="center"/>
        </w:trPr>
        <w:tc>
          <w:tcPr>
            <w:tcW w:w="151" w:type="dxa"/>
            <w:tcBorders>
              <w:top w:val="nil"/>
              <w:left w:val="single" w:sz="6" w:space="0" w:color="auto"/>
              <w:bottom w:val="single" w:sz="4" w:space="0" w:color="auto"/>
              <w:right w:val="nil"/>
            </w:tcBorders>
          </w:tcPr>
          <w:p w14:paraId="3693CEA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F6AA877" w14:textId="77777777"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9CDBCF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4D81500" w14:textId="77777777" w:rsidR="00345AD4" w:rsidRDefault="00345AD4">
            <w:pPr>
              <w:pStyle w:val="TAC"/>
              <w:rPr>
                <w:lang w:val="x-none"/>
              </w:rPr>
            </w:pPr>
          </w:p>
        </w:tc>
      </w:tr>
    </w:tbl>
    <w:p w14:paraId="4E9A9EF8"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64</w:t>
      </w:r>
      <w:r>
        <w:rPr>
          <w:lang w:eastAsia="zh-CN"/>
        </w:rPr>
        <w:t>-</w:t>
      </w:r>
      <w:r>
        <w:rPr>
          <w:lang w:eastAsia="ja-JP"/>
        </w:rPr>
        <w:t>1</w:t>
      </w:r>
      <w:r>
        <w:t xml:space="preserve">: </w:t>
      </w:r>
      <w:r>
        <w:rPr>
          <w:lang w:eastAsia="ja-JP"/>
        </w:rPr>
        <w:t>Outer Header Removal</w:t>
      </w:r>
    </w:p>
    <w:p w14:paraId="1CD1789F" w14:textId="77777777" w:rsidR="00345AD4" w:rsidRDefault="00345AD4" w:rsidP="00345AD4">
      <w:r>
        <w:t xml:space="preserve">The Outer Header Removal Description field, when present, shall be encoded </w:t>
      </w:r>
      <w:r>
        <w:rPr>
          <w:lang w:val="en-US" w:eastAsia="zh-CN"/>
        </w:rPr>
        <w:t xml:space="preserve">as </w:t>
      </w:r>
      <w:r>
        <w:t>specified in Table 8.2.64-1.</w:t>
      </w:r>
    </w:p>
    <w:p w14:paraId="2B0D2E26" w14:textId="77777777" w:rsidR="00345AD4" w:rsidRDefault="00345AD4" w:rsidP="00345AD4">
      <w:pPr>
        <w:pStyle w:val="TH"/>
      </w:pPr>
      <w:r>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196FD82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33B03F19" w14:textId="77777777" w:rsidR="00345AD4" w:rsidRDefault="00345AD4">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0B716D04" w14:textId="77777777" w:rsidR="00345AD4" w:rsidRDefault="00345AD4">
            <w:pPr>
              <w:pStyle w:val="TAH"/>
            </w:pPr>
            <w:r>
              <w:t>Value (Decimal)</w:t>
            </w:r>
          </w:p>
        </w:tc>
      </w:tr>
      <w:tr w:rsidR="00345AD4" w14:paraId="0D4F040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2C3C4ED" w14:textId="77777777" w:rsidR="00345AD4" w:rsidRDefault="00345AD4">
            <w:pPr>
              <w:pStyle w:val="TAL"/>
            </w:pPr>
            <w:r>
              <w:t>GTP-U/UDP/IPv4 (NOTE 1), (NOTE 2)</w:t>
            </w:r>
          </w:p>
        </w:tc>
        <w:tc>
          <w:tcPr>
            <w:tcW w:w="1548" w:type="dxa"/>
            <w:tcBorders>
              <w:top w:val="single" w:sz="4" w:space="0" w:color="auto"/>
              <w:left w:val="single" w:sz="4" w:space="0" w:color="auto"/>
              <w:bottom w:val="single" w:sz="4" w:space="0" w:color="auto"/>
              <w:right w:val="single" w:sz="4" w:space="0" w:color="auto"/>
            </w:tcBorders>
            <w:hideMark/>
          </w:tcPr>
          <w:p w14:paraId="5B66AEDC" w14:textId="77777777" w:rsidR="00345AD4" w:rsidRDefault="00345AD4">
            <w:pPr>
              <w:pStyle w:val="TAC"/>
            </w:pPr>
            <w:r>
              <w:t>0</w:t>
            </w:r>
          </w:p>
        </w:tc>
      </w:tr>
      <w:tr w:rsidR="00345AD4" w14:paraId="3B9A104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B59DBFB" w14:textId="77777777" w:rsidR="00345AD4" w:rsidRDefault="00345AD4">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3158ED73" w14:textId="77777777" w:rsidR="00345AD4" w:rsidRDefault="00345AD4">
            <w:pPr>
              <w:pStyle w:val="TAC"/>
            </w:pPr>
            <w:r>
              <w:t>1</w:t>
            </w:r>
          </w:p>
        </w:tc>
      </w:tr>
      <w:tr w:rsidR="00345AD4" w14:paraId="111AB292"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06F0973" w14:textId="77777777" w:rsidR="00345AD4" w:rsidRDefault="00345AD4">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5ECA4735" w14:textId="77777777" w:rsidR="00345AD4" w:rsidRDefault="00345AD4">
            <w:pPr>
              <w:pStyle w:val="TAC"/>
              <w:rPr>
                <w:lang w:val="sv-SE"/>
              </w:rPr>
            </w:pPr>
            <w:r>
              <w:rPr>
                <w:lang w:val="sv-SE"/>
              </w:rPr>
              <w:t>2</w:t>
            </w:r>
          </w:p>
        </w:tc>
      </w:tr>
      <w:tr w:rsidR="00345AD4" w14:paraId="2C03F71F"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841373F" w14:textId="77777777" w:rsidR="00345AD4" w:rsidRDefault="00345AD4">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08F14C2C" w14:textId="77777777" w:rsidR="00345AD4" w:rsidRDefault="00345AD4">
            <w:pPr>
              <w:pStyle w:val="TAC"/>
              <w:rPr>
                <w:lang w:val="sv-SE"/>
              </w:rPr>
            </w:pPr>
            <w:r>
              <w:rPr>
                <w:lang w:val="sv-SE"/>
              </w:rPr>
              <w:t>3</w:t>
            </w:r>
          </w:p>
        </w:tc>
      </w:tr>
      <w:tr w:rsidR="00345AD4" w14:paraId="3EA46B4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F2C3083" w14:textId="77777777" w:rsidR="00345AD4" w:rsidRDefault="00345AD4">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4D4DD9AC" w14:textId="77777777" w:rsidR="00345AD4" w:rsidRDefault="00345AD4">
            <w:pPr>
              <w:pStyle w:val="TAC"/>
              <w:rPr>
                <w:lang w:val="sv-SE"/>
              </w:rPr>
            </w:pPr>
            <w:r>
              <w:rPr>
                <w:lang w:val="sv-SE"/>
              </w:rPr>
              <w:t>4</w:t>
            </w:r>
          </w:p>
        </w:tc>
      </w:tr>
      <w:tr w:rsidR="00345AD4" w14:paraId="6883630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4B49427" w14:textId="77777777" w:rsidR="00345AD4" w:rsidRDefault="00345AD4">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5EA484B1" w14:textId="77777777" w:rsidR="00345AD4" w:rsidRDefault="00345AD4">
            <w:pPr>
              <w:pStyle w:val="TAC"/>
              <w:rPr>
                <w:lang w:val="sv-SE"/>
              </w:rPr>
            </w:pPr>
            <w:r>
              <w:rPr>
                <w:lang w:val="sv-SE"/>
              </w:rPr>
              <w:t>5</w:t>
            </w:r>
          </w:p>
        </w:tc>
      </w:tr>
      <w:tr w:rsidR="00345AD4" w14:paraId="147858A8"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137BC104" w14:textId="77777777" w:rsidR="00345AD4" w:rsidRDefault="00345AD4">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DA88163" w14:textId="77777777" w:rsidR="00345AD4" w:rsidRDefault="00345AD4">
            <w:pPr>
              <w:pStyle w:val="TAC"/>
              <w:rPr>
                <w:lang w:val="sv-SE"/>
              </w:rPr>
            </w:pPr>
            <w:r>
              <w:rPr>
                <w:lang w:val="sv-SE"/>
              </w:rPr>
              <w:t>6</w:t>
            </w:r>
          </w:p>
        </w:tc>
      </w:tr>
      <w:tr w:rsidR="00345AD4" w14:paraId="28D8DE8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7EDE684" w14:textId="77777777" w:rsidR="00345AD4" w:rsidRDefault="00345AD4">
            <w:pPr>
              <w:pStyle w:val="TAL"/>
              <w:rPr>
                <w:lang w:val="x-none"/>
              </w:rPr>
            </w:pPr>
            <w:r>
              <w:t>VLAN S-TAG (See NOTE 5)</w:t>
            </w:r>
          </w:p>
        </w:tc>
        <w:tc>
          <w:tcPr>
            <w:tcW w:w="1548" w:type="dxa"/>
            <w:tcBorders>
              <w:top w:val="single" w:sz="4" w:space="0" w:color="auto"/>
              <w:left w:val="single" w:sz="4" w:space="0" w:color="auto"/>
              <w:bottom w:val="single" w:sz="4" w:space="0" w:color="auto"/>
              <w:right w:val="single" w:sz="4" w:space="0" w:color="auto"/>
            </w:tcBorders>
            <w:hideMark/>
          </w:tcPr>
          <w:p w14:paraId="2CB14CB7" w14:textId="77777777" w:rsidR="00345AD4" w:rsidRDefault="00345AD4">
            <w:pPr>
              <w:pStyle w:val="TAC"/>
              <w:rPr>
                <w:lang w:val="sv-SE"/>
              </w:rPr>
            </w:pPr>
            <w:r>
              <w:rPr>
                <w:lang w:val="sv-SE"/>
              </w:rPr>
              <w:t>7</w:t>
            </w:r>
          </w:p>
        </w:tc>
      </w:tr>
      <w:tr w:rsidR="00345AD4" w14:paraId="4C9BBCD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2DC9C0F" w14:textId="77777777" w:rsidR="00345AD4" w:rsidRDefault="00345AD4">
            <w:pPr>
              <w:pStyle w:val="TAL"/>
              <w:rPr>
                <w:lang w:val="x-none"/>
              </w:rPr>
            </w:pPr>
            <w:r>
              <w:t>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045BB0D6" w14:textId="77777777" w:rsidR="00345AD4" w:rsidRDefault="00345AD4">
            <w:pPr>
              <w:pStyle w:val="TAC"/>
            </w:pPr>
            <w:r>
              <w:t>8</w:t>
            </w:r>
          </w:p>
        </w:tc>
      </w:tr>
      <w:tr w:rsidR="00345AD4" w14:paraId="485B7A6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DA929D4" w14:textId="77777777"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2DB65EB1" w14:textId="77777777" w:rsidR="00345AD4" w:rsidRDefault="00345AD4">
            <w:pPr>
              <w:pStyle w:val="TAC"/>
            </w:pPr>
            <w:r>
              <w:rPr>
                <w:lang w:val="sv-SE"/>
              </w:rPr>
              <w:t>9</w:t>
            </w:r>
            <w:r>
              <w:t xml:space="preserve"> to 255</w:t>
            </w:r>
          </w:p>
        </w:tc>
      </w:tr>
      <w:tr w:rsidR="00345AD4" w14:paraId="31C7115D" w14:textId="77777777" w:rsidTr="00345AD4">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7872990D" w14:textId="77777777" w:rsidR="00345AD4" w:rsidRDefault="00345AD4">
            <w:pPr>
              <w:pStyle w:val="TAN"/>
              <w:shd w:val="clear" w:color="auto" w:fill="FFFFFF"/>
            </w:pPr>
            <w:r>
              <w:t xml:space="preserve">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5F66824E" w14:textId="77777777" w:rsidR="00345AD4" w:rsidRDefault="00345AD4">
            <w:pPr>
              <w:pStyle w:val="TAN"/>
              <w:shd w:val="clear" w:color="auto" w:fill="FFFFFF"/>
            </w:pPr>
            <w:r>
              <w:t>NOTE 2:</w:t>
            </w:r>
            <w:r>
              <w:tab/>
            </w:r>
            <w:r>
              <w:rPr>
                <w:lang w:val="en-US"/>
              </w:rPr>
              <w:t>The SGW-U/I-UPF shall store the GTP-U message type for a GTP-U signalling message which is required to be forwarded, e.g. for an End Marker message.</w:t>
            </w:r>
          </w:p>
          <w:p w14:paraId="7AA1CA77" w14:textId="77777777" w:rsidR="00345AD4" w:rsidRDefault="00345AD4">
            <w:pPr>
              <w:pStyle w:val="TAN"/>
              <w:shd w:val="clear" w:color="auto" w:fill="FFFFFF"/>
            </w:pPr>
            <w:r>
              <w:t xml:space="preserve">NOTE </w:t>
            </w:r>
            <w:r>
              <w:rPr>
                <w:lang w:val="en-US"/>
              </w:rPr>
              <w:t>3</w:t>
            </w:r>
            <w:r>
              <w:t>:</w:t>
            </w:r>
            <w:r>
              <w:tab/>
              <w:t>This value may apply to DL packets received by a PGW-U for non-IP PDN connections with SGi tunnelling based on UDP/IP encapsulation (see clause 4.3.17.8.3.3.2 of 3GPP TS 23.401 [14]).</w:t>
            </w:r>
          </w:p>
          <w:p w14:paraId="2BE13928" w14:textId="77777777" w:rsidR="00345AD4" w:rsidRDefault="00345AD4">
            <w:pPr>
              <w:pStyle w:val="TAN"/>
              <w:shd w:val="clear" w:color="auto" w:fill="FFFFFF"/>
            </w:pPr>
            <w:r>
              <w:t>NOTE 4:</w:t>
            </w:r>
            <w:r>
              <w:tab/>
              <w:t>The CP function shall use this value to instruct UP function to remove the GTP-U/UDP/IP header regardless it is IPv4 or IPv6.</w:t>
            </w:r>
          </w:p>
          <w:p w14:paraId="7A5A8C2B" w14:textId="77777777" w:rsidR="00345AD4" w:rsidRDefault="00345AD4">
            <w:pPr>
              <w:pStyle w:val="TAN"/>
              <w:shd w:val="clear" w:color="auto" w:fill="FFFFFF"/>
            </w:pPr>
            <w:r>
              <w:t xml:space="preserve">NOTE </w:t>
            </w:r>
            <w:r>
              <w:rPr>
                <w:lang w:val="en-US"/>
              </w:rPr>
              <w:t>5</w:t>
            </w:r>
            <w:r>
              <w:t>:</w:t>
            </w:r>
            <w:r>
              <w:tab/>
              <w:t>This value may apply to DL packets received by a UPF over N6 for Ethernet PDU sessions over (see clause 5.8.2.11.3 of 3GPP TS 23.501 [28]).</w:t>
            </w:r>
          </w:p>
          <w:p w14:paraId="7EC04940" w14:textId="77777777" w:rsidR="00345AD4" w:rsidRDefault="00345AD4">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tc>
      </w:tr>
    </w:tbl>
    <w:p w14:paraId="3CF1F307" w14:textId="77777777" w:rsidR="00345AD4" w:rsidRDefault="00345AD4" w:rsidP="00345AD4">
      <w:pPr>
        <w:rPr>
          <w:noProof/>
        </w:rPr>
      </w:pPr>
    </w:p>
    <w:p w14:paraId="29053002" w14:textId="77777777" w:rsidR="00345AD4" w:rsidRDefault="00345AD4" w:rsidP="00345AD4">
      <w:r>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470F75BF" w14:textId="77777777" w:rsidR="00345AD4" w:rsidRDefault="00345AD4" w:rsidP="00345AD4">
      <w:r>
        <w:t xml:space="preserve">The GTP-U Extension Header Deletion field, when present, shall be encoded </w:t>
      </w:r>
      <w:r>
        <w:rPr>
          <w:lang w:val="en-US" w:eastAsia="zh-CN"/>
        </w:rPr>
        <w:t xml:space="preserve">as </w:t>
      </w:r>
      <w:r>
        <w:t>specified in Table 8.2.64-2. It takes the form of a bitmask where each bit provides instructions on the information to be deleted from the incoming GTP-PDU packet. Spare bits shall be ignored by the receiver.</w:t>
      </w:r>
    </w:p>
    <w:p w14:paraId="372502FE" w14:textId="77777777" w:rsidR="00345AD4" w:rsidRDefault="00345AD4" w:rsidP="00345AD4">
      <w:pPr>
        <w:pStyle w:val="TH"/>
      </w:pPr>
      <w:r>
        <w:t>Table 8.</w:t>
      </w:r>
      <w:r>
        <w:rPr>
          <w:lang w:val="en-US"/>
        </w:rPr>
        <w:t>2.64</w:t>
      </w:r>
      <w:r>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7"/>
      </w:tblGrid>
      <w:tr w:rsidR="00345AD4" w14:paraId="45121675" w14:textId="77777777"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1F0A59D" w14:textId="77777777"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280E3B9F" w14:textId="77777777" w:rsidR="00345AD4" w:rsidRDefault="00345AD4">
            <w:pPr>
              <w:pStyle w:val="TAH"/>
            </w:pPr>
            <w:r>
              <w:t>GTP-U Extension Header to be deleted from incoming packet</w:t>
            </w:r>
          </w:p>
        </w:tc>
      </w:tr>
      <w:tr w:rsidR="00345AD4" w14:paraId="125C69FC"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61F45C38" w14:textId="77777777" w:rsidR="00345AD4" w:rsidRDefault="00345AD4">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14:paraId="7682C8C0" w14:textId="77777777" w:rsidR="00345AD4" w:rsidRDefault="00345AD4">
            <w:pPr>
              <w:pStyle w:val="TAL"/>
            </w:pPr>
            <w:r>
              <w:t>PDU Session Container (NOTE)</w:t>
            </w:r>
          </w:p>
        </w:tc>
      </w:tr>
      <w:tr w:rsidR="00345AD4" w14:paraId="7611D8FC" w14:textId="77777777"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7E5AA250" w14:textId="77777777" w:rsidR="00345AD4" w:rsidRDefault="00345AD4">
            <w:pPr>
              <w:pStyle w:val="TAN"/>
            </w:pPr>
            <w:r>
              <w:t>NOTE:</w:t>
            </w:r>
            <w:r>
              <w:tab/>
              <w:t xml:space="preserve">This value shall be used for data forwarding during a 5GS to EPS handover for a UPF that supports EPS-5GS interworking (see clause 5.17.3).   </w:t>
            </w:r>
          </w:p>
        </w:tc>
      </w:tr>
    </w:tbl>
    <w:p w14:paraId="25BE3A8D" w14:textId="77777777" w:rsidR="00345AD4" w:rsidRDefault="00345AD4" w:rsidP="00345AD4">
      <w:pPr>
        <w:rPr>
          <w:noProof/>
        </w:rPr>
      </w:pPr>
    </w:p>
    <w:p w14:paraId="0DD90892" w14:textId="77777777" w:rsidR="00345AD4" w:rsidRDefault="00345AD4" w:rsidP="00345AD4">
      <w:pPr>
        <w:pStyle w:val="Heading3"/>
        <w:rPr>
          <w:lang w:val="en-US"/>
        </w:rPr>
      </w:pPr>
      <w:bookmarkStart w:id="1113" w:name="_Toc19701579"/>
      <w:bookmarkStart w:id="1114" w:name="_Toc27389779"/>
      <w:bookmarkStart w:id="1115" w:name="_Toc51856837"/>
      <w:r>
        <w:rPr>
          <w:lang w:val="en-US"/>
        </w:rPr>
        <w:t>8.2.65</w:t>
      </w:r>
      <w:r>
        <w:rPr>
          <w:lang w:val="en-US"/>
        </w:rPr>
        <w:tab/>
      </w:r>
      <w:r>
        <w:rPr>
          <w:lang w:val="en-US" w:eastAsia="zh-CN"/>
        </w:rPr>
        <w:t>Recovery Time Stamp</w:t>
      </w:r>
      <w:bookmarkEnd w:id="1113"/>
      <w:bookmarkEnd w:id="1114"/>
      <w:bookmarkEnd w:id="1115"/>
    </w:p>
    <w:p w14:paraId="5A2A783E" w14:textId="77777777" w:rsidR="00345AD4" w:rsidRDefault="00345AD4" w:rsidP="00345AD4">
      <w:r>
        <w:t xml:space="preserve">The </w:t>
      </w:r>
      <w:r>
        <w:rPr>
          <w:lang w:val="en-US" w:eastAsia="zh-CN"/>
        </w:rPr>
        <w:t>Recovery Time Stamp</w:t>
      </w:r>
      <w:r>
        <w:rPr>
          <w:lang w:eastAsia="ja-JP"/>
        </w:rPr>
        <w:t xml:space="preserve"> IE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8.2.65-1</w:t>
      </w:r>
      <w:r>
        <w:rPr>
          <w:lang w:eastAsia="ja-JP"/>
        </w:rPr>
        <w:t xml:space="preserve">. </w:t>
      </w:r>
      <w:r>
        <w:rPr>
          <w:lang w:eastAsia="zh-CN"/>
        </w:rPr>
        <w:t xml:space="preserve">It indicates the UTC time when the PFCP entity started. </w:t>
      </w:r>
      <w:r>
        <w:rPr>
          <w:lang w:eastAsia="ja-JP"/>
        </w:rPr>
        <w:t xml:space="preserve">Octets 5 to </w:t>
      </w:r>
      <w:r>
        <w:rPr>
          <w:lang w:eastAsia="zh-CN"/>
        </w:rPr>
        <w:t>8</w:t>
      </w:r>
      <w:r>
        <w:rPr>
          <w:lang w:eastAsia="ja-JP"/>
        </w:rPr>
        <w:t xml:space="preserve"> are encoded in </w:t>
      </w:r>
      <w:r>
        <w:rPr>
          <w:lang w:eastAsia="zh-CN"/>
        </w:rPr>
        <w:t>the same format as the first four octets of the</w:t>
      </w:r>
      <w:r>
        <w:rPr>
          <w:lang w:eastAsia="ja-JP"/>
        </w:rPr>
        <w:t xml:space="preserve"> 64-bit timestamp format as defined in</w:t>
      </w:r>
      <w:r>
        <w:t xml:space="preserve"> clause 6 of IETF RFC 5905 [26].</w:t>
      </w:r>
    </w:p>
    <w:p w14:paraId="2A53CD00" w14:textId="77777777" w:rsidR="00345AD4" w:rsidRDefault="00345AD4" w:rsidP="00345AD4">
      <w:pPr>
        <w:pStyle w:val="NO"/>
        <w:rPr>
          <w:lang w:eastAsia="ja-JP"/>
        </w:rPr>
      </w:pPr>
      <w:r>
        <w:rPr>
          <w:lang w:eastAsia="ja-JP"/>
        </w:rPr>
        <w:lastRenderedPageBreak/>
        <w:t>NOTE:</w:t>
      </w:r>
      <w:r>
        <w:rPr>
          <w:lang w:eastAsia="ja-JP"/>
        </w:rPr>
        <w:tab/>
        <w:t>The encoding is defined as the time in seconds relative to 00:00:00 on 1 January 1900.</w:t>
      </w:r>
    </w:p>
    <w:p w14:paraId="6BEC30BF"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345AD4" w14:paraId="0EA7EFD3" w14:textId="77777777" w:rsidTr="00345AD4">
        <w:trPr>
          <w:jc w:val="center"/>
        </w:trPr>
        <w:tc>
          <w:tcPr>
            <w:tcW w:w="151" w:type="dxa"/>
            <w:tcBorders>
              <w:top w:val="single" w:sz="6" w:space="0" w:color="auto"/>
              <w:left w:val="single" w:sz="6" w:space="0" w:color="auto"/>
              <w:bottom w:val="nil"/>
              <w:right w:val="nil"/>
            </w:tcBorders>
          </w:tcPr>
          <w:p w14:paraId="5F16EE9E" w14:textId="77777777" w:rsidR="00345AD4" w:rsidRDefault="00345AD4">
            <w:pPr>
              <w:pStyle w:val="TAC"/>
            </w:pPr>
          </w:p>
        </w:tc>
        <w:tc>
          <w:tcPr>
            <w:tcW w:w="1104" w:type="dxa"/>
            <w:tcBorders>
              <w:top w:val="single" w:sz="6" w:space="0" w:color="auto"/>
              <w:left w:val="nil"/>
              <w:bottom w:val="nil"/>
              <w:right w:val="nil"/>
            </w:tcBorders>
          </w:tcPr>
          <w:p w14:paraId="0DCD1E82" w14:textId="77777777" w:rsidR="00345AD4" w:rsidRDefault="00345AD4">
            <w:pPr>
              <w:pStyle w:val="TAH"/>
            </w:pPr>
          </w:p>
        </w:tc>
        <w:tc>
          <w:tcPr>
            <w:tcW w:w="4706" w:type="dxa"/>
            <w:gridSpan w:val="8"/>
            <w:tcBorders>
              <w:top w:val="single" w:sz="6" w:space="0" w:color="auto"/>
              <w:left w:val="nil"/>
              <w:bottom w:val="nil"/>
              <w:right w:val="nil"/>
            </w:tcBorders>
            <w:hideMark/>
          </w:tcPr>
          <w:p w14:paraId="111825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6601239" w14:textId="77777777" w:rsidR="00345AD4" w:rsidRDefault="00345AD4">
            <w:pPr>
              <w:pStyle w:val="TAC"/>
            </w:pPr>
          </w:p>
        </w:tc>
      </w:tr>
      <w:tr w:rsidR="00345AD4" w14:paraId="76C53FD0" w14:textId="77777777" w:rsidTr="00345AD4">
        <w:trPr>
          <w:jc w:val="center"/>
        </w:trPr>
        <w:tc>
          <w:tcPr>
            <w:tcW w:w="151" w:type="dxa"/>
            <w:tcBorders>
              <w:top w:val="nil"/>
              <w:left w:val="single" w:sz="6" w:space="0" w:color="auto"/>
              <w:bottom w:val="nil"/>
              <w:right w:val="nil"/>
            </w:tcBorders>
          </w:tcPr>
          <w:p w14:paraId="5BA82055" w14:textId="77777777" w:rsidR="00345AD4" w:rsidRDefault="00345AD4">
            <w:pPr>
              <w:pStyle w:val="TAC"/>
            </w:pPr>
          </w:p>
        </w:tc>
        <w:tc>
          <w:tcPr>
            <w:tcW w:w="1104" w:type="dxa"/>
            <w:tcBorders>
              <w:top w:val="nil"/>
              <w:left w:val="nil"/>
              <w:bottom w:val="nil"/>
              <w:right w:val="nil"/>
            </w:tcBorders>
            <w:hideMark/>
          </w:tcPr>
          <w:p w14:paraId="5BED3CF0" w14:textId="77777777" w:rsidR="00345AD4" w:rsidRDefault="00345AD4">
            <w:pPr>
              <w:pStyle w:val="TAH"/>
            </w:pPr>
            <w:r>
              <w:t>Octets</w:t>
            </w:r>
          </w:p>
        </w:tc>
        <w:tc>
          <w:tcPr>
            <w:tcW w:w="588" w:type="dxa"/>
            <w:tcBorders>
              <w:top w:val="nil"/>
              <w:left w:val="nil"/>
              <w:bottom w:val="single" w:sz="4" w:space="0" w:color="auto"/>
              <w:right w:val="nil"/>
            </w:tcBorders>
            <w:hideMark/>
          </w:tcPr>
          <w:p w14:paraId="374797C8" w14:textId="77777777" w:rsidR="00345AD4" w:rsidRDefault="00345AD4">
            <w:pPr>
              <w:pStyle w:val="TAH"/>
            </w:pPr>
            <w:r>
              <w:t>8</w:t>
            </w:r>
          </w:p>
        </w:tc>
        <w:tc>
          <w:tcPr>
            <w:tcW w:w="588" w:type="dxa"/>
            <w:tcBorders>
              <w:top w:val="nil"/>
              <w:left w:val="nil"/>
              <w:bottom w:val="single" w:sz="4" w:space="0" w:color="auto"/>
              <w:right w:val="nil"/>
            </w:tcBorders>
            <w:hideMark/>
          </w:tcPr>
          <w:p w14:paraId="5096B044" w14:textId="77777777" w:rsidR="00345AD4" w:rsidRDefault="00345AD4">
            <w:pPr>
              <w:pStyle w:val="TAH"/>
            </w:pPr>
            <w:r>
              <w:t>7</w:t>
            </w:r>
          </w:p>
        </w:tc>
        <w:tc>
          <w:tcPr>
            <w:tcW w:w="589" w:type="dxa"/>
            <w:tcBorders>
              <w:top w:val="nil"/>
              <w:left w:val="nil"/>
              <w:bottom w:val="single" w:sz="4" w:space="0" w:color="auto"/>
              <w:right w:val="nil"/>
            </w:tcBorders>
            <w:hideMark/>
          </w:tcPr>
          <w:p w14:paraId="3FF50E06" w14:textId="77777777" w:rsidR="00345AD4" w:rsidRDefault="00345AD4">
            <w:pPr>
              <w:pStyle w:val="TAH"/>
            </w:pPr>
            <w:r>
              <w:t>6</w:t>
            </w:r>
          </w:p>
        </w:tc>
        <w:tc>
          <w:tcPr>
            <w:tcW w:w="589" w:type="dxa"/>
            <w:tcBorders>
              <w:top w:val="nil"/>
              <w:left w:val="nil"/>
              <w:bottom w:val="single" w:sz="4" w:space="0" w:color="auto"/>
              <w:right w:val="nil"/>
            </w:tcBorders>
            <w:hideMark/>
          </w:tcPr>
          <w:p w14:paraId="3727D68B" w14:textId="77777777" w:rsidR="00345AD4" w:rsidRDefault="00345AD4">
            <w:pPr>
              <w:pStyle w:val="TAH"/>
            </w:pPr>
            <w:r>
              <w:t>5</w:t>
            </w:r>
          </w:p>
        </w:tc>
        <w:tc>
          <w:tcPr>
            <w:tcW w:w="587" w:type="dxa"/>
            <w:tcBorders>
              <w:top w:val="nil"/>
              <w:left w:val="nil"/>
              <w:bottom w:val="single" w:sz="4" w:space="0" w:color="auto"/>
              <w:right w:val="nil"/>
            </w:tcBorders>
            <w:hideMark/>
          </w:tcPr>
          <w:p w14:paraId="0E5E6E96" w14:textId="77777777" w:rsidR="00345AD4" w:rsidRDefault="00345AD4">
            <w:pPr>
              <w:pStyle w:val="TAH"/>
            </w:pPr>
            <w:r>
              <w:t>4</w:t>
            </w:r>
          </w:p>
        </w:tc>
        <w:tc>
          <w:tcPr>
            <w:tcW w:w="588" w:type="dxa"/>
            <w:tcBorders>
              <w:top w:val="nil"/>
              <w:left w:val="nil"/>
              <w:bottom w:val="single" w:sz="4" w:space="0" w:color="auto"/>
              <w:right w:val="nil"/>
            </w:tcBorders>
            <w:hideMark/>
          </w:tcPr>
          <w:p w14:paraId="57C52D08" w14:textId="77777777" w:rsidR="00345AD4" w:rsidRDefault="00345AD4">
            <w:pPr>
              <w:pStyle w:val="TAH"/>
            </w:pPr>
            <w:r>
              <w:t>3</w:t>
            </w:r>
          </w:p>
        </w:tc>
        <w:tc>
          <w:tcPr>
            <w:tcW w:w="588" w:type="dxa"/>
            <w:tcBorders>
              <w:top w:val="nil"/>
              <w:left w:val="nil"/>
              <w:bottom w:val="single" w:sz="4" w:space="0" w:color="auto"/>
              <w:right w:val="nil"/>
            </w:tcBorders>
            <w:hideMark/>
          </w:tcPr>
          <w:p w14:paraId="425D831E" w14:textId="77777777" w:rsidR="00345AD4" w:rsidRDefault="00345AD4">
            <w:pPr>
              <w:pStyle w:val="TAH"/>
            </w:pPr>
            <w:r>
              <w:t>2</w:t>
            </w:r>
          </w:p>
        </w:tc>
        <w:tc>
          <w:tcPr>
            <w:tcW w:w="589" w:type="dxa"/>
            <w:tcBorders>
              <w:top w:val="nil"/>
              <w:left w:val="nil"/>
              <w:bottom w:val="single" w:sz="4" w:space="0" w:color="auto"/>
              <w:right w:val="nil"/>
            </w:tcBorders>
            <w:hideMark/>
          </w:tcPr>
          <w:p w14:paraId="187BEF5E" w14:textId="77777777" w:rsidR="00345AD4" w:rsidRDefault="00345AD4">
            <w:pPr>
              <w:pStyle w:val="TAH"/>
            </w:pPr>
            <w:r>
              <w:t>1</w:t>
            </w:r>
          </w:p>
        </w:tc>
        <w:tc>
          <w:tcPr>
            <w:tcW w:w="588" w:type="dxa"/>
            <w:tcBorders>
              <w:top w:val="nil"/>
              <w:left w:val="nil"/>
              <w:bottom w:val="nil"/>
              <w:right w:val="single" w:sz="6" w:space="0" w:color="auto"/>
            </w:tcBorders>
          </w:tcPr>
          <w:p w14:paraId="659A97FA" w14:textId="77777777" w:rsidR="00345AD4" w:rsidRDefault="00345AD4">
            <w:pPr>
              <w:pStyle w:val="TAC"/>
            </w:pPr>
          </w:p>
        </w:tc>
      </w:tr>
      <w:tr w:rsidR="00345AD4" w14:paraId="4A941A7F" w14:textId="77777777" w:rsidTr="00345AD4">
        <w:trPr>
          <w:jc w:val="center"/>
        </w:trPr>
        <w:tc>
          <w:tcPr>
            <w:tcW w:w="151" w:type="dxa"/>
            <w:tcBorders>
              <w:top w:val="nil"/>
              <w:left w:val="single" w:sz="6" w:space="0" w:color="auto"/>
              <w:bottom w:val="nil"/>
              <w:right w:val="nil"/>
            </w:tcBorders>
          </w:tcPr>
          <w:p w14:paraId="082E0148" w14:textId="77777777" w:rsidR="00345AD4" w:rsidRDefault="00345AD4">
            <w:pPr>
              <w:pStyle w:val="TAC"/>
            </w:pPr>
          </w:p>
        </w:tc>
        <w:tc>
          <w:tcPr>
            <w:tcW w:w="1104" w:type="dxa"/>
            <w:tcBorders>
              <w:top w:val="nil"/>
              <w:left w:val="nil"/>
              <w:bottom w:val="nil"/>
              <w:right w:val="single" w:sz="4" w:space="0" w:color="auto"/>
            </w:tcBorders>
            <w:hideMark/>
          </w:tcPr>
          <w:p w14:paraId="67F3DE3A" w14:textId="77777777" w:rsidR="00345AD4" w:rsidRDefault="00345AD4">
            <w:pPr>
              <w:pStyle w:val="TAC"/>
            </w:pPr>
            <w:r>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11A14452" w14:textId="77777777" w:rsidR="00345AD4" w:rsidRDefault="00345AD4">
            <w:pPr>
              <w:pStyle w:val="NO"/>
              <w:keepNext/>
              <w:spacing w:after="0"/>
              <w:jc w:val="center"/>
            </w:pPr>
            <w:r>
              <w:rPr>
                <w:rFonts w:ascii="Arial" w:hAnsi="Arial"/>
                <w:sz w:val="18"/>
              </w:rPr>
              <w:t>Type = 96 (decimal)</w:t>
            </w:r>
          </w:p>
        </w:tc>
        <w:tc>
          <w:tcPr>
            <w:tcW w:w="588" w:type="dxa"/>
            <w:tcBorders>
              <w:top w:val="nil"/>
              <w:left w:val="single" w:sz="4" w:space="0" w:color="auto"/>
              <w:bottom w:val="nil"/>
              <w:right w:val="single" w:sz="6" w:space="0" w:color="auto"/>
            </w:tcBorders>
          </w:tcPr>
          <w:p w14:paraId="72C6AAD1" w14:textId="77777777" w:rsidR="00345AD4" w:rsidRDefault="00345AD4">
            <w:pPr>
              <w:pStyle w:val="TAC"/>
              <w:rPr>
                <w:lang w:val="x-none"/>
              </w:rPr>
            </w:pPr>
          </w:p>
        </w:tc>
      </w:tr>
      <w:tr w:rsidR="00345AD4" w14:paraId="409FEA79" w14:textId="77777777" w:rsidTr="00345AD4">
        <w:trPr>
          <w:jc w:val="center"/>
        </w:trPr>
        <w:tc>
          <w:tcPr>
            <w:tcW w:w="151" w:type="dxa"/>
            <w:tcBorders>
              <w:top w:val="nil"/>
              <w:left w:val="single" w:sz="6" w:space="0" w:color="auto"/>
              <w:bottom w:val="nil"/>
              <w:right w:val="nil"/>
            </w:tcBorders>
          </w:tcPr>
          <w:p w14:paraId="2EC95CAB" w14:textId="77777777" w:rsidR="00345AD4" w:rsidRDefault="00345AD4">
            <w:pPr>
              <w:pStyle w:val="TAC"/>
            </w:pPr>
          </w:p>
        </w:tc>
        <w:tc>
          <w:tcPr>
            <w:tcW w:w="1104" w:type="dxa"/>
            <w:tcBorders>
              <w:top w:val="nil"/>
              <w:left w:val="nil"/>
              <w:bottom w:val="nil"/>
              <w:right w:val="single" w:sz="4" w:space="0" w:color="auto"/>
            </w:tcBorders>
            <w:hideMark/>
          </w:tcPr>
          <w:p w14:paraId="7DF4E07D" w14:textId="77777777" w:rsidR="00345AD4" w:rsidRDefault="00345AD4">
            <w:pPr>
              <w:pStyle w:val="NO"/>
              <w:keepNext/>
              <w:spacing w:after="0"/>
              <w:jc w:val="center"/>
            </w:pPr>
            <w:r>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3655097B" w14:textId="77777777" w:rsidR="00345AD4" w:rsidRDefault="00345AD4">
            <w:pPr>
              <w:pStyle w:val="TAC"/>
              <w:rPr>
                <w:lang w:val="x-none" w:eastAsia="zh-CN"/>
              </w:rPr>
            </w:pPr>
            <w:r>
              <w:t>Length = n</w:t>
            </w:r>
          </w:p>
        </w:tc>
        <w:tc>
          <w:tcPr>
            <w:tcW w:w="588" w:type="dxa"/>
            <w:tcBorders>
              <w:top w:val="nil"/>
              <w:left w:val="single" w:sz="4" w:space="0" w:color="auto"/>
              <w:bottom w:val="nil"/>
              <w:right w:val="single" w:sz="6" w:space="0" w:color="auto"/>
            </w:tcBorders>
          </w:tcPr>
          <w:p w14:paraId="77598713" w14:textId="77777777" w:rsidR="00345AD4" w:rsidRDefault="00345AD4">
            <w:pPr>
              <w:pStyle w:val="TAC"/>
            </w:pPr>
          </w:p>
        </w:tc>
      </w:tr>
      <w:tr w:rsidR="00345AD4" w14:paraId="0C370CEC" w14:textId="77777777" w:rsidTr="00345AD4">
        <w:trPr>
          <w:jc w:val="center"/>
        </w:trPr>
        <w:tc>
          <w:tcPr>
            <w:tcW w:w="151" w:type="dxa"/>
            <w:tcBorders>
              <w:top w:val="nil"/>
              <w:left w:val="single" w:sz="6" w:space="0" w:color="auto"/>
              <w:bottom w:val="nil"/>
              <w:right w:val="nil"/>
            </w:tcBorders>
          </w:tcPr>
          <w:p w14:paraId="51F3067D" w14:textId="77777777" w:rsidR="00345AD4" w:rsidRDefault="00345AD4">
            <w:pPr>
              <w:pStyle w:val="TAC"/>
            </w:pPr>
          </w:p>
        </w:tc>
        <w:tc>
          <w:tcPr>
            <w:tcW w:w="1104" w:type="dxa"/>
            <w:tcBorders>
              <w:top w:val="nil"/>
              <w:left w:val="nil"/>
              <w:bottom w:val="nil"/>
              <w:right w:val="single" w:sz="4" w:space="0" w:color="auto"/>
            </w:tcBorders>
            <w:hideMark/>
          </w:tcPr>
          <w:p w14:paraId="734CBDC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to </w:t>
            </w:r>
            <w:r>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6219695C" w14:textId="77777777" w:rsidR="00345AD4" w:rsidRDefault="00345AD4">
            <w:pPr>
              <w:pStyle w:val="TAC"/>
              <w:rPr>
                <w:lang w:val="x-none" w:eastAsia="zh-CN"/>
              </w:rPr>
            </w:pPr>
            <w:r>
              <w:rPr>
                <w:lang w:val="en-US" w:eastAsia="zh-CN"/>
              </w:rPr>
              <w:t>Recovery Time Stamp</w:t>
            </w:r>
            <w:r>
              <w:rPr>
                <w:lang w:val="en-US"/>
              </w:rPr>
              <w:t xml:space="preserve"> value</w:t>
            </w:r>
          </w:p>
        </w:tc>
        <w:tc>
          <w:tcPr>
            <w:tcW w:w="588" w:type="dxa"/>
            <w:tcBorders>
              <w:top w:val="nil"/>
              <w:left w:val="single" w:sz="4" w:space="0" w:color="auto"/>
              <w:bottom w:val="nil"/>
              <w:right w:val="single" w:sz="6" w:space="0" w:color="auto"/>
            </w:tcBorders>
          </w:tcPr>
          <w:p w14:paraId="03EBE82F" w14:textId="77777777" w:rsidR="00345AD4" w:rsidRDefault="00345AD4">
            <w:pPr>
              <w:pStyle w:val="TAC"/>
            </w:pPr>
          </w:p>
        </w:tc>
      </w:tr>
      <w:tr w:rsidR="00345AD4" w14:paraId="5FE6C896" w14:textId="77777777" w:rsidTr="00345AD4">
        <w:trPr>
          <w:jc w:val="center"/>
        </w:trPr>
        <w:tc>
          <w:tcPr>
            <w:tcW w:w="151" w:type="dxa"/>
            <w:tcBorders>
              <w:top w:val="nil"/>
              <w:left w:val="single" w:sz="6" w:space="0" w:color="auto"/>
              <w:bottom w:val="single" w:sz="4" w:space="0" w:color="auto"/>
              <w:right w:val="nil"/>
            </w:tcBorders>
          </w:tcPr>
          <w:p w14:paraId="36F775E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E72F349" w14:textId="77777777" w:rsidR="00345AD4" w:rsidRDefault="00345AD4">
            <w:pPr>
              <w:pStyle w:val="TAC"/>
            </w:pPr>
            <w:r>
              <w:rPr>
                <w:lang w:eastAsia="zh-CN"/>
              </w:rPr>
              <w:t>9</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2AEC259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6AE52D" w14:textId="77777777" w:rsidR="00345AD4" w:rsidRDefault="00345AD4">
            <w:pPr>
              <w:pStyle w:val="TAC"/>
              <w:rPr>
                <w:lang w:val="x-none"/>
              </w:rPr>
            </w:pPr>
          </w:p>
        </w:tc>
      </w:tr>
    </w:tbl>
    <w:p w14:paraId="33AA0925"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2.65-</w:t>
      </w:r>
      <w:r>
        <w:rPr>
          <w:lang w:eastAsia="ja-JP"/>
        </w:rPr>
        <w:t>1</w:t>
      </w:r>
      <w:r>
        <w:t xml:space="preserve">: </w:t>
      </w:r>
      <w:r>
        <w:rPr>
          <w:lang w:val="en-US" w:eastAsia="zh-CN"/>
        </w:rPr>
        <w:t>Recovery Time Stamp</w:t>
      </w:r>
    </w:p>
    <w:p w14:paraId="1D2DA470" w14:textId="77777777" w:rsidR="00345AD4" w:rsidRDefault="00345AD4" w:rsidP="00345AD4">
      <w:pPr>
        <w:pStyle w:val="Heading3"/>
      </w:pPr>
      <w:bookmarkStart w:id="1116" w:name="_Toc19701580"/>
      <w:bookmarkStart w:id="1117" w:name="_Toc27389780"/>
      <w:bookmarkStart w:id="1118" w:name="_Toc51856838"/>
      <w:r>
        <w:t>8.</w:t>
      </w:r>
      <w:r>
        <w:rPr>
          <w:lang w:val="en-US"/>
        </w:rPr>
        <w:t>2.66</w:t>
      </w:r>
      <w:r>
        <w:tab/>
        <w:t>DL Flow Level Marking</w:t>
      </w:r>
      <w:bookmarkEnd w:id="1116"/>
      <w:bookmarkEnd w:id="1117"/>
      <w:bookmarkEnd w:id="1118"/>
    </w:p>
    <w:p w14:paraId="7B0A27EA" w14:textId="77777777" w:rsidR="00345AD4" w:rsidRDefault="00345AD4" w:rsidP="00345AD4">
      <w:pPr>
        <w:rPr>
          <w:lang w:eastAsia="ja-JP"/>
        </w:rPr>
      </w:pPr>
      <w:r>
        <w:t xml:space="preserve">The </w:t>
      </w:r>
      <w:r>
        <w:rPr>
          <w:lang w:val="en-US" w:eastAsia="zh-CN"/>
        </w:rPr>
        <w:t>DL Flow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8.2.66-1</w:t>
      </w:r>
      <w:r>
        <w:rPr>
          <w:lang w:eastAsia="ja-JP"/>
        </w:rPr>
        <w:t>.</w:t>
      </w:r>
    </w:p>
    <w:p w14:paraId="4FAA23E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2A18648D" w14:textId="77777777" w:rsidTr="00345AD4">
        <w:trPr>
          <w:jc w:val="center"/>
        </w:trPr>
        <w:tc>
          <w:tcPr>
            <w:tcW w:w="151" w:type="dxa"/>
            <w:tcBorders>
              <w:top w:val="single" w:sz="6" w:space="0" w:color="auto"/>
              <w:left w:val="single" w:sz="6" w:space="0" w:color="auto"/>
              <w:bottom w:val="nil"/>
              <w:right w:val="nil"/>
            </w:tcBorders>
          </w:tcPr>
          <w:p w14:paraId="4D315F44" w14:textId="77777777" w:rsidR="00345AD4" w:rsidRDefault="00345AD4">
            <w:pPr>
              <w:pStyle w:val="TAC"/>
            </w:pPr>
          </w:p>
        </w:tc>
        <w:tc>
          <w:tcPr>
            <w:tcW w:w="1104" w:type="dxa"/>
            <w:tcBorders>
              <w:top w:val="single" w:sz="6" w:space="0" w:color="auto"/>
              <w:left w:val="nil"/>
              <w:bottom w:val="nil"/>
              <w:right w:val="nil"/>
            </w:tcBorders>
          </w:tcPr>
          <w:p w14:paraId="7A208C91" w14:textId="77777777" w:rsidR="00345AD4" w:rsidRDefault="00345AD4">
            <w:pPr>
              <w:pStyle w:val="TAH"/>
            </w:pPr>
          </w:p>
        </w:tc>
        <w:tc>
          <w:tcPr>
            <w:tcW w:w="4711" w:type="dxa"/>
            <w:gridSpan w:val="8"/>
            <w:tcBorders>
              <w:top w:val="single" w:sz="6" w:space="0" w:color="auto"/>
              <w:left w:val="nil"/>
              <w:bottom w:val="nil"/>
              <w:right w:val="nil"/>
            </w:tcBorders>
            <w:hideMark/>
          </w:tcPr>
          <w:p w14:paraId="4DBD80D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A04ED81" w14:textId="77777777" w:rsidR="00345AD4" w:rsidRDefault="00345AD4">
            <w:pPr>
              <w:pStyle w:val="TAC"/>
            </w:pPr>
          </w:p>
        </w:tc>
      </w:tr>
      <w:tr w:rsidR="00345AD4" w14:paraId="155AB60A" w14:textId="77777777" w:rsidTr="00345AD4">
        <w:trPr>
          <w:jc w:val="center"/>
        </w:trPr>
        <w:tc>
          <w:tcPr>
            <w:tcW w:w="151" w:type="dxa"/>
            <w:tcBorders>
              <w:top w:val="nil"/>
              <w:left w:val="single" w:sz="6" w:space="0" w:color="auto"/>
              <w:bottom w:val="nil"/>
              <w:right w:val="nil"/>
            </w:tcBorders>
          </w:tcPr>
          <w:p w14:paraId="04D64447" w14:textId="77777777" w:rsidR="00345AD4" w:rsidRDefault="00345AD4">
            <w:pPr>
              <w:pStyle w:val="TAC"/>
            </w:pPr>
          </w:p>
        </w:tc>
        <w:tc>
          <w:tcPr>
            <w:tcW w:w="1104" w:type="dxa"/>
            <w:tcBorders>
              <w:top w:val="nil"/>
              <w:left w:val="nil"/>
              <w:bottom w:val="nil"/>
              <w:right w:val="nil"/>
            </w:tcBorders>
            <w:hideMark/>
          </w:tcPr>
          <w:p w14:paraId="2B05FD1C" w14:textId="77777777" w:rsidR="00345AD4" w:rsidRDefault="00345AD4">
            <w:pPr>
              <w:pStyle w:val="TAH"/>
            </w:pPr>
            <w:r>
              <w:t>Octets</w:t>
            </w:r>
          </w:p>
        </w:tc>
        <w:tc>
          <w:tcPr>
            <w:tcW w:w="588" w:type="dxa"/>
            <w:tcBorders>
              <w:top w:val="nil"/>
              <w:left w:val="nil"/>
              <w:bottom w:val="single" w:sz="4" w:space="0" w:color="auto"/>
              <w:right w:val="nil"/>
            </w:tcBorders>
            <w:hideMark/>
          </w:tcPr>
          <w:p w14:paraId="1FCBE02F" w14:textId="77777777" w:rsidR="00345AD4" w:rsidRDefault="00345AD4">
            <w:pPr>
              <w:pStyle w:val="TAH"/>
            </w:pPr>
            <w:r>
              <w:t>8</w:t>
            </w:r>
          </w:p>
        </w:tc>
        <w:tc>
          <w:tcPr>
            <w:tcW w:w="589" w:type="dxa"/>
            <w:tcBorders>
              <w:top w:val="nil"/>
              <w:left w:val="nil"/>
              <w:bottom w:val="single" w:sz="4" w:space="0" w:color="auto"/>
              <w:right w:val="nil"/>
            </w:tcBorders>
            <w:hideMark/>
          </w:tcPr>
          <w:p w14:paraId="6B6429B6" w14:textId="77777777" w:rsidR="00345AD4" w:rsidRDefault="00345AD4">
            <w:pPr>
              <w:pStyle w:val="TAH"/>
            </w:pPr>
            <w:r>
              <w:t>7</w:t>
            </w:r>
          </w:p>
        </w:tc>
        <w:tc>
          <w:tcPr>
            <w:tcW w:w="589" w:type="dxa"/>
            <w:tcBorders>
              <w:top w:val="nil"/>
              <w:left w:val="nil"/>
              <w:bottom w:val="single" w:sz="4" w:space="0" w:color="auto"/>
              <w:right w:val="nil"/>
            </w:tcBorders>
            <w:hideMark/>
          </w:tcPr>
          <w:p w14:paraId="7CA1259F" w14:textId="77777777" w:rsidR="00345AD4" w:rsidRDefault="00345AD4">
            <w:pPr>
              <w:pStyle w:val="TAH"/>
            </w:pPr>
            <w:r>
              <w:t>6</w:t>
            </w:r>
          </w:p>
        </w:tc>
        <w:tc>
          <w:tcPr>
            <w:tcW w:w="589" w:type="dxa"/>
            <w:tcBorders>
              <w:top w:val="nil"/>
              <w:left w:val="nil"/>
              <w:bottom w:val="single" w:sz="4" w:space="0" w:color="auto"/>
              <w:right w:val="nil"/>
            </w:tcBorders>
            <w:hideMark/>
          </w:tcPr>
          <w:p w14:paraId="4D2D445D" w14:textId="77777777" w:rsidR="00345AD4" w:rsidRDefault="00345AD4">
            <w:pPr>
              <w:pStyle w:val="TAH"/>
            </w:pPr>
            <w:r>
              <w:t>5</w:t>
            </w:r>
          </w:p>
        </w:tc>
        <w:tc>
          <w:tcPr>
            <w:tcW w:w="589" w:type="dxa"/>
            <w:tcBorders>
              <w:top w:val="nil"/>
              <w:left w:val="nil"/>
              <w:bottom w:val="single" w:sz="4" w:space="0" w:color="auto"/>
              <w:right w:val="nil"/>
            </w:tcBorders>
            <w:hideMark/>
          </w:tcPr>
          <w:p w14:paraId="5CA48A83" w14:textId="77777777" w:rsidR="00345AD4" w:rsidRDefault="00345AD4">
            <w:pPr>
              <w:pStyle w:val="TAH"/>
            </w:pPr>
            <w:r>
              <w:t>4</w:t>
            </w:r>
          </w:p>
        </w:tc>
        <w:tc>
          <w:tcPr>
            <w:tcW w:w="589" w:type="dxa"/>
            <w:tcBorders>
              <w:top w:val="nil"/>
              <w:left w:val="nil"/>
              <w:bottom w:val="single" w:sz="4" w:space="0" w:color="auto"/>
              <w:right w:val="nil"/>
            </w:tcBorders>
            <w:hideMark/>
          </w:tcPr>
          <w:p w14:paraId="2F629E8E" w14:textId="77777777" w:rsidR="00345AD4" w:rsidRDefault="00345AD4">
            <w:pPr>
              <w:pStyle w:val="TAH"/>
            </w:pPr>
            <w:r>
              <w:t>3</w:t>
            </w:r>
          </w:p>
        </w:tc>
        <w:tc>
          <w:tcPr>
            <w:tcW w:w="589" w:type="dxa"/>
            <w:tcBorders>
              <w:top w:val="nil"/>
              <w:left w:val="nil"/>
              <w:bottom w:val="single" w:sz="4" w:space="0" w:color="auto"/>
              <w:right w:val="nil"/>
            </w:tcBorders>
            <w:hideMark/>
          </w:tcPr>
          <w:p w14:paraId="756974B1" w14:textId="77777777" w:rsidR="00345AD4" w:rsidRDefault="00345AD4">
            <w:pPr>
              <w:pStyle w:val="TAH"/>
            </w:pPr>
            <w:r>
              <w:t>2</w:t>
            </w:r>
          </w:p>
        </w:tc>
        <w:tc>
          <w:tcPr>
            <w:tcW w:w="589" w:type="dxa"/>
            <w:tcBorders>
              <w:top w:val="nil"/>
              <w:left w:val="nil"/>
              <w:bottom w:val="single" w:sz="4" w:space="0" w:color="auto"/>
              <w:right w:val="nil"/>
            </w:tcBorders>
            <w:hideMark/>
          </w:tcPr>
          <w:p w14:paraId="69AE9299" w14:textId="77777777" w:rsidR="00345AD4" w:rsidRDefault="00345AD4">
            <w:pPr>
              <w:pStyle w:val="TAH"/>
            </w:pPr>
            <w:r>
              <w:t>1</w:t>
            </w:r>
          </w:p>
        </w:tc>
        <w:tc>
          <w:tcPr>
            <w:tcW w:w="588" w:type="dxa"/>
            <w:tcBorders>
              <w:top w:val="nil"/>
              <w:left w:val="nil"/>
              <w:bottom w:val="nil"/>
              <w:right w:val="single" w:sz="6" w:space="0" w:color="auto"/>
            </w:tcBorders>
          </w:tcPr>
          <w:p w14:paraId="693AF1CA" w14:textId="77777777" w:rsidR="00345AD4" w:rsidRDefault="00345AD4">
            <w:pPr>
              <w:pStyle w:val="TAC"/>
            </w:pPr>
          </w:p>
        </w:tc>
      </w:tr>
      <w:tr w:rsidR="00345AD4" w14:paraId="4CD97E84" w14:textId="77777777" w:rsidTr="00345AD4">
        <w:trPr>
          <w:jc w:val="center"/>
        </w:trPr>
        <w:tc>
          <w:tcPr>
            <w:tcW w:w="151" w:type="dxa"/>
            <w:tcBorders>
              <w:top w:val="nil"/>
              <w:left w:val="single" w:sz="6" w:space="0" w:color="auto"/>
              <w:bottom w:val="nil"/>
              <w:right w:val="nil"/>
            </w:tcBorders>
          </w:tcPr>
          <w:p w14:paraId="54066770" w14:textId="77777777" w:rsidR="00345AD4" w:rsidRDefault="00345AD4">
            <w:pPr>
              <w:pStyle w:val="TAC"/>
            </w:pPr>
          </w:p>
        </w:tc>
        <w:tc>
          <w:tcPr>
            <w:tcW w:w="1104" w:type="dxa"/>
            <w:tcBorders>
              <w:top w:val="nil"/>
              <w:left w:val="nil"/>
              <w:bottom w:val="nil"/>
              <w:right w:val="single" w:sz="4" w:space="0" w:color="auto"/>
            </w:tcBorders>
            <w:hideMark/>
          </w:tcPr>
          <w:p w14:paraId="14BB0A4F"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6872B46" w14:textId="77777777" w:rsidR="00345AD4" w:rsidRDefault="00345AD4">
            <w:pPr>
              <w:pStyle w:val="TAC"/>
            </w:pPr>
            <w:r>
              <w:t>Type = 97 (decimal)</w:t>
            </w:r>
          </w:p>
        </w:tc>
        <w:tc>
          <w:tcPr>
            <w:tcW w:w="588" w:type="dxa"/>
            <w:tcBorders>
              <w:top w:val="nil"/>
              <w:left w:val="single" w:sz="4" w:space="0" w:color="auto"/>
              <w:bottom w:val="nil"/>
              <w:right w:val="single" w:sz="6" w:space="0" w:color="auto"/>
            </w:tcBorders>
          </w:tcPr>
          <w:p w14:paraId="6A940D92" w14:textId="77777777" w:rsidR="00345AD4" w:rsidRDefault="00345AD4">
            <w:pPr>
              <w:pStyle w:val="TAC"/>
            </w:pPr>
          </w:p>
        </w:tc>
      </w:tr>
      <w:tr w:rsidR="00345AD4" w14:paraId="406C9505" w14:textId="77777777" w:rsidTr="00345AD4">
        <w:trPr>
          <w:jc w:val="center"/>
        </w:trPr>
        <w:tc>
          <w:tcPr>
            <w:tcW w:w="151" w:type="dxa"/>
            <w:tcBorders>
              <w:top w:val="nil"/>
              <w:left w:val="single" w:sz="6" w:space="0" w:color="auto"/>
              <w:bottom w:val="nil"/>
              <w:right w:val="nil"/>
            </w:tcBorders>
          </w:tcPr>
          <w:p w14:paraId="4ED77E0C" w14:textId="77777777" w:rsidR="00345AD4" w:rsidRDefault="00345AD4">
            <w:pPr>
              <w:pStyle w:val="TAC"/>
            </w:pPr>
          </w:p>
        </w:tc>
        <w:tc>
          <w:tcPr>
            <w:tcW w:w="1104" w:type="dxa"/>
            <w:tcBorders>
              <w:top w:val="nil"/>
              <w:left w:val="nil"/>
              <w:bottom w:val="nil"/>
              <w:right w:val="single" w:sz="4" w:space="0" w:color="auto"/>
            </w:tcBorders>
            <w:hideMark/>
          </w:tcPr>
          <w:p w14:paraId="3C0B620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BBBC3C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D52E6CA" w14:textId="77777777" w:rsidR="00345AD4" w:rsidRDefault="00345AD4">
            <w:pPr>
              <w:pStyle w:val="TAC"/>
            </w:pPr>
          </w:p>
        </w:tc>
      </w:tr>
      <w:tr w:rsidR="00345AD4" w14:paraId="3507CBEC" w14:textId="77777777" w:rsidTr="00345AD4">
        <w:trPr>
          <w:jc w:val="center"/>
        </w:trPr>
        <w:tc>
          <w:tcPr>
            <w:tcW w:w="151" w:type="dxa"/>
            <w:tcBorders>
              <w:top w:val="nil"/>
              <w:left w:val="single" w:sz="6" w:space="0" w:color="auto"/>
              <w:bottom w:val="nil"/>
              <w:right w:val="nil"/>
            </w:tcBorders>
          </w:tcPr>
          <w:p w14:paraId="209DBF27" w14:textId="77777777" w:rsidR="00345AD4" w:rsidRDefault="00345AD4">
            <w:pPr>
              <w:pStyle w:val="TAC"/>
            </w:pPr>
          </w:p>
        </w:tc>
        <w:tc>
          <w:tcPr>
            <w:tcW w:w="1104" w:type="dxa"/>
            <w:tcBorders>
              <w:top w:val="nil"/>
              <w:left w:val="nil"/>
              <w:bottom w:val="nil"/>
              <w:right w:val="single" w:sz="4" w:space="0" w:color="auto"/>
            </w:tcBorders>
            <w:hideMark/>
          </w:tcPr>
          <w:p w14:paraId="5EBB08F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4852F438"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16FED0C" w14:textId="77777777" w:rsidR="00345AD4" w:rsidRDefault="00345AD4">
            <w:pPr>
              <w:pStyle w:val="TAC"/>
              <w:rPr>
                <w:lang w:eastAsia="zh-CN"/>
              </w:rPr>
            </w:pPr>
            <w:r>
              <w:rPr>
                <w:lang w:eastAsia="zh-CN"/>
              </w:rPr>
              <w:t>SCI</w:t>
            </w:r>
          </w:p>
        </w:tc>
        <w:tc>
          <w:tcPr>
            <w:tcW w:w="589" w:type="dxa"/>
            <w:tcBorders>
              <w:top w:val="single" w:sz="4" w:space="0" w:color="auto"/>
              <w:left w:val="single" w:sz="4" w:space="0" w:color="auto"/>
              <w:bottom w:val="single" w:sz="4" w:space="0" w:color="auto"/>
              <w:right w:val="single" w:sz="4" w:space="0" w:color="auto"/>
            </w:tcBorders>
            <w:hideMark/>
          </w:tcPr>
          <w:p w14:paraId="2DE5C3FF" w14:textId="77777777" w:rsidR="00345AD4" w:rsidRDefault="00345AD4">
            <w:pPr>
              <w:pStyle w:val="TAC"/>
              <w:rPr>
                <w:lang w:eastAsia="zh-CN"/>
              </w:rPr>
            </w:pPr>
            <w:r>
              <w:rPr>
                <w:lang w:eastAsia="zh-CN"/>
              </w:rPr>
              <w:t>TTC</w:t>
            </w:r>
          </w:p>
        </w:tc>
        <w:tc>
          <w:tcPr>
            <w:tcW w:w="588" w:type="dxa"/>
            <w:tcBorders>
              <w:top w:val="nil"/>
              <w:left w:val="single" w:sz="4" w:space="0" w:color="auto"/>
              <w:bottom w:val="nil"/>
              <w:right w:val="single" w:sz="6" w:space="0" w:color="auto"/>
            </w:tcBorders>
          </w:tcPr>
          <w:p w14:paraId="629CD0EC" w14:textId="77777777" w:rsidR="00345AD4" w:rsidRDefault="00345AD4">
            <w:pPr>
              <w:pStyle w:val="TAC"/>
            </w:pPr>
          </w:p>
        </w:tc>
      </w:tr>
      <w:tr w:rsidR="00345AD4" w14:paraId="0C3A946A" w14:textId="77777777" w:rsidTr="00345AD4">
        <w:trPr>
          <w:jc w:val="center"/>
        </w:trPr>
        <w:tc>
          <w:tcPr>
            <w:tcW w:w="151" w:type="dxa"/>
            <w:tcBorders>
              <w:top w:val="nil"/>
              <w:left w:val="single" w:sz="6" w:space="0" w:color="auto"/>
              <w:bottom w:val="nil"/>
              <w:right w:val="nil"/>
            </w:tcBorders>
          </w:tcPr>
          <w:p w14:paraId="0726DC94" w14:textId="77777777" w:rsidR="00345AD4" w:rsidRDefault="00345AD4">
            <w:pPr>
              <w:pStyle w:val="TAC"/>
            </w:pPr>
          </w:p>
        </w:tc>
        <w:tc>
          <w:tcPr>
            <w:tcW w:w="1104" w:type="dxa"/>
            <w:tcBorders>
              <w:top w:val="nil"/>
              <w:left w:val="nil"/>
              <w:bottom w:val="nil"/>
              <w:right w:val="single" w:sz="4" w:space="0" w:color="auto"/>
            </w:tcBorders>
            <w:hideMark/>
          </w:tcPr>
          <w:p w14:paraId="78E8C3F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hideMark/>
          </w:tcPr>
          <w:p w14:paraId="14B2253C" w14:textId="77777777"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14:paraId="114B2E44" w14:textId="77777777" w:rsidR="00345AD4" w:rsidRDefault="00345AD4">
            <w:pPr>
              <w:pStyle w:val="TAC"/>
            </w:pPr>
          </w:p>
        </w:tc>
      </w:tr>
      <w:tr w:rsidR="00345AD4" w14:paraId="6B5B39AA" w14:textId="77777777" w:rsidTr="00345AD4">
        <w:trPr>
          <w:jc w:val="center"/>
        </w:trPr>
        <w:tc>
          <w:tcPr>
            <w:tcW w:w="151" w:type="dxa"/>
            <w:tcBorders>
              <w:top w:val="nil"/>
              <w:left w:val="single" w:sz="6" w:space="0" w:color="auto"/>
              <w:bottom w:val="nil"/>
              <w:right w:val="nil"/>
            </w:tcBorders>
          </w:tcPr>
          <w:p w14:paraId="3E5C5257" w14:textId="77777777" w:rsidR="00345AD4" w:rsidRDefault="00345AD4">
            <w:pPr>
              <w:pStyle w:val="TAC"/>
            </w:pPr>
          </w:p>
        </w:tc>
        <w:tc>
          <w:tcPr>
            <w:tcW w:w="1104" w:type="dxa"/>
            <w:tcBorders>
              <w:top w:val="nil"/>
              <w:left w:val="nil"/>
              <w:bottom w:val="nil"/>
              <w:right w:val="single" w:sz="4" w:space="0" w:color="auto"/>
            </w:tcBorders>
            <w:hideMark/>
          </w:tcPr>
          <w:p w14:paraId="76CFB76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hideMark/>
          </w:tcPr>
          <w:p w14:paraId="19BC0EE3" w14:textId="77777777" w:rsidR="00345AD4" w:rsidRDefault="00345AD4">
            <w:pPr>
              <w:pStyle w:val="TAC"/>
              <w:rPr>
                <w:lang w:eastAsia="zh-CN"/>
              </w:rPr>
            </w:pPr>
            <w:r>
              <w:rPr>
                <w:lang w:eastAsia="zh-CN"/>
              </w:rPr>
              <w:t>Service Class Indicator</w:t>
            </w:r>
          </w:p>
        </w:tc>
        <w:tc>
          <w:tcPr>
            <w:tcW w:w="588" w:type="dxa"/>
            <w:tcBorders>
              <w:top w:val="nil"/>
              <w:left w:val="single" w:sz="4" w:space="0" w:color="auto"/>
              <w:bottom w:val="nil"/>
              <w:right w:val="single" w:sz="6" w:space="0" w:color="auto"/>
            </w:tcBorders>
          </w:tcPr>
          <w:p w14:paraId="5E93E8EA" w14:textId="77777777" w:rsidR="00345AD4" w:rsidRDefault="00345AD4">
            <w:pPr>
              <w:pStyle w:val="TAC"/>
            </w:pPr>
          </w:p>
        </w:tc>
      </w:tr>
      <w:tr w:rsidR="00345AD4" w14:paraId="22457CAA" w14:textId="77777777" w:rsidTr="00345AD4">
        <w:trPr>
          <w:jc w:val="center"/>
        </w:trPr>
        <w:tc>
          <w:tcPr>
            <w:tcW w:w="151" w:type="dxa"/>
            <w:tcBorders>
              <w:top w:val="nil"/>
              <w:left w:val="single" w:sz="6" w:space="0" w:color="auto"/>
              <w:bottom w:val="single" w:sz="4" w:space="0" w:color="auto"/>
              <w:right w:val="nil"/>
            </w:tcBorders>
          </w:tcPr>
          <w:p w14:paraId="25C014B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4E85261" w14:textId="77777777" w:rsidR="00345AD4" w:rsidRDefault="00345AD4">
            <w:pPr>
              <w:pStyle w:val="TAC"/>
            </w:pPr>
            <w:r>
              <w:rPr>
                <w:lang w:val="de-DE"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FAD242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0511953" w14:textId="77777777" w:rsidR="00345AD4" w:rsidRDefault="00345AD4">
            <w:pPr>
              <w:pStyle w:val="TAC"/>
              <w:rPr>
                <w:lang w:val="x-none"/>
              </w:rPr>
            </w:pPr>
          </w:p>
        </w:tc>
      </w:tr>
    </w:tbl>
    <w:p w14:paraId="5ECC54B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66</w:t>
      </w:r>
      <w:r>
        <w:rPr>
          <w:lang w:eastAsia="zh-CN"/>
        </w:rPr>
        <w:t>-</w:t>
      </w:r>
      <w:r>
        <w:rPr>
          <w:lang w:eastAsia="ja-JP"/>
        </w:rPr>
        <w:t>1</w:t>
      </w:r>
      <w:r>
        <w:t xml:space="preserve">: </w:t>
      </w:r>
      <w:r>
        <w:rPr>
          <w:lang w:eastAsia="ja-JP"/>
        </w:rPr>
        <w:t>DL Flow Level Marking</w:t>
      </w:r>
    </w:p>
    <w:p w14:paraId="5FDB7501" w14:textId="77777777" w:rsidR="00345AD4" w:rsidRDefault="00345AD4" w:rsidP="00345AD4">
      <w:r>
        <w:t>The following flags are coded within Octet 5:</w:t>
      </w:r>
    </w:p>
    <w:p w14:paraId="012496DC" w14:textId="77777777" w:rsidR="00345AD4" w:rsidRDefault="00345AD4" w:rsidP="00345AD4">
      <w:pPr>
        <w:pStyle w:val="B1"/>
      </w:pPr>
      <w:r>
        <w:t>-</w:t>
      </w:r>
      <w:r>
        <w:tab/>
        <w:t>Bit 1 – TTC (ToS/Traffic Class): If this bit is set to "1", then the ToS/Traffic Class field shall be present, otherwise the ToS/Traffic Class field shall not be present.</w:t>
      </w:r>
    </w:p>
    <w:p w14:paraId="73BC342F" w14:textId="77777777" w:rsidR="00345AD4" w:rsidRDefault="00345AD4" w:rsidP="00345AD4">
      <w:pPr>
        <w:pStyle w:val="B1"/>
      </w:pPr>
      <w:r>
        <w:t>-</w:t>
      </w:r>
      <w:r>
        <w:tab/>
        <w:t>Bit 2 – SCI (Service Class Indicator): If this bit is set to "1", then the Service Class Indicator field shall be present, otherwise the Service Class Indicator field shall not be present.</w:t>
      </w:r>
    </w:p>
    <w:p w14:paraId="162AED1C" w14:textId="77777777"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14:paraId="07D6F7C2" w14:textId="77777777" w:rsidR="00345AD4" w:rsidRDefault="00345AD4" w:rsidP="00345AD4">
      <w:r>
        <w:t>The ToS/Traffic Class field, when present, shall be encoded on two octets as an OctetString. The first octet shall contain the IPv4 Type-of-Service or the IPv6 Traffic-Class field and the second octet shall contain the ToS/Traffic Class mask field. See clause 5.3.15 of 3GPP TS 29.212 [8].</w:t>
      </w:r>
    </w:p>
    <w:p w14:paraId="5CEB83E0" w14:textId="77777777" w:rsidR="00345AD4" w:rsidRDefault="00345AD4" w:rsidP="00345AD4">
      <w:r>
        <w:t xml:space="preserve">Octets p and (p+1) of the Service Class Indicator field, when present, shall be encoded respectively </w:t>
      </w:r>
      <w:r>
        <w:rPr>
          <w:lang w:val="en-US" w:eastAsia="zh-CN"/>
        </w:rPr>
        <w:t xml:space="preserve">as octets 2 and 3 of the Service Class Indicator Extension Header </w:t>
      </w:r>
      <w:r>
        <w:t>specified in Figure 5.2.2.3-1 of 3GPP TS 29.281 [3].</w:t>
      </w:r>
    </w:p>
    <w:p w14:paraId="522EFD45" w14:textId="77777777" w:rsidR="00345AD4" w:rsidRDefault="00345AD4" w:rsidP="00345AD4">
      <w:pPr>
        <w:pStyle w:val="Heading3"/>
      </w:pPr>
      <w:bookmarkStart w:id="1119" w:name="_Toc19701581"/>
      <w:bookmarkStart w:id="1120" w:name="_Toc27389781"/>
      <w:bookmarkStart w:id="1121" w:name="_Toc51856839"/>
      <w:r>
        <w:t>8.</w:t>
      </w:r>
      <w:r>
        <w:rPr>
          <w:lang w:val="en-US"/>
        </w:rPr>
        <w:t>2.67</w:t>
      </w:r>
      <w:r>
        <w:tab/>
        <w:t>Header Enrichment</w:t>
      </w:r>
      <w:bookmarkEnd w:id="1119"/>
      <w:bookmarkEnd w:id="1120"/>
      <w:bookmarkEnd w:id="1121"/>
    </w:p>
    <w:p w14:paraId="6FB7122F" w14:textId="77777777" w:rsidR="00345AD4" w:rsidRDefault="00345AD4" w:rsidP="00345AD4">
      <w:pPr>
        <w:rPr>
          <w:lang w:eastAsia="ja-JP"/>
        </w:rPr>
      </w:pPr>
      <w:r>
        <w:t xml:space="preserve">The </w:t>
      </w:r>
      <w:r>
        <w:rPr>
          <w:lang w:val="en-US" w:eastAsia="zh-CN"/>
        </w:rPr>
        <w:t xml:space="preserve">Header Enrichment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8.2.67-1</w:t>
      </w:r>
      <w:r>
        <w:rPr>
          <w:lang w:eastAsia="ja-JP"/>
        </w:rPr>
        <w:t>. It contains information for header enrichment.</w:t>
      </w:r>
    </w:p>
    <w:p w14:paraId="5D41984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3093773C" w14:textId="77777777" w:rsidTr="00345AD4">
        <w:trPr>
          <w:jc w:val="center"/>
        </w:trPr>
        <w:tc>
          <w:tcPr>
            <w:tcW w:w="151" w:type="dxa"/>
            <w:tcBorders>
              <w:top w:val="single" w:sz="6" w:space="0" w:color="auto"/>
              <w:left w:val="single" w:sz="6" w:space="0" w:color="auto"/>
              <w:bottom w:val="nil"/>
              <w:right w:val="nil"/>
            </w:tcBorders>
          </w:tcPr>
          <w:p w14:paraId="387B915E" w14:textId="77777777" w:rsidR="00345AD4" w:rsidRDefault="00345AD4">
            <w:pPr>
              <w:pStyle w:val="TAC"/>
            </w:pPr>
          </w:p>
        </w:tc>
        <w:tc>
          <w:tcPr>
            <w:tcW w:w="1104" w:type="dxa"/>
            <w:tcBorders>
              <w:top w:val="single" w:sz="6" w:space="0" w:color="auto"/>
              <w:left w:val="nil"/>
              <w:bottom w:val="nil"/>
              <w:right w:val="nil"/>
            </w:tcBorders>
          </w:tcPr>
          <w:p w14:paraId="7784981D" w14:textId="77777777" w:rsidR="00345AD4" w:rsidRDefault="00345AD4">
            <w:pPr>
              <w:pStyle w:val="TAH"/>
            </w:pPr>
          </w:p>
        </w:tc>
        <w:tc>
          <w:tcPr>
            <w:tcW w:w="4711" w:type="dxa"/>
            <w:gridSpan w:val="8"/>
            <w:tcBorders>
              <w:top w:val="single" w:sz="6" w:space="0" w:color="auto"/>
              <w:left w:val="nil"/>
              <w:bottom w:val="nil"/>
              <w:right w:val="nil"/>
            </w:tcBorders>
            <w:hideMark/>
          </w:tcPr>
          <w:p w14:paraId="34CC8FF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BCB5B4" w14:textId="77777777" w:rsidR="00345AD4" w:rsidRDefault="00345AD4">
            <w:pPr>
              <w:pStyle w:val="TAC"/>
            </w:pPr>
          </w:p>
        </w:tc>
      </w:tr>
      <w:tr w:rsidR="00345AD4" w14:paraId="3339A088" w14:textId="77777777" w:rsidTr="00345AD4">
        <w:trPr>
          <w:jc w:val="center"/>
        </w:trPr>
        <w:tc>
          <w:tcPr>
            <w:tcW w:w="151" w:type="dxa"/>
            <w:tcBorders>
              <w:top w:val="nil"/>
              <w:left w:val="single" w:sz="6" w:space="0" w:color="auto"/>
              <w:bottom w:val="nil"/>
              <w:right w:val="nil"/>
            </w:tcBorders>
          </w:tcPr>
          <w:p w14:paraId="2451FF28" w14:textId="77777777" w:rsidR="00345AD4" w:rsidRDefault="00345AD4">
            <w:pPr>
              <w:pStyle w:val="TAC"/>
            </w:pPr>
          </w:p>
        </w:tc>
        <w:tc>
          <w:tcPr>
            <w:tcW w:w="1104" w:type="dxa"/>
            <w:tcBorders>
              <w:top w:val="nil"/>
              <w:left w:val="nil"/>
              <w:bottom w:val="nil"/>
              <w:right w:val="nil"/>
            </w:tcBorders>
            <w:hideMark/>
          </w:tcPr>
          <w:p w14:paraId="78B66A82" w14:textId="77777777" w:rsidR="00345AD4" w:rsidRDefault="00345AD4">
            <w:pPr>
              <w:pStyle w:val="TAH"/>
            </w:pPr>
            <w:r>
              <w:t>Octets</w:t>
            </w:r>
          </w:p>
        </w:tc>
        <w:tc>
          <w:tcPr>
            <w:tcW w:w="588" w:type="dxa"/>
            <w:tcBorders>
              <w:top w:val="nil"/>
              <w:left w:val="nil"/>
              <w:bottom w:val="single" w:sz="4" w:space="0" w:color="auto"/>
              <w:right w:val="nil"/>
            </w:tcBorders>
            <w:hideMark/>
          </w:tcPr>
          <w:p w14:paraId="0920FA49" w14:textId="77777777" w:rsidR="00345AD4" w:rsidRDefault="00345AD4">
            <w:pPr>
              <w:pStyle w:val="TAH"/>
            </w:pPr>
            <w:r>
              <w:t>8</w:t>
            </w:r>
          </w:p>
        </w:tc>
        <w:tc>
          <w:tcPr>
            <w:tcW w:w="589" w:type="dxa"/>
            <w:tcBorders>
              <w:top w:val="nil"/>
              <w:left w:val="nil"/>
              <w:bottom w:val="single" w:sz="4" w:space="0" w:color="auto"/>
              <w:right w:val="nil"/>
            </w:tcBorders>
            <w:hideMark/>
          </w:tcPr>
          <w:p w14:paraId="512E7C23" w14:textId="77777777" w:rsidR="00345AD4" w:rsidRDefault="00345AD4">
            <w:pPr>
              <w:pStyle w:val="TAH"/>
            </w:pPr>
            <w:r>
              <w:t>7</w:t>
            </w:r>
          </w:p>
        </w:tc>
        <w:tc>
          <w:tcPr>
            <w:tcW w:w="589" w:type="dxa"/>
            <w:tcBorders>
              <w:top w:val="nil"/>
              <w:left w:val="nil"/>
              <w:bottom w:val="single" w:sz="4" w:space="0" w:color="auto"/>
              <w:right w:val="nil"/>
            </w:tcBorders>
            <w:hideMark/>
          </w:tcPr>
          <w:p w14:paraId="7F5D3EB3" w14:textId="77777777" w:rsidR="00345AD4" w:rsidRDefault="00345AD4">
            <w:pPr>
              <w:pStyle w:val="TAH"/>
            </w:pPr>
            <w:r>
              <w:t>6</w:t>
            </w:r>
          </w:p>
        </w:tc>
        <w:tc>
          <w:tcPr>
            <w:tcW w:w="589" w:type="dxa"/>
            <w:tcBorders>
              <w:top w:val="nil"/>
              <w:left w:val="nil"/>
              <w:bottom w:val="single" w:sz="4" w:space="0" w:color="auto"/>
              <w:right w:val="nil"/>
            </w:tcBorders>
            <w:hideMark/>
          </w:tcPr>
          <w:p w14:paraId="373B6020" w14:textId="77777777" w:rsidR="00345AD4" w:rsidRDefault="00345AD4">
            <w:pPr>
              <w:pStyle w:val="TAH"/>
            </w:pPr>
            <w:r>
              <w:t>5</w:t>
            </w:r>
          </w:p>
        </w:tc>
        <w:tc>
          <w:tcPr>
            <w:tcW w:w="589" w:type="dxa"/>
            <w:tcBorders>
              <w:top w:val="nil"/>
              <w:left w:val="nil"/>
              <w:bottom w:val="single" w:sz="4" w:space="0" w:color="auto"/>
              <w:right w:val="nil"/>
            </w:tcBorders>
            <w:hideMark/>
          </w:tcPr>
          <w:p w14:paraId="7BE37247" w14:textId="77777777" w:rsidR="00345AD4" w:rsidRDefault="00345AD4">
            <w:pPr>
              <w:pStyle w:val="TAH"/>
            </w:pPr>
            <w:r>
              <w:t>4</w:t>
            </w:r>
          </w:p>
        </w:tc>
        <w:tc>
          <w:tcPr>
            <w:tcW w:w="589" w:type="dxa"/>
            <w:tcBorders>
              <w:top w:val="nil"/>
              <w:left w:val="nil"/>
              <w:bottom w:val="single" w:sz="4" w:space="0" w:color="auto"/>
              <w:right w:val="nil"/>
            </w:tcBorders>
            <w:hideMark/>
          </w:tcPr>
          <w:p w14:paraId="5FA41902" w14:textId="77777777" w:rsidR="00345AD4" w:rsidRDefault="00345AD4">
            <w:pPr>
              <w:pStyle w:val="TAH"/>
            </w:pPr>
            <w:r>
              <w:t>3</w:t>
            </w:r>
          </w:p>
        </w:tc>
        <w:tc>
          <w:tcPr>
            <w:tcW w:w="589" w:type="dxa"/>
            <w:tcBorders>
              <w:top w:val="nil"/>
              <w:left w:val="nil"/>
              <w:bottom w:val="single" w:sz="4" w:space="0" w:color="auto"/>
              <w:right w:val="nil"/>
            </w:tcBorders>
            <w:hideMark/>
          </w:tcPr>
          <w:p w14:paraId="35604E73" w14:textId="77777777" w:rsidR="00345AD4" w:rsidRDefault="00345AD4">
            <w:pPr>
              <w:pStyle w:val="TAH"/>
            </w:pPr>
            <w:r>
              <w:t>2</w:t>
            </w:r>
          </w:p>
        </w:tc>
        <w:tc>
          <w:tcPr>
            <w:tcW w:w="589" w:type="dxa"/>
            <w:tcBorders>
              <w:top w:val="nil"/>
              <w:left w:val="nil"/>
              <w:bottom w:val="single" w:sz="4" w:space="0" w:color="auto"/>
              <w:right w:val="nil"/>
            </w:tcBorders>
            <w:hideMark/>
          </w:tcPr>
          <w:p w14:paraId="4AAE5AC2" w14:textId="77777777" w:rsidR="00345AD4" w:rsidRDefault="00345AD4">
            <w:pPr>
              <w:pStyle w:val="TAH"/>
            </w:pPr>
            <w:r>
              <w:t>1</w:t>
            </w:r>
          </w:p>
        </w:tc>
        <w:tc>
          <w:tcPr>
            <w:tcW w:w="588" w:type="dxa"/>
            <w:tcBorders>
              <w:top w:val="nil"/>
              <w:left w:val="nil"/>
              <w:bottom w:val="nil"/>
              <w:right w:val="single" w:sz="6" w:space="0" w:color="auto"/>
            </w:tcBorders>
          </w:tcPr>
          <w:p w14:paraId="1DDC9B2C" w14:textId="77777777" w:rsidR="00345AD4" w:rsidRDefault="00345AD4">
            <w:pPr>
              <w:pStyle w:val="TAC"/>
            </w:pPr>
          </w:p>
        </w:tc>
      </w:tr>
      <w:tr w:rsidR="00345AD4" w14:paraId="71ADC7AA" w14:textId="77777777" w:rsidTr="00345AD4">
        <w:trPr>
          <w:jc w:val="center"/>
        </w:trPr>
        <w:tc>
          <w:tcPr>
            <w:tcW w:w="151" w:type="dxa"/>
            <w:tcBorders>
              <w:top w:val="nil"/>
              <w:left w:val="single" w:sz="6" w:space="0" w:color="auto"/>
              <w:bottom w:val="nil"/>
              <w:right w:val="nil"/>
            </w:tcBorders>
          </w:tcPr>
          <w:p w14:paraId="44D04810" w14:textId="77777777" w:rsidR="00345AD4" w:rsidRDefault="00345AD4">
            <w:pPr>
              <w:pStyle w:val="TAC"/>
            </w:pPr>
          </w:p>
        </w:tc>
        <w:tc>
          <w:tcPr>
            <w:tcW w:w="1104" w:type="dxa"/>
            <w:tcBorders>
              <w:top w:val="nil"/>
              <w:left w:val="nil"/>
              <w:bottom w:val="nil"/>
              <w:right w:val="single" w:sz="4" w:space="0" w:color="auto"/>
            </w:tcBorders>
            <w:hideMark/>
          </w:tcPr>
          <w:p w14:paraId="056972AB"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960D054" w14:textId="77777777" w:rsidR="00345AD4" w:rsidRDefault="00345AD4">
            <w:pPr>
              <w:pStyle w:val="TAC"/>
            </w:pPr>
            <w:r>
              <w:t xml:space="preserve">Type = </w:t>
            </w:r>
            <w:r>
              <w:rPr>
                <w:lang w:val="sv-SE"/>
              </w:rPr>
              <w:t>98</w:t>
            </w:r>
            <w:r>
              <w:t xml:space="preserve"> (decimal)</w:t>
            </w:r>
          </w:p>
        </w:tc>
        <w:tc>
          <w:tcPr>
            <w:tcW w:w="588" w:type="dxa"/>
            <w:tcBorders>
              <w:top w:val="nil"/>
              <w:left w:val="single" w:sz="4" w:space="0" w:color="auto"/>
              <w:bottom w:val="nil"/>
              <w:right w:val="single" w:sz="6" w:space="0" w:color="auto"/>
            </w:tcBorders>
          </w:tcPr>
          <w:p w14:paraId="522507EC" w14:textId="77777777" w:rsidR="00345AD4" w:rsidRDefault="00345AD4">
            <w:pPr>
              <w:pStyle w:val="TAC"/>
            </w:pPr>
          </w:p>
        </w:tc>
      </w:tr>
      <w:tr w:rsidR="00345AD4" w14:paraId="0AC97137" w14:textId="77777777" w:rsidTr="00345AD4">
        <w:trPr>
          <w:jc w:val="center"/>
        </w:trPr>
        <w:tc>
          <w:tcPr>
            <w:tcW w:w="151" w:type="dxa"/>
            <w:tcBorders>
              <w:top w:val="nil"/>
              <w:left w:val="single" w:sz="6" w:space="0" w:color="auto"/>
              <w:bottom w:val="nil"/>
              <w:right w:val="nil"/>
            </w:tcBorders>
          </w:tcPr>
          <w:p w14:paraId="32D1CA48" w14:textId="77777777" w:rsidR="00345AD4" w:rsidRDefault="00345AD4">
            <w:pPr>
              <w:pStyle w:val="TAC"/>
            </w:pPr>
          </w:p>
        </w:tc>
        <w:tc>
          <w:tcPr>
            <w:tcW w:w="1104" w:type="dxa"/>
            <w:tcBorders>
              <w:top w:val="nil"/>
              <w:left w:val="nil"/>
              <w:bottom w:val="nil"/>
              <w:right w:val="single" w:sz="4" w:space="0" w:color="auto"/>
            </w:tcBorders>
            <w:hideMark/>
          </w:tcPr>
          <w:p w14:paraId="3549FA0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208EDF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B9F5695" w14:textId="77777777" w:rsidR="00345AD4" w:rsidRDefault="00345AD4">
            <w:pPr>
              <w:pStyle w:val="TAC"/>
            </w:pPr>
          </w:p>
        </w:tc>
      </w:tr>
      <w:tr w:rsidR="00345AD4" w14:paraId="440EAE38" w14:textId="77777777" w:rsidTr="00345AD4">
        <w:trPr>
          <w:jc w:val="center"/>
        </w:trPr>
        <w:tc>
          <w:tcPr>
            <w:tcW w:w="151" w:type="dxa"/>
            <w:tcBorders>
              <w:top w:val="nil"/>
              <w:left w:val="single" w:sz="6" w:space="0" w:color="auto"/>
              <w:bottom w:val="nil"/>
              <w:right w:val="nil"/>
            </w:tcBorders>
          </w:tcPr>
          <w:p w14:paraId="6D0911B6" w14:textId="77777777" w:rsidR="00345AD4" w:rsidRDefault="00345AD4">
            <w:pPr>
              <w:pStyle w:val="TAC"/>
            </w:pPr>
          </w:p>
        </w:tc>
        <w:tc>
          <w:tcPr>
            <w:tcW w:w="1104" w:type="dxa"/>
            <w:tcBorders>
              <w:top w:val="nil"/>
              <w:left w:val="nil"/>
              <w:bottom w:val="nil"/>
              <w:right w:val="single" w:sz="4" w:space="0" w:color="auto"/>
            </w:tcBorders>
            <w:hideMark/>
          </w:tcPr>
          <w:p w14:paraId="0FF95EF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6CBC05B6" w14:textId="77777777" w:rsidR="00345AD4" w:rsidRDefault="00345AD4">
            <w:pPr>
              <w:pStyle w:val="TAC"/>
              <w:rPr>
                <w:lang w:eastAsia="zh-CN"/>
              </w:rPr>
            </w:pPr>
            <w:r>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hideMark/>
          </w:tcPr>
          <w:p w14:paraId="0433FFDF" w14:textId="77777777" w:rsidR="00345AD4" w:rsidRDefault="00345AD4">
            <w:pPr>
              <w:pStyle w:val="TAC"/>
              <w:rPr>
                <w:lang w:eastAsia="zh-CN"/>
              </w:rPr>
            </w:pPr>
            <w:r>
              <w:rPr>
                <w:lang w:eastAsia="zh-CN"/>
              </w:rPr>
              <w:t>Header Type</w:t>
            </w:r>
          </w:p>
        </w:tc>
        <w:tc>
          <w:tcPr>
            <w:tcW w:w="588" w:type="dxa"/>
            <w:tcBorders>
              <w:top w:val="nil"/>
              <w:left w:val="single" w:sz="4" w:space="0" w:color="auto"/>
              <w:bottom w:val="nil"/>
              <w:right w:val="single" w:sz="6" w:space="0" w:color="auto"/>
            </w:tcBorders>
          </w:tcPr>
          <w:p w14:paraId="59EBBF17" w14:textId="77777777" w:rsidR="00345AD4" w:rsidRDefault="00345AD4">
            <w:pPr>
              <w:pStyle w:val="TAC"/>
            </w:pPr>
          </w:p>
        </w:tc>
      </w:tr>
      <w:tr w:rsidR="00345AD4" w14:paraId="43D9F0CF" w14:textId="77777777" w:rsidTr="00345AD4">
        <w:trPr>
          <w:jc w:val="center"/>
        </w:trPr>
        <w:tc>
          <w:tcPr>
            <w:tcW w:w="151" w:type="dxa"/>
            <w:tcBorders>
              <w:top w:val="nil"/>
              <w:left w:val="single" w:sz="6" w:space="0" w:color="auto"/>
              <w:bottom w:val="nil"/>
              <w:right w:val="nil"/>
            </w:tcBorders>
          </w:tcPr>
          <w:p w14:paraId="023E8485" w14:textId="77777777" w:rsidR="00345AD4" w:rsidRDefault="00345AD4">
            <w:pPr>
              <w:pStyle w:val="TAC"/>
            </w:pPr>
          </w:p>
        </w:tc>
        <w:tc>
          <w:tcPr>
            <w:tcW w:w="1104" w:type="dxa"/>
            <w:tcBorders>
              <w:top w:val="nil"/>
              <w:left w:val="nil"/>
              <w:bottom w:val="nil"/>
              <w:right w:val="single" w:sz="4" w:space="0" w:color="auto"/>
            </w:tcBorders>
            <w:hideMark/>
          </w:tcPr>
          <w:p w14:paraId="336EA48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36ABA4F2" w14:textId="77777777" w:rsidR="00345AD4" w:rsidRDefault="00345AD4">
            <w:pPr>
              <w:pStyle w:val="TAC"/>
              <w:rPr>
                <w:lang w:eastAsia="zh-CN"/>
              </w:rPr>
            </w:pPr>
            <w:r>
              <w:rPr>
                <w:lang w:eastAsia="zh-CN"/>
              </w:rPr>
              <w:t>Length of Header Field Name</w:t>
            </w:r>
          </w:p>
        </w:tc>
        <w:tc>
          <w:tcPr>
            <w:tcW w:w="588" w:type="dxa"/>
            <w:tcBorders>
              <w:top w:val="nil"/>
              <w:left w:val="single" w:sz="4" w:space="0" w:color="auto"/>
              <w:bottom w:val="nil"/>
              <w:right w:val="single" w:sz="6" w:space="0" w:color="auto"/>
            </w:tcBorders>
          </w:tcPr>
          <w:p w14:paraId="71E39BB9" w14:textId="77777777" w:rsidR="00345AD4" w:rsidRDefault="00345AD4">
            <w:pPr>
              <w:pStyle w:val="TAC"/>
            </w:pPr>
          </w:p>
        </w:tc>
      </w:tr>
      <w:tr w:rsidR="00345AD4" w14:paraId="16EC86B0" w14:textId="77777777" w:rsidTr="00345AD4">
        <w:trPr>
          <w:jc w:val="center"/>
        </w:trPr>
        <w:tc>
          <w:tcPr>
            <w:tcW w:w="151" w:type="dxa"/>
            <w:tcBorders>
              <w:top w:val="nil"/>
              <w:left w:val="single" w:sz="6" w:space="0" w:color="auto"/>
              <w:bottom w:val="nil"/>
              <w:right w:val="nil"/>
            </w:tcBorders>
          </w:tcPr>
          <w:p w14:paraId="1AF7FE8E" w14:textId="77777777" w:rsidR="00345AD4" w:rsidRDefault="00345AD4">
            <w:pPr>
              <w:pStyle w:val="TAC"/>
            </w:pPr>
          </w:p>
        </w:tc>
        <w:tc>
          <w:tcPr>
            <w:tcW w:w="1104" w:type="dxa"/>
            <w:tcBorders>
              <w:top w:val="nil"/>
              <w:left w:val="nil"/>
              <w:bottom w:val="nil"/>
              <w:right w:val="single" w:sz="4" w:space="0" w:color="auto"/>
            </w:tcBorders>
            <w:hideMark/>
          </w:tcPr>
          <w:p w14:paraId="36ED60C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4BA5BDC7" w14:textId="77777777" w:rsidR="00345AD4" w:rsidRDefault="00345AD4">
            <w:pPr>
              <w:pStyle w:val="TAC"/>
              <w:rPr>
                <w:lang w:eastAsia="zh-CN"/>
              </w:rPr>
            </w:pPr>
            <w:r>
              <w:rPr>
                <w:lang w:eastAsia="zh-CN"/>
              </w:rPr>
              <w:t>Header Field Name</w:t>
            </w:r>
          </w:p>
        </w:tc>
        <w:tc>
          <w:tcPr>
            <w:tcW w:w="588" w:type="dxa"/>
            <w:tcBorders>
              <w:top w:val="nil"/>
              <w:left w:val="single" w:sz="4" w:space="0" w:color="auto"/>
              <w:bottom w:val="nil"/>
              <w:right w:val="single" w:sz="6" w:space="0" w:color="auto"/>
            </w:tcBorders>
          </w:tcPr>
          <w:p w14:paraId="306E6A30" w14:textId="77777777" w:rsidR="00345AD4" w:rsidRDefault="00345AD4">
            <w:pPr>
              <w:pStyle w:val="TAC"/>
            </w:pPr>
          </w:p>
        </w:tc>
      </w:tr>
      <w:tr w:rsidR="00345AD4" w14:paraId="7835E3F7" w14:textId="77777777" w:rsidTr="00345AD4">
        <w:trPr>
          <w:jc w:val="center"/>
        </w:trPr>
        <w:tc>
          <w:tcPr>
            <w:tcW w:w="151" w:type="dxa"/>
            <w:tcBorders>
              <w:top w:val="nil"/>
              <w:left w:val="single" w:sz="6" w:space="0" w:color="auto"/>
              <w:bottom w:val="nil"/>
              <w:right w:val="nil"/>
            </w:tcBorders>
          </w:tcPr>
          <w:p w14:paraId="0AF7B9D9" w14:textId="77777777" w:rsidR="00345AD4" w:rsidRDefault="00345AD4">
            <w:pPr>
              <w:pStyle w:val="TAC"/>
            </w:pPr>
          </w:p>
        </w:tc>
        <w:tc>
          <w:tcPr>
            <w:tcW w:w="1104" w:type="dxa"/>
            <w:tcBorders>
              <w:top w:val="nil"/>
              <w:left w:val="nil"/>
              <w:bottom w:val="nil"/>
              <w:right w:val="single" w:sz="4" w:space="0" w:color="auto"/>
            </w:tcBorders>
            <w:hideMark/>
          </w:tcPr>
          <w:p w14:paraId="5CA17E3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hideMark/>
          </w:tcPr>
          <w:p w14:paraId="3A74E425" w14:textId="77777777" w:rsidR="00345AD4" w:rsidRDefault="00345AD4">
            <w:pPr>
              <w:pStyle w:val="TAC"/>
              <w:rPr>
                <w:lang w:eastAsia="zh-CN"/>
              </w:rPr>
            </w:pPr>
            <w:r>
              <w:rPr>
                <w:lang w:eastAsia="zh-CN"/>
              </w:rPr>
              <w:t>Length of Header Field Value</w:t>
            </w:r>
          </w:p>
        </w:tc>
        <w:tc>
          <w:tcPr>
            <w:tcW w:w="588" w:type="dxa"/>
            <w:tcBorders>
              <w:top w:val="nil"/>
              <w:left w:val="single" w:sz="4" w:space="0" w:color="auto"/>
              <w:bottom w:val="nil"/>
              <w:right w:val="single" w:sz="6" w:space="0" w:color="auto"/>
            </w:tcBorders>
          </w:tcPr>
          <w:p w14:paraId="31612E31" w14:textId="77777777" w:rsidR="00345AD4" w:rsidRDefault="00345AD4">
            <w:pPr>
              <w:pStyle w:val="TAC"/>
            </w:pPr>
          </w:p>
        </w:tc>
      </w:tr>
      <w:tr w:rsidR="00345AD4" w14:paraId="7A91599E" w14:textId="77777777" w:rsidTr="00345AD4">
        <w:trPr>
          <w:jc w:val="center"/>
        </w:trPr>
        <w:tc>
          <w:tcPr>
            <w:tcW w:w="151" w:type="dxa"/>
            <w:tcBorders>
              <w:top w:val="nil"/>
              <w:left w:val="single" w:sz="6" w:space="0" w:color="auto"/>
              <w:bottom w:val="nil"/>
              <w:right w:val="nil"/>
            </w:tcBorders>
          </w:tcPr>
          <w:p w14:paraId="46777696" w14:textId="77777777" w:rsidR="00345AD4" w:rsidRDefault="00345AD4">
            <w:pPr>
              <w:pStyle w:val="TAC"/>
            </w:pPr>
          </w:p>
        </w:tc>
        <w:tc>
          <w:tcPr>
            <w:tcW w:w="1104" w:type="dxa"/>
            <w:tcBorders>
              <w:top w:val="nil"/>
              <w:left w:val="nil"/>
              <w:bottom w:val="nil"/>
              <w:right w:val="single" w:sz="4" w:space="0" w:color="auto"/>
            </w:tcBorders>
            <w:hideMark/>
          </w:tcPr>
          <w:p w14:paraId="700D3C1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hideMark/>
          </w:tcPr>
          <w:p w14:paraId="46C667BD" w14:textId="77777777" w:rsidR="00345AD4" w:rsidRDefault="00345AD4">
            <w:pPr>
              <w:pStyle w:val="TAC"/>
              <w:rPr>
                <w:lang w:eastAsia="zh-CN"/>
              </w:rPr>
            </w:pPr>
            <w:r>
              <w:rPr>
                <w:lang w:eastAsia="zh-CN"/>
              </w:rPr>
              <w:t>Header Field Value</w:t>
            </w:r>
          </w:p>
        </w:tc>
        <w:tc>
          <w:tcPr>
            <w:tcW w:w="588" w:type="dxa"/>
            <w:tcBorders>
              <w:top w:val="nil"/>
              <w:left w:val="single" w:sz="4" w:space="0" w:color="auto"/>
              <w:bottom w:val="nil"/>
              <w:right w:val="single" w:sz="6" w:space="0" w:color="auto"/>
            </w:tcBorders>
          </w:tcPr>
          <w:p w14:paraId="44869866" w14:textId="77777777" w:rsidR="00345AD4" w:rsidRDefault="00345AD4">
            <w:pPr>
              <w:pStyle w:val="TAC"/>
            </w:pPr>
          </w:p>
        </w:tc>
      </w:tr>
      <w:tr w:rsidR="00345AD4" w14:paraId="35D525CE" w14:textId="77777777" w:rsidTr="00345AD4">
        <w:trPr>
          <w:jc w:val="center"/>
        </w:trPr>
        <w:tc>
          <w:tcPr>
            <w:tcW w:w="151" w:type="dxa"/>
            <w:tcBorders>
              <w:top w:val="nil"/>
              <w:left w:val="single" w:sz="6" w:space="0" w:color="auto"/>
              <w:bottom w:val="single" w:sz="4" w:space="0" w:color="auto"/>
              <w:right w:val="nil"/>
            </w:tcBorders>
          </w:tcPr>
          <w:p w14:paraId="3527F71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93DF39B" w14:textId="77777777" w:rsidR="00345AD4" w:rsidRDefault="00345AD4">
            <w:pPr>
              <w:pStyle w:val="TAC"/>
            </w:pPr>
            <w:r>
              <w:rPr>
                <w:lang w:val="de-DE"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8B7767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49C345" w14:textId="77777777" w:rsidR="00345AD4" w:rsidRDefault="00345AD4">
            <w:pPr>
              <w:pStyle w:val="TAC"/>
              <w:rPr>
                <w:lang w:val="x-none"/>
              </w:rPr>
            </w:pPr>
          </w:p>
        </w:tc>
      </w:tr>
    </w:tbl>
    <w:p w14:paraId="4D180D8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67</w:t>
      </w:r>
      <w:r>
        <w:rPr>
          <w:lang w:eastAsia="zh-CN"/>
        </w:rPr>
        <w:t>-</w:t>
      </w:r>
      <w:r>
        <w:rPr>
          <w:lang w:eastAsia="ja-JP"/>
        </w:rPr>
        <w:t>1</w:t>
      </w:r>
      <w:r>
        <w:t xml:space="preserve">: </w:t>
      </w:r>
      <w:r>
        <w:rPr>
          <w:lang w:eastAsia="ja-JP"/>
        </w:rPr>
        <w:t>Header Enrichment</w:t>
      </w:r>
    </w:p>
    <w:p w14:paraId="2ECAD426" w14:textId="77777777" w:rsidR="00345AD4" w:rsidRDefault="00345AD4" w:rsidP="00345AD4">
      <w:r>
        <w:lastRenderedPageBreak/>
        <w:t>Header Type indicates the type of the Header. It shall be encoded as defined in Table 8.2.67-1.</w:t>
      </w:r>
    </w:p>
    <w:p w14:paraId="363977D1" w14:textId="77777777" w:rsidR="00345AD4" w:rsidRDefault="00345AD4" w:rsidP="00345AD4">
      <w:pPr>
        <w:pStyle w:val="TH"/>
      </w:pPr>
      <w:r>
        <w:t>Table 8.</w:t>
      </w:r>
      <w:r>
        <w:rPr>
          <w:lang w:val="en-US"/>
        </w:rPr>
        <w:t>2.67</w:t>
      </w:r>
      <w:r>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65B95157"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55B667BD" w14:textId="77777777" w:rsidR="00345AD4" w:rsidRDefault="00345AD4">
            <w:pPr>
              <w:pStyle w:val="TAH"/>
            </w:pPr>
            <w:r>
              <w:t xml:space="preserve">Header Type </w:t>
            </w:r>
          </w:p>
        </w:tc>
        <w:tc>
          <w:tcPr>
            <w:tcW w:w="1548" w:type="dxa"/>
            <w:tcBorders>
              <w:top w:val="single" w:sz="4" w:space="0" w:color="auto"/>
              <w:left w:val="single" w:sz="4" w:space="0" w:color="auto"/>
              <w:bottom w:val="single" w:sz="4" w:space="0" w:color="auto"/>
              <w:right w:val="single" w:sz="4" w:space="0" w:color="auto"/>
            </w:tcBorders>
            <w:hideMark/>
          </w:tcPr>
          <w:p w14:paraId="51B69D31" w14:textId="77777777" w:rsidR="00345AD4" w:rsidRDefault="00345AD4">
            <w:pPr>
              <w:pStyle w:val="TAH"/>
            </w:pPr>
            <w:r>
              <w:t>Value (Decimal)</w:t>
            </w:r>
          </w:p>
        </w:tc>
      </w:tr>
      <w:tr w:rsidR="00345AD4" w14:paraId="751A6E3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1727011" w14:textId="77777777" w:rsidR="00345AD4" w:rsidRDefault="00345AD4">
            <w:pPr>
              <w:pStyle w:val="TAL"/>
            </w:pPr>
            <w:r>
              <w:t>HTTP</w:t>
            </w:r>
          </w:p>
        </w:tc>
        <w:tc>
          <w:tcPr>
            <w:tcW w:w="1548" w:type="dxa"/>
            <w:tcBorders>
              <w:top w:val="single" w:sz="4" w:space="0" w:color="auto"/>
              <w:left w:val="single" w:sz="4" w:space="0" w:color="auto"/>
              <w:bottom w:val="single" w:sz="4" w:space="0" w:color="auto"/>
              <w:right w:val="single" w:sz="4" w:space="0" w:color="auto"/>
            </w:tcBorders>
            <w:hideMark/>
          </w:tcPr>
          <w:p w14:paraId="6E420082" w14:textId="77777777" w:rsidR="00345AD4" w:rsidRDefault="00345AD4">
            <w:pPr>
              <w:pStyle w:val="TAC"/>
            </w:pPr>
            <w:r>
              <w:t>0</w:t>
            </w:r>
          </w:p>
        </w:tc>
      </w:tr>
      <w:tr w:rsidR="00345AD4" w14:paraId="5D9BBAD2"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2041379"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416BBF6E" w14:textId="77777777" w:rsidR="00345AD4" w:rsidRDefault="00345AD4">
            <w:pPr>
              <w:pStyle w:val="TAC"/>
            </w:pPr>
            <w:r>
              <w:t>1 to 31</w:t>
            </w:r>
          </w:p>
        </w:tc>
      </w:tr>
    </w:tbl>
    <w:p w14:paraId="3A5AFEA7" w14:textId="77777777" w:rsidR="00345AD4" w:rsidRDefault="00345AD4" w:rsidP="00345AD4">
      <w:r>
        <w:t>Length of Header Field Name indicates the length of the Header Field Name.</w:t>
      </w:r>
    </w:p>
    <w:p w14:paraId="4FE829E1" w14:textId="77777777" w:rsidR="00345AD4" w:rsidRDefault="00345AD4" w:rsidP="00345AD4">
      <w:r>
        <w:t xml:space="preserve">Header Field Name shall be encoded as an </w:t>
      </w:r>
      <w:r>
        <w:rPr>
          <w:lang w:val="en-US" w:eastAsia="zh-CN"/>
        </w:rPr>
        <w:t>OctetString</w:t>
      </w:r>
      <w:r>
        <w:t>.</w:t>
      </w:r>
    </w:p>
    <w:p w14:paraId="189B7515" w14:textId="77777777" w:rsidR="00345AD4" w:rsidRDefault="00345AD4" w:rsidP="00345AD4">
      <w:r>
        <w:t>Length of Header Field Value indicates the length of the Header Field Value.</w:t>
      </w:r>
    </w:p>
    <w:p w14:paraId="1EE76007" w14:textId="77777777" w:rsidR="00345AD4" w:rsidRDefault="00345AD4" w:rsidP="00345AD4">
      <w:r>
        <w:t xml:space="preserve">Header Field Value shall be encoded as an </w:t>
      </w:r>
      <w:r>
        <w:rPr>
          <w:lang w:val="en-US" w:eastAsia="zh-CN"/>
        </w:rPr>
        <w:t>OctetString</w:t>
      </w:r>
      <w:r>
        <w:t>.</w:t>
      </w:r>
    </w:p>
    <w:p w14:paraId="2D5BA544" w14:textId="77777777" w:rsidR="00345AD4" w:rsidRDefault="00345AD4" w:rsidP="00345AD4">
      <w:r>
        <w:t>For a HTTP Header Type, the contents of the Header Field Name and Header Field Value shall comply with the HTTP header field format (see clause 3.2 of IETF RFC 7230 [23]).</w:t>
      </w:r>
    </w:p>
    <w:p w14:paraId="2FDFE870" w14:textId="77777777" w:rsidR="00345AD4" w:rsidRDefault="00345AD4" w:rsidP="00345AD4">
      <w:pPr>
        <w:pStyle w:val="Heading3"/>
      </w:pPr>
      <w:bookmarkStart w:id="1122" w:name="_Toc19701582"/>
      <w:bookmarkStart w:id="1123" w:name="_Toc27389782"/>
      <w:bookmarkStart w:id="1124" w:name="_Toc51856840"/>
      <w:r>
        <w:t>8.</w:t>
      </w:r>
      <w:r>
        <w:rPr>
          <w:lang w:val="en-US"/>
        </w:rPr>
        <w:t>2.68</w:t>
      </w:r>
      <w:r>
        <w:tab/>
        <w:t>Measurement Information</w:t>
      </w:r>
      <w:bookmarkEnd w:id="1122"/>
      <w:bookmarkEnd w:id="1123"/>
      <w:bookmarkEnd w:id="1124"/>
    </w:p>
    <w:p w14:paraId="3BE4D626" w14:textId="77777777" w:rsidR="00345AD4" w:rsidRDefault="00345AD4" w:rsidP="00345AD4">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14:paraId="54F831E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31"/>
        <w:gridCol w:w="558"/>
        <w:gridCol w:w="39"/>
        <w:gridCol w:w="550"/>
        <w:gridCol w:w="47"/>
        <w:gridCol w:w="541"/>
        <w:gridCol w:w="589"/>
        <w:gridCol w:w="588"/>
      </w:tblGrid>
      <w:tr w:rsidR="00345AD4" w14:paraId="29D5554A" w14:textId="77777777" w:rsidTr="00345AD4">
        <w:trPr>
          <w:jc w:val="center"/>
        </w:trPr>
        <w:tc>
          <w:tcPr>
            <w:tcW w:w="151" w:type="dxa"/>
            <w:tcBorders>
              <w:top w:val="single" w:sz="6" w:space="0" w:color="auto"/>
              <w:left w:val="single" w:sz="6" w:space="0" w:color="auto"/>
              <w:bottom w:val="nil"/>
              <w:right w:val="nil"/>
            </w:tcBorders>
          </w:tcPr>
          <w:p w14:paraId="509ED99C" w14:textId="77777777" w:rsidR="00345AD4" w:rsidRDefault="00345AD4">
            <w:pPr>
              <w:pStyle w:val="TAC"/>
            </w:pPr>
          </w:p>
        </w:tc>
        <w:tc>
          <w:tcPr>
            <w:tcW w:w="1104" w:type="dxa"/>
            <w:tcBorders>
              <w:top w:val="single" w:sz="6" w:space="0" w:color="auto"/>
              <w:left w:val="nil"/>
              <w:bottom w:val="nil"/>
              <w:right w:val="nil"/>
            </w:tcBorders>
          </w:tcPr>
          <w:p w14:paraId="790F1115" w14:textId="77777777" w:rsidR="00345AD4" w:rsidRDefault="00345AD4">
            <w:pPr>
              <w:pStyle w:val="TAH"/>
            </w:pPr>
          </w:p>
        </w:tc>
        <w:tc>
          <w:tcPr>
            <w:tcW w:w="4710" w:type="dxa"/>
            <w:gridSpan w:val="11"/>
            <w:tcBorders>
              <w:top w:val="single" w:sz="6" w:space="0" w:color="auto"/>
              <w:left w:val="nil"/>
              <w:bottom w:val="nil"/>
              <w:right w:val="nil"/>
            </w:tcBorders>
            <w:hideMark/>
          </w:tcPr>
          <w:p w14:paraId="520F438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9F2182" w14:textId="77777777" w:rsidR="00345AD4" w:rsidRDefault="00345AD4">
            <w:pPr>
              <w:pStyle w:val="TAC"/>
            </w:pPr>
          </w:p>
        </w:tc>
      </w:tr>
      <w:tr w:rsidR="00345AD4" w14:paraId="453CF537" w14:textId="77777777" w:rsidTr="00345AD4">
        <w:trPr>
          <w:jc w:val="center"/>
        </w:trPr>
        <w:tc>
          <w:tcPr>
            <w:tcW w:w="151" w:type="dxa"/>
            <w:tcBorders>
              <w:top w:val="nil"/>
              <w:left w:val="single" w:sz="6" w:space="0" w:color="auto"/>
              <w:bottom w:val="nil"/>
              <w:right w:val="nil"/>
            </w:tcBorders>
          </w:tcPr>
          <w:p w14:paraId="7835C249" w14:textId="77777777" w:rsidR="00345AD4" w:rsidRDefault="00345AD4">
            <w:pPr>
              <w:pStyle w:val="TAC"/>
            </w:pPr>
          </w:p>
        </w:tc>
        <w:tc>
          <w:tcPr>
            <w:tcW w:w="1104" w:type="dxa"/>
            <w:tcBorders>
              <w:top w:val="nil"/>
              <w:left w:val="nil"/>
              <w:bottom w:val="nil"/>
              <w:right w:val="nil"/>
            </w:tcBorders>
            <w:hideMark/>
          </w:tcPr>
          <w:p w14:paraId="416B5285" w14:textId="77777777" w:rsidR="00345AD4" w:rsidRDefault="00345AD4">
            <w:pPr>
              <w:pStyle w:val="TAH"/>
            </w:pPr>
            <w:r>
              <w:t>Octets</w:t>
            </w:r>
          </w:p>
        </w:tc>
        <w:tc>
          <w:tcPr>
            <w:tcW w:w="588" w:type="dxa"/>
            <w:tcBorders>
              <w:top w:val="nil"/>
              <w:left w:val="nil"/>
              <w:bottom w:val="single" w:sz="4" w:space="0" w:color="auto"/>
              <w:right w:val="nil"/>
            </w:tcBorders>
            <w:hideMark/>
          </w:tcPr>
          <w:p w14:paraId="4D4996A7" w14:textId="77777777" w:rsidR="00345AD4" w:rsidRDefault="00345AD4">
            <w:pPr>
              <w:pStyle w:val="TAH"/>
            </w:pPr>
            <w:r>
              <w:t>8</w:t>
            </w:r>
          </w:p>
        </w:tc>
        <w:tc>
          <w:tcPr>
            <w:tcW w:w="589" w:type="dxa"/>
            <w:tcBorders>
              <w:top w:val="nil"/>
              <w:left w:val="nil"/>
              <w:bottom w:val="single" w:sz="4" w:space="0" w:color="auto"/>
              <w:right w:val="nil"/>
            </w:tcBorders>
            <w:hideMark/>
          </w:tcPr>
          <w:p w14:paraId="1B255272" w14:textId="77777777" w:rsidR="00345AD4" w:rsidRDefault="00345AD4">
            <w:pPr>
              <w:pStyle w:val="TAH"/>
            </w:pPr>
            <w:r>
              <w:t>7</w:t>
            </w:r>
          </w:p>
        </w:tc>
        <w:tc>
          <w:tcPr>
            <w:tcW w:w="589" w:type="dxa"/>
            <w:tcBorders>
              <w:top w:val="nil"/>
              <w:left w:val="nil"/>
              <w:bottom w:val="single" w:sz="4" w:space="0" w:color="auto"/>
              <w:right w:val="nil"/>
            </w:tcBorders>
            <w:hideMark/>
          </w:tcPr>
          <w:p w14:paraId="01D8A7B9" w14:textId="77777777" w:rsidR="00345AD4" w:rsidRDefault="00345AD4">
            <w:pPr>
              <w:pStyle w:val="TAH"/>
            </w:pPr>
            <w:r>
              <w:t>6</w:t>
            </w:r>
          </w:p>
        </w:tc>
        <w:tc>
          <w:tcPr>
            <w:tcW w:w="589" w:type="dxa"/>
            <w:tcBorders>
              <w:top w:val="nil"/>
              <w:left w:val="nil"/>
              <w:bottom w:val="single" w:sz="4" w:space="0" w:color="auto"/>
              <w:right w:val="nil"/>
            </w:tcBorders>
            <w:hideMark/>
          </w:tcPr>
          <w:p w14:paraId="6FA7228B"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79E5337E"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68F5696C"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9DA4FCB" w14:textId="77777777" w:rsidR="00345AD4" w:rsidRDefault="00345AD4">
            <w:pPr>
              <w:pStyle w:val="TAH"/>
            </w:pPr>
            <w:r>
              <w:t>2</w:t>
            </w:r>
          </w:p>
        </w:tc>
        <w:tc>
          <w:tcPr>
            <w:tcW w:w="589" w:type="dxa"/>
            <w:tcBorders>
              <w:top w:val="nil"/>
              <w:left w:val="nil"/>
              <w:bottom w:val="single" w:sz="4" w:space="0" w:color="auto"/>
              <w:right w:val="nil"/>
            </w:tcBorders>
            <w:hideMark/>
          </w:tcPr>
          <w:p w14:paraId="3733E661" w14:textId="77777777" w:rsidR="00345AD4" w:rsidRDefault="00345AD4">
            <w:pPr>
              <w:pStyle w:val="TAH"/>
            </w:pPr>
            <w:r>
              <w:t>1</w:t>
            </w:r>
          </w:p>
        </w:tc>
        <w:tc>
          <w:tcPr>
            <w:tcW w:w="588" w:type="dxa"/>
            <w:tcBorders>
              <w:top w:val="nil"/>
              <w:left w:val="nil"/>
              <w:bottom w:val="nil"/>
              <w:right w:val="single" w:sz="6" w:space="0" w:color="auto"/>
            </w:tcBorders>
          </w:tcPr>
          <w:p w14:paraId="5D19E397" w14:textId="77777777" w:rsidR="00345AD4" w:rsidRDefault="00345AD4">
            <w:pPr>
              <w:pStyle w:val="TAC"/>
            </w:pPr>
          </w:p>
        </w:tc>
      </w:tr>
      <w:tr w:rsidR="00345AD4" w14:paraId="7C08B78B" w14:textId="77777777" w:rsidTr="00345AD4">
        <w:trPr>
          <w:jc w:val="center"/>
        </w:trPr>
        <w:tc>
          <w:tcPr>
            <w:tcW w:w="151" w:type="dxa"/>
            <w:tcBorders>
              <w:top w:val="nil"/>
              <w:left w:val="single" w:sz="6" w:space="0" w:color="auto"/>
              <w:bottom w:val="nil"/>
              <w:right w:val="nil"/>
            </w:tcBorders>
          </w:tcPr>
          <w:p w14:paraId="4E982542" w14:textId="77777777" w:rsidR="00345AD4" w:rsidRDefault="00345AD4">
            <w:pPr>
              <w:pStyle w:val="TAC"/>
            </w:pPr>
          </w:p>
        </w:tc>
        <w:tc>
          <w:tcPr>
            <w:tcW w:w="1104" w:type="dxa"/>
            <w:tcBorders>
              <w:top w:val="nil"/>
              <w:left w:val="nil"/>
              <w:bottom w:val="nil"/>
              <w:right w:val="single" w:sz="4" w:space="0" w:color="auto"/>
            </w:tcBorders>
            <w:hideMark/>
          </w:tcPr>
          <w:p w14:paraId="3DDA2C7E" w14:textId="77777777" w:rsidR="00345AD4" w:rsidRDefault="00345AD4">
            <w:pPr>
              <w:pStyle w:val="TAC"/>
            </w:pPr>
            <w:r>
              <w:t>1 to 2</w:t>
            </w:r>
          </w:p>
        </w:tc>
        <w:tc>
          <w:tcPr>
            <w:tcW w:w="4710" w:type="dxa"/>
            <w:gridSpan w:val="11"/>
            <w:tcBorders>
              <w:top w:val="single" w:sz="4" w:space="0" w:color="auto"/>
              <w:left w:val="single" w:sz="4" w:space="0" w:color="auto"/>
              <w:bottom w:val="single" w:sz="4" w:space="0" w:color="auto"/>
              <w:right w:val="single" w:sz="4" w:space="0" w:color="auto"/>
            </w:tcBorders>
            <w:hideMark/>
          </w:tcPr>
          <w:p w14:paraId="75E9BD9B" w14:textId="77777777" w:rsidR="00345AD4" w:rsidRDefault="00345AD4">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14:paraId="231BC95D" w14:textId="77777777" w:rsidR="00345AD4" w:rsidRDefault="00345AD4">
            <w:pPr>
              <w:pStyle w:val="TAC"/>
            </w:pPr>
          </w:p>
        </w:tc>
      </w:tr>
      <w:tr w:rsidR="00345AD4" w14:paraId="13D74A65" w14:textId="77777777" w:rsidTr="00345AD4">
        <w:trPr>
          <w:jc w:val="center"/>
        </w:trPr>
        <w:tc>
          <w:tcPr>
            <w:tcW w:w="151" w:type="dxa"/>
            <w:tcBorders>
              <w:top w:val="nil"/>
              <w:left w:val="single" w:sz="6" w:space="0" w:color="auto"/>
              <w:bottom w:val="nil"/>
              <w:right w:val="nil"/>
            </w:tcBorders>
          </w:tcPr>
          <w:p w14:paraId="757649A0" w14:textId="77777777" w:rsidR="00345AD4" w:rsidRDefault="00345AD4">
            <w:pPr>
              <w:pStyle w:val="TAC"/>
            </w:pPr>
          </w:p>
        </w:tc>
        <w:tc>
          <w:tcPr>
            <w:tcW w:w="1104" w:type="dxa"/>
            <w:tcBorders>
              <w:top w:val="nil"/>
              <w:left w:val="nil"/>
              <w:bottom w:val="nil"/>
              <w:right w:val="single" w:sz="4" w:space="0" w:color="auto"/>
            </w:tcBorders>
            <w:hideMark/>
          </w:tcPr>
          <w:p w14:paraId="55F38253" w14:textId="77777777" w:rsidR="00345AD4" w:rsidRDefault="00345AD4">
            <w:pPr>
              <w:pStyle w:val="TAC"/>
            </w:pPr>
            <w:r>
              <w:t>3 to 4</w:t>
            </w:r>
          </w:p>
        </w:tc>
        <w:tc>
          <w:tcPr>
            <w:tcW w:w="4710" w:type="dxa"/>
            <w:gridSpan w:val="11"/>
            <w:tcBorders>
              <w:top w:val="single" w:sz="4" w:space="0" w:color="auto"/>
              <w:left w:val="single" w:sz="4" w:space="0" w:color="auto"/>
              <w:bottom w:val="single" w:sz="4" w:space="0" w:color="auto"/>
              <w:right w:val="single" w:sz="4" w:space="0" w:color="auto"/>
            </w:tcBorders>
            <w:hideMark/>
          </w:tcPr>
          <w:p w14:paraId="79DB861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5B3F552" w14:textId="77777777" w:rsidR="00345AD4" w:rsidRDefault="00345AD4">
            <w:pPr>
              <w:pStyle w:val="TAC"/>
            </w:pPr>
          </w:p>
        </w:tc>
      </w:tr>
      <w:tr w:rsidR="00345AD4" w14:paraId="34F994E6" w14:textId="77777777" w:rsidTr="00345AD4">
        <w:trPr>
          <w:jc w:val="center"/>
        </w:trPr>
        <w:tc>
          <w:tcPr>
            <w:tcW w:w="151" w:type="dxa"/>
            <w:tcBorders>
              <w:top w:val="nil"/>
              <w:left w:val="single" w:sz="6" w:space="0" w:color="auto"/>
              <w:bottom w:val="nil"/>
              <w:right w:val="nil"/>
            </w:tcBorders>
          </w:tcPr>
          <w:p w14:paraId="454DC50E" w14:textId="77777777" w:rsidR="00345AD4" w:rsidRDefault="00345AD4">
            <w:pPr>
              <w:pStyle w:val="TAC"/>
            </w:pPr>
          </w:p>
        </w:tc>
        <w:tc>
          <w:tcPr>
            <w:tcW w:w="1104" w:type="dxa"/>
            <w:tcBorders>
              <w:top w:val="nil"/>
              <w:left w:val="nil"/>
              <w:bottom w:val="nil"/>
              <w:right w:val="single" w:sz="4" w:space="0" w:color="auto"/>
            </w:tcBorders>
            <w:hideMark/>
          </w:tcPr>
          <w:p w14:paraId="538D850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hideMark/>
          </w:tcPr>
          <w:p w14:paraId="77360AD4" w14:textId="77777777" w:rsidR="00345AD4" w:rsidRDefault="00345AD4">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14:paraId="6F4A4F50" w14:textId="77777777" w:rsidR="00345AD4" w:rsidRDefault="00345AD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10D1AA46" w14:textId="77777777" w:rsidR="00345AD4" w:rsidRDefault="00345AD4">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567DFCCB" w14:textId="77777777" w:rsidR="00345AD4" w:rsidRDefault="00345AD4">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3A57EEE2" w14:textId="77777777" w:rsidR="00345AD4" w:rsidRDefault="00345AD4">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14:paraId="5A742699" w14:textId="77777777" w:rsidR="00345AD4" w:rsidRDefault="00345AD4">
            <w:pPr>
              <w:pStyle w:val="TAC"/>
            </w:pPr>
          </w:p>
        </w:tc>
      </w:tr>
      <w:tr w:rsidR="00345AD4" w14:paraId="32C2C5A5" w14:textId="77777777" w:rsidTr="00345AD4">
        <w:trPr>
          <w:jc w:val="center"/>
        </w:trPr>
        <w:tc>
          <w:tcPr>
            <w:tcW w:w="151" w:type="dxa"/>
            <w:tcBorders>
              <w:top w:val="nil"/>
              <w:left w:val="single" w:sz="6" w:space="0" w:color="auto"/>
              <w:bottom w:val="single" w:sz="4" w:space="0" w:color="auto"/>
              <w:right w:val="nil"/>
            </w:tcBorders>
          </w:tcPr>
          <w:p w14:paraId="65D202C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4C2B570" w14:textId="77777777" w:rsidR="00345AD4" w:rsidRDefault="00345AD4">
            <w:pPr>
              <w:pStyle w:val="TAC"/>
            </w:pPr>
            <w:r>
              <w:rPr>
                <w:lang w:eastAsia="zh-CN"/>
              </w:rPr>
              <w:t>6</w:t>
            </w:r>
            <w:r>
              <w:t xml:space="preserve"> to (n+4)</w:t>
            </w:r>
          </w:p>
        </w:tc>
        <w:tc>
          <w:tcPr>
            <w:tcW w:w="4710" w:type="dxa"/>
            <w:gridSpan w:val="11"/>
            <w:tcBorders>
              <w:top w:val="single" w:sz="4" w:space="0" w:color="auto"/>
              <w:left w:val="single" w:sz="4" w:space="0" w:color="auto"/>
              <w:bottom w:val="single" w:sz="4" w:space="0" w:color="auto"/>
              <w:right w:val="single" w:sz="4" w:space="0" w:color="auto"/>
            </w:tcBorders>
            <w:hideMark/>
          </w:tcPr>
          <w:p w14:paraId="7CB7554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4FDC4A" w14:textId="77777777" w:rsidR="00345AD4" w:rsidRDefault="00345AD4">
            <w:pPr>
              <w:pStyle w:val="TAC"/>
              <w:rPr>
                <w:lang w:val="x-none"/>
              </w:rPr>
            </w:pPr>
          </w:p>
        </w:tc>
      </w:tr>
    </w:tbl>
    <w:p w14:paraId="75251EB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14:paraId="2C1808CE" w14:textId="77777777" w:rsidR="00345AD4" w:rsidRDefault="00345AD4" w:rsidP="00345AD4">
      <w:pPr>
        <w:rPr>
          <w:noProof/>
        </w:rPr>
      </w:pPr>
      <w:r>
        <w:rPr>
          <w:noProof/>
        </w:rPr>
        <w:t>Octet 5 shall be encoded as follows:</w:t>
      </w:r>
    </w:p>
    <w:p w14:paraId="311694D6" w14:textId="77777777" w:rsidR="00345AD4" w:rsidRDefault="00345AD4" w:rsidP="00345AD4">
      <w:pPr>
        <w:pStyle w:val="B1"/>
        <w:rPr>
          <w:noProof/>
        </w:rPr>
      </w:pPr>
      <w:r>
        <w:rPr>
          <w:noProof/>
        </w:rPr>
        <w:t>-</w:t>
      </w:r>
      <w:r>
        <w:rPr>
          <w:noProof/>
        </w:rPr>
        <w:tab/>
        <w:t>Bit 1 – MBQE (</w:t>
      </w:r>
      <w:r>
        <w:rPr>
          <w:lang w:eastAsia="zh-CN"/>
        </w:rPr>
        <w:t>Measurement Before QoS Enforcement)</w:t>
      </w:r>
      <w:r>
        <w:rPr>
          <w:noProof/>
        </w:rPr>
        <w:t xml:space="preserve">: when </w:t>
      </w:r>
      <w:r w:rsidR="00A26D08">
        <w:rPr>
          <w:noProof/>
        </w:rPr>
        <w:t>set to "1"</w:t>
      </w:r>
      <w:r>
        <w:rPr>
          <w:noProof/>
        </w:rPr>
        <w:t>, this indicates a request to measure the traffic usage before QoS enforcement.</w:t>
      </w:r>
    </w:p>
    <w:p w14:paraId="4A58B2F4" w14:textId="77777777" w:rsidR="00345AD4" w:rsidRDefault="00345AD4" w:rsidP="00345AD4">
      <w:pPr>
        <w:pStyle w:val="B1"/>
        <w:rPr>
          <w:noProof/>
        </w:rPr>
      </w:pPr>
      <w:r>
        <w:rPr>
          <w:noProof/>
        </w:rPr>
        <w:t>-</w:t>
      </w:r>
      <w:r>
        <w:rPr>
          <w:noProof/>
        </w:rPr>
        <w:tab/>
        <w:t xml:space="preserve">Bit 2 – INAM (Inactive Measurement): when </w:t>
      </w:r>
      <w:r w:rsidR="00A26D08">
        <w:rPr>
          <w:noProof/>
        </w:rPr>
        <w:t>set to "1"</w:t>
      </w:r>
      <w:r>
        <w:rPr>
          <w:noProof/>
        </w:rPr>
        <w:t>, this indicates that the measurement shall be paused (inactive).</w:t>
      </w:r>
    </w:p>
    <w:p w14:paraId="47D612FB" w14:textId="77777777" w:rsidR="00345AD4" w:rsidRDefault="00345AD4" w:rsidP="00345AD4">
      <w:pPr>
        <w:pStyle w:val="B1"/>
        <w:rPr>
          <w:noProof/>
        </w:rPr>
      </w:pPr>
      <w:r>
        <w:rPr>
          <w:noProof/>
        </w:rPr>
        <w:t>-</w:t>
      </w:r>
      <w:r>
        <w:rPr>
          <w:noProof/>
        </w:rPr>
        <w:tab/>
        <w:t xml:space="preserve">Bit 3 – RADI (Reduced Application Detection Information): when </w:t>
      </w:r>
      <w:r w:rsidR="00A26D08">
        <w:rPr>
          <w:noProof/>
        </w:rPr>
        <w:t>set to "1"</w:t>
      </w:r>
      <w:r>
        <w:rPr>
          <w:noProof/>
        </w:rPr>
        <w:t>, this indicates that the Application Detection Information reported to the CP function, upon detecting the start or stop of an application, shall only contain the Application ID.</w:t>
      </w:r>
    </w:p>
    <w:p w14:paraId="7AA306F0" w14:textId="77777777" w:rsidR="00345AD4" w:rsidRDefault="00345AD4" w:rsidP="00345AD4">
      <w:pPr>
        <w:pStyle w:val="B1"/>
        <w:rPr>
          <w:noProof/>
        </w:rPr>
      </w:pPr>
      <w:r>
        <w:rPr>
          <w:noProof/>
        </w:rPr>
        <w:t>-</w:t>
      </w:r>
      <w:r>
        <w:rPr>
          <w:noProof/>
        </w:rPr>
        <w:tab/>
        <w:t xml:space="preserve">Bit 4 – ISTM (Immediate Start Time Metering): when </w:t>
      </w:r>
      <w:r w:rsidR="00A26D08">
        <w:rPr>
          <w:noProof/>
        </w:rPr>
        <w:t>set to "1"</w:t>
      </w:r>
      <w:r>
        <w:rPr>
          <w:noProof/>
        </w:rPr>
        <w:t>, this indicates that time metering shall start immediately when the flag is received.</w:t>
      </w:r>
    </w:p>
    <w:p w14:paraId="5B4E2AA2" w14:textId="77777777" w:rsidR="00345AD4" w:rsidRDefault="00345AD4" w:rsidP="00345AD4">
      <w:pPr>
        <w:pStyle w:val="B1"/>
        <w:rPr>
          <w:lang w:val="x-none"/>
        </w:rPr>
      </w:pPr>
      <w:r>
        <w:rPr>
          <w:noProof/>
        </w:rPr>
        <w:t>-</w:t>
      </w:r>
      <w:r>
        <w:rPr>
          <w:noProof/>
        </w:rPr>
        <w:tab/>
        <w:t xml:space="preserve">Bits 5 to 8: </w:t>
      </w:r>
      <w:r>
        <w:t xml:space="preserve">Spare, for future use and </w:t>
      </w:r>
      <w:r w:rsidR="00A26D08">
        <w:t>set to "0"</w:t>
      </w:r>
      <w:r>
        <w:t>.</w:t>
      </w:r>
    </w:p>
    <w:p w14:paraId="60C67605" w14:textId="77777777" w:rsidR="00345AD4" w:rsidRDefault="00345AD4" w:rsidP="00345AD4">
      <w:pPr>
        <w:pStyle w:val="Heading3"/>
      </w:pPr>
      <w:bookmarkStart w:id="1125" w:name="_Toc19701583"/>
      <w:bookmarkStart w:id="1126" w:name="_Toc27389783"/>
      <w:bookmarkStart w:id="1127" w:name="_Toc51856841"/>
      <w:r>
        <w:t>8.</w:t>
      </w:r>
      <w:r>
        <w:rPr>
          <w:lang w:val="en-US"/>
        </w:rPr>
        <w:t>2.69</w:t>
      </w:r>
      <w:r>
        <w:tab/>
        <w:t>Node Report Type</w:t>
      </w:r>
      <w:bookmarkEnd w:id="1125"/>
      <w:bookmarkEnd w:id="1126"/>
      <w:bookmarkEnd w:id="1127"/>
    </w:p>
    <w:p w14:paraId="38AA909B" w14:textId="77777777" w:rsidR="00345AD4" w:rsidRDefault="00345AD4" w:rsidP="00345AD4">
      <w:pPr>
        <w:rPr>
          <w:lang w:eastAsia="zh-CN"/>
        </w:rPr>
      </w:pPr>
      <w:r>
        <w:t xml:space="preserve">The Node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8.2.69-1. It indicates </w:t>
      </w:r>
      <w:r>
        <w:t>the type of the node report the UP function sends to the CP function</w:t>
      </w:r>
      <w:r>
        <w:rPr>
          <w:lang w:eastAsia="zh-CN"/>
        </w:rPr>
        <w:t>.</w:t>
      </w:r>
    </w:p>
    <w:p w14:paraId="027A6E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8682786" w14:textId="77777777" w:rsidTr="00345AD4">
        <w:trPr>
          <w:jc w:val="center"/>
        </w:trPr>
        <w:tc>
          <w:tcPr>
            <w:tcW w:w="151" w:type="dxa"/>
            <w:tcBorders>
              <w:top w:val="single" w:sz="6" w:space="0" w:color="auto"/>
              <w:left w:val="single" w:sz="6" w:space="0" w:color="auto"/>
              <w:bottom w:val="nil"/>
              <w:right w:val="nil"/>
            </w:tcBorders>
          </w:tcPr>
          <w:p w14:paraId="2DF3455F" w14:textId="77777777" w:rsidR="00345AD4" w:rsidRDefault="00345AD4">
            <w:pPr>
              <w:pStyle w:val="TAC"/>
            </w:pPr>
          </w:p>
        </w:tc>
        <w:tc>
          <w:tcPr>
            <w:tcW w:w="1104" w:type="dxa"/>
            <w:tcBorders>
              <w:top w:val="single" w:sz="6" w:space="0" w:color="auto"/>
              <w:left w:val="nil"/>
              <w:bottom w:val="nil"/>
              <w:right w:val="nil"/>
            </w:tcBorders>
          </w:tcPr>
          <w:p w14:paraId="68B92567" w14:textId="77777777" w:rsidR="00345AD4" w:rsidRDefault="00345AD4">
            <w:pPr>
              <w:pStyle w:val="TAH"/>
            </w:pPr>
          </w:p>
        </w:tc>
        <w:tc>
          <w:tcPr>
            <w:tcW w:w="4710" w:type="dxa"/>
            <w:gridSpan w:val="8"/>
            <w:tcBorders>
              <w:top w:val="single" w:sz="6" w:space="0" w:color="auto"/>
              <w:left w:val="nil"/>
              <w:bottom w:val="nil"/>
              <w:right w:val="nil"/>
            </w:tcBorders>
            <w:hideMark/>
          </w:tcPr>
          <w:p w14:paraId="21DCD3B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FB39BAE" w14:textId="77777777" w:rsidR="00345AD4" w:rsidRDefault="00345AD4">
            <w:pPr>
              <w:pStyle w:val="TAC"/>
            </w:pPr>
          </w:p>
        </w:tc>
      </w:tr>
      <w:tr w:rsidR="00345AD4" w14:paraId="3A8E6C83" w14:textId="77777777" w:rsidTr="00345AD4">
        <w:trPr>
          <w:jc w:val="center"/>
        </w:trPr>
        <w:tc>
          <w:tcPr>
            <w:tcW w:w="151" w:type="dxa"/>
            <w:tcBorders>
              <w:top w:val="nil"/>
              <w:left w:val="single" w:sz="6" w:space="0" w:color="auto"/>
              <w:bottom w:val="nil"/>
              <w:right w:val="nil"/>
            </w:tcBorders>
          </w:tcPr>
          <w:p w14:paraId="6EC0F3D4" w14:textId="77777777" w:rsidR="00345AD4" w:rsidRDefault="00345AD4">
            <w:pPr>
              <w:pStyle w:val="TAC"/>
            </w:pPr>
          </w:p>
        </w:tc>
        <w:tc>
          <w:tcPr>
            <w:tcW w:w="1104" w:type="dxa"/>
            <w:tcBorders>
              <w:top w:val="nil"/>
              <w:left w:val="nil"/>
              <w:bottom w:val="nil"/>
              <w:right w:val="nil"/>
            </w:tcBorders>
            <w:hideMark/>
          </w:tcPr>
          <w:p w14:paraId="7B56F609" w14:textId="77777777" w:rsidR="00345AD4" w:rsidRDefault="00345AD4">
            <w:pPr>
              <w:pStyle w:val="TAH"/>
            </w:pPr>
            <w:r>
              <w:t>Octets</w:t>
            </w:r>
          </w:p>
        </w:tc>
        <w:tc>
          <w:tcPr>
            <w:tcW w:w="588" w:type="dxa"/>
            <w:tcBorders>
              <w:top w:val="nil"/>
              <w:left w:val="nil"/>
              <w:bottom w:val="single" w:sz="4" w:space="0" w:color="auto"/>
              <w:right w:val="nil"/>
            </w:tcBorders>
            <w:hideMark/>
          </w:tcPr>
          <w:p w14:paraId="5229B85F" w14:textId="77777777" w:rsidR="00345AD4" w:rsidRDefault="00345AD4">
            <w:pPr>
              <w:pStyle w:val="TAH"/>
            </w:pPr>
            <w:r>
              <w:t>8</w:t>
            </w:r>
          </w:p>
        </w:tc>
        <w:tc>
          <w:tcPr>
            <w:tcW w:w="589" w:type="dxa"/>
            <w:tcBorders>
              <w:top w:val="nil"/>
              <w:left w:val="nil"/>
              <w:bottom w:val="single" w:sz="4" w:space="0" w:color="auto"/>
              <w:right w:val="nil"/>
            </w:tcBorders>
            <w:hideMark/>
          </w:tcPr>
          <w:p w14:paraId="2592ED27" w14:textId="77777777" w:rsidR="00345AD4" w:rsidRDefault="00345AD4">
            <w:pPr>
              <w:pStyle w:val="TAH"/>
            </w:pPr>
            <w:r>
              <w:t>7</w:t>
            </w:r>
          </w:p>
        </w:tc>
        <w:tc>
          <w:tcPr>
            <w:tcW w:w="589" w:type="dxa"/>
            <w:tcBorders>
              <w:top w:val="nil"/>
              <w:left w:val="nil"/>
              <w:bottom w:val="single" w:sz="4" w:space="0" w:color="auto"/>
              <w:right w:val="nil"/>
            </w:tcBorders>
            <w:hideMark/>
          </w:tcPr>
          <w:p w14:paraId="10A0C671" w14:textId="77777777" w:rsidR="00345AD4" w:rsidRDefault="00345AD4">
            <w:pPr>
              <w:pStyle w:val="TAH"/>
            </w:pPr>
            <w:r>
              <w:t>6</w:t>
            </w:r>
          </w:p>
        </w:tc>
        <w:tc>
          <w:tcPr>
            <w:tcW w:w="589" w:type="dxa"/>
            <w:tcBorders>
              <w:top w:val="nil"/>
              <w:left w:val="nil"/>
              <w:bottom w:val="single" w:sz="4" w:space="0" w:color="auto"/>
              <w:right w:val="nil"/>
            </w:tcBorders>
            <w:hideMark/>
          </w:tcPr>
          <w:p w14:paraId="02E9854B" w14:textId="77777777" w:rsidR="00345AD4" w:rsidRDefault="00345AD4">
            <w:pPr>
              <w:pStyle w:val="TAH"/>
            </w:pPr>
            <w:r>
              <w:t>5</w:t>
            </w:r>
          </w:p>
        </w:tc>
        <w:tc>
          <w:tcPr>
            <w:tcW w:w="589" w:type="dxa"/>
            <w:tcBorders>
              <w:top w:val="nil"/>
              <w:left w:val="nil"/>
              <w:bottom w:val="single" w:sz="4" w:space="0" w:color="auto"/>
              <w:right w:val="nil"/>
            </w:tcBorders>
            <w:hideMark/>
          </w:tcPr>
          <w:p w14:paraId="53AB301D" w14:textId="77777777" w:rsidR="00345AD4" w:rsidRDefault="00345AD4">
            <w:pPr>
              <w:pStyle w:val="TAH"/>
            </w:pPr>
            <w:r>
              <w:t>4</w:t>
            </w:r>
          </w:p>
        </w:tc>
        <w:tc>
          <w:tcPr>
            <w:tcW w:w="589" w:type="dxa"/>
            <w:tcBorders>
              <w:top w:val="nil"/>
              <w:left w:val="nil"/>
              <w:bottom w:val="single" w:sz="4" w:space="0" w:color="auto"/>
              <w:right w:val="nil"/>
            </w:tcBorders>
            <w:hideMark/>
          </w:tcPr>
          <w:p w14:paraId="6961A645" w14:textId="77777777" w:rsidR="00345AD4" w:rsidRDefault="00345AD4">
            <w:pPr>
              <w:pStyle w:val="TAH"/>
            </w:pPr>
            <w:r>
              <w:t>3</w:t>
            </w:r>
          </w:p>
        </w:tc>
        <w:tc>
          <w:tcPr>
            <w:tcW w:w="588" w:type="dxa"/>
            <w:tcBorders>
              <w:top w:val="nil"/>
              <w:left w:val="nil"/>
              <w:bottom w:val="single" w:sz="4" w:space="0" w:color="auto"/>
              <w:right w:val="nil"/>
            </w:tcBorders>
            <w:hideMark/>
          </w:tcPr>
          <w:p w14:paraId="62349ED3" w14:textId="77777777" w:rsidR="00345AD4" w:rsidRDefault="00345AD4">
            <w:pPr>
              <w:pStyle w:val="TAH"/>
            </w:pPr>
            <w:r>
              <w:t>2</w:t>
            </w:r>
          </w:p>
        </w:tc>
        <w:tc>
          <w:tcPr>
            <w:tcW w:w="589" w:type="dxa"/>
            <w:tcBorders>
              <w:top w:val="nil"/>
              <w:left w:val="nil"/>
              <w:bottom w:val="single" w:sz="4" w:space="0" w:color="auto"/>
              <w:right w:val="nil"/>
            </w:tcBorders>
            <w:hideMark/>
          </w:tcPr>
          <w:p w14:paraId="17BDE4DD" w14:textId="77777777" w:rsidR="00345AD4" w:rsidRDefault="00345AD4">
            <w:pPr>
              <w:pStyle w:val="TAH"/>
            </w:pPr>
            <w:r>
              <w:t>1</w:t>
            </w:r>
          </w:p>
        </w:tc>
        <w:tc>
          <w:tcPr>
            <w:tcW w:w="588" w:type="dxa"/>
            <w:tcBorders>
              <w:top w:val="nil"/>
              <w:left w:val="nil"/>
              <w:bottom w:val="nil"/>
              <w:right w:val="single" w:sz="6" w:space="0" w:color="auto"/>
            </w:tcBorders>
          </w:tcPr>
          <w:p w14:paraId="6B01AE73" w14:textId="77777777" w:rsidR="00345AD4" w:rsidRDefault="00345AD4">
            <w:pPr>
              <w:pStyle w:val="TAC"/>
            </w:pPr>
          </w:p>
        </w:tc>
      </w:tr>
      <w:tr w:rsidR="00345AD4" w14:paraId="4AA548D0" w14:textId="77777777" w:rsidTr="00345AD4">
        <w:trPr>
          <w:jc w:val="center"/>
        </w:trPr>
        <w:tc>
          <w:tcPr>
            <w:tcW w:w="151" w:type="dxa"/>
            <w:tcBorders>
              <w:top w:val="nil"/>
              <w:left w:val="single" w:sz="6" w:space="0" w:color="auto"/>
              <w:bottom w:val="nil"/>
              <w:right w:val="nil"/>
            </w:tcBorders>
          </w:tcPr>
          <w:p w14:paraId="04E5A573" w14:textId="77777777" w:rsidR="00345AD4" w:rsidRDefault="00345AD4">
            <w:pPr>
              <w:pStyle w:val="TAC"/>
            </w:pPr>
          </w:p>
        </w:tc>
        <w:tc>
          <w:tcPr>
            <w:tcW w:w="1104" w:type="dxa"/>
            <w:tcBorders>
              <w:top w:val="nil"/>
              <w:left w:val="nil"/>
              <w:bottom w:val="nil"/>
              <w:right w:val="single" w:sz="4" w:space="0" w:color="auto"/>
            </w:tcBorders>
            <w:hideMark/>
          </w:tcPr>
          <w:p w14:paraId="7908E7A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5AC827B" w14:textId="77777777" w:rsidR="00345AD4" w:rsidRDefault="00345AD4">
            <w:pPr>
              <w:pStyle w:val="TAC"/>
            </w:pPr>
            <w:r>
              <w:t xml:space="preserve">Type = </w:t>
            </w:r>
            <w:r>
              <w:rPr>
                <w:lang w:val="sv-SE"/>
              </w:rPr>
              <w:t>101</w:t>
            </w:r>
            <w:r>
              <w:t xml:space="preserve"> (decimal)</w:t>
            </w:r>
          </w:p>
        </w:tc>
        <w:tc>
          <w:tcPr>
            <w:tcW w:w="588" w:type="dxa"/>
            <w:tcBorders>
              <w:top w:val="nil"/>
              <w:left w:val="single" w:sz="4" w:space="0" w:color="auto"/>
              <w:bottom w:val="nil"/>
              <w:right w:val="single" w:sz="6" w:space="0" w:color="auto"/>
            </w:tcBorders>
          </w:tcPr>
          <w:p w14:paraId="26169029" w14:textId="77777777" w:rsidR="00345AD4" w:rsidRDefault="00345AD4">
            <w:pPr>
              <w:pStyle w:val="TAC"/>
            </w:pPr>
          </w:p>
        </w:tc>
      </w:tr>
      <w:tr w:rsidR="00345AD4" w14:paraId="46714371" w14:textId="77777777" w:rsidTr="00345AD4">
        <w:trPr>
          <w:jc w:val="center"/>
        </w:trPr>
        <w:tc>
          <w:tcPr>
            <w:tcW w:w="151" w:type="dxa"/>
            <w:tcBorders>
              <w:top w:val="nil"/>
              <w:left w:val="single" w:sz="6" w:space="0" w:color="auto"/>
              <w:bottom w:val="nil"/>
              <w:right w:val="nil"/>
            </w:tcBorders>
          </w:tcPr>
          <w:p w14:paraId="41E73E30" w14:textId="77777777" w:rsidR="00345AD4" w:rsidRDefault="00345AD4">
            <w:pPr>
              <w:pStyle w:val="TAC"/>
            </w:pPr>
          </w:p>
        </w:tc>
        <w:tc>
          <w:tcPr>
            <w:tcW w:w="1104" w:type="dxa"/>
            <w:tcBorders>
              <w:top w:val="nil"/>
              <w:left w:val="nil"/>
              <w:bottom w:val="nil"/>
              <w:right w:val="single" w:sz="4" w:space="0" w:color="auto"/>
            </w:tcBorders>
            <w:hideMark/>
          </w:tcPr>
          <w:p w14:paraId="5F497D1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151E54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DD4C408" w14:textId="77777777" w:rsidR="00345AD4" w:rsidRDefault="00345AD4">
            <w:pPr>
              <w:pStyle w:val="TAC"/>
            </w:pPr>
          </w:p>
        </w:tc>
      </w:tr>
      <w:tr w:rsidR="00345AD4" w14:paraId="761A4CA2" w14:textId="77777777" w:rsidTr="00345AD4">
        <w:trPr>
          <w:jc w:val="center"/>
        </w:trPr>
        <w:tc>
          <w:tcPr>
            <w:tcW w:w="151" w:type="dxa"/>
            <w:tcBorders>
              <w:top w:val="nil"/>
              <w:left w:val="single" w:sz="6" w:space="0" w:color="auto"/>
              <w:bottom w:val="nil"/>
              <w:right w:val="nil"/>
            </w:tcBorders>
          </w:tcPr>
          <w:p w14:paraId="02352C68" w14:textId="77777777" w:rsidR="00345AD4" w:rsidRDefault="00345AD4">
            <w:pPr>
              <w:pStyle w:val="TAC"/>
            </w:pPr>
          </w:p>
        </w:tc>
        <w:tc>
          <w:tcPr>
            <w:tcW w:w="1104" w:type="dxa"/>
            <w:tcBorders>
              <w:top w:val="nil"/>
              <w:left w:val="nil"/>
              <w:bottom w:val="nil"/>
              <w:right w:val="single" w:sz="4" w:space="0" w:color="auto"/>
            </w:tcBorders>
            <w:hideMark/>
          </w:tcPr>
          <w:p w14:paraId="4CF549E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7920FEA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1D563EC" w14:textId="77777777" w:rsidR="00345AD4" w:rsidRDefault="00345AD4">
            <w:pPr>
              <w:pStyle w:val="TAC"/>
              <w:rPr>
                <w:lang w:eastAsia="zh-CN"/>
              </w:rPr>
            </w:pPr>
            <w:r>
              <w:rPr>
                <w:lang w:eastAsia="zh-CN"/>
              </w:rPr>
              <w:t>UPFR</w:t>
            </w:r>
          </w:p>
        </w:tc>
        <w:tc>
          <w:tcPr>
            <w:tcW w:w="588" w:type="dxa"/>
            <w:tcBorders>
              <w:top w:val="nil"/>
              <w:left w:val="single" w:sz="4" w:space="0" w:color="auto"/>
              <w:bottom w:val="nil"/>
              <w:right w:val="single" w:sz="6" w:space="0" w:color="auto"/>
            </w:tcBorders>
          </w:tcPr>
          <w:p w14:paraId="72670AE8" w14:textId="77777777" w:rsidR="00345AD4" w:rsidRDefault="00345AD4">
            <w:pPr>
              <w:pStyle w:val="TAC"/>
            </w:pPr>
          </w:p>
        </w:tc>
      </w:tr>
      <w:tr w:rsidR="00345AD4" w14:paraId="265728EF" w14:textId="77777777" w:rsidTr="00345AD4">
        <w:trPr>
          <w:jc w:val="center"/>
        </w:trPr>
        <w:tc>
          <w:tcPr>
            <w:tcW w:w="151" w:type="dxa"/>
            <w:tcBorders>
              <w:top w:val="nil"/>
              <w:left w:val="single" w:sz="6" w:space="0" w:color="auto"/>
              <w:bottom w:val="single" w:sz="4" w:space="0" w:color="auto"/>
              <w:right w:val="nil"/>
            </w:tcBorders>
          </w:tcPr>
          <w:p w14:paraId="69FAD86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74D3432"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7D84C4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FF287F9" w14:textId="77777777" w:rsidR="00345AD4" w:rsidRDefault="00345AD4">
            <w:pPr>
              <w:pStyle w:val="TAC"/>
              <w:rPr>
                <w:lang w:val="x-none"/>
              </w:rPr>
            </w:pPr>
          </w:p>
        </w:tc>
      </w:tr>
    </w:tbl>
    <w:p w14:paraId="78CA2B9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69</w:t>
      </w:r>
      <w:r>
        <w:rPr>
          <w:lang w:eastAsia="zh-CN"/>
        </w:rPr>
        <w:t>-</w:t>
      </w:r>
      <w:r>
        <w:rPr>
          <w:lang w:eastAsia="ja-JP"/>
        </w:rPr>
        <w:t>1</w:t>
      </w:r>
      <w:r>
        <w:t xml:space="preserve">: Node </w:t>
      </w:r>
      <w:r>
        <w:rPr>
          <w:lang w:eastAsia="ja-JP"/>
        </w:rPr>
        <w:t>Report Type</w:t>
      </w:r>
    </w:p>
    <w:p w14:paraId="7EF84195" w14:textId="77777777" w:rsidR="00345AD4" w:rsidRDefault="00345AD4" w:rsidP="00345AD4">
      <w:pPr>
        <w:rPr>
          <w:noProof/>
        </w:rPr>
      </w:pPr>
      <w:r>
        <w:rPr>
          <w:noProof/>
        </w:rPr>
        <w:lastRenderedPageBreak/>
        <w:t>Octet 5 shall be encoded as follows:</w:t>
      </w:r>
    </w:p>
    <w:p w14:paraId="14F8F4A2" w14:textId="77777777" w:rsidR="00345AD4" w:rsidRDefault="00345AD4" w:rsidP="00345AD4">
      <w:pPr>
        <w:pStyle w:val="B1"/>
        <w:rPr>
          <w:noProof/>
        </w:rPr>
      </w:pPr>
      <w:r>
        <w:rPr>
          <w:noProof/>
        </w:rPr>
        <w:t>-</w:t>
      </w:r>
      <w:r>
        <w:rPr>
          <w:noProof/>
        </w:rPr>
        <w:tab/>
        <w:t>Bit 1 – UPFR (</w:t>
      </w:r>
      <w:r>
        <w:rPr>
          <w:lang w:eastAsia="zh-CN"/>
        </w:rPr>
        <w:t>User Plane Path Failure Report)</w:t>
      </w:r>
      <w:r>
        <w:rPr>
          <w:noProof/>
        </w:rPr>
        <w:t xml:space="preserve">: when </w:t>
      </w:r>
      <w:r w:rsidR="00A26D08">
        <w:rPr>
          <w:noProof/>
        </w:rPr>
        <w:t>set to "1"</w:t>
      </w:r>
      <w:r>
        <w:rPr>
          <w:noProof/>
        </w:rPr>
        <w:t>, this indicates a User Plane Path Failure Report.</w:t>
      </w:r>
    </w:p>
    <w:p w14:paraId="2DCD95F0" w14:textId="77777777" w:rsidR="00345AD4" w:rsidRDefault="00345AD4" w:rsidP="00345AD4">
      <w:pPr>
        <w:pStyle w:val="B1"/>
      </w:pPr>
      <w:r>
        <w:t>-</w:t>
      </w:r>
      <w:r>
        <w:tab/>
        <w:t xml:space="preserve">Bit 2 to </w:t>
      </w:r>
      <w:r>
        <w:rPr>
          <w:lang w:eastAsia="zh-CN"/>
        </w:rPr>
        <w:t>8</w:t>
      </w:r>
      <w:r>
        <w:t xml:space="preserve"> – Spare, for future use and </w:t>
      </w:r>
      <w:r w:rsidR="00A26D08">
        <w:t>set to "0"</w:t>
      </w:r>
      <w:r>
        <w:t>.</w:t>
      </w:r>
    </w:p>
    <w:p w14:paraId="42FDDCAC"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0078D13" w14:textId="77777777" w:rsidR="00345AD4" w:rsidRDefault="00345AD4" w:rsidP="00345AD4">
      <w:pPr>
        <w:pStyle w:val="Heading3"/>
      </w:pPr>
      <w:bookmarkStart w:id="1128" w:name="_Toc19701584"/>
      <w:bookmarkStart w:id="1129" w:name="_Toc27389784"/>
      <w:bookmarkStart w:id="1130" w:name="_Toc51856842"/>
      <w:r>
        <w:t>8.</w:t>
      </w:r>
      <w:r>
        <w:rPr>
          <w:lang w:val="en-US"/>
        </w:rPr>
        <w:t>2.70</w:t>
      </w:r>
      <w:r>
        <w:tab/>
        <w:t>Remote GTP-U Peer</w:t>
      </w:r>
      <w:bookmarkEnd w:id="1128"/>
      <w:bookmarkEnd w:id="1129"/>
      <w:bookmarkEnd w:id="1130"/>
    </w:p>
    <w:p w14:paraId="5CBBDC88" w14:textId="77777777" w:rsidR="00345AD4" w:rsidRDefault="00345AD4" w:rsidP="00345AD4">
      <w:r>
        <w:t>The Remote GTP-U Peer IE shall be encoded as depicted in Figure 8.2.70-1.</w:t>
      </w:r>
    </w:p>
    <w:p w14:paraId="2E0823F3"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31F90E72" w14:textId="77777777" w:rsidTr="00345AD4">
        <w:trPr>
          <w:jc w:val="center"/>
        </w:trPr>
        <w:tc>
          <w:tcPr>
            <w:tcW w:w="151" w:type="dxa"/>
            <w:tcBorders>
              <w:top w:val="single" w:sz="6" w:space="0" w:color="auto"/>
              <w:left w:val="single" w:sz="6" w:space="0" w:color="auto"/>
              <w:bottom w:val="nil"/>
              <w:right w:val="nil"/>
            </w:tcBorders>
          </w:tcPr>
          <w:p w14:paraId="0957F341" w14:textId="77777777" w:rsidR="00345AD4" w:rsidRDefault="00345AD4">
            <w:pPr>
              <w:pStyle w:val="TAC"/>
            </w:pPr>
          </w:p>
        </w:tc>
        <w:tc>
          <w:tcPr>
            <w:tcW w:w="1104" w:type="dxa"/>
            <w:tcBorders>
              <w:top w:val="single" w:sz="6" w:space="0" w:color="auto"/>
              <w:left w:val="nil"/>
              <w:bottom w:val="nil"/>
              <w:right w:val="nil"/>
            </w:tcBorders>
          </w:tcPr>
          <w:p w14:paraId="0E1BAD27" w14:textId="77777777" w:rsidR="00345AD4" w:rsidRDefault="00345AD4">
            <w:pPr>
              <w:pStyle w:val="TAH"/>
            </w:pPr>
          </w:p>
        </w:tc>
        <w:tc>
          <w:tcPr>
            <w:tcW w:w="4704" w:type="dxa"/>
            <w:gridSpan w:val="8"/>
            <w:tcBorders>
              <w:top w:val="single" w:sz="6" w:space="0" w:color="auto"/>
              <w:left w:val="nil"/>
              <w:bottom w:val="nil"/>
              <w:right w:val="nil"/>
            </w:tcBorders>
            <w:hideMark/>
          </w:tcPr>
          <w:p w14:paraId="56CE6EE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881ADE5" w14:textId="77777777" w:rsidR="00345AD4" w:rsidRDefault="00345AD4">
            <w:pPr>
              <w:pStyle w:val="TAC"/>
            </w:pPr>
          </w:p>
        </w:tc>
      </w:tr>
      <w:tr w:rsidR="00345AD4" w14:paraId="21B3F691" w14:textId="77777777" w:rsidTr="00345AD4">
        <w:trPr>
          <w:jc w:val="center"/>
        </w:trPr>
        <w:tc>
          <w:tcPr>
            <w:tcW w:w="151" w:type="dxa"/>
            <w:tcBorders>
              <w:top w:val="nil"/>
              <w:left w:val="single" w:sz="6" w:space="0" w:color="auto"/>
              <w:bottom w:val="nil"/>
              <w:right w:val="nil"/>
            </w:tcBorders>
          </w:tcPr>
          <w:p w14:paraId="3AAC069A" w14:textId="77777777" w:rsidR="00345AD4" w:rsidRDefault="00345AD4">
            <w:pPr>
              <w:pStyle w:val="TAC"/>
            </w:pPr>
          </w:p>
        </w:tc>
        <w:tc>
          <w:tcPr>
            <w:tcW w:w="1104" w:type="dxa"/>
            <w:tcBorders>
              <w:top w:val="nil"/>
              <w:left w:val="nil"/>
              <w:bottom w:val="nil"/>
              <w:right w:val="nil"/>
            </w:tcBorders>
            <w:hideMark/>
          </w:tcPr>
          <w:p w14:paraId="74861DF4" w14:textId="77777777" w:rsidR="00345AD4" w:rsidRDefault="00345AD4">
            <w:pPr>
              <w:pStyle w:val="TAH"/>
            </w:pPr>
            <w:r>
              <w:t>Octets</w:t>
            </w:r>
          </w:p>
        </w:tc>
        <w:tc>
          <w:tcPr>
            <w:tcW w:w="587" w:type="dxa"/>
            <w:tcBorders>
              <w:top w:val="nil"/>
              <w:left w:val="nil"/>
              <w:bottom w:val="single" w:sz="4" w:space="0" w:color="auto"/>
              <w:right w:val="nil"/>
            </w:tcBorders>
            <w:hideMark/>
          </w:tcPr>
          <w:p w14:paraId="58381BF1" w14:textId="77777777" w:rsidR="00345AD4" w:rsidRDefault="00345AD4">
            <w:pPr>
              <w:pStyle w:val="TAH"/>
            </w:pPr>
            <w:r>
              <w:t>8</w:t>
            </w:r>
          </w:p>
        </w:tc>
        <w:tc>
          <w:tcPr>
            <w:tcW w:w="588" w:type="dxa"/>
            <w:tcBorders>
              <w:top w:val="nil"/>
              <w:left w:val="nil"/>
              <w:bottom w:val="single" w:sz="4" w:space="0" w:color="auto"/>
              <w:right w:val="nil"/>
            </w:tcBorders>
            <w:hideMark/>
          </w:tcPr>
          <w:p w14:paraId="7B94C197" w14:textId="77777777" w:rsidR="00345AD4" w:rsidRDefault="00345AD4">
            <w:pPr>
              <w:pStyle w:val="TAH"/>
            </w:pPr>
            <w:r>
              <w:t>7</w:t>
            </w:r>
          </w:p>
        </w:tc>
        <w:tc>
          <w:tcPr>
            <w:tcW w:w="588" w:type="dxa"/>
            <w:tcBorders>
              <w:top w:val="nil"/>
              <w:left w:val="nil"/>
              <w:bottom w:val="single" w:sz="4" w:space="0" w:color="auto"/>
              <w:right w:val="nil"/>
            </w:tcBorders>
            <w:hideMark/>
          </w:tcPr>
          <w:p w14:paraId="14D3C448" w14:textId="77777777" w:rsidR="00345AD4" w:rsidRDefault="00345AD4">
            <w:pPr>
              <w:pStyle w:val="TAH"/>
            </w:pPr>
            <w:r>
              <w:t>6</w:t>
            </w:r>
          </w:p>
        </w:tc>
        <w:tc>
          <w:tcPr>
            <w:tcW w:w="588" w:type="dxa"/>
            <w:tcBorders>
              <w:top w:val="nil"/>
              <w:left w:val="nil"/>
              <w:bottom w:val="single" w:sz="4" w:space="0" w:color="auto"/>
              <w:right w:val="nil"/>
            </w:tcBorders>
            <w:hideMark/>
          </w:tcPr>
          <w:p w14:paraId="1B1DAC8A" w14:textId="77777777" w:rsidR="00345AD4" w:rsidRDefault="00345AD4">
            <w:pPr>
              <w:pStyle w:val="TAH"/>
            </w:pPr>
            <w:r>
              <w:t>5</w:t>
            </w:r>
          </w:p>
        </w:tc>
        <w:tc>
          <w:tcPr>
            <w:tcW w:w="588" w:type="dxa"/>
            <w:tcBorders>
              <w:top w:val="nil"/>
              <w:left w:val="nil"/>
              <w:bottom w:val="single" w:sz="4" w:space="0" w:color="auto"/>
              <w:right w:val="nil"/>
            </w:tcBorders>
            <w:hideMark/>
          </w:tcPr>
          <w:p w14:paraId="5C70EE51" w14:textId="77777777" w:rsidR="00345AD4" w:rsidRDefault="00345AD4">
            <w:pPr>
              <w:pStyle w:val="TAH"/>
            </w:pPr>
            <w:r>
              <w:t>4</w:t>
            </w:r>
          </w:p>
        </w:tc>
        <w:tc>
          <w:tcPr>
            <w:tcW w:w="588" w:type="dxa"/>
            <w:tcBorders>
              <w:top w:val="nil"/>
              <w:left w:val="nil"/>
              <w:bottom w:val="single" w:sz="4" w:space="0" w:color="auto"/>
              <w:right w:val="nil"/>
            </w:tcBorders>
            <w:hideMark/>
          </w:tcPr>
          <w:p w14:paraId="73737E80" w14:textId="77777777" w:rsidR="00345AD4" w:rsidRDefault="00345AD4">
            <w:pPr>
              <w:pStyle w:val="TAH"/>
            </w:pPr>
            <w:r>
              <w:t>3</w:t>
            </w:r>
          </w:p>
        </w:tc>
        <w:tc>
          <w:tcPr>
            <w:tcW w:w="588" w:type="dxa"/>
            <w:tcBorders>
              <w:top w:val="nil"/>
              <w:left w:val="nil"/>
              <w:bottom w:val="single" w:sz="4" w:space="0" w:color="auto"/>
              <w:right w:val="nil"/>
            </w:tcBorders>
            <w:hideMark/>
          </w:tcPr>
          <w:p w14:paraId="30C8F5FA" w14:textId="77777777" w:rsidR="00345AD4" w:rsidRDefault="00345AD4">
            <w:pPr>
              <w:pStyle w:val="TAH"/>
            </w:pPr>
            <w:r>
              <w:t>2</w:t>
            </w:r>
          </w:p>
        </w:tc>
        <w:tc>
          <w:tcPr>
            <w:tcW w:w="589" w:type="dxa"/>
            <w:tcBorders>
              <w:top w:val="nil"/>
              <w:left w:val="nil"/>
              <w:bottom w:val="single" w:sz="4" w:space="0" w:color="auto"/>
              <w:right w:val="nil"/>
            </w:tcBorders>
            <w:hideMark/>
          </w:tcPr>
          <w:p w14:paraId="28914CDE" w14:textId="77777777" w:rsidR="00345AD4" w:rsidRDefault="00345AD4">
            <w:pPr>
              <w:pStyle w:val="TAH"/>
            </w:pPr>
            <w:r>
              <w:t>1</w:t>
            </w:r>
          </w:p>
        </w:tc>
        <w:tc>
          <w:tcPr>
            <w:tcW w:w="588" w:type="dxa"/>
            <w:tcBorders>
              <w:top w:val="nil"/>
              <w:left w:val="nil"/>
              <w:bottom w:val="nil"/>
              <w:right w:val="single" w:sz="6" w:space="0" w:color="auto"/>
            </w:tcBorders>
          </w:tcPr>
          <w:p w14:paraId="693E9A57" w14:textId="77777777" w:rsidR="00345AD4" w:rsidRDefault="00345AD4">
            <w:pPr>
              <w:pStyle w:val="TAC"/>
            </w:pPr>
          </w:p>
        </w:tc>
      </w:tr>
      <w:tr w:rsidR="00345AD4" w14:paraId="27A98C02" w14:textId="77777777" w:rsidTr="00345AD4">
        <w:trPr>
          <w:jc w:val="center"/>
        </w:trPr>
        <w:tc>
          <w:tcPr>
            <w:tcW w:w="151" w:type="dxa"/>
            <w:tcBorders>
              <w:top w:val="nil"/>
              <w:left w:val="single" w:sz="6" w:space="0" w:color="auto"/>
              <w:bottom w:val="nil"/>
              <w:right w:val="nil"/>
            </w:tcBorders>
          </w:tcPr>
          <w:p w14:paraId="1006CEED" w14:textId="77777777" w:rsidR="00345AD4" w:rsidRDefault="00345AD4">
            <w:pPr>
              <w:pStyle w:val="TAC"/>
            </w:pPr>
          </w:p>
        </w:tc>
        <w:tc>
          <w:tcPr>
            <w:tcW w:w="1104" w:type="dxa"/>
            <w:tcBorders>
              <w:top w:val="nil"/>
              <w:left w:val="nil"/>
              <w:bottom w:val="nil"/>
              <w:right w:val="single" w:sz="4" w:space="0" w:color="auto"/>
            </w:tcBorders>
            <w:hideMark/>
          </w:tcPr>
          <w:p w14:paraId="703D210D"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429F072" w14:textId="77777777" w:rsidR="00345AD4" w:rsidRDefault="00345AD4">
            <w:pPr>
              <w:pStyle w:val="TAC"/>
            </w:pPr>
            <w:r>
              <w:t xml:space="preserve">Type = </w:t>
            </w:r>
            <w:r>
              <w:rPr>
                <w:lang w:val="de-DE"/>
              </w:rPr>
              <w:t>103</w:t>
            </w:r>
            <w:r>
              <w:t xml:space="preserve"> (decimal)</w:t>
            </w:r>
          </w:p>
        </w:tc>
        <w:tc>
          <w:tcPr>
            <w:tcW w:w="588" w:type="dxa"/>
            <w:tcBorders>
              <w:top w:val="nil"/>
              <w:left w:val="single" w:sz="4" w:space="0" w:color="auto"/>
              <w:bottom w:val="nil"/>
              <w:right w:val="single" w:sz="6" w:space="0" w:color="auto"/>
            </w:tcBorders>
          </w:tcPr>
          <w:p w14:paraId="07FA4805" w14:textId="77777777" w:rsidR="00345AD4" w:rsidRDefault="00345AD4">
            <w:pPr>
              <w:pStyle w:val="TAC"/>
            </w:pPr>
          </w:p>
        </w:tc>
      </w:tr>
      <w:tr w:rsidR="00345AD4" w14:paraId="09E87C9A" w14:textId="77777777" w:rsidTr="00345AD4">
        <w:trPr>
          <w:jc w:val="center"/>
        </w:trPr>
        <w:tc>
          <w:tcPr>
            <w:tcW w:w="151" w:type="dxa"/>
            <w:tcBorders>
              <w:top w:val="nil"/>
              <w:left w:val="single" w:sz="6" w:space="0" w:color="auto"/>
              <w:bottom w:val="nil"/>
              <w:right w:val="nil"/>
            </w:tcBorders>
          </w:tcPr>
          <w:p w14:paraId="2E6CF84D" w14:textId="77777777" w:rsidR="00345AD4" w:rsidRDefault="00345AD4">
            <w:pPr>
              <w:pStyle w:val="TAC"/>
            </w:pPr>
          </w:p>
        </w:tc>
        <w:tc>
          <w:tcPr>
            <w:tcW w:w="1104" w:type="dxa"/>
            <w:tcBorders>
              <w:top w:val="nil"/>
              <w:left w:val="nil"/>
              <w:bottom w:val="nil"/>
              <w:right w:val="single" w:sz="4" w:space="0" w:color="auto"/>
            </w:tcBorders>
            <w:hideMark/>
          </w:tcPr>
          <w:p w14:paraId="257E7811"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7FD0F2B2"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DFBA4A8" w14:textId="77777777" w:rsidR="00345AD4" w:rsidRDefault="00345AD4">
            <w:pPr>
              <w:pStyle w:val="TAC"/>
            </w:pPr>
          </w:p>
        </w:tc>
      </w:tr>
      <w:tr w:rsidR="00345AD4" w14:paraId="6DE31563" w14:textId="77777777" w:rsidTr="00345AD4">
        <w:trPr>
          <w:jc w:val="center"/>
        </w:trPr>
        <w:tc>
          <w:tcPr>
            <w:tcW w:w="151" w:type="dxa"/>
            <w:tcBorders>
              <w:top w:val="nil"/>
              <w:left w:val="single" w:sz="6" w:space="0" w:color="auto"/>
              <w:bottom w:val="nil"/>
              <w:right w:val="nil"/>
            </w:tcBorders>
          </w:tcPr>
          <w:p w14:paraId="3700E2EF" w14:textId="77777777" w:rsidR="00345AD4" w:rsidRDefault="00345AD4">
            <w:pPr>
              <w:pStyle w:val="TAC"/>
            </w:pPr>
          </w:p>
        </w:tc>
        <w:tc>
          <w:tcPr>
            <w:tcW w:w="1104" w:type="dxa"/>
            <w:tcBorders>
              <w:top w:val="nil"/>
              <w:left w:val="nil"/>
              <w:bottom w:val="nil"/>
              <w:right w:val="single" w:sz="4" w:space="0" w:color="auto"/>
            </w:tcBorders>
            <w:hideMark/>
          </w:tcPr>
          <w:p w14:paraId="380EAD23" w14:textId="77777777" w:rsidR="00345AD4" w:rsidRDefault="00345AD4">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2614E80A"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0B1696B0" w14:textId="77777777" w:rsidR="00345AD4" w:rsidRDefault="00345AD4">
            <w:pPr>
              <w:pStyle w:val="TAC"/>
            </w:pPr>
            <w:r>
              <w:t>NI</w:t>
            </w:r>
          </w:p>
        </w:tc>
        <w:tc>
          <w:tcPr>
            <w:tcW w:w="588" w:type="dxa"/>
            <w:tcBorders>
              <w:top w:val="single" w:sz="4" w:space="0" w:color="auto"/>
              <w:left w:val="single" w:sz="4" w:space="0" w:color="auto"/>
              <w:bottom w:val="single" w:sz="4" w:space="0" w:color="auto"/>
              <w:right w:val="single" w:sz="4" w:space="0" w:color="auto"/>
            </w:tcBorders>
            <w:hideMark/>
          </w:tcPr>
          <w:p w14:paraId="7C9F8340" w14:textId="77777777" w:rsidR="00345AD4" w:rsidRDefault="00345AD4">
            <w:pPr>
              <w:pStyle w:val="TAC"/>
            </w:pPr>
            <w:r>
              <w:t>DI</w:t>
            </w:r>
          </w:p>
        </w:tc>
        <w:tc>
          <w:tcPr>
            <w:tcW w:w="588" w:type="dxa"/>
            <w:tcBorders>
              <w:top w:val="single" w:sz="4" w:space="0" w:color="auto"/>
              <w:left w:val="single" w:sz="4" w:space="0" w:color="auto"/>
              <w:bottom w:val="single" w:sz="4" w:space="0" w:color="auto"/>
              <w:right w:val="single" w:sz="4" w:space="0" w:color="auto"/>
            </w:tcBorders>
            <w:hideMark/>
          </w:tcPr>
          <w:p w14:paraId="0E7B19A0" w14:textId="77777777"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14:paraId="2392CDD8" w14:textId="77777777" w:rsidR="00345AD4" w:rsidRDefault="00345AD4">
            <w:pPr>
              <w:pStyle w:val="TAC"/>
            </w:pPr>
            <w:r>
              <w:t>V6</w:t>
            </w:r>
          </w:p>
        </w:tc>
        <w:tc>
          <w:tcPr>
            <w:tcW w:w="588" w:type="dxa"/>
            <w:tcBorders>
              <w:top w:val="nil"/>
              <w:left w:val="single" w:sz="4" w:space="0" w:color="auto"/>
              <w:bottom w:val="nil"/>
              <w:right w:val="single" w:sz="6" w:space="0" w:color="auto"/>
            </w:tcBorders>
          </w:tcPr>
          <w:p w14:paraId="51EF8C38" w14:textId="77777777" w:rsidR="00345AD4" w:rsidRDefault="00345AD4">
            <w:pPr>
              <w:pStyle w:val="TAC"/>
            </w:pPr>
          </w:p>
        </w:tc>
      </w:tr>
      <w:tr w:rsidR="00345AD4" w14:paraId="07CF9CEA" w14:textId="77777777" w:rsidTr="00345AD4">
        <w:trPr>
          <w:jc w:val="center"/>
        </w:trPr>
        <w:tc>
          <w:tcPr>
            <w:tcW w:w="151" w:type="dxa"/>
            <w:tcBorders>
              <w:top w:val="nil"/>
              <w:left w:val="single" w:sz="6" w:space="0" w:color="auto"/>
              <w:bottom w:val="nil"/>
              <w:right w:val="nil"/>
            </w:tcBorders>
          </w:tcPr>
          <w:p w14:paraId="3BB85706" w14:textId="77777777" w:rsidR="00345AD4" w:rsidRDefault="00345AD4">
            <w:pPr>
              <w:pStyle w:val="TAC"/>
            </w:pPr>
          </w:p>
        </w:tc>
        <w:tc>
          <w:tcPr>
            <w:tcW w:w="1104" w:type="dxa"/>
            <w:tcBorders>
              <w:top w:val="nil"/>
              <w:left w:val="nil"/>
              <w:bottom w:val="nil"/>
              <w:right w:val="single" w:sz="4" w:space="0" w:color="auto"/>
            </w:tcBorders>
            <w:hideMark/>
          </w:tcPr>
          <w:p w14:paraId="29EF55ED" w14:textId="77777777"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5DC02948" w14:textId="77777777" w:rsidR="00345AD4" w:rsidRDefault="00345AD4">
            <w:pPr>
              <w:pStyle w:val="TAC"/>
            </w:pPr>
            <w:r>
              <w:t>IPv4 address</w:t>
            </w:r>
          </w:p>
        </w:tc>
        <w:tc>
          <w:tcPr>
            <w:tcW w:w="588" w:type="dxa"/>
            <w:tcBorders>
              <w:top w:val="nil"/>
              <w:left w:val="single" w:sz="4" w:space="0" w:color="auto"/>
              <w:bottom w:val="nil"/>
              <w:right w:val="single" w:sz="6" w:space="0" w:color="auto"/>
            </w:tcBorders>
          </w:tcPr>
          <w:p w14:paraId="2FFC943C" w14:textId="77777777" w:rsidR="00345AD4" w:rsidRDefault="00345AD4">
            <w:pPr>
              <w:pStyle w:val="TAC"/>
            </w:pPr>
          </w:p>
        </w:tc>
      </w:tr>
      <w:tr w:rsidR="00345AD4" w14:paraId="096F3052" w14:textId="77777777" w:rsidTr="00345AD4">
        <w:trPr>
          <w:jc w:val="center"/>
        </w:trPr>
        <w:tc>
          <w:tcPr>
            <w:tcW w:w="151" w:type="dxa"/>
            <w:tcBorders>
              <w:top w:val="nil"/>
              <w:left w:val="single" w:sz="6" w:space="0" w:color="auto"/>
              <w:bottom w:val="nil"/>
              <w:right w:val="nil"/>
            </w:tcBorders>
          </w:tcPr>
          <w:p w14:paraId="42C36BB0" w14:textId="77777777" w:rsidR="00345AD4" w:rsidRDefault="00345AD4">
            <w:pPr>
              <w:pStyle w:val="TAC"/>
            </w:pPr>
          </w:p>
        </w:tc>
        <w:tc>
          <w:tcPr>
            <w:tcW w:w="1104" w:type="dxa"/>
            <w:tcBorders>
              <w:top w:val="nil"/>
              <w:left w:val="nil"/>
              <w:bottom w:val="nil"/>
              <w:right w:val="single" w:sz="4" w:space="0" w:color="auto"/>
            </w:tcBorders>
            <w:hideMark/>
          </w:tcPr>
          <w:p w14:paraId="5E071EFE" w14:textId="77777777"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523CF13B" w14:textId="77777777"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14:paraId="06FF410C" w14:textId="77777777" w:rsidR="00345AD4" w:rsidRDefault="00345AD4">
            <w:pPr>
              <w:pStyle w:val="TAC"/>
            </w:pPr>
          </w:p>
        </w:tc>
      </w:tr>
      <w:tr w:rsidR="00345AD4" w14:paraId="29B6C2DF" w14:textId="77777777" w:rsidTr="00345AD4">
        <w:trPr>
          <w:jc w:val="center"/>
        </w:trPr>
        <w:tc>
          <w:tcPr>
            <w:tcW w:w="151" w:type="dxa"/>
            <w:tcBorders>
              <w:top w:val="nil"/>
              <w:left w:val="single" w:sz="6" w:space="0" w:color="auto"/>
              <w:bottom w:val="nil"/>
              <w:right w:val="nil"/>
            </w:tcBorders>
          </w:tcPr>
          <w:p w14:paraId="099D6DCB" w14:textId="77777777" w:rsidR="00345AD4" w:rsidRDefault="00345AD4">
            <w:pPr>
              <w:pStyle w:val="TAC"/>
            </w:pPr>
          </w:p>
        </w:tc>
        <w:tc>
          <w:tcPr>
            <w:tcW w:w="1104" w:type="dxa"/>
            <w:tcBorders>
              <w:top w:val="nil"/>
              <w:left w:val="nil"/>
              <w:bottom w:val="nil"/>
              <w:right w:val="single" w:sz="4" w:space="0" w:color="auto"/>
            </w:tcBorders>
            <w:hideMark/>
          </w:tcPr>
          <w:p w14:paraId="7789BA77" w14:textId="77777777" w:rsidR="00345AD4" w:rsidRDefault="00345AD4">
            <w:pPr>
              <w:pStyle w:val="TAC"/>
            </w:pPr>
            <w:r>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79C3707F" w14:textId="77777777" w:rsidR="00345AD4" w:rsidRDefault="00345AD4">
            <w:pPr>
              <w:pStyle w:val="TAC"/>
            </w:pPr>
            <w:r>
              <w:t>Length of Destination Interface field</w:t>
            </w:r>
          </w:p>
        </w:tc>
        <w:tc>
          <w:tcPr>
            <w:tcW w:w="588" w:type="dxa"/>
            <w:tcBorders>
              <w:top w:val="nil"/>
              <w:left w:val="single" w:sz="4" w:space="0" w:color="auto"/>
              <w:bottom w:val="nil"/>
              <w:right w:val="single" w:sz="6" w:space="0" w:color="auto"/>
            </w:tcBorders>
          </w:tcPr>
          <w:p w14:paraId="59BFAF59" w14:textId="77777777" w:rsidR="00345AD4" w:rsidRDefault="00345AD4">
            <w:pPr>
              <w:pStyle w:val="TAC"/>
            </w:pPr>
          </w:p>
        </w:tc>
      </w:tr>
      <w:tr w:rsidR="00345AD4" w14:paraId="6531E91C" w14:textId="77777777" w:rsidTr="00345AD4">
        <w:trPr>
          <w:jc w:val="center"/>
        </w:trPr>
        <w:tc>
          <w:tcPr>
            <w:tcW w:w="151" w:type="dxa"/>
            <w:tcBorders>
              <w:top w:val="nil"/>
              <w:left w:val="single" w:sz="6" w:space="0" w:color="auto"/>
              <w:bottom w:val="nil"/>
              <w:right w:val="nil"/>
            </w:tcBorders>
          </w:tcPr>
          <w:p w14:paraId="635EC12C" w14:textId="77777777" w:rsidR="00345AD4" w:rsidRDefault="00345AD4">
            <w:pPr>
              <w:pStyle w:val="TAC"/>
            </w:pPr>
          </w:p>
        </w:tc>
        <w:tc>
          <w:tcPr>
            <w:tcW w:w="1104" w:type="dxa"/>
            <w:tcBorders>
              <w:top w:val="nil"/>
              <w:left w:val="nil"/>
              <w:bottom w:val="nil"/>
              <w:right w:val="single" w:sz="4" w:space="0" w:color="auto"/>
            </w:tcBorders>
            <w:hideMark/>
          </w:tcPr>
          <w:p w14:paraId="45259EDC" w14:textId="77777777" w:rsidR="00345AD4" w:rsidRDefault="00345AD4">
            <w:pPr>
              <w:pStyle w:val="TAC"/>
            </w:pPr>
            <w:r>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4F4C2AA6" w14:textId="77777777" w:rsidR="00345AD4" w:rsidRDefault="00345AD4">
            <w:pPr>
              <w:pStyle w:val="TAC"/>
            </w:pPr>
            <w:r>
              <w:t>Destination Interface field</w:t>
            </w:r>
          </w:p>
        </w:tc>
        <w:tc>
          <w:tcPr>
            <w:tcW w:w="588" w:type="dxa"/>
            <w:tcBorders>
              <w:top w:val="nil"/>
              <w:left w:val="single" w:sz="4" w:space="0" w:color="auto"/>
              <w:bottom w:val="nil"/>
              <w:right w:val="single" w:sz="6" w:space="0" w:color="auto"/>
            </w:tcBorders>
          </w:tcPr>
          <w:p w14:paraId="380CFC25" w14:textId="77777777" w:rsidR="00345AD4" w:rsidRDefault="00345AD4">
            <w:pPr>
              <w:pStyle w:val="TAC"/>
            </w:pPr>
          </w:p>
        </w:tc>
      </w:tr>
      <w:tr w:rsidR="00345AD4" w14:paraId="2D2EB7DC" w14:textId="77777777" w:rsidTr="00345AD4">
        <w:trPr>
          <w:jc w:val="center"/>
        </w:trPr>
        <w:tc>
          <w:tcPr>
            <w:tcW w:w="151" w:type="dxa"/>
            <w:tcBorders>
              <w:top w:val="nil"/>
              <w:left w:val="single" w:sz="6" w:space="0" w:color="auto"/>
              <w:bottom w:val="nil"/>
              <w:right w:val="nil"/>
            </w:tcBorders>
          </w:tcPr>
          <w:p w14:paraId="46C8D6ED" w14:textId="77777777" w:rsidR="00345AD4" w:rsidRDefault="00345AD4">
            <w:pPr>
              <w:pStyle w:val="TAC"/>
            </w:pPr>
          </w:p>
        </w:tc>
        <w:tc>
          <w:tcPr>
            <w:tcW w:w="1104" w:type="dxa"/>
            <w:tcBorders>
              <w:top w:val="nil"/>
              <w:left w:val="nil"/>
              <w:bottom w:val="nil"/>
              <w:right w:val="single" w:sz="4" w:space="0" w:color="auto"/>
            </w:tcBorders>
            <w:hideMark/>
          </w:tcPr>
          <w:p w14:paraId="21EA1053" w14:textId="77777777" w:rsidR="00345AD4" w:rsidRDefault="00345AD4">
            <w:pPr>
              <w:pStyle w:val="TAC"/>
            </w:pPr>
            <w:r>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2B810BE8" w14:textId="77777777" w:rsidR="00345AD4" w:rsidRDefault="00345AD4">
            <w:pPr>
              <w:pStyle w:val="TAC"/>
            </w:pPr>
            <w:r>
              <w:t>Length of Network Instance field</w:t>
            </w:r>
          </w:p>
        </w:tc>
        <w:tc>
          <w:tcPr>
            <w:tcW w:w="588" w:type="dxa"/>
            <w:tcBorders>
              <w:top w:val="nil"/>
              <w:left w:val="single" w:sz="4" w:space="0" w:color="auto"/>
              <w:bottom w:val="nil"/>
              <w:right w:val="single" w:sz="6" w:space="0" w:color="auto"/>
            </w:tcBorders>
          </w:tcPr>
          <w:p w14:paraId="10B28F43" w14:textId="77777777" w:rsidR="00345AD4" w:rsidRDefault="00345AD4">
            <w:pPr>
              <w:pStyle w:val="TAC"/>
            </w:pPr>
          </w:p>
        </w:tc>
      </w:tr>
      <w:tr w:rsidR="00345AD4" w14:paraId="3E501DBD" w14:textId="77777777" w:rsidTr="00345AD4">
        <w:trPr>
          <w:jc w:val="center"/>
        </w:trPr>
        <w:tc>
          <w:tcPr>
            <w:tcW w:w="151" w:type="dxa"/>
            <w:tcBorders>
              <w:top w:val="nil"/>
              <w:left w:val="single" w:sz="6" w:space="0" w:color="auto"/>
              <w:bottom w:val="nil"/>
              <w:right w:val="nil"/>
            </w:tcBorders>
          </w:tcPr>
          <w:p w14:paraId="74504770" w14:textId="77777777" w:rsidR="00345AD4" w:rsidRDefault="00345AD4">
            <w:pPr>
              <w:pStyle w:val="TAC"/>
            </w:pPr>
          </w:p>
        </w:tc>
        <w:tc>
          <w:tcPr>
            <w:tcW w:w="1104" w:type="dxa"/>
            <w:tcBorders>
              <w:top w:val="nil"/>
              <w:left w:val="nil"/>
              <w:bottom w:val="nil"/>
              <w:right w:val="single" w:sz="4" w:space="0" w:color="auto"/>
            </w:tcBorders>
            <w:hideMark/>
          </w:tcPr>
          <w:p w14:paraId="46D18FB2" w14:textId="77777777" w:rsidR="00345AD4" w:rsidRDefault="00345AD4">
            <w:pPr>
              <w:pStyle w:val="TAC"/>
            </w:pPr>
            <w:r>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70826AD1" w14:textId="77777777" w:rsidR="00345AD4" w:rsidRDefault="00345AD4">
            <w:pPr>
              <w:pStyle w:val="TAC"/>
            </w:pPr>
            <w:r>
              <w:t>Network Instance field</w:t>
            </w:r>
          </w:p>
        </w:tc>
        <w:tc>
          <w:tcPr>
            <w:tcW w:w="588" w:type="dxa"/>
            <w:tcBorders>
              <w:top w:val="nil"/>
              <w:left w:val="single" w:sz="4" w:space="0" w:color="auto"/>
              <w:bottom w:val="nil"/>
              <w:right w:val="single" w:sz="6" w:space="0" w:color="auto"/>
            </w:tcBorders>
          </w:tcPr>
          <w:p w14:paraId="5648B4E2" w14:textId="77777777" w:rsidR="00345AD4" w:rsidRDefault="00345AD4">
            <w:pPr>
              <w:pStyle w:val="TAC"/>
            </w:pPr>
          </w:p>
        </w:tc>
      </w:tr>
      <w:tr w:rsidR="00345AD4" w14:paraId="5A6F14DF" w14:textId="77777777" w:rsidTr="00345AD4">
        <w:trPr>
          <w:jc w:val="center"/>
        </w:trPr>
        <w:tc>
          <w:tcPr>
            <w:tcW w:w="151" w:type="dxa"/>
            <w:tcBorders>
              <w:top w:val="nil"/>
              <w:left w:val="single" w:sz="6" w:space="0" w:color="auto"/>
              <w:bottom w:val="single" w:sz="4" w:space="0" w:color="auto"/>
              <w:right w:val="nil"/>
            </w:tcBorders>
          </w:tcPr>
          <w:p w14:paraId="2291BB1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BC45779"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65C942C"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AD464E" w14:textId="77777777" w:rsidR="00345AD4" w:rsidRDefault="00345AD4">
            <w:pPr>
              <w:pStyle w:val="TAC"/>
            </w:pPr>
          </w:p>
        </w:tc>
      </w:tr>
    </w:tbl>
    <w:p w14:paraId="7280967C" w14:textId="77777777" w:rsidR="00345AD4" w:rsidRDefault="00345AD4" w:rsidP="00345AD4">
      <w:pPr>
        <w:pStyle w:val="TF"/>
        <w:spacing w:before="120"/>
      </w:pPr>
      <w:r>
        <w:t>Figure 8.2.70-1: Remote GTP-U Peer</w:t>
      </w:r>
    </w:p>
    <w:p w14:paraId="4A1A0D54" w14:textId="77777777" w:rsidR="00345AD4" w:rsidRDefault="00345AD4" w:rsidP="00345AD4">
      <w:r>
        <w:t>The following flags are coded within Octet 5:</w:t>
      </w:r>
    </w:p>
    <w:p w14:paraId="647E3A23" w14:textId="77777777" w:rsidR="00345AD4" w:rsidRDefault="00345AD4" w:rsidP="00345AD4">
      <w:pPr>
        <w:pStyle w:val="B1"/>
      </w:pPr>
      <w:r>
        <w:t>-</w:t>
      </w:r>
      <w:r>
        <w:tab/>
        <w:t>Bit 1 – V6: If this bit is set to "1", then the IPv6 address field shall be present, otherwise the IPv6 address field shall not be present.</w:t>
      </w:r>
    </w:p>
    <w:p w14:paraId="59893CC3" w14:textId="77777777" w:rsidR="00345AD4" w:rsidRDefault="00345AD4" w:rsidP="00345AD4">
      <w:pPr>
        <w:pStyle w:val="B1"/>
      </w:pPr>
      <w:r>
        <w:t>-</w:t>
      </w:r>
      <w:r>
        <w:tab/>
        <w:t>Bit 2 – V4: If this bit is set to "1", then the IPv4 address field shall be present, otherwise the IPv4 address field shall not be present.</w:t>
      </w:r>
    </w:p>
    <w:p w14:paraId="00ECDBD6" w14:textId="77777777" w:rsidR="00345AD4" w:rsidRDefault="00345AD4" w:rsidP="00345AD4">
      <w:pPr>
        <w:pStyle w:val="B1"/>
      </w:pPr>
      <w:r>
        <w:t>-</w:t>
      </w:r>
      <w:r>
        <w:tab/>
        <w:t>Bit 3 – DI: If this bit is set to "1", then the Length of Destination Interface field and the Destination Interface field shall be present, otherwise both the Length of Destination Interface field and the Destination Interface field shall not be present.</w:t>
      </w:r>
    </w:p>
    <w:p w14:paraId="19BA4FCD" w14:textId="77777777" w:rsidR="00345AD4" w:rsidRDefault="00345AD4" w:rsidP="00345AD4">
      <w:pPr>
        <w:pStyle w:val="B1"/>
      </w:pPr>
      <w:r>
        <w:t>-</w:t>
      </w:r>
      <w:r>
        <w:tab/>
        <w:t>Bit 4 – NI: If this bit is set to "1", then the Length of Network Instance field and the Network Instance field shall be present, otherwise both the Length of Network Instance field and the Network Instance field shall not be present.</w:t>
      </w:r>
    </w:p>
    <w:p w14:paraId="1B9421A6" w14:textId="77777777" w:rsidR="00345AD4" w:rsidRDefault="00345AD4" w:rsidP="00345AD4">
      <w:pPr>
        <w:pStyle w:val="B1"/>
      </w:pPr>
      <w:r>
        <w:t>-</w:t>
      </w:r>
      <w:r>
        <w:tab/>
        <w:t xml:space="preserve">Bit 5 to 8 - Spare, for future use and </w:t>
      </w:r>
      <w:r w:rsidR="00A26D08">
        <w:t>set to "0"</w:t>
      </w:r>
      <w:r>
        <w:t>.</w:t>
      </w:r>
    </w:p>
    <w:p w14:paraId="1CDBA8CC" w14:textId="77777777" w:rsidR="00345AD4" w:rsidRDefault="00345AD4" w:rsidP="00345AD4">
      <w:r>
        <w:t>Either the V4 or the V6 bit shall be set to "1".</w:t>
      </w:r>
    </w:p>
    <w:p w14:paraId="31E760E1" w14:textId="77777777" w:rsidR="00345AD4" w:rsidRDefault="00345AD4" w:rsidP="00345AD4">
      <w:r>
        <w:t>Octets "m to (m+3)" and/or "p to (p+15)" (IPv4 address / IPv6 address fields), if present, shall contain the respective address values.</w:t>
      </w:r>
    </w:p>
    <w:p w14:paraId="147C73DE" w14:textId="77777777" w:rsidR="00345AD4" w:rsidRDefault="00345AD4" w:rsidP="00345AD4">
      <w:r>
        <w:t>The Destination Interface field, when present, shall be encoded as the same as Destination Interface IE specified in clause 8.2.24.</w:t>
      </w:r>
    </w:p>
    <w:p w14:paraId="0575B87F" w14:textId="77777777" w:rsidR="00345AD4" w:rsidRDefault="00345AD4" w:rsidP="00345AD4">
      <w:r>
        <w:t>The Network Instance field, when present, shall be encoded as the same as Network Instance IE specified in clause 8.2.4.</w:t>
      </w:r>
    </w:p>
    <w:p w14:paraId="10339BBF" w14:textId="77777777" w:rsidR="00345AD4" w:rsidRDefault="00345AD4" w:rsidP="00345AD4">
      <w:pPr>
        <w:pStyle w:val="Heading3"/>
      </w:pPr>
      <w:bookmarkStart w:id="1131" w:name="_Toc19701585"/>
      <w:bookmarkStart w:id="1132" w:name="_Toc27389785"/>
      <w:bookmarkStart w:id="1133" w:name="_Toc51856843"/>
      <w:r>
        <w:t>8.</w:t>
      </w:r>
      <w:r>
        <w:rPr>
          <w:lang w:val="en-US"/>
        </w:rPr>
        <w:t>2.71</w:t>
      </w:r>
      <w:r>
        <w:tab/>
        <w:t>UR-SEQN</w:t>
      </w:r>
      <w:bookmarkEnd w:id="1131"/>
      <w:bookmarkEnd w:id="1132"/>
      <w:bookmarkEnd w:id="1133"/>
    </w:p>
    <w:p w14:paraId="26EAA1AD" w14:textId="77777777" w:rsidR="00345AD4" w:rsidRDefault="00345AD4" w:rsidP="00345AD4">
      <w:pPr>
        <w:rPr>
          <w:lang w:eastAsia="ja-JP"/>
        </w:rPr>
      </w:pPr>
      <w:r>
        <w:t xml:space="preserve">The </w:t>
      </w:r>
      <w:r>
        <w:rPr>
          <w:lang w:val="en-US" w:eastAsia="zh-CN"/>
        </w:rPr>
        <w:t>UR-SEQN (Usage Report Sequence Number)</w:t>
      </w:r>
      <w:r>
        <w:rPr>
          <w:lang w:eastAsia="ja-JP"/>
        </w:rPr>
        <w:t xml:space="preserve"> IE identifies the order in which a usage report is generated for a given URR.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8.2.71-1</w:t>
      </w:r>
      <w:r>
        <w:rPr>
          <w:lang w:eastAsia="ja-JP"/>
        </w:rPr>
        <w:t>.</w:t>
      </w:r>
    </w:p>
    <w:p w14:paraId="12493D4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C5EF661" w14:textId="77777777" w:rsidTr="00345AD4">
        <w:trPr>
          <w:jc w:val="center"/>
        </w:trPr>
        <w:tc>
          <w:tcPr>
            <w:tcW w:w="151" w:type="dxa"/>
            <w:tcBorders>
              <w:top w:val="single" w:sz="6" w:space="0" w:color="auto"/>
              <w:left w:val="single" w:sz="6" w:space="0" w:color="auto"/>
              <w:bottom w:val="nil"/>
              <w:right w:val="nil"/>
            </w:tcBorders>
          </w:tcPr>
          <w:p w14:paraId="1EC0C3AB" w14:textId="77777777" w:rsidR="00345AD4" w:rsidRDefault="00345AD4">
            <w:pPr>
              <w:pStyle w:val="TAC"/>
            </w:pPr>
          </w:p>
        </w:tc>
        <w:tc>
          <w:tcPr>
            <w:tcW w:w="1104" w:type="dxa"/>
            <w:tcBorders>
              <w:top w:val="single" w:sz="6" w:space="0" w:color="auto"/>
              <w:left w:val="nil"/>
              <w:bottom w:val="nil"/>
              <w:right w:val="nil"/>
            </w:tcBorders>
          </w:tcPr>
          <w:p w14:paraId="641F4468" w14:textId="77777777" w:rsidR="00345AD4" w:rsidRDefault="00345AD4">
            <w:pPr>
              <w:pStyle w:val="TAH"/>
            </w:pPr>
          </w:p>
        </w:tc>
        <w:tc>
          <w:tcPr>
            <w:tcW w:w="4708" w:type="dxa"/>
            <w:gridSpan w:val="8"/>
            <w:tcBorders>
              <w:top w:val="single" w:sz="6" w:space="0" w:color="auto"/>
              <w:left w:val="nil"/>
              <w:bottom w:val="nil"/>
              <w:right w:val="nil"/>
            </w:tcBorders>
            <w:hideMark/>
          </w:tcPr>
          <w:p w14:paraId="1E9044B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FA87360" w14:textId="77777777" w:rsidR="00345AD4" w:rsidRDefault="00345AD4">
            <w:pPr>
              <w:pStyle w:val="TAC"/>
            </w:pPr>
          </w:p>
        </w:tc>
      </w:tr>
      <w:tr w:rsidR="00345AD4" w14:paraId="2AA06988" w14:textId="77777777" w:rsidTr="00345AD4">
        <w:trPr>
          <w:jc w:val="center"/>
        </w:trPr>
        <w:tc>
          <w:tcPr>
            <w:tcW w:w="151" w:type="dxa"/>
            <w:tcBorders>
              <w:top w:val="nil"/>
              <w:left w:val="single" w:sz="6" w:space="0" w:color="auto"/>
              <w:bottom w:val="nil"/>
              <w:right w:val="nil"/>
            </w:tcBorders>
          </w:tcPr>
          <w:p w14:paraId="021EAC2D" w14:textId="77777777" w:rsidR="00345AD4" w:rsidRDefault="00345AD4">
            <w:pPr>
              <w:pStyle w:val="TAC"/>
            </w:pPr>
          </w:p>
        </w:tc>
        <w:tc>
          <w:tcPr>
            <w:tcW w:w="1104" w:type="dxa"/>
            <w:tcBorders>
              <w:top w:val="nil"/>
              <w:left w:val="nil"/>
              <w:bottom w:val="nil"/>
              <w:right w:val="nil"/>
            </w:tcBorders>
            <w:hideMark/>
          </w:tcPr>
          <w:p w14:paraId="6DBFF204" w14:textId="77777777" w:rsidR="00345AD4" w:rsidRDefault="00345AD4">
            <w:pPr>
              <w:pStyle w:val="TAH"/>
            </w:pPr>
            <w:r>
              <w:t>Octets</w:t>
            </w:r>
          </w:p>
        </w:tc>
        <w:tc>
          <w:tcPr>
            <w:tcW w:w="588" w:type="dxa"/>
            <w:tcBorders>
              <w:top w:val="nil"/>
              <w:left w:val="nil"/>
              <w:bottom w:val="single" w:sz="4" w:space="0" w:color="auto"/>
              <w:right w:val="nil"/>
            </w:tcBorders>
            <w:hideMark/>
          </w:tcPr>
          <w:p w14:paraId="77B48215" w14:textId="77777777" w:rsidR="00345AD4" w:rsidRDefault="00345AD4">
            <w:pPr>
              <w:pStyle w:val="TAH"/>
            </w:pPr>
            <w:r>
              <w:t>8</w:t>
            </w:r>
          </w:p>
        </w:tc>
        <w:tc>
          <w:tcPr>
            <w:tcW w:w="588" w:type="dxa"/>
            <w:tcBorders>
              <w:top w:val="nil"/>
              <w:left w:val="nil"/>
              <w:bottom w:val="single" w:sz="4" w:space="0" w:color="auto"/>
              <w:right w:val="nil"/>
            </w:tcBorders>
            <w:hideMark/>
          </w:tcPr>
          <w:p w14:paraId="62EF4F7F" w14:textId="77777777" w:rsidR="00345AD4" w:rsidRDefault="00345AD4">
            <w:pPr>
              <w:pStyle w:val="TAH"/>
            </w:pPr>
            <w:r>
              <w:t>7</w:t>
            </w:r>
          </w:p>
        </w:tc>
        <w:tc>
          <w:tcPr>
            <w:tcW w:w="589" w:type="dxa"/>
            <w:tcBorders>
              <w:top w:val="nil"/>
              <w:left w:val="nil"/>
              <w:bottom w:val="single" w:sz="4" w:space="0" w:color="auto"/>
              <w:right w:val="nil"/>
            </w:tcBorders>
            <w:hideMark/>
          </w:tcPr>
          <w:p w14:paraId="11C99C52" w14:textId="77777777" w:rsidR="00345AD4" w:rsidRDefault="00345AD4">
            <w:pPr>
              <w:pStyle w:val="TAH"/>
            </w:pPr>
            <w:r>
              <w:t>6</w:t>
            </w:r>
          </w:p>
        </w:tc>
        <w:tc>
          <w:tcPr>
            <w:tcW w:w="589" w:type="dxa"/>
            <w:tcBorders>
              <w:top w:val="nil"/>
              <w:left w:val="nil"/>
              <w:bottom w:val="single" w:sz="4" w:space="0" w:color="auto"/>
              <w:right w:val="nil"/>
            </w:tcBorders>
            <w:hideMark/>
          </w:tcPr>
          <w:p w14:paraId="7E7EBFD1" w14:textId="77777777" w:rsidR="00345AD4" w:rsidRDefault="00345AD4">
            <w:pPr>
              <w:pStyle w:val="TAH"/>
            </w:pPr>
            <w:r>
              <w:t>5</w:t>
            </w:r>
          </w:p>
        </w:tc>
        <w:tc>
          <w:tcPr>
            <w:tcW w:w="589" w:type="dxa"/>
            <w:tcBorders>
              <w:top w:val="nil"/>
              <w:left w:val="nil"/>
              <w:bottom w:val="single" w:sz="4" w:space="0" w:color="auto"/>
              <w:right w:val="nil"/>
            </w:tcBorders>
            <w:hideMark/>
          </w:tcPr>
          <w:p w14:paraId="5F91A072" w14:textId="77777777" w:rsidR="00345AD4" w:rsidRDefault="00345AD4">
            <w:pPr>
              <w:pStyle w:val="TAH"/>
            </w:pPr>
            <w:r>
              <w:t>4</w:t>
            </w:r>
          </w:p>
        </w:tc>
        <w:tc>
          <w:tcPr>
            <w:tcW w:w="588" w:type="dxa"/>
            <w:tcBorders>
              <w:top w:val="nil"/>
              <w:left w:val="nil"/>
              <w:bottom w:val="single" w:sz="4" w:space="0" w:color="auto"/>
              <w:right w:val="nil"/>
            </w:tcBorders>
            <w:hideMark/>
          </w:tcPr>
          <w:p w14:paraId="70C5286D" w14:textId="77777777" w:rsidR="00345AD4" w:rsidRDefault="00345AD4">
            <w:pPr>
              <w:pStyle w:val="TAH"/>
            </w:pPr>
            <w:r>
              <w:t>3</w:t>
            </w:r>
          </w:p>
        </w:tc>
        <w:tc>
          <w:tcPr>
            <w:tcW w:w="588" w:type="dxa"/>
            <w:tcBorders>
              <w:top w:val="nil"/>
              <w:left w:val="nil"/>
              <w:bottom w:val="single" w:sz="4" w:space="0" w:color="auto"/>
              <w:right w:val="nil"/>
            </w:tcBorders>
            <w:hideMark/>
          </w:tcPr>
          <w:p w14:paraId="56ACD6D5" w14:textId="77777777" w:rsidR="00345AD4" w:rsidRDefault="00345AD4">
            <w:pPr>
              <w:pStyle w:val="TAH"/>
            </w:pPr>
            <w:r>
              <w:t>2</w:t>
            </w:r>
          </w:p>
        </w:tc>
        <w:tc>
          <w:tcPr>
            <w:tcW w:w="589" w:type="dxa"/>
            <w:tcBorders>
              <w:top w:val="nil"/>
              <w:left w:val="nil"/>
              <w:bottom w:val="single" w:sz="4" w:space="0" w:color="auto"/>
              <w:right w:val="nil"/>
            </w:tcBorders>
            <w:hideMark/>
          </w:tcPr>
          <w:p w14:paraId="3FBA7F52" w14:textId="77777777" w:rsidR="00345AD4" w:rsidRDefault="00345AD4">
            <w:pPr>
              <w:pStyle w:val="TAH"/>
            </w:pPr>
            <w:r>
              <w:t>1</w:t>
            </w:r>
          </w:p>
        </w:tc>
        <w:tc>
          <w:tcPr>
            <w:tcW w:w="588" w:type="dxa"/>
            <w:tcBorders>
              <w:top w:val="nil"/>
              <w:left w:val="nil"/>
              <w:bottom w:val="nil"/>
              <w:right w:val="single" w:sz="6" w:space="0" w:color="auto"/>
            </w:tcBorders>
          </w:tcPr>
          <w:p w14:paraId="70B353BD" w14:textId="77777777" w:rsidR="00345AD4" w:rsidRDefault="00345AD4">
            <w:pPr>
              <w:pStyle w:val="TAC"/>
            </w:pPr>
          </w:p>
        </w:tc>
      </w:tr>
      <w:tr w:rsidR="00345AD4" w14:paraId="7E2CF083" w14:textId="77777777" w:rsidTr="00345AD4">
        <w:trPr>
          <w:jc w:val="center"/>
        </w:trPr>
        <w:tc>
          <w:tcPr>
            <w:tcW w:w="151" w:type="dxa"/>
            <w:tcBorders>
              <w:top w:val="nil"/>
              <w:left w:val="single" w:sz="6" w:space="0" w:color="auto"/>
              <w:bottom w:val="nil"/>
              <w:right w:val="nil"/>
            </w:tcBorders>
          </w:tcPr>
          <w:p w14:paraId="66FD4139" w14:textId="77777777" w:rsidR="00345AD4" w:rsidRDefault="00345AD4">
            <w:pPr>
              <w:pStyle w:val="TAC"/>
            </w:pPr>
          </w:p>
        </w:tc>
        <w:tc>
          <w:tcPr>
            <w:tcW w:w="1104" w:type="dxa"/>
            <w:tcBorders>
              <w:top w:val="nil"/>
              <w:left w:val="nil"/>
              <w:bottom w:val="nil"/>
              <w:right w:val="single" w:sz="4" w:space="0" w:color="auto"/>
            </w:tcBorders>
            <w:hideMark/>
          </w:tcPr>
          <w:p w14:paraId="1CBC181A"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6F5629A" w14:textId="77777777" w:rsidR="00345AD4" w:rsidRDefault="00345AD4">
            <w:pPr>
              <w:pStyle w:val="TAC"/>
            </w:pPr>
            <w:r>
              <w:t xml:space="preserve">Type = </w:t>
            </w:r>
            <w:r>
              <w:rPr>
                <w:lang w:val="sv-SE"/>
              </w:rPr>
              <w:t>104</w:t>
            </w:r>
            <w:r>
              <w:t xml:space="preserve"> (decimal)</w:t>
            </w:r>
          </w:p>
        </w:tc>
        <w:tc>
          <w:tcPr>
            <w:tcW w:w="588" w:type="dxa"/>
            <w:tcBorders>
              <w:top w:val="nil"/>
              <w:left w:val="single" w:sz="4" w:space="0" w:color="auto"/>
              <w:bottom w:val="nil"/>
              <w:right w:val="single" w:sz="6" w:space="0" w:color="auto"/>
            </w:tcBorders>
          </w:tcPr>
          <w:p w14:paraId="3ED4A0E3" w14:textId="77777777" w:rsidR="00345AD4" w:rsidRDefault="00345AD4">
            <w:pPr>
              <w:pStyle w:val="TAC"/>
            </w:pPr>
          </w:p>
        </w:tc>
      </w:tr>
      <w:tr w:rsidR="00345AD4" w14:paraId="5BE134D6" w14:textId="77777777" w:rsidTr="00345AD4">
        <w:trPr>
          <w:jc w:val="center"/>
        </w:trPr>
        <w:tc>
          <w:tcPr>
            <w:tcW w:w="151" w:type="dxa"/>
            <w:tcBorders>
              <w:top w:val="nil"/>
              <w:left w:val="single" w:sz="6" w:space="0" w:color="auto"/>
              <w:bottom w:val="nil"/>
              <w:right w:val="nil"/>
            </w:tcBorders>
          </w:tcPr>
          <w:p w14:paraId="1D13DFCE" w14:textId="77777777" w:rsidR="00345AD4" w:rsidRDefault="00345AD4">
            <w:pPr>
              <w:pStyle w:val="TAC"/>
            </w:pPr>
          </w:p>
        </w:tc>
        <w:tc>
          <w:tcPr>
            <w:tcW w:w="1104" w:type="dxa"/>
            <w:tcBorders>
              <w:top w:val="nil"/>
              <w:left w:val="nil"/>
              <w:bottom w:val="nil"/>
              <w:right w:val="single" w:sz="4" w:space="0" w:color="auto"/>
            </w:tcBorders>
            <w:hideMark/>
          </w:tcPr>
          <w:p w14:paraId="1E7DB263"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7313D8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7135644" w14:textId="77777777" w:rsidR="00345AD4" w:rsidRDefault="00345AD4">
            <w:pPr>
              <w:pStyle w:val="TAC"/>
            </w:pPr>
          </w:p>
        </w:tc>
      </w:tr>
      <w:tr w:rsidR="00345AD4" w14:paraId="169D754C" w14:textId="77777777" w:rsidTr="00345AD4">
        <w:trPr>
          <w:jc w:val="center"/>
        </w:trPr>
        <w:tc>
          <w:tcPr>
            <w:tcW w:w="151" w:type="dxa"/>
            <w:tcBorders>
              <w:top w:val="nil"/>
              <w:left w:val="single" w:sz="6" w:space="0" w:color="auto"/>
              <w:bottom w:val="nil"/>
              <w:right w:val="nil"/>
            </w:tcBorders>
          </w:tcPr>
          <w:p w14:paraId="69B4D02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8A357C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0D6AD8FE" w14:textId="77777777" w:rsidR="00345AD4" w:rsidRDefault="00345AD4">
            <w:pPr>
              <w:pStyle w:val="TAC"/>
              <w:rPr>
                <w:lang w:eastAsia="zh-CN"/>
              </w:rPr>
            </w:pPr>
            <w:r>
              <w:rPr>
                <w:lang w:eastAsia="zh-CN"/>
              </w:rPr>
              <w:t>UR-SEQN</w:t>
            </w:r>
          </w:p>
        </w:tc>
        <w:tc>
          <w:tcPr>
            <w:tcW w:w="588" w:type="dxa"/>
            <w:tcBorders>
              <w:top w:val="nil"/>
              <w:left w:val="single" w:sz="4" w:space="0" w:color="auto"/>
              <w:bottom w:val="single" w:sz="4" w:space="0" w:color="auto"/>
              <w:right w:val="single" w:sz="6" w:space="0" w:color="auto"/>
            </w:tcBorders>
          </w:tcPr>
          <w:p w14:paraId="57133322" w14:textId="77777777" w:rsidR="00345AD4" w:rsidRDefault="00345AD4">
            <w:pPr>
              <w:pStyle w:val="TAC"/>
            </w:pPr>
          </w:p>
        </w:tc>
      </w:tr>
    </w:tbl>
    <w:p w14:paraId="31A9A53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71</w:t>
      </w:r>
      <w:r>
        <w:rPr>
          <w:lang w:eastAsia="zh-CN"/>
        </w:rPr>
        <w:t>-</w:t>
      </w:r>
      <w:r>
        <w:rPr>
          <w:lang w:eastAsia="ja-JP"/>
        </w:rPr>
        <w:t>1</w:t>
      </w:r>
      <w:r>
        <w:t xml:space="preserve">: </w:t>
      </w:r>
      <w:r>
        <w:rPr>
          <w:lang w:eastAsia="ja-JP"/>
        </w:rPr>
        <w:t>UR-SEQN</w:t>
      </w:r>
    </w:p>
    <w:p w14:paraId="54335F08" w14:textId="77777777" w:rsidR="00345AD4" w:rsidRDefault="00345AD4" w:rsidP="00345AD4">
      <w:r>
        <w:t>The UR-SEQN value shall be encoded as an Unsigned32 binary integer value.</w:t>
      </w:r>
    </w:p>
    <w:p w14:paraId="51D19703" w14:textId="77777777" w:rsidR="00345AD4" w:rsidRDefault="00345AD4" w:rsidP="00345AD4">
      <w:pPr>
        <w:pStyle w:val="Heading3"/>
      </w:pPr>
      <w:bookmarkStart w:id="1134" w:name="_Toc19701586"/>
      <w:bookmarkStart w:id="1135" w:name="_Toc27389786"/>
      <w:bookmarkStart w:id="1136" w:name="_Toc51856844"/>
      <w:r>
        <w:t>8.</w:t>
      </w:r>
      <w:r>
        <w:rPr>
          <w:lang w:val="en-US"/>
        </w:rPr>
        <w:t>2.72</w:t>
      </w:r>
      <w:r>
        <w:tab/>
        <w:t>Activate Predefined Rules</w:t>
      </w:r>
      <w:bookmarkEnd w:id="1134"/>
      <w:bookmarkEnd w:id="1135"/>
      <w:bookmarkEnd w:id="1136"/>
    </w:p>
    <w:p w14:paraId="709B3783" w14:textId="77777777" w:rsidR="00345AD4" w:rsidRDefault="00345AD4" w:rsidP="00345AD4">
      <w:r>
        <w:t>The Activate Predefined Rules IE type shall be coded as shown in Figure 8.2.72-1. It shall indicate a Predefined Rules Name, referring to one or more predefined rules which need to be activated in the UP function.</w:t>
      </w:r>
    </w:p>
    <w:p w14:paraId="0DAD8C3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031FD3A" w14:textId="77777777" w:rsidTr="00345AD4">
        <w:trPr>
          <w:jc w:val="center"/>
        </w:trPr>
        <w:tc>
          <w:tcPr>
            <w:tcW w:w="151" w:type="dxa"/>
            <w:tcBorders>
              <w:top w:val="single" w:sz="6" w:space="0" w:color="auto"/>
              <w:left w:val="single" w:sz="6" w:space="0" w:color="auto"/>
              <w:bottom w:val="nil"/>
              <w:right w:val="nil"/>
            </w:tcBorders>
          </w:tcPr>
          <w:p w14:paraId="55E9A626" w14:textId="77777777" w:rsidR="00345AD4" w:rsidRDefault="00345AD4">
            <w:pPr>
              <w:pStyle w:val="TAC"/>
            </w:pPr>
          </w:p>
        </w:tc>
        <w:tc>
          <w:tcPr>
            <w:tcW w:w="1104" w:type="dxa"/>
            <w:tcBorders>
              <w:top w:val="single" w:sz="6" w:space="0" w:color="auto"/>
              <w:left w:val="nil"/>
              <w:bottom w:val="nil"/>
              <w:right w:val="nil"/>
            </w:tcBorders>
          </w:tcPr>
          <w:p w14:paraId="7F97DD29" w14:textId="77777777" w:rsidR="00345AD4" w:rsidRDefault="00345AD4">
            <w:pPr>
              <w:pStyle w:val="TAH"/>
            </w:pPr>
          </w:p>
        </w:tc>
        <w:tc>
          <w:tcPr>
            <w:tcW w:w="4708" w:type="dxa"/>
            <w:gridSpan w:val="8"/>
            <w:tcBorders>
              <w:top w:val="single" w:sz="6" w:space="0" w:color="auto"/>
              <w:left w:val="nil"/>
              <w:bottom w:val="nil"/>
              <w:right w:val="nil"/>
            </w:tcBorders>
            <w:hideMark/>
          </w:tcPr>
          <w:p w14:paraId="000C7A8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C5B15C" w14:textId="77777777" w:rsidR="00345AD4" w:rsidRDefault="00345AD4">
            <w:pPr>
              <w:pStyle w:val="TAC"/>
            </w:pPr>
          </w:p>
        </w:tc>
      </w:tr>
      <w:tr w:rsidR="00345AD4" w14:paraId="3842D71E" w14:textId="77777777" w:rsidTr="00345AD4">
        <w:trPr>
          <w:jc w:val="center"/>
        </w:trPr>
        <w:tc>
          <w:tcPr>
            <w:tcW w:w="151" w:type="dxa"/>
            <w:tcBorders>
              <w:top w:val="nil"/>
              <w:left w:val="single" w:sz="6" w:space="0" w:color="auto"/>
              <w:bottom w:val="nil"/>
              <w:right w:val="nil"/>
            </w:tcBorders>
          </w:tcPr>
          <w:p w14:paraId="08CC636E" w14:textId="77777777" w:rsidR="00345AD4" w:rsidRDefault="00345AD4">
            <w:pPr>
              <w:pStyle w:val="TAC"/>
            </w:pPr>
          </w:p>
        </w:tc>
        <w:tc>
          <w:tcPr>
            <w:tcW w:w="1104" w:type="dxa"/>
            <w:tcBorders>
              <w:top w:val="nil"/>
              <w:left w:val="nil"/>
              <w:bottom w:val="nil"/>
              <w:right w:val="nil"/>
            </w:tcBorders>
            <w:hideMark/>
          </w:tcPr>
          <w:p w14:paraId="240F1FC5" w14:textId="77777777" w:rsidR="00345AD4" w:rsidRDefault="00345AD4">
            <w:pPr>
              <w:pStyle w:val="TAH"/>
            </w:pPr>
            <w:r>
              <w:t>Octets</w:t>
            </w:r>
          </w:p>
        </w:tc>
        <w:tc>
          <w:tcPr>
            <w:tcW w:w="588" w:type="dxa"/>
            <w:tcBorders>
              <w:top w:val="nil"/>
              <w:left w:val="nil"/>
              <w:bottom w:val="single" w:sz="4" w:space="0" w:color="auto"/>
              <w:right w:val="nil"/>
            </w:tcBorders>
            <w:hideMark/>
          </w:tcPr>
          <w:p w14:paraId="734293DE" w14:textId="77777777" w:rsidR="00345AD4" w:rsidRDefault="00345AD4">
            <w:pPr>
              <w:pStyle w:val="TAH"/>
            </w:pPr>
            <w:r>
              <w:t>8</w:t>
            </w:r>
          </w:p>
        </w:tc>
        <w:tc>
          <w:tcPr>
            <w:tcW w:w="588" w:type="dxa"/>
            <w:tcBorders>
              <w:top w:val="nil"/>
              <w:left w:val="nil"/>
              <w:bottom w:val="single" w:sz="4" w:space="0" w:color="auto"/>
              <w:right w:val="nil"/>
            </w:tcBorders>
            <w:hideMark/>
          </w:tcPr>
          <w:p w14:paraId="5C2F9A8A" w14:textId="77777777" w:rsidR="00345AD4" w:rsidRDefault="00345AD4">
            <w:pPr>
              <w:pStyle w:val="TAH"/>
            </w:pPr>
            <w:r>
              <w:t>7</w:t>
            </w:r>
          </w:p>
        </w:tc>
        <w:tc>
          <w:tcPr>
            <w:tcW w:w="589" w:type="dxa"/>
            <w:tcBorders>
              <w:top w:val="nil"/>
              <w:left w:val="nil"/>
              <w:bottom w:val="single" w:sz="4" w:space="0" w:color="auto"/>
              <w:right w:val="nil"/>
            </w:tcBorders>
            <w:hideMark/>
          </w:tcPr>
          <w:p w14:paraId="294899BE" w14:textId="77777777" w:rsidR="00345AD4" w:rsidRDefault="00345AD4">
            <w:pPr>
              <w:pStyle w:val="TAH"/>
            </w:pPr>
            <w:r>
              <w:t>6</w:t>
            </w:r>
          </w:p>
        </w:tc>
        <w:tc>
          <w:tcPr>
            <w:tcW w:w="589" w:type="dxa"/>
            <w:tcBorders>
              <w:top w:val="nil"/>
              <w:left w:val="nil"/>
              <w:bottom w:val="single" w:sz="4" w:space="0" w:color="auto"/>
              <w:right w:val="nil"/>
            </w:tcBorders>
            <w:hideMark/>
          </w:tcPr>
          <w:p w14:paraId="613EE04B" w14:textId="77777777" w:rsidR="00345AD4" w:rsidRDefault="00345AD4">
            <w:pPr>
              <w:pStyle w:val="TAH"/>
            </w:pPr>
            <w:r>
              <w:t>5</w:t>
            </w:r>
          </w:p>
        </w:tc>
        <w:tc>
          <w:tcPr>
            <w:tcW w:w="589" w:type="dxa"/>
            <w:tcBorders>
              <w:top w:val="nil"/>
              <w:left w:val="nil"/>
              <w:bottom w:val="single" w:sz="4" w:space="0" w:color="auto"/>
              <w:right w:val="nil"/>
            </w:tcBorders>
            <w:hideMark/>
          </w:tcPr>
          <w:p w14:paraId="442F8805" w14:textId="77777777" w:rsidR="00345AD4" w:rsidRDefault="00345AD4">
            <w:pPr>
              <w:pStyle w:val="TAH"/>
            </w:pPr>
            <w:r>
              <w:t>4</w:t>
            </w:r>
          </w:p>
        </w:tc>
        <w:tc>
          <w:tcPr>
            <w:tcW w:w="588" w:type="dxa"/>
            <w:tcBorders>
              <w:top w:val="nil"/>
              <w:left w:val="nil"/>
              <w:bottom w:val="single" w:sz="4" w:space="0" w:color="auto"/>
              <w:right w:val="nil"/>
            </w:tcBorders>
            <w:hideMark/>
          </w:tcPr>
          <w:p w14:paraId="6E81FB6F" w14:textId="77777777" w:rsidR="00345AD4" w:rsidRDefault="00345AD4">
            <w:pPr>
              <w:pStyle w:val="TAH"/>
            </w:pPr>
            <w:r>
              <w:t>3</w:t>
            </w:r>
          </w:p>
        </w:tc>
        <w:tc>
          <w:tcPr>
            <w:tcW w:w="588" w:type="dxa"/>
            <w:tcBorders>
              <w:top w:val="nil"/>
              <w:left w:val="nil"/>
              <w:bottom w:val="single" w:sz="4" w:space="0" w:color="auto"/>
              <w:right w:val="nil"/>
            </w:tcBorders>
            <w:hideMark/>
          </w:tcPr>
          <w:p w14:paraId="0B97C671" w14:textId="77777777" w:rsidR="00345AD4" w:rsidRDefault="00345AD4">
            <w:pPr>
              <w:pStyle w:val="TAH"/>
            </w:pPr>
            <w:r>
              <w:t>2</w:t>
            </w:r>
          </w:p>
        </w:tc>
        <w:tc>
          <w:tcPr>
            <w:tcW w:w="589" w:type="dxa"/>
            <w:tcBorders>
              <w:top w:val="nil"/>
              <w:left w:val="nil"/>
              <w:bottom w:val="single" w:sz="4" w:space="0" w:color="auto"/>
              <w:right w:val="nil"/>
            </w:tcBorders>
            <w:hideMark/>
          </w:tcPr>
          <w:p w14:paraId="58A48CEE" w14:textId="77777777" w:rsidR="00345AD4" w:rsidRDefault="00345AD4">
            <w:pPr>
              <w:pStyle w:val="TAH"/>
            </w:pPr>
            <w:r>
              <w:t>1</w:t>
            </w:r>
          </w:p>
        </w:tc>
        <w:tc>
          <w:tcPr>
            <w:tcW w:w="588" w:type="dxa"/>
            <w:tcBorders>
              <w:top w:val="nil"/>
              <w:left w:val="nil"/>
              <w:bottom w:val="nil"/>
              <w:right w:val="single" w:sz="6" w:space="0" w:color="auto"/>
            </w:tcBorders>
          </w:tcPr>
          <w:p w14:paraId="3BBF62EC" w14:textId="77777777" w:rsidR="00345AD4" w:rsidRDefault="00345AD4">
            <w:pPr>
              <w:pStyle w:val="TAC"/>
            </w:pPr>
          </w:p>
        </w:tc>
      </w:tr>
      <w:tr w:rsidR="00345AD4" w14:paraId="25E28EEF" w14:textId="77777777" w:rsidTr="00345AD4">
        <w:trPr>
          <w:jc w:val="center"/>
        </w:trPr>
        <w:tc>
          <w:tcPr>
            <w:tcW w:w="151" w:type="dxa"/>
            <w:tcBorders>
              <w:top w:val="nil"/>
              <w:left w:val="single" w:sz="6" w:space="0" w:color="auto"/>
              <w:bottom w:val="nil"/>
              <w:right w:val="nil"/>
            </w:tcBorders>
          </w:tcPr>
          <w:p w14:paraId="77437C80" w14:textId="77777777" w:rsidR="00345AD4" w:rsidRDefault="00345AD4">
            <w:pPr>
              <w:pStyle w:val="TAC"/>
            </w:pPr>
          </w:p>
        </w:tc>
        <w:tc>
          <w:tcPr>
            <w:tcW w:w="1104" w:type="dxa"/>
            <w:tcBorders>
              <w:top w:val="nil"/>
              <w:left w:val="nil"/>
              <w:bottom w:val="nil"/>
              <w:right w:val="single" w:sz="4" w:space="0" w:color="auto"/>
            </w:tcBorders>
            <w:hideMark/>
          </w:tcPr>
          <w:p w14:paraId="730C3C3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76E5A8D" w14:textId="77777777" w:rsidR="00345AD4" w:rsidRDefault="00345AD4">
            <w:pPr>
              <w:pStyle w:val="TAC"/>
            </w:pPr>
            <w:r>
              <w:t xml:space="preserve">Type = </w:t>
            </w:r>
            <w:r>
              <w:rPr>
                <w:lang w:val="sv-SE"/>
              </w:rPr>
              <w:t>106</w:t>
            </w:r>
            <w:r>
              <w:t xml:space="preserve"> (decimal)</w:t>
            </w:r>
          </w:p>
        </w:tc>
        <w:tc>
          <w:tcPr>
            <w:tcW w:w="588" w:type="dxa"/>
            <w:tcBorders>
              <w:top w:val="nil"/>
              <w:left w:val="single" w:sz="4" w:space="0" w:color="auto"/>
              <w:bottom w:val="nil"/>
              <w:right w:val="single" w:sz="6" w:space="0" w:color="auto"/>
            </w:tcBorders>
          </w:tcPr>
          <w:p w14:paraId="1F94ADF7" w14:textId="77777777" w:rsidR="00345AD4" w:rsidRDefault="00345AD4">
            <w:pPr>
              <w:pStyle w:val="TAC"/>
            </w:pPr>
          </w:p>
        </w:tc>
      </w:tr>
      <w:tr w:rsidR="00345AD4" w14:paraId="7C3DF0A8" w14:textId="77777777" w:rsidTr="00345AD4">
        <w:trPr>
          <w:jc w:val="center"/>
        </w:trPr>
        <w:tc>
          <w:tcPr>
            <w:tcW w:w="151" w:type="dxa"/>
            <w:tcBorders>
              <w:top w:val="nil"/>
              <w:left w:val="single" w:sz="6" w:space="0" w:color="auto"/>
              <w:bottom w:val="nil"/>
              <w:right w:val="nil"/>
            </w:tcBorders>
          </w:tcPr>
          <w:p w14:paraId="7F92351F" w14:textId="77777777" w:rsidR="00345AD4" w:rsidRDefault="00345AD4">
            <w:pPr>
              <w:pStyle w:val="TAC"/>
            </w:pPr>
          </w:p>
        </w:tc>
        <w:tc>
          <w:tcPr>
            <w:tcW w:w="1104" w:type="dxa"/>
            <w:tcBorders>
              <w:top w:val="nil"/>
              <w:left w:val="nil"/>
              <w:bottom w:val="nil"/>
              <w:right w:val="single" w:sz="4" w:space="0" w:color="auto"/>
            </w:tcBorders>
            <w:hideMark/>
          </w:tcPr>
          <w:p w14:paraId="270CDF5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3E1213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EC30FB1" w14:textId="77777777" w:rsidR="00345AD4" w:rsidRDefault="00345AD4">
            <w:pPr>
              <w:pStyle w:val="TAC"/>
            </w:pPr>
          </w:p>
        </w:tc>
      </w:tr>
      <w:tr w:rsidR="00345AD4" w14:paraId="4BCB203B" w14:textId="77777777" w:rsidTr="00345AD4">
        <w:trPr>
          <w:jc w:val="center"/>
        </w:trPr>
        <w:tc>
          <w:tcPr>
            <w:tcW w:w="151" w:type="dxa"/>
            <w:tcBorders>
              <w:top w:val="nil"/>
              <w:left w:val="single" w:sz="6" w:space="0" w:color="auto"/>
              <w:bottom w:val="nil"/>
              <w:right w:val="nil"/>
            </w:tcBorders>
          </w:tcPr>
          <w:p w14:paraId="6F466ACB" w14:textId="77777777" w:rsidR="00345AD4" w:rsidRDefault="00345AD4">
            <w:pPr>
              <w:pStyle w:val="TAC"/>
            </w:pPr>
          </w:p>
        </w:tc>
        <w:tc>
          <w:tcPr>
            <w:tcW w:w="1104" w:type="dxa"/>
            <w:tcBorders>
              <w:top w:val="nil"/>
              <w:left w:val="nil"/>
              <w:bottom w:val="nil"/>
              <w:right w:val="single" w:sz="4" w:space="0" w:color="auto"/>
            </w:tcBorders>
            <w:hideMark/>
          </w:tcPr>
          <w:p w14:paraId="7B7BE10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A75EB44" w14:textId="77777777"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14:paraId="78CF826A" w14:textId="77777777" w:rsidR="00345AD4" w:rsidRDefault="00345AD4">
            <w:pPr>
              <w:pStyle w:val="TAC"/>
            </w:pPr>
          </w:p>
        </w:tc>
      </w:tr>
    </w:tbl>
    <w:p w14:paraId="4AA05DDC" w14:textId="77777777" w:rsidR="00345AD4" w:rsidRDefault="00345AD4" w:rsidP="00345AD4">
      <w:pPr>
        <w:pStyle w:val="NF"/>
      </w:pPr>
    </w:p>
    <w:p w14:paraId="053DA66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72</w:t>
      </w:r>
      <w:r>
        <w:rPr>
          <w:lang w:eastAsia="zh-CN"/>
        </w:rPr>
        <w:t>-</w:t>
      </w:r>
      <w:r>
        <w:rPr>
          <w:lang w:eastAsia="ja-JP"/>
        </w:rPr>
        <w:t>1</w:t>
      </w:r>
      <w:r>
        <w:t xml:space="preserve">: Activate </w:t>
      </w:r>
      <w:r>
        <w:rPr>
          <w:lang w:eastAsia="ja-JP"/>
        </w:rPr>
        <w:t>Predefined Rules</w:t>
      </w:r>
    </w:p>
    <w:p w14:paraId="29248878" w14:textId="77777777" w:rsidR="00345AD4" w:rsidRDefault="00345AD4" w:rsidP="00345AD4">
      <w:r>
        <w:t xml:space="preserve">The </w:t>
      </w:r>
      <w:r>
        <w:rPr>
          <w:lang w:val="en-US" w:eastAsia="zh-CN"/>
        </w:rPr>
        <w:t>Predefined Rules Name field shall be encoded as an OctetString.</w:t>
      </w:r>
    </w:p>
    <w:p w14:paraId="79942407" w14:textId="77777777" w:rsidR="00345AD4" w:rsidRDefault="00345AD4" w:rsidP="00345AD4">
      <w:pPr>
        <w:pStyle w:val="Heading3"/>
      </w:pPr>
      <w:bookmarkStart w:id="1137" w:name="_Toc19701587"/>
      <w:bookmarkStart w:id="1138" w:name="_Toc27389787"/>
      <w:bookmarkStart w:id="1139" w:name="_Toc51856845"/>
      <w:r>
        <w:t>8.</w:t>
      </w:r>
      <w:r>
        <w:rPr>
          <w:lang w:val="en-US"/>
        </w:rPr>
        <w:t>2.73</w:t>
      </w:r>
      <w:r>
        <w:tab/>
        <w:t>Deactivate Predefined Rules</w:t>
      </w:r>
      <w:bookmarkEnd w:id="1137"/>
      <w:bookmarkEnd w:id="1138"/>
      <w:bookmarkEnd w:id="1139"/>
    </w:p>
    <w:p w14:paraId="433728D6" w14:textId="77777777" w:rsidR="00345AD4" w:rsidRDefault="00345AD4" w:rsidP="00345AD4">
      <w:r>
        <w:t>The Deactivate Predefined Rules IE type shall be coded as shown in Figure 8.2.73-1. It shall indicate a Predefined Rules Name, referring to one or more predefined rules which need to be deactivated in the UP function.</w:t>
      </w:r>
    </w:p>
    <w:p w14:paraId="3626832B"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17C083F" w14:textId="77777777" w:rsidTr="00345AD4">
        <w:trPr>
          <w:jc w:val="center"/>
        </w:trPr>
        <w:tc>
          <w:tcPr>
            <w:tcW w:w="151" w:type="dxa"/>
            <w:tcBorders>
              <w:top w:val="single" w:sz="6" w:space="0" w:color="auto"/>
              <w:left w:val="single" w:sz="6" w:space="0" w:color="auto"/>
              <w:bottom w:val="nil"/>
              <w:right w:val="nil"/>
            </w:tcBorders>
          </w:tcPr>
          <w:p w14:paraId="7E82D1E6" w14:textId="77777777" w:rsidR="00345AD4" w:rsidRDefault="00345AD4">
            <w:pPr>
              <w:pStyle w:val="TAC"/>
            </w:pPr>
          </w:p>
        </w:tc>
        <w:tc>
          <w:tcPr>
            <w:tcW w:w="1104" w:type="dxa"/>
            <w:tcBorders>
              <w:top w:val="single" w:sz="6" w:space="0" w:color="auto"/>
              <w:left w:val="nil"/>
              <w:bottom w:val="nil"/>
              <w:right w:val="nil"/>
            </w:tcBorders>
          </w:tcPr>
          <w:p w14:paraId="7BBB571E" w14:textId="77777777" w:rsidR="00345AD4" w:rsidRDefault="00345AD4">
            <w:pPr>
              <w:pStyle w:val="TAH"/>
            </w:pPr>
          </w:p>
        </w:tc>
        <w:tc>
          <w:tcPr>
            <w:tcW w:w="4708" w:type="dxa"/>
            <w:gridSpan w:val="8"/>
            <w:tcBorders>
              <w:top w:val="single" w:sz="6" w:space="0" w:color="auto"/>
              <w:left w:val="nil"/>
              <w:bottom w:val="nil"/>
              <w:right w:val="nil"/>
            </w:tcBorders>
            <w:hideMark/>
          </w:tcPr>
          <w:p w14:paraId="5D0A0FC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60B7B09" w14:textId="77777777" w:rsidR="00345AD4" w:rsidRDefault="00345AD4">
            <w:pPr>
              <w:pStyle w:val="TAC"/>
            </w:pPr>
          </w:p>
        </w:tc>
      </w:tr>
      <w:tr w:rsidR="00345AD4" w14:paraId="15C15287" w14:textId="77777777" w:rsidTr="00345AD4">
        <w:trPr>
          <w:jc w:val="center"/>
        </w:trPr>
        <w:tc>
          <w:tcPr>
            <w:tcW w:w="151" w:type="dxa"/>
            <w:tcBorders>
              <w:top w:val="nil"/>
              <w:left w:val="single" w:sz="6" w:space="0" w:color="auto"/>
              <w:bottom w:val="nil"/>
              <w:right w:val="nil"/>
            </w:tcBorders>
          </w:tcPr>
          <w:p w14:paraId="6E553C04" w14:textId="77777777" w:rsidR="00345AD4" w:rsidRDefault="00345AD4">
            <w:pPr>
              <w:pStyle w:val="TAC"/>
            </w:pPr>
          </w:p>
        </w:tc>
        <w:tc>
          <w:tcPr>
            <w:tcW w:w="1104" w:type="dxa"/>
            <w:tcBorders>
              <w:top w:val="nil"/>
              <w:left w:val="nil"/>
              <w:bottom w:val="nil"/>
              <w:right w:val="nil"/>
            </w:tcBorders>
            <w:hideMark/>
          </w:tcPr>
          <w:p w14:paraId="56EC4B34" w14:textId="77777777" w:rsidR="00345AD4" w:rsidRDefault="00345AD4">
            <w:pPr>
              <w:pStyle w:val="TAH"/>
            </w:pPr>
            <w:r>
              <w:t>Octets</w:t>
            </w:r>
          </w:p>
        </w:tc>
        <w:tc>
          <w:tcPr>
            <w:tcW w:w="588" w:type="dxa"/>
            <w:tcBorders>
              <w:top w:val="nil"/>
              <w:left w:val="nil"/>
              <w:bottom w:val="single" w:sz="4" w:space="0" w:color="auto"/>
              <w:right w:val="nil"/>
            </w:tcBorders>
            <w:hideMark/>
          </w:tcPr>
          <w:p w14:paraId="420DFD81" w14:textId="77777777" w:rsidR="00345AD4" w:rsidRDefault="00345AD4">
            <w:pPr>
              <w:pStyle w:val="TAH"/>
            </w:pPr>
            <w:r>
              <w:t>8</w:t>
            </w:r>
          </w:p>
        </w:tc>
        <w:tc>
          <w:tcPr>
            <w:tcW w:w="588" w:type="dxa"/>
            <w:tcBorders>
              <w:top w:val="nil"/>
              <w:left w:val="nil"/>
              <w:bottom w:val="single" w:sz="4" w:space="0" w:color="auto"/>
              <w:right w:val="nil"/>
            </w:tcBorders>
            <w:hideMark/>
          </w:tcPr>
          <w:p w14:paraId="2DC3221E" w14:textId="77777777" w:rsidR="00345AD4" w:rsidRDefault="00345AD4">
            <w:pPr>
              <w:pStyle w:val="TAH"/>
            </w:pPr>
            <w:r>
              <w:t>7</w:t>
            </w:r>
          </w:p>
        </w:tc>
        <w:tc>
          <w:tcPr>
            <w:tcW w:w="589" w:type="dxa"/>
            <w:tcBorders>
              <w:top w:val="nil"/>
              <w:left w:val="nil"/>
              <w:bottom w:val="single" w:sz="4" w:space="0" w:color="auto"/>
              <w:right w:val="nil"/>
            </w:tcBorders>
            <w:hideMark/>
          </w:tcPr>
          <w:p w14:paraId="3200B416" w14:textId="77777777" w:rsidR="00345AD4" w:rsidRDefault="00345AD4">
            <w:pPr>
              <w:pStyle w:val="TAH"/>
            </w:pPr>
            <w:r>
              <w:t>6</w:t>
            </w:r>
          </w:p>
        </w:tc>
        <w:tc>
          <w:tcPr>
            <w:tcW w:w="589" w:type="dxa"/>
            <w:tcBorders>
              <w:top w:val="nil"/>
              <w:left w:val="nil"/>
              <w:bottom w:val="single" w:sz="4" w:space="0" w:color="auto"/>
              <w:right w:val="nil"/>
            </w:tcBorders>
            <w:hideMark/>
          </w:tcPr>
          <w:p w14:paraId="60098C01" w14:textId="77777777" w:rsidR="00345AD4" w:rsidRDefault="00345AD4">
            <w:pPr>
              <w:pStyle w:val="TAH"/>
            </w:pPr>
            <w:r>
              <w:t>5</w:t>
            </w:r>
          </w:p>
        </w:tc>
        <w:tc>
          <w:tcPr>
            <w:tcW w:w="589" w:type="dxa"/>
            <w:tcBorders>
              <w:top w:val="nil"/>
              <w:left w:val="nil"/>
              <w:bottom w:val="single" w:sz="4" w:space="0" w:color="auto"/>
              <w:right w:val="nil"/>
            </w:tcBorders>
            <w:hideMark/>
          </w:tcPr>
          <w:p w14:paraId="694CDE4C" w14:textId="77777777" w:rsidR="00345AD4" w:rsidRDefault="00345AD4">
            <w:pPr>
              <w:pStyle w:val="TAH"/>
            </w:pPr>
            <w:r>
              <w:t>4</w:t>
            </w:r>
          </w:p>
        </w:tc>
        <w:tc>
          <w:tcPr>
            <w:tcW w:w="588" w:type="dxa"/>
            <w:tcBorders>
              <w:top w:val="nil"/>
              <w:left w:val="nil"/>
              <w:bottom w:val="single" w:sz="4" w:space="0" w:color="auto"/>
              <w:right w:val="nil"/>
            </w:tcBorders>
            <w:hideMark/>
          </w:tcPr>
          <w:p w14:paraId="44F904F1" w14:textId="77777777" w:rsidR="00345AD4" w:rsidRDefault="00345AD4">
            <w:pPr>
              <w:pStyle w:val="TAH"/>
            </w:pPr>
            <w:r>
              <w:t>3</w:t>
            </w:r>
          </w:p>
        </w:tc>
        <w:tc>
          <w:tcPr>
            <w:tcW w:w="588" w:type="dxa"/>
            <w:tcBorders>
              <w:top w:val="nil"/>
              <w:left w:val="nil"/>
              <w:bottom w:val="single" w:sz="4" w:space="0" w:color="auto"/>
              <w:right w:val="nil"/>
            </w:tcBorders>
            <w:hideMark/>
          </w:tcPr>
          <w:p w14:paraId="203F6AA5" w14:textId="77777777" w:rsidR="00345AD4" w:rsidRDefault="00345AD4">
            <w:pPr>
              <w:pStyle w:val="TAH"/>
            </w:pPr>
            <w:r>
              <w:t>2</w:t>
            </w:r>
          </w:p>
        </w:tc>
        <w:tc>
          <w:tcPr>
            <w:tcW w:w="589" w:type="dxa"/>
            <w:tcBorders>
              <w:top w:val="nil"/>
              <w:left w:val="nil"/>
              <w:bottom w:val="single" w:sz="4" w:space="0" w:color="auto"/>
              <w:right w:val="nil"/>
            </w:tcBorders>
            <w:hideMark/>
          </w:tcPr>
          <w:p w14:paraId="3BEAEE4B" w14:textId="77777777" w:rsidR="00345AD4" w:rsidRDefault="00345AD4">
            <w:pPr>
              <w:pStyle w:val="TAH"/>
            </w:pPr>
            <w:r>
              <w:t>1</w:t>
            </w:r>
          </w:p>
        </w:tc>
        <w:tc>
          <w:tcPr>
            <w:tcW w:w="588" w:type="dxa"/>
            <w:tcBorders>
              <w:top w:val="nil"/>
              <w:left w:val="nil"/>
              <w:bottom w:val="nil"/>
              <w:right w:val="single" w:sz="6" w:space="0" w:color="auto"/>
            </w:tcBorders>
          </w:tcPr>
          <w:p w14:paraId="3EC48F7C" w14:textId="77777777" w:rsidR="00345AD4" w:rsidRDefault="00345AD4">
            <w:pPr>
              <w:pStyle w:val="TAC"/>
            </w:pPr>
          </w:p>
        </w:tc>
      </w:tr>
      <w:tr w:rsidR="00345AD4" w14:paraId="36ACB456" w14:textId="77777777" w:rsidTr="00345AD4">
        <w:trPr>
          <w:jc w:val="center"/>
        </w:trPr>
        <w:tc>
          <w:tcPr>
            <w:tcW w:w="151" w:type="dxa"/>
            <w:tcBorders>
              <w:top w:val="nil"/>
              <w:left w:val="single" w:sz="6" w:space="0" w:color="auto"/>
              <w:bottom w:val="nil"/>
              <w:right w:val="nil"/>
            </w:tcBorders>
          </w:tcPr>
          <w:p w14:paraId="3487CDA6" w14:textId="77777777" w:rsidR="00345AD4" w:rsidRDefault="00345AD4">
            <w:pPr>
              <w:pStyle w:val="TAC"/>
            </w:pPr>
          </w:p>
        </w:tc>
        <w:tc>
          <w:tcPr>
            <w:tcW w:w="1104" w:type="dxa"/>
            <w:tcBorders>
              <w:top w:val="nil"/>
              <w:left w:val="nil"/>
              <w:bottom w:val="nil"/>
              <w:right w:val="single" w:sz="4" w:space="0" w:color="auto"/>
            </w:tcBorders>
            <w:hideMark/>
          </w:tcPr>
          <w:p w14:paraId="58E9338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6A4378" w14:textId="77777777" w:rsidR="00345AD4" w:rsidRDefault="00345AD4">
            <w:pPr>
              <w:pStyle w:val="TAC"/>
            </w:pPr>
            <w:r>
              <w:t>Type = 107 (decimal)</w:t>
            </w:r>
          </w:p>
        </w:tc>
        <w:tc>
          <w:tcPr>
            <w:tcW w:w="588" w:type="dxa"/>
            <w:tcBorders>
              <w:top w:val="nil"/>
              <w:left w:val="single" w:sz="4" w:space="0" w:color="auto"/>
              <w:bottom w:val="nil"/>
              <w:right w:val="single" w:sz="6" w:space="0" w:color="auto"/>
            </w:tcBorders>
          </w:tcPr>
          <w:p w14:paraId="58AB1760" w14:textId="77777777" w:rsidR="00345AD4" w:rsidRDefault="00345AD4">
            <w:pPr>
              <w:pStyle w:val="TAC"/>
            </w:pPr>
          </w:p>
        </w:tc>
      </w:tr>
      <w:tr w:rsidR="00345AD4" w14:paraId="5888AF25" w14:textId="77777777" w:rsidTr="00345AD4">
        <w:trPr>
          <w:jc w:val="center"/>
        </w:trPr>
        <w:tc>
          <w:tcPr>
            <w:tcW w:w="151" w:type="dxa"/>
            <w:tcBorders>
              <w:top w:val="nil"/>
              <w:left w:val="single" w:sz="6" w:space="0" w:color="auto"/>
              <w:bottom w:val="nil"/>
              <w:right w:val="nil"/>
            </w:tcBorders>
          </w:tcPr>
          <w:p w14:paraId="1A8F27C1" w14:textId="77777777" w:rsidR="00345AD4" w:rsidRDefault="00345AD4">
            <w:pPr>
              <w:pStyle w:val="TAC"/>
            </w:pPr>
          </w:p>
        </w:tc>
        <w:tc>
          <w:tcPr>
            <w:tcW w:w="1104" w:type="dxa"/>
            <w:tcBorders>
              <w:top w:val="nil"/>
              <w:left w:val="nil"/>
              <w:bottom w:val="nil"/>
              <w:right w:val="single" w:sz="4" w:space="0" w:color="auto"/>
            </w:tcBorders>
            <w:hideMark/>
          </w:tcPr>
          <w:p w14:paraId="00F4C8C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9C7D7A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2A82B10" w14:textId="77777777" w:rsidR="00345AD4" w:rsidRDefault="00345AD4">
            <w:pPr>
              <w:pStyle w:val="TAC"/>
            </w:pPr>
          </w:p>
        </w:tc>
      </w:tr>
      <w:tr w:rsidR="00345AD4" w14:paraId="46D506ED" w14:textId="77777777" w:rsidTr="00345AD4">
        <w:trPr>
          <w:jc w:val="center"/>
        </w:trPr>
        <w:tc>
          <w:tcPr>
            <w:tcW w:w="151" w:type="dxa"/>
            <w:tcBorders>
              <w:top w:val="nil"/>
              <w:left w:val="single" w:sz="6" w:space="0" w:color="auto"/>
              <w:bottom w:val="nil"/>
              <w:right w:val="nil"/>
            </w:tcBorders>
          </w:tcPr>
          <w:p w14:paraId="0EB41056" w14:textId="77777777" w:rsidR="00345AD4" w:rsidRDefault="00345AD4">
            <w:pPr>
              <w:pStyle w:val="TAC"/>
            </w:pPr>
          </w:p>
        </w:tc>
        <w:tc>
          <w:tcPr>
            <w:tcW w:w="1104" w:type="dxa"/>
            <w:tcBorders>
              <w:top w:val="nil"/>
              <w:left w:val="nil"/>
              <w:bottom w:val="nil"/>
              <w:right w:val="single" w:sz="4" w:space="0" w:color="auto"/>
            </w:tcBorders>
            <w:hideMark/>
          </w:tcPr>
          <w:p w14:paraId="2CE36A5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B726C4F" w14:textId="77777777"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14:paraId="5FB1E618" w14:textId="77777777" w:rsidR="00345AD4" w:rsidRDefault="00345AD4">
            <w:pPr>
              <w:pStyle w:val="TAC"/>
            </w:pPr>
          </w:p>
        </w:tc>
      </w:tr>
    </w:tbl>
    <w:p w14:paraId="757794A0" w14:textId="77777777" w:rsidR="00345AD4" w:rsidRDefault="00345AD4" w:rsidP="00345AD4">
      <w:pPr>
        <w:pStyle w:val="NF"/>
      </w:pPr>
    </w:p>
    <w:p w14:paraId="078DB8D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73</w:t>
      </w:r>
      <w:r>
        <w:rPr>
          <w:lang w:eastAsia="zh-CN"/>
        </w:rPr>
        <w:t>-</w:t>
      </w:r>
      <w:r>
        <w:rPr>
          <w:lang w:eastAsia="ja-JP"/>
        </w:rPr>
        <w:t>1</w:t>
      </w:r>
      <w:r>
        <w:t xml:space="preserve">: Deactivate </w:t>
      </w:r>
      <w:r>
        <w:rPr>
          <w:lang w:eastAsia="ja-JP"/>
        </w:rPr>
        <w:t>Predefined Rules</w:t>
      </w:r>
    </w:p>
    <w:p w14:paraId="62F997C7" w14:textId="77777777" w:rsidR="00345AD4" w:rsidRDefault="00345AD4" w:rsidP="00345AD4">
      <w:r>
        <w:t xml:space="preserve">The </w:t>
      </w:r>
      <w:r>
        <w:rPr>
          <w:lang w:val="en-US" w:eastAsia="zh-CN"/>
        </w:rPr>
        <w:t>Predefined Rules Name field shall be encoded as an OctetString.</w:t>
      </w:r>
    </w:p>
    <w:p w14:paraId="1C408E8D" w14:textId="77777777" w:rsidR="00345AD4" w:rsidRDefault="00345AD4" w:rsidP="00345AD4">
      <w:pPr>
        <w:pStyle w:val="Heading3"/>
      </w:pPr>
      <w:bookmarkStart w:id="1140" w:name="_Toc19701588"/>
      <w:bookmarkStart w:id="1141" w:name="_Toc27389788"/>
      <w:bookmarkStart w:id="1142" w:name="_Toc51856846"/>
      <w:r>
        <w:t>8.2.74</w:t>
      </w:r>
      <w:r>
        <w:tab/>
        <w:t>FAR ID</w:t>
      </w:r>
      <w:bookmarkEnd w:id="1140"/>
      <w:bookmarkEnd w:id="1141"/>
      <w:bookmarkEnd w:id="1142"/>
    </w:p>
    <w:p w14:paraId="73A98838" w14:textId="77777777" w:rsidR="00345AD4" w:rsidRDefault="00345AD4" w:rsidP="00345AD4">
      <w:pPr>
        <w:rPr>
          <w:lang w:eastAsia="zh-CN"/>
        </w:rPr>
      </w:pPr>
      <w:r>
        <w:t xml:space="preserve">The </w:t>
      </w:r>
      <w:r>
        <w:rPr>
          <w:lang w:val="en-US" w:eastAsia="zh-CN"/>
        </w:rPr>
        <w:t>FAR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8.2.74-1</w:t>
      </w:r>
      <w:r>
        <w:rPr>
          <w:lang w:eastAsia="ja-JP"/>
        </w:rPr>
        <w:t xml:space="preserve">. </w:t>
      </w:r>
      <w:r>
        <w:rPr>
          <w:lang w:eastAsia="zh-CN"/>
        </w:rPr>
        <w:t>It shall contain a Forwarding Action Rule ID.</w:t>
      </w:r>
    </w:p>
    <w:p w14:paraId="49DBB3B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EFEA096" w14:textId="77777777" w:rsidTr="00345AD4">
        <w:trPr>
          <w:jc w:val="center"/>
        </w:trPr>
        <w:tc>
          <w:tcPr>
            <w:tcW w:w="151" w:type="dxa"/>
            <w:tcBorders>
              <w:top w:val="single" w:sz="6" w:space="0" w:color="auto"/>
              <w:left w:val="single" w:sz="6" w:space="0" w:color="auto"/>
              <w:bottom w:val="nil"/>
              <w:right w:val="nil"/>
            </w:tcBorders>
          </w:tcPr>
          <w:p w14:paraId="0C8B7357" w14:textId="77777777" w:rsidR="00345AD4" w:rsidRDefault="00345AD4">
            <w:pPr>
              <w:pStyle w:val="TAC"/>
            </w:pPr>
          </w:p>
        </w:tc>
        <w:tc>
          <w:tcPr>
            <w:tcW w:w="1104" w:type="dxa"/>
            <w:tcBorders>
              <w:top w:val="single" w:sz="6" w:space="0" w:color="auto"/>
              <w:left w:val="nil"/>
              <w:bottom w:val="nil"/>
              <w:right w:val="nil"/>
            </w:tcBorders>
          </w:tcPr>
          <w:p w14:paraId="5CD498FC" w14:textId="77777777" w:rsidR="00345AD4" w:rsidRDefault="00345AD4">
            <w:pPr>
              <w:pStyle w:val="TAH"/>
            </w:pPr>
          </w:p>
        </w:tc>
        <w:tc>
          <w:tcPr>
            <w:tcW w:w="4708" w:type="dxa"/>
            <w:gridSpan w:val="8"/>
            <w:tcBorders>
              <w:top w:val="single" w:sz="6" w:space="0" w:color="auto"/>
              <w:left w:val="nil"/>
              <w:bottom w:val="nil"/>
              <w:right w:val="nil"/>
            </w:tcBorders>
            <w:hideMark/>
          </w:tcPr>
          <w:p w14:paraId="62FDE73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9C29DB" w14:textId="77777777" w:rsidR="00345AD4" w:rsidRDefault="00345AD4">
            <w:pPr>
              <w:pStyle w:val="TAC"/>
            </w:pPr>
          </w:p>
        </w:tc>
      </w:tr>
      <w:tr w:rsidR="00345AD4" w14:paraId="28B71EA2" w14:textId="77777777" w:rsidTr="00345AD4">
        <w:trPr>
          <w:jc w:val="center"/>
        </w:trPr>
        <w:tc>
          <w:tcPr>
            <w:tcW w:w="151" w:type="dxa"/>
            <w:tcBorders>
              <w:top w:val="nil"/>
              <w:left w:val="single" w:sz="6" w:space="0" w:color="auto"/>
              <w:bottom w:val="nil"/>
              <w:right w:val="nil"/>
            </w:tcBorders>
          </w:tcPr>
          <w:p w14:paraId="29634ECB" w14:textId="77777777" w:rsidR="00345AD4" w:rsidRDefault="00345AD4">
            <w:pPr>
              <w:pStyle w:val="TAC"/>
            </w:pPr>
          </w:p>
        </w:tc>
        <w:tc>
          <w:tcPr>
            <w:tcW w:w="1104" w:type="dxa"/>
            <w:tcBorders>
              <w:top w:val="nil"/>
              <w:left w:val="nil"/>
              <w:bottom w:val="nil"/>
              <w:right w:val="nil"/>
            </w:tcBorders>
            <w:hideMark/>
          </w:tcPr>
          <w:p w14:paraId="61D29357" w14:textId="77777777" w:rsidR="00345AD4" w:rsidRDefault="00345AD4">
            <w:pPr>
              <w:pStyle w:val="TAH"/>
            </w:pPr>
            <w:r>
              <w:t>Octets</w:t>
            </w:r>
          </w:p>
        </w:tc>
        <w:tc>
          <w:tcPr>
            <w:tcW w:w="588" w:type="dxa"/>
            <w:tcBorders>
              <w:top w:val="nil"/>
              <w:left w:val="nil"/>
              <w:bottom w:val="single" w:sz="4" w:space="0" w:color="auto"/>
              <w:right w:val="nil"/>
            </w:tcBorders>
            <w:hideMark/>
          </w:tcPr>
          <w:p w14:paraId="666B6963" w14:textId="77777777" w:rsidR="00345AD4" w:rsidRDefault="00345AD4">
            <w:pPr>
              <w:pStyle w:val="TAH"/>
            </w:pPr>
            <w:r>
              <w:t>8</w:t>
            </w:r>
          </w:p>
        </w:tc>
        <w:tc>
          <w:tcPr>
            <w:tcW w:w="588" w:type="dxa"/>
            <w:tcBorders>
              <w:top w:val="nil"/>
              <w:left w:val="nil"/>
              <w:bottom w:val="single" w:sz="4" w:space="0" w:color="auto"/>
              <w:right w:val="nil"/>
            </w:tcBorders>
            <w:hideMark/>
          </w:tcPr>
          <w:p w14:paraId="41B6F3AD" w14:textId="77777777" w:rsidR="00345AD4" w:rsidRDefault="00345AD4">
            <w:pPr>
              <w:pStyle w:val="TAH"/>
            </w:pPr>
            <w:r>
              <w:t>7</w:t>
            </w:r>
          </w:p>
        </w:tc>
        <w:tc>
          <w:tcPr>
            <w:tcW w:w="589" w:type="dxa"/>
            <w:tcBorders>
              <w:top w:val="nil"/>
              <w:left w:val="nil"/>
              <w:bottom w:val="single" w:sz="4" w:space="0" w:color="auto"/>
              <w:right w:val="nil"/>
            </w:tcBorders>
            <w:hideMark/>
          </w:tcPr>
          <w:p w14:paraId="22AEFF3A" w14:textId="77777777" w:rsidR="00345AD4" w:rsidRDefault="00345AD4">
            <w:pPr>
              <w:pStyle w:val="TAH"/>
            </w:pPr>
            <w:r>
              <w:t>6</w:t>
            </w:r>
          </w:p>
        </w:tc>
        <w:tc>
          <w:tcPr>
            <w:tcW w:w="589" w:type="dxa"/>
            <w:tcBorders>
              <w:top w:val="nil"/>
              <w:left w:val="nil"/>
              <w:bottom w:val="single" w:sz="4" w:space="0" w:color="auto"/>
              <w:right w:val="nil"/>
            </w:tcBorders>
            <w:hideMark/>
          </w:tcPr>
          <w:p w14:paraId="2E822392" w14:textId="77777777" w:rsidR="00345AD4" w:rsidRDefault="00345AD4">
            <w:pPr>
              <w:pStyle w:val="TAH"/>
            </w:pPr>
            <w:r>
              <w:t>5</w:t>
            </w:r>
          </w:p>
        </w:tc>
        <w:tc>
          <w:tcPr>
            <w:tcW w:w="589" w:type="dxa"/>
            <w:tcBorders>
              <w:top w:val="nil"/>
              <w:left w:val="nil"/>
              <w:bottom w:val="single" w:sz="4" w:space="0" w:color="auto"/>
              <w:right w:val="nil"/>
            </w:tcBorders>
            <w:hideMark/>
          </w:tcPr>
          <w:p w14:paraId="519B672A" w14:textId="77777777" w:rsidR="00345AD4" w:rsidRDefault="00345AD4">
            <w:pPr>
              <w:pStyle w:val="TAH"/>
            </w:pPr>
            <w:r>
              <w:t>4</w:t>
            </w:r>
          </w:p>
        </w:tc>
        <w:tc>
          <w:tcPr>
            <w:tcW w:w="588" w:type="dxa"/>
            <w:tcBorders>
              <w:top w:val="nil"/>
              <w:left w:val="nil"/>
              <w:bottom w:val="single" w:sz="4" w:space="0" w:color="auto"/>
              <w:right w:val="nil"/>
            </w:tcBorders>
            <w:hideMark/>
          </w:tcPr>
          <w:p w14:paraId="51D188E7" w14:textId="77777777" w:rsidR="00345AD4" w:rsidRDefault="00345AD4">
            <w:pPr>
              <w:pStyle w:val="TAH"/>
            </w:pPr>
            <w:r>
              <w:t>3</w:t>
            </w:r>
          </w:p>
        </w:tc>
        <w:tc>
          <w:tcPr>
            <w:tcW w:w="588" w:type="dxa"/>
            <w:tcBorders>
              <w:top w:val="nil"/>
              <w:left w:val="nil"/>
              <w:bottom w:val="single" w:sz="4" w:space="0" w:color="auto"/>
              <w:right w:val="nil"/>
            </w:tcBorders>
            <w:hideMark/>
          </w:tcPr>
          <w:p w14:paraId="6E7DED2B" w14:textId="77777777" w:rsidR="00345AD4" w:rsidRDefault="00345AD4">
            <w:pPr>
              <w:pStyle w:val="TAH"/>
            </w:pPr>
            <w:r>
              <w:t>2</w:t>
            </w:r>
          </w:p>
        </w:tc>
        <w:tc>
          <w:tcPr>
            <w:tcW w:w="589" w:type="dxa"/>
            <w:tcBorders>
              <w:top w:val="nil"/>
              <w:left w:val="nil"/>
              <w:bottom w:val="single" w:sz="4" w:space="0" w:color="auto"/>
              <w:right w:val="nil"/>
            </w:tcBorders>
            <w:hideMark/>
          </w:tcPr>
          <w:p w14:paraId="70006FFF" w14:textId="77777777" w:rsidR="00345AD4" w:rsidRDefault="00345AD4">
            <w:pPr>
              <w:pStyle w:val="TAH"/>
            </w:pPr>
            <w:r>
              <w:t>1</w:t>
            </w:r>
          </w:p>
        </w:tc>
        <w:tc>
          <w:tcPr>
            <w:tcW w:w="588" w:type="dxa"/>
            <w:tcBorders>
              <w:top w:val="nil"/>
              <w:left w:val="nil"/>
              <w:bottom w:val="nil"/>
              <w:right w:val="single" w:sz="6" w:space="0" w:color="auto"/>
            </w:tcBorders>
          </w:tcPr>
          <w:p w14:paraId="5BD580B2" w14:textId="77777777" w:rsidR="00345AD4" w:rsidRDefault="00345AD4">
            <w:pPr>
              <w:pStyle w:val="TAC"/>
            </w:pPr>
          </w:p>
        </w:tc>
      </w:tr>
      <w:tr w:rsidR="00345AD4" w14:paraId="34E1E9CF" w14:textId="77777777" w:rsidTr="00345AD4">
        <w:trPr>
          <w:jc w:val="center"/>
        </w:trPr>
        <w:tc>
          <w:tcPr>
            <w:tcW w:w="151" w:type="dxa"/>
            <w:tcBorders>
              <w:top w:val="nil"/>
              <w:left w:val="single" w:sz="6" w:space="0" w:color="auto"/>
              <w:bottom w:val="nil"/>
              <w:right w:val="nil"/>
            </w:tcBorders>
          </w:tcPr>
          <w:p w14:paraId="141EEAE5" w14:textId="77777777" w:rsidR="00345AD4" w:rsidRDefault="00345AD4">
            <w:pPr>
              <w:pStyle w:val="TAC"/>
            </w:pPr>
          </w:p>
        </w:tc>
        <w:tc>
          <w:tcPr>
            <w:tcW w:w="1104" w:type="dxa"/>
            <w:tcBorders>
              <w:top w:val="nil"/>
              <w:left w:val="nil"/>
              <w:bottom w:val="nil"/>
              <w:right w:val="single" w:sz="4" w:space="0" w:color="auto"/>
            </w:tcBorders>
            <w:hideMark/>
          </w:tcPr>
          <w:p w14:paraId="012615F5"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D250569" w14:textId="77777777" w:rsidR="00345AD4" w:rsidRDefault="00345AD4">
            <w:pPr>
              <w:pStyle w:val="TAC"/>
            </w:pPr>
            <w:r>
              <w:t xml:space="preserve">Type = </w:t>
            </w:r>
            <w:r>
              <w:rPr>
                <w:lang w:val="sv-SE"/>
              </w:rPr>
              <w:t>108</w:t>
            </w:r>
            <w:r>
              <w:t xml:space="preserve"> (decimal)</w:t>
            </w:r>
          </w:p>
        </w:tc>
        <w:tc>
          <w:tcPr>
            <w:tcW w:w="588" w:type="dxa"/>
            <w:tcBorders>
              <w:top w:val="nil"/>
              <w:left w:val="single" w:sz="4" w:space="0" w:color="auto"/>
              <w:bottom w:val="nil"/>
              <w:right w:val="single" w:sz="6" w:space="0" w:color="auto"/>
            </w:tcBorders>
          </w:tcPr>
          <w:p w14:paraId="004D69D6" w14:textId="77777777" w:rsidR="00345AD4" w:rsidRDefault="00345AD4">
            <w:pPr>
              <w:pStyle w:val="TAC"/>
            </w:pPr>
          </w:p>
        </w:tc>
      </w:tr>
      <w:tr w:rsidR="00345AD4" w14:paraId="58796CD9" w14:textId="77777777" w:rsidTr="00345AD4">
        <w:trPr>
          <w:jc w:val="center"/>
        </w:trPr>
        <w:tc>
          <w:tcPr>
            <w:tcW w:w="151" w:type="dxa"/>
            <w:tcBorders>
              <w:top w:val="nil"/>
              <w:left w:val="single" w:sz="6" w:space="0" w:color="auto"/>
              <w:bottom w:val="nil"/>
              <w:right w:val="nil"/>
            </w:tcBorders>
          </w:tcPr>
          <w:p w14:paraId="59D368BA" w14:textId="77777777" w:rsidR="00345AD4" w:rsidRDefault="00345AD4">
            <w:pPr>
              <w:pStyle w:val="TAC"/>
            </w:pPr>
          </w:p>
        </w:tc>
        <w:tc>
          <w:tcPr>
            <w:tcW w:w="1104" w:type="dxa"/>
            <w:tcBorders>
              <w:top w:val="nil"/>
              <w:left w:val="nil"/>
              <w:bottom w:val="nil"/>
              <w:right w:val="single" w:sz="4" w:space="0" w:color="auto"/>
            </w:tcBorders>
            <w:hideMark/>
          </w:tcPr>
          <w:p w14:paraId="1E6592D5"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9BEBCB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55A68F5" w14:textId="77777777" w:rsidR="00345AD4" w:rsidRDefault="00345AD4">
            <w:pPr>
              <w:pStyle w:val="TAC"/>
            </w:pPr>
          </w:p>
        </w:tc>
      </w:tr>
      <w:tr w:rsidR="00345AD4" w14:paraId="20699CFF" w14:textId="77777777" w:rsidTr="00345AD4">
        <w:trPr>
          <w:jc w:val="center"/>
        </w:trPr>
        <w:tc>
          <w:tcPr>
            <w:tcW w:w="151" w:type="dxa"/>
            <w:tcBorders>
              <w:top w:val="nil"/>
              <w:left w:val="single" w:sz="6" w:space="0" w:color="auto"/>
              <w:bottom w:val="nil"/>
              <w:right w:val="nil"/>
            </w:tcBorders>
          </w:tcPr>
          <w:p w14:paraId="4551A59C" w14:textId="77777777" w:rsidR="00345AD4" w:rsidRDefault="00345AD4">
            <w:pPr>
              <w:pStyle w:val="TAC"/>
            </w:pPr>
          </w:p>
        </w:tc>
        <w:tc>
          <w:tcPr>
            <w:tcW w:w="1104" w:type="dxa"/>
            <w:tcBorders>
              <w:top w:val="nil"/>
              <w:left w:val="nil"/>
              <w:bottom w:val="nil"/>
              <w:right w:val="single" w:sz="4" w:space="0" w:color="auto"/>
            </w:tcBorders>
            <w:hideMark/>
          </w:tcPr>
          <w:p w14:paraId="684B374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8945DF6" w14:textId="77777777" w:rsidR="00345AD4" w:rsidRDefault="00345AD4">
            <w:pPr>
              <w:pStyle w:val="TAC"/>
              <w:rPr>
                <w:lang w:eastAsia="zh-CN"/>
              </w:rPr>
            </w:pPr>
            <w:r>
              <w:rPr>
                <w:lang w:eastAsia="zh-CN"/>
              </w:rPr>
              <w:t>FAR ID value</w:t>
            </w:r>
          </w:p>
        </w:tc>
        <w:tc>
          <w:tcPr>
            <w:tcW w:w="588" w:type="dxa"/>
            <w:tcBorders>
              <w:top w:val="nil"/>
              <w:left w:val="single" w:sz="4" w:space="0" w:color="auto"/>
              <w:bottom w:val="nil"/>
              <w:right w:val="single" w:sz="6" w:space="0" w:color="auto"/>
            </w:tcBorders>
          </w:tcPr>
          <w:p w14:paraId="5EE55E90" w14:textId="77777777" w:rsidR="00345AD4" w:rsidRDefault="00345AD4">
            <w:pPr>
              <w:pStyle w:val="TAC"/>
            </w:pPr>
          </w:p>
        </w:tc>
      </w:tr>
      <w:tr w:rsidR="00345AD4" w14:paraId="608B9812" w14:textId="77777777" w:rsidTr="00345AD4">
        <w:trPr>
          <w:jc w:val="center"/>
        </w:trPr>
        <w:tc>
          <w:tcPr>
            <w:tcW w:w="151" w:type="dxa"/>
            <w:tcBorders>
              <w:top w:val="nil"/>
              <w:left w:val="single" w:sz="6" w:space="0" w:color="auto"/>
              <w:bottom w:val="single" w:sz="4" w:space="0" w:color="auto"/>
              <w:right w:val="nil"/>
            </w:tcBorders>
          </w:tcPr>
          <w:p w14:paraId="0EB89E9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A87998"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4D904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FA53914" w14:textId="77777777" w:rsidR="00345AD4" w:rsidRDefault="00345AD4">
            <w:pPr>
              <w:pStyle w:val="TAC"/>
              <w:rPr>
                <w:lang w:val="x-none"/>
              </w:rPr>
            </w:pPr>
          </w:p>
        </w:tc>
      </w:tr>
    </w:tbl>
    <w:p w14:paraId="6655C24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74</w:t>
      </w:r>
      <w:r>
        <w:rPr>
          <w:lang w:eastAsia="zh-CN"/>
        </w:rPr>
        <w:t>-</w:t>
      </w:r>
      <w:r>
        <w:rPr>
          <w:lang w:eastAsia="ja-JP"/>
        </w:rPr>
        <w:t>1</w:t>
      </w:r>
      <w:r>
        <w:t xml:space="preserve">: </w:t>
      </w:r>
      <w:r>
        <w:rPr>
          <w:lang w:eastAsia="ja-JP"/>
        </w:rPr>
        <w:t>FAR ID</w:t>
      </w:r>
    </w:p>
    <w:p w14:paraId="030B1289" w14:textId="77777777" w:rsidR="00345AD4" w:rsidRDefault="00345AD4" w:rsidP="00345AD4">
      <w:r>
        <w:t>The FAR ID value shall be encoded as an Unsigned32 binary integer value.</w:t>
      </w:r>
    </w:p>
    <w:p w14:paraId="5AD2C518" w14:textId="77777777" w:rsidR="00345AD4" w:rsidRDefault="00345AD4" w:rsidP="00345AD4">
      <w:r>
        <w:lastRenderedPageBreak/>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62E013D1" w14:textId="77777777" w:rsidR="00345AD4" w:rsidRDefault="00345AD4" w:rsidP="00345AD4">
      <w:pPr>
        <w:pStyle w:val="Heading3"/>
      </w:pPr>
      <w:bookmarkStart w:id="1143" w:name="_Toc19701589"/>
      <w:bookmarkStart w:id="1144" w:name="_Toc27389789"/>
      <w:bookmarkStart w:id="1145" w:name="_Toc51856847"/>
      <w:r>
        <w:t>8.2.75</w:t>
      </w:r>
      <w:r>
        <w:tab/>
        <w:t>QER ID</w:t>
      </w:r>
      <w:bookmarkEnd w:id="1143"/>
      <w:bookmarkEnd w:id="1144"/>
      <w:bookmarkEnd w:id="1145"/>
    </w:p>
    <w:p w14:paraId="4965318F" w14:textId="77777777" w:rsidR="00345AD4" w:rsidRDefault="00345AD4" w:rsidP="00345AD4">
      <w:pPr>
        <w:rPr>
          <w:lang w:eastAsia="zh-CN"/>
        </w:rPr>
      </w:pPr>
      <w:r>
        <w:t xml:space="preserve">The </w:t>
      </w:r>
      <w:r>
        <w:rPr>
          <w:lang w:val="en-US" w:eastAsia="zh-CN"/>
        </w:rPr>
        <w:t>QER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8.2.75-1</w:t>
      </w:r>
      <w:r>
        <w:rPr>
          <w:lang w:eastAsia="ja-JP"/>
        </w:rPr>
        <w:t xml:space="preserve">. </w:t>
      </w:r>
      <w:r>
        <w:rPr>
          <w:lang w:eastAsia="zh-CN"/>
        </w:rPr>
        <w:t>It shall contain a QoS Enforcement Rule ID.</w:t>
      </w:r>
    </w:p>
    <w:p w14:paraId="4A2B25B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E5C06E8" w14:textId="77777777" w:rsidTr="00345AD4">
        <w:trPr>
          <w:jc w:val="center"/>
        </w:trPr>
        <w:tc>
          <w:tcPr>
            <w:tcW w:w="151" w:type="dxa"/>
            <w:tcBorders>
              <w:top w:val="single" w:sz="6" w:space="0" w:color="auto"/>
              <w:left w:val="single" w:sz="6" w:space="0" w:color="auto"/>
              <w:bottom w:val="nil"/>
              <w:right w:val="nil"/>
            </w:tcBorders>
          </w:tcPr>
          <w:p w14:paraId="7452FDD3" w14:textId="77777777" w:rsidR="00345AD4" w:rsidRDefault="00345AD4">
            <w:pPr>
              <w:pStyle w:val="TAC"/>
            </w:pPr>
          </w:p>
        </w:tc>
        <w:tc>
          <w:tcPr>
            <w:tcW w:w="1104" w:type="dxa"/>
            <w:tcBorders>
              <w:top w:val="single" w:sz="6" w:space="0" w:color="auto"/>
              <w:left w:val="nil"/>
              <w:bottom w:val="nil"/>
              <w:right w:val="nil"/>
            </w:tcBorders>
          </w:tcPr>
          <w:p w14:paraId="2EE07CC4" w14:textId="77777777" w:rsidR="00345AD4" w:rsidRDefault="00345AD4">
            <w:pPr>
              <w:pStyle w:val="TAH"/>
            </w:pPr>
          </w:p>
        </w:tc>
        <w:tc>
          <w:tcPr>
            <w:tcW w:w="4708" w:type="dxa"/>
            <w:gridSpan w:val="8"/>
            <w:tcBorders>
              <w:top w:val="single" w:sz="6" w:space="0" w:color="auto"/>
              <w:left w:val="nil"/>
              <w:bottom w:val="nil"/>
              <w:right w:val="nil"/>
            </w:tcBorders>
            <w:hideMark/>
          </w:tcPr>
          <w:p w14:paraId="751F417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B1E8EE0" w14:textId="77777777" w:rsidR="00345AD4" w:rsidRDefault="00345AD4">
            <w:pPr>
              <w:pStyle w:val="TAC"/>
            </w:pPr>
          </w:p>
        </w:tc>
      </w:tr>
      <w:tr w:rsidR="00345AD4" w14:paraId="08461F43" w14:textId="77777777" w:rsidTr="00345AD4">
        <w:trPr>
          <w:jc w:val="center"/>
        </w:trPr>
        <w:tc>
          <w:tcPr>
            <w:tcW w:w="151" w:type="dxa"/>
            <w:tcBorders>
              <w:top w:val="nil"/>
              <w:left w:val="single" w:sz="6" w:space="0" w:color="auto"/>
              <w:bottom w:val="nil"/>
              <w:right w:val="nil"/>
            </w:tcBorders>
          </w:tcPr>
          <w:p w14:paraId="5B81E2D2" w14:textId="77777777" w:rsidR="00345AD4" w:rsidRDefault="00345AD4">
            <w:pPr>
              <w:pStyle w:val="TAC"/>
            </w:pPr>
          </w:p>
        </w:tc>
        <w:tc>
          <w:tcPr>
            <w:tcW w:w="1104" w:type="dxa"/>
            <w:tcBorders>
              <w:top w:val="nil"/>
              <w:left w:val="nil"/>
              <w:bottom w:val="nil"/>
              <w:right w:val="nil"/>
            </w:tcBorders>
            <w:hideMark/>
          </w:tcPr>
          <w:p w14:paraId="20E78BE6" w14:textId="77777777" w:rsidR="00345AD4" w:rsidRDefault="00345AD4">
            <w:pPr>
              <w:pStyle w:val="TAH"/>
            </w:pPr>
            <w:r>
              <w:t>Octets</w:t>
            </w:r>
          </w:p>
        </w:tc>
        <w:tc>
          <w:tcPr>
            <w:tcW w:w="588" w:type="dxa"/>
            <w:tcBorders>
              <w:top w:val="nil"/>
              <w:left w:val="nil"/>
              <w:bottom w:val="single" w:sz="4" w:space="0" w:color="auto"/>
              <w:right w:val="nil"/>
            </w:tcBorders>
            <w:hideMark/>
          </w:tcPr>
          <w:p w14:paraId="6DEEC8D3" w14:textId="77777777" w:rsidR="00345AD4" w:rsidRDefault="00345AD4">
            <w:pPr>
              <w:pStyle w:val="TAH"/>
            </w:pPr>
            <w:r>
              <w:t>8</w:t>
            </w:r>
          </w:p>
        </w:tc>
        <w:tc>
          <w:tcPr>
            <w:tcW w:w="588" w:type="dxa"/>
            <w:tcBorders>
              <w:top w:val="nil"/>
              <w:left w:val="nil"/>
              <w:bottom w:val="single" w:sz="4" w:space="0" w:color="auto"/>
              <w:right w:val="nil"/>
            </w:tcBorders>
            <w:hideMark/>
          </w:tcPr>
          <w:p w14:paraId="7C9B316C" w14:textId="77777777" w:rsidR="00345AD4" w:rsidRDefault="00345AD4">
            <w:pPr>
              <w:pStyle w:val="TAH"/>
            </w:pPr>
            <w:r>
              <w:t>7</w:t>
            </w:r>
          </w:p>
        </w:tc>
        <w:tc>
          <w:tcPr>
            <w:tcW w:w="589" w:type="dxa"/>
            <w:tcBorders>
              <w:top w:val="nil"/>
              <w:left w:val="nil"/>
              <w:bottom w:val="single" w:sz="4" w:space="0" w:color="auto"/>
              <w:right w:val="nil"/>
            </w:tcBorders>
            <w:hideMark/>
          </w:tcPr>
          <w:p w14:paraId="68C3F64A" w14:textId="77777777" w:rsidR="00345AD4" w:rsidRDefault="00345AD4">
            <w:pPr>
              <w:pStyle w:val="TAH"/>
            </w:pPr>
            <w:r>
              <w:t>6</w:t>
            </w:r>
          </w:p>
        </w:tc>
        <w:tc>
          <w:tcPr>
            <w:tcW w:w="589" w:type="dxa"/>
            <w:tcBorders>
              <w:top w:val="nil"/>
              <w:left w:val="nil"/>
              <w:bottom w:val="single" w:sz="4" w:space="0" w:color="auto"/>
              <w:right w:val="nil"/>
            </w:tcBorders>
            <w:hideMark/>
          </w:tcPr>
          <w:p w14:paraId="40CC710A" w14:textId="77777777" w:rsidR="00345AD4" w:rsidRDefault="00345AD4">
            <w:pPr>
              <w:pStyle w:val="TAH"/>
            </w:pPr>
            <w:r>
              <w:t>5</w:t>
            </w:r>
          </w:p>
        </w:tc>
        <w:tc>
          <w:tcPr>
            <w:tcW w:w="589" w:type="dxa"/>
            <w:tcBorders>
              <w:top w:val="nil"/>
              <w:left w:val="nil"/>
              <w:bottom w:val="single" w:sz="4" w:space="0" w:color="auto"/>
              <w:right w:val="nil"/>
            </w:tcBorders>
            <w:hideMark/>
          </w:tcPr>
          <w:p w14:paraId="7E1965A5" w14:textId="77777777" w:rsidR="00345AD4" w:rsidRDefault="00345AD4">
            <w:pPr>
              <w:pStyle w:val="TAH"/>
            </w:pPr>
            <w:r>
              <w:t>4</w:t>
            </w:r>
          </w:p>
        </w:tc>
        <w:tc>
          <w:tcPr>
            <w:tcW w:w="588" w:type="dxa"/>
            <w:tcBorders>
              <w:top w:val="nil"/>
              <w:left w:val="nil"/>
              <w:bottom w:val="single" w:sz="4" w:space="0" w:color="auto"/>
              <w:right w:val="nil"/>
            </w:tcBorders>
            <w:hideMark/>
          </w:tcPr>
          <w:p w14:paraId="2F5D630E" w14:textId="77777777" w:rsidR="00345AD4" w:rsidRDefault="00345AD4">
            <w:pPr>
              <w:pStyle w:val="TAH"/>
            </w:pPr>
            <w:r>
              <w:t>3</w:t>
            </w:r>
          </w:p>
        </w:tc>
        <w:tc>
          <w:tcPr>
            <w:tcW w:w="588" w:type="dxa"/>
            <w:tcBorders>
              <w:top w:val="nil"/>
              <w:left w:val="nil"/>
              <w:bottom w:val="single" w:sz="4" w:space="0" w:color="auto"/>
              <w:right w:val="nil"/>
            </w:tcBorders>
            <w:hideMark/>
          </w:tcPr>
          <w:p w14:paraId="2CADCA28" w14:textId="77777777" w:rsidR="00345AD4" w:rsidRDefault="00345AD4">
            <w:pPr>
              <w:pStyle w:val="TAH"/>
            </w:pPr>
            <w:r>
              <w:t>2</w:t>
            </w:r>
          </w:p>
        </w:tc>
        <w:tc>
          <w:tcPr>
            <w:tcW w:w="589" w:type="dxa"/>
            <w:tcBorders>
              <w:top w:val="nil"/>
              <w:left w:val="nil"/>
              <w:bottom w:val="single" w:sz="4" w:space="0" w:color="auto"/>
              <w:right w:val="nil"/>
            </w:tcBorders>
            <w:hideMark/>
          </w:tcPr>
          <w:p w14:paraId="2231319B" w14:textId="77777777" w:rsidR="00345AD4" w:rsidRDefault="00345AD4">
            <w:pPr>
              <w:pStyle w:val="TAH"/>
            </w:pPr>
            <w:r>
              <w:t>1</w:t>
            </w:r>
          </w:p>
        </w:tc>
        <w:tc>
          <w:tcPr>
            <w:tcW w:w="588" w:type="dxa"/>
            <w:tcBorders>
              <w:top w:val="nil"/>
              <w:left w:val="nil"/>
              <w:bottom w:val="nil"/>
              <w:right w:val="single" w:sz="6" w:space="0" w:color="auto"/>
            </w:tcBorders>
          </w:tcPr>
          <w:p w14:paraId="5448CF50" w14:textId="77777777" w:rsidR="00345AD4" w:rsidRDefault="00345AD4">
            <w:pPr>
              <w:pStyle w:val="TAC"/>
            </w:pPr>
          </w:p>
        </w:tc>
      </w:tr>
      <w:tr w:rsidR="00345AD4" w14:paraId="71534031" w14:textId="77777777" w:rsidTr="00345AD4">
        <w:trPr>
          <w:jc w:val="center"/>
        </w:trPr>
        <w:tc>
          <w:tcPr>
            <w:tcW w:w="151" w:type="dxa"/>
            <w:tcBorders>
              <w:top w:val="nil"/>
              <w:left w:val="single" w:sz="6" w:space="0" w:color="auto"/>
              <w:bottom w:val="nil"/>
              <w:right w:val="nil"/>
            </w:tcBorders>
          </w:tcPr>
          <w:p w14:paraId="0529EFBC" w14:textId="77777777" w:rsidR="00345AD4" w:rsidRDefault="00345AD4">
            <w:pPr>
              <w:pStyle w:val="TAC"/>
            </w:pPr>
          </w:p>
        </w:tc>
        <w:tc>
          <w:tcPr>
            <w:tcW w:w="1104" w:type="dxa"/>
            <w:tcBorders>
              <w:top w:val="nil"/>
              <w:left w:val="nil"/>
              <w:bottom w:val="nil"/>
              <w:right w:val="single" w:sz="4" w:space="0" w:color="auto"/>
            </w:tcBorders>
            <w:hideMark/>
          </w:tcPr>
          <w:p w14:paraId="34DEC116"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0A22EE6" w14:textId="77777777" w:rsidR="00345AD4" w:rsidRDefault="00345AD4">
            <w:pPr>
              <w:pStyle w:val="TAC"/>
            </w:pPr>
            <w:r>
              <w:t xml:space="preserve">Type = </w:t>
            </w:r>
            <w:r>
              <w:rPr>
                <w:lang w:val="sv-SE"/>
              </w:rPr>
              <w:t>109</w:t>
            </w:r>
            <w:r>
              <w:t xml:space="preserve"> (decimal)</w:t>
            </w:r>
          </w:p>
        </w:tc>
        <w:tc>
          <w:tcPr>
            <w:tcW w:w="588" w:type="dxa"/>
            <w:tcBorders>
              <w:top w:val="nil"/>
              <w:left w:val="single" w:sz="4" w:space="0" w:color="auto"/>
              <w:bottom w:val="nil"/>
              <w:right w:val="single" w:sz="6" w:space="0" w:color="auto"/>
            </w:tcBorders>
          </w:tcPr>
          <w:p w14:paraId="48EE1974" w14:textId="77777777" w:rsidR="00345AD4" w:rsidRDefault="00345AD4">
            <w:pPr>
              <w:pStyle w:val="TAC"/>
            </w:pPr>
          </w:p>
        </w:tc>
      </w:tr>
      <w:tr w:rsidR="00345AD4" w14:paraId="69AE56BC" w14:textId="77777777" w:rsidTr="00345AD4">
        <w:trPr>
          <w:jc w:val="center"/>
        </w:trPr>
        <w:tc>
          <w:tcPr>
            <w:tcW w:w="151" w:type="dxa"/>
            <w:tcBorders>
              <w:top w:val="nil"/>
              <w:left w:val="single" w:sz="6" w:space="0" w:color="auto"/>
              <w:bottom w:val="nil"/>
              <w:right w:val="nil"/>
            </w:tcBorders>
          </w:tcPr>
          <w:p w14:paraId="21D29BD4" w14:textId="77777777" w:rsidR="00345AD4" w:rsidRDefault="00345AD4">
            <w:pPr>
              <w:pStyle w:val="TAC"/>
            </w:pPr>
          </w:p>
        </w:tc>
        <w:tc>
          <w:tcPr>
            <w:tcW w:w="1104" w:type="dxa"/>
            <w:tcBorders>
              <w:top w:val="nil"/>
              <w:left w:val="nil"/>
              <w:bottom w:val="nil"/>
              <w:right w:val="single" w:sz="4" w:space="0" w:color="auto"/>
            </w:tcBorders>
            <w:hideMark/>
          </w:tcPr>
          <w:p w14:paraId="27B0C99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4327AD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F9EC9BE" w14:textId="77777777" w:rsidR="00345AD4" w:rsidRDefault="00345AD4">
            <w:pPr>
              <w:pStyle w:val="TAC"/>
            </w:pPr>
          </w:p>
        </w:tc>
      </w:tr>
      <w:tr w:rsidR="00345AD4" w14:paraId="53848CE0" w14:textId="77777777" w:rsidTr="00345AD4">
        <w:trPr>
          <w:jc w:val="center"/>
        </w:trPr>
        <w:tc>
          <w:tcPr>
            <w:tcW w:w="151" w:type="dxa"/>
            <w:tcBorders>
              <w:top w:val="nil"/>
              <w:left w:val="single" w:sz="6" w:space="0" w:color="auto"/>
              <w:bottom w:val="nil"/>
              <w:right w:val="nil"/>
            </w:tcBorders>
          </w:tcPr>
          <w:p w14:paraId="60426CE5" w14:textId="77777777" w:rsidR="00345AD4" w:rsidRDefault="00345AD4">
            <w:pPr>
              <w:pStyle w:val="TAC"/>
            </w:pPr>
          </w:p>
        </w:tc>
        <w:tc>
          <w:tcPr>
            <w:tcW w:w="1104" w:type="dxa"/>
            <w:tcBorders>
              <w:top w:val="nil"/>
              <w:left w:val="nil"/>
              <w:bottom w:val="nil"/>
              <w:right w:val="single" w:sz="4" w:space="0" w:color="auto"/>
            </w:tcBorders>
            <w:hideMark/>
          </w:tcPr>
          <w:p w14:paraId="6F587E0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30E7E7E0" w14:textId="77777777" w:rsidR="00345AD4" w:rsidRDefault="00345AD4">
            <w:pPr>
              <w:pStyle w:val="TAC"/>
              <w:rPr>
                <w:lang w:eastAsia="zh-CN"/>
              </w:rPr>
            </w:pPr>
            <w:r>
              <w:rPr>
                <w:lang w:eastAsia="zh-CN"/>
              </w:rPr>
              <w:t>QER ID value</w:t>
            </w:r>
          </w:p>
        </w:tc>
        <w:tc>
          <w:tcPr>
            <w:tcW w:w="588" w:type="dxa"/>
            <w:tcBorders>
              <w:top w:val="nil"/>
              <w:left w:val="single" w:sz="4" w:space="0" w:color="auto"/>
              <w:bottom w:val="nil"/>
              <w:right w:val="single" w:sz="6" w:space="0" w:color="auto"/>
            </w:tcBorders>
          </w:tcPr>
          <w:p w14:paraId="4BB756AA" w14:textId="77777777" w:rsidR="00345AD4" w:rsidRDefault="00345AD4">
            <w:pPr>
              <w:pStyle w:val="TAC"/>
            </w:pPr>
          </w:p>
        </w:tc>
      </w:tr>
      <w:tr w:rsidR="00345AD4" w14:paraId="07D6A48C" w14:textId="77777777" w:rsidTr="00345AD4">
        <w:trPr>
          <w:jc w:val="center"/>
        </w:trPr>
        <w:tc>
          <w:tcPr>
            <w:tcW w:w="151" w:type="dxa"/>
            <w:tcBorders>
              <w:top w:val="nil"/>
              <w:left w:val="single" w:sz="6" w:space="0" w:color="auto"/>
              <w:bottom w:val="single" w:sz="4" w:space="0" w:color="auto"/>
              <w:right w:val="nil"/>
            </w:tcBorders>
          </w:tcPr>
          <w:p w14:paraId="1F1D546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33BC3E4"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6D6DED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2EBB5C" w14:textId="77777777" w:rsidR="00345AD4" w:rsidRDefault="00345AD4">
            <w:pPr>
              <w:pStyle w:val="TAC"/>
              <w:rPr>
                <w:lang w:val="x-none"/>
              </w:rPr>
            </w:pPr>
          </w:p>
        </w:tc>
      </w:tr>
    </w:tbl>
    <w:p w14:paraId="5073467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75</w:t>
      </w:r>
      <w:r>
        <w:rPr>
          <w:lang w:eastAsia="zh-CN"/>
        </w:rPr>
        <w:t>-</w:t>
      </w:r>
      <w:r>
        <w:rPr>
          <w:lang w:eastAsia="ja-JP"/>
        </w:rPr>
        <w:t>1</w:t>
      </w:r>
      <w:r>
        <w:t xml:space="preserve">: </w:t>
      </w:r>
      <w:r>
        <w:rPr>
          <w:lang w:eastAsia="ja-JP"/>
        </w:rPr>
        <w:t>QER ID</w:t>
      </w:r>
    </w:p>
    <w:p w14:paraId="7162C7CC" w14:textId="77777777" w:rsidR="00345AD4" w:rsidRDefault="00345AD4" w:rsidP="00345AD4">
      <w:r>
        <w:t>The QER ID value shall be encoded as an Unsigned32 binary integer value.</w:t>
      </w:r>
    </w:p>
    <w:p w14:paraId="7597E061" w14:textId="77777777"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5E87F26E" w14:textId="77777777" w:rsidR="00345AD4" w:rsidRDefault="00345AD4" w:rsidP="00345AD4">
      <w:pPr>
        <w:pStyle w:val="Heading3"/>
      </w:pPr>
      <w:bookmarkStart w:id="1146" w:name="_Toc19701590"/>
      <w:bookmarkStart w:id="1147" w:name="_Toc27389790"/>
      <w:bookmarkStart w:id="1148" w:name="_Toc51856848"/>
      <w:r>
        <w:t>8.</w:t>
      </w:r>
      <w:r>
        <w:rPr>
          <w:lang w:val="en-US"/>
        </w:rPr>
        <w:t>2.76</w:t>
      </w:r>
      <w:r>
        <w:tab/>
        <w:t>OCI Flags</w:t>
      </w:r>
      <w:bookmarkEnd w:id="1146"/>
      <w:bookmarkEnd w:id="1147"/>
      <w:bookmarkEnd w:id="1148"/>
    </w:p>
    <w:p w14:paraId="206C5648" w14:textId="77777777" w:rsidR="00345AD4" w:rsidRDefault="00345AD4" w:rsidP="00345AD4">
      <w:pPr>
        <w:rPr>
          <w:lang w:eastAsia="ja-JP"/>
        </w:rPr>
      </w:pPr>
      <w:r>
        <w:t xml:space="preserve">The OCI Flags IE shall contain the flags for overload control related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8.2.76-1</w:t>
      </w:r>
      <w:r>
        <w:rPr>
          <w:lang w:eastAsia="ja-JP"/>
        </w:rPr>
        <w:t>.</w:t>
      </w:r>
    </w:p>
    <w:p w14:paraId="7736C65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B5A51D0" w14:textId="77777777" w:rsidTr="00345AD4">
        <w:trPr>
          <w:jc w:val="center"/>
        </w:trPr>
        <w:tc>
          <w:tcPr>
            <w:tcW w:w="151" w:type="dxa"/>
            <w:tcBorders>
              <w:top w:val="single" w:sz="6" w:space="0" w:color="auto"/>
              <w:left w:val="single" w:sz="6" w:space="0" w:color="auto"/>
              <w:bottom w:val="nil"/>
              <w:right w:val="nil"/>
            </w:tcBorders>
          </w:tcPr>
          <w:p w14:paraId="0B641509" w14:textId="77777777" w:rsidR="00345AD4" w:rsidRDefault="00345AD4">
            <w:pPr>
              <w:pStyle w:val="TAC"/>
            </w:pPr>
          </w:p>
        </w:tc>
        <w:tc>
          <w:tcPr>
            <w:tcW w:w="1104" w:type="dxa"/>
            <w:tcBorders>
              <w:top w:val="single" w:sz="6" w:space="0" w:color="auto"/>
              <w:left w:val="nil"/>
              <w:bottom w:val="nil"/>
              <w:right w:val="nil"/>
            </w:tcBorders>
          </w:tcPr>
          <w:p w14:paraId="19879F83" w14:textId="77777777" w:rsidR="00345AD4" w:rsidRDefault="00345AD4">
            <w:pPr>
              <w:pStyle w:val="TAH"/>
            </w:pPr>
          </w:p>
        </w:tc>
        <w:tc>
          <w:tcPr>
            <w:tcW w:w="4710" w:type="dxa"/>
            <w:gridSpan w:val="8"/>
            <w:tcBorders>
              <w:top w:val="single" w:sz="6" w:space="0" w:color="auto"/>
              <w:left w:val="nil"/>
              <w:bottom w:val="nil"/>
              <w:right w:val="nil"/>
            </w:tcBorders>
            <w:hideMark/>
          </w:tcPr>
          <w:p w14:paraId="02FF22A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E0639E" w14:textId="77777777" w:rsidR="00345AD4" w:rsidRDefault="00345AD4">
            <w:pPr>
              <w:pStyle w:val="TAC"/>
            </w:pPr>
          </w:p>
        </w:tc>
      </w:tr>
      <w:tr w:rsidR="00345AD4" w14:paraId="5CC58247" w14:textId="77777777" w:rsidTr="00345AD4">
        <w:trPr>
          <w:jc w:val="center"/>
        </w:trPr>
        <w:tc>
          <w:tcPr>
            <w:tcW w:w="151" w:type="dxa"/>
            <w:tcBorders>
              <w:top w:val="nil"/>
              <w:left w:val="single" w:sz="6" w:space="0" w:color="auto"/>
              <w:bottom w:val="nil"/>
              <w:right w:val="nil"/>
            </w:tcBorders>
          </w:tcPr>
          <w:p w14:paraId="23013F87" w14:textId="77777777" w:rsidR="00345AD4" w:rsidRDefault="00345AD4">
            <w:pPr>
              <w:pStyle w:val="TAC"/>
            </w:pPr>
          </w:p>
        </w:tc>
        <w:tc>
          <w:tcPr>
            <w:tcW w:w="1104" w:type="dxa"/>
            <w:tcBorders>
              <w:top w:val="nil"/>
              <w:left w:val="nil"/>
              <w:bottom w:val="nil"/>
              <w:right w:val="nil"/>
            </w:tcBorders>
            <w:hideMark/>
          </w:tcPr>
          <w:p w14:paraId="01EEE2E8" w14:textId="77777777" w:rsidR="00345AD4" w:rsidRDefault="00345AD4">
            <w:pPr>
              <w:pStyle w:val="TAH"/>
            </w:pPr>
            <w:r>
              <w:t>Octets</w:t>
            </w:r>
          </w:p>
        </w:tc>
        <w:tc>
          <w:tcPr>
            <w:tcW w:w="588" w:type="dxa"/>
            <w:tcBorders>
              <w:top w:val="nil"/>
              <w:left w:val="nil"/>
              <w:bottom w:val="single" w:sz="4" w:space="0" w:color="auto"/>
              <w:right w:val="nil"/>
            </w:tcBorders>
            <w:hideMark/>
          </w:tcPr>
          <w:p w14:paraId="44838EFC" w14:textId="77777777" w:rsidR="00345AD4" w:rsidRDefault="00345AD4">
            <w:pPr>
              <w:pStyle w:val="TAH"/>
            </w:pPr>
            <w:r>
              <w:t>8</w:t>
            </w:r>
          </w:p>
        </w:tc>
        <w:tc>
          <w:tcPr>
            <w:tcW w:w="589" w:type="dxa"/>
            <w:tcBorders>
              <w:top w:val="nil"/>
              <w:left w:val="nil"/>
              <w:bottom w:val="single" w:sz="4" w:space="0" w:color="auto"/>
              <w:right w:val="nil"/>
            </w:tcBorders>
            <w:hideMark/>
          </w:tcPr>
          <w:p w14:paraId="061135F1" w14:textId="77777777" w:rsidR="00345AD4" w:rsidRDefault="00345AD4">
            <w:pPr>
              <w:pStyle w:val="TAH"/>
            </w:pPr>
            <w:r>
              <w:t>7</w:t>
            </w:r>
          </w:p>
        </w:tc>
        <w:tc>
          <w:tcPr>
            <w:tcW w:w="589" w:type="dxa"/>
            <w:tcBorders>
              <w:top w:val="nil"/>
              <w:left w:val="nil"/>
              <w:bottom w:val="single" w:sz="4" w:space="0" w:color="auto"/>
              <w:right w:val="nil"/>
            </w:tcBorders>
            <w:hideMark/>
          </w:tcPr>
          <w:p w14:paraId="5D4F013E" w14:textId="77777777" w:rsidR="00345AD4" w:rsidRDefault="00345AD4">
            <w:pPr>
              <w:pStyle w:val="TAH"/>
            </w:pPr>
            <w:r>
              <w:t>6</w:t>
            </w:r>
          </w:p>
        </w:tc>
        <w:tc>
          <w:tcPr>
            <w:tcW w:w="589" w:type="dxa"/>
            <w:tcBorders>
              <w:top w:val="nil"/>
              <w:left w:val="nil"/>
              <w:bottom w:val="single" w:sz="4" w:space="0" w:color="auto"/>
              <w:right w:val="nil"/>
            </w:tcBorders>
            <w:hideMark/>
          </w:tcPr>
          <w:p w14:paraId="3AEF852F" w14:textId="77777777" w:rsidR="00345AD4" w:rsidRDefault="00345AD4">
            <w:pPr>
              <w:pStyle w:val="TAH"/>
            </w:pPr>
            <w:r>
              <w:t>5</w:t>
            </w:r>
          </w:p>
        </w:tc>
        <w:tc>
          <w:tcPr>
            <w:tcW w:w="589" w:type="dxa"/>
            <w:tcBorders>
              <w:top w:val="nil"/>
              <w:left w:val="nil"/>
              <w:bottom w:val="single" w:sz="4" w:space="0" w:color="auto"/>
              <w:right w:val="nil"/>
            </w:tcBorders>
            <w:hideMark/>
          </w:tcPr>
          <w:p w14:paraId="11D537DD" w14:textId="77777777" w:rsidR="00345AD4" w:rsidRDefault="00345AD4">
            <w:pPr>
              <w:pStyle w:val="TAH"/>
            </w:pPr>
            <w:r>
              <w:t>4</w:t>
            </w:r>
          </w:p>
        </w:tc>
        <w:tc>
          <w:tcPr>
            <w:tcW w:w="589" w:type="dxa"/>
            <w:tcBorders>
              <w:top w:val="nil"/>
              <w:left w:val="nil"/>
              <w:bottom w:val="single" w:sz="4" w:space="0" w:color="auto"/>
              <w:right w:val="nil"/>
            </w:tcBorders>
            <w:hideMark/>
          </w:tcPr>
          <w:p w14:paraId="3BCCE051" w14:textId="77777777" w:rsidR="00345AD4" w:rsidRDefault="00345AD4">
            <w:pPr>
              <w:pStyle w:val="TAH"/>
            </w:pPr>
            <w:r>
              <w:t>3</w:t>
            </w:r>
          </w:p>
        </w:tc>
        <w:tc>
          <w:tcPr>
            <w:tcW w:w="588" w:type="dxa"/>
            <w:tcBorders>
              <w:top w:val="nil"/>
              <w:left w:val="nil"/>
              <w:bottom w:val="single" w:sz="4" w:space="0" w:color="auto"/>
              <w:right w:val="nil"/>
            </w:tcBorders>
            <w:hideMark/>
          </w:tcPr>
          <w:p w14:paraId="3DC664C2" w14:textId="77777777" w:rsidR="00345AD4" w:rsidRDefault="00345AD4">
            <w:pPr>
              <w:pStyle w:val="TAH"/>
            </w:pPr>
            <w:r>
              <w:t>2</w:t>
            </w:r>
          </w:p>
        </w:tc>
        <w:tc>
          <w:tcPr>
            <w:tcW w:w="589" w:type="dxa"/>
            <w:tcBorders>
              <w:top w:val="nil"/>
              <w:left w:val="nil"/>
              <w:bottom w:val="single" w:sz="4" w:space="0" w:color="auto"/>
              <w:right w:val="nil"/>
            </w:tcBorders>
            <w:hideMark/>
          </w:tcPr>
          <w:p w14:paraId="7F143E70" w14:textId="77777777" w:rsidR="00345AD4" w:rsidRDefault="00345AD4">
            <w:pPr>
              <w:pStyle w:val="TAH"/>
            </w:pPr>
            <w:r>
              <w:t>1</w:t>
            </w:r>
          </w:p>
        </w:tc>
        <w:tc>
          <w:tcPr>
            <w:tcW w:w="588" w:type="dxa"/>
            <w:tcBorders>
              <w:top w:val="nil"/>
              <w:left w:val="nil"/>
              <w:bottom w:val="nil"/>
              <w:right w:val="single" w:sz="6" w:space="0" w:color="auto"/>
            </w:tcBorders>
          </w:tcPr>
          <w:p w14:paraId="46AC5855" w14:textId="77777777" w:rsidR="00345AD4" w:rsidRDefault="00345AD4">
            <w:pPr>
              <w:pStyle w:val="TAC"/>
            </w:pPr>
          </w:p>
        </w:tc>
      </w:tr>
      <w:tr w:rsidR="00345AD4" w14:paraId="1BD0D2E2" w14:textId="77777777" w:rsidTr="00345AD4">
        <w:trPr>
          <w:jc w:val="center"/>
        </w:trPr>
        <w:tc>
          <w:tcPr>
            <w:tcW w:w="151" w:type="dxa"/>
            <w:tcBorders>
              <w:top w:val="nil"/>
              <w:left w:val="single" w:sz="6" w:space="0" w:color="auto"/>
              <w:bottom w:val="nil"/>
              <w:right w:val="nil"/>
            </w:tcBorders>
          </w:tcPr>
          <w:p w14:paraId="2023CFFC" w14:textId="77777777" w:rsidR="00345AD4" w:rsidRDefault="00345AD4">
            <w:pPr>
              <w:pStyle w:val="TAC"/>
            </w:pPr>
          </w:p>
        </w:tc>
        <w:tc>
          <w:tcPr>
            <w:tcW w:w="1104" w:type="dxa"/>
            <w:tcBorders>
              <w:top w:val="nil"/>
              <w:left w:val="nil"/>
              <w:bottom w:val="nil"/>
              <w:right w:val="single" w:sz="4" w:space="0" w:color="auto"/>
            </w:tcBorders>
            <w:hideMark/>
          </w:tcPr>
          <w:p w14:paraId="18EEC97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BB4C38A" w14:textId="77777777" w:rsidR="00345AD4" w:rsidRDefault="00345AD4">
            <w:pPr>
              <w:pStyle w:val="TAC"/>
            </w:pPr>
            <w:r>
              <w:t xml:space="preserve">Type = </w:t>
            </w:r>
            <w:r>
              <w:rPr>
                <w:lang w:val="sv-SE"/>
              </w:rPr>
              <w:t>110</w:t>
            </w:r>
            <w:r>
              <w:t xml:space="preserve"> (decimal)</w:t>
            </w:r>
          </w:p>
        </w:tc>
        <w:tc>
          <w:tcPr>
            <w:tcW w:w="588" w:type="dxa"/>
            <w:tcBorders>
              <w:top w:val="nil"/>
              <w:left w:val="single" w:sz="4" w:space="0" w:color="auto"/>
              <w:bottom w:val="nil"/>
              <w:right w:val="single" w:sz="6" w:space="0" w:color="auto"/>
            </w:tcBorders>
          </w:tcPr>
          <w:p w14:paraId="00BE33AB" w14:textId="77777777" w:rsidR="00345AD4" w:rsidRDefault="00345AD4">
            <w:pPr>
              <w:pStyle w:val="TAC"/>
            </w:pPr>
          </w:p>
        </w:tc>
      </w:tr>
      <w:tr w:rsidR="00345AD4" w14:paraId="0459DC6A" w14:textId="77777777" w:rsidTr="00345AD4">
        <w:trPr>
          <w:jc w:val="center"/>
        </w:trPr>
        <w:tc>
          <w:tcPr>
            <w:tcW w:w="151" w:type="dxa"/>
            <w:tcBorders>
              <w:top w:val="nil"/>
              <w:left w:val="single" w:sz="6" w:space="0" w:color="auto"/>
              <w:bottom w:val="nil"/>
              <w:right w:val="nil"/>
            </w:tcBorders>
          </w:tcPr>
          <w:p w14:paraId="3536DE94" w14:textId="77777777" w:rsidR="00345AD4" w:rsidRDefault="00345AD4">
            <w:pPr>
              <w:pStyle w:val="TAC"/>
            </w:pPr>
          </w:p>
        </w:tc>
        <w:tc>
          <w:tcPr>
            <w:tcW w:w="1104" w:type="dxa"/>
            <w:tcBorders>
              <w:top w:val="nil"/>
              <w:left w:val="nil"/>
              <w:bottom w:val="nil"/>
              <w:right w:val="single" w:sz="4" w:space="0" w:color="auto"/>
            </w:tcBorders>
            <w:hideMark/>
          </w:tcPr>
          <w:p w14:paraId="150594C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228FFD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9EC2BD1" w14:textId="77777777" w:rsidR="00345AD4" w:rsidRDefault="00345AD4">
            <w:pPr>
              <w:pStyle w:val="TAC"/>
            </w:pPr>
          </w:p>
        </w:tc>
      </w:tr>
      <w:tr w:rsidR="00345AD4" w14:paraId="72F4FB36" w14:textId="77777777" w:rsidTr="00345AD4">
        <w:trPr>
          <w:jc w:val="center"/>
        </w:trPr>
        <w:tc>
          <w:tcPr>
            <w:tcW w:w="151" w:type="dxa"/>
            <w:tcBorders>
              <w:top w:val="nil"/>
              <w:left w:val="single" w:sz="6" w:space="0" w:color="auto"/>
              <w:bottom w:val="nil"/>
              <w:right w:val="nil"/>
            </w:tcBorders>
          </w:tcPr>
          <w:p w14:paraId="06698476" w14:textId="77777777" w:rsidR="00345AD4" w:rsidRDefault="00345AD4">
            <w:pPr>
              <w:pStyle w:val="TAC"/>
            </w:pPr>
          </w:p>
        </w:tc>
        <w:tc>
          <w:tcPr>
            <w:tcW w:w="1104" w:type="dxa"/>
            <w:tcBorders>
              <w:top w:val="nil"/>
              <w:left w:val="nil"/>
              <w:bottom w:val="nil"/>
              <w:right w:val="single" w:sz="4" w:space="0" w:color="auto"/>
            </w:tcBorders>
            <w:hideMark/>
          </w:tcPr>
          <w:p w14:paraId="190B4DF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61BA4E2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353FC37" w14:textId="77777777" w:rsidR="00345AD4" w:rsidRDefault="00345AD4">
            <w:pPr>
              <w:pStyle w:val="TAC"/>
              <w:rPr>
                <w:lang w:eastAsia="zh-CN"/>
              </w:rPr>
            </w:pPr>
            <w:r>
              <w:rPr>
                <w:lang w:eastAsia="zh-CN"/>
              </w:rPr>
              <w:t>AOCI</w:t>
            </w:r>
          </w:p>
        </w:tc>
        <w:tc>
          <w:tcPr>
            <w:tcW w:w="588" w:type="dxa"/>
            <w:tcBorders>
              <w:top w:val="nil"/>
              <w:left w:val="single" w:sz="4" w:space="0" w:color="auto"/>
              <w:bottom w:val="nil"/>
              <w:right w:val="single" w:sz="6" w:space="0" w:color="auto"/>
            </w:tcBorders>
          </w:tcPr>
          <w:p w14:paraId="07FF949D" w14:textId="77777777" w:rsidR="00345AD4" w:rsidRDefault="00345AD4">
            <w:pPr>
              <w:pStyle w:val="TAC"/>
            </w:pPr>
          </w:p>
        </w:tc>
      </w:tr>
      <w:tr w:rsidR="00345AD4" w14:paraId="0A28A88D" w14:textId="77777777" w:rsidTr="00345AD4">
        <w:trPr>
          <w:jc w:val="center"/>
        </w:trPr>
        <w:tc>
          <w:tcPr>
            <w:tcW w:w="151" w:type="dxa"/>
            <w:tcBorders>
              <w:top w:val="nil"/>
              <w:left w:val="single" w:sz="6" w:space="0" w:color="auto"/>
              <w:bottom w:val="single" w:sz="4" w:space="0" w:color="auto"/>
              <w:right w:val="nil"/>
            </w:tcBorders>
          </w:tcPr>
          <w:p w14:paraId="3B563EF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6B9E5B0"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4AD82F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F869C58" w14:textId="77777777" w:rsidR="00345AD4" w:rsidRDefault="00345AD4">
            <w:pPr>
              <w:pStyle w:val="TAC"/>
              <w:rPr>
                <w:lang w:val="x-none"/>
              </w:rPr>
            </w:pPr>
          </w:p>
        </w:tc>
      </w:tr>
    </w:tbl>
    <w:p w14:paraId="54D6CEC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76</w:t>
      </w:r>
      <w:r>
        <w:rPr>
          <w:lang w:eastAsia="zh-CN"/>
        </w:rPr>
        <w:t>-</w:t>
      </w:r>
      <w:r>
        <w:rPr>
          <w:lang w:eastAsia="ja-JP"/>
        </w:rPr>
        <w:t>1</w:t>
      </w:r>
      <w:r>
        <w:t>: OCI Flags</w:t>
      </w:r>
    </w:p>
    <w:p w14:paraId="4FC6E8C1" w14:textId="77777777" w:rsidR="00345AD4" w:rsidRDefault="00345AD4" w:rsidP="00345AD4">
      <w:r>
        <w:t>The following flags are coded within Octet 5:</w:t>
      </w:r>
    </w:p>
    <w:p w14:paraId="1CDC0CC2" w14:textId="77777777" w:rsidR="00345AD4" w:rsidRDefault="00345AD4" w:rsidP="00345AD4">
      <w:pPr>
        <w:pStyle w:val="B1"/>
      </w:pPr>
      <w:r>
        <w:t>-</w:t>
      </w:r>
      <w:r>
        <w:tab/>
        <w:t xml:space="preserve">Bit 1 – </w:t>
      </w:r>
      <w:r>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w:t>
      </w:r>
      <w:r w:rsidR="00A26D08">
        <w:rPr>
          <w:noProof/>
        </w:rPr>
        <w:t>set to "1"</w:t>
      </w:r>
      <w:r>
        <w:rPr>
          <w:noProof/>
        </w:rPr>
        <w:t xml:space="preserve"> by the UP function, if the "Overload Control Information" is included in the PFCP Session Establishment Response and the Cause IE is set to a rejection cause value.</w:t>
      </w:r>
    </w:p>
    <w:p w14:paraId="40E21D62" w14:textId="77777777" w:rsidR="00345AD4" w:rsidRDefault="00345AD4" w:rsidP="00345AD4">
      <w:pPr>
        <w:pStyle w:val="B1"/>
        <w:rPr>
          <w:noProof/>
        </w:rPr>
      </w:pPr>
      <w:r>
        <w:t>-</w:t>
      </w:r>
      <w:r>
        <w:tab/>
      </w:r>
      <w:r>
        <w:rPr>
          <w:noProof/>
        </w:rPr>
        <w:t xml:space="preserve">Bit 2 to 8: Spare, for future use and </w:t>
      </w:r>
      <w:r w:rsidR="00A26D08">
        <w:rPr>
          <w:noProof/>
        </w:rPr>
        <w:t>set to "0"</w:t>
      </w:r>
      <w:r>
        <w:rPr>
          <w:noProof/>
        </w:rPr>
        <w:t>.</w:t>
      </w:r>
    </w:p>
    <w:p w14:paraId="3D8E0734" w14:textId="77777777" w:rsidR="00345AD4" w:rsidRDefault="00345AD4" w:rsidP="00345AD4">
      <w:pPr>
        <w:pStyle w:val="Heading3"/>
      </w:pPr>
      <w:bookmarkStart w:id="1149" w:name="_Toc19701591"/>
      <w:bookmarkStart w:id="1150" w:name="_Toc27389791"/>
      <w:bookmarkStart w:id="1151" w:name="_Toc51856849"/>
      <w:r>
        <w:t>8.</w:t>
      </w:r>
      <w:r>
        <w:rPr>
          <w:lang w:val="en-US"/>
        </w:rPr>
        <w:t>2.77</w:t>
      </w:r>
      <w:r>
        <w:tab/>
        <w:t>PFCP Association Release Request</w:t>
      </w:r>
      <w:bookmarkEnd w:id="1149"/>
      <w:bookmarkEnd w:id="1150"/>
      <w:bookmarkEnd w:id="1151"/>
    </w:p>
    <w:p w14:paraId="0CB71E20" w14:textId="77777777" w:rsidR="00345AD4" w:rsidRDefault="00345AD4" w:rsidP="00345AD4">
      <w:pPr>
        <w:rPr>
          <w:lang w:eastAsia="ja-JP"/>
        </w:rPr>
      </w:pPr>
      <w:r>
        <w:t xml:space="preserve">The PFCP Association Release Request IE shall </w:t>
      </w:r>
      <w:r>
        <w:rPr>
          <w:rFonts w:eastAsia="Batang"/>
          <w:lang w:eastAsia="ko-KR"/>
        </w:rPr>
        <w:t xml:space="preserve">be encoded </w:t>
      </w:r>
      <w:r>
        <w:rPr>
          <w:lang w:eastAsia="ja-JP"/>
        </w:rPr>
        <w:t xml:space="preserve">as shown in </w:t>
      </w:r>
      <w:r>
        <w:rPr>
          <w:lang w:eastAsia="zh-CN"/>
        </w:rPr>
        <w:t>F</w:t>
      </w:r>
      <w:r>
        <w:rPr>
          <w:lang w:eastAsia="ja-JP"/>
        </w:rPr>
        <w:t xml:space="preserve">igure </w:t>
      </w:r>
      <w:r>
        <w:rPr>
          <w:lang w:eastAsia="zh-CN"/>
        </w:rPr>
        <w:t>8.2.77-1</w:t>
      </w:r>
      <w:r>
        <w:rPr>
          <w:lang w:eastAsia="ja-JP"/>
        </w:rPr>
        <w:t>.</w:t>
      </w:r>
    </w:p>
    <w:p w14:paraId="680B68F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4993D4A" w14:textId="77777777" w:rsidTr="00345AD4">
        <w:trPr>
          <w:jc w:val="center"/>
        </w:trPr>
        <w:tc>
          <w:tcPr>
            <w:tcW w:w="151" w:type="dxa"/>
            <w:tcBorders>
              <w:top w:val="single" w:sz="6" w:space="0" w:color="auto"/>
              <w:left w:val="single" w:sz="6" w:space="0" w:color="auto"/>
              <w:bottom w:val="nil"/>
              <w:right w:val="nil"/>
            </w:tcBorders>
          </w:tcPr>
          <w:p w14:paraId="18C7E165" w14:textId="77777777" w:rsidR="00345AD4" w:rsidRDefault="00345AD4">
            <w:pPr>
              <w:pStyle w:val="TAC"/>
            </w:pPr>
          </w:p>
        </w:tc>
        <w:tc>
          <w:tcPr>
            <w:tcW w:w="1104" w:type="dxa"/>
            <w:tcBorders>
              <w:top w:val="single" w:sz="6" w:space="0" w:color="auto"/>
              <w:left w:val="nil"/>
              <w:bottom w:val="nil"/>
              <w:right w:val="nil"/>
            </w:tcBorders>
          </w:tcPr>
          <w:p w14:paraId="471EA29A" w14:textId="77777777" w:rsidR="00345AD4" w:rsidRDefault="00345AD4">
            <w:pPr>
              <w:pStyle w:val="TAH"/>
            </w:pPr>
          </w:p>
        </w:tc>
        <w:tc>
          <w:tcPr>
            <w:tcW w:w="4710" w:type="dxa"/>
            <w:gridSpan w:val="8"/>
            <w:tcBorders>
              <w:top w:val="single" w:sz="6" w:space="0" w:color="auto"/>
              <w:left w:val="nil"/>
              <w:bottom w:val="nil"/>
              <w:right w:val="nil"/>
            </w:tcBorders>
            <w:hideMark/>
          </w:tcPr>
          <w:p w14:paraId="7D50CFA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03B0E1D" w14:textId="77777777" w:rsidR="00345AD4" w:rsidRDefault="00345AD4">
            <w:pPr>
              <w:pStyle w:val="TAC"/>
            </w:pPr>
          </w:p>
        </w:tc>
      </w:tr>
      <w:tr w:rsidR="00345AD4" w14:paraId="1DCEA96E" w14:textId="77777777" w:rsidTr="00345AD4">
        <w:trPr>
          <w:jc w:val="center"/>
        </w:trPr>
        <w:tc>
          <w:tcPr>
            <w:tcW w:w="151" w:type="dxa"/>
            <w:tcBorders>
              <w:top w:val="nil"/>
              <w:left w:val="single" w:sz="6" w:space="0" w:color="auto"/>
              <w:bottom w:val="nil"/>
              <w:right w:val="nil"/>
            </w:tcBorders>
          </w:tcPr>
          <w:p w14:paraId="55D0EFB0" w14:textId="77777777" w:rsidR="00345AD4" w:rsidRDefault="00345AD4">
            <w:pPr>
              <w:pStyle w:val="TAC"/>
            </w:pPr>
          </w:p>
        </w:tc>
        <w:tc>
          <w:tcPr>
            <w:tcW w:w="1104" w:type="dxa"/>
            <w:tcBorders>
              <w:top w:val="nil"/>
              <w:left w:val="nil"/>
              <w:bottom w:val="nil"/>
              <w:right w:val="nil"/>
            </w:tcBorders>
            <w:hideMark/>
          </w:tcPr>
          <w:p w14:paraId="4B88086E" w14:textId="77777777" w:rsidR="00345AD4" w:rsidRDefault="00345AD4">
            <w:pPr>
              <w:pStyle w:val="TAH"/>
            </w:pPr>
            <w:r>
              <w:t>Octets</w:t>
            </w:r>
          </w:p>
        </w:tc>
        <w:tc>
          <w:tcPr>
            <w:tcW w:w="588" w:type="dxa"/>
            <w:tcBorders>
              <w:top w:val="nil"/>
              <w:left w:val="nil"/>
              <w:bottom w:val="single" w:sz="4" w:space="0" w:color="auto"/>
              <w:right w:val="nil"/>
            </w:tcBorders>
            <w:hideMark/>
          </w:tcPr>
          <w:p w14:paraId="3CB84777" w14:textId="77777777" w:rsidR="00345AD4" w:rsidRDefault="00345AD4">
            <w:pPr>
              <w:pStyle w:val="TAH"/>
            </w:pPr>
            <w:r>
              <w:t>8</w:t>
            </w:r>
          </w:p>
        </w:tc>
        <w:tc>
          <w:tcPr>
            <w:tcW w:w="589" w:type="dxa"/>
            <w:tcBorders>
              <w:top w:val="nil"/>
              <w:left w:val="nil"/>
              <w:bottom w:val="single" w:sz="4" w:space="0" w:color="auto"/>
              <w:right w:val="nil"/>
            </w:tcBorders>
            <w:hideMark/>
          </w:tcPr>
          <w:p w14:paraId="049A8277" w14:textId="77777777" w:rsidR="00345AD4" w:rsidRDefault="00345AD4">
            <w:pPr>
              <w:pStyle w:val="TAH"/>
            </w:pPr>
            <w:r>
              <w:t>7</w:t>
            </w:r>
          </w:p>
        </w:tc>
        <w:tc>
          <w:tcPr>
            <w:tcW w:w="589" w:type="dxa"/>
            <w:tcBorders>
              <w:top w:val="nil"/>
              <w:left w:val="nil"/>
              <w:bottom w:val="single" w:sz="4" w:space="0" w:color="auto"/>
              <w:right w:val="nil"/>
            </w:tcBorders>
            <w:hideMark/>
          </w:tcPr>
          <w:p w14:paraId="368BC7BA" w14:textId="77777777" w:rsidR="00345AD4" w:rsidRDefault="00345AD4">
            <w:pPr>
              <w:pStyle w:val="TAH"/>
            </w:pPr>
            <w:r>
              <w:t>6</w:t>
            </w:r>
          </w:p>
        </w:tc>
        <w:tc>
          <w:tcPr>
            <w:tcW w:w="589" w:type="dxa"/>
            <w:tcBorders>
              <w:top w:val="nil"/>
              <w:left w:val="nil"/>
              <w:bottom w:val="single" w:sz="4" w:space="0" w:color="auto"/>
              <w:right w:val="nil"/>
            </w:tcBorders>
            <w:hideMark/>
          </w:tcPr>
          <w:p w14:paraId="2B7A02C3" w14:textId="77777777" w:rsidR="00345AD4" w:rsidRDefault="00345AD4">
            <w:pPr>
              <w:pStyle w:val="TAH"/>
            </w:pPr>
            <w:r>
              <w:t>5</w:t>
            </w:r>
          </w:p>
        </w:tc>
        <w:tc>
          <w:tcPr>
            <w:tcW w:w="589" w:type="dxa"/>
            <w:tcBorders>
              <w:top w:val="nil"/>
              <w:left w:val="nil"/>
              <w:bottom w:val="single" w:sz="4" w:space="0" w:color="auto"/>
              <w:right w:val="nil"/>
            </w:tcBorders>
            <w:hideMark/>
          </w:tcPr>
          <w:p w14:paraId="02C8C4AA" w14:textId="77777777" w:rsidR="00345AD4" w:rsidRDefault="00345AD4">
            <w:pPr>
              <w:pStyle w:val="TAH"/>
            </w:pPr>
            <w:r>
              <w:t>4</w:t>
            </w:r>
          </w:p>
        </w:tc>
        <w:tc>
          <w:tcPr>
            <w:tcW w:w="589" w:type="dxa"/>
            <w:tcBorders>
              <w:top w:val="nil"/>
              <w:left w:val="nil"/>
              <w:bottom w:val="single" w:sz="4" w:space="0" w:color="auto"/>
              <w:right w:val="nil"/>
            </w:tcBorders>
            <w:hideMark/>
          </w:tcPr>
          <w:p w14:paraId="6B2D6EB8" w14:textId="77777777" w:rsidR="00345AD4" w:rsidRDefault="00345AD4">
            <w:pPr>
              <w:pStyle w:val="TAH"/>
            </w:pPr>
            <w:r>
              <w:t>3</w:t>
            </w:r>
          </w:p>
        </w:tc>
        <w:tc>
          <w:tcPr>
            <w:tcW w:w="588" w:type="dxa"/>
            <w:tcBorders>
              <w:top w:val="nil"/>
              <w:left w:val="nil"/>
              <w:bottom w:val="single" w:sz="4" w:space="0" w:color="auto"/>
              <w:right w:val="nil"/>
            </w:tcBorders>
            <w:hideMark/>
          </w:tcPr>
          <w:p w14:paraId="48FD7531" w14:textId="77777777" w:rsidR="00345AD4" w:rsidRDefault="00345AD4">
            <w:pPr>
              <w:pStyle w:val="TAH"/>
            </w:pPr>
            <w:r>
              <w:t>2</w:t>
            </w:r>
          </w:p>
        </w:tc>
        <w:tc>
          <w:tcPr>
            <w:tcW w:w="589" w:type="dxa"/>
            <w:tcBorders>
              <w:top w:val="nil"/>
              <w:left w:val="nil"/>
              <w:bottom w:val="single" w:sz="4" w:space="0" w:color="auto"/>
              <w:right w:val="nil"/>
            </w:tcBorders>
            <w:hideMark/>
          </w:tcPr>
          <w:p w14:paraId="3E85BC62" w14:textId="77777777" w:rsidR="00345AD4" w:rsidRDefault="00345AD4">
            <w:pPr>
              <w:pStyle w:val="TAH"/>
            </w:pPr>
            <w:r>
              <w:t>1</w:t>
            </w:r>
          </w:p>
        </w:tc>
        <w:tc>
          <w:tcPr>
            <w:tcW w:w="588" w:type="dxa"/>
            <w:tcBorders>
              <w:top w:val="nil"/>
              <w:left w:val="nil"/>
              <w:bottom w:val="nil"/>
              <w:right w:val="single" w:sz="6" w:space="0" w:color="auto"/>
            </w:tcBorders>
          </w:tcPr>
          <w:p w14:paraId="2B98BE70" w14:textId="77777777" w:rsidR="00345AD4" w:rsidRDefault="00345AD4">
            <w:pPr>
              <w:pStyle w:val="TAC"/>
            </w:pPr>
          </w:p>
        </w:tc>
      </w:tr>
      <w:tr w:rsidR="00345AD4" w14:paraId="70FE40DC" w14:textId="77777777" w:rsidTr="00345AD4">
        <w:trPr>
          <w:jc w:val="center"/>
        </w:trPr>
        <w:tc>
          <w:tcPr>
            <w:tcW w:w="151" w:type="dxa"/>
            <w:tcBorders>
              <w:top w:val="nil"/>
              <w:left w:val="single" w:sz="6" w:space="0" w:color="auto"/>
              <w:bottom w:val="nil"/>
              <w:right w:val="nil"/>
            </w:tcBorders>
          </w:tcPr>
          <w:p w14:paraId="1C46932A" w14:textId="77777777" w:rsidR="00345AD4" w:rsidRDefault="00345AD4">
            <w:pPr>
              <w:pStyle w:val="TAC"/>
            </w:pPr>
          </w:p>
        </w:tc>
        <w:tc>
          <w:tcPr>
            <w:tcW w:w="1104" w:type="dxa"/>
            <w:tcBorders>
              <w:top w:val="nil"/>
              <w:left w:val="nil"/>
              <w:bottom w:val="nil"/>
              <w:right w:val="single" w:sz="4" w:space="0" w:color="auto"/>
            </w:tcBorders>
            <w:hideMark/>
          </w:tcPr>
          <w:p w14:paraId="5A88808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B8C0AC" w14:textId="77777777" w:rsidR="00345AD4" w:rsidRDefault="00345AD4">
            <w:pPr>
              <w:pStyle w:val="TAC"/>
            </w:pPr>
            <w:r>
              <w:t xml:space="preserve">Type = </w:t>
            </w:r>
            <w:r>
              <w:rPr>
                <w:lang w:val="sv-SE"/>
              </w:rPr>
              <w:t>111</w:t>
            </w:r>
            <w:r>
              <w:t xml:space="preserve"> (decimal)</w:t>
            </w:r>
          </w:p>
        </w:tc>
        <w:tc>
          <w:tcPr>
            <w:tcW w:w="588" w:type="dxa"/>
            <w:tcBorders>
              <w:top w:val="nil"/>
              <w:left w:val="single" w:sz="4" w:space="0" w:color="auto"/>
              <w:bottom w:val="nil"/>
              <w:right w:val="single" w:sz="6" w:space="0" w:color="auto"/>
            </w:tcBorders>
          </w:tcPr>
          <w:p w14:paraId="67C44E57" w14:textId="77777777" w:rsidR="00345AD4" w:rsidRDefault="00345AD4">
            <w:pPr>
              <w:pStyle w:val="TAC"/>
            </w:pPr>
          </w:p>
        </w:tc>
      </w:tr>
      <w:tr w:rsidR="00345AD4" w14:paraId="2B3B0B7C" w14:textId="77777777" w:rsidTr="00345AD4">
        <w:trPr>
          <w:jc w:val="center"/>
        </w:trPr>
        <w:tc>
          <w:tcPr>
            <w:tcW w:w="151" w:type="dxa"/>
            <w:tcBorders>
              <w:top w:val="nil"/>
              <w:left w:val="single" w:sz="6" w:space="0" w:color="auto"/>
              <w:bottom w:val="nil"/>
              <w:right w:val="nil"/>
            </w:tcBorders>
          </w:tcPr>
          <w:p w14:paraId="650B2F48" w14:textId="77777777" w:rsidR="00345AD4" w:rsidRDefault="00345AD4">
            <w:pPr>
              <w:pStyle w:val="TAC"/>
            </w:pPr>
          </w:p>
        </w:tc>
        <w:tc>
          <w:tcPr>
            <w:tcW w:w="1104" w:type="dxa"/>
            <w:tcBorders>
              <w:top w:val="nil"/>
              <w:left w:val="nil"/>
              <w:bottom w:val="nil"/>
              <w:right w:val="single" w:sz="4" w:space="0" w:color="auto"/>
            </w:tcBorders>
            <w:hideMark/>
          </w:tcPr>
          <w:p w14:paraId="7921C4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F814EC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EB7C631" w14:textId="77777777" w:rsidR="00345AD4" w:rsidRDefault="00345AD4">
            <w:pPr>
              <w:pStyle w:val="TAC"/>
            </w:pPr>
          </w:p>
        </w:tc>
      </w:tr>
      <w:tr w:rsidR="00345AD4" w14:paraId="39B475B7" w14:textId="77777777" w:rsidTr="00345AD4">
        <w:trPr>
          <w:jc w:val="center"/>
        </w:trPr>
        <w:tc>
          <w:tcPr>
            <w:tcW w:w="151" w:type="dxa"/>
            <w:tcBorders>
              <w:top w:val="nil"/>
              <w:left w:val="single" w:sz="6" w:space="0" w:color="auto"/>
              <w:bottom w:val="nil"/>
              <w:right w:val="nil"/>
            </w:tcBorders>
          </w:tcPr>
          <w:p w14:paraId="13346B0B" w14:textId="77777777" w:rsidR="00345AD4" w:rsidRDefault="00345AD4">
            <w:pPr>
              <w:pStyle w:val="TAC"/>
            </w:pPr>
          </w:p>
        </w:tc>
        <w:tc>
          <w:tcPr>
            <w:tcW w:w="1104" w:type="dxa"/>
            <w:tcBorders>
              <w:top w:val="nil"/>
              <w:left w:val="nil"/>
              <w:bottom w:val="nil"/>
              <w:right w:val="single" w:sz="4" w:space="0" w:color="auto"/>
            </w:tcBorders>
            <w:hideMark/>
          </w:tcPr>
          <w:p w14:paraId="5CFB340D"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2C08B343"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D1D154" w14:textId="77777777" w:rsidR="00345AD4" w:rsidRDefault="00345AD4">
            <w:pPr>
              <w:pStyle w:val="TAC"/>
              <w:rPr>
                <w:lang w:eastAsia="zh-CN"/>
              </w:rPr>
            </w:pPr>
            <w:r>
              <w:rPr>
                <w:lang w:eastAsia="zh-CN"/>
              </w:rPr>
              <w:t>SARR</w:t>
            </w:r>
          </w:p>
        </w:tc>
        <w:tc>
          <w:tcPr>
            <w:tcW w:w="588" w:type="dxa"/>
            <w:tcBorders>
              <w:top w:val="nil"/>
              <w:left w:val="single" w:sz="4" w:space="0" w:color="auto"/>
              <w:bottom w:val="nil"/>
              <w:right w:val="single" w:sz="6" w:space="0" w:color="auto"/>
            </w:tcBorders>
          </w:tcPr>
          <w:p w14:paraId="60586200" w14:textId="77777777" w:rsidR="00345AD4" w:rsidRDefault="00345AD4">
            <w:pPr>
              <w:pStyle w:val="TAC"/>
            </w:pPr>
          </w:p>
        </w:tc>
      </w:tr>
      <w:tr w:rsidR="00345AD4" w14:paraId="339B9FB6" w14:textId="77777777" w:rsidTr="00345AD4">
        <w:trPr>
          <w:jc w:val="center"/>
        </w:trPr>
        <w:tc>
          <w:tcPr>
            <w:tcW w:w="151" w:type="dxa"/>
            <w:tcBorders>
              <w:top w:val="nil"/>
              <w:left w:val="single" w:sz="6" w:space="0" w:color="auto"/>
              <w:bottom w:val="single" w:sz="4" w:space="0" w:color="auto"/>
              <w:right w:val="nil"/>
            </w:tcBorders>
          </w:tcPr>
          <w:p w14:paraId="5B14AD8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35292F3"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C4BD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576A74" w14:textId="77777777" w:rsidR="00345AD4" w:rsidRDefault="00345AD4">
            <w:pPr>
              <w:pStyle w:val="TAC"/>
              <w:rPr>
                <w:lang w:val="x-none"/>
              </w:rPr>
            </w:pPr>
          </w:p>
        </w:tc>
      </w:tr>
    </w:tbl>
    <w:p w14:paraId="744ACC1A"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2.77</w:t>
      </w:r>
      <w:r>
        <w:rPr>
          <w:lang w:eastAsia="zh-CN"/>
        </w:rPr>
        <w:t>-</w:t>
      </w:r>
      <w:r>
        <w:rPr>
          <w:lang w:eastAsia="ja-JP"/>
        </w:rPr>
        <w:t>1</w:t>
      </w:r>
      <w:r>
        <w:t>: PFCP Association Release Request</w:t>
      </w:r>
    </w:p>
    <w:p w14:paraId="7484EA1E" w14:textId="77777777" w:rsidR="00345AD4" w:rsidRDefault="00345AD4" w:rsidP="00345AD4">
      <w:r>
        <w:lastRenderedPageBreak/>
        <w:t>The following flags are coded within Octet 5:</w:t>
      </w:r>
    </w:p>
    <w:p w14:paraId="2A1677A9" w14:textId="77777777" w:rsidR="00345AD4" w:rsidRDefault="00345AD4" w:rsidP="00345AD4">
      <w:pPr>
        <w:pStyle w:val="B1"/>
      </w:pPr>
      <w:r>
        <w:t>-</w:t>
      </w:r>
      <w:r>
        <w:tab/>
        <w:t>Bit 1 – SARR (PFCP Association Release Request): If this bit is set to "1", then the UP function requests the release of the PFCP association.</w:t>
      </w:r>
    </w:p>
    <w:p w14:paraId="3AF9647D" w14:textId="77777777" w:rsidR="00345AD4" w:rsidRDefault="00345AD4" w:rsidP="00345AD4">
      <w:pPr>
        <w:pStyle w:val="B1"/>
        <w:rPr>
          <w:noProof/>
        </w:rPr>
      </w:pPr>
      <w:r>
        <w:t>-</w:t>
      </w:r>
      <w:r>
        <w:rPr>
          <w:noProof/>
        </w:rPr>
        <w:tab/>
        <w:t xml:space="preserve">Bit 2 to 8: Spare, for future use and </w:t>
      </w:r>
      <w:r w:rsidR="00A26D08">
        <w:rPr>
          <w:noProof/>
        </w:rPr>
        <w:t>set to "0"</w:t>
      </w:r>
      <w:r>
        <w:rPr>
          <w:noProof/>
        </w:rPr>
        <w:t>.</w:t>
      </w:r>
    </w:p>
    <w:p w14:paraId="0C90DDF0" w14:textId="77777777" w:rsidR="00345AD4" w:rsidRDefault="00345AD4" w:rsidP="00345AD4">
      <w:pPr>
        <w:pStyle w:val="Heading3"/>
      </w:pPr>
      <w:bookmarkStart w:id="1152" w:name="_Toc19701592"/>
      <w:bookmarkStart w:id="1153" w:name="_Toc27389792"/>
      <w:bookmarkStart w:id="1154" w:name="_Toc51856850"/>
      <w:r>
        <w:t>8.</w:t>
      </w:r>
      <w:r>
        <w:rPr>
          <w:lang w:val="en-US"/>
        </w:rPr>
        <w:t>2.78</w:t>
      </w:r>
      <w:r>
        <w:tab/>
        <w:t>Graceful Release Period</w:t>
      </w:r>
      <w:bookmarkEnd w:id="1152"/>
      <w:bookmarkEnd w:id="1153"/>
      <w:bookmarkEnd w:id="1154"/>
    </w:p>
    <w:p w14:paraId="2C9F0174" w14:textId="77777777" w:rsidR="00345AD4" w:rsidRDefault="00345AD4" w:rsidP="00345AD4">
      <w:pPr>
        <w:rPr>
          <w:lang w:eastAsia="ja-JP"/>
        </w:rPr>
      </w:pPr>
      <w:r>
        <w:rPr>
          <w:lang w:eastAsia="ja-JP"/>
        </w:rPr>
        <w:t xml:space="preserve">The purpose of the </w:t>
      </w:r>
      <w:r>
        <w:t>Graceful Release Period</w:t>
      </w:r>
      <w:r>
        <w:rPr>
          <w:lang w:eastAsia="ja-JP"/>
        </w:rPr>
        <w:t xml:space="preserve"> IE is to specify a specific time for a graceful release. </w:t>
      </w:r>
      <w:r>
        <w:t>The Graceful Release Period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8.2.78-1</w:t>
      </w:r>
      <w:r>
        <w:rPr>
          <w:lang w:eastAsia="ja-JP"/>
        </w:rPr>
        <w:t xml:space="preserve"> and table 8.2.78.1.</w:t>
      </w:r>
    </w:p>
    <w:p w14:paraId="6B077AA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36DB6079" w14:textId="77777777" w:rsidTr="00345AD4">
        <w:trPr>
          <w:jc w:val="center"/>
        </w:trPr>
        <w:tc>
          <w:tcPr>
            <w:tcW w:w="151" w:type="dxa"/>
            <w:tcBorders>
              <w:top w:val="single" w:sz="6" w:space="0" w:color="auto"/>
              <w:left w:val="single" w:sz="6" w:space="0" w:color="auto"/>
              <w:bottom w:val="nil"/>
              <w:right w:val="nil"/>
            </w:tcBorders>
          </w:tcPr>
          <w:p w14:paraId="18F87B3C" w14:textId="77777777" w:rsidR="00345AD4" w:rsidRDefault="00345AD4">
            <w:pPr>
              <w:pStyle w:val="TAC"/>
            </w:pPr>
          </w:p>
        </w:tc>
        <w:tc>
          <w:tcPr>
            <w:tcW w:w="1104" w:type="dxa"/>
            <w:tcBorders>
              <w:top w:val="single" w:sz="6" w:space="0" w:color="auto"/>
              <w:left w:val="nil"/>
              <w:bottom w:val="nil"/>
              <w:right w:val="nil"/>
            </w:tcBorders>
          </w:tcPr>
          <w:p w14:paraId="0F9C734F" w14:textId="77777777" w:rsidR="00345AD4" w:rsidRDefault="00345AD4">
            <w:pPr>
              <w:pStyle w:val="TAH"/>
            </w:pPr>
          </w:p>
        </w:tc>
        <w:tc>
          <w:tcPr>
            <w:tcW w:w="4707" w:type="dxa"/>
            <w:gridSpan w:val="8"/>
            <w:tcBorders>
              <w:top w:val="single" w:sz="6" w:space="0" w:color="auto"/>
              <w:left w:val="nil"/>
              <w:bottom w:val="nil"/>
              <w:right w:val="nil"/>
            </w:tcBorders>
            <w:hideMark/>
          </w:tcPr>
          <w:p w14:paraId="00004E4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C6E211" w14:textId="77777777" w:rsidR="00345AD4" w:rsidRDefault="00345AD4">
            <w:pPr>
              <w:pStyle w:val="TAC"/>
            </w:pPr>
          </w:p>
        </w:tc>
      </w:tr>
      <w:tr w:rsidR="00345AD4" w14:paraId="4BC91B17" w14:textId="77777777" w:rsidTr="00345AD4">
        <w:trPr>
          <w:jc w:val="center"/>
        </w:trPr>
        <w:tc>
          <w:tcPr>
            <w:tcW w:w="151" w:type="dxa"/>
            <w:tcBorders>
              <w:top w:val="nil"/>
              <w:left w:val="single" w:sz="6" w:space="0" w:color="auto"/>
              <w:bottom w:val="nil"/>
              <w:right w:val="nil"/>
            </w:tcBorders>
          </w:tcPr>
          <w:p w14:paraId="1910CF5C" w14:textId="77777777" w:rsidR="00345AD4" w:rsidRDefault="00345AD4">
            <w:pPr>
              <w:pStyle w:val="TAC"/>
            </w:pPr>
          </w:p>
        </w:tc>
        <w:tc>
          <w:tcPr>
            <w:tcW w:w="1104" w:type="dxa"/>
            <w:tcBorders>
              <w:top w:val="nil"/>
              <w:left w:val="nil"/>
              <w:bottom w:val="nil"/>
              <w:right w:val="nil"/>
            </w:tcBorders>
            <w:hideMark/>
          </w:tcPr>
          <w:p w14:paraId="34EFC840" w14:textId="77777777" w:rsidR="00345AD4" w:rsidRDefault="00345AD4">
            <w:pPr>
              <w:pStyle w:val="TAH"/>
            </w:pPr>
            <w:r>
              <w:t>Octets</w:t>
            </w:r>
          </w:p>
        </w:tc>
        <w:tc>
          <w:tcPr>
            <w:tcW w:w="588" w:type="dxa"/>
            <w:tcBorders>
              <w:top w:val="nil"/>
              <w:left w:val="nil"/>
              <w:bottom w:val="single" w:sz="4" w:space="0" w:color="auto"/>
              <w:right w:val="nil"/>
            </w:tcBorders>
            <w:hideMark/>
          </w:tcPr>
          <w:p w14:paraId="6DE21231" w14:textId="77777777" w:rsidR="00345AD4" w:rsidRDefault="00345AD4">
            <w:pPr>
              <w:pStyle w:val="TAH"/>
            </w:pPr>
            <w:r>
              <w:t>8</w:t>
            </w:r>
          </w:p>
        </w:tc>
        <w:tc>
          <w:tcPr>
            <w:tcW w:w="588" w:type="dxa"/>
            <w:tcBorders>
              <w:top w:val="nil"/>
              <w:left w:val="nil"/>
              <w:bottom w:val="single" w:sz="4" w:space="0" w:color="auto"/>
              <w:right w:val="nil"/>
            </w:tcBorders>
            <w:hideMark/>
          </w:tcPr>
          <w:p w14:paraId="14E0E4EE" w14:textId="77777777" w:rsidR="00345AD4" w:rsidRDefault="00345AD4">
            <w:pPr>
              <w:pStyle w:val="TAH"/>
            </w:pPr>
            <w:r>
              <w:t>7</w:t>
            </w:r>
          </w:p>
        </w:tc>
        <w:tc>
          <w:tcPr>
            <w:tcW w:w="589" w:type="dxa"/>
            <w:tcBorders>
              <w:top w:val="nil"/>
              <w:left w:val="nil"/>
              <w:bottom w:val="single" w:sz="4" w:space="0" w:color="auto"/>
              <w:right w:val="nil"/>
            </w:tcBorders>
            <w:hideMark/>
          </w:tcPr>
          <w:p w14:paraId="12BB2D25" w14:textId="77777777" w:rsidR="00345AD4" w:rsidRDefault="00345AD4">
            <w:pPr>
              <w:pStyle w:val="TAH"/>
            </w:pPr>
            <w:r>
              <w:t>6</w:t>
            </w:r>
          </w:p>
        </w:tc>
        <w:tc>
          <w:tcPr>
            <w:tcW w:w="589" w:type="dxa"/>
            <w:tcBorders>
              <w:top w:val="nil"/>
              <w:left w:val="nil"/>
              <w:bottom w:val="single" w:sz="4" w:space="0" w:color="auto"/>
              <w:right w:val="nil"/>
            </w:tcBorders>
            <w:hideMark/>
          </w:tcPr>
          <w:p w14:paraId="31BF9E23" w14:textId="77777777" w:rsidR="00345AD4" w:rsidRDefault="00345AD4">
            <w:pPr>
              <w:pStyle w:val="TAH"/>
            </w:pPr>
            <w:r>
              <w:t>5</w:t>
            </w:r>
          </w:p>
        </w:tc>
        <w:tc>
          <w:tcPr>
            <w:tcW w:w="587" w:type="dxa"/>
            <w:tcBorders>
              <w:top w:val="nil"/>
              <w:left w:val="nil"/>
              <w:bottom w:val="single" w:sz="4" w:space="0" w:color="auto"/>
              <w:right w:val="nil"/>
            </w:tcBorders>
            <w:hideMark/>
          </w:tcPr>
          <w:p w14:paraId="1F227950" w14:textId="77777777" w:rsidR="00345AD4" w:rsidRDefault="00345AD4">
            <w:pPr>
              <w:pStyle w:val="TAH"/>
            </w:pPr>
            <w:r>
              <w:t>4</w:t>
            </w:r>
          </w:p>
        </w:tc>
        <w:tc>
          <w:tcPr>
            <w:tcW w:w="588" w:type="dxa"/>
            <w:tcBorders>
              <w:top w:val="nil"/>
              <w:left w:val="nil"/>
              <w:bottom w:val="single" w:sz="4" w:space="0" w:color="auto"/>
              <w:right w:val="nil"/>
            </w:tcBorders>
            <w:hideMark/>
          </w:tcPr>
          <w:p w14:paraId="0894A850" w14:textId="77777777" w:rsidR="00345AD4" w:rsidRDefault="00345AD4">
            <w:pPr>
              <w:pStyle w:val="TAH"/>
            </w:pPr>
            <w:r>
              <w:t>3</w:t>
            </w:r>
          </w:p>
        </w:tc>
        <w:tc>
          <w:tcPr>
            <w:tcW w:w="588" w:type="dxa"/>
            <w:tcBorders>
              <w:top w:val="nil"/>
              <w:left w:val="nil"/>
              <w:bottom w:val="single" w:sz="4" w:space="0" w:color="auto"/>
              <w:right w:val="nil"/>
            </w:tcBorders>
            <w:hideMark/>
          </w:tcPr>
          <w:p w14:paraId="4A09CC05" w14:textId="77777777" w:rsidR="00345AD4" w:rsidRDefault="00345AD4">
            <w:pPr>
              <w:pStyle w:val="TAH"/>
            </w:pPr>
            <w:r>
              <w:t>2</w:t>
            </w:r>
          </w:p>
        </w:tc>
        <w:tc>
          <w:tcPr>
            <w:tcW w:w="590" w:type="dxa"/>
            <w:tcBorders>
              <w:top w:val="nil"/>
              <w:left w:val="nil"/>
              <w:bottom w:val="single" w:sz="4" w:space="0" w:color="auto"/>
              <w:right w:val="nil"/>
            </w:tcBorders>
            <w:hideMark/>
          </w:tcPr>
          <w:p w14:paraId="74E4B62D" w14:textId="77777777" w:rsidR="00345AD4" w:rsidRDefault="00345AD4">
            <w:pPr>
              <w:pStyle w:val="TAH"/>
            </w:pPr>
            <w:r>
              <w:t>1</w:t>
            </w:r>
          </w:p>
        </w:tc>
        <w:tc>
          <w:tcPr>
            <w:tcW w:w="588" w:type="dxa"/>
            <w:tcBorders>
              <w:top w:val="nil"/>
              <w:left w:val="nil"/>
              <w:bottom w:val="nil"/>
              <w:right w:val="single" w:sz="6" w:space="0" w:color="auto"/>
            </w:tcBorders>
          </w:tcPr>
          <w:p w14:paraId="052DDECD" w14:textId="77777777" w:rsidR="00345AD4" w:rsidRDefault="00345AD4">
            <w:pPr>
              <w:pStyle w:val="TAC"/>
            </w:pPr>
          </w:p>
        </w:tc>
      </w:tr>
      <w:tr w:rsidR="00345AD4" w14:paraId="04DF3352" w14:textId="77777777" w:rsidTr="00345AD4">
        <w:trPr>
          <w:jc w:val="center"/>
        </w:trPr>
        <w:tc>
          <w:tcPr>
            <w:tcW w:w="151" w:type="dxa"/>
            <w:tcBorders>
              <w:top w:val="nil"/>
              <w:left w:val="single" w:sz="6" w:space="0" w:color="auto"/>
              <w:bottom w:val="nil"/>
              <w:right w:val="nil"/>
            </w:tcBorders>
          </w:tcPr>
          <w:p w14:paraId="7D21192B" w14:textId="77777777" w:rsidR="00345AD4" w:rsidRDefault="00345AD4">
            <w:pPr>
              <w:pStyle w:val="TAC"/>
            </w:pPr>
          </w:p>
        </w:tc>
        <w:tc>
          <w:tcPr>
            <w:tcW w:w="1104" w:type="dxa"/>
            <w:tcBorders>
              <w:top w:val="nil"/>
              <w:left w:val="nil"/>
              <w:bottom w:val="nil"/>
              <w:right w:val="single" w:sz="4" w:space="0" w:color="auto"/>
            </w:tcBorders>
            <w:hideMark/>
          </w:tcPr>
          <w:p w14:paraId="79CF8253"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28C7A629" w14:textId="77777777" w:rsidR="00345AD4" w:rsidRDefault="00345AD4">
            <w:pPr>
              <w:pStyle w:val="TAC"/>
            </w:pPr>
            <w:r>
              <w:t xml:space="preserve">Type = </w:t>
            </w:r>
            <w:r>
              <w:rPr>
                <w:lang w:val="de-DE"/>
              </w:rPr>
              <w:t>112</w:t>
            </w:r>
            <w:r>
              <w:t xml:space="preserve"> (decimal)</w:t>
            </w:r>
          </w:p>
        </w:tc>
        <w:tc>
          <w:tcPr>
            <w:tcW w:w="588" w:type="dxa"/>
            <w:tcBorders>
              <w:top w:val="nil"/>
              <w:left w:val="single" w:sz="4" w:space="0" w:color="auto"/>
              <w:bottom w:val="nil"/>
              <w:right w:val="single" w:sz="6" w:space="0" w:color="auto"/>
            </w:tcBorders>
          </w:tcPr>
          <w:p w14:paraId="0E3E3E0D" w14:textId="77777777" w:rsidR="00345AD4" w:rsidRDefault="00345AD4">
            <w:pPr>
              <w:pStyle w:val="TAC"/>
            </w:pPr>
          </w:p>
        </w:tc>
      </w:tr>
      <w:tr w:rsidR="00345AD4" w14:paraId="237CA0A1" w14:textId="77777777" w:rsidTr="00345AD4">
        <w:trPr>
          <w:jc w:val="center"/>
        </w:trPr>
        <w:tc>
          <w:tcPr>
            <w:tcW w:w="151" w:type="dxa"/>
            <w:tcBorders>
              <w:top w:val="nil"/>
              <w:left w:val="single" w:sz="6" w:space="0" w:color="auto"/>
              <w:bottom w:val="nil"/>
              <w:right w:val="nil"/>
            </w:tcBorders>
          </w:tcPr>
          <w:p w14:paraId="01C085EB" w14:textId="77777777" w:rsidR="00345AD4" w:rsidRDefault="00345AD4">
            <w:pPr>
              <w:pStyle w:val="TAC"/>
            </w:pPr>
          </w:p>
        </w:tc>
        <w:tc>
          <w:tcPr>
            <w:tcW w:w="1104" w:type="dxa"/>
            <w:tcBorders>
              <w:top w:val="nil"/>
              <w:left w:val="nil"/>
              <w:bottom w:val="nil"/>
              <w:right w:val="single" w:sz="4" w:space="0" w:color="auto"/>
            </w:tcBorders>
            <w:hideMark/>
          </w:tcPr>
          <w:p w14:paraId="51DE3387"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546BB3DC"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2DFEC64" w14:textId="77777777" w:rsidR="00345AD4" w:rsidRDefault="00345AD4">
            <w:pPr>
              <w:pStyle w:val="TAC"/>
            </w:pPr>
          </w:p>
        </w:tc>
      </w:tr>
      <w:tr w:rsidR="00345AD4" w14:paraId="5F54BCA9" w14:textId="77777777" w:rsidTr="00345AD4">
        <w:trPr>
          <w:jc w:val="center"/>
        </w:trPr>
        <w:tc>
          <w:tcPr>
            <w:tcW w:w="151" w:type="dxa"/>
            <w:tcBorders>
              <w:top w:val="nil"/>
              <w:left w:val="single" w:sz="6" w:space="0" w:color="auto"/>
              <w:bottom w:val="single" w:sz="4" w:space="0" w:color="auto"/>
              <w:right w:val="nil"/>
            </w:tcBorders>
          </w:tcPr>
          <w:p w14:paraId="7F2B145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2B7E489"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53C725B9"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19FF0EC3"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68E61F89" w14:textId="77777777" w:rsidR="00345AD4" w:rsidRDefault="00345AD4">
            <w:pPr>
              <w:pStyle w:val="TAC"/>
            </w:pPr>
          </w:p>
        </w:tc>
      </w:tr>
      <w:tr w:rsidR="00345AD4" w14:paraId="0DDCCE66" w14:textId="77777777" w:rsidTr="00345AD4">
        <w:trPr>
          <w:jc w:val="center"/>
        </w:trPr>
        <w:tc>
          <w:tcPr>
            <w:tcW w:w="151" w:type="dxa"/>
            <w:tcBorders>
              <w:top w:val="nil"/>
              <w:left w:val="single" w:sz="6" w:space="0" w:color="auto"/>
              <w:bottom w:val="single" w:sz="4" w:space="0" w:color="auto"/>
              <w:right w:val="nil"/>
            </w:tcBorders>
          </w:tcPr>
          <w:p w14:paraId="50D67CD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F7FBE43"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72B2E3BB"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D78381" w14:textId="77777777" w:rsidR="00345AD4" w:rsidRDefault="00345AD4">
            <w:pPr>
              <w:pStyle w:val="TAC"/>
            </w:pPr>
          </w:p>
        </w:tc>
      </w:tr>
    </w:tbl>
    <w:p w14:paraId="6AE6CD0F"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2.78-</w:t>
      </w:r>
      <w:r>
        <w:rPr>
          <w:lang w:eastAsia="ja-JP"/>
        </w:rPr>
        <w:t>1</w:t>
      </w:r>
      <w:r>
        <w:t>: Graceful Release Period</w:t>
      </w:r>
    </w:p>
    <w:p w14:paraId="3355A685" w14:textId="77777777" w:rsidR="00345AD4" w:rsidRDefault="00345AD4" w:rsidP="00345AD4">
      <w:pPr>
        <w:pStyle w:val="TH"/>
        <w:rPr>
          <w:lang w:val="en-US"/>
        </w:rPr>
      </w:pPr>
      <w:r>
        <w:rPr>
          <w:lang w:val="en-US"/>
        </w:rPr>
        <w:t xml:space="preserve">Table 8.2.78.1: </w:t>
      </w:r>
      <w:r>
        <w:t>Graceful Release Period</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41E71B28"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77E20FB5" w14:textId="77777777" w:rsidR="00345AD4" w:rsidRDefault="00345AD4">
            <w:pPr>
              <w:pStyle w:val="TAL"/>
              <w:rPr>
                <w:lang w:val="x-none"/>
              </w:rPr>
            </w:pPr>
            <w:r>
              <w:t>Timer value</w:t>
            </w:r>
          </w:p>
          <w:p w14:paraId="36819953" w14:textId="77777777" w:rsidR="00345AD4" w:rsidRDefault="00345AD4">
            <w:pPr>
              <w:pStyle w:val="TAL"/>
            </w:pPr>
            <w:r>
              <w:t>Bits 5 to 1 represent the binary coded timer value.</w:t>
            </w:r>
          </w:p>
          <w:p w14:paraId="24E3E7AF" w14:textId="77777777" w:rsidR="00345AD4" w:rsidRDefault="00345AD4">
            <w:pPr>
              <w:pStyle w:val="TAL"/>
            </w:pPr>
          </w:p>
          <w:p w14:paraId="563BF8F1" w14:textId="77777777" w:rsidR="00345AD4" w:rsidRDefault="00345AD4">
            <w:pPr>
              <w:pStyle w:val="TAL"/>
            </w:pPr>
            <w:r>
              <w:t>Timer unit</w:t>
            </w:r>
          </w:p>
          <w:p w14:paraId="55CA239F" w14:textId="77777777" w:rsidR="00345AD4" w:rsidRDefault="00345AD4">
            <w:pPr>
              <w:pStyle w:val="TAL"/>
            </w:pPr>
            <w:r>
              <w:t>Bits 6 to 8 defines the timer value unit for the timer as follows:</w:t>
            </w:r>
          </w:p>
          <w:p w14:paraId="46C55E15" w14:textId="77777777" w:rsidR="00345AD4" w:rsidRDefault="00345AD4">
            <w:pPr>
              <w:pStyle w:val="TAL"/>
            </w:pPr>
            <w:r>
              <w:t>Bits</w:t>
            </w:r>
          </w:p>
          <w:p w14:paraId="1CB724DF" w14:textId="77777777" w:rsidR="00345AD4" w:rsidRDefault="00345AD4">
            <w:pPr>
              <w:pStyle w:val="TAL"/>
              <w:rPr>
                <w:b/>
              </w:rPr>
            </w:pPr>
            <w:r>
              <w:rPr>
                <w:b/>
              </w:rPr>
              <w:t>8 7 6</w:t>
            </w:r>
          </w:p>
          <w:p w14:paraId="390E3F4D" w14:textId="77777777" w:rsidR="00345AD4" w:rsidRDefault="00345AD4">
            <w:pPr>
              <w:pStyle w:val="TAL"/>
            </w:pPr>
            <w:r>
              <w:t>0 0 0  value is incremented in multiples of 2 seconds</w:t>
            </w:r>
          </w:p>
          <w:p w14:paraId="729F40F7" w14:textId="77777777" w:rsidR="00345AD4" w:rsidRDefault="00345AD4">
            <w:pPr>
              <w:pStyle w:val="TAL"/>
            </w:pPr>
            <w:r>
              <w:t>0 0 1  value is incremented in multiples of 1 minute</w:t>
            </w:r>
          </w:p>
          <w:p w14:paraId="628C3552" w14:textId="77777777" w:rsidR="00345AD4" w:rsidRDefault="00345AD4">
            <w:pPr>
              <w:pStyle w:val="TAL"/>
            </w:pPr>
            <w:r>
              <w:t>0 1 0  value is incremented in multiples of 10 minutes</w:t>
            </w:r>
          </w:p>
          <w:p w14:paraId="37E672B7" w14:textId="77777777" w:rsidR="00345AD4" w:rsidRDefault="00345AD4">
            <w:pPr>
              <w:pStyle w:val="TAL"/>
            </w:pPr>
            <w:r>
              <w:t>0 1 1  value is incremented in multiples of 1 hour</w:t>
            </w:r>
          </w:p>
          <w:p w14:paraId="1ECBADD9" w14:textId="77777777" w:rsidR="00345AD4" w:rsidRDefault="00345AD4">
            <w:pPr>
              <w:pStyle w:val="TAL"/>
            </w:pPr>
            <w:r>
              <w:t>1 0 0  value is incremented in multiples of 10 hours</w:t>
            </w:r>
          </w:p>
          <w:p w14:paraId="06D92FBC" w14:textId="77777777" w:rsidR="00345AD4" w:rsidRDefault="00345AD4">
            <w:pPr>
              <w:pStyle w:val="TAL"/>
            </w:pPr>
            <w:r>
              <w:t>1 1 1  value indicates that the timer is infinite</w:t>
            </w:r>
          </w:p>
          <w:p w14:paraId="5508E0DD" w14:textId="77777777" w:rsidR="00345AD4" w:rsidRDefault="00345AD4">
            <w:pPr>
              <w:pStyle w:val="TAL"/>
            </w:pPr>
          </w:p>
          <w:p w14:paraId="50A76682" w14:textId="77777777" w:rsidR="00345AD4" w:rsidRDefault="00345AD4">
            <w:pPr>
              <w:pStyle w:val="TAL"/>
            </w:pPr>
            <w:r>
              <w:t>Other values shall be interpreted as multiples of 1 minute in this version of the protocol.</w:t>
            </w:r>
          </w:p>
          <w:p w14:paraId="41147C77" w14:textId="77777777" w:rsidR="00345AD4" w:rsidRDefault="00345AD4">
            <w:pPr>
              <w:pStyle w:val="TAL"/>
            </w:pPr>
          </w:p>
          <w:p w14:paraId="49F7C902" w14:textId="77777777" w:rsidR="00345AD4" w:rsidRDefault="00345AD4">
            <w:pPr>
              <w:pStyle w:val="TAL"/>
            </w:pPr>
            <w:r>
              <w:t xml:space="preserve">Timer unit and Timer value both set to all "zeros" shall be interpreted as an indication that the timer is stopped. </w:t>
            </w:r>
          </w:p>
        </w:tc>
      </w:tr>
    </w:tbl>
    <w:p w14:paraId="5A09A7AB" w14:textId="77777777" w:rsidR="00345AD4" w:rsidRDefault="00345AD4" w:rsidP="00345AD4"/>
    <w:p w14:paraId="3F7238AB" w14:textId="77777777" w:rsidR="00345AD4" w:rsidRDefault="00345AD4" w:rsidP="00345AD4">
      <w:pPr>
        <w:pStyle w:val="Heading3"/>
      </w:pPr>
      <w:bookmarkStart w:id="1155" w:name="_Toc19701593"/>
      <w:bookmarkStart w:id="1156" w:name="_Toc27389793"/>
      <w:bookmarkStart w:id="1157" w:name="_Toc51856851"/>
      <w:r>
        <w:t>8.</w:t>
      </w:r>
      <w:r>
        <w:rPr>
          <w:lang w:val="en-US"/>
        </w:rPr>
        <w:t>2.79</w:t>
      </w:r>
      <w:r>
        <w:tab/>
        <w:t>PDN Type</w:t>
      </w:r>
      <w:bookmarkEnd w:id="1155"/>
      <w:bookmarkEnd w:id="1156"/>
      <w:bookmarkEnd w:id="1157"/>
    </w:p>
    <w:p w14:paraId="1BF4C107" w14:textId="77777777" w:rsidR="00345AD4" w:rsidRDefault="00345AD4" w:rsidP="00345AD4">
      <w:pPr>
        <w:rPr>
          <w:lang w:eastAsia="zh-CN"/>
        </w:rPr>
      </w:pPr>
      <w:r>
        <w:t xml:space="preserve">The </w:t>
      </w:r>
      <w:r>
        <w:rPr>
          <w:lang w:val="en-US" w:eastAsia="zh-CN"/>
        </w:rPr>
        <w:t>PDN Type</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8.2.79-1</w:t>
      </w:r>
      <w:r>
        <w:rPr>
          <w:lang w:eastAsia="ja-JP"/>
        </w:rPr>
        <w:t xml:space="preserve">. </w:t>
      </w:r>
      <w:r>
        <w:rPr>
          <w:lang w:eastAsia="zh-CN"/>
        </w:rPr>
        <w:t xml:space="preserve">It indicates </w:t>
      </w:r>
      <w:r>
        <w:t>the type of a PDN connection (IP, Ethernet or Unstructured)</w:t>
      </w:r>
      <w:r>
        <w:rPr>
          <w:lang w:eastAsia="zh-CN"/>
        </w:rPr>
        <w:t>.</w:t>
      </w:r>
    </w:p>
    <w:p w14:paraId="179DF94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5CFC65D" w14:textId="77777777" w:rsidTr="00345AD4">
        <w:trPr>
          <w:jc w:val="center"/>
        </w:trPr>
        <w:tc>
          <w:tcPr>
            <w:tcW w:w="151" w:type="dxa"/>
            <w:tcBorders>
              <w:top w:val="single" w:sz="6" w:space="0" w:color="auto"/>
              <w:left w:val="single" w:sz="6" w:space="0" w:color="auto"/>
              <w:bottom w:val="nil"/>
              <w:right w:val="nil"/>
            </w:tcBorders>
          </w:tcPr>
          <w:p w14:paraId="227089BC" w14:textId="77777777" w:rsidR="00345AD4" w:rsidRDefault="00345AD4">
            <w:pPr>
              <w:pStyle w:val="TAC"/>
            </w:pPr>
          </w:p>
        </w:tc>
        <w:tc>
          <w:tcPr>
            <w:tcW w:w="1104" w:type="dxa"/>
            <w:tcBorders>
              <w:top w:val="single" w:sz="6" w:space="0" w:color="auto"/>
              <w:left w:val="nil"/>
              <w:bottom w:val="nil"/>
              <w:right w:val="nil"/>
            </w:tcBorders>
          </w:tcPr>
          <w:p w14:paraId="5260B794" w14:textId="77777777" w:rsidR="00345AD4" w:rsidRDefault="00345AD4">
            <w:pPr>
              <w:pStyle w:val="TAH"/>
            </w:pPr>
          </w:p>
        </w:tc>
        <w:tc>
          <w:tcPr>
            <w:tcW w:w="4710" w:type="dxa"/>
            <w:gridSpan w:val="8"/>
            <w:tcBorders>
              <w:top w:val="single" w:sz="6" w:space="0" w:color="auto"/>
              <w:left w:val="nil"/>
              <w:bottom w:val="nil"/>
              <w:right w:val="nil"/>
            </w:tcBorders>
            <w:hideMark/>
          </w:tcPr>
          <w:p w14:paraId="636F912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A1FECE4" w14:textId="77777777" w:rsidR="00345AD4" w:rsidRDefault="00345AD4">
            <w:pPr>
              <w:pStyle w:val="TAC"/>
            </w:pPr>
          </w:p>
        </w:tc>
      </w:tr>
      <w:tr w:rsidR="00345AD4" w14:paraId="3B7BDD26" w14:textId="77777777" w:rsidTr="00345AD4">
        <w:trPr>
          <w:jc w:val="center"/>
        </w:trPr>
        <w:tc>
          <w:tcPr>
            <w:tcW w:w="151" w:type="dxa"/>
            <w:tcBorders>
              <w:top w:val="nil"/>
              <w:left w:val="single" w:sz="6" w:space="0" w:color="auto"/>
              <w:bottom w:val="nil"/>
              <w:right w:val="nil"/>
            </w:tcBorders>
          </w:tcPr>
          <w:p w14:paraId="4EF9A7F7" w14:textId="77777777" w:rsidR="00345AD4" w:rsidRDefault="00345AD4">
            <w:pPr>
              <w:pStyle w:val="TAC"/>
            </w:pPr>
          </w:p>
        </w:tc>
        <w:tc>
          <w:tcPr>
            <w:tcW w:w="1104" w:type="dxa"/>
            <w:tcBorders>
              <w:top w:val="nil"/>
              <w:left w:val="nil"/>
              <w:bottom w:val="nil"/>
              <w:right w:val="nil"/>
            </w:tcBorders>
            <w:hideMark/>
          </w:tcPr>
          <w:p w14:paraId="5AAD81D3" w14:textId="77777777" w:rsidR="00345AD4" w:rsidRDefault="00345AD4">
            <w:pPr>
              <w:pStyle w:val="TAH"/>
            </w:pPr>
            <w:r>
              <w:t>Octets</w:t>
            </w:r>
          </w:p>
        </w:tc>
        <w:tc>
          <w:tcPr>
            <w:tcW w:w="588" w:type="dxa"/>
            <w:tcBorders>
              <w:top w:val="nil"/>
              <w:left w:val="nil"/>
              <w:bottom w:val="single" w:sz="4" w:space="0" w:color="auto"/>
              <w:right w:val="nil"/>
            </w:tcBorders>
            <w:hideMark/>
          </w:tcPr>
          <w:p w14:paraId="4D5A665A" w14:textId="77777777" w:rsidR="00345AD4" w:rsidRDefault="00345AD4">
            <w:pPr>
              <w:pStyle w:val="TAH"/>
            </w:pPr>
            <w:r>
              <w:t>8</w:t>
            </w:r>
          </w:p>
        </w:tc>
        <w:tc>
          <w:tcPr>
            <w:tcW w:w="589" w:type="dxa"/>
            <w:tcBorders>
              <w:top w:val="nil"/>
              <w:left w:val="nil"/>
              <w:bottom w:val="single" w:sz="4" w:space="0" w:color="auto"/>
              <w:right w:val="nil"/>
            </w:tcBorders>
            <w:hideMark/>
          </w:tcPr>
          <w:p w14:paraId="20155759" w14:textId="77777777" w:rsidR="00345AD4" w:rsidRDefault="00345AD4">
            <w:pPr>
              <w:pStyle w:val="TAH"/>
            </w:pPr>
            <w:r>
              <w:t>7</w:t>
            </w:r>
          </w:p>
        </w:tc>
        <w:tc>
          <w:tcPr>
            <w:tcW w:w="589" w:type="dxa"/>
            <w:tcBorders>
              <w:top w:val="nil"/>
              <w:left w:val="nil"/>
              <w:bottom w:val="single" w:sz="4" w:space="0" w:color="auto"/>
              <w:right w:val="nil"/>
            </w:tcBorders>
            <w:hideMark/>
          </w:tcPr>
          <w:p w14:paraId="6DC4C433" w14:textId="77777777" w:rsidR="00345AD4" w:rsidRDefault="00345AD4">
            <w:pPr>
              <w:pStyle w:val="TAH"/>
            </w:pPr>
            <w:r>
              <w:t>6</w:t>
            </w:r>
          </w:p>
        </w:tc>
        <w:tc>
          <w:tcPr>
            <w:tcW w:w="589" w:type="dxa"/>
            <w:tcBorders>
              <w:top w:val="nil"/>
              <w:left w:val="nil"/>
              <w:bottom w:val="single" w:sz="4" w:space="0" w:color="auto"/>
              <w:right w:val="nil"/>
            </w:tcBorders>
            <w:hideMark/>
          </w:tcPr>
          <w:p w14:paraId="30A7D4AF" w14:textId="77777777" w:rsidR="00345AD4" w:rsidRDefault="00345AD4">
            <w:pPr>
              <w:pStyle w:val="TAH"/>
            </w:pPr>
            <w:r>
              <w:t>5</w:t>
            </w:r>
          </w:p>
        </w:tc>
        <w:tc>
          <w:tcPr>
            <w:tcW w:w="589" w:type="dxa"/>
            <w:tcBorders>
              <w:top w:val="nil"/>
              <w:left w:val="nil"/>
              <w:bottom w:val="single" w:sz="4" w:space="0" w:color="auto"/>
              <w:right w:val="nil"/>
            </w:tcBorders>
            <w:hideMark/>
          </w:tcPr>
          <w:p w14:paraId="319716AA" w14:textId="77777777" w:rsidR="00345AD4" w:rsidRDefault="00345AD4">
            <w:pPr>
              <w:pStyle w:val="TAH"/>
            </w:pPr>
            <w:r>
              <w:t>4</w:t>
            </w:r>
          </w:p>
        </w:tc>
        <w:tc>
          <w:tcPr>
            <w:tcW w:w="589" w:type="dxa"/>
            <w:tcBorders>
              <w:top w:val="nil"/>
              <w:left w:val="nil"/>
              <w:bottom w:val="single" w:sz="4" w:space="0" w:color="auto"/>
              <w:right w:val="nil"/>
            </w:tcBorders>
            <w:hideMark/>
          </w:tcPr>
          <w:p w14:paraId="0C4D507A" w14:textId="77777777" w:rsidR="00345AD4" w:rsidRDefault="00345AD4">
            <w:pPr>
              <w:pStyle w:val="TAH"/>
            </w:pPr>
            <w:r>
              <w:t>3</w:t>
            </w:r>
          </w:p>
        </w:tc>
        <w:tc>
          <w:tcPr>
            <w:tcW w:w="588" w:type="dxa"/>
            <w:tcBorders>
              <w:top w:val="nil"/>
              <w:left w:val="nil"/>
              <w:bottom w:val="single" w:sz="4" w:space="0" w:color="auto"/>
              <w:right w:val="nil"/>
            </w:tcBorders>
            <w:hideMark/>
          </w:tcPr>
          <w:p w14:paraId="0D150E32" w14:textId="77777777" w:rsidR="00345AD4" w:rsidRDefault="00345AD4">
            <w:pPr>
              <w:pStyle w:val="TAH"/>
            </w:pPr>
            <w:r>
              <w:t>2</w:t>
            </w:r>
          </w:p>
        </w:tc>
        <w:tc>
          <w:tcPr>
            <w:tcW w:w="589" w:type="dxa"/>
            <w:tcBorders>
              <w:top w:val="nil"/>
              <w:left w:val="nil"/>
              <w:bottom w:val="single" w:sz="4" w:space="0" w:color="auto"/>
              <w:right w:val="nil"/>
            </w:tcBorders>
            <w:hideMark/>
          </w:tcPr>
          <w:p w14:paraId="7BCE5EA4" w14:textId="77777777" w:rsidR="00345AD4" w:rsidRDefault="00345AD4">
            <w:pPr>
              <w:pStyle w:val="TAH"/>
            </w:pPr>
            <w:r>
              <w:t>1</w:t>
            </w:r>
          </w:p>
        </w:tc>
        <w:tc>
          <w:tcPr>
            <w:tcW w:w="588" w:type="dxa"/>
            <w:tcBorders>
              <w:top w:val="nil"/>
              <w:left w:val="nil"/>
              <w:bottom w:val="nil"/>
              <w:right w:val="single" w:sz="6" w:space="0" w:color="auto"/>
            </w:tcBorders>
          </w:tcPr>
          <w:p w14:paraId="3711A88C" w14:textId="77777777" w:rsidR="00345AD4" w:rsidRDefault="00345AD4">
            <w:pPr>
              <w:pStyle w:val="TAC"/>
            </w:pPr>
          </w:p>
        </w:tc>
      </w:tr>
      <w:tr w:rsidR="00345AD4" w14:paraId="0C2A4C29" w14:textId="77777777" w:rsidTr="00345AD4">
        <w:trPr>
          <w:jc w:val="center"/>
        </w:trPr>
        <w:tc>
          <w:tcPr>
            <w:tcW w:w="151" w:type="dxa"/>
            <w:tcBorders>
              <w:top w:val="nil"/>
              <w:left w:val="single" w:sz="6" w:space="0" w:color="auto"/>
              <w:bottom w:val="nil"/>
              <w:right w:val="nil"/>
            </w:tcBorders>
          </w:tcPr>
          <w:p w14:paraId="19DFCFED" w14:textId="77777777" w:rsidR="00345AD4" w:rsidRDefault="00345AD4">
            <w:pPr>
              <w:pStyle w:val="TAC"/>
            </w:pPr>
          </w:p>
        </w:tc>
        <w:tc>
          <w:tcPr>
            <w:tcW w:w="1104" w:type="dxa"/>
            <w:tcBorders>
              <w:top w:val="nil"/>
              <w:left w:val="nil"/>
              <w:bottom w:val="nil"/>
              <w:right w:val="single" w:sz="4" w:space="0" w:color="auto"/>
            </w:tcBorders>
            <w:hideMark/>
          </w:tcPr>
          <w:p w14:paraId="3A3877C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3574451" w14:textId="77777777" w:rsidR="00345AD4" w:rsidRDefault="00345AD4">
            <w:pPr>
              <w:pStyle w:val="TAC"/>
            </w:pPr>
            <w:r>
              <w:t>Type = 113 (decimal)</w:t>
            </w:r>
          </w:p>
        </w:tc>
        <w:tc>
          <w:tcPr>
            <w:tcW w:w="588" w:type="dxa"/>
            <w:tcBorders>
              <w:top w:val="nil"/>
              <w:left w:val="single" w:sz="4" w:space="0" w:color="auto"/>
              <w:bottom w:val="nil"/>
              <w:right w:val="single" w:sz="6" w:space="0" w:color="auto"/>
            </w:tcBorders>
          </w:tcPr>
          <w:p w14:paraId="65E48E0C" w14:textId="77777777" w:rsidR="00345AD4" w:rsidRDefault="00345AD4">
            <w:pPr>
              <w:pStyle w:val="TAC"/>
            </w:pPr>
          </w:p>
        </w:tc>
      </w:tr>
      <w:tr w:rsidR="00345AD4" w14:paraId="3F6ACF4B" w14:textId="77777777" w:rsidTr="00345AD4">
        <w:trPr>
          <w:jc w:val="center"/>
        </w:trPr>
        <w:tc>
          <w:tcPr>
            <w:tcW w:w="151" w:type="dxa"/>
            <w:tcBorders>
              <w:top w:val="nil"/>
              <w:left w:val="single" w:sz="6" w:space="0" w:color="auto"/>
              <w:bottom w:val="nil"/>
              <w:right w:val="nil"/>
            </w:tcBorders>
          </w:tcPr>
          <w:p w14:paraId="4DB886A7" w14:textId="77777777" w:rsidR="00345AD4" w:rsidRDefault="00345AD4">
            <w:pPr>
              <w:pStyle w:val="TAC"/>
            </w:pPr>
          </w:p>
        </w:tc>
        <w:tc>
          <w:tcPr>
            <w:tcW w:w="1104" w:type="dxa"/>
            <w:tcBorders>
              <w:top w:val="nil"/>
              <w:left w:val="nil"/>
              <w:bottom w:val="nil"/>
              <w:right w:val="single" w:sz="4" w:space="0" w:color="auto"/>
            </w:tcBorders>
            <w:hideMark/>
          </w:tcPr>
          <w:p w14:paraId="3B1292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28FFBC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8BB2AED" w14:textId="77777777" w:rsidR="00345AD4" w:rsidRDefault="00345AD4">
            <w:pPr>
              <w:pStyle w:val="TAC"/>
            </w:pPr>
          </w:p>
        </w:tc>
      </w:tr>
      <w:tr w:rsidR="00345AD4" w14:paraId="0118EB9E" w14:textId="77777777" w:rsidTr="00345AD4">
        <w:trPr>
          <w:jc w:val="center"/>
        </w:trPr>
        <w:tc>
          <w:tcPr>
            <w:tcW w:w="151" w:type="dxa"/>
            <w:tcBorders>
              <w:top w:val="nil"/>
              <w:left w:val="single" w:sz="6" w:space="0" w:color="auto"/>
              <w:bottom w:val="nil"/>
              <w:right w:val="nil"/>
            </w:tcBorders>
          </w:tcPr>
          <w:p w14:paraId="7F9F3A32" w14:textId="77777777" w:rsidR="00345AD4" w:rsidRDefault="00345AD4">
            <w:pPr>
              <w:pStyle w:val="TAC"/>
            </w:pPr>
          </w:p>
        </w:tc>
        <w:tc>
          <w:tcPr>
            <w:tcW w:w="1104" w:type="dxa"/>
            <w:tcBorders>
              <w:top w:val="nil"/>
              <w:left w:val="nil"/>
              <w:bottom w:val="nil"/>
              <w:right w:val="single" w:sz="4" w:space="0" w:color="auto"/>
            </w:tcBorders>
            <w:hideMark/>
          </w:tcPr>
          <w:p w14:paraId="1A889B1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5B2457B" w14:textId="77777777" w:rsidR="00345AD4" w:rsidRDefault="00345AD4">
            <w:pPr>
              <w:pStyle w:val="TAC"/>
              <w:rPr>
                <w:lang w:eastAsia="zh-CN"/>
              </w:rPr>
            </w:pPr>
            <w:r>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hideMark/>
          </w:tcPr>
          <w:p w14:paraId="232032C9" w14:textId="77777777" w:rsidR="00345AD4" w:rsidRDefault="00345AD4">
            <w:pPr>
              <w:pStyle w:val="TAC"/>
              <w:rPr>
                <w:lang w:eastAsia="zh-CN"/>
              </w:rPr>
            </w:pPr>
            <w:r>
              <w:rPr>
                <w:lang w:eastAsia="zh-CN"/>
              </w:rPr>
              <w:t>PDN Type</w:t>
            </w:r>
          </w:p>
        </w:tc>
        <w:tc>
          <w:tcPr>
            <w:tcW w:w="588" w:type="dxa"/>
            <w:tcBorders>
              <w:top w:val="nil"/>
              <w:left w:val="single" w:sz="4" w:space="0" w:color="auto"/>
              <w:bottom w:val="nil"/>
              <w:right w:val="single" w:sz="6" w:space="0" w:color="auto"/>
            </w:tcBorders>
          </w:tcPr>
          <w:p w14:paraId="25491E37" w14:textId="77777777" w:rsidR="00345AD4" w:rsidRDefault="00345AD4">
            <w:pPr>
              <w:pStyle w:val="TAC"/>
            </w:pPr>
          </w:p>
        </w:tc>
      </w:tr>
      <w:tr w:rsidR="00345AD4" w14:paraId="78CC742C" w14:textId="77777777" w:rsidTr="00345AD4">
        <w:trPr>
          <w:jc w:val="center"/>
        </w:trPr>
        <w:tc>
          <w:tcPr>
            <w:tcW w:w="151" w:type="dxa"/>
            <w:tcBorders>
              <w:top w:val="nil"/>
              <w:left w:val="single" w:sz="6" w:space="0" w:color="auto"/>
              <w:bottom w:val="single" w:sz="4" w:space="0" w:color="auto"/>
              <w:right w:val="nil"/>
            </w:tcBorders>
          </w:tcPr>
          <w:p w14:paraId="3413B26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2AF5D53"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9C2AE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27D2BE" w14:textId="77777777" w:rsidR="00345AD4" w:rsidRDefault="00345AD4">
            <w:pPr>
              <w:pStyle w:val="TAC"/>
              <w:rPr>
                <w:lang w:val="x-none"/>
              </w:rPr>
            </w:pPr>
          </w:p>
        </w:tc>
      </w:tr>
    </w:tbl>
    <w:p w14:paraId="5691C22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79</w:t>
      </w:r>
      <w:r>
        <w:rPr>
          <w:lang w:eastAsia="zh-CN"/>
        </w:rPr>
        <w:t>-</w:t>
      </w:r>
      <w:r>
        <w:rPr>
          <w:lang w:eastAsia="ja-JP"/>
        </w:rPr>
        <w:t>1</w:t>
      </w:r>
      <w:r>
        <w:t xml:space="preserve">: </w:t>
      </w:r>
      <w:r>
        <w:rPr>
          <w:lang w:eastAsia="ja-JP"/>
        </w:rPr>
        <w:t>PDN Type</w:t>
      </w:r>
    </w:p>
    <w:p w14:paraId="30D344D7" w14:textId="77777777" w:rsidR="00345AD4" w:rsidRDefault="00345AD4" w:rsidP="00345AD4">
      <w:pPr>
        <w:pStyle w:val="TH"/>
      </w:pPr>
      <w:r>
        <w:lastRenderedPageBreak/>
        <w:t>Table 8.</w:t>
      </w:r>
      <w:r>
        <w:rPr>
          <w:lang w:val="en-US"/>
        </w:rPr>
        <w:t>2.79</w:t>
      </w:r>
      <w:r>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2395DF9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3404B5B0" w14:textId="77777777" w:rsidR="00345AD4" w:rsidRDefault="00345AD4">
            <w:pPr>
              <w:pStyle w:val="TAH"/>
            </w:pPr>
            <w:r>
              <w:t xml:space="preserve">PDN Type </w:t>
            </w:r>
          </w:p>
        </w:tc>
        <w:tc>
          <w:tcPr>
            <w:tcW w:w="1548" w:type="dxa"/>
            <w:tcBorders>
              <w:top w:val="single" w:sz="4" w:space="0" w:color="auto"/>
              <w:left w:val="single" w:sz="4" w:space="0" w:color="auto"/>
              <w:bottom w:val="single" w:sz="4" w:space="0" w:color="auto"/>
              <w:right w:val="single" w:sz="4" w:space="0" w:color="auto"/>
            </w:tcBorders>
            <w:hideMark/>
          </w:tcPr>
          <w:p w14:paraId="33BAE2A7" w14:textId="77777777" w:rsidR="00345AD4" w:rsidRDefault="00345AD4">
            <w:pPr>
              <w:pStyle w:val="TAH"/>
            </w:pPr>
            <w:r>
              <w:t>Value (Decimal)</w:t>
            </w:r>
          </w:p>
        </w:tc>
      </w:tr>
      <w:tr w:rsidR="00345AD4" w14:paraId="24F2375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7B02D54" w14:textId="77777777" w:rsidR="00345AD4" w:rsidRDefault="00345AD4">
            <w:pPr>
              <w:pStyle w:val="TAL"/>
            </w:pPr>
            <w:r>
              <w:t>IPv4</w:t>
            </w:r>
          </w:p>
        </w:tc>
        <w:tc>
          <w:tcPr>
            <w:tcW w:w="1548" w:type="dxa"/>
            <w:tcBorders>
              <w:top w:val="single" w:sz="4" w:space="0" w:color="auto"/>
              <w:left w:val="single" w:sz="4" w:space="0" w:color="auto"/>
              <w:bottom w:val="single" w:sz="4" w:space="0" w:color="auto"/>
              <w:right w:val="single" w:sz="4" w:space="0" w:color="auto"/>
            </w:tcBorders>
            <w:hideMark/>
          </w:tcPr>
          <w:p w14:paraId="4CC7B832" w14:textId="77777777" w:rsidR="00345AD4" w:rsidRDefault="00345AD4">
            <w:pPr>
              <w:pStyle w:val="TAC"/>
            </w:pPr>
            <w:r>
              <w:t>1</w:t>
            </w:r>
          </w:p>
        </w:tc>
      </w:tr>
      <w:tr w:rsidR="00345AD4" w14:paraId="2472A791"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B421B5C" w14:textId="77777777" w:rsidR="00345AD4" w:rsidRDefault="00345AD4">
            <w:pPr>
              <w:pStyle w:val="TAL"/>
            </w:pPr>
            <w:r>
              <w:t>IPv6</w:t>
            </w:r>
          </w:p>
        </w:tc>
        <w:tc>
          <w:tcPr>
            <w:tcW w:w="1548" w:type="dxa"/>
            <w:tcBorders>
              <w:top w:val="single" w:sz="4" w:space="0" w:color="auto"/>
              <w:left w:val="single" w:sz="4" w:space="0" w:color="auto"/>
              <w:bottom w:val="single" w:sz="4" w:space="0" w:color="auto"/>
              <w:right w:val="single" w:sz="4" w:space="0" w:color="auto"/>
            </w:tcBorders>
            <w:hideMark/>
          </w:tcPr>
          <w:p w14:paraId="322083F2" w14:textId="77777777" w:rsidR="00345AD4" w:rsidRDefault="00345AD4">
            <w:pPr>
              <w:pStyle w:val="TAC"/>
            </w:pPr>
            <w:r>
              <w:t>2</w:t>
            </w:r>
          </w:p>
        </w:tc>
      </w:tr>
      <w:tr w:rsidR="00345AD4" w14:paraId="6C3D67AE"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D93388C" w14:textId="77777777" w:rsidR="00345AD4" w:rsidRDefault="00345AD4">
            <w:pPr>
              <w:pStyle w:val="TAL"/>
            </w:pPr>
            <w:r>
              <w:t>IPv4v6</w:t>
            </w:r>
          </w:p>
        </w:tc>
        <w:tc>
          <w:tcPr>
            <w:tcW w:w="1548" w:type="dxa"/>
            <w:tcBorders>
              <w:top w:val="single" w:sz="4" w:space="0" w:color="auto"/>
              <w:left w:val="single" w:sz="4" w:space="0" w:color="auto"/>
              <w:bottom w:val="single" w:sz="4" w:space="0" w:color="auto"/>
              <w:right w:val="single" w:sz="4" w:space="0" w:color="auto"/>
            </w:tcBorders>
            <w:hideMark/>
          </w:tcPr>
          <w:p w14:paraId="73ED28A6" w14:textId="77777777" w:rsidR="00345AD4" w:rsidRDefault="00345AD4">
            <w:pPr>
              <w:pStyle w:val="TAC"/>
            </w:pPr>
            <w:r>
              <w:t>3</w:t>
            </w:r>
          </w:p>
        </w:tc>
      </w:tr>
      <w:tr w:rsidR="00345AD4" w14:paraId="03E743C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ABF7653" w14:textId="77777777" w:rsidR="00345AD4" w:rsidRDefault="00345AD4">
            <w:pPr>
              <w:pStyle w:val="TAL"/>
            </w:pPr>
            <w:r>
              <w:t>Non-IP</w:t>
            </w:r>
          </w:p>
        </w:tc>
        <w:tc>
          <w:tcPr>
            <w:tcW w:w="1548" w:type="dxa"/>
            <w:tcBorders>
              <w:top w:val="single" w:sz="4" w:space="0" w:color="auto"/>
              <w:left w:val="single" w:sz="4" w:space="0" w:color="auto"/>
              <w:bottom w:val="single" w:sz="4" w:space="0" w:color="auto"/>
              <w:right w:val="single" w:sz="4" w:space="0" w:color="auto"/>
            </w:tcBorders>
            <w:hideMark/>
          </w:tcPr>
          <w:p w14:paraId="6E2B0838" w14:textId="77777777" w:rsidR="00345AD4" w:rsidRDefault="00345AD4">
            <w:pPr>
              <w:pStyle w:val="TAC"/>
            </w:pPr>
            <w:r>
              <w:t>4</w:t>
            </w:r>
          </w:p>
        </w:tc>
      </w:tr>
      <w:tr w:rsidR="00345AD4" w14:paraId="1F8F466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A2017D0" w14:textId="77777777" w:rsidR="00345AD4" w:rsidRDefault="00345AD4">
            <w:pPr>
              <w:pStyle w:val="TAL"/>
            </w:pPr>
            <w:r>
              <w:t>Ethernet</w:t>
            </w:r>
          </w:p>
        </w:tc>
        <w:tc>
          <w:tcPr>
            <w:tcW w:w="1548" w:type="dxa"/>
            <w:tcBorders>
              <w:top w:val="single" w:sz="4" w:space="0" w:color="auto"/>
              <w:left w:val="single" w:sz="4" w:space="0" w:color="auto"/>
              <w:bottom w:val="single" w:sz="4" w:space="0" w:color="auto"/>
              <w:right w:val="single" w:sz="4" w:space="0" w:color="auto"/>
            </w:tcBorders>
            <w:hideMark/>
          </w:tcPr>
          <w:p w14:paraId="1C3E5D55" w14:textId="77777777" w:rsidR="00345AD4" w:rsidRDefault="00345AD4">
            <w:pPr>
              <w:pStyle w:val="TAC"/>
            </w:pPr>
            <w:r>
              <w:t>5</w:t>
            </w:r>
          </w:p>
        </w:tc>
      </w:tr>
      <w:tr w:rsidR="00345AD4" w14:paraId="20A7F5A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68C533A" w14:textId="77777777" w:rsidR="00345AD4" w:rsidRDefault="00345AD4">
            <w:pPr>
              <w:pStyle w:val="TAL"/>
            </w:pPr>
            <w:r>
              <w:t xml:space="preserve">For future use. Shall not be sent. </w:t>
            </w:r>
          </w:p>
        </w:tc>
        <w:tc>
          <w:tcPr>
            <w:tcW w:w="1548" w:type="dxa"/>
            <w:tcBorders>
              <w:top w:val="single" w:sz="4" w:space="0" w:color="auto"/>
              <w:left w:val="single" w:sz="4" w:space="0" w:color="auto"/>
              <w:bottom w:val="single" w:sz="4" w:space="0" w:color="auto"/>
              <w:right w:val="single" w:sz="4" w:space="0" w:color="auto"/>
            </w:tcBorders>
            <w:hideMark/>
          </w:tcPr>
          <w:p w14:paraId="6061BD4C" w14:textId="77777777" w:rsidR="00345AD4" w:rsidRDefault="00345AD4">
            <w:pPr>
              <w:pStyle w:val="TAC"/>
            </w:pPr>
            <w:r>
              <w:t>0, 6, 7</w:t>
            </w:r>
          </w:p>
        </w:tc>
      </w:tr>
    </w:tbl>
    <w:p w14:paraId="66882132" w14:textId="77777777" w:rsidR="00345AD4" w:rsidRDefault="00345AD4" w:rsidP="00345AD4"/>
    <w:p w14:paraId="0F6E5BFA" w14:textId="77777777" w:rsidR="00345AD4" w:rsidRDefault="00345AD4" w:rsidP="00345AD4">
      <w:pPr>
        <w:pStyle w:val="Heading3"/>
      </w:pPr>
      <w:bookmarkStart w:id="1158" w:name="_Toc19701594"/>
      <w:bookmarkStart w:id="1159" w:name="_Toc27389794"/>
      <w:bookmarkStart w:id="1160" w:name="_Toc51856852"/>
      <w:r>
        <w:t>8.2.80</w:t>
      </w:r>
      <w:r>
        <w:tab/>
        <w:t>Failed Rule ID</w:t>
      </w:r>
      <w:bookmarkEnd w:id="1158"/>
      <w:bookmarkEnd w:id="1159"/>
      <w:bookmarkEnd w:id="1160"/>
    </w:p>
    <w:p w14:paraId="17CB2D03" w14:textId="77777777" w:rsidR="00345AD4" w:rsidRDefault="00345AD4" w:rsidP="00345AD4">
      <w:pPr>
        <w:rPr>
          <w:lang w:eastAsia="zh-CN"/>
        </w:rPr>
      </w:pPr>
      <w:r>
        <w:t xml:space="preserve">The </w:t>
      </w:r>
      <w:r>
        <w:rPr>
          <w:lang w:val="en-US" w:eastAsia="zh-CN"/>
        </w:rPr>
        <w:t>Failed Rule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8.2.80-1</w:t>
      </w:r>
      <w:r>
        <w:rPr>
          <w:lang w:eastAsia="ja-JP"/>
        </w:rPr>
        <w:t xml:space="preserve">. </w:t>
      </w:r>
      <w:r>
        <w:rPr>
          <w:lang w:eastAsia="zh-CN"/>
        </w:rPr>
        <w:t xml:space="preserve">It shall identify the Rule which </w:t>
      </w:r>
      <w:r>
        <w:rPr>
          <w:szCs w:val="18"/>
          <w:lang w:val="en-US" w:eastAsia="zh-CN"/>
        </w:rPr>
        <w:t>failed to be created or modified</w:t>
      </w:r>
      <w:r>
        <w:rPr>
          <w:lang w:eastAsia="zh-CN"/>
        </w:rPr>
        <w:t>.</w:t>
      </w:r>
    </w:p>
    <w:p w14:paraId="688A7F7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86A4757" w14:textId="77777777" w:rsidTr="00345AD4">
        <w:trPr>
          <w:jc w:val="center"/>
        </w:trPr>
        <w:tc>
          <w:tcPr>
            <w:tcW w:w="151" w:type="dxa"/>
            <w:tcBorders>
              <w:top w:val="single" w:sz="6" w:space="0" w:color="auto"/>
              <w:left w:val="single" w:sz="6" w:space="0" w:color="auto"/>
              <w:bottom w:val="nil"/>
              <w:right w:val="nil"/>
            </w:tcBorders>
          </w:tcPr>
          <w:p w14:paraId="2449CF7B" w14:textId="77777777" w:rsidR="00345AD4" w:rsidRDefault="00345AD4">
            <w:pPr>
              <w:pStyle w:val="TAC"/>
            </w:pPr>
          </w:p>
        </w:tc>
        <w:tc>
          <w:tcPr>
            <w:tcW w:w="1104" w:type="dxa"/>
            <w:tcBorders>
              <w:top w:val="single" w:sz="6" w:space="0" w:color="auto"/>
              <w:left w:val="nil"/>
              <w:bottom w:val="nil"/>
              <w:right w:val="nil"/>
            </w:tcBorders>
          </w:tcPr>
          <w:p w14:paraId="3EA958D5" w14:textId="77777777" w:rsidR="00345AD4" w:rsidRDefault="00345AD4">
            <w:pPr>
              <w:pStyle w:val="TAH"/>
            </w:pPr>
          </w:p>
        </w:tc>
        <w:tc>
          <w:tcPr>
            <w:tcW w:w="4710" w:type="dxa"/>
            <w:gridSpan w:val="8"/>
            <w:tcBorders>
              <w:top w:val="single" w:sz="6" w:space="0" w:color="auto"/>
              <w:left w:val="nil"/>
              <w:bottom w:val="nil"/>
              <w:right w:val="nil"/>
            </w:tcBorders>
            <w:hideMark/>
          </w:tcPr>
          <w:p w14:paraId="01C1B13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EB8F3B4" w14:textId="77777777" w:rsidR="00345AD4" w:rsidRDefault="00345AD4">
            <w:pPr>
              <w:pStyle w:val="TAC"/>
            </w:pPr>
          </w:p>
        </w:tc>
      </w:tr>
      <w:tr w:rsidR="00345AD4" w14:paraId="69492CAD" w14:textId="77777777" w:rsidTr="00345AD4">
        <w:trPr>
          <w:jc w:val="center"/>
        </w:trPr>
        <w:tc>
          <w:tcPr>
            <w:tcW w:w="151" w:type="dxa"/>
            <w:tcBorders>
              <w:top w:val="nil"/>
              <w:left w:val="single" w:sz="6" w:space="0" w:color="auto"/>
              <w:bottom w:val="nil"/>
              <w:right w:val="nil"/>
            </w:tcBorders>
          </w:tcPr>
          <w:p w14:paraId="403FA441" w14:textId="77777777" w:rsidR="00345AD4" w:rsidRDefault="00345AD4">
            <w:pPr>
              <w:pStyle w:val="TAC"/>
            </w:pPr>
          </w:p>
        </w:tc>
        <w:tc>
          <w:tcPr>
            <w:tcW w:w="1104" w:type="dxa"/>
            <w:tcBorders>
              <w:top w:val="nil"/>
              <w:left w:val="nil"/>
              <w:bottom w:val="nil"/>
              <w:right w:val="nil"/>
            </w:tcBorders>
            <w:hideMark/>
          </w:tcPr>
          <w:p w14:paraId="648D2EAC" w14:textId="77777777" w:rsidR="00345AD4" w:rsidRDefault="00345AD4">
            <w:pPr>
              <w:pStyle w:val="TAH"/>
            </w:pPr>
            <w:r>
              <w:t>Octets</w:t>
            </w:r>
          </w:p>
        </w:tc>
        <w:tc>
          <w:tcPr>
            <w:tcW w:w="588" w:type="dxa"/>
            <w:tcBorders>
              <w:top w:val="nil"/>
              <w:left w:val="nil"/>
              <w:bottom w:val="single" w:sz="4" w:space="0" w:color="auto"/>
              <w:right w:val="nil"/>
            </w:tcBorders>
            <w:hideMark/>
          </w:tcPr>
          <w:p w14:paraId="17446D41" w14:textId="77777777" w:rsidR="00345AD4" w:rsidRDefault="00345AD4">
            <w:pPr>
              <w:pStyle w:val="TAH"/>
            </w:pPr>
            <w:r>
              <w:t>8</w:t>
            </w:r>
          </w:p>
        </w:tc>
        <w:tc>
          <w:tcPr>
            <w:tcW w:w="589" w:type="dxa"/>
            <w:tcBorders>
              <w:top w:val="nil"/>
              <w:left w:val="nil"/>
              <w:bottom w:val="single" w:sz="4" w:space="0" w:color="auto"/>
              <w:right w:val="nil"/>
            </w:tcBorders>
            <w:hideMark/>
          </w:tcPr>
          <w:p w14:paraId="37201840" w14:textId="77777777" w:rsidR="00345AD4" w:rsidRDefault="00345AD4">
            <w:pPr>
              <w:pStyle w:val="TAH"/>
            </w:pPr>
            <w:r>
              <w:t>7</w:t>
            </w:r>
          </w:p>
        </w:tc>
        <w:tc>
          <w:tcPr>
            <w:tcW w:w="589" w:type="dxa"/>
            <w:tcBorders>
              <w:top w:val="nil"/>
              <w:left w:val="nil"/>
              <w:bottom w:val="single" w:sz="4" w:space="0" w:color="auto"/>
              <w:right w:val="nil"/>
            </w:tcBorders>
            <w:hideMark/>
          </w:tcPr>
          <w:p w14:paraId="654F2D95" w14:textId="77777777" w:rsidR="00345AD4" w:rsidRDefault="00345AD4">
            <w:pPr>
              <w:pStyle w:val="TAH"/>
            </w:pPr>
            <w:r>
              <w:t>6</w:t>
            </w:r>
          </w:p>
        </w:tc>
        <w:tc>
          <w:tcPr>
            <w:tcW w:w="589" w:type="dxa"/>
            <w:tcBorders>
              <w:top w:val="nil"/>
              <w:left w:val="nil"/>
              <w:bottom w:val="single" w:sz="4" w:space="0" w:color="auto"/>
              <w:right w:val="nil"/>
            </w:tcBorders>
            <w:hideMark/>
          </w:tcPr>
          <w:p w14:paraId="2994A145" w14:textId="77777777" w:rsidR="00345AD4" w:rsidRDefault="00345AD4">
            <w:pPr>
              <w:pStyle w:val="TAH"/>
            </w:pPr>
            <w:r>
              <w:t>5</w:t>
            </w:r>
          </w:p>
        </w:tc>
        <w:tc>
          <w:tcPr>
            <w:tcW w:w="589" w:type="dxa"/>
            <w:tcBorders>
              <w:top w:val="nil"/>
              <w:left w:val="nil"/>
              <w:bottom w:val="single" w:sz="4" w:space="0" w:color="auto"/>
              <w:right w:val="nil"/>
            </w:tcBorders>
            <w:hideMark/>
          </w:tcPr>
          <w:p w14:paraId="45FB9C5F" w14:textId="77777777" w:rsidR="00345AD4" w:rsidRDefault="00345AD4">
            <w:pPr>
              <w:pStyle w:val="TAH"/>
            </w:pPr>
            <w:r>
              <w:t>4</w:t>
            </w:r>
          </w:p>
        </w:tc>
        <w:tc>
          <w:tcPr>
            <w:tcW w:w="589" w:type="dxa"/>
            <w:tcBorders>
              <w:top w:val="nil"/>
              <w:left w:val="nil"/>
              <w:bottom w:val="single" w:sz="4" w:space="0" w:color="auto"/>
              <w:right w:val="nil"/>
            </w:tcBorders>
            <w:hideMark/>
          </w:tcPr>
          <w:p w14:paraId="60AACD37" w14:textId="77777777" w:rsidR="00345AD4" w:rsidRDefault="00345AD4">
            <w:pPr>
              <w:pStyle w:val="TAH"/>
            </w:pPr>
            <w:r>
              <w:t>3</w:t>
            </w:r>
          </w:p>
        </w:tc>
        <w:tc>
          <w:tcPr>
            <w:tcW w:w="588" w:type="dxa"/>
            <w:tcBorders>
              <w:top w:val="nil"/>
              <w:left w:val="nil"/>
              <w:bottom w:val="single" w:sz="4" w:space="0" w:color="auto"/>
              <w:right w:val="nil"/>
            </w:tcBorders>
            <w:hideMark/>
          </w:tcPr>
          <w:p w14:paraId="138F959E" w14:textId="77777777" w:rsidR="00345AD4" w:rsidRDefault="00345AD4">
            <w:pPr>
              <w:pStyle w:val="TAH"/>
            </w:pPr>
            <w:r>
              <w:t>2</w:t>
            </w:r>
          </w:p>
        </w:tc>
        <w:tc>
          <w:tcPr>
            <w:tcW w:w="589" w:type="dxa"/>
            <w:tcBorders>
              <w:top w:val="nil"/>
              <w:left w:val="nil"/>
              <w:bottom w:val="single" w:sz="4" w:space="0" w:color="auto"/>
              <w:right w:val="nil"/>
            </w:tcBorders>
            <w:hideMark/>
          </w:tcPr>
          <w:p w14:paraId="066B91B0" w14:textId="77777777" w:rsidR="00345AD4" w:rsidRDefault="00345AD4">
            <w:pPr>
              <w:pStyle w:val="TAH"/>
            </w:pPr>
            <w:r>
              <w:t>1</w:t>
            </w:r>
          </w:p>
        </w:tc>
        <w:tc>
          <w:tcPr>
            <w:tcW w:w="588" w:type="dxa"/>
            <w:tcBorders>
              <w:top w:val="nil"/>
              <w:left w:val="nil"/>
              <w:bottom w:val="nil"/>
              <w:right w:val="single" w:sz="6" w:space="0" w:color="auto"/>
            </w:tcBorders>
          </w:tcPr>
          <w:p w14:paraId="67C0C4C2" w14:textId="77777777" w:rsidR="00345AD4" w:rsidRDefault="00345AD4">
            <w:pPr>
              <w:pStyle w:val="TAC"/>
            </w:pPr>
          </w:p>
        </w:tc>
      </w:tr>
      <w:tr w:rsidR="00345AD4" w14:paraId="3BC17B8E" w14:textId="77777777" w:rsidTr="00345AD4">
        <w:trPr>
          <w:jc w:val="center"/>
        </w:trPr>
        <w:tc>
          <w:tcPr>
            <w:tcW w:w="151" w:type="dxa"/>
            <w:tcBorders>
              <w:top w:val="nil"/>
              <w:left w:val="single" w:sz="6" w:space="0" w:color="auto"/>
              <w:bottom w:val="nil"/>
              <w:right w:val="nil"/>
            </w:tcBorders>
          </w:tcPr>
          <w:p w14:paraId="3743DFC2" w14:textId="77777777" w:rsidR="00345AD4" w:rsidRDefault="00345AD4">
            <w:pPr>
              <w:pStyle w:val="TAC"/>
            </w:pPr>
          </w:p>
        </w:tc>
        <w:tc>
          <w:tcPr>
            <w:tcW w:w="1104" w:type="dxa"/>
            <w:tcBorders>
              <w:top w:val="nil"/>
              <w:left w:val="nil"/>
              <w:bottom w:val="nil"/>
              <w:right w:val="single" w:sz="4" w:space="0" w:color="auto"/>
            </w:tcBorders>
            <w:hideMark/>
          </w:tcPr>
          <w:p w14:paraId="41EBF96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CCD6A4" w14:textId="77777777" w:rsidR="00345AD4" w:rsidRDefault="00345AD4">
            <w:pPr>
              <w:pStyle w:val="TAC"/>
            </w:pPr>
            <w:r>
              <w:t>Type = 114 (decimal)</w:t>
            </w:r>
          </w:p>
        </w:tc>
        <w:tc>
          <w:tcPr>
            <w:tcW w:w="588" w:type="dxa"/>
            <w:tcBorders>
              <w:top w:val="nil"/>
              <w:left w:val="single" w:sz="4" w:space="0" w:color="auto"/>
              <w:bottom w:val="nil"/>
              <w:right w:val="single" w:sz="6" w:space="0" w:color="auto"/>
            </w:tcBorders>
          </w:tcPr>
          <w:p w14:paraId="115317B7" w14:textId="77777777" w:rsidR="00345AD4" w:rsidRDefault="00345AD4">
            <w:pPr>
              <w:pStyle w:val="TAC"/>
            </w:pPr>
          </w:p>
        </w:tc>
      </w:tr>
      <w:tr w:rsidR="00345AD4" w14:paraId="507ECD12" w14:textId="77777777" w:rsidTr="00345AD4">
        <w:trPr>
          <w:jc w:val="center"/>
        </w:trPr>
        <w:tc>
          <w:tcPr>
            <w:tcW w:w="151" w:type="dxa"/>
            <w:tcBorders>
              <w:top w:val="nil"/>
              <w:left w:val="single" w:sz="6" w:space="0" w:color="auto"/>
              <w:bottom w:val="nil"/>
              <w:right w:val="nil"/>
            </w:tcBorders>
          </w:tcPr>
          <w:p w14:paraId="08ADD9A5" w14:textId="77777777" w:rsidR="00345AD4" w:rsidRDefault="00345AD4">
            <w:pPr>
              <w:pStyle w:val="TAC"/>
            </w:pPr>
          </w:p>
        </w:tc>
        <w:tc>
          <w:tcPr>
            <w:tcW w:w="1104" w:type="dxa"/>
            <w:tcBorders>
              <w:top w:val="nil"/>
              <w:left w:val="nil"/>
              <w:bottom w:val="nil"/>
              <w:right w:val="single" w:sz="4" w:space="0" w:color="auto"/>
            </w:tcBorders>
            <w:hideMark/>
          </w:tcPr>
          <w:p w14:paraId="1083475E"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7558C0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7E8FEAB" w14:textId="77777777" w:rsidR="00345AD4" w:rsidRDefault="00345AD4">
            <w:pPr>
              <w:pStyle w:val="TAC"/>
            </w:pPr>
          </w:p>
        </w:tc>
      </w:tr>
      <w:tr w:rsidR="00345AD4" w14:paraId="6A2EC20A" w14:textId="77777777" w:rsidTr="00345AD4">
        <w:trPr>
          <w:jc w:val="center"/>
        </w:trPr>
        <w:tc>
          <w:tcPr>
            <w:tcW w:w="151" w:type="dxa"/>
            <w:tcBorders>
              <w:top w:val="nil"/>
              <w:left w:val="single" w:sz="6" w:space="0" w:color="auto"/>
              <w:bottom w:val="nil"/>
              <w:right w:val="nil"/>
            </w:tcBorders>
          </w:tcPr>
          <w:p w14:paraId="2B8E1B69" w14:textId="77777777" w:rsidR="00345AD4" w:rsidRDefault="00345AD4">
            <w:pPr>
              <w:pStyle w:val="TAC"/>
            </w:pPr>
          </w:p>
        </w:tc>
        <w:tc>
          <w:tcPr>
            <w:tcW w:w="1104" w:type="dxa"/>
            <w:tcBorders>
              <w:top w:val="nil"/>
              <w:left w:val="nil"/>
              <w:bottom w:val="nil"/>
              <w:right w:val="single" w:sz="4" w:space="0" w:color="auto"/>
            </w:tcBorders>
            <w:hideMark/>
          </w:tcPr>
          <w:p w14:paraId="05BE45E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6F8BFEE3" w14:textId="77777777" w:rsidR="00345AD4" w:rsidRDefault="00345AD4">
            <w:pPr>
              <w:pStyle w:val="TAC"/>
              <w:rPr>
                <w:lang w:eastAsia="zh-CN"/>
              </w:rPr>
            </w:pPr>
            <w:r>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hideMark/>
          </w:tcPr>
          <w:p w14:paraId="68BE3A1B" w14:textId="77777777" w:rsidR="00345AD4" w:rsidRDefault="00345AD4">
            <w:pPr>
              <w:pStyle w:val="TAC"/>
              <w:rPr>
                <w:lang w:eastAsia="zh-CN"/>
              </w:rPr>
            </w:pPr>
            <w:r>
              <w:rPr>
                <w:lang w:eastAsia="zh-CN"/>
              </w:rPr>
              <w:t>Rule ID Type</w:t>
            </w:r>
          </w:p>
        </w:tc>
        <w:tc>
          <w:tcPr>
            <w:tcW w:w="588" w:type="dxa"/>
            <w:tcBorders>
              <w:top w:val="nil"/>
              <w:left w:val="single" w:sz="4" w:space="0" w:color="auto"/>
              <w:bottom w:val="nil"/>
              <w:right w:val="single" w:sz="6" w:space="0" w:color="auto"/>
            </w:tcBorders>
          </w:tcPr>
          <w:p w14:paraId="64C81086" w14:textId="77777777" w:rsidR="00345AD4" w:rsidRDefault="00345AD4">
            <w:pPr>
              <w:pStyle w:val="TAC"/>
            </w:pPr>
          </w:p>
        </w:tc>
      </w:tr>
      <w:tr w:rsidR="00345AD4" w14:paraId="0CB84ABD" w14:textId="77777777" w:rsidTr="00345AD4">
        <w:trPr>
          <w:jc w:val="center"/>
        </w:trPr>
        <w:tc>
          <w:tcPr>
            <w:tcW w:w="151" w:type="dxa"/>
            <w:tcBorders>
              <w:top w:val="nil"/>
              <w:left w:val="single" w:sz="6" w:space="0" w:color="auto"/>
              <w:bottom w:val="nil"/>
              <w:right w:val="nil"/>
            </w:tcBorders>
          </w:tcPr>
          <w:p w14:paraId="1ED6DFEA" w14:textId="77777777" w:rsidR="00345AD4" w:rsidRDefault="00345AD4">
            <w:pPr>
              <w:pStyle w:val="TAC"/>
            </w:pPr>
          </w:p>
        </w:tc>
        <w:tc>
          <w:tcPr>
            <w:tcW w:w="1104" w:type="dxa"/>
            <w:tcBorders>
              <w:top w:val="nil"/>
              <w:left w:val="nil"/>
              <w:bottom w:val="nil"/>
              <w:right w:val="single" w:sz="4" w:space="0" w:color="auto"/>
            </w:tcBorders>
            <w:hideMark/>
          </w:tcPr>
          <w:p w14:paraId="3458C52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4C9095BA" w14:textId="77777777" w:rsidR="00345AD4" w:rsidRDefault="00345AD4">
            <w:pPr>
              <w:pStyle w:val="TAC"/>
              <w:rPr>
                <w:lang w:eastAsia="zh-CN"/>
              </w:rPr>
            </w:pPr>
            <w:r>
              <w:rPr>
                <w:lang w:eastAsia="zh-CN"/>
              </w:rPr>
              <w:t>Rule ID value</w:t>
            </w:r>
          </w:p>
        </w:tc>
        <w:tc>
          <w:tcPr>
            <w:tcW w:w="588" w:type="dxa"/>
            <w:tcBorders>
              <w:top w:val="nil"/>
              <w:left w:val="single" w:sz="4" w:space="0" w:color="auto"/>
              <w:bottom w:val="nil"/>
              <w:right w:val="single" w:sz="6" w:space="0" w:color="auto"/>
            </w:tcBorders>
          </w:tcPr>
          <w:p w14:paraId="61CCE69F" w14:textId="77777777" w:rsidR="00345AD4" w:rsidRDefault="00345AD4">
            <w:pPr>
              <w:pStyle w:val="TAC"/>
            </w:pPr>
          </w:p>
        </w:tc>
      </w:tr>
      <w:tr w:rsidR="00345AD4" w14:paraId="2D0D05C1" w14:textId="77777777" w:rsidTr="00345AD4">
        <w:trPr>
          <w:jc w:val="center"/>
        </w:trPr>
        <w:tc>
          <w:tcPr>
            <w:tcW w:w="151" w:type="dxa"/>
            <w:tcBorders>
              <w:top w:val="nil"/>
              <w:left w:val="single" w:sz="6" w:space="0" w:color="auto"/>
              <w:bottom w:val="single" w:sz="4" w:space="0" w:color="auto"/>
              <w:right w:val="nil"/>
            </w:tcBorders>
          </w:tcPr>
          <w:p w14:paraId="1517FA7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3F198B3" w14:textId="77777777" w:rsidR="00345AD4" w:rsidRDefault="00345AD4">
            <w:pPr>
              <w:pStyle w:val="TAC"/>
            </w:pPr>
            <w:r>
              <w:rPr>
                <w:lang w:eastAsia="zh-CN"/>
              </w:rPr>
              <w:t>(p+1)</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67BFE9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E1DDF7" w14:textId="77777777" w:rsidR="00345AD4" w:rsidRDefault="00345AD4">
            <w:pPr>
              <w:pStyle w:val="TAC"/>
              <w:rPr>
                <w:lang w:val="x-none"/>
              </w:rPr>
            </w:pPr>
          </w:p>
        </w:tc>
      </w:tr>
    </w:tbl>
    <w:p w14:paraId="67A2795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80</w:t>
      </w:r>
      <w:r>
        <w:rPr>
          <w:lang w:eastAsia="zh-CN"/>
        </w:rPr>
        <w:t>-</w:t>
      </w:r>
      <w:r>
        <w:rPr>
          <w:lang w:eastAsia="ja-JP"/>
        </w:rPr>
        <w:t>1</w:t>
      </w:r>
      <w:r>
        <w:t xml:space="preserve">: </w:t>
      </w:r>
      <w:r>
        <w:rPr>
          <w:lang w:eastAsia="ja-JP"/>
        </w:rPr>
        <w:t>Failed Rule ID</w:t>
      </w:r>
    </w:p>
    <w:p w14:paraId="5F167365" w14:textId="77777777" w:rsidR="00345AD4" w:rsidRDefault="00345AD4" w:rsidP="00345AD4">
      <w:r>
        <w:t>The Rule ID Type shall be encoded as a 5 bits binary integer value as specified in Table 8.2.80-1.</w:t>
      </w:r>
    </w:p>
    <w:p w14:paraId="7B55D3A3" w14:textId="77777777" w:rsidR="00345AD4" w:rsidRDefault="00345AD4" w:rsidP="00345AD4">
      <w:pPr>
        <w:pStyle w:val="TH"/>
      </w:pPr>
      <w:r>
        <w:t>Table 8.</w:t>
      </w:r>
      <w:r>
        <w:rPr>
          <w:lang w:val="en-US"/>
        </w:rPr>
        <w:t>2.80</w:t>
      </w:r>
      <w:r>
        <w:t>-1: Rule ID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72"/>
        <w:gridCol w:w="1548"/>
      </w:tblGrid>
      <w:tr w:rsidR="00345AD4" w14:paraId="0DCE88BA"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26A50E46" w14:textId="77777777" w:rsidR="00345AD4" w:rsidRDefault="00345AD4">
            <w:pPr>
              <w:pStyle w:val="TAH"/>
            </w:pPr>
            <w:r>
              <w:t>Rule ID Type</w:t>
            </w:r>
          </w:p>
        </w:tc>
        <w:tc>
          <w:tcPr>
            <w:tcW w:w="1548" w:type="dxa"/>
            <w:tcBorders>
              <w:top w:val="single" w:sz="4" w:space="0" w:color="auto"/>
              <w:left w:val="single" w:sz="4" w:space="0" w:color="auto"/>
              <w:bottom w:val="single" w:sz="4" w:space="0" w:color="auto"/>
              <w:right w:val="single" w:sz="4" w:space="0" w:color="auto"/>
            </w:tcBorders>
            <w:hideMark/>
          </w:tcPr>
          <w:p w14:paraId="25216939" w14:textId="77777777" w:rsidR="00345AD4" w:rsidRDefault="00345AD4">
            <w:pPr>
              <w:pStyle w:val="TAH"/>
            </w:pPr>
            <w:r>
              <w:t>Value (Decimal)</w:t>
            </w:r>
          </w:p>
        </w:tc>
      </w:tr>
      <w:tr w:rsidR="00345AD4" w14:paraId="40C7D91B"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475FF2F4" w14:textId="77777777" w:rsidR="00345AD4" w:rsidRDefault="00345AD4">
            <w:pPr>
              <w:pStyle w:val="TAL"/>
            </w:pPr>
            <w:r>
              <w:t>PDR</w:t>
            </w:r>
          </w:p>
        </w:tc>
        <w:tc>
          <w:tcPr>
            <w:tcW w:w="1548" w:type="dxa"/>
            <w:tcBorders>
              <w:top w:val="single" w:sz="4" w:space="0" w:color="auto"/>
              <w:left w:val="single" w:sz="4" w:space="0" w:color="auto"/>
              <w:bottom w:val="single" w:sz="4" w:space="0" w:color="auto"/>
              <w:right w:val="single" w:sz="4" w:space="0" w:color="auto"/>
            </w:tcBorders>
            <w:hideMark/>
          </w:tcPr>
          <w:p w14:paraId="46F85B00" w14:textId="77777777" w:rsidR="00345AD4" w:rsidRDefault="00345AD4">
            <w:pPr>
              <w:pStyle w:val="TAC"/>
            </w:pPr>
            <w:r>
              <w:t>0</w:t>
            </w:r>
          </w:p>
        </w:tc>
      </w:tr>
      <w:tr w:rsidR="00345AD4" w14:paraId="1097F539"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4DE0ACEF" w14:textId="77777777" w:rsidR="00345AD4" w:rsidRDefault="00345AD4">
            <w:pPr>
              <w:pStyle w:val="TAL"/>
            </w:pPr>
            <w:r>
              <w:t>FAR</w:t>
            </w:r>
          </w:p>
        </w:tc>
        <w:tc>
          <w:tcPr>
            <w:tcW w:w="1548" w:type="dxa"/>
            <w:tcBorders>
              <w:top w:val="single" w:sz="4" w:space="0" w:color="auto"/>
              <w:left w:val="single" w:sz="4" w:space="0" w:color="auto"/>
              <w:bottom w:val="single" w:sz="4" w:space="0" w:color="auto"/>
              <w:right w:val="single" w:sz="4" w:space="0" w:color="auto"/>
            </w:tcBorders>
            <w:hideMark/>
          </w:tcPr>
          <w:p w14:paraId="3F573BA5" w14:textId="77777777" w:rsidR="00345AD4" w:rsidRDefault="00345AD4">
            <w:pPr>
              <w:pStyle w:val="TAC"/>
            </w:pPr>
            <w:r>
              <w:t>1</w:t>
            </w:r>
          </w:p>
        </w:tc>
      </w:tr>
      <w:tr w:rsidR="00345AD4" w14:paraId="4134D4CE"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30A73BBD" w14:textId="77777777" w:rsidR="00345AD4" w:rsidRDefault="00345AD4">
            <w:pPr>
              <w:pStyle w:val="TAL"/>
            </w:pPr>
            <w:r>
              <w:t>QER</w:t>
            </w:r>
          </w:p>
        </w:tc>
        <w:tc>
          <w:tcPr>
            <w:tcW w:w="1548" w:type="dxa"/>
            <w:tcBorders>
              <w:top w:val="single" w:sz="4" w:space="0" w:color="auto"/>
              <w:left w:val="single" w:sz="4" w:space="0" w:color="auto"/>
              <w:bottom w:val="single" w:sz="4" w:space="0" w:color="auto"/>
              <w:right w:val="single" w:sz="4" w:space="0" w:color="auto"/>
            </w:tcBorders>
            <w:hideMark/>
          </w:tcPr>
          <w:p w14:paraId="1AAB85B3" w14:textId="77777777" w:rsidR="00345AD4" w:rsidRDefault="00345AD4">
            <w:pPr>
              <w:pStyle w:val="TAC"/>
              <w:rPr>
                <w:lang w:val="sv-SE"/>
              </w:rPr>
            </w:pPr>
            <w:r>
              <w:rPr>
                <w:lang w:val="sv-SE"/>
              </w:rPr>
              <w:t>2</w:t>
            </w:r>
          </w:p>
        </w:tc>
      </w:tr>
      <w:tr w:rsidR="00345AD4" w14:paraId="1929F1D3"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22D4C631" w14:textId="77777777" w:rsidR="00345AD4" w:rsidRDefault="00345AD4">
            <w:pPr>
              <w:pStyle w:val="TAL"/>
              <w:rPr>
                <w:lang w:val="x-none"/>
              </w:rPr>
            </w:pPr>
            <w:r>
              <w:t>URR</w:t>
            </w:r>
          </w:p>
        </w:tc>
        <w:tc>
          <w:tcPr>
            <w:tcW w:w="1548" w:type="dxa"/>
            <w:tcBorders>
              <w:top w:val="single" w:sz="4" w:space="0" w:color="auto"/>
              <w:left w:val="single" w:sz="4" w:space="0" w:color="auto"/>
              <w:bottom w:val="single" w:sz="4" w:space="0" w:color="auto"/>
              <w:right w:val="single" w:sz="4" w:space="0" w:color="auto"/>
            </w:tcBorders>
            <w:hideMark/>
          </w:tcPr>
          <w:p w14:paraId="57C41A18" w14:textId="77777777" w:rsidR="00345AD4" w:rsidRDefault="00345AD4">
            <w:pPr>
              <w:pStyle w:val="TAC"/>
              <w:rPr>
                <w:lang w:val="sv-SE"/>
              </w:rPr>
            </w:pPr>
            <w:r>
              <w:rPr>
                <w:lang w:val="sv-SE"/>
              </w:rPr>
              <w:t>3</w:t>
            </w:r>
          </w:p>
        </w:tc>
      </w:tr>
      <w:tr w:rsidR="00345AD4" w14:paraId="6C2EDE6E"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792EDCBA" w14:textId="77777777" w:rsidR="00345AD4" w:rsidRDefault="00345AD4">
            <w:pPr>
              <w:pStyle w:val="TAL"/>
              <w:rPr>
                <w:lang w:val="x-none"/>
              </w:rPr>
            </w:pPr>
            <w:r>
              <w:t>BAR</w:t>
            </w:r>
          </w:p>
        </w:tc>
        <w:tc>
          <w:tcPr>
            <w:tcW w:w="1548" w:type="dxa"/>
            <w:tcBorders>
              <w:top w:val="single" w:sz="4" w:space="0" w:color="auto"/>
              <w:left w:val="single" w:sz="4" w:space="0" w:color="auto"/>
              <w:bottom w:val="single" w:sz="4" w:space="0" w:color="auto"/>
              <w:right w:val="single" w:sz="4" w:space="0" w:color="auto"/>
            </w:tcBorders>
            <w:hideMark/>
          </w:tcPr>
          <w:p w14:paraId="15D6CACD" w14:textId="77777777" w:rsidR="00345AD4" w:rsidRDefault="00345AD4">
            <w:pPr>
              <w:pStyle w:val="TAC"/>
              <w:rPr>
                <w:lang w:val="sv-SE"/>
              </w:rPr>
            </w:pPr>
            <w:r>
              <w:rPr>
                <w:lang w:val="sv-SE"/>
              </w:rPr>
              <w:t>4</w:t>
            </w:r>
          </w:p>
        </w:tc>
      </w:tr>
      <w:tr w:rsidR="00345AD4" w14:paraId="7CE0C5B1"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5D18187F" w14:textId="77777777"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0070A7C4" w14:textId="77777777" w:rsidR="00345AD4" w:rsidRDefault="00345AD4">
            <w:pPr>
              <w:pStyle w:val="TAC"/>
            </w:pPr>
            <w:r>
              <w:t>5 to 31</w:t>
            </w:r>
          </w:p>
        </w:tc>
      </w:tr>
    </w:tbl>
    <w:p w14:paraId="560D200C" w14:textId="77777777" w:rsidR="00345AD4" w:rsidRDefault="00345AD4" w:rsidP="00345AD4"/>
    <w:p w14:paraId="50933E68" w14:textId="77777777" w:rsidR="00345AD4" w:rsidRDefault="00345AD4" w:rsidP="00345AD4">
      <w:r>
        <w:t>The length and the value of the Rule ID value field shall be set as specified for the PDR ID, FAR ID, QER ID, URR ID and BAR ID IE types respectively.</w:t>
      </w:r>
    </w:p>
    <w:p w14:paraId="3BCDF1A6" w14:textId="77777777" w:rsidR="00345AD4" w:rsidRDefault="00345AD4" w:rsidP="00345AD4">
      <w:pPr>
        <w:pStyle w:val="Heading3"/>
      </w:pPr>
      <w:bookmarkStart w:id="1161" w:name="_Toc19701595"/>
      <w:bookmarkStart w:id="1162" w:name="_Toc27389795"/>
      <w:bookmarkStart w:id="1163" w:name="_Toc51856853"/>
      <w:r>
        <w:t>8.</w:t>
      </w:r>
      <w:r>
        <w:rPr>
          <w:lang w:val="en-US"/>
        </w:rPr>
        <w:t>2.81</w:t>
      </w:r>
      <w:r>
        <w:tab/>
        <w:t>Time Quota Mechanism</w:t>
      </w:r>
      <w:bookmarkEnd w:id="1161"/>
      <w:bookmarkEnd w:id="1162"/>
      <w:bookmarkEnd w:id="1163"/>
    </w:p>
    <w:p w14:paraId="66BC4D49" w14:textId="77777777" w:rsidR="00345AD4" w:rsidRDefault="00345AD4" w:rsidP="00345AD4">
      <w:pPr>
        <w:rPr>
          <w:lang w:eastAsia="zh-CN"/>
        </w:rPr>
      </w:pPr>
      <w:r>
        <w:t>The Time Quota Mechanism</w:t>
      </w:r>
      <w:r>
        <w:rPr>
          <w:lang w:eastAsia="ja-JP"/>
        </w:rPr>
        <w:t xml:space="preserv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8.2.81-1</w:t>
      </w:r>
      <w:r>
        <w:rPr>
          <w:lang w:eastAsia="ja-JP"/>
        </w:rPr>
        <w:t>.</w:t>
      </w:r>
    </w:p>
    <w:p w14:paraId="60EDDD82"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92"/>
        <w:gridCol w:w="589"/>
        <w:gridCol w:w="589"/>
        <w:gridCol w:w="588"/>
        <w:gridCol w:w="589"/>
        <w:gridCol w:w="588"/>
      </w:tblGrid>
      <w:tr w:rsidR="00345AD4" w14:paraId="0CE29787" w14:textId="77777777" w:rsidTr="00345AD4">
        <w:trPr>
          <w:jc w:val="center"/>
        </w:trPr>
        <w:tc>
          <w:tcPr>
            <w:tcW w:w="151" w:type="dxa"/>
            <w:tcBorders>
              <w:top w:val="single" w:sz="6" w:space="0" w:color="auto"/>
              <w:left w:val="single" w:sz="6" w:space="0" w:color="auto"/>
              <w:bottom w:val="nil"/>
              <w:right w:val="nil"/>
            </w:tcBorders>
          </w:tcPr>
          <w:p w14:paraId="2057A4F6" w14:textId="77777777" w:rsidR="00345AD4" w:rsidRDefault="00345AD4">
            <w:pPr>
              <w:pStyle w:val="TAC"/>
            </w:pPr>
          </w:p>
        </w:tc>
        <w:tc>
          <w:tcPr>
            <w:tcW w:w="1104" w:type="dxa"/>
            <w:tcBorders>
              <w:top w:val="single" w:sz="6" w:space="0" w:color="auto"/>
              <w:left w:val="nil"/>
              <w:bottom w:val="nil"/>
              <w:right w:val="nil"/>
            </w:tcBorders>
          </w:tcPr>
          <w:p w14:paraId="5D6037F3" w14:textId="77777777" w:rsidR="00345AD4" w:rsidRDefault="00345AD4">
            <w:pPr>
              <w:pStyle w:val="TAH"/>
            </w:pPr>
          </w:p>
        </w:tc>
        <w:tc>
          <w:tcPr>
            <w:tcW w:w="4713" w:type="dxa"/>
            <w:gridSpan w:val="8"/>
            <w:tcBorders>
              <w:top w:val="single" w:sz="6" w:space="0" w:color="auto"/>
              <w:left w:val="nil"/>
              <w:bottom w:val="nil"/>
              <w:right w:val="nil"/>
            </w:tcBorders>
            <w:hideMark/>
          </w:tcPr>
          <w:p w14:paraId="4F4F432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D06C97" w14:textId="77777777" w:rsidR="00345AD4" w:rsidRDefault="00345AD4">
            <w:pPr>
              <w:pStyle w:val="TAC"/>
            </w:pPr>
          </w:p>
        </w:tc>
      </w:tr>
      <w:tr w:rsidR="00345AD4" w14:paraId="023CD63F" w14:textId="77777777" w:rsidTr="00345AD4">
        <w:trPr>
          <w:jc w:val="center"/>
        </w:trPr>
        <w:tc>
          <w:tcPr>
            <w:tcW w:w="151" w:type="dxa"/>
            <w:tcBorders>
              <w:top w:val="nil"/>
              <w:left w:val="single" w:sz="6" w:space="0" w:color="auto"/>
              <w:bottom w:val="nil"/>
              <w:right w:val="nil"/>
            </w:tcBorders>
          </w:tcPr>
          <w:p w14:paraId="6BDBD222" w14:textId="77777777" w:rsidR="00345AD4" w:rsidRDefault="00345AD4">
            <w:pPr>
              <w:pStyle w:val="TAC"/>
            </w:pPr>
          </w:p>
        </w:tc>
        <w:tc>
          <w:tcPr>
            <w:tcW w:w="1104" w:type="dxa"/>
            <w:tcBorders>
              <w:top w:val="nil"/>
              <w:left w:val="nil"/>
              <w:bottom w:val="nil"/>
              <w:right w:val="nil"/>
            </w:tcBorders>
            <w:hideMark/>
          </w:tcPr>
          <w:p w14:paraId="6B19561D" w14:textId="77777777" w:rsidR="00345AD4" w:rsidRDefault="00345AD4">
            <w:pPr>
              <w:pStyle w:val="TAH"/>
            </w:pPr>
            <w:r>
              <w:t>Octets</w:t>
            </w:r>
          </w:p>
        </w:tc>
        <w:tc>
          <w:tcPr>
            <w:tcW w:w="588" w:type="dxa"/>
            <w:tcBorders>
              <w:top w:val="nil"/>
              <w:left w:val="nil"/>
              <w:bottom w:val="single" w:sz="4" w:space="0" w:color="auto"/>
              <w:right w:val="nil"/>
            </w:tcBorders>
            <w:hideMark/>
          </w:tcPr>
          <w:p w14:paraId="460988CD" w14:textId="77777777" w:rsidR="00345AD4" w:rsidRDefault="00345AD4">
            <w:pPr>
              <w:pStyle w:val="TAH"/>
            </w:pPr>
            <w:r>
              <w:t>8</w:t>
            </w:r>
          </w:p>
        </w:tc>
        <w:tc>
          <w:tcPr>
            <w:tcW w:w="589" w:type="dxa"/>
            <w:tcBorders>
              <w:top w:val="nil"/>
              <w:left w:val="nil"/>
              <w:bottom w:val="single" w:sz="4" w:space="0" w:color="auto"/>
              <w:right w:val="nil"/>
            </w:tcBorders>
            <w:hideMark/>
          </w:tcPr>
          <w:p w14:paraId="76D1FA75" w14:textId="77777777" w:rsidR="00345AD4" w:rsidRDefault="00345AD4">
            <w:pPr>
              <w:pStyle w:val="TAH"/>
            </w:pPr>
            <w:r>
              <w:t>7</w:t>
            </w:r>
          </w:p>
        </w:tc>
        <w:tc>
          <w:tcPr>
            <w:tcW w:w="589" w:type="dxa"/>
            <w:tcBorders>
              <w:top w:val="nil"/>
              <w:left w:val="nil"/>
              <w:bottom w:val="single" w:sz="4" w:space="0" w:color="auto"/>
              <w:right w:val="nil"/>
            </w:tcBorders>
            <w:hideMark/>
          </w:tcPr>
          <w:p w14:paraId="70826079" w14:textId="77777777" w:rsidR="00345AD4" w:rsidRDefault="00345AD4">
            <w:pPr>
              <w:pStyle w:val="TAH"/>
            </w:pPr>
            <w:r>
              <w:t>6</w:t>
            </w:r>
          </w:p>
        </w:tc>
        <w:tc>
          <w:tcPr>
            <w:tcW w:w="592" w:type="dxa"/>
            <w:tcBorders>
              <w:top w:val="nil"/>
              <w:left w:val="nil"/>
              <w:bottom w:val="single" w:sz="4" w:space="0" w:color="auto"/>
              <w:right w:val="nil"/>
            </w:tcBorders>
            <w:hideMark/>
          </w:tcPr>
          <w:p w14:paraId="54BBF977" w14:textId="77777777" w:rsidR="00345AD4" w:rsidRDefault="00345AD4">
            <w:pPr>
              <w:pStyle w:val="TAH"/>
            </w:pPr>
            <w:r>
              <w:t>5</w:t>
            </w:r>
          </w:p>
        </w:tc>
        <w:tc>
          <w:tcPr>
            <w:tcW w:w="589" w:type="dxa"/>
            <w:tcBorders>
              <w:top w:val="nil"/>
              <w:left w:val="nil"/>
              <w:bottom w:val="single" w:sz="4" w:space="0" w:color="auto"/>
              <w:right w:val="nil"/>
            </w:tcBorders>
            <w:hideMark/>
          </w:tcPr>
          <w:p w14:paraId="4A5E3FA5" w14:textId="77777777" w:rsidR="00345AD4" w:rsidRDefault="00345AD4">
            <w:pPr>
              <w:pStyle w:val="TAH"/>
            </w:pPr>
            <w:r>
              <w:t>4</w:t>
            </w:r>
          </w:p>
        </w:tc>
        <w:tc>
          <w:tcPr>
            <w:tcW w:w="589" w:type="dxa"/>
            <w:tcBorders>
              <w:top w:val="nil"/>
              <w:left w:val="nil"/>
              <w:bottom w:val="single" w:sz="4" w:space="0" w:color="auto"/>
              <w:right w:val="nil"/>
            </w:tcBorders>
            <w:hideMark/>
          </w:tcPr>
          <w:p w14:paraId="1CBC689F" w14:textId="77777777" w:rsidR="00345AD4" w:rsidRDefault="00345AD4">
            <w:pPr>
              <w:pStyle w:val="TAH"/>
            </w:pPr>
            <w:r>
              <w:t>3</w:t>
            </w:r>
          </w:p>
        </w:tc>
        <w:tc>
          <w:tcPr>
            <w:tcW w:w="588" w:type="dxa"/>
            <w:tcBorders>
              <w:top w:val="nil"/>
              <w:left w:val="nil"/>
              <w:bottom w:val="single" w:sz="4" w:space="0" w:color="auto"/>
              <w:right w:val="nil"/>
            </w:tcBorders>
            <w:hideMark/>
          </w:tcPr>
          <w:p w14:paraId="030660C6" w14:textId="77777777" w:rsidR="00345AD4" w:rsidRDefault="00345AD4">
            <w:pPr>
              <w:pStyle w:val="TAH"/>
            </w:pPr>
            <w:r>
              <w:t>2</w:t>
            </w:r>
          </w:p>
        </w:tc>
        <w:tc>
          <w:tcPr>
            <w:tcW w:w="589" w:type="dxa"/>
            <w:tcBorders>
              <w:top w:val="nil"/>
              <w:left w:val="nil"/>
              <w:bottom w:val="single" w:sz="4" w:space="0" w:color="auto"/>
              <w:right w:val="nil"/>
            </w:tcBorders>
            <w:hideMark/>
          </w:tcPr>
          <w:p w14:paraId="26BB4A92" w14:textId="77777777" w:rsidR="00345AD4" w:rsidRDefault="00345AD4">
            <w:pPr>
              <w:pStyle w:val="TAH"/>
            </w:pPr>
            <w:r>
              <w:t>1</w:t>
            </w:r>
          </w:p>
        </w:tc>
        <w:tc>
          <w:tcPr>
            <w:tcW w:w="588" w:type="dxa"/>
            <w:tcBorders>
              <w:top w:val="nil"/>
              <w:left w:val="nil"/>
              <w:bottom w:val="nil"/>
              <w:right w:val="single" w:sz="6" w:space="0" w:color="auto"/>
            </w:tcBorders>
          </w:tcPr>
          <w:p w14:paraId="7A28972F" w14:textId="77777777" w:rsidR="00345AD4" w:rsidRDefault="00345AD4">
            <w:pPr>
              <w:pStyle w:val="TAC"/>
            </w:pPr>
          </w:p>
        </w:tc>
      </w:tr>
      <w:tr w:rsidR="00345AD4" w14:paraId="61F79873" w14:textId="77777777" w:rsidTr="00345AD4">
        <w:trPr>
          <w:jc w:val="center"/>
        </w:trPr>
        <w:tc>
          <w:tcPr>
            <w:tcW w:w="151" w:type="dxa"/>
            <w:tcBorders>
              <w:top w:val="nil"/>
              <w:left w:val="single" w:sz="6" w:space="0" w:color="auto"/>
              <w:bottom w:val="nil"/>
              <w:right w:val="nil"/>
            </w:tcBorders>
          </w:tcPr>
          <w:p w14:paraId="72F3DF36" w14:textId="77777777" w:rsidR="00345AD4" w:rsidRDefault="00345AD4">
            <w:pPr>
              <w:pStyle w:val="TAC"/>
            </w:pPr>
          </w:p>
        </w:tc>
        <w:tc>
          <w:tcPr>
            <w:tcW w:w="1104" w:type="dxa"/>
            <w:tcBorders>
              <w:top w:val="nil"/>
              <w:left w:val="nil"/>
              <w:bottom w:val="nil"/>
              <w:right w:val="single" w:sz="4" w:space="0" w:color="auto"/>
            </w:tcBorders>
            <w:hideMark/>
          </w:tcPr>
          <w:p w14:paraId="10C720E5" w14:textId="77777777" w:rsidR="00345AD4" w:rsidRDefault="00345AD4">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4245A890" w14:textId="77777777" w:rsidR="00345AD4" w:rsidRDefault="00345AD4">
            <w:pPr>
              <w:pStyle w:val="TAC"/>
            </w:pPr>
            <w:r>
              <w:t xml:space="preserve">Type = </w:t>
            </w:r>
            <w:r>
              <w:rPr>
                <w:lang w:val="sv-SE"/>
              </w:rPr>
              <w:t>115</w:t>
            </w:r>
            <w:r>
              <w:t xml:space="preserve"> (decimal)</w:t>
            </w:r>
          </w:p>
        </w:tc>
        <w:tc>
          <w:tcPr>
            <w:tcW w:w="588" w:type="dxa"/>
            <w:tcBorders>
              <w:top w:val="nil"/>
              <w:left w:val="single" w:sz="4" w:space="0" w:color="auto"/>
              <w:bottom w:val="nil"/>
              <w:right w:val="single" w:sz="6" w:space="0" w:color="auto"/>
            </w:tcBorders>
          </w:tcPr>
          <w:p w14:paraId="05607F12" w14:textId="77777777" w:rsidR="00345AD4" w:rsidRDefault="00345AD4">
            <w:pPr>
              <w:pStyle w:val="TAC"/>
            </w:pPr>
          </w:p>
        </w:tc>
      </w:tr>
      <w:tr w:rsidR="00345AD4" w14:paraId="2D6CFE54" w14:textId="77777777" w:rsidTr="00345AD4">
        <w:trPr>
          <w:jc w:val="center"/>
        </w:trPr>
        <w:tc>
          <w:tcPr>
            <w:tcW w:w="151" w:type="dxa"/>
            <w:tcBorders>
              <w:top w:val="nil"/>
              <w:left w:val="single" w:sz="6" w:space="0" w:color="auto"/>
              <w:bottom w:val="nil"/>
              <w:right w:val="nil"/>
            </w:tcBorders>
          </w:tcPr>
          <w:p w14:paraId="72A0557B" w14:textId="77777777" w:rsidR="00345AD4" w:rsidRDefault="00345AD4">
            <w:pPr>
              <w:pStyle w:val="TAC"/>
            </w:pPr>
          </w:p>
        </w:tc>
        <w:tc>
          <w:tcPr>
            <w:tcW w:w="1104" w:type="dxa"/>
            <w:tcBorders>
              <w:top w:val="nil"/>
              <w:left w:val="nil"/>
              <w:bottom w:val="nil"/>
              <w:right w:val="single" w:sz="4" w:space="0" w:color="auto"/>
            </w:tcBorders>
            <w:hideMark/>
          </w:tcPr>
          <w:p w14:paraId="0BFC4A7F" w14:textId="77777777" w:rsidR="00345AD4" w:rsidRDefault="00345AD4">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68C2928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B7BF4DA" w14:textId="77777777" w:rsidR="00345AD4" w:rsidRDefault="00345AD4">
            <w:pPr>
              <w:pStyle w:val="TAC"/>
            </w:pPr>
          </w:p>
        </w:tc>
      </w:tr>
      <w:tr w:rsidR="00345AD4" w14:paraId="3E4C8216" w14:textId="77777777" w:rsidTr="00345AD4">
        <w:trPr>
          <w:jc w:val="center"/>
        </w:trPr>
        <w:tc>
          <w:tcPr>
            <w:tcW w:w="151" w:type="dxa"/>
            <w:tcBorders>
              <w:top w:val="nil"/>
              <w:left w:val="single" w:sz="6" w:space="0" w:color="auto"/>
              <w:bottom w:val="nil"/>
              <w:right w:val="nil"/>
            </w:tcBorders>
          </w:tcPr>
          <w:p w14:paraId="496599A8" w14:textId="77777777" w:rsidR="00345AD4" w:rsidRDefault="00345AD4">
            <w:pPr>
              <w:pStyle w:val="TAC"/>
            </w:pPr>
          </w:p>
        </w:tc>
        <w:tc>
          <w:tcPr>
            <w:tcW w:w="1104" w:type="dxa"/>
            <w:tcBorders>
              <w:top w:val="nil"/>
              <w:left w:val="nil"/>
              <w:bottom w:val="nil"/>
              <w:right w:val="single" w:sz="4" w:space="0" w:color="auto"/>
            </w:tcBorders>
            <w:hideMark/>
          </w:tcPr>
          <w:p w14:paraId="59C4A443"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hideMark/>
          </w:tcPr>
          <w:p w14:paraId="67DE7D32" w14:textId="77777777" w:rsidR="00345AD4" w:rsidRDefault="00345AD4">
            <w:pPr>
              <w:pStyle w:val="TAC"/>
              <w:rPr>
                <w:lang w:val="x-none"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14:paraId="5D75E5B7" w14:textId="77777777" w:rsidR="00345AD4" w:rsidRDefault="00345AD4">
            <w:pPr>
              <w:pStyle w:val="TAC"/>
              <w:rPr>
                <w:lang w:eastAsia="zh-CN"/>
              </w:rPr>
            </w:pPr>
            <w:r>
              <w:rPr>
                <w:lang w:eastAsia="zh-CN"/>
              </w:rPr>
              <w:t>BTIT</w:t>
            </w:r>
          </w:p>
        </w:tc>
        <w:tc>
          <w:tcPr>
            <w:tcW w:w="588" w:type="dxa"/>
            <w:tcBorders>
              <w:top w:val="nil"/>
              <w:left w:val="single" w:sz="4" w:space="0" w:color="auto"/>
              <w:bottom w:val="nil"/>
              <w:right w:val="single" w:sz="6" w:space="0" w:color="auto"/>
            </w:tcBorders>
          </w:tcPr>
          <w:p w14:paraId="0EFA95AB" w14:textId="77777777" w:rsidR="00345AD4" w:rsidRDefault="00345AD4">
            <w:pPr>
              <w:pStyle w:val="TAC"/>
            </w:pPr>
          </w:p>
        </w:tc>
      </w:tr>
      <w:tr w:rsidR="00345AD4" w14:paraId="30A94DCF" w14:textId="77777777" w:rsidTr="00345AD4">
        <w:trPr>
          <w:jc w:val="center"/>
        </w:trPr>
        <w:tc>
          <w:tcPr>
            <w:tcW w:w="151" w:type="dxa"/>
            <w:tcBorders>
              <w:top w:val="nil"/>
              <w:left w:val="single" w:sz="6" w:space="0" w:color="auto"/>
              <w:bottom w:val="nil"/>
              <w:right w:val="nil"/>
            </w:tcBorders>
          </w:tcPr>
          <w:p w14:paraId="18274BFA" w14:textId="77777777" w:rsidR="00345AD4" w:rsidRDefault="00345AD4">
            <w:pPr>
              <w:pStyle w:val="TAC"/>
            </w:pPr>
          </w:p>
        </w:tc>
        <w:tc>
          <w:tcPr>
            <w:tcW w:w="1104" w:type="dxa"/>
            <w:tcBorders>
              <w:top w:val="nil"/>
              <w:left w:val="nil"/>
              <w:bottom w:val="nil"/>
              <w:right w:val="single" w:sz="4" w:space="0" w:color="auto"/>
            </w:tcBorders>
            <w:hideMark/>
          </w:tcPr>
          <w:p w14:paraId="369A825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hideMark/>
          </w:tcPr>
          <w:p w14:paraId="60866F16" w14:textId="77777777" w:rsidR="00345AD4" w:rsidRDefault="00345AD4">
            <w:pPr>
              <w:pStyle w:val="TAC"/>
              <w:rPr>
                <w:lang w:eastAsia="zh-CN"/>
              </w:rPr>
            </w:pPr>
            <w:r>
              <w:rPr>
                <w:noProof/>
              </w:rPr>
              <w:t>Base Time Interval</w:t>
            </w:r>
          </w:p>
        </w:tc>
        <w:tc>
          <w:tcPr>
            <w:tcW w:w="588" w:type="dxa"/>
            <w:tcBorders>
              <w:top w:val="nil"/>
              <w:left w:val="single" w:sz="4" w:space="0" w:color="auto"/>
              <w:bottom w:val="nil"/>
              <w:right w:val="single" w:sz="6" w:space="0" w:color="auto"/>
            </w:tcBorders>
          </w:tcPr>
          <w:p w14:paraId="20607D08" w14:textId="77777777" w:rsidR="00345AD4" w:rsidRDefault="00345AD4">
            <w:pPr>
              <w:pStyle w:val="TAC"/>
            </w:pPr>
          </w:p>
        </w:tc>
      </w:tr>
      <w:tr w:rsidR="00345AD4" w14:paraId="269EEDB3" w14:textId="77777777" w:rsidTr="00345AD4">
        <w:trPr>
          <w:jc w:val="center"/>
        </w:trPr>
        <w:tc>
          <w:tcPr>
            <w:tcW w:w="151" w:type="dxa"/>
            <w:tcBorders>
              <w:top w:val="nil"/>
              <w:left w:val="single" w:sz="6" w:space="0" w:color="auto"/>
              <w:bottom w:val="single" w:sz="4" w:space="0" w:color="auto"/>
              <w:right w:val="nil"/>
            </w:tcBorders>
          </w:tcPr>
          <w:p w14:paraId="6A1AD6F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2B68B1E" w14:textId="77777777" w:rsidR="00345AD4" w:rsidRDefault="00345AD4">
            <w:pPr>
              <w:pStyle w:val="TAC"/>
            </w:pPr>
            <w:r>
              <w:rPr>
                <w:lang w:val="de-DE" w:eastAsia="zh-CN"/>
              </w:rPr>
              <w:t>w</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5003C44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8CE0F5" w14:textId="77777777" w:rsidR="00345AD4" w:rsidRDefault="00345AD4">
            <w:pPr>
              <w:pStyle w:val="TAC"/>
              <w:rPr>
                <w:lang w:val="x-none"/>
              </w:rPr>
            </w:pPr>
          </w:p>
        </w:tc>
      </w:tr>
    </w:tbl>
    <w:p w14:paraId="3A11A593" w14:textId="77777777" w:rsidR="00345AD4" w:rsidRDefault="00345AD4" w:rsidP="00345AD4">
      <w:pPr>
        <w:pStyle w:val="NF"/>
      </w:pPr>
    </w:p>
    <w:p w14:paraId="5209BF0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81</w:t>
      </w:r>
      <w:r>
        <w:rPr>
          <w:lang w:eastAsia="zh-CN"/>
        </w:rPr>
        <w:t>-</w:t>
      </w:r>
      <w:r>
        <w:rPr>
          <w:lang w:eastAsia="ja-JP"/>
        </w:rPr>
        <w:t>1</w:t>
      </w:r>
      <w:r>
        <w:t>: Time Quota Mechanism</w:t>
      </w:r>
    </w:p>
    <w:p w14:paraId="5AF3874D" w14:textId="77777777" w:rsidR="00345AD4" w:rsidRDefault="00345AD4" w:rsidP="00345AD4">
      <w:pPr>
        <w:rPr>
          <w:noProof/>
        </w:rPr>
      </w:pPr>
      <w:r>
        <w:t>BTIT (Base Time Interval Type) indicates the type of the interval to be provided in the Base Time Interval field.</w:t>
      </w:r>
    </w:p>
    <w:p w14:paraId="4B9A818B" w14:textId="77777777" w:rsidR="00345AD4" w:rsidRDefault="00345AD4" w:rsidP="00345AD4">
      <w:pPr>
        <w:pStyle w:val="TH"/>
      </w:pPr>
      <w:r>
        <w:lastRenderedPageBreak/>
        <w:t>Table 8.</w:t>
      </w:r>
      <w:r>
        <w:rPr>
          <w:lang w:val="en-US"/>
        </w:rPr>
        <w:t>2.81</w:t>
      </w:r>
      <w:r>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44BA385B"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016892E8" w14:textId="77777777" w:rsidR="00345AD4" w:rsidRDefault="00345AD4">
            <w:pPr>
              <w:pStyle w:val="TAH"/>
            </w:pPr>
            <w:r>
              <w:t xml:space="preserve">Base Time Interval Type </w:t>
            </w:r>
          </w:p>
        </w:tc>
        <w:tc>
          <w:tcPr>
            <w:tcW w:w="1548" w:type="dxa"/>
            <w:tcBorders>
              <w:top w:val="single" w:sz="4" w:space="0" w:color="auto"/>
              <w:left w:val="single" w:sz="4" w:space="0" w:color="auto"/>
              <w:bottom w:val="single" w:sz="4" w:space="0" w:color="auto"/>
              <w:right w:val="single" w:sz="4" w:space="0" w:color="auto"/>
            </w:tcBorders>
            <w:hideMark/>
          </w:tcPr>
          <w:p w14:paraId="23D886DB" w14:textId="77777777" w:rsidR="00345AD4" w:rsidRDefault="00345AD4">
            <w:pPr>
              <w:pStyle w:val="TAH"/>
            </w:pPr>
            <w:r>
              <w:t>Value (Decimal)</w:t>
            </w:r>
          </w:p>
        </w:tc>
      </w:tr>
      <w:tr w:rsidR="00345AD4" w14:paraId="2B7E6F53"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3710D443" w14:textId="77777777" w:rsidR="00345AD4" w:rsidRDefault="00345AD4">
            <w:pPr>
              <w:pStyle w:val="TAL"/>
            </w:pPr>
            <w:r>
              <w:t>CTP</w:t>
            </w:r>
          </w:p>
        </w:tc>
        <w:tc>
          <w:tcPr>
            <w:tcW w:w="1548" w:type="dxa"/>
            <w:tcBorders>
              <w:top w:val="single" w:sz="4" w:space="0" w:color="auto"/>
              <w:left w:val="single" w:sz="4" w:space="0" w:color="auto"/>
              <w:bottom w:val="single" w:sz="4" w:space="0" w:color="auto"/>
              <w:right w:val="single" w:sz="4" w:space="0" w:color="auto"/>
            </w:tcBorders>
            <w:hideMark/>
          </w:tcPr>
          <w:p w14:paraId="1BABDE5E" w14:textId="77777777" w:rsidR="00345AD4" w:rsidRDefault="00345AD4">
            <w:pPr>
              <w:pStyle w:val="TAC"/>
            </w:pPr>
            <w:r>
              <w:t>0</w:t>
            </w:r>
          </w:p>
        </w:tc>
      </w:tr>
      <w:tr w:rsidR="00345AD4" w14:paraId="6A8928E9"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C819F51" w14:textId="77777777" w:rsidR="00345AD4" w:rsidRDefault="00345AD4">
            <w:pPr>
              <w:pStyle w:val="TAL"/>
            </w:pPr>
            <w:r>
              <w:rPr>
                <w:lang w:val="de-DE"/>
              </w:rPr>
              <w:t>DTP</w:t>
            </w:r>
          </w:p>
        </w:tc>
        <w:tc>
          <w:tcPr>
            <w:tcW w:w="1548" w:type="dxa"/>
            <w:tcBorders>
              <w:top w:val="single" w:sz="4" w:space="0" w:color="auto"/>
              <w:left w:val="single" w:sz="4" w:space="0" w:color="auto"/>
              <w:bottom w:val="single" w:sz="4" w:space="0" w:color="auto"/>
              <w:right w:val="single" w:sz="4" w:space="0" w:color="auto"/>
            </w:tcBorders>
            <w:hideMark/>
          </w:tcPr>
          <w:p w14:paraId="03C9A9F1" w14:textId="77777777" w:rsidR="00345AD4" w:rsidRDefault="00345AD4">
            <w:pPr>
              <w:pStyle w:val="TAC"/>
            </w:pPr>
            <w:r>
              <w:t>1</w:t>
            </w:r>
          </w:p>
        </w:tc>
      </w:tr>
      <w:tr w:rsidR="00345AD4" w14:paraId="37AAEE4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AF372D9"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889C081" w14:textId="77777777" w:rsidR="00345AD4" w:rsidRDefault="00345AD4">
            <w:pPr>
              <w:pStyle w:val="TAC"/>
            </w:pPr>
            <w:r>
              <w:rPr>
                <w:lang w:val="de-DE"/>
              </w:rPr>
              <w:t>2</w:t>
            </w:r>
            <w:r>
              <w:t xml:space="preserve"> to 3</w:t>
            </w:r>
          </w:p>
        </w:tc>
      </w:tr>
    </w:tbl>
    <w:p w14:paraId="338301D7" w14:textId="77777777" w:rsidR="00345AD4" w:rsidRDefault="00345AD4" w:rsidP="00345AD4"/>
    <w:p w14:paraId="43EA60DC" w14:textId="77777777" w:rsidR="00345AD4" w:rsidRDefault="00345AD4" w:rsidP="00345AD4">
      <w:r>
        <w:t xml:space="preserve">The </w:t>
      </w:r>
      <w:r>
        <w:rPr>
          <w:noProof/>
        </w:rPr>
        <w:t>Base Time Interval</w:t>
      </w:r>
      <w:r>
        <w:t xml:space="preserve">, shall be encoded </w:t>
      </w:r>
      <w:r>
        <w:rPr>
          <w:lang w:val="en-US" w:eastAsia="zh-CN"/>
        </w:rPr>
        <w:t xml:space="preserve">as </w:t>
      </w:r>
      <w:r>
        <w:rPr>
          <w:noProof/>
        </w:rPr>
        <w:t xml:space="preserve">Unsigned32 </w:t>
      </w:r>
      <w:r>
        <w:t>as specified in clause 7.2.29 of 3GPP TS 32.299 [18].</w:t>
      </w:r>
    </w:p>
    <w:p w14:paraId="1192A3E7" w14:textId="77777777" w:rsidR="00345AD4" w:rsidRDefault="00345AD4" w:rsidP="00345AD4">
      <w:pPr>
        <w:pStyle w:val="Heading3"/>
      </w:pPr>
      <w:bookmarkStart w:id="1164" w:name="_Toc19701596"/>
      <w:bookmarkStart w:id="1165" w:name="_Toc27389796"/>
      <w:bookmarkStart w:id="1166" w:name="_Toc51856854"/>
      <w:r>
        <w:t>8.2.82</w:t>
      </w:r>
      <w:r>
        <w:tab/>
        <w:t>User Plane IP Resource Information</w:t>
      </w:r>
      <w:bookmarkEnd w:id="1164"/>
      <w:bookmarkEnd w:id="1165"/>
      <w:bookmarkEnd w:id="1166"/>
    </w:p>
    <w:p w14:paraId="41A68F70" w14:textId="77777777" w:rsidR="00345AD4" w:rsidRDefault="00345AD4" w:rsidP="00345AD4">
      <w:pPr>
        <w:rPr>
          <w:lang w:eastAsia="zh-CN"/>
        </w:rPr>
      </w:pPr>
      <w:r>
        <w:t>The User Plane IP Resource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8.2.82-1</w:t>
      </w:r>
      <w:r>
        <w:rPr>
          <w:lang w:eastAsia="ja-JP"/>
        </w:rPr>
        <w:t>.</w:t>
      </w:r>
    </w:p>
    <w:p w14:paraId="2DD9903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DFFF8A0" w14:textId="77777777" w:rsidTr="00345AD4">
        <w:trPr>
          <w:jc w:val="center"/>
        </w:trPr>
        <w:tc>
          <w:tcPr>
            <w:tcW w:w="151" w:type="dxa"/>
            <w:tcBorders>
              <w:top w:val="single" w:sz="6" w:space="0" w:color="auto"/>
              <w:left w:val="single" w:sz="6" w:space="0" w:color="auto"/>
              <w:bottom w:val="nil"/>
              <w:right w:val="nil"/>
            </w:tcBorders>
          </w:tcPr>
          <w:p w14:paraId="0E7E16E6" w14:textId="77777777" w:rsidR="00345AD4" w:rsidRDefault="00345AD4">
            <w:pPr>
              <w:pStyle w:val="TAC"/>
            </w:pPr>
          </w:p>
        </w:tc>
        <w:tc>
          <w:tcPr>
            <w:tcW w:w="1104" w:type="dxa"/>
            <w:tcBorders>
              <w:top w:val="single" w:sz="6" w:space="0" w:color="auto"/>
              <w:left w:val="nil"/>
              <w:bottom w:val="nil"/>
              <w:right w:val="nil"/>
            </w:tcBorders>
          </w:tcPr>
          <w:p w14:paraId="164140A3" w14:textId="77777777" w:rsidR="00345AD4" w:rsidRDefault="00345AD4">
            <w:pPr>
              <w:pStyle w:val="TAH"/>
            </w:pPr>
          </w:p>
        </w:tc>
        <w:tc>
          <w:tcPr>
            <w:tcW w:w="4710" w:type="dxa"/>
            <w:gridSpan w:val="8"/>
            <w:tcBorders>
              <w:top w:val="single" w:sz="6" w:space="0" w:color="auto"/>
              <w:left w:val="nil"/>
              <w:bottom w:val="nil"/>
              <w:right w:val="nil"/>
            </w:tcBorders>
            <w:hideMark/>
          </w:tcPr>
          <w:p w14:paraId="605960D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FE4F7B6" w14:textId="77777777" w:rsidR="00345AD4" w:rsidRDefault="00345AD4">
            <w:pPr>
              <w:pStyle w:val="TAC"/>
            </w:pPr>
          </w:p>
        </w:tc>
      </w:tr>
      <w:tr w:rsidR="00345AD4" w14:paraId="4853EF50" w14:textId="77777777" w:rsidTr="00345AD4">
        <w:trPr>
          <w:jc w:val="center"/>
        </w:trPr>
        <w:tc>
          <w:tcPr>
            <w:tcW w:w="151" w:type="dxa"/>
            <w:tcBorders>
              <w:top w:val="nil"/>
              <w:left w:val="single" w:sz="6" w:space="0" w:color="auto"/>
              <w:bottom w:val="nil"/>
              <w:right w:val="nil"/>
            </w:tcBorders>
          </w:tcPr>
          <w:p w14:paraId="0FF20777" w14:textId="77777777" w:rsidR="00345AD4" w:rsidRDefault="00345AD4">
            <w:pPr>
              <w:pStyle w:val="TAC"/>
            </w:pPr>
          </w:p>
        </w:tc>
        <w:tc>
          <w:tcPr>
            <w:tcW w:w="1104" w:type="dxa"/>
            <w:tcBorders>
              <w:top w:val="nil"/>
              <w:left w:val="nil"/>
              <w:bottom w:val="nil"/>
              <w:right w:val="nil"/>
            </w:tcBorders>
            <w:hideMark/>
          </w:tcPr>
          <w:p w14:paraId="53152517" w14:textId="77777777" w:rsidR="00345AD4" w:rsidRDefault="00345AD4">
            <w:pPr>
              <w:pStyle w:val="TAH"/>
            </w:pPr>
            <w:r>
              <w:t>Octets</w:t>
            </w:r>
          </w:p>
        </w:tc>
        <w:tc>
          <w:tcPr>
            <w:tcW w:w="588" w:type="dxa"/>
            <w:tcBorders>
              <w:top w:val="nil"/>
              <w:left w:val="nil"/>
              <w:bottom w:val="single" w:sz="4" w:space="0" w:color="auto"/>
              <w:right w:val="nil"/>
            </w:tcBorders>
            <w:hideMark/>
          </w:tcPr>
          <w:p w14:paraId="6D3CBA6B" w14:textId="77777777" w:rsidR="00345AD4" w:rsidRDefault="00345AD4">
            <w:pPr>
              <w:pStyle w:val="TAH"/>
            </w:pPr>
            <w:r>
              <w:t>8</w:t>
            </w:r>
          </w:p>
        </w:tc>
        <w:tc>
          <w:tcPr>
            <w:tcW w:w="589" w:type="dxa"/>
            <w:tcBorders>
              <w:top w:val="nil"/>
              <w:left w:val="nil"/>
              <w:bottom w:val="single" w:sz="4" w:space="0" w:color="auto"/>
              <w:right w:val="nil"/>
            </w:tcBorders>
            <w:hideMark/>
          </w:tcPr>
          <w:p w14:paraId="4DC89D9F" w14:textId="77777777" w:rsidR="00345AD4" w:rsidRDefault="00345AD4">
            <w:pPr>
              <w:pStyle w:val="TAH"/>
            </w:pPr>
            <w:r>
              <w:t>7</w:t>
            </w:r>
          </w:p>
        </w:tc>
        <w:tc>
          <w:tcPr>
            <w:tcW w:w="589" w:type="dxa"/>
            <w:tcBorders>
              <w:top w:val="nil"/>
              <w:left w:val="nil"/>
              <w:bottom w:val="single" w:sz="4" w:space="0" w:color="auto"/>
              <w:right w:val="nil"/>
            </w:tcBorders>
            <w:hideMark/>
          </w:tcPr>
          <w:p w14:paraId="2453B541" w14:textId="77777777" w:rsidR="00345AD4" w:rsidRDefault="00345AD4">
            <w:pPr>
              <w:pStyle w:val="TAH"/>
            </w:pPr>
            <w:r>
              <w:t>6</w:t>
            </w:r>
          </w:p>
        </w:tc>
        <w:tc>
          <w:tcPr>
            <w:tcW w:w="589" w:type="dxa"/>
            <w:tcBorders>
              <w:top w:val="nil"/>
              <w:left w:val="nil"/>
              <w:bottom w:val="single" w:sz="4" w:space="0" w:color="auto"/>
              <w:right w:val="nil"/>
            </w:tcBorders>
            <w:hideMark/>
          </w:tcPr>
          <w:p w14:paraId="3A5D45F2" w14:textId="77777777" w:rsidR="00345AD4" w:rsidRDefault="00345AD4">
            <w:pPr>
              <w:pStyle w:val="TAH"/>
            </w:pPr>
            <w:r>
              <w:t>5</w:t>
            </w:r>
          </w:p>
        </w:tc>
        <w:tc>
          <w:tcPr>
            <w:tcW w:w="589" w:type="dxa"/>
            <w:tcBorders>
              <w:top w:val="nil"/>
              <w:left w:val="nil"/>
              <w:bottom w:val="single" w:sz="4" w:space="0" w:color="auto"/>
              <w:right w:val="nil"/>
            </w:tcBorders>
            <w:hideMark/>
          </w:tcPr>
          <w:p w14:paraId="27512BC2" w14:textId="77777777" w:rsidR="00345AD4" w:rsidRDefault="00345AD4">
            <w:pPr>
              <w:pStyle w:val="TAH"/>
            </w:pPr>
            <w:r>
              <w:t>4</w:t>
            </w:r>
          </w:p>
        </w:tc>
        <w:tc>
          <w:tcPr>
            <w:tcW w:w="589" w:type="dxa"/>
            <w:tcBorders>
              <w:top w:val="nil"/>
              <w:left w:val="nil"/>
              <w:bottom w:val="single" w:sz="4" w:space="0" w:color="auto"/>
              <w:right w:val="nil"/>
            </w:tcBorders>
            <w:hideMark/>
          </w:tcPr>
          <w:p w14:paraId="700878F5" w14:textId="77777777" w:rsidR="00345AD4" w:rsidRDefault="00345AD4">
            <w:pPr>
              <w:pStyle w:val="TAH"/>
            </w:pPr>
            <w:r>
              <w:t>3</w:t>
            </w:r>
          </w:p>
        </w:tc>
        <w:tc>
          <w:tcPr>
            <w:tcW w:w="588" w:type="dxa"/>
            <w:tcBorders>
              <w:top w:val="nil"/>
              <w:left w:val="nil"/>
              <w:bottom w:val="single" w:sz="4" w:space="0" w:color="auto"/>
              <w:right w:val="nil"/>
            </w:tcBorders>
            <w:hideMark/>
          </w:tcPr>
          <w:p w14:paraId="101533C9" w14:textId="77777777" w:rsidR="00345AD4" w:rsidRDefault="00345AD4">
            <w:pPr>
              <w:pStyle w:val="TAH"/>
            </w:pPr>
            <w:r>
              <w:t>2</w:t>
            </w:r>
          </w:p>
        </w:tc>
        <w:tc>
          <w:tcPr>
            <w:tcW w:w="589" w:type="dxa"/>
            <w:tcBorders>
              <w:top w:val="nil"/>
              <w:left w:val="nil"/>
              <w:bottom w:val="single" w:sz="4" w:space="0" w:color="auto"/>
              <w:right w:val="nil"/>
            </w:tcBorders>
            <w:hideMark/>
          </w:tcPr>
          <w:p w14:paraId="18706556" w14:textId="77777777" w:rsidR="00345AD4" w:rsidRDefault="00345AD4">
            <w:pPr>
              <w:pStyle w:val="TAH"/>
            </w:pPr>
            <w:r>
              <w:t>1</w:t>
            </w:r>
          </w:p>
        </w:tc>
        <w:tc>
          <w:tcPr>
            <w:tcW w:w="588" w:type="dxa"/>
            <w:tcBorders>
              <w:top w:val="nil"/>
              <w:left w:val="nil"/>
              <w:bottom w:val="nil"/>
              <w:right w:val="single" w:sz="6" w:space="0" w:color="auto"/>
            </w:tcBorders>
          </w:tcPr>
          <w:p w14:paraId="2AEC5A60" w14:textId="77777777" w:rsidR="00345AD4" w:rsidRDefault="00345AD4">
            <w:pPr>
              <w:pStyle w:val="TAC"/>
            </w:pPr>
          </w:p>
        </w:tc>
      </w:tr>
      <w:tr w:rsidR="00345AD4" w14:paraId="70F26FAC" w14:textId="77777777" w:rsidTr="00345AD4">
        <w:trPr>
          <w:jc w:val="center"/>
        </w:trPr>
        <w:tc>
          <w:tcPr>
            <w:tcW w:w="151" w:type="dxa"/>
            <w:tcBorders>
              <w:top w:val="nil"/>
              <w:left w:val="single" w:sz="6" w:space="0" w:color="auto"/>
              <w:bottom w:val="nil"/>
              <w:right w:val="nil"/>
            </w:tcBorders>
          </w:tcPr>
          <w:p w14:paraId="5710B31E" w14:textId="77777777" w:rsidR="00345AD4" w:rsidRDefault="00345AD4">
            <w:pPr>
              <w:pStyle w:val="TAC"/>
            </w:pPr>
          </w:p>
        </w:tc>
        <w:tc>
          <w:tcPr>
            <w:tcW w:w="1104" w:type="dxa"/>
            <w:tcBorders>
              <w:top w:val="nil"/>
              <w:left w:val="nil"/>
              <w:bottom w:val="nil"/>
              <w:right w:val="single" w:sz="4" w:space="0" w:color="auto"/>
            </w:tcBorders>
            <w:hideMark/>
          </w:tcPr>
          <w:p w14:paraId="36B464A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875ECC" w14:textId="77777777" w:rsidR="00345AD4" w:rsidRDefault="00345AD4">
            <w:pPr>
              <w:pStyle w:val="TAC"/>
            </w:pPr>
            <w:r>
              <w:t>Type = 116 (decimal)</w:t>
            </w:r>
          </w:p>
        </w:tc>
        <w:tc>
          <w:tcPr>
            <w:tcW w:w="588" w:type="dxa"/>
            <w:tcBorders>
              <w:top w:val="nil"/>
              <w:left w:val="single" w:sz="4" w:space="0" w:color="auto"/>
              <w:bottom w:val="nil"/>
              <w:right w:val="single" w:sz="6" w:space="0" w:color="auto"/>
            </w:tcBorders>
          </w:tcPr>
          <w:p w14:paraId="014C8E0E" w14:textId="77777777" w:rsidR="00345AD4" w:rsidRDefault="00345AD4">
            <w:pPr>
              <w:pStyle w:val="TAC"/>
            </w:pPr>
          </w:p>
        </w:tc>
      </w:tr>
      <w:tr w:rsidR="00345AD4" w14:paraId="791F405F" w14:textId="77777777" w:rsidTr="00345AD4">
        <w:trPr>
          <w:jc w:val="center"/>
        </w:trPr>
        <w:tc>
          <w:tcPr>
            <w:tcW w:w="151" w:type="dxa"/>
            <w:tcBorders>
              <w:top w:val="nil"/>
              <w:left w:val="single" w:sz="6" w:space="0" w:color="auto"/>
              <w:bottom w:val="nil"/>
              <w:right w:val="nil"/>
            </w:tcBorders>
          </w:tcPr>
          <w:p w14:paraId="1FB3095B" w14:textId="77777777" w:rsidR="00345AD4" w:rsidRDefault="00345AD4">
            <w:pPr>
              <w:pStyle w:val="TAC"/>
            </w:pPr>
          </w:p>
        </w:tc>
        <w:tc>
          <w:tcPr>
            <w:tcW w:w="1104" w:type="dxa"/>
            <w:tcBorders>
              <w:top w:val="nil"/>
              <w:left w:val="nil"/>
              <w:bottom w:val="nil"/>
              <w:right w:val="single" w:sz="4" w:space="0" w:color="auto"/>
            </w:tcBorders>
            <w:hideMark/>
          </w:tcPr>
          <w:p w14:paraId="327AAE6B"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8207D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2740CE3" w14:textId="77777777" w:rsidR="00345AD4" w:rsidRDefault="00345AD4">
            <w:pPr>
              <w:pStyle w:val="TAC"/>
            </w:pPr>
          </w:p>
        </w:tc>
      </w:tr>
      <w:tr w:rsidR="00345AD4" w14:paraId="0EB64E21" w14:textId="77777777" w:rsidTr="00345AD4">
        <w:trPr>
          <w:jc w:val="center"/>
        </w:trPr>
        <w:tc>
          <w:tcPr>
            <w:tcW w:w="151" w:type="dxa"/>
            <w:tcBorders>
              <w:top w:val="nil"/>
              <w:left w:val="single" w:sz="6" w:space="0" w:color="auto"/>
              <w:bottom w:val="nil"/>
              <w:right w:val="nil"/>
            </w:tcBorders>
          </w:tcPr>
          <w:p w14:paraId="3EF56988" w14:textId="77777777" w:rsidR="00345AD4" w:rsidRDefault="00345AD4">
            <w:pPr>
              <w:pStyle w:val="TAC"/>
            </w:pPr>
          </w:p>
        </w:tc>
        <w:tc>
          <w:tcPr>
            <w:tcW w:w="1104" w:type="dxa"/>
            <w:tcBorders>
              <w:top w:val="nil"/>
              <w:left w:val="nil"/>
              <w:bottom w:val="nil"/>
              <w:right w:val="single" w:sz="4" w:space="0" w:color="auto"/>
            </w:tcBorders>
            <w:hideMark/>
          </w:tcPr>
          <w:p w14:paraId="67DE6B5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5AC88F6B"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B32D928" w14:textId="77777777" w:rsidR="00345AD4" w:rsidRDefault="00345AD4">
            <w:pPr>
              <w:pStyle w:val="TAC"/>
              <w:rPr>
                <w:lang w:eastAsia="zh-CN"/>
              </w:rPr>
            </w:pPr>
            <w:r>
              <w:rPr>
                <w:lang w:eastAsia="zh-CN"/>
              </w:rPr>
              <w:t>ASSOSI</w:t>
            </w:r>
          </w:p>
        </w:tc>
        <w:tc>
          <w:tcPr>
            <w:tcW w:w="589" w:type="dxa"/>
            <w:tcBorders>
              <w:top w:val="single" w:sz="4" w:space="0" w:color="auto"/>
              <w:left w:val="single" w:sz="4" w:space="0" w:color="auto"/>
              <w:bottom w:val="single" w:sz="4" w:space="0" w:color="auto"/>
              <w:right w:val="single" w:sz="4" w:space="0" w:color="auto"/>
            </w:tcBorders>
            <w:hideMark/>
          </w:tcPr>
          <w:p w14:paraId="48C1B2D7" w14:textId="77777777" w:rsidR="00345AD4" w:rsidRDefault="00345AD4">
            <w:pPr>
              <w:pStyle w:val="TAC"/>
              <w:rPr>
                <w:lang w:eastAsia="zh-CN"/>
              </w:rPr>
            </w:pPr>
            <w:r>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hideMark/>
          </w:tcPr>
          <w:p w14:paraId="49F6BDBE" w14:textId="77777777" w:rsidR="00345AD4" w:rsidRDefault="00345AD4">
            <w:pPr>
              <w:pStyle w:val="TAC"/>
              <w:rPr>
                <w:lang w:eastAsia="zh-CN"/>
              </w:rPr>
            </w:pPr>
            <w:r>
              <w:rPr>
                <w:lang w:eastAsia="zh-CN"/>
              </w:rPr>
              <w:t>TEIDRI</w:t>
            </w:r>
          </w:p>
        </w:tc>
        <w:tc>
          <w:tcPr>
            <w:tcW w:w="588" w:type="dxa"/>
            <w:tcBorders>
              <w:top w:val="single" w:sz="4" w:space="0" w:color="auto"/>
              <w:left w:val="single" w:sz="4" w:space="0" w:color="auto"/>
              <w:bottom w:val="single" w:sz="4" w:space="0" w:color="auto"/>
              <w:right w:val="single" w:sz="4" w:space="0" w:color="auto"/>
            </w:tcBorders>
            <w:hideMark/>
          </w:tcPr>
          <w:p w14:paraId="19DA017C" w14:textId="77777777"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5B77B542" w14:textId="77777777"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14:paraId="1A717C32" w14:textId="77777777" w:rsidR="00345AD4" w:rsidRDefault="00345AD4">
            <w:pPr>
              <w:pStyle w:val="TAC"/>
            </w:pPr>
          </w:p>
        </w:tc>
      </w:tr>
      <w:tr w:rsidR="00345AD4" w14:paraId="16236D8D" w14:textId="77777777" w:rsidTr="00345AD4">
        <w:trPr>
          <w:jc w:val="center"/>
        </w:trPr>
        <w:tc>
          <w:tcPr>
            <w:tcW w:w="151" w:type="dxa"/>
            <w:tcBorders>
              <w:top w:val="nil"/>
              <w:left w:val="single" w:sz="6" w:space="0" w:color="auto"/>
              <w:bottom w:val="nil"/>
              <w:right w:val="nil"/>
            </w:tcBorders>
          </w:tcPr>
          <w:p w14:paraId="02DFF1CD" w14:textId="77777777" w:rsidR="00345AD4" w:rsidRDefault="00345AD4">
            <w:pPr>
              <w:pStyle w:val="TAC"/>
            </w:pPr>
          </w:p>
        </w:tc>
        <w:tc>
          <w:tcPr>
            <w:tcW w:w="1104" w:type="dxa"/>
            <w:tcBorders>
              <w:top w:val="nil"/>
              <w:left w:val="nil"/>
              <w:bottom w:val="nil"/>
              <w:right w:val="single" w:sz="4" w:space="0" w:color="auto"/>
            </w:tcBorders>
            <w:hideMark/>
          </w:tcPr>
          <w:p w14:paraId="644C069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53A57C6A" w14:textId="77777777" w:rsidR="00345AD4" w:rsidRDefault="00345AD4">
            <w:pPr>
              <w:pStyle w:val="TAC"/>
              <w:rPr>
                <w:lang w:eastAsia="zh-CN"/>
              </w:rPr>
            </w:pPr>
            <w:r>
              <w:rPr>
                <w:lang w:eastAsia="zh-CN"/>
              </w:rPr>
              <w:t>TEID Range</w:t>
            </w:r>
          </w:p>
        </w:tc>
        <w:tc>
          <w:tcPr>
            <w:tcW w:w="588" w:type="dxa"/>
            <w:tcBorders>
              <w:top w:val="nil"/>
              <w:left w:val="single" w:sz="4" w:space="0" w:color="auto"/>
              <w:bottom w:val="nil"/>
              <w:right w:val="single" w:sz="6" w:space="0" w:color="auto"/>
            </w:tcBorders>
          </w:tcPr>
          <w:p w14:paraId="0EA2C9C6" w14:textId="77777777" w:rsidR="00345AD4" w:rsidRDefault="00345AD4">
            <w:pPr>
              <w:pStyle w:val="TAC"/>
            </w:pPr>
          </w:p>
        </w:tc>
      </w:tr>
      <w:tr w:rsidR="00345AD4" w14:paraId="01482BE0" w14:textId="77777777" w:rsidTr="00345AD4">
        <w:trPr>
          <w:jc w:val="center"/>
        </w:trPr>
        <w:tc>
          <w:tcPr>
            <w:tcW w:w="151" w:type="dxa"/>
            <w:tcBorders>
              <w:top w:val="nil"/>
              <w:left w:val="single" w:sz="6" w:space="0" w:color="auto"/>
              <w:bottom w:val="nil"/>
              <w:right w:val="nil"/>
            </w:tcBorders>
          </w:tcPr>
          <w:p w14:paraId="682E6BAC" w14:textId="77777777" w:rsidR="00345AD4" w:rsidRDefault="00345AD4">
            <w:pPr>
              <w:pStyle w:val="TAC"/>
            </w:pPr>
          </w:p>
        </w:tc>
        <w:tc>
          <w:tcPr>
            <w:tcW w:w="1104" w:type="dxa"/>
            <w:tcBorders>
              <w:top w:val="nil"/>
              <w:left w:val="nil"/>
              <w:bottom w:val="nil"/>
              <w:right w:val="single" w:sz="4" w:space="0" w:color="auto"/>
            </w:tcBorders>
            <w:hideMark/>
          </w:tcPr>
          <w:p w14:paraId="57E5A13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14:paraId="1F65AA5F"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1A45C2A0" w14:textId="77777777" w:rsidR="00345AD4" w:rsidRDefault="00345AD4">
            <w:pPr>
              <w:pStyle w:val="TAC"/>
            </w:pPr>
          </w:p>
        </w:tc>
      </w:tr>
      <w:tr w:rsidR="00345AD4" w14:paraId="15C3E584" w14:textId="77777777" w:rsidTr="00345AD4">
        <w:trPr>
          <w:jc w:val="center"/>
        </w:trPr>
        <w:tc>
          <w:tcPr>
            <w:tcW w:w="151" w:type="dxa"/>
            <w:tcBorders>
              <w:top w:val="nil"/>
              <w:left w:val="single" w:sz="6" w:space="0" w:color="auto"/>
              <w:bottom w:val="nil"/>
              <w:right w:val="nil"/>
            </w:tcBorders>
          </w:tcPr>
          <w:p w14:paraId="48C7E93F" w14:textId="77777777" w:rsidR="00345AD4" w:rsidRDefault="00345AD4">
            <w:pPr>
              <w:pStyle w:val="TAC"/>
            </w:pPr>
          </w:p>
        </w:tc>
        <w:tc>
          <w:tcPr>
            <w:tcW w:w="1104" w:type="dxa"/>
            <w:tcBorders>
              <w:top w:val="nil"/>
              <w:left w:val="nil"/>
              <w:bottom w:val="nil"/>
              <w:right w:val="single" w:sz="4" w:space="0" w:color="auto"/>
            </w:tcBorders>
            <w:hideMark/>
          </w:tcPr>
          <w:p w14:paraId="384BEA8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14:paraId="537238A1"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5FF359AB" w14:textId="77777777" w:rsidR="00345AD4" w:rsidRDefault="00345AD4">
            <w:pPr>
              <w:pStyle w:val="TAC"/>
            </w:pPr>
          </w:p>
        </w:tc>
      </w:tr>
      <w:tr w:rsidR="00345AD4" w14:paraId="110FE197" w14:textId="77777777" w:rsidTr="00345AD4">
        <w:trPr>
          <w:jc w:val="center"/>
        </w:trPr>
        <w:tc>
          <w:tcPr>
            <w:tcW w:w="151" w:type="dxa"/>
            <w:tcBorders>
              <w:top w:val="nil"/>
              <w:left w:val="single" w:sz="6" w:space="0" w:color="auto"/>
              <w:bottom w:val="nil"/>
              <w:right w:val="nil"/>
            </w:tcBorders>
          </w:tcPr>
          <w:p w14:paraId="1748BE1D" w14:textId="77777777" w:rsidR="00345AD4" w:rsidRDefault="00345AD4">
            <w:pPr>
              <w:pStyle w:val="TAC"/>
            </w:pPr>
          </w:p>
        </w:tc>
        <w:tc>
          <w:tcPr>
            <w:tcW w:w="1104" w:type="dxa"/>
            <w:tcBorders>
              <w:top w:val="nil"/>
              <w:left w:val="nil"/>
              <w:bottom w:val="nil"/>
              <w:right w:val="single" w:sz="4" w:space="0" w:color="auto"/>
            </w:tcBorders>
            <w:hideMark/>
          </w:tcPr>
          <w:p w14:paraId="5CB22B1C"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hideMark/>
          </w:tcPr>
          <w:p w14:paraId="3A2CC370" w14:textId="77777777" w:rsidR="00345AD4" w:rsidRDefault="00345AD4">
            <w:pPr>
              <w:pStyle w:val="TAC"/>
              <w:rPr>
                <w:lang w:eastAsia="zh-CN"/>
              </w:rPr>
            </w:pPr>
            <w:bookmarkStart w:id="1167" w:name="OLE_LINK12"/>
            <w:r>
              <w:rPr>
                <w:lang w:eastAsia="zh-CN"/>
              </w:rPr>
              <w:t>Network Instance</w:t>
            </w:r>
            <w:bookmarkEnd w:id="1167"/>
          </w:p>
        </w:tc>
        <w:tc>
          <w:tcPr>
            <w:tcW w:w="588" w:type="dxa"/>
            <w:tcBorders>
              <w:top w:val="nil"/>
              <w:left w:val="single" w:sz="4" w:space="0" w:color="auto"/>
              <w:bottom w:val="nil"/>
              <w:right w:val="single" w:sz="6" w:space="0" w:color="auto"/>
            </w:tcBorders>
          </w:tcPr>
          <w:p w14:paraId="6252799A" w14:textId="77777777" w:rsidR="00345AD4" w:rsidRDefault="00345AD4">
            <w:pPr>
              <w:pStyle w:val="TAC"/>
            </w:pPr>
          </w:p>
        </w:tc>
      </w:tr>
      <w:tr w:rsidR="00345AD4" w14:paraId="0BC47B68" w14:textId="77777777" w:rsidTr="00345AD4">
        <w:trPr>
          <w:jc w:val="center"/>
        </w:trPr>
        <w:tc>
          <w:tcPr>
            <w:tcW w:w="151" w:type="dxa"/>
            <w:tcBorders>
              <w:top w:val="nil"/>
              <w:left w:val="single" w:sz="6" w:space="0" w:color="auto"/>
              <w:bottom w:val="nil"/>
              <w:right w:val="nil"/>
            </w:tcBorders>
          </w:tcPr>
          <w:p w14:paraId="294E0CC3" w14:textId="77777777" w:rsidR="00345AD4" w:rsidRDefault="00345AD4">
            <w:pPr>
              <w:pStyle w:val="TAC"/>
            </w:pPr>
          </w:p>
        </w:tc>
        <w:tc>
          <w:tcPr>
            <w:tcW w:w="1104" w:type="dxa"/>
            <w:tcBorders>
              <w:top w:val="nil"/>
              <w:left w:val="nil"/>
              <w:bottom w:val="nil"/>
              <w:right w:val="single" w:sz="4" w:space="0" w:color="auto"/>
            </w:tcBorders>
            <w:hideMark/>
          </w:tcPr>
          <w:p w14:paraId="324C6371"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hideMark/>
          </w:tcPr>
          <w:p w14:paraId="378FAE48" w14:textId="77777777" w:rsidR="00345AD4" w:rsidRDefault="00345AD4">
            <w:pPr>
              <w:pStyle w:val="TAC"/>
              <w:rPr>
                <w:lang w:eastAsia="zh-CN"/>
              </w:rPr>
            </w:pPr>
            <w:r>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hideMark/>
          </w:tcPr>
          <w:p w14:paraId="1E1DDDE5" w14:textId="77777777" w:rsidR="00345AD4" w:rsidRDefault="00345AD4">
            <w:pPr>
              <w:pStyle w:val="TAC"/>
              <w:rPr>
                <w:lang w:eastAsia="zh-CN"/>
              </w:rPr>
            </w:pPr>
            <w:r>
              <w:rPr>
                <w:lang w:eastAsia="zh-CN"/>
              </w:rPr>
              <w:t>Source Interface</w:t>
            </w:r>
          </w:p>
        </w:tc>
        <w:tc>
          <w:tcPr>
            <w:tcW w:w="588" w:type="dxa"/>
            <w:tcBorders>
              <w:top w:val="nil"/>
              <w:left w:val="single" w:sz="4" w:space="0" w:color="auto"/>
              <w:bottom w:val="nil"/>
              <w:right w:val="single" w:sz="6" w:space="0" w:color="auto"/>
            </w:tcBorders>
          </w:tcPr>
          <w:p w14:paraId="7AD65695" w14:textId="77777777" w:rsidR="00345AD4" w:rsidRDefault="00345AD4">
            <w:pPr>
              <w:pStyle w:val="TAC"/>
            </w:pPr>
          </w:p>
        </w:tc>
      </w:tr>
      <w:tr w:rsidR="00345AD4" w14:paraId="24F8B7B2" w14:textId="77777777" w:rsidTr="00345AD4">
        <w:trPr>
          <w:jc w:val="center"/>
        </w:trPr>
        <w:tc>
          <w:tcPr>
            <w:tcW w:w="151" w:type="dxa"/>
            <w:tcBorders>
              <w:top w:val="nil"/>
              <w:left w:val="single" w:sz="6" w:space="0" w:color="auto"/>
              <w:bottom w:val="single" w:sz="4" w:space="0" w:color="auto"/>
              <w:right w:val="nil"/>
            </w:tcBorders>
          </w:tcPr>
          <w:p w14:paraId="0BBF003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9777FF1"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8740B1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6DADA62" w14:textId="77777777" w:rsidR="00345AD4" w:rsidRDefault="00345AD4">
            <w:pPr>
              <w:pStyle w:val="TAC"/>
              <w:rPr>
                <w:lang w:val="x-none"/>
              </w:rPr>
            </w:pPr>
          </w:p>
        </w:tc>
      </w:tr>
    </w:tbl>
    <w:p w14:paraId="74ABF63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82</w:t>
      </w:r>
      <w:r>
        <w:rPr>
          <w:lang w:eastAsia="zh-CN"/>
        </w:rPr>
        <w:t>-</w:t>
      </w:r>
      <w:r>
        <w:rPr>
          <w:lang w:eastAsia="ja-JP"/>
        </w:rPr>
        <w:t>1</w:t>
      </w:r>
      <w:r>
        <w:t>: User Plane IP Resource Information</w:t>
      </w:r>
    </w:p>
    <w:p w14:paraId="04107711" w14:textId="77777777" w:rsidR="00345AD4" w:rsidRDefault="00345AD4" w:rsidP="00345AD4">
      <w:r>
        <w:t>The following flags are coded within Octet 5:</w:t>
      </w:r>
    </w:p>
    <w:p w14:paraId="06B482BF" w14:textId="77777777" w:rsidR="00345AD4" w:rsidRDefault="00345AD4" w:rsidP="00345AD4">
      <w:pPr>
        <w:pStyle w:val="B1"/>
      </w:pPr>
      <w:r>
        <w:t>-</w:t>
      </w:r>
      <w:r>
        <w:tab/>
        <w:t>Bit 1 – V4: If this bit is set to "1", then the IPv4 address field shall be present, otherwise the IPv4 address field shall not be present.</w:t>
      </w:r>
    </w:p>
    <w:p w14:paraId="56089C5F" w14:textId="77777777" w:rsidR="00345AD4" w:rsidRDefault="00345AD4" w:rsidP="00345AD4">
      <w:pPr>
        <w:pStyle w:val="B1"/>
      </w:pPr>
      <w:r>
        <w:t>-</w:t>
      </w:r>
      <w:r>
        <w:tab/>
        <w:t>Bit 2 – V6: If this bit is set to "1", then the IPv6 address field shall be present, otherwise the IPv6 address field shall not be present.</w:t>
      </w:r>
    </w:p>
    <w:p w14:paraId="2363D130" w14:textId="77777777" w:rsidR="00345AD4" w:rsidRDefault="00345AD4" w:rsidP="00345AD4">
      <w:pPr>
        <w:pStyle w:val="B1"/>
      </w:pPr>
      <w:r>
        <w:t>-</w:t>
      </w:r>
      <w:r>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14:paraId="475CEEC3" w14:textId="77777777" w:rsidR="00345AD4" w:rsidRDefault="00345AD4" w:rsidP="00345AD4">
      <w:pPr>
        <w:pStyle w:val="B1"/>
        <w:rPr>
          <w:noProof/>
        </w:rPr>
      </w:pPr>
      <w:r>
        <w:rPr>
          <w:noProof/>
        </w:rPr>
        <w:t>-</w:t>
      </w:r>
      <w:r>
        <w:rPr>
          <w:noProof/>
        </w:rPr>
        <w:tab/>
        <w:t>Bit 6</w:t>
      </w:r>
      <w:r>
        <w:t xml:space="preserve"> – Associated Network Instance</w:t>
      </w:r>
      <w:r>
        <w:rPr>
          <w:noProof/>
        </w:rPr>
        <w:t xml:space="preserve"> (ASSONI): if this bit is set to "1", then the Network Instance field shall be present, otherwise the Network Instance field shall not be present.</w:t>
      </w:r>
    </w:p>
    <w:p w14:paraId="53407DE3" w14:textId="77777777" w:rsidR="00345AD4" w:rsidRDefault="00345AD4" w:rsidP="00345AD4">
      <w:pPr>
        <w:pStyle w:val="B1"/>
        <w:rPr>
          <w:noProof/>
        </w:rPr>
      </w:pPr>
      <w:r>
        <w:rPr>
          <w:noProof/>
        </w:rPr>
        <w:t>-</w:t>
      </w:r>
      <w:r>
        <w:rPr>
          <w:noProof/>
        </w:rPr>
        <w:tab/>
        <w:t xml:space="preserve">Bit 7 </w:t>
      </w:r>
      <w:r>
        <w:t xml:space="preserve">– Associated Source Interface (ASSOSI): </w:t>
      </w:r>
      <w:r>
        <w:rPr>
          <w:noProof/>
        </w:rPr>
        <w:t xml:space="preserve">if this bit is set to "1", then the </w:t>
      </w:r>
      <w:r>
        <w:t xml:space="preserve">Source Interface </w:t>
      </w:r>
      <w:r>
        <w:rPr>
          <w:noProof/>
        </w:rPr>
        <w:t xml:space="preserve">field shall be present, otherwise the </w:t>
      </w:r>
      <w:r>
        <w:t>Source Interface</w:t>
      </w:r>
      <w:r>
        <w:rPr>
          <w:noProof/>
        </w:rPr>
        <w:t xml:space="preserve"> field shall not be present.</w:t>
      </w:r>
    </w:p>
    <w:p w14:paraId="6C2A5F81" w14:textId="77777777" w:rsidR="00345AD4" w:rsidRDefault="00345AD4" w:rsidP="00345AD4">
      <w:pPr>
        <w:pStyle w:val="B1"/>
      </w:pPr>
      <w:r>
        <w:rPr>
          <w:noProof/>
        </w:rPr>
        <w:t>-</w:t>
      </w:r>
      <w:r>
        <w:rPr>
          <w:noProof/>
        </w:rPr>
        <w:tab/>
        <w:t xml:space="preserve">Bit 8: Spare, for future use and </w:t>
      </w:r>
      <w:r w:rsidR="00A26D08">
        <w:rPr>
          <w:noProof/>
        </w:rPr>
        <w:t>set to "0"</w:t>
      </w:r>
      <w:r>
        <w:rPr>
          <w:noProof/>
        </w:rPr>
        <w:t>.</w:t>
      </w:r>
    </w:p>
    <w:p w14:paraId="309EC33D" w14:textId="77777777" w:rsidR="00345AD4" w:rsidRDefault="00345AD4" w:rsidP="00345AD4">
      <w:r>
        <w:t>At least one of the V4 and V6 flags shall be set to "1", and both may be set to "1".</w:t>
      </w:r>
    </w:p>
    <w:p w14:paraId="55B4B9E0" w14:textId="77777777" w:rsidR="00345AD4" w:rsidRDefault="00345AD4" w:rsidP="00345AD4">
      <w:r>
        <w:t xml:space="preserve">If both the ASSONI and ASSOSI flags are set to "0", this shall indicate that the </w:t>
      </w:r>
      <w:r>
        <w:rPr>
          <w:noProof/>
        </w:rPr>
        <w:t>User Plane IP Resource Information provided can be used by CP function for any Network Instance and any Source Interface of GTP-U user plane in the UP function.</w:t>
      </w:r>
    </w:p>
    <w:p w14:paraId="114BA17E" w14:textId="77777777" w:rsidR="00345AD4" w:rsidRDefault="00345AD4" w:rsidP="00345AD4">
      <w:r>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14:paraId="1D7F0D75" w14:textId="77777777" w:rsidR="00345AD4" w:rsidRDefault="00345AD4" w:rsidP="00345AD4">
      <w:r>
        <w:t>Octets "m to (m+3)" and/or "p to (p+15)" (IPv4 address / IPv6 address fields), if present, shall contain the respective IP address values.</w:t>
      </w:r>
    </w:p>
    <w:p w14:paraId="2E33FB33" w14:textId="77777777" w:rsidR="00345AD4" w:rsidRDefault="00345AD4" w:rsidP="00345AD4">
      <w:r>
        <w:lastRenderedPageBreak/>
        <w:t>Octets "k to l", if present, shall contain a Network Instance value as encoded in octet "5 to n+4" of the Figure 8.2.4-1 in clause 8.2.4, identifying a Network Instance with which the IP address or TEID Range is associated.</w:t>
      </w:r>
    </w:p>
    <w:p w14:paraId="1B38A820" w14:textId="77777777" w:rsidR="00345AD4" w:rsidRDefault="00345AD4" w:rsidP="00345AD4">
      <w:r>
        <w:t>Octet r, if present, shall contain a Source Interface value as encoded in octet 5 of the Figure 8.2.2-1 in clause 8.2.2, identifying the Source Interface with which the IP address or TEID Range is associated.</w:t>
      </w:r>
    </w:p>
    <w:p w14:paraId="679689DF" w14:textId="77777777" w:rsidR="00345AD4" w:rsidRDefault="00345AD4" w:rsidP="00345AD4">
      <w:pPr>
        <w:rPr>
          <w:noProof/>
        </w:rPr>
      </w:pPr>
    </w:p>
    <w:p w14:paraId="15341D56" w14:textId="77777777" w:rsidR="00345AD4" w:rsidRDefault="00345AD4" w:rsidP="00345AD4">
      <w:pPr>
        <w:pStyle w:val="Heading3"/>
      </w:pPr>
      <w:bookmarkStart w:id="1168" w:name="_Toc19701597"/>
      <w:bookmarkStart w:id="1169" w:name="_Toc27389797"/>
      <w:bookmarkStart w:id="1170" w:name="_Toc51856855"/>
      <w:r>
        <w:t>8.</w:t>
      </w:r>
      <w:r>
        <w:rPr>
          <w:lang w:val="en-US"/>
        </w:rPr>
        <w:t>2.83</w:t>
      </w:r>
      <w:r>
        <w:tab/>
        <w:t>User Plane Inactivity Timer</w:t>
      </w:r>
      <w:bookmarkEnd w:id="1168"/>
      <w:bookmarkEnd w:id="1169"/>
      <w:bookmarkEnd w:id="1170"/>
    </w:p>
    <w:p w14:paraId="0B56203F" w14:textId="77777777" w:rsidR="00345AD4" w:rsidRDefault="00345AD4" w:rsidP="00345AD4">
      <w:pPr>
        <w:rPr>
          <w:lang w:eastAsia="ja-JP"/>
        </w:rPr>
      </w:pPr>
      <w:r>
        <w:t xml:space="preserve">The User Plane Inactivity Timer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8.2.83-1</w:t>
      </w:r>
      <w:r>
        <w:rPr>
          <w:lang w:eastAsia="ja-JP"/>
        </w:rPr>
        <w:t>.</w:t>
      </w:r>
    </w:p>
    <w:p w14:paraId="021FC69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79BDEBA" w14:textId="77777777" w:rsidTr="00345AD4">
        <w:trPr>
          <w:jc w:val="center"/>
        </w:trPr>
        <w:tc>
          <w:tcPr>
            <w:tcW w:w="151" w:type="dxa"/>
            <w:tcBorders>
              <w:top w:val="single" w:sz="6" w:space="0" w:color="auto"/>
              <w:left w:val="single" w:sz="6" w:space="0" w:color="auto"/>
              <w:bottom w:val="nil"/>
              <w:right w:val="nil"/>
            </w:tcBorders>
          </w:tcPr>
          <w:p w14:paraId="18133194" w14:textId="77777777" w:rsidR="00345AD4" w:rsidRDefault="00345AD4">
            <w:pPr>
              <w:pStyle w:val="TAC"/>
            </w:pPr>
          </w:p>
        </w:tc>
        <w:tc>
          <w:tcPr>
            <w:tcW w:w="1104" w:type="dxa"/>
            <w:tcBorders>
              <w:top w:val="single" w:sz="6" w:space="0" w:color="auto"/>
              <w:left w:val="nil"/>
              <w:bottom w:val="nil"/>
              <w:right w:val="nil"/>
            </w:tcBorders>
          </w:tcPr>
          <w:p w14:paraId="3361CB9E" w14:textId="77777777" w:rsidR="00345AD4" w:rsidRDefault="00345AD4">
            <w:pPr>
              <w:pStyle w:val="TAH"/>
            </w:pPr>
          </w:p>
        </w:tc>
        <w:tc>
          <w:tcPr>
            <w:tcW w:w="4710" w:type="dxa"/>
            <w:gridSpan w:val="8"/>
            <w:tcBorders>
              <w:top w:val="single" w:sz="6" w:space="0" w:color="auto"/>
              <w:left w:val="nil"/>
              <w:bottom w:val="nil"/>
              <w:right w:val="nil"/>
            </w:tcBorders>
            <w:hideMark/>
          </w:tcPr>
          <w:p w14:paraId="49CD368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B0BEFD" w14:textId="77777777" w:rsidR="00345AD4" w:rsidRDefault="00345AD4">
            <w:pPr>
              <w:pStyle w:val="TAC"/>
            </w:pPr>
          </w:p>
        </w:tc>
      </w:tr>
      <w:tr w:rsidR="00345AD4" w14:paraId="72B66E8D" w14:textId="77777777" w:rsidTr="00345AD4">
        <w:trPr>
          <w:jc w:val="center"/>
        </w:trPr>
        <w:tc>
          <w:tcPr>
            <w:tcW w:w="151" w:type="dxa"/>
            <w:tcBorders>
              <w:top w:val="nil"/>
              <w:left w:val="single" w:sz="6" w:space="0" w:color="auto"/>
              <w:bottom w:val="nil"/>
              <w:right w:val="nil"/>
            </w:tcBorders>
          </w:tcPr>
          <w:p w14:paraId="31BC7836" w14:textId="77777777" w:rsidR="00345AD4" w:rsidRDefault="00345AD4">
            <w:pPr>
              <w:pStyle w:val="TAC"/>
            </w:pPr>
          </w:p>
        </w:tc>
        <w:tc>
          <w:tcPr>
            <w:tcW w:w="1104" w:type="dxa"/>
            <w:tcBorders>
              <w:top w:val="nil"/>
              <w:left w:val="nil"/>
              <w:bottom w:val="nil"/>
              <w:right w:val="nil"/>
            </w:tcBorders>
            <w:hideMark/>
          </w:tcPr>
          <w:p w14:paraId="265C8629" w14:textId="77777777" w:rsidR="00345AD4" w:rsidRDefault="00345AD4">
            <w:pPr>
              <w:pStyle w:val="TAH"/>
            </w:pPr>
            <w:r>
              <w:t>Octets</w:t>
            </w:r>
          </w:p>
        </w:tc>
        <w:tc>
          <w:tcPr>
            <w:tcW w:w="588" w:type="dxa"/>
            <w:tcBorders>
              <w:top w:val="nil"/>
              <w:left w:val="nil"/>
              <w:bottom w:val="single" w:sz="4" w:space="0" w:color="auto"/>
              <w:right w:val="nil"/>
            </w:tcBorders>
            <w:hideMark/>
          </w:tcPr>
          <w:p w14:paraId="4693A4DE" w14:textId="77777777" w:rsidR="00345AD4" w:rsidRDefault="00345AD4">
            <w:pPr>
              <w:pStyle w:val="TAH"/>
            </w:pPr>
            <w:r>
              <w:t>8</w:t>
            </w:r>
          </w:p>
        </w:tc>
        <w:tc>
          <w:tcPr>
            <w:tcW w:w="589" w:type="dxa"/>
            <w:tcBorders>
              <w:top w:val="nil"/>
              <w:left w:val="nil"/>
              <w:bottom w:val="single" w:sz="4" w:space="0" w:color="auto"/>
              <w:right w:val="nil"/>
            </w:tcBorders>
            <w:hideMark/>
          </w:tcPr>
          <w:p w14:paraId="2928A78D" w14:textId="77777777" w:rsidR="00345AD4" w:rsidRDefault="00345AD4">
            <w:pPr>
              <w:pStyle w:val="TAH"/>
            </w:pPr>
            <w:r>
              <w:t>7</w:t>
            </w:r>
          </w:p>
        </w:tc>
        <w:tc>
          <w:tcPr>
            <w:tcW w:w="589" w:type="dxa"/>
            <w:tcBorders>
              <w:top w:val="nil"/>
              <w:left w:val="nil"/>
              <w:bottom w:val="single" w:sz="4" w:space="0" w:color="auto"/>
              <w:right w:val="nil"/>
            </w:tcBorders>
            <w:hideMark/>
          </w:tcPr>
          <w:p w14:paraId="17B089F7" w14:textId="77777777" w:rsidR="00345AD4" w:rsidRDefault="00345AD4">
            <w:pPr>
              <w:pStyle w:val="TAH"/>
            </w:pPr>
            <w:r>
              <w:t>6</w:t>
            </w:r>
          </w:p>
        </w:tc>
        <w:tc>
          <w:tcPr>
            <w:tcW w:w="589" w:type="dxa"/>
            <w:tcBorders>
              <w:top w:val="nil"/>
              <w:left w:val="nil"/>
              <w:bottom w:val="single" w:sz="4" w:space="0" w:color="auto"/>
              <w:right w:val="nil"/>
            </w:tcBorders>
            <w:hideMark/>
          </w:tcPr>
          <w:p w14:paraId="6AA995FB" w14:textId="77777777" w:rsidR="00345AD4" w:rsidRDefault="00345AD4">
            <w:pPr>
              <w:pStyle w:val="TAH"/>
            </w:pPr>
            <w:r>
              <w:t>5</w:t>
            </w:r>
          </w:p>
        </w:tc>
        <w:tc>
          <w:tcPr>
            <w:tcW w:w="589" w:type="dxa"/>
            <w:tcBorders>
              <w:top w:val="nil"/>
              <w:left w:val="nil"/>
              <w:bottom w:val="single" w:sz="4" w:space="0" w:color="auto"/>
              <w:right w:val="nil"/>
            </w:tcBorders>
            <w:hideMark/>
          </w:tcPr>
          <w:p w14:paraId="06EBA271" w14:textId="77777777" w:rsidR="00345AD4" w:rsidRDefault="00345AD4">
            <w:pPr>
              <w:pStyle w:val="TAH"/>
            </w:pPr>
            <w:r>
              <w:t>4</w:t>
            </w:r>
          </w:p>
        </w:tc>
        <w:tc>
          <w:tcPr>
            <w:tcW w:w="589" w:type="dxa"/>
            <w:tcBorders>
              <w:top w:val="nil"/>
              <w:left w:val="nil"/>
              <w:bottom w:val="single" w:sz="4" w:space="0" w:color="auto"/>
              <w:right w:val="nil"/>
            </w:tcBorders>
            <w:hideMark/>
          </w:tcPr>
          <w:p w14:paraId="18C37DE1" w14:textId="77777777" w:rsidR="00345AD4" w:rsidRDefault="00345AD4">
            <w:pPr>
              <w:pStyle w:val="TAH"/>
            </w:pPr>
            <w:r>
              <w:t>3</w:t>
            </w:r>
          </w:p>
        </w:tc>
        <w:tc>
          <w:tcPr>
            <w:tcW w:w="588" w:type="dxa"/>
            <w:tcBorders>
              <w:top w:val="nil"/>
              <w:left w:val="nil"/>
              <w:bottom w:val="single" w:sz="4" w:space="0" w:color="auto"/>
              <w:right w:val="nil"/>
            </w:tcBorders>
            <w:hideMark/>
          </w:tcPr>
          <w:p w14:paraId="1EC0D664" w14:textId="77777777" w:rsidR="00345AD4" w:rsidRDefault="00345AD4">
            <w:pPr>
              <w:pStyle w:val="TAH"/>
            </w:pPr>
            <w:r>
              <w:t>2</w:t>
            </w:r>
          </w:p>
        </w:tc>
        <w:tc>
          <w:tcPr>
            <w:tcW w:w="589" w:type="dxa"/>
            <w:tcBorders>
              <w:top w:val="nil"/>
              <w:left w:val="nil"/>
              <w:bottom w:val="single" w:sz="4" w:space="0" w:color="auto"/>
              <w:right w:val="nil"/>
            </w:tcBorders>
            <w:hideMark/>
          </w:tcPr>
          <w:p w14:paraId="66ED6FE6" w14:textId="77777777" w:rsidR="00345AD4" w:rsidRDefault="00345AD4">
            <w:pPr>
              <w:pStyle w:val="TAH"/>
            </w:pPr>
            <w:r>
              <w:t>1</w:t>
            </w:r>
          </w:p>
        </w:tc>
        <w:tc>
          <w:tcPr>
            <w:tcW w:w="588" w:type="dxa"/>
            <w:tcBorders>
              <w:top w:val="nil"/>
              <w:left w:val="nil"/>
              <w:bottom w:val="nil"/>
              <w:right w:val="single" w:sz="6" w:space="0" w:color="auto"/>
            </w:tcBorders>
          </w:tcPr>
          <w:p w14:paraId="3DEAC5E3" w14:textId="77777777" w:rsidR="00345AD4" w:rsidRDefault="00345AD4">
            <w:pPr>
              <w:pStyle w:val="TAC"/>
            </w:pPr>
          </w:p>
        </w:tc>
      </w:tr>
      <w:tr w:rsidR="00345AD4" w14:paraId="2B03AB27" w14:textId="77777777" w:rsidTr="00345AD4">
        <w:trPr>
          <w:jc w:val="center"/>
        </w:trPr>
        <w:tc>
          <w:tcPr>
            <w:tcW w:w="151" w:type="dxa"/>
            <w:tcBorders>
              <w:top w:val="nil"/>
              <w:left w:val="single" w:sz="6" w:space="0" w:color="auto"/>
              <w:bottom w:val="nil"/>
              <w:right w:val="nil"/>
            </w:tcBorders>
          </w:tcPr>
          <w:p w14:paraId="5BBC164D" w14:textId="77777777" w:rsidR="00345AD4" w:rsidRDefault="00345AD4">
            <w:pPr>
              <w:pStyle w:val="TAC"/>
            </w:pPr>
          </w:p>
        </w:tc>
        <w:tc>
          <w:tcPr>
            <w:tcW w:w="1104" w:type="dxa"/>
            <w:tcBorders>
              <w:top w:val="nil"/>
              <w:left w:val="nil"/>
              <w:bottom w:val="nil"/>
              <w:right w:val="single" w:sz="4" w:space="0" w:color="auto"/>
            </w:tcBorders>
            <w:hideMark/>
          </w:tcPr>
          <w:p w14:paraId="59B0643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013618" w14:textId="77777777" w:rsidR="00345AD4" w:rsidRDefault="00345AD4">
            <w:pPr>
              <w:pStyle w:val="TAC"/>
            </w:pPr>
            <w:r>
              <w:t>Type =</w:t>
            </w:r>
            <w:r>
              <w:rPr>
                <w:lang w:val="sv-SE"/>
              </w:rPr>
              <w:t xml:space="preserve"> 117</w:t>
            </w:r>
            <w:r>
              <w:t xml:space="preserve"> (decimal)</w:t>
            </w:r>
          </w:p>
        </w:tc>
        <w:tc>
          <w:tcPr>
            <w:tcW w:w="588" w:type="dxa"/>
            <w:tcBorders>
              <w:top w:val="nil"/>
              <w:left w:val="single" w:sz="4" w:space="0" w:color="auto"/>
              <w:bottom w:val="nil"/>
              <w:right w:val="single" w:sz="6" w:space="0" w:color="auto"/>
            </w:tcBorders>
          </w:tcPr>
          <w:p w14:paraId="4C8525B0" w14:textId="77777777" w:rsidR="00345AD4" w:rsidRDefault="00345AD4">
            <w:pPr>
              <w:pStyle w:val="TAC"/>
            </w:pPr>
          </w:p>
        </w:tc>
      </w:tr>
      <w:tr w:rsidR="00345AD4" w14:paraId="656C81C4" w14:textId="77777777" w:rsidTr="00345AD4">
        <w:trPr>
          <w:jc w:val="center"/>
        </w:trPr>
        <w:tc>
          <w:tcPr>
            <w:tcW w:w="151" w:type="dxa"/>
            <w:tcBorders>
              <w:top w:val="nil"/>
              <w:left w:val="single" w:sz="6" w:space="0" w:color="auto"/>
              <w:bottom w:val="nil"/>
              <w:right w:val="nil"/>
            </w:tcBorders>
          </w:tcPr>
          <w:p w14:paraId="46C9C551" w14:textId="77777777" w:rsidR="00345AD4" w:rsidRDefault="00345AD4">
            <w:pPr>
              <w:pStyle w:val="TAC"/>
            </w:pPr>
          </w:p>
        </w:tc>
        <w:tc>
          <w:tcPr>
            <w:tcW w:w="1104" w:type="dxa"/>
            <w:tcBorders>
              <w:top w:val="nil"/>
              <w:left w:val="nil"/>
              <w:bottom w:val="nil"/>
              <w:right w:val="single" w:sz="4" w:space="0" w:color="auto"/>
            </w:tcBorders>
            <w:hideMark/>
          </w:tcPr>
          <w:p w14:paraId="45A39F9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12D9A8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D8D0102" w14:textId="77777777" w:rsidR="00345AD4" w:rsidRDefault="00345AD4">
            <w:pPr>
              <w:pStyle w:val="TAC"/>
            </w:pPr>
          </w:p>
        </w:tc>
      </w:tr>
      <w:tr w:rsidR="00345AD4" w14:paraId="6767F87C" w14:textId="77777777" w:rsidTr="00345AD4">
        <w:trPr>
          <w:jc w:val="center"/>
        </w:trPr>
        <w:tc>
          <w:tcPr>
            <w:tcW w:w="151" w:type="dxa"/>
            <w:tcBorders>
              <w:top w:val="nil"/>
              <w:left w:val="single" w:sz="6" w:space="0" w:color="auto"/>
              <w:bottom w:val="nil"/>
              <w:right w:val="nil"/>
            </w:tcBorders>
          </w:tcPr>
          <w:p w14:paraId="0EBB2674" w14:textId="77777777" w:rsidR="00345AD4" w:rsidRDefault="00345AD4">
            <w:pPr>
              <w:pStyle w:val="TAC"/>
            </w:pPr>
          </w:p>
        </w:tc>
        <w:tc>
          <w:tcPr>
            <w:tcW w:w="1104" w:type="dxa"/>
            <w:tcBorders>
              <w:top w:val="nil"/>
              <w:left w:val="nil"/>
              <w:bottom w:val="nil"/>
              <w:right w:val="single" w:sz="4" w:space="0" w:color="auto"/>
            </w:tcBorders>
            <w:hideMark/>
          </w:tcPr>
          <w:p w14:paraId="3CBEF95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5709092" w14:textId="77777777" w:rsidR="00345AD4" w:rsidRDefault="00345AD4">
            <w:pPr>
              <w:pStyle w:val="TAC"/>
              <w:rPr>
                <w:lang w:eastAsia="zh-CN"/>
              </w:rPr>
            </w:pPr>
            <w:r>
              <w:rPr>
                <w:lang w:eastAsia="zh-CN"/>
              </w:rPr>
              <w:t>User Plane Inactivity Timer</w:t>
            </w:r>
          </w:p>
        </w:tc>
        <w:tc>
          <w:tcPr>
            <w:tcW w:w="588" w:type="dxa"/>
            <w:tcBorders>
              <w:top w:val="nil"/>
              <w:left w:val="single" w:sz="4" w:space="0" w:color="auto"/>
              <w:bottom w:val="nil"/>
              <w:right w:val="single" w:sz="6" w:space="0" w:color="auto"/>
            </w:tcBorders>
          </w:tcPr>
          <w:p w14:paraId="4A66DE38" w14:textId="77777777" w:rsidR="00345AD4" w:rsidRDefault="00345AD4">
            <w:pPr>
              <w:pStyle w:val="TAC"/>
            </w:pPr>
          </w:p>
        </w:tc>
      </w:tr>
      <w:tr w:rsidR="00345AD4" w14:paraId="0F4F8C2A" w14:textId="77777777" w:rsidTr="00345AD4">
        <w:trPr>
          <w:jc w:val="center"/>
        </w:trPr>
        <w:tc>
          <w:tcPr>
            <w:tcW w:w="151" w:type="dxa"/>
            <w:tcBorders>
              <w:top w:val="nil"/>
              <w:left w:val="single" w:sz="6" w:space="0" w:color="auto"/>
              <w:bottom w:val="single" w:sz="4" w:space="0" w:color="auto"/>
              <w:right w:val="nil"/>
            </w:tcBorders>
          </w:tcPr>
          <w:p w14:paraId="1AB4ADB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788126"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9FF4F7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987F11" w14:textId="77777777" w:rsidR="00345AD4" w:rsidRDefault="00345AD4">
            <w:pPr>
              <w:pStyle w:val="TAC"/>
              <w:rPr>
                <w:lang w:val="x-none"/>
              </w:rPr>
            </w:pPr>
          </w:p>
        </w:tc>
      </w:tr>
    </w:tbl>
    <w:p w14:paraId="79C0EAB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83</w:t>
      </w:r>
      <w:r>
        <w:rPr>
          <w:lang w:eastAsia="zh-CN"/>
        </w:rPr>
        <w:t>-</w:t>
      </w:r>
      <w:r>
        <w:rPr>
          <w:lang w:eastAsia="ja-JP"/>
        </w:rPr>
        <w:t>1</w:t>
      </w:r>
      <w:r>
        <w:t xml:space="preserve">: User Plane </w:t>
      </w:r>
      <w:r>
        <w:rPr>
          <w:lang w:eastAsia="ja-JP"/>
        </w:rPr>
        <w:t>Inactivity Timer</w:t>
      </w:r>
    </w:p>
    <w:p w14:paraId="78F8746B" w14:textId="77777777" w:rsidR="00345AD4" w:rsidRDefault="00345AD4" w:rsidP="00345AD4">
      <w:r>
        <w:t>The User Plane Inactivity Timer field shall be encoded as an Unsigned32 binary integer value. The timer value "0" shall be interpreted as an indication that user plane inactivity detection and reporting is stopped.</w:t>
      </w:r>
    </w:p>
    <w:p w14:paraId="6E973144" w14:textId="77777777" w:rsidR="00345AD4" w:rsidRDefault="00345AD4" w:rsidP="00345AD4">
      <w:pPr>
        <w:pStyle w:val="Heading3"/>
        <w:rPr>
          <w:rFonts w:cs="Arial"/>
        </w:rPr>
      </w:pPr>
      <w:bookmarkStart w:id="1171" w:name="_Toc19701598"/>
      <w:bookmarkStart w:id="1172" w:name="_Toc27389798"/>
      <w:bookmarkStart w:id="1173" w:name="_Toc51856856"/>
      <w:r>
        <w:rPr>
          <w:rFonts w:cs="Arial"/>
        </w:rPr>
        <w:t>8.</w:t>
      </w:r>
      <w:r>
        <w:rPr>
          <w:rFonts w:cs="Arial"/>
          <w:lang w:val="en-US"/>
        </w:rPr>
        <w:t>2.84</w:t>
      </w:r>
      <w:r>
        <w:rPr>
          <w:rFonts w:cs="Arial"/>
        </w:rPr>
        <w:tab/>
        <w:t>Multiplier</w:t>
      </w:r>
      <w:bookmarkEnd w:id="1171"/>
      <w:bookmarkEnd w:id="1172"/>
      <w:bookmarkEnd w:id="1173"/>
    </w:p>
    <w:p w14:paraId="3949FC68" w14:textId="77777777" w:rsidR="00345AD4" w:rsidRDefault="00345AD4" w:rsidP="00345AD4">
      <w:pPr>
        <w:rPr>
          <w:lang w:eastAsia="zh-CN"/>
        </w:rPr>
      </w:pPr>
      <w:r>
        <w:t xml:space="preserve">The </w:t>
      </w:r>
      <w:r>
        <w:rPr>
          <w:lang w:val="en-US" w:eastAsia="zh-CN"/>
        </w:rPr>
        <w:t>Multiplier</w:t>
      </w:r>
      <w:r>
        <w:rPr>
          <w:lang w:eastAsia="ja-JP"/>
        </w:rPr>
        <w:t xml:space="preserve"> IE type </w:t>
      </w:r>
      <w:r>
        <w:rPr>
          <w:rFonts w:eastAsia="Calibri Light"/>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8.2.84-1</w:t>
      </w:r>
      <w:r>
        <w:rPr>
          <w:lang w:eastAsia="ja-JP"/>
        </w:rPr>
        <w:t xml:space="preserve">. </w:t>
      </w:r>
      <w:r>
        <w:rPr>
          <w:lang w:eastAsia="zh-CN"/>
        </w:rPr>
        <w:t>It contains a Multiplier (see IETF RFC 4006 [16]) to</w:t>
      </w:r>
      <w:r>
        <w:rPr>
          <w:noProof/>
        </w:rPr>
        <w:t xml:space="preserve"> measure the abstract service units the traffic </w:t>
      </w:r>
      <w:r>
        <w:t xml:space="preserve">of an aggregated URR </w:t>
      </w:r>
      <w:r>
        <w:rPr>
          <w:noProof/>
        </w:rPr>
        <w:t>consumes from the credit pool</w:t>
      </w:r>
      <w:r>
        <w:rPr>
          <w:lang w:eastAsia="zh-CN"/>
        </w:rPr>
        <w:t>.</w:t>
      </w:r>
    </w:p>
    <w:p w14:paraId="6665019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56A893B8" w14:textId="77777777" w:rsidTr="00345AD4">
        <w:trPr>
          <w:jc w:val="center"/>
        </w:trPr>
        <w:tc>
          <w:tcPr>
            <w:tcW w:w="151" w:type="dxa"/>
            <w:tcBorders>
              <w:top w:val="single" w:sz="6" w:space="0" w:color="auto"/>
              <w:left w:val="single" w:sz="6" w:space="0" w:color="auto"/>
              <w:bottom w:val="nil"/>
              <w:right w:val="nil"/>
            </w:tcBorders>
          </w:tcPr>
          <w:p w14:paraId="4BFBCA16" w14:textId="77777777" w:rsidR="00345AD4" w:rsidRDefault="00345AD4">
            <w:pPr>
              <w:pStyle w:val="TAC"/>
              <w:rPr>
                <w:rFonts w:cs="Arial"/>
              </w:rPr>
            </w:pPr>
          </w:p>
        </w:tc>
        <w:tc>
          <w:tcPr>
            <w:tcW w:w="1104" w:type="dxa"/>
            <w:tcBorders>
              <w:top w:val="single" w:sz="6" w:space="0" w:color="auto"/>
              <w:left w:val="nil"/>
              <w:bottom w:val="nil"/>
              <w:right w:val="nil"/>
            </w:tcBorders>
          </w:tcPr>
          <w:p w14:paraId="158496F8" w14:textId="77777777" w:rsidR="00345AD4" w:rsidRDefault="00345AD4">
            <w:pPr>
              <w:pStyle w:val="TAH"/>
              <w:rPr>
                <w:rFonts w:cs="Arial"/>
              </w:rPr>
            </w:pPr>
          </w:p>
        </w:tc>
        <w:tc>
          <w:tcPr>
            <w:tcW w:w="4708" w:type="dxa"/>
            <w:gridSpan w:val="8"/>
            <w:tcBorders>
              <w:top w:val="single" w:sz="6" w:space="0" w:color="auto"/>
              <w:left w:val="nil"/>
              <w:bottom w:val="nil"/>
              <w:right w:val="nil"/>
            </w:tcBorders>
            <w:hideMark/>
          </w:tcPr>
          <w:p w14:paraId="1AA06DEE" w14:textId="77777777" w:rsidR="00345AD4" w:rsidRDefault="00345AD4">
            <w:pPr>
              <w:pStyle w:val="TAH"/>
              <w:rPr>
                <w:rFonts w:cs="Arial"/>
              </w:rPr>
            </w:pPr>
            <w:r>
              <w:rPr>
                <w:rFonts w:cs="Arial"/>
              </w:rPr>
              <w:t>Bits</w:t>
            </w:r>
          </w:p>
        </w:tc>
        <w:tc>
          <w:tcPr>
            <w:tcW w:w="588" w:type="dxa"/>
            <w:tcBorders>
              <w:top w:val="single" w:sz="6" w:space="0" w:color="auto"/>
              <w:left w:val="nil"/>
              <w:bottom w:val="nil"/>
              <w:right w:val="single" w:sz="6" w:space="0" w:color="auto"/>
            </w:tcBorders>
          </w:tcPr>
          <w:p w14:paraId="17A60207" w14:textId="77777777" w:rsidR="00345AD4" w:rsidRDefault="00345AD4">
            <w:pPr>
              <w:pStyle w:val="TAC"/>
              <w:rPr>
                <w:rFonts w:cs="Arial"/>
              </w:rPr>
            </w:pPr>
          </w:p>
        </w:tc>
      </w:tr>
      <w:tr w:rsidR="00345AD4" w14:paraId="5485953D" w14:textId="77777777" w:rsidTr="00345AD4">
        <w:trPr>
          <w:jc w:val="center"/>
        </w:trPr>
        <w:tc>
          <w:tcPr>
            <w:tcW w:w="151" w:type="dxa"/>
            <w:tcBorders>
              <w:top w:val="nil"/>
              <w:left w:val="single" w:sz="6" w:space="0" w:color="auto"/>
              <w:bottom w:val="nil"/>
              <w:right w:val="nil"/>
            </w:tcBorders>
          </w:tcPr>
          <w:p w14:paraId="1C37D722" w14:textId="77777777" w:rsidR="00345AD4" w:rsidRDefault="00345AD4">
            <w:pPr>
              <w:pStyle w:val="TAC"/>
              <w:rPr>
                <w:rFonts w:cs="Arial"/>
              </w:rPr>
            </w:pPr>
          </w:p>
        </w:tc>
        <w:tc>
          <w:tcPr>
            <w:tcW w:w="1104" w:type="dxa"/>
            <w:tcBorders>
              <w:top w:val="nil"/>
              <w:left w:val="nil"/>
              <w:bottom w:val="nil"/>
              <w:right w:val="nil"/>
            </w:tcBorders>
            <w:hideMark/>
          </w:tcPr>
          <w:p w14:paraId="2544EC4D" w14:textId="77777777" w:rsidR="00345AD4" w:rsidRDefault="00345AD4">
            <w:pPr>
              <w:pStyle w:val="TAH"/>
              <w:rPr>
                <w:rFonts w:cs="Arial"/>
              </w:rPr>
            </w:pPr>
            <w:r>
              <w:rPr>
                <w:rFonts w:cs="Arial"/>
              </w:rPr>
              <w:t>Octets</w:t>
            </w:r>
          </w:p>
        </w:tc>
        <w:tc>
          <w:tcPr>
            <w:tcW w:w="588" w:type="dxa"/>
            <w:tcBorders>
              <w:top w:val="nil"/>
              <w:left w:val="nil"/>
              <w:bottom w:val="single" w:sz="4" w:space="0" w:color="auto"/>
              <w:right w:val="nil"/>
            </w:tcBorders>
            <w:hideMark/>
          </w:tcPr>
          <w:p w14:paraId="6029FB3F" w14:textId="77777777" w:rsidR="00345AD4" w:rsidRDefault="00345AD4">
            <w:pPr>
              <w:pStyle w:val="TAH"/>
              <w:rPr>
                <w:rFonts w:cs="Arial"/>
              </w:rPr>
            </w:pPr>
            <w:r>
              <w:rPr>
                <w:rFonts w:cs="Arial"/>
              </w:rPr>
              <w:t>8</w:t>
            </w:r>
          </w:p>
        </w:tc>
        <w:tc>
          <w:tcPr>
            <w:tcW w:w="588" w:type="dxa"/>
            <w:tcBorders>
              <w:top w:val="nil"/>
              <w:left w:val="nil"/>
              <w:bottom w:val="single" w:sz="4" w:space="0" w:color="auto"/>
              <w:right w:val="nil"/>
            </w:tcBorders>
            <w:hideMark/>
          </w:tcPr>
          <w:p w14:paraId="45987F58" w14:textId="77777777" w:rsidR="00345AD4" w:rsidRDefault="00345AD4">
            <w:pPr>
              <w:pStyle w:val="TAH"/>
              <w:rPr>
                <w:rFonts w:cs="Arial"/>
              </w:rPr>
            </w:pPr>
            <w:r>
              <w:rPr>
                <w:rFonts w:cs="Arial"/>
              </w:rPr>
              <w:t>7</w:t>
            </w:r>
          </w:p>
        </w:tc>
        <w:tc>
          <w:tcPr>
            <w:tcW w:w="589" w:type="dxa"/>
            <w:tcBorders>
              <w:top w:val="nil"/>
              <w:left w:val="nil"/>
              <w:bottom w:val="single" w:sz="4" w:space="0" w:color="auto"/>
              <w:right w:val="nil"/>
            </w:tcBorders>
            <w:hideMark/>
          </w:tcPr>
          <w:p w14:paraId="065A3C8C" w14:textId="77777777" w:rsidR="00345AD4" w:rsidRDefault="00345AD4">
            <w:pPr>
              <w:pStyle w:val="TAH"/>
              <w:rPr>
                <w:rFonts w:cs="Arial"/>
              </w:rPr>
            </w:pPr>
            <w:r>
              <w:rPr>
                <w:rFonts w:cs="Arial"/>
              </w:rPr>
              <w:t>6</w:t>
            </w:r>
          </w:p>
        </w:tc>
        <w:tc>
          <w:tcPr>
            <w:tcW w:w="589" w:type="dxa"/>
            <w:tcBorders>
              <w:top w:val="nil"/>
              <w:left w:val="nil"/>
              <w:bottom w:val="single" w:sz="4" w:space="0" w:color="auto"/>
              <w:right w:val="nil"/>
            </w:tcBorders>
            <w:hideMark/>
          </w:tcPr>
          <w:p w14:paraId="4ED177B6" w14:textId="77777777" w:rsidR="00345AD4" w:rsidRDefault="00345AD4">
            <w:pPr>
              <w:pStyle w:val="TAH"/>
              <w:rPr>
                <w:rFonts w:cs="Arial"/>
              </w:rPr>
            </w:pPr>
            <w:r>
              <w:rPr>
                <w:rFonts w:cs="Arial"/>
              </w:rPr>
              <w:t>5</w:t>
            </w:r>
          </w:p>
        </w:tc>
        <w:tc>
          <w:tcPr>
            <w:tcW w:w="589" w:type="dxa"/>
            <w:tcBorders>
              <w:top w:val="nil"/>
              <w:left w:val="nil"/>
              <w:bottom w:val="single" w:sz="4" w:space="0" w:color="auto"/>
              <w:right w:val="nil"/>
            </w:tcBorders>
            <w:hideMark/>
          </w:tcPr>
          <w:p w14:paraId="54EA6B71" w14:textId="77777777" w:rsidR="00345AD4" w:rsidRDefault="00345AD4">
            <w:pPr>
              <w:pStyle w:val="TAH"/>
              <w:rPr>
                <w:rFonts w:cs="Arial"/>
              </w:rPr>
            </w:pPr>
            <w:r>
              <w:rPr>
                <w:rFonts w:cs="Arial"/>
              </w:rPr>
              <w:t>4</w:t>
            </w:r>
          </w:p>
        </w:tc>
        <w:tc>
          <w:tcPr>
            <w:tcW w:w="588" w:type="dxa"/>
            <w:tcBorders>
              <w:top w:val="nil"/>
              <w:left w:val="nil"/>
              <w:bottom w:val="single" w:sz="4" w:space="0" w:color="auto"/>
              <w:right w:val="nil"/>
            </w:tcBorders>
            <w:hideMark/>
          </w:tcPr>
          <w:p w14:paraId="40289E39" w14:textId="77777777" w:rsidR="00345AD4" w:rsidRDefault="00345AD4">
            <w:pPr>
              <w:pStyle w:val="TAH"/>
              <w:rPr>
                <w:rFonts w:cs="Arial"/>
              </w:rPr>
            </w:pPr>
            <w:r>
              <w:rPr>
                <w:rFonts w:cs="Arial"/>
              </w:rPr>
              <w:t>3</w:t>
            </w:r>
          </w:p>
        </w:tc>
        <w:tc>
          <w:tcPr>
            <w:tcW w:w="588" w:type="dxa"/>
            <w:tcBorders>
              <w:top w:val="nil"/>
              <w:left w:val="nil"/>
              <w:bottom w:val="single" w:sz="4" w:space="0" w:color="auto"/>
              <w:right w:val="nil"/>
            </w:tcBorders>
            <w:hideMark/>
          </w:tcPr>
          <w:p w14:paraId="714AD82E" w14:textId="77777777" w:rsidR="00345AD4" w:rsidRDefault="00345AD4">
            <w:pPr>
              <w:pStyle w:val="TAH"/>
              <w:rPr>
                <w:rFonts w:cs="Arial"/>
              </w:rPr>
            </w:pPr>
            <w:r>
              <w:rPr>
                <w:rFonts w:cs="Arial"/>
              </w:rPr>
              <w:t>2</w:t>
            </w:r>
          </w:p>
        </w:tc>
        <w:tc>
          <w:tcPr>
            <w:tcW w:w="589" w:type="dxa"/>
            <w:tcBorders>
              <w:top w:val="nil"/>
              <w:left w:val="nil"/>
              <w:bottom w:val="single" w:sz="4" w:space="0" w:color="auto"/>
              <w:right w:val="nil"/>
            </w:tcBorders>
            <w:hideMark/>
          </w:tcPr>
          <w:p w14:paraId="5F5456FE" w14:textId="77777777" w:rsidR="00345AD4" w:rsidRDefault="00345AD4">
            <w:pPr>
              <w:pStyle w:val="TAH"/>
              <w:rPr>
                <w:rFonts w:cs="Arial"/>
              </w:rPr>
            </w:pPr>
            <w:r>
              <w:rPr>
                <w:rFonts w:cs="Arial"/>
              </w:rPr>
              <w:t>1</w:t>
            </w:r>
          </w:p>
        </w:tc>
        <w:tc>
          <w:tcPr>
            <w:tcW w:w="588" w:type="dxa"/>
            <w:tcBorders>
              <w:top w:val="nil"/>
              <w:left w:val="nil"/>
              <w:bottom w:val="nil"/>
              <w:right w:val="single" w:sz="6" w:space="0" w:color="auto"/>
            </w:tcBorders>
          </w:tcPr>
          <w:p w14:paraId="419A38E6" w14:textId="77777777" w:rsidR="00345AD4" w:rsidRDefault="00345AD4">
            <w:pPr>
              <w:pStyle w:val="TAC"/>
              <w:rPr>
                <w:rFonts w:cs="Arial"/>
              </w:rPr>
            </w:pPr>
          </w:p>
        </w:tc>
      </w:tr>
      <w:tr w:rsidR="00345AD4" w14:paraId="79B1A5AC" w14:textId="77777777" w:rsidTr="00345AD4">
        <w:trPr>
          <w:jc w:val="center"/>
        </w:trPr>
        <w:tc>
          <w:tcPr>
            <w:tcW w:w="151" w:type="dxa"/>
            <w:tcBorders>
              <w:top w:val="nil"/>
              <w:left w:val="single" w:sz="6" w:space="0" w:color="auto"/>
              <w:bottom w:val="nil"/>
              <w:right w:val="nil"/>
            </w:tcBorders>
          </w:tcPr>
          <w:p w14:paraId="23BB1C27"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5C33D996" w14:textId="77777777" w:rsidR="00345AD4" w:rsidRDefault="00345AD4">
            <w:pPr>
              <w:pStyle w:val="TAC"/>
              <w:rPr>
                <w:rFonts w:cs="Arial"/>
              </w:rPr>
            </w:pPr>
            <w:r>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C2F2C07" w14:textId="77777777" w:rsidR="00345AD4" w:rsidRDefault="00345AD4">
            <w:pPr>
              <w:pStyle w:val="TAC"/>
              <w:rPr>
                <w:rFonts w:cs="Arial"/>
              </w:rPr>
            </w:pPr>
            <w:r>
              <w:rPr>
                <w:rFonts w:cs="Arial"/>
              </w:rPr>
              <w:t>Type = 119 (decimal)</w:t>
            </w:r>
          </w:p>
        </w:tc>
        <w:tc>
          <w:tcPr>
            <w:tcW w:w="588" w:type="dxa"/>
            <w:tcBorders>
              <w:top w:val="nil"/>
              <w:left w:val="single" w:sz="4" w:space="0" w:color="auto"/>
              <w:bottom w:val="nil"/>
              <w:right w:val="single" w:sz="6" w:space="0" w:color="auto"/>
            </w:tcBorders>
          </w:tcPr>
          <w:p w14:paraId="48B8EEE5" w14:textId="77777777" w:rsidR="00345AD4" w:rsidRDefault="00345AD4">
            <w:pPr>
              <w:pStyle w:val="TAC"/>
              <w:rPr>
                <w:rFonts w:cs="Arial"/>
              </w:rPr>
            </w:pPr>
          </w:p>
        </w:tc>
      </w:tr>
      <w:tr w:rsidR="00345AD4" w14:paraId="7D441D9B" w14:textId="77777777" w:rsidTr="00345AD4">
        <w:trPr>
          <w:jc w:val="center"/>
        </w:trPr>
        <w:tc>
          <w:tcPr>
            <w:tcW w:w="151" w:type="dxa"/>
            <w:tcBorders>
              <w:top w:val="nil"/>
              <w:left w:val="single" w:sz="6" w:space="0" w:color="auto"/>
              <w:bottom w:val="nil"/>
              <w:right w:val="nil"/>
            </w:tcBorders>
          </w:tcPr>
          <w:p w14:paraId="2F2DB990"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08348961" w14:textId="77777777" w:rsidR="00345AD4" w:rsidRDefault="00345AD4">
            <w:pPr>
              <w:pStyle w:val="TAC"/>
              <w:rPr>
                <w:rFonts w:cs="Arial"/>
              </w:rPr>
            </w:pPr>
            <w:r>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2870D53" w14:textId="77777777" w:rsidR="00345AD4" w:rsidRDefault="00345AD4">
            <w:pPr>
              <w:pStyle w:val="TAC"/>
              <w:rPr>
                <w:rFonts w:cs="Arial"/>
                <w:lang w:eastAsia="zh-CN"/>
              </w:rPr>
            </w:pPr>
            <w:r>
              <w:rPr>
                <w:rFonts w:cs="Arial"/>
              </w:rPr>
              <w:t>Length = 12</w:t>
            </w:r>
          </w:p>
        </w:tc>
        <w:tc>
          <w:tcPr>
            <w:tcW w:w="588" w:type="dxa"/>
            <w:tcBorders>
              <w:top w:val="nil"/>
              <w:left w:val="single" w:sz="4" w:space="0" w:color="auto"/>
              <w:bottom w:val="nil"/>
              <w:right w:val="single" w:sz="6" w:space="0" w:color="auto"/>
            </w:tcBorders>
          </w:tcPr>
          <w:p w14:paraId="7217271B" w14:textId="77777777" w:rsidR="00345AD4" w:rsidRDefault="00345AD4">
            <w:pPr>
              <w:pStyle w:val="TAC"/>
              <w:rPr>
                <w:rFonts w:cs="Arial"/>
              </w:rPr>
            </w:pPr>
          </w:p>
        </w:tc>
      </w:tr>
      <w:tr w:rsidR="00345AD4" w14:paraId="38D4CDB4" w14:textId="77777777" w:rsidTr="00345AD4">
        <w:trPr>
          <w:jc w:val="center"/>
        </w:trPr>
        <w:tc>
          <w:tcPr>
            <w:tcW w:w="151" w:type="dxa"/>
            <w:tcBorders>
              <w:top w:val="nil"/>
              <w:left w:val="single" w:sz="6" w:space="0" w:color="auto"/>
              <w:bottom w:val="nil"/>
              <w:right w:val="nil"/>
            </w:tcBorders>
          </w:tcPr>
          <w:p w14:paraId="3930CB9B"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1FFFBC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14:paraId="30EA51CB" w14:textId="77777777" w:rsidR="00345AD4" w:rsidRDefault="00345AD4">
            <w:pPr>
              <w:pStyle w:val="TAC"/>
              <w:rPr>
                <w:rFonts w:cs="Arial"/>
                <w:lang w:eastAsia="zh-CN"/>
              </w:rPr>
            </w:pPr>
            <w:r>
              <w:rPr>
                <w:rFonts w:cs="Arial"/>
                <w:lang w:eastAsia="zh-CN"/>
              </w:rPr>
              <w:t>Value-Digits</w:t>
            </w:r>
          </w:p>
        </w:tc>
        <w:tc>
          <w:tcPr>
            <w:tcW w:w="588" w:type="dxa"/>
            <w:tcBorders>
              <w:top w:val="nil"/>
              <w:left w:val="single" w:sz="4" w:space="0" w:color="auto"/>
              <w:bottom w:val="nil"/>
              <w:right w:val="single" w:sz="6" w:space="0" w:color="auto"/>
            </w:tcBorders>
          </w:tcPr>
          <w:p w14:paraId="2850A4F3" w14:textId="77777777" w:rsidR="00345AD4" w:rsidRDefault="00345AD4">
            <w:pPr>
              <w:pStyle w:val="TAC"/>
              <w:rPr>
                <w:rFonts w:cs="Arial"/>
              </w:rPr>
            </w:pPr>
          </w:p>
        </w:tc>
      </w:tr>
      <w:tr w:rsidR="00345AD4" w14:paraId="7BFBBCC8" w14:textId="77777777" w:rsidTr="00345AD4">
        <w:trPr>
          <w:jc w:val="center"/>
        </w:trPr>
        <w:tc>
          <w:tcPr>
            <w:tcW w:w="151" w:type="dxa"/>
            <w:tcBorders>
              <w:top w:val="nil"/>
              <w:left w:val="single" w:sz="6" w:space="0" w:color="auto"/>
              <w:bottom w:val="nil"/>
              <w:right w:val="nil"/>
            </w:tcBorders>
          </w:tcPr>
          <w:p w14:paraId="56E43A8C"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0CA6E3A1"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hideMark/>
          </w:tcPr>
          <w:p w14:paraId="79775800" w14:textId="77777777" w:rsidR="00345AD4" w:rsidRDefault="00345AD4">
            <w:pPr>
              <w:pStyle w:val="TAC"/>
              <w:rPr>
                <w:rFonts w:cs="Arial"/>
                <w:lang w:eastAsia="zh-CN"/>
              </w:rPr>
            </w:pPr>
            <w:r>
              <w:rPr>
                <w:rFonts w:cs="Arial"/>
                <w:lang w:eastAsia="zh-CN"/>
              </w:rPr>
              <w:t>Exponent</w:t>
            </w:r>
          </w:p>
        </w:tc>
        <w:tc>
          <w:tcPr>
            <w:tcW w:w="588" w:type="dxa"/>
            <w:tcBorders>
              <w:top w:val="nil"/>
              <w:left w:val="single" w:sz="4" w:space="0" w:color="auto"/>
              <w:bottom w:val="nil"/>
              <w:right w:val="single" w:sz="6" w:space="0" w:color="auto"/>
            </w:tcBorders>
          </w:tcPr>
          <w:p w14:paraId="7277E0E6" w14:textId="77777777" w:rsidR="00345AD4" w:rsidRDefault="00345AD4">
            <w:pPr>
              <w:pStyle w:val="TAC"/>
              <w:rPr>
                <w:rFonts w:cs="Arial"/>
              </w:rPr>
            </w:pPr>
          </w:p>
        </w:tc>
      </w:tr>
    </w:tbl>
    <w:p w14:paraId="03862DC9" w14:textId="77777777" w:rsidR="00345AD4" w:rsidRDefault="00345AD4" w:rsidP="00345AD4">
      <w:pPr>
        <w:pStyle w:val="NF"/>
        <w:rPr>
          <w:rFonts w:cs="Arial"/>
        </w:rPr>
      </w:pPr>
    </w:p>
    <w:p w14:paraId="4D972580" w14:textId="77777777" w:rsidR="00345AD4" w:rsidRDefault="00345AD4" w:rsidP="00345AD4">
      <w:pPr>
        <w:pStyle w:val="TF"/>
        <w:rPr>
          <w:rFonts w:cs="Arial"/>
          <w:lang w:eastAsia="ja-JP"/>
        </w:rPr>
      </w:pPr>
      <w:r>
        <w:rPr>
          <w:rFonts w:cs="Arial"/>
        </w:rPr>
        <w:t xml:space="preserve">Figure </w:t>
      </w:r>
      <w:r>
        <w:rPr>
          <w:rFonts w:cs="Arial"/>
          <w:lang w:eastAsia="zh-CN"/>
        </w:rPr>
        <w:t>8</w:t>
      </w:r>
      <w:r>
        <w:rPr>
          <w:rFonts w:cs="Arial"/>
          <w:lang w:eastAsia="ja-JP"/>
        </w:rPr>
        <w:t>.</w:t>
      </w:r>
      <w:r>
        <w:rPr>
          <w:rFonts w:cs="Arial"/>
          <w:lang w:val="en-US" w:eastAsia="ja-JP"/>
        </w:rPr>
        <w:t>2.84</w:t>
      </w:r>
      <w:r>
        <w:rPr>
          <w:rFonts w:cs="Arial"/>
          <w:lang w:eastAsia="zh-CN"/>
        </w:rPr>
        <w:t>-</w:t>
      </w:r>
      <w:r>
        <w:rPr>
          <w:rFonts w:cs="Arial"/>
          <w:lang w:eastAsia="ja-JP"/>
        </w:rPr>
        <w:t>1</w:t>
      </w:r>
      <w:r>
        <w:rPr>
          <w:rFonts w:cs="Arial"/>
        </w:rPr>
        <w:t xml:space="preserve">: </w:t>
      </w:r>
      <w:r>
        <w:rPr>
          <w:rFonts w:cs="Arial"/>
          <w:lang w:eastAsia="ja-JP"/>
        </w:rPr>
        <w:t>Multiplier</w:t>
      </w:r>
    </w:p>
    <w:p w14:paraId="3A868328" w14:textId="77777777" w:rsidR="00345AD4" w:rsidRDefault="00345AD4" w:rsidP="00345AD4">
      <w:r>
        <w:t>The Value-Digit value and Exponent value shall be encoded as binary integer value, and set the value as in Value-Digit AVP and Exponent AVP as specified in 3GPP TS 32.299 [18].</w:t>
      </w:r>
    </w:p>
    <w:p w14:paraId="55625F56" w14:textId="77777777" w:rsidR="00345AD4" w:rsidRDefault="00345AD4" w:rsidP="00345AD4">
      <w:pPr>
        <w:pStyle w:val="Heading3"/>
      </w:pPr>
      <w:bookmarkStart w:id="1174" w:name="_Toc19701599"/>
      <w:bookmarkStart w:id="1175" w:name="_Toc27389799"/>
      <w:bookmarkStart w:id="1176" w:name="_Toc51856857"/>
      <w:r>
        <w:t>8.2.85</w:t>
      </w:r>
      <w:r>
        <w:tab/>
        <w:t>Aggregated URR ID IE</w:t>
      </w:r>
      <w:bookmarkEnd w:id="1174"/>
      <w:bookmarkEnd w:id="1175"/>
      <w:bookmarkEnd w:id="1176"/>
    </w:p>
    <w:p w14:paraId="39F03CDC" w14:textId="77777777" w:rsidR="00345AD4" w:rsidRDefault="00345AD4" w:rsidP="00345AD4">
      <w:r>
        <w:t xml:space="preserve">The Aggregated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8.2.85-1</w:t>
      </w:r>
      <w:r>
        <w:rPr>
          <w:lang w:eastAsia="ja-JP"/>
        </w:rPr>
        <w:t xml:space="preserve">. </w:t>
      </w:r>
      <w:r>
        <w:t>It contains a URR ID.</w:t>
      </w:r>
    </w:p>
    <w:p w14:paraId="505B9CDC"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2C713BA" w14:textId="77777777" w:rsidTr="00345AD4">
        <w:trPr>
          <w:jc w:val="center"/>
        </w:trPr>
        <w:tc>
          <w:tcPr>
            <w:tcW w:w="151" w:type="dxa"/>
            <w:tcBorders>
              <w:top w:val="single" w:sz="6" w:space="0" w:color="auto"/>
              <w:left w:val="single" w:sz="6" w:space="0" w:color="auto"/>
              <w:bottom w:val="nil"/>
              <w:right w:val="nil"/>
            </w:tcBorders>
          </w:tcPr>
          <w:p w14:paraId="659D9510" w14:textId="77777777" w:rsidR="00345AD4" w:rsidRDefault="00345AD4">
            <w:pPr>
              <w:pStyle w:val="TAC"/>
            </w:pPr>
          </w:p>
        </w:tc>
        <w:tc>
          <w:tcPr>
            <w:tcW w:w="1104" w:type="dxa"/>
            <w:tcBorders>
              <w:top w:val="single" w:sz="6" w:space="0" w:color="auto"/>
              <w:left w:val="nil"/>
              <w:bottom w:val="nil"/>
              <w:right w:val="nil"/>
            </w:tcBorders>
          </w:tcPr>
          <w:p w14:paraId="696C6B4A" w14:textId="77777777" w:rsidR="00345AD4" w:rsidRDefault="00345AD4">
            <w:pPr>
              <w:pStyle w:val="TAH"/>
            </w:pPr>
          </w:p>
        </w:tc>
        <w:tc>
          <w:tcPr>
            <w:tcW w:w="4708" w:type="dxa"/>
            <w:gridSpan w:val="8"/>
            <w:tcBorders>
              <w:top w:val="single" w:sz="6" w:space="0" w:color="auto"/>
              <w:left w:val="nil"/>
              <w:bottom w:val="nil"/>
              <w:right w:val="nil"/>
            </w:tcBorders>
            <w:hideMark/>
          </w:tcPr>
          <w:p w14:paraId="7F5CE5F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EF7779" w14:textId="77777777" w:rsidR="00345AD4" w:rsidRDefault="00345AD4">
            <w:pPr>
              <w:pStyle w:val="TAC"/>
            </w:pPr>
          </w:p>
        </w:tc>
      </w:tr>
      <w:tr w:rsidR="00345AD4" w14:paraId="7EC6BB1D" w14:textId="77777777" w:rsidTr="00345AD4">
        <w:trPr>
          <w:jc w:val="center"/>
        </w:trPr>
        <w:tc>
          <w:tcPr>
            <w:tcW w:w="151" w:type="dxa"/>
            <w:tcBorders>
              <w:top w:val="nil"/>
              <w:left w:val="single" w:sz="6" w:space="0" w:color="auto"/>
              <w:bottom w:val="nil"/>
              <w:right w:val="nil"/>
            </w:tcBorders>
          </w:tcPr>
          <w:p w14:paraId="0A4CBE4F" w14:textId="77777777" w:rsidR="00345AD4" w:rsidRDefault="00345AD4">
            <w:pPr>
              <w:pStyle w:val="TAC"/>
            </w:pPr>
          </w:p>
        </w:tc>
        <w:tc>
          <w:tcPr>
            <w:tcW w:w="1104" w:type="dxa"/>
            <w:tcBorders>
              <w:top w:val="nil"/>
              <w:left w:val="nil"/>
              <w:bottom w:val="nil"/>
              <w:right w:val="nil"/>
            </w:tcBorders>
            <w:hideMark/>
          </w:tcPr>
          <w:p w14:paraId="3D2D9A37" w14:textId="77777777" w:rsidR="00345AD4" w:rsidRDefault="00345AD4">
            <w:pPr>
              <w:pStyle w:val="TAH"/>
            </w:pPr>
            <w:r>
              <w:t>Octets</w:t>
            </w:r>
          </w:p>
        </w:tc>
        <w:tc>
          <w:tcPr>
            <w:tcW w:w="588" w:type="dxa"/>
            <w:tcBorders>
              <w:top w:val="nil"/>
              <w:left w:val="nil"/>
              <w:bottom w:val="single" w:sz="4" w:space="0" w:color="auto"/>
              <w:right w:val="nil"/>
            </w:tcBorders>
            <w:hideMark/>
          </w:tcPr>
          <w:p w14:paraId="19820EB1" w14:textId="77777777" w:rsidR="00345AD4" w:rsidRDefault="00345AD4">
            <w:pPr>
              <w:pStyle w:val="TAH"/>
            </w:pPr>
            <w:r>
              <w:t>8</w:t>
            </w:r>
          </w:p>
        </w:tc>
        <w:tc>
          <w:tcPr>
            <w:tcW w:w="588" w:type="dxa"/>
            <w:tcBorders>
              <w:top w:val="nil"/>
              <w:left w:val="nil"/>
              <w:bottom w:val="single" w:sz="4" w:space="0" w:color="auto"/>
              <w:right w:val="nil"/>
            </w:tcBorders>
            <w:hideMark/>
          </w:tcPr>
          <w:p w14:paraId="2D7A668E" w14:textId="77777777" w:rsidR="00345AD4" w:rsidRDefault="00345AD4">
            <w:pPr>
              <w:pStyle w:val="TAH"/>
            </w:pPr>
            <w:r>
              <w:t>7</w:t>
            </w:r>
          </w:p>
        </w:tc>
        <w:tc>
          <w:tcPr>
            <w:tcW w:w="589" w:type="dxa"/>
            <w:tcBorders>
              <w:top w:val="nil"/>
              <w:left w:val="nil"/>
              <w:bottom w:val="single" w:sz="4" w:space="0" w:color="auto"/>
              <w:right w:val="nil"/>
            </w:tcBorders>
            <w:hideMark/>
          </w:tcPr>
          <w:p w14:paraId="4BBD2FA6" w14:textId="77777777" w:rsidR="00345AD4" w:rsidRDefault="00345AD4">
            <w:pPr>
              <w:pStyle w:val="TAH"/>
            </w:pPr>
            <w:r>
              <w:t>6</w:t>
            </w:r>
          </w:p>
        </w:tc>
        <w:tc>
          <w:tcPr>
            <w:tcW w:w="589" w:type="dxa"/>
            <w:tcBorders>
              <w:top w:val="nil"/>
              <w:left w:val="nil"/>
              <w:bottom w:val="single" w:sz="4" w:space="0" w:color="auto"/>
              <w:right w:val="nil"/>
            </w:tcBorders>
            <w:hideMark/>
          </w:tcPr>
          <w:p w14:paraId="33D9D9E2" w14:textId="77777777" w:rsidR="00345AD4" w:rsidRDefault="00345AD4">
            <w:pPr>
              <w:pStyle w:val="TAH"/>
            </w:pPr>
            <w:r>
              <w:t>5</w:t>
            </w:r>
          </w:p>
        </w:tc>
        <w:tc>
          <w:tcPr>
            <w:tcW w:w="589" w:type="dxa"/>
            <w:tcBorders>
              <w:top w:val="nil"/>
              <w:left w:val="nil"/>
              <w:bottom w:val="single" w:sz="4" w:space="0" w:color="auto"/>
              <w:right w:val="nil"/>
            </w:tcBorders>
            <w:hideMark/>
          </w:tcPr>
          <w:p w14:paraId="47888021" w14:textId="77777777" w:rsidR="00345AD4" w:rsidRDefault="00345AD4">
            <w:pPr>
              <w:pStyle w:val="TAH"/>
            </w:pPr>
            <w:r>
              <w:t>4</w:t>
            </w:r>
          </w:p>
        </w:tc>
        <w:tc>
          <w:tcPr>
            <w:tcW w:w="588" w:type="dxa"/>
            <w:tcBorders>
              <w:top w:val="nil"/>
              <w:left w:val="nil"/>
              <w:bottom w:val="single" w:sz="4" w:space="0" w:color="auto"/>
              <w:right w:val="nil"/>
            </w:tcBorders>
            <w:hideMark/>
          </w:tcPr>
          <w:p w14:paraId="5AA84156" w14:textId="77777777" w:rsidR="00345AD4" w:rsidRDefault="00345AD4">
            <w:pPr>
              <w:pStyle w:val="TAH"/>
            </w:pPr>
            <w:r>
              <w:t>3</w:t>
            </w:r>
          </w:p>
        </w:tc>
        <w:tc>
          <w:tcPr>
            <w:tcW w:w="588" w:type="dxa"/>
            <w:tcBorders>
              <w:top w:val="nil"/>
              <w:left w:val="nil"/>
              <w:bottom w:val="single" w:sz="4" w:space="0" w:color="auto"/>
              <w:right w:val="nil"/>
            </w:tcBorders>
            <w:hideMark/>
          </w:tcPr>
          <w:p w14:paraId="03DF67CC" w14:textId="77777777" w:rsidR="00345AD4" w:rsidRDefault="00345AD4">
            <w:pPr>
              <w:pStyle w:val="TAH"/>
            </w:pPr>
            <w:r>
              <w:t>2</w:t>
            </w:r>
          </w:p>
        </w:tc>
        <w:tc>
          <w:tcPr>
            <w:tcW w:w="589" w:type="dxa"/>
            <w:tcBorders>
              <w:top w:val="nil"/>
              <w:left w:val="nil"/>
              <w:bottom w:val="single" w:sz="4" w:space="0" w:color="auto"/>
              <w:right w:val="nil"/>
            </w:tcBorders>
            <w:hideMark/>
          </w:tcPr>
          <w:p w14:paraId="2C9DB1A3" w14:textId="77777777" w:rsidR="00345AD4" w:rsidRDefault="00345AD4">
            <w:pPr>
              <w:pStyle w:val="TAH"/>
            </w:pPr>
            <w:r>
              <w:t>1</w:t>
            </w:r>
          </w:p>
        </w:tc>
        <w:tc>
          <w:tcPr>
            <w:tcW w:w="588" w:type="dxa"/>
            <w:tcBorders>
              <w:top w:val="nil"/>
              <w:left w:val="nil"/>
              <w:bottom w:val="nil"/>
              <w:right w:val="single" w:sz="6" w:space="0" w:color="auto"/>
            </w:tcBorders>
          </w:tcPr>
          <w:p w14:paraId="38B47A5B" w14:textId="77777777" w:rsidR="00345AD4" w:rsidRDefault="00345AD4">
            <w:pPr>
              <w:pStyle w:val="TAC"/>
            </w:pPr>
          </w:p>
        </w:tc>
      </w:tr>
      <w:tr w:rsidR="00345AD4" w14:paraId="1ED2090B" w14:textId="77777777" w:rsidTr="00345AD4">
        <w:trPr>
          <w:jc w:val="center"/>
        </w:trPr>
        <w:tc>
          <w:tcPr>
            <w:tcW w:w="151" w:type="dxa"/>
            <w:tcBorders>
              <w:top w:val="nil"/>
              <w:left w:val="single" w:sz="6" w:space="0" w:color="auto"/>
              <w:bottom w:val="nil"/>
              <w:right w:val="nil"/>
            </w:tcBorders>
          </w:tcPr>
          <w:p w14:paraId="2905415F" w14:textId="77777777" w:rsidR="00345AD4" w:rsidRDefault="00345AD4">
            <w:pPr>
              <w:pStyle w:val="TAC"/>
            </w:pPr>
          </w:p>
        </w:tc>
        <w:tc>
          <w:tcPr>
            <w:tcW w:w="1104" w:type="dxa"/>
            <w:tcBorders>
              <w:top w:val="nil"/>
              <w:left w:val="nil"/>
              <w:bottom w:val="nil"/>
              <w:right w:val="single" w:sz="4" w:space="0" w:color="auto"/>
            </w:tcBorders>
            <w:hideMark/>
          </w:tcPr>
          <w:p w14:paraId="49A99A7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A98004F" w14:textId="77777777" w:rsidR="00345AD4" w:rsidRDefault="00345AD4">
            <w:pPr>
              <w:pStyle w:val="TAC"/>
            </w:pPr>
            <w:r>
              <w:t xml:space="preserve">Type = </w:t>
            </w:r>
            <w:r>
              <w:rPr>
                <w:lang w:val="sv-SE"/>
              </w:rPr>
              <w:t>120</w:t>
            </w:r>
            <w:r>
              <w:t xml:space="preserve"> (decimal)</w:t>
            </w:r>
          </w:p>
        </w:tc>
        <w:tc>
          <w:tcPr>
            <w:tcW w:w="588" w:type="dxa"/>
            <w:tcBorders>
              <w:top w:val="nil"/>
              <w:left w:val="single" w:sz="4" w:space="0" w:color="auto"/>
              <w:bottom w:val="nil"/>
              <w:right w:val="single" w:sz="6" w:space="0" w:color="auto"/>
            </w:tcBorders>
          </w:tcPr>
          <w:p w14:paraId="04507CD7" w14:textId="77777777" w:rsidR="00345AD4" w:rsidRDefault="00345AD4">
            <w:pPr>
              <w:pStyle w:val="TAC"/>
            </w:pPr>
          </w:p>
        </w:tc>
      </w:tr>
      <w:tr w:rsidR="00345AD4" w14:paraId="75754EED" w14:textId="77777777" w:rsidTr="00345AD4">
        <w:trPr>
          <w:jc w:val="center"/>
        </w:trPr>
        <w:tc>
          <w:tcPr>
            <w:tcW w:w="151" w:type="dxa"/>
            <w:tcBorders>
              <w:top w:val="nil"/>
              <w:left w:val="single" w:sz="6" w:space="0" w:color="auto"/>
              <w:bottom w:val="nil"/>
              <w:right w:val="nil"/>
            </w:tcBorders>
          </w:tcPr>
          <w:p w14:paraId="7AB1A2AA" w14:textId="77777777" w:rsidR="00345AD4" w:rsidRDefault="00345AD4">
            <w:pPr>
              <w:pStyle w:val="TAC"/>
            </w:pPr>
          </w:p>
        </w:tc>
        <w:tc>
          <w:tcPr>
            <w:tcW w:w="1104" w:type="dxa"/>
            <w:tcBorders>
              <w:top w:val="nil"/>
              <w:left w:val="nil"/>
              <w:bottom w:val="nil"/>
              <w:right w:val="single" w:sz="4" w:space="0" w:color="auto"/>
            </w:tcBorders>
            <w:hideMark/>
          </w:tcPr>
          <w:p w14:paraId="0BBA526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05F778E9" w14:textId="77777777"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14:paraId="01E62710" w14:textId="77777777" w:rsidR="00345AD4" w:rsidRDefault="00345AD4">
            <w:pPr>
              <w:pStyle w:val="TAC"/>
            </w:pPr>
          </w:p>
        </w:tc>
      </w:tr>
      <w:tr w:rsidR="00345AD4" w14:paraId="0DE820AF" w14:textId="77777777" w:rsidTr="00345AD4">
        <w:trPr>
          <w:jc w:val="center"/>
        </w:trPr>
        <w:tc>
          <w:tcPr>
            <w:tcW w:w="151" w:type="dxa"/>
            <w:tcBorders>
              <w:top w:val="nil"/>
              <w:left w:val="single" w:sz="6" w:space="0" w:color="auto"/>
              <w:bottom w:val="nil"/>
              <w:right w:val="nil"/>
            </w:tcBorders>
          </w:tcPr>
          <w:p w14:paraId="3061CA32" w14:textId="77777777" w:rsidR="00345AD4" w:rsidRDefault="00345AD4">
            <w:pPr>
              <w:pStyle w:val="TAC"/>
            </w:pPr>
          </w:p>
        </w:tc>
        <w:tc>
          <w:tcPr>
            <w:tcW w:w="1104" w:type="dxa"/>
            <w:tcBorders>
              <w:top w:val="nil"/>
              <w:left w:val="nil"/>
              <w:bottom w:val="nil"/>
              <w:right w:val="single" w:sz="4" w:space="0" w:color="auto"/>
            </w:tcBorders>
            <w:hideMark/>
          </w:tcPr>
          <w:p w14:paraId="3296A08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7993601" w14:textId="77777777" w:rsidR="00345AD4" w:rsidRDefault="00345AD4">
            <w:pPr>
              <w:pStyle w:val="TAC"/>
              <w:rPr>
                <w:lang w:eastAsia="zh-CN"/>
              </w:rPr>
            </w:pPr>
            <w:r>
              <w:rPr>
                <w:lang w:eastAsia="zh-CN"/>
              </w:rPr>
              <w:t xml:space="preserve">URR ID value </w:t>
            </w:r>
          </w:p>
        </w:tc>
        <w:tc>
          <w:tcPr>
            <w:tcW w:w="588" w:type="dxa"/>
            <w:tcBorders>
              <w:top w:val="nil"/>
              <w:left w:val="single" w:sz="4" w:space="0" w:color="auto"/>
              <w:bottom w:val="nil"/>
              <w:right w:val="single" w:sz="6" w:space="0" w:color="auto"/>
            </w:tcBorders>
          </w:tcPr>
          <w:p w14:paraId="2BB9B1D6" w14:textId="77777777" w:rsidR="00345AD4" w:rsidRDefault="00345AD4">
            <w:pPr>
              <w:pStyle w:val="TAC"/>
            </w:pPr>
          </w:p>
        </w:tc>
      </w:tr>
    </w:tbl>
    <w:p w14:paraId="1D3A870F" w14:textId="77777777" w:rsidR="00345AD4" w:rsidRDefault="00345AD4" w:rsidP="00345AD4">
      <w:pPr>
        <w:pStyle w:val="TF"/>
      </w:pPr>
      <w:r>
        <w:t xml:space="preserve">Figure </w:t>
      </w:r>
      <w:r>
        <w:rPr>
          <w:lang w:eastAsia="zh-CN"/>
        </w:rPr>
        <w:t>8</w:t>
      </w:r>
      <w:r>
        <w:rPr>
          <w:lang w:eastAsia="ja-JP"/>
        </w:rPr>
        <w:t>.</w:t>
      </w:r>
      <w:r>
        <w:rPr>
          <w:lang w:val="en-US" w:eastAsia="ja-JP"/>
        </w:rPr>
        <w:t>2.</w:t>
      </w:r>
      <w:r>
        <w:rPr>
          <w:lang w:val="en-US" w:eastAsia="zh-CN"/>
        </w:rPr>
        <w:t>85</w:t>
      </w:r>
      <w:r>
        <w:rPr>
          <w:lang w:eastAsia="zh-CN"/>
        </w:rPr>
        <w:t>-</w:t>
      </w:r>
      <w:r>
        <w:rPr>
          <w:lang w:eastAsia="ja-JP"/>
        </w:rPr>
        <w:t>1</w:t>
      </w:r>
      <w:r>
        <w:t>: Aggregated URR ID</w:t>
      </w:r>
    </w:p>
    <w:p w14:paraId="695C07BD" w14:textId="77777777" w:rsidR="00345AD4" w:rsidRDefault="00345AD4" w:rsidP="00345AD4">
      <w:r>
        <w:t>Each URR ID value shall be encoded as an Unsigned32 binary integer value.</w:t>
      </w:r>
    </w:p>
    <w:p w14:paraId="0AA1CDD5" w14:textId="77777777" w:rsidR="00345AD4" w:rsidRDefault="00345AD4" w:rsidP="00345AD4">
      <w:pPr>
        <w:pStyle w:val="Heading3"/>
      </w:pPr>
      <w:bookmarkStart w:id="1177" w:name="_Toc19701600"/>
      <w:bookmarkStart w:id="1178" w:name="_Toc27389800"/>
      <w:bookmarkStart w:id="1179" w:name="_Toc51856858"/>
      <w:r>
        <w:lastRenderedPageBreak/>
        <w:t>8.</w:t>
      </w:r>
      <w:r>
        <w:rPr>
          <w:lang w:val="en-US"/>
        </w:rPr>
        <w:t>2.86</w:t>
      </w:r>
      <w:r>
        <w:tab/>
        <w:t>Subsequent Volume Quota</w:t>
      </w:r>
      <w:bookmarkEnd w:id="1177"/>
      <w:bookmarkEnd w:id="1178"/>
      <w:bookmarkEnd w:id="1179"/>
    </w:p>
    <w:p w14:paraId="7C6214A1" w14:textId="77777777" w:rsidR="00345AD4" w:rsidRDefault="00345AD4" w:rsidP="00345AD4">
      <w:pPr>
        <w:rPr>
          <w:lang w:eastAsia="ja-JP"/>
        </w:rPr>
      </w:pPr>
      <w:r>
        <w:t xml:space="preserve">The Subsequent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8.2.86-1</w:t>
      </w:r>
      <w:r>
        <w:rPr>
          <w:lang w:eastAsia="ja-JP"/>
        </w:rPr>
        <w:t xml:space="preserve">. It contains the volume quota to be monitored by the UP function </w:t>
      </w:r>
      <w:r>
        <w:t>after the Monitoring Time</w:t>
      </w:r>
      <w:r>
        <w:rPr>
          <w:lang w:eastAsia="ja-JP"/>
        </w:rPr>
        <w:t>.</w:t>
      </w:r>
    </w:p>
    <w:p w14:paraId="59BE63C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14:paraId="2441B125" w14:textId="77777777" w:rsidTr="00345AD4">
        <w:trPr>
          <w:jc w:val="center"/>
        </w:trPr>
        <w:tc>
          <w:tcPr>
            <w:tcW w:w="151" w:type="dxa"/>
            <w:tcBorders>
              <w:top w:val="single" w:sz="6" w:space="0" w:color="auto"/>
              <w:left w:val="single" w:sz="6" w:space="0" w:color="auto"/>
              <w:bottom w:val="nil"/>
              <w:right w:val="nil"/>
            </w:tcBorders>
          </w:tcPr>
          <w:p w14:paraId="78072D99" w14:textId="77777777" w:rsidR="00345AD4" w:rsidRDefault="00345AD4">
            <w:pPr>
              <w:pStyle w:val="TAC"/>
            </w:pPr>
          </w:p>
        </w:tc>
        <w:tc>
          <w:tcPr>
            <w:tcW w:w="1104" w:type="dxa"/>
            <w:tcBorders>
              <w:top w:val="single" w:sz="6" w:space="0" w:color="auto"/>
              <w:left w:val="nil"/>
              <w:bottom w:val="nil"/>
              <w:right w:val="nil"/>
            </w:tcBorders>
          </w:tcPr>
          <w:p w14:paraId="466D3207" w14:textId="77777777" w:rsidR="00345AD4" w:rsidRDefault="00345AD4">
            <w:pPr>
              <w:pStyle w:val="TAH"/>
            </w:pPr>
          </w:p>
        </w:tc>
        <w:tc>
          <w:tcPr>
            <w:tcW w:w="4710" w:type="dxa"/>
            <w:gridSpan w:val="8"/>
            <w:tcBorders>
              <w:top w:val="single" w:sz="6" w:space="0" w:color="auto"/>
              <w:left w:val="nil"/>
              <w:bottom w:val="nil"/>
              <w:right w:val="nil"/>
            </w:tcBorders>
            <w:hideMark/>
          </w:tcPr>
          <w:p w14:paraId="662522A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9AFB1B8" w14:textId="77777777" w:rsidR="00345AD4" w:rsidRDefault="00345AD4">
            <w:pPr>
              <w:pStyle w:val="TAC"/>
            </w:pPr>
          </w:p>
        </w:tc>
      </w:tr>
      <w:tr w:rsidR="00345AD4" w14:paraId="75BE1353" w14:textId="77777777" w:rsidTr="00345AD4">
        <w:trPr>
          <w:jc w:val="center"/>
        </w:trPr>
        <w:tc>
          <w:tcPr>
            <w:tcW w:w="151" w:type="dxa"/>
            <w:tcBorders>
              <w:top w:val="nil"/>
              <w:left w:val="single" w:sz="6" w:space="0" w:color="auto"/>
              <w:bottom w:val="nil"/>
              <w:right w:val="nil"/>
            </w:tcBorders>
          </w:tcPr>
          <w:p w14:paraId="07358EFE" w14:textId="77777777" w:rsidR="00345AD4" w:rsidRDefault="00345AD4">
            <w:pPr>
              <w:pStyle w:val="TAC"/>
            </w:pPr>
          </w:p>
        </w:tc>
        <w:tc>
          <w:tcPr>
            <w:tcW w:w="1104" w:type="dxa"/>
            <w:tcBorders>
              <w:top w:val="nil"/>
              <w:left w:val="nil"/>
              <w:bottom w:val="nil"/>
              <w:right w:val="nil"/>
            </w:tcBorders>
            <w:hideMark/>
          </w:tcPr>
          <w:p w14:paraId="2CBB62BE" w14:textId="77777777" w:rsidR="00345AD4" w:rsidRDefault="00345AD4">
            <w:pPr>
              <w:pStyle w:val="TAH"/>
            </w:pPr>
            <w:r>
              <w:t>Octets</w:t>
            </w:r>
          </w:p>
        </w:tc>
        <w:tc>
          <w:tcPr>
            <w:tcW w:w="588" w:type="dxa"/>
            <w:tcBorders>
              <w:top w:val="nil"/>
              <w:left w:val="nil"/>
              <w:bottom w:val="single" w:sz="4" w:space="0" w:color="auto"/>
              <w:right w:val="nil"/>
            </w:tcBorders>
            <w:hideMark/>
          </w:tcPr>
          <w:p w14:paraId="2BC7DCE7" w14:textId="77777777" w:rsidR="00345AD4" w:rsidRDefault="00345AD4">
            <w:pPr>
              <w:pStyle w:val="TAH"/>
            </w:pPr>
            <w:r>
              <w:t>8</w:t>
            </w:r>
          </w:p>
        </w:tc>
        <w:tc>
          <w:tcPr>
            <w:tcW w:w="588" w:type="dxa"/>
            <w:tcBorders>
              <w:top w:val="nil"/>
              <w:left w:val="nil"/>
              <w:bottom w:val="single" w:sz="4" w:space="0" w:color="auto"/>
              <w:right w:val="nil"/>
            </w:tcBorders>
            <w:hideMark/>
          </w:tcPr>
          <w:p w14:paraId="2D726781" w14:textId="77777777" w:rsidR="00345AD4" w:rsidRDefault="00345AD4">
            <w:pPr>
              <w:pStyle w:val="TAH"/>
            </w:pPr>
            <w:r>
              <w:t>7</w:t>
            </w:r>
          </w:p>
        </w:tc>
        <w:tc>
          <w:tcPr>
            <w:tcW w:w="589" w:type="dxa"/>
            <w:tcBorders>
              <w:top w:val="nil"/>
              <w:left w:val="nil"/>
              <w:bottom w:val="single" w:sz="4" w:space="0" w:color="auto"/>
              <w:right w:val="nil"/>
            </w:tcBorders>
            <w:hideMark/>
          </w:tcPr>
          <w:p w14:paraId="18F994AF" w14:textId="77777777" w:rsidR="00345AD4" w:rsidRDefault="00345AD4">
            <w:pPr>
              <w:pStyle w:val="TAH"/>
            </w:pPr>
            <w:r>
              <w:t>6</w:t>
            </w:r>
          </w:p>
        </w:tc>
        <w:tc>
          <w:tcPr>
            <w:tcW w:w="589" w:type="dxa"/>
            <w:tcBorders>
              <w:top w:val="nil"/>
              <w:left w:val="nil"/>
              <w:bottom w:val="single" w:sz="4" w:space="0" w:color="auto"/>
              <w:right w:val="nil"/>
            </w:tcBorders>
            <w:hideMark/>
          </w:tcPr>
          <w:p w14:paraId="39C9C8BA" w14:textId="77777777" w:rsidR="00345AD4" w:rsidRDefault="00345AD4">
            <w:pPr>
              <w:pStyle w:val="TAH"/>
            </w:pPr>
            <w:r>
              <w:t>5</w:t>
            </w:r>
          </w:p>
        </w:tc>
        <w:tc>
          <w:tcPr>
            <w:tcW w:w="590" w:type="dxa"/>
            <w:tcBorders>
              <w:top w:val="nil"/>
              <w:left w:val="nil"/>
              <w:bottom w:val="single" w:sz="4" w:space="0" w:color="auto"/>
              <w:right w:val="nil"/>
            </w:tcBorders>
            <w:hideMark/>
          </w:tcPr>
          <w:p w14:paraId="0D266888" w14:textId="77777777" w:rsidR="00345AD4" w:rsidRDefault="00345AD4">
            <w:pPr>
              <w:pStyle w:val="TAH"/>
            </w:pPr>
            <w:r>
              <w:t>4</w:t>
            </w:r>
          </w:p>
        </w:tc>
        <w:tc>
          <w:tcPr>
            <w:tcW w:w="589" w:type="dxa"/>
            <w:tcBorders>
              <w:top w:val="nil"/>
              <w:left w:val="nil"/>
              <w:bottom w:val="single" w:sz="4" w:space="0" w:color="auto"/>
              <w:right w:val="nil"/>
            </w:tcBorders>
            <w:hideMark/>
          </w:tcPr>
          <w:p w14:paraId="1584DE89" w14:textId="77777777" w:rsidR="00345AD4" w:rsidRDefault="00345AD4">
            <w:pPr>
              <w:pStyle w:val="TAH"/>
            </w:pPr>
            <w:r>
              <w:t>3</w:t>
            </w:r>
          </w:p>
        </w:tc>
        <w:tc>
          <w:tcPr>
            <w:tcW w:w="588" w:type="dxa"/>
            <w:tcBorders>
              <w:top w:val="nil"/>
              <w:left w:val="nil"/>
              <w:bottom w:val="single" w:sz="4" w:space="0" w:color="auto"/>
              <w:right w:val="nil"/>
            </w:tcBorders>
            <w:hideMark/>
          </w:tcPr>
          <w:p w14:paraId="2559D8EE" w14:textId="77777777" w:rsidR="00345AD4" w:rsidRDefault="00345AD4">
            <w:pPr>
              <w:pStyle w:val="TAH"/>
            </w:pPr>
            <w:r>
              <w:t>2</w:t>
            </w:r>
          </w:p>
        </w:tc>
        <w:tc>
          <w:tcPr>
            <w:tcW w:w="589" w:type="dxa"/>
            <w:tcBorders>
              <w:top w:val="nil"/>
              <w:left w:val="nil"/>
              <w:bottom w:val="single" w:sz="4" w:space="0" w:color="auto"/>
              <w:right w:val="nil"/>
            </w:tcBorders>
            <w:hideMark/>
          </w:tcPr>
          <w:p w14:paraId="02E3EDEB" w14:textId="77777777" w:rsidR="00345AD4" w:rsidRDefault="00345AD4">
            <w:pPr>
              <w:pStyle w:val="TAH"/>
            </w:pPr>
            <w:r>
              <w:t>1</w:t>
            </w:r>
          </w:p>
        </w:tc>
        <w:tc>
          <w:tcPr>
            <w:tcW w:w="588" w:type="dxa"/>
            <w:tcBorders>
              <w:top w:val="nil"/>
              <w:left w:val="nil"/>
              <w:bottom w:val="nil"/>
              <w:right w:val="single" w:sz="6" w:space="0" w:color="auto"/>
            </w:tcBorders>
          </w:tcPr>
          <w:p w14:paraId="7D2B0079" w14:textId="77777777" w:rsidR="00345AD4" w:rsidRDefault="00345AD4">
            <w:pPr>
              <w:pStyle w:val="TAC"/>
            </w:pPr>
          </w:p>
        </w:tc>
      </w:tr>
      <w:tr w:rsidR="00345AD4" w14:paraId="176C880C" w14:textId="77777777" w:rsidTr="00345AD4">
        <w:trPr>
          <w:jc w:val="center"/>
        </w:trPr>
        <w:tc>
          <w:tcPr>
            <w:tcW w:w="151" w:type="dxa"/>
            <w:tcBorders>
              <w:top w:val="nil"/>
              <w:left w:val="single" w:sz="6" w:space="0" w:color="auto"/>
              <w:bottom w:val="nil"/>
              <w:right w:val="nil"/>
            </w:tcBorders>
          </w:tcPr>
          <w:p w14:paraId="17F8412E" w14:textId="77777777" w:rsidR="00345AD4" w:rsidRDefault="00345AD4">
            <w:pPr>
              <w:pStyle w:val="TAC"/>
            </w:pPr>
          </w:p>
        </w:tc>
        <w:tc>
          <w:tcPr>
            <w:tcW w:w="1104" w:type="dxa"/>
            <w:tcBorders>
              <w:top w:val="nil"/>
              <w:left w:val="nil"/>
              <w:bottom w:val="nil"/>
              <w:right w:val="single" w:sz="4" w:space="0" w:color="auto"/>
            </w:tcBorders>
            <w:hideMark/>
          </w:tcPr>
          <w:p w14:paraId="29E93616"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2CCC28E" w14:textId="77777777" w:rsidR="00345AD4" w:rsidRDefault="00345AD4">
            <w:pPr>
              <w:pStyle w:val="TAC"/>
            </w:pPr>
            <w:r>
              <w:t xml:space="preserve">Type = </w:t>
            </w:r>
            <w:r>
              <w:rPr>
                <w:lang w:val="sv-SE"/>
              </w:rPr>
              <w:t>121</w:t>
            </w:r>
            <w:r>
              <w:t xml:space="preserve"> (decimal)</w:t>
            </w:r>
          </w:p>
        </w:tc>
        <w:tc>
          <w:tcPr>
            <w:tcW w:w="588" w:type="dxa"/>
            <w:tcBorders>
              <w:top w:val="nil"/>
              <w:left w:val="single" w:sz="4" w:space="0" w:color="auto"/>
              <w:bottom w:val="nil"/>
              <w:right w:val="single" w:sz="6" w:space="0" w:color="auto"/>
            </w:tcBorders>
          </w:tcPr>
          <w:p w14:paraId="3450B640" w14:textId="77777777" w:rsidR="00345AD4" w:rsidRDefault="00345AD4">
            <w:pPr>
              <w:pStyle w:val="TAC"/>
            </w:pPr>
          </w:p>
        </w:tc>
      </w:tr>
      <w:tr w:rsidR="00345AD4" w14:paraId="4906C018" w14:textId="77777777" w:rsidTr="00345AD4">
        <w:trPr>
          <w:jc w:val="center"/>
        </w:trPr>
        <w:tc>
          <w:tcPr>
            <w:tcW w:w="151" w:type="dxa"/>
            <w:tcBorders>
              <w:top w:val="nil"/>
              <w:left w:val="single" w:sz="6" w:space="0" w:color="auto"/>
              <w:bottom w:val="nil"/>
              <w:right w:val="nil"/>
            </w:tcBorders>
          </w:tcPr>
          <w:p w14:paraId="39AC032F" w14:textId="77777777" w:rsidR="00345AD4" w:rsidRDefault="00345AD4">
            <w:pPr>
              <w:pStyle w:val="TAC"/>
            </w:pPr>
          </w:p>
        </w:tc>
        <w:tc>
          <w:tcPr>
            <w:tcW w:w="1104" w:type="dxa"/>
            <w:tcBorders>
              <w:top w:val="nil"/>
              <w:left w:val="nil"/>
              <w:bottom w:val="nil"/>
              <w:right w:val="single" w:sz="4" w:space="0" w:color="auto"/>
            </w:tcBorders>
            <w:hideMark/>
          </w:tcPr>
          <w:p w14:paraId="1702FF37"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9058BF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D84CCB" w14:textId="77777777" w:rsidR="00345AD4" w:rsidRDefault="00345AD4">
            <w:pPr>
              <w:pStyle w:val="TAC"/>
            </w:pPr>
          </w:p>
        </w:tc>
      </w:tr>
      <w:tr w:rsidR="00345AD4" w14:paraId="3D46CB80" w14:textId="77777777" w:rsidTr="00345AD4">
        <w:trPr>
          <w:jc w:val="center"/>
        </w:trPr>
        <w:tc>
          <w:tcPr>
            <w:tcW w:w="151" w:type="dxa"/>
            <w:tcBorders>
              <w:top w:val="nil"/>
              <w:left w:val="single" w:sz="6" w:space="0" w:color="auto"/>
              <w:bottom w:val="nil"/>
              <w:right w:val="nil"/>
            </w:tcBorders>
          </w:tcPr>
          <w:p w14:paraId="230422FA" w14:textId="77777777" w:rsidR="00345AD4" w:rsidRDefault="00345AD4">
            <w:pPr>
              <w:pStyle w:val="TAC"/>
            </w:pPr>
          </w:p>
        </w:tc>
        <w:tc>
          <w:tcPr>
            <w:tcW w:w="1104" w:type="dxa"/>
            <w:tcBorders>
              <w:top w:val="nil"/>
              <w:left w:val="nil"/>
              <w:bottom w:val="nil"/>
              <w:right w:val="single" w:sz="4" w:space="0" w:color="auto"/>
            </w:tcBorders>
            <w:hideMark/>
          </w:tcPr>
          <w:p w14:paraId="70BE84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7EEC8E4"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E9DC64A"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5CD0191"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24C1D4BF"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3B0B5849" w14:textId="77777777" w:rsidR="00345AD4" w:rsidRDefault="00345AD4">
            <w:pPr>
              <w:pStyle w:val="TAC"/>
            </w:pPr>
          </w:p>
        </w:tc>
      </w:tr>
      <w:tr w:rsidR="00345AD4" w14:paraId="05DD56C4" w14:textId="77777777" w:rsidTr="00345AD4">
        <w:trPr>
          <w:jc w:val="center"/>
        </w:trPr>
        <w:tc>
          <w:tcPr>
            <w:tcW w:w="151" w:type="dxa"/>
            <w:tcBorders>
              <w:top w:val="nil"/>
              <w:left w:val="single" w:sz="6" w:space="0" w:color="auto"/>
              <w:bottom w:val="nil"/>
              <w:right w:val="nil"/>
            </w:tcBorders>
          </w:tcPr>
          <w:p w14:paraId="5FF9C550" w14:textId="77777777" w:rsidR="00345AD4" w:rsidRDefault="00345AD4">
            <w:pPr>
              <w:pStyle w:val="TAC"/>
            </w:pPr>
          </w:p>
        </w:tc>
        <w:tc>
          <w:tcPr>
            <w:tcW w:w="1104" w:type="dxa"/>
            <w:tcBorders>
              <w:top w:val="nil"/>
              <w:left w:val="nil"/>
              <w:bottom w:val="nil"/>
              <w:right w:val="single" w:sz="4" w:space="0" w:color="auto"/>
            </w:tcBorders>
            <w:hideMark/>
          </w:tcPr>
          <w:p w14:paraId="0C1389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64992022"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6172A2D3" w14:textId="77777777" w:rsidR="00345AD4" w:rsidRDefault="00345AD4">
            <w:pPr>
              <w:pStyle w:val="TAC"/>
            </w:pPr>
          </w:p>
        </w:tc>
      </w:tr>
      <w:tr w:rsidR="00345AD4" w14:paraId="023EC153" w14:textId="77777777" w:rsidTr="00345AD4">
        <w:trPr>
          <w:jc w:val="center"/>
        </w:trPr>
        <w:tc>
          <w:tcPr>
            <w:tcW w:w="151" w:type="dxa"/>
            <w:tcBorders>
              <w:top w:val="nil"/>
              <w:left w:val="single" w:sz="6" w:space="0" w:color="auto"/>
              <w:bottom w:val="nil"/>
              <w:right w:val="nil"/>
            </w:tcBorders>
          </w:tcPr>
          <w:p w14:paraId="17565614" w14:textId="77777777" w:rsidR="00345AD4" w:rsidRDefault="00345AD4">
            <w:pPr>
              <w:pStyle w:val="TAC"/>
            </w:pPr>
          </w:p>
        </w:tc>
        <w:tc>
          <w:tcPr>
            <w:tcW w:w="1104" w:type="dxa"/>
            <w:tcBorders>
              <w:top w:val="nil"/>
              <w:left w:val="nil"/>
              <w:bottom w:val="nil"/>
              <w:right w:val="single" w:sz="4" w:space="0" w:color="auto"/>
            </w:tcBorders>
            <w:hideMark/>
          </w:tcPr>
          <w:p w14:paraId="6630EB9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DCA239E"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4EC54D99" w14:textId="77777777" w:rsidR="00345AD4" w:rsidRDefault="00345AD4">
            <w:pPr>
              <w:pStyle w:val="TAC"/>
            </w:pPr>
          </w:p>
        </w:tc>
      </w:tr>
      <w:tr w:rsidR="00345AD4" w14:paraId="5F67884C" w14:textId="77777777" w:rsidTr="00345AD4">
        <w:trPr>
          <w:jc w:val="center"/>
        </w:trPr>
        <w:tc>
          <w:tcPr>
            <w:tcW w:w="151" w:type="dxa"/>
            <w:tcBorders>
              <w:top w:val="nil"/>
              <w:left w:val="single" w:sz="6" w:space="0" w:color="auto"/>
              <w:bottom w:val="nil"/>
              <w:right w:val="nil"/>
            </w:tcBorders>
          </w:tcPr>
          <w:p w14:paraId="3C8B3F5B" w14:textId="77777777" w:rsidR="00345AD4" w:rsidRDefault="00345AD4">
            <w:pPr>
              <w:pStyle w:val="TAC"/>
            </w:pPr>
          </w:p>
        </w:tc>
        <w:tc>
          <w:tcPr>
            <w:tcW w:w="1104" w:type="dxa"/>
            <w:tcBorders>
              <w:top w:val="nil"/>
              <w:left w:val="nil"/>
              <w:bottom w:val="nil"/>
              <w:right w:val="single" w:sz="4" w:space="0" w:color="auto"/>
            </w:tcBorders>
            <w:hideMark/>
          </w:tcPr>
          <w:p w14:paraId="450A545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38533726"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6B776B98" w14:textId="77777777" w:rsidR="00345AD4" w:rsidRDefault="00345AD4">
            <w:pPr>
              <w:pStyle w:val="TAC"/>
            </w:pPr>
          </w:p>
        </w:tc>
      </w:tr>
      <w:tr w:rsidR="00345AD4" w14:paraId="2DFC1DF8" w14:textId="77777777" w:rsidTr="00345AD4">
        <w:trPr>
          <w:jc w:val="center"/>
        </w:trPr>
        <w:tc>
          <w:tcPr>
            <w:tcW w:w="151" w:type="dxa"/>
            <w:tcBorders>
              <w:top w:val="nil"/>
              <w:left w:val="single" w:sz="6" w:space="0" w:color="auto"/>
              <w:bottom w:val="single" w:sz="4" w:space="0" w:color="auto"/>
              <w:right w:val="nil"/>
            </w:tcBorders>
          </w:tcPr>
          <w:p w14:paraId="21E4C2F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0188B7E" w14:textId="77777777"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8AC541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622BEBC" w14:textId="77777777" w:rsidR="00345AD4" w:rsidRDefault="00345AD4">
            <w:pPr>
              <w:pStyle w:val="TAC"/>
            </w:pPr>
          </w:p>
        </w:tc>
      </w:tr>
    </w:tbl>
    <w:p w14:paraId="3C168DAF"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86</w:t>
      </w:r>
      <w:r>
        <w:rPr>
          <w:lang w:eastAsia="zh-CN"/>
        </w:rPr>
        <w:t>-</w:t>
      </w:r>
      <w:r>
        <w:rPr>
          <w:lang w:eastAsia="ja-JP"/>
        </w:rPr>
        <w:t>1</w:t>
      </w:r>
      <w:r>
        <w:t xml:space="preserve">: Subsequent Volume </w:t>
      </w:r>
      <w:r>
        <w:rPr>
          <w:lang w:eastAsia="ja-JP"/>
        </w:rPr>
        <w:t>Quota</w:t>
      </w:r>
    </w:p>
    <w:p w14:paraId="48463D34" w14:textId="77777777" w:rsidR="00345AD4" w:rsidRDefault="00345AD4" w:rsidP="00345AD4">
      <w:r>
        <w:t>The following flags are coded within Octet 5:</w:t>
      </w:r>
    </w:p>
    <w:p w14:paraId="49A6CA6F" w14:textId="77777777" w:rsidR="00345AD4" w:rsidRDefault="00345AD4" w:rsidP="00345AD4">
      <w:pPr>
        <w:pStyle w:val="B1"/>
      </w:pPr>
      <w:r>
        <w:t>-</w:t>
      </w:r>
      <w:r>
        <w:tab/>
        <w:t>Bit 1 – TOVOL: If this bit is set to "1", then the Total Volume</w:t>
      </w:r>
      <w:r>
        <w:lastRenderedPageBreak/>
        <w:t xml:space="preserve"> field shall be present, otherwise the Total Volume field shall not be present.</w:t>
      </w:r>
    </w:p>
    <w:p w14:paraId="1EB0D64C" w14:textId="77777777" w:rsidR="00345AD4" w:rsidRDefault="00345AD4" w:rsidP="00345AD4">
      <w:pPr>
        <w:pStyle w:val="B1"/>
      </w:pPr>
      <w:r>
        <w:t>-</w:t>
      </w:r>
      <w:r>
        <w:tab/>
        <w:t>Bit 2 – ULVOL: If this bit is set to "1", then the Uplink Volume field shall be present, otherwise the Uplink Volume field shall not be present.</w:t>
      </w:r>
    </w:p>
    <w:p w14:paraId="0119F083" w14:textId="77777777" w:rsidR="00345AD4" w:rsidRDefault="00345AD4" w:rsidP="00345AD4">
      <w:pPr>
        <w:pStyle w:val="B1"/>
      </w:pPr>
      <w:r>
        <w:t>-</w:t>
      </w:r>
      <w:r>
        <w:tab/>
        <w:t>Bit 3 – DLVOL: If this bit is set to "1", then the Downlink Volume field shall be present, otherwise the Downlink Volume field shall not be present.</w:t>
      </w:r>
    </w:p>
    <w:p w14:paraId="5B2C8F54"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57837D21"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6A644AB4"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2492D4ED" w14:textId="77777777" w:rsidR="00345AD4" w:rsidRDefault="00345AD4" w:rsidP="00345AD4">
      <w:pPr>
        <w:pStyle w:val="Heading3"/>
      </w:pPr>
      <w:bookmarkStart w:id="1180" w:name="_Toc19701601"/>
      <w:bookmarkStart w:id="1181" w:name="_Toc27389801"/>
      <w:bookmarkStart w:id="1182" w:name="_Toc51856859"/>
      <w:r>
        <w:t>8.</w:t>
      </w:r>
      <w:r>
        <w:rPr>
          <w:lang w:val="en-US"/>
        </w:rPr>
        <w:t>2.87</w:t>
      </w:r>
      <w:r>
        <w:tab/>
        <w:t>Subsequent Time Quota</w:t>
      </w:r>
      <w:bookmarkEnd w:id="1180"/>
      <w:bookmarkEnd w:id="1181"/>
      <w:bookmarkEnd w:id="1182"/>
    </w:p>
    <w:p w14:paraId="2FFF5367" w14:textId="77777777" w:rsidR="00345AD4" w:rsidRDefault="00345AD4" w:rsidP="00345AD4">
      <w:pPr>
        <w:rPr>
          <w:lang w:eastAsia="ja-JP"/>
        </w:rPr>
      </w:pPr>
      <w:r>
        <w:t xml:space="preserve">The Subsequent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8.2.87-1</w:t>
      </w:r>
      <w:r>
        <w:rPr>
          <w:lang w:eastAsia="ja-JP"/>
        </w:rPr>
        <w:t>. It contains the time quota to be monitored by the UP function</w:t>
      </w:r>
      <w:r>
        <w:t xml:space="preserve"> after the Monitoring Time</w:t>
      </w:r>
      <w:r>
        <w:rPr>
          <w:lang w:eastAsia="ja-JP"/>
        </w:rPr>
        <w:t>.</w:t>
      </w:r>
    </w:p>
    <w:p w14:paraId="712F5EF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A994AEC" w14:textId="77777777" w:rsidTr="00345AD4">
        <w:trPr>
          <w:jc w:val="center"/>
        </w:trPr>
        <w:tc>
          <w:tcPr>
            <w:tcW w:w="151" w:type="dxa"/>
            <w:tcBorders>
              <w:top w:val="single" w:sz="6" w:space="0" w:color="auto"/>
              <w:left w:val="single" w:sz="6" w:space="0" w:color="auto"/>
              <w:bottom w:val="nil"/>
              <w:right w:val="nil"/>
            </w:tcBorders>
          </w:tcPr>
          <w:p w14:paraId="415A6386" w14:textId="77777777" w:rsidR="00345AD4" w:rsidRDefault="00345AD4">
            <w:pPr>
              <w:pStyle w:val="TAC"/>
            </w:pPr>
          </w:p>
        </w:tc>
        <w:tc>
          <w:tcPr>
            <w:tcW w:w="1104" w:type="dxa"/>
            <w:tcBorders>
              <w:top w:val="single" w:sz="6" w:space="0" w:color="auto"/>
              <w:left w:val="nil"/>
              <w:bottom w:val="nil"/>
              <w:right w:val="nil"/>
            </w:tcBorders>
          </w:tcPr>
          <w:p w14:paraId="43A8DE07" w14:textId="77777777" w:rsidR="00345AD4" w:rsidRDefault="00345AD4">
            <w:pPr>
              <w:pStyle w:val="TAH"/>
            </w:pPr>
          </w:p>
        </w:tc>
        <w:tc>
          <w:tcPr>
            <w:tcW w:w="4708" w:type="dxa"/>
            <w:gridSpan w:val="8"/>
            <w:tcBorders>
              <w:top w:val="single" w:sz="6" w:space="0" w:color="auto"/>
              <w:left w:val="nil"/>
              <w:bottom w:val="nil"/>
              <w:right w:val="nil"/>
            </w:tcBorders>
            <w:hideMark/>
          </w:tcPr>
          <w:p w14:paraId="405A7D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A9D963B" w14:textId="77777777" w:rsidR="00345AD4" w:rsidRDefault="00345AD4">
            <w:pPr>
              <w:pStyle w:val="TAC"/>
            </w:pPr>
          </w:p>
        </w:tc>
      </w:tr>
      <w:tr w:rsidR="00345AD4" w14:paraId="13B6CB9B" w14:textId="77777777" w:rsidTr="00345AD4">
        <w:trPr>
          <w:jc w:val="center"/>
        </w:trPr>
        <w:tc>
          <w:tcPr>
            <w:tcW w:w="151" w:type="dxa"/>
            <w:tcBorders>
              <w:top w:val="nil"/>
              <w:left w:val="single" w:sz="6" w:space="0" w:color="auto"/>
              <w:bottom w:val="nil"/>
              <w:right w:val="nil"/>
            </w:tcBorders>
          </w:tcPr>
          <w:p w14:paraId="25DC1262" w14:textId="77777777" w:rsidR="00345AD4" w:rsidRDefault="00345AD4">
            <w:pPr>
              <w:pStyle w:val="TAC"/>
            </w:pPr>
          </w:p>
        </w:tc>
        <w:tc>
          <w:tcPr>
            <w:tcW w:w="1104" w:type="dxa"/>
            <w:tcBorders>
              <w:top w:val="nil"/>
              <w:left w:val="nil"/>
              <w:bottom w:val="nil"/>
              <w:right w:val="nil"/>
            </w:tcBorders>
            <w:hideMark/>
          </w:tcPr>
          <w:p w14:paraId="06B9FA7E" w14:textId="77777777" w:rsidR="00345AD4" w:rsidRDefault="00345AD4">
            <w:pPr>
              <w:pStyle w:val="TAH"/>
            </w:pPr>
            <w:r>
              <w:t>Octets</w:t>
            </w:r>
          </w:p>
        </w:tc>
        <w:tc>
          <w:tcPr>
            <w:tcW w:w="588" w:type="dxa"/>
            <w:tcBorders>
              <w:top w:val="nil"/>
              <w:left w:val="nil"/>
              <w:bottom w:val="single" w:sz="4" w:space="0" w:color="auto"/>
              <w:right w:val="nil"/>
            </w:tcBorders>
            <w:hideMark/>
          </w:tcPr>
          <w:p w14:paraId="27CB72CA" w14:textId="77777777" w:rsidR="00345AD4" w:rsidRDefault="00345AD4">
            <w:pPr>
              <w:pStyle w:val="TAH"/>
            </w:pPr>
            <w:r>
              <w:t>8</w:t>
            </w:r>
          </w:p>
        </w:tc>
        <w:tc>
          <w:tcPr>
            <w:tcW w:w="588" w:type="dxa"/>
            <w:tcBorders>
              <w:top w:val="nil"/>
              <w:left w:val="nil"/>
              <w:bottom w:val="single" w:sz="4" w:space="0" w:color="auto"/>
              <w:right w:val="nil"/>
            </w:tcBorders>
            <w:hideMark/>
          </w:tcPr>
          <w:p w14:paraId="42FF8001" w14:textId="77777777" w:rsidR="00345AD4" w:rsidRDefault="00345AD4">
            <w:pPr>
              <w:pStyle w:val="TAH"/>
            </w:pPr>
            <w:r>
              <w:t>7</w:t>
            </w:r>
          </w:p>
        </w:tc>
        <w:tc>
          <w:tcPr>
            <w:tcW w:w="589" w:type="dxa"/>
            <w:tcBorders>
              <w:top w:val="nil"/>
              <w:left w:val="nil"/>
              <w:bottom w:val="single" w:sz="4" w:space="0" w:color="auto"/>
              <w:right w:val="nil"/>
            </w:tcBorders>
            <w:hideMark/>
          </w:tcPr>
          <w:p w14:paraId="5EDE9149" w14:textId="77777777" w:rsidR="00345AD4" w:rsidRDefault="00345AD4">
            <w:pPr>
              <w:pStyle w:val="TAH"/>
            </w:pPr>
            <w:r>
              <w:t>6</w:t>
            </w:r>
          </w:p>
        </w:tc>
        <w:tc>
          <w:tcPr>
            <w:tcW w:w="589" w:type="dxa"/>
            <w:tcBorders>
              <w:top w:val="nil"/>
              <w:left w:val="nil"/>
              <w:bottom w:val="single" w:sz="4" w:space="0" w:color="auto"/>
              <w:right w:val="nil"/>
            </w:tcBorders>
            <w:hideMark/>
          </w:tcPr>
          <w:p w14:paraId="1B787F14" w14:textId="77777777" w:rsidR="00345AD4" w:rsidRDefault="00345AD4">
            <w:pPr>
              <w:pStyle w:val="TAH"/>
            </w:pPr>
            <w:r>
              <w:t>5</w:t>
            </w:r>
          </w:p>
        </w:tc>
        <w:tc>
          <w:tcPr>
            <w:tcW w:w="589" w:type="dxa"/>
            <w:tcBorders>
              <w:top w:val="nil"/>
              <w:left w:val="nil"/>
              <w:bottom w:val="single" w:sz="4" w:space="0" w:color="auto"/>
              <w:right w:val="nil"/>
            </w:tcBorders>
            <w:hideMark/>
          </w:tcPr>
          <w:p w14:paraId="78AFE8C5" w14:textId="77777777" w:rsidR="00345AD4" w:rsidRDefault="00345AD4">
            <w:pPr>
              <w:pStyle w:val="TAH"/>
            </w:pPr>
            <w:r>
              <w:t>4</w:t>
            </w:r>
          </w:p>
        </w:tc>
        <w:tc>
          <w:tcPr>
            <w:tcW w:w="588" w:type="dxa"/>
            <w:tcBorders>
              <w:top w:val="nil"/>
              <w:left w:val="nil"/>
              <w:bottom w:val="single" w:sz="4" w:space="0" w:color="auto"/>
              <w:right w:val="nil"/>
            </w:tcBorders>
            <w:hideMark/>
          </w:tcPr>
          <w:p w14:paraId="0F81CADA" w14:textId="77777777" w:rsidR="00345AD4" w:rsidRDefault="00345AD4">
            <w:pPr>
              <w:pStyle w:val="TAH"/>
            </w:pPr>
            <w:r>
              <w:t>3</w:t>
            </w:r>
          </w:p>
        </w:tc>
        <w:tc>
          <w:tcPr>
            <w:tcW w:w="588" w:type="dxa"/>
            <w:tcBorders>
              <w:top w:val="nil"/>
              <w:left w:val="nil"/>
              <w:bottom w:val="single" w:sz="4" w:space="0" w:color="auto"/>
              <w:right w:val="nil"/>
            </w:tcBorders>
            <w:hideMark/>
          </w:tcPr>
          <w:p w14:paraId="014FB549" w14:textId="77777777" w:rsidR="00345AD4" w:rsidRDefault="00345AD4">
            <w:pPr>
              <w:pStyle w:val="TAH"/>
            </w:pPr>
            <w:r>
              <w:t>2</w:t>
            </w:r>
          </w:p>
        </w:tc>
        <w:tc>
          <w:tcPr>
            <w:tcW w:w="589" w:type="dxa"/>
            <w:tcBorders>
              <w:top w:val="nil"/>
              <w:left w:val="nil"/>
              <w:bottom w:val="single" w:sz="4" w:space="0" w:color="auto"/>
              <w:right w:val="nil"/>
            </w:tcBorders>
            <w:hideMark/>
          </w:tcPr>
          <w:p w14:paraId="69EA6BD0" w14:textId="77777777" w:rsidR="00345AD4" w:rsidRDefault="00345AD4">
            <w:pPr>
              <w:pStyle w:val="TAH"/>
            </w:pPr>
            <w:r>
              <w:t>1</w:t>
            </w:r>
          </w:p>
        </w:tc>
        <w:tc>
          <w:tcPr>
            <w:tcW w:w="588" w:type="dxa"/>
            <w:tcBorders>
              <w:top w:val="nil"/>
              <w:left w:val="nil"/>
              <w:bottom w:val="nil"/>
              <w:right w:val="single" w:sz="6" w:space="0" w:color="auto"/>
            </w:tcBorders>
          </w:tcPr>
          <w:p w14:paraId="6136F08A" w14:textId="77777777" w:rsidR="00345AD4" w:rsidRDefault="00345AD4">
            <w:pPr>
              <w:pStyle w:val="TAC"/>
            </w:pPr>
          </w:p>
        </w:tc>
      </w:tr>
      <w:tr w:rsidR="00345AD4" w14:paraId="29859C03" w14:textId="77777777" w:rsidTr="00345AD4">
        <w:trPr>
          <w:jc w:val="center"/>
        </w:trPr>
        <w:tc>
          <w:tcPr>
            <w:tcW w:w="151" w:type="dxa"/>
            <w:tcBorders>
              <w:top w:val="nil"/>
              <w:left w:val="single" w:sz="6" w:space="0" w:color="auto"/>
              <w:bottom w:val="nil"/>
              <w:right w:val="nil"/>
            </w:tcBorders>
          </w:tcPr>
          <w:p w14:paraId="66ADBB3E" w14:textId="77777777" w:rsidR="00345AD4" w:rsidRDefault="00345AD4">
            <w:pPr>
              <w:pStyle w:val="TAC"/>
            </w:pPr>
          </w:p>
        </w:tc>
        <w:tc>
          <w:tcPr>
            <w:tcW w:w="1104" w:type="dxa"/>
            <w:tcBorders>
              <w:top w:val="nil"/>
              <w:left w:val="nil"/>
              <w:bottom w:val="nil"/>
              <w:right w:val="single" w:sz="4" w:space="0" w:color="auto"/>
            </w:tcBorders>
            <w:hideMark/>
          </w:tcPr>
          <w:p w14:paraId="31F533B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6CE7097" w14:textId="77777777" w:rsidR="00345AD4" w:rsidRDefault="00345AD4">
            <w:pPr>
              <w:pStyle w:val="TAC"/>
            </w:pPr>
            <w:r>
              <w:t xml:space="preserve">Type = </w:t>
            </w:r>
            <w:r>
              <w:rPr>
                <w:lang w:val="sv-SE"/>
              </w:rPr>
              <w:t>122</w:t>
            </w:r>
            <w:r>
              <w:t xml:space="preserve"> (decimal)</w:t>
            </w:r>
          </w:p>
        </w:tc>
        <w:tc>
          <w:tcPr>
            <w:tcW w:w="588" w:type="dxa"/>
            <w:tcBorders>
              <w:top w:val="nil"/>
              <w:left w:val="single" w:sz="4" w:space="0" w:color="auto"/>
              <w:bottom w:val="nil"/>
              <w:right w:val="single" w:sz="6" w:space="0" w:color="auto"/>
            </w:tcBorders>
          </w:tcPr>
          <w:p w14:paraId="58C21AA9" w14:textId="77777777" w:rsidR="00345AD4" w:rsidRDefault="00345AD4">
            <w:pPr>
              <w:pStyle w:val="TAC"/>
            </w:pPr>
          </w:p>
        </w:tc>
      </w:tr>
      <w:tr w:rsidR="00345AD4" w14:paraId="3C9B3293" w14:textId="77777777" w:rsidTr="00345AD4">
        <w:trPr>
          <w:jc w:val="center"/>
        </w:trPr>
        <w:tc>
          <w:tcPr>
            <w:tcW w:w="151" w:type="dxa"/>
            <w:tcBorders>
              <w:top w:val="nil"/>
              <w:left w:val="single" w:sz="6" w:space="0" w:color="auto"/>
              <w:bottom w:val="nil"/>
              <w:right w:val="nil"/>
            </w:tcBorders>
          </w:tcPr>
          <w:p w14:paraId="05BEF809" w14:textId="77777777" w:rsidR="00345AD4" w:rsidRDefault="00345AD4">
            <w:pPr>
              <w:pStyle w:val="TAC"/>
            </w:pPr>
          </w:p>
        </w:tc>
        <w:tc>
          <w:tcPr>
            <w:tcW w:w="1104" w:type="dxa"/>
            <w:tcBorders>
              <w:top w:val="nil"/>
              <w:left w:val="nil"/>
              <w:bottom w:val="nil"/>
              <w:right w:val="single" w:sz="4" w:space="0" w:color="auto"/>
            </w:tcBorders>
            <w:hideMark/>
          </w:tcPr>
          <w:p w14:paraId="0A3E15B0"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0AD2BF0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1F845D1" w14:textId="77777777" w:rsidR="00345AD4" w:rsidRDefault="00345AD4">
            <w:pPr>
              <w:pStyle w:val="TAC"/>
            </w:pPr>
          </w:p>
        </w:tc>
      </w:tr>
      <w:tr w:rsidR="00345AD4" w14:paraId="14979B2F" w14:textId="77777777" w:rsidTr="00345AD4">
        <w:trPr>
          <w:jc w:val="center"/>
        </w:trPr>
        <w:tc>
          <w:tcPr>
            <w:tcW w:w="151" w:type="dxa"/>
            <w:tcBorders>
              <w:top w:val="nil"/>
              <w:left w:val="single" w:sz="6" w:space="0" w:color="auto"/>
              <w:bottom w:val="nil"/>
              <w:right w:val="nil"/>
            </w:tcBorders>
          </w:tcPr>
          <w:p w14:paraId="28F00E77" w14:textId="77777777" w:rsidR="00345AD4" w:rsidRDefault="00345AD4">
            <w:pPr>
              <w:pStyle w:val="TAC"/>
            </w:pPr>
          </w:p>
        </w:tc>
        <w:tc>
          <w:tcPr>
            <w:tcW w:w="1104" w:type="dxa"/>
            <w:tcBorders>
              <w:top w:val="nil"/>
              <w:left w:val="nil"/>
              <w:bottom w:val="nil"/>
              <w:right w:val="single" w:sz="4" w:space="0" w:color="auto"/>
            </w:tcBorders>
            <w:hideMark/>
          </w:tcPr>
          <w:p w14:paraId="1C67B5A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1AFEFDA" w14:textId="77777777"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14:paraId="65915C87" w14:textId="77777777" w:rsidR="00345AD4" w:rsidRDefault="00345AD4">
            <w:pPr>
              <w:pStyle w:val="TAC"/>
            </w:pPr>
          </w:p>
        </w:tc>
      </w:tr>
      <w:tr w:rsidR="00345AD4" w14:paraId="7015FA8A" w14:textId="77777777" w:rsidTr="00345AD4">
        <w:trPr>
          <w:jc w:val="center"/>
        </w:trPr>
        <w:tc>
          <w:tcPr>
            <w:tcW w:w="151" w:type="dxa"/>
            <w:tcBorders>
              <w:top w:val="nil"/>
              <w:left w:val="single" w:sz="6" w:space="0" w:color="auto"/>
              <w:bottom w:val="single" w:sz="4" w:space="0" w:color="auto"/>
              <w:right w:val="nil"/>
            </w:tcBorders>
          </w:tcPr>
          <w:p w14:paraId="1729226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18C7F2"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1BB472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A6BFB9" w14:textId="77777777" w:rsidR="00345AD4" w:rsidRDefault="00345AD4">
            <w:pPr>
              <w:pStyle w:val="TAC"/>
            </w:pPr>
          </w:p>
        </w:tc>
      </w:tr>
    </w:tbl>
    <w:p w14:paraId="16397446"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87</w:t>
      </w:r>
      <w:r>
        <w:rPr>
          <w:lang w:eastAsia="zh-CN"/>
        </w:rPr>
        <w:t>-</w:t>
      </w:r>
      <w:r>
        <w:rPr>
          <w:lang w:eastAsia="ja-JP"/>
        </w:rPr>
        <w:t>1</w:t>
      </w:r>
      <w:r>
        <w:t xml:space="preserve">: Subsequent Time </w:t>
      </w:r>
      <w:r>
        <w:rPr>
          <w:lang w:eastAsia="ja-JP"/>
        </w:rPr>
        <w:t>Quota</w:t>
      </w:r>
    </w:p>
    <w:p w14:paraId="352E69E3" w14:textId="77777777" w:rsidR="00345AD4" w:rsidRDefault="00345AD4" w:rsidP="00345AD4">
      <w:r>
        <w:t>The Time Quota value shall be encoded as an Unsigned32 binary integer value. It contains a duration in seconds.</w:t>
      </w:r>
    </w:p>
    <w:p w14:paraId="50A0F5BE" w14:textId="77777777" w:rsidR="00345AD4" w:rsidRDefault="00345AD4" w:rsidP="00345AD4">
      <w:pPr>
        <w:pStyle w:val="Heading3"/>
      </w:pPr>
      <w:bookmarkStart w:id="1183" w:name="_Toc19701602"/>
      <w:bookmarkStart w:id="1184" w:name="_Toc27389802"/>
      <w:bookmarkStart w:id="1185" w:name="_Toc51856860"/>
      <w:r>
        <w:t>8.</w:t>
      </w:r>
      <w:r>
        <w:rPr>
          <w:lang w:val="en-US"/>
        </w:rPr>
        <w:t>2.88</w:t>
      </w:r>
      <w:r>
        <w:tab/>
        <w:t>RQI</w:t>
      </w:r>
      <w:bookmarkEnd w:id="1183"/>
      <w:bookmarkEnd w:id="1184"/>
      <w:bookmarkEnd w:id="1185"/>
    </w:p>
    <w:p w14:paraId="00752252" w14:textId="77777777" w:rsidR="00FB4322" w:rsidRDefault="00FB4322" w:rsidP="00FB4322">
      <w:pPr>
        <w:rPr>
          <w:lang w:eastAsia="zh-CN"/>
        </w:rPr>
      </w:pPr>
      <w:bookmarkStart w:id="1186" w:name="_Toc19701603"/>
      <w:bookmarkStart w:id="1187" w:name="_Toc27389803"/>
      <w:r>
        <w:t>The Reflective QoS Indicator (</w:t>
      </w:r>
      <w:r>
        <w:rPr>
          <w:lang w:val="en-US" w:eastAsia="zh-CN"/>
        </w:rPr>
        <w:t>RQI)</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8.2.88-1</w:t>
      </w:r>
      <w:r>
        <w:rPr>
          <w:lang w:eastAsia="ja-JP"/>
        </w:rPr>
        <w:t xml:space="preserve">. </w:t>
      </w:r>
      <w:r>
        <w:rPr>
          <w:lang w:eastAsia="zh-CN"/>
        </w:rPr>
        <w:t xml:space="preserve">It indicates </w:t>
      </w:r>
      <w:r>
        <w:t>if Reflective QoS applies for the UL</w:t>
      </w:r>
      <w:r>
        <w:rPr>
          <w:lang w:eastAsia="zh-CN"/>
        </w:rPr>
        <w:t>.</w:t>
      </w:r>
    </w:p>
    <w:p w14:paraId="28B253F8" w14:textId="77777777" w:rsidR="00FB4322" w:rsidRDefault="00FB4322" w:rsidP="00FB432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B4322" w14:paraId="16967B26" w14:textId="77777777" w:rsidTr="00442FD3">
        <w:trPr>
          <w:jc w:val="center"/>
        </w:trPr>
        <w:tc>
          <w:tcPr>
            <w:tcW w:w="151" w:type="dxa"/>
            <w:tcBorders>
              <w:top w:val="single" w:sz="6" w:space="0" w:color="auto"/>
              <w:left w:val="single" w:sz="6" w:space="0" w:color="auto"/>
              <w:bottom w:val="nil"/>
              <w:right w:val="nil"/>
            </w:tcBorders>
          </w:tcPr>
          <w:p w14:paraId="5C4C2311" w14:textId="77777777" w:rsidR="00FB4322" w:rsidRDefault="00FB4322" w:rsidP="00442FD3">
            <w:pPr>
              <w:pStyle w:val="TAC"/>
              <w:rPr>
                <w:lang w:eastAsia="fr-FR"/>
              </w:rPr>
            </w:pPr>
          </w:p>
        </w:tc>
        <w:tc>
          <w:tcPr>
            <w:tcW w:w="1104" w:type="dxa"/>
            <w:tcBorders>
              <w:top w:val="single" w:sz="6" w:space="0" w:color="auto"/>
              <w:left w:val="nil"/>
              <w:bottom w:val="nil"/>
              <w:right w:val="nil"/>
            </w:tcBorders>
          </w:tcPr>
          <w:p w14:paraId="6FEA1D93" w14:textId="77777777" w:rsidR="00FB4322" w:rsidRDefault="00FB4322" w:rsidP="00442FD3">
            <w:pPr>
              <w:pStyle w:val="TAH"/>
              <w:rPr>
                <w:lang w:eastAsia="fr-FR"/>
              </w:rPr>
            </w:pPr>
          </w:p>
        </w:tc>
        <w:tc>
          <w:tcPr>
            <w:tcW w:w="4710" w:type="dxa"/>
            <w:gridSpan w:val="8"/>
            <w:tcBorders>
              <w:top w:val="single" w:sz="6" w:space="0" w:color="auto"/>
              <w:left w:val="nil"/>
              <w:bottom w:val="nil"/>
              <w:right w:val="nil"/>
            </w:tcBorders>
            <w:hideMark/>
          </w:tcPr>
          <w:p w14:paraId="037D8332" w14:textId="77777777" w:rsidR="00FB4322" w:rsidRDefault="00FB4322" w:rsidP="00442FD3">
            <w:pPr>
              <w:pStyle w:val="TAH"/>
              <w:rPr>
                <w:lang w:eastAsia="fr-FR"/>
              </w:rPr>
            </w:pPr>
            <w:r>
              <w:rPr>
                <w:lang w:eastAsia="fr-FR"/>
              </w:rPr>
              <w:t>Bits</w:t>
            </w:r>
          </w:p>
        </w:tc>
        <w:tc>
          <w:tcPr>
            <w:tcW w:w="588" w:type="dxa"/>
            <w:tcBorders>
              <w:top w:val="single" w:sz="6" w:space="0" w:color="auto"/>
              <w:left w:val="nil"/>
              <w:bottom w:val="nil"/>
              <w:right w:val="single" w:sz="6" w:space="0" w:color="auto"/>
            </w:tcBorders>
          </w:tcPr>
          <w:p w14:paraId="011ED322" w14:textId="77777777" w:rsidR="00FB4322" w:rsidRDefault="00FB4322" w:rsidP="00442FD3">
            <w:pPr>
              <w:pStyle w:val="TAC"/>
              <w:rPr>
                <w:lang w:eastAsia="fr-FR"/>
              </w:rPr>
            </w:pPr>
          </w:p>
        </w:tc>
      </w:tr>
      <w:tr w:rsidR="00FB4322" w14:paraId="639D28DA" w14:textId="77777777" w:rsidTr="00442FD3">
        <w:trPr>
          <w:jc w:val="center"/>
        </w:trPr>
        <w:tc>
          <w:tcPr>
            <w:tcW w:w="151" w:type="dxa"/>
            <w:tcBorders>
              <w:top w:val="nil"/>
              <w:left w:val="single" w:sz="6" w:space="0" w:color="auto"/>
              <w:bottom w:val="nil"/>
              <w:right w:val="nil"/>
            </w:tcBorders>
          </w:tcPr>
          <w:p w14:paraId="25FF1256" w14:textId="77777777" w:rsidR="00FB4322" w:rsidRDefault="00FB4322" w:rsidP="00442FD3">
            <w:pPr>
              <w:pStyle w:val="TAC"/>
              <w:rPr>
                <w:lang w:eastAsia="fr-FR"/>
              </w:rPr>
            </w:pPr>
          </w:p>
        </w:tc>
        <w:tc>
          <w:tcPr>
            <w:tcW w:w="1104" w:type="dxa"/>
            <w:tcBorders>
              <w:top w:val="nil"/>
              <w:left w:val="nil"/>
              <w:bottom w:val="nil"/>
              <w:right w:val="nil"/>
            </w:tcBorders>
            <w:hideMark/>
          </w:tcPr>
          <w:p w14:paraId="456F2EB1" w14:textId="77777777" w:rsidR="00FB4322" w:rsidRDefault="00FB4322" w:rsidP="00442FD3">
            <w:pPr>
              <w:pStyle w:val="TAH"/>
              <w:rPr>
                <w:lang w:eastAsia="fr-FR"/>
              </w:rPr>
            </w:pPr>
            <w:r>
              <w:rPr>
                <w:lang w:eastAsia="fr-FR"/>
              </w:rPr>
              <w:t>Octets</w:t>
            </w:r>
          </w:p>
        </w:tc>
        <w:tc>
          <w:tcPr>
            <w:tcW w:w="588" w:type="dxa"/>
            <w:tcBorders>
              <w:top w:val="nil"/>
              <w:left w:val="nil"/>
              <w:bottom w:val="single" w:sz="4" w:space="0" w:color="auto"/>
              <w:right w:val="nil"/>
            </w:tcBorders>
            <w:hideMark/>
          </w:tcPr>
          <w:p w14:paraId="555F1C65" w14:textId="77777777" w:rsidR="00FB4322" w:rsidRDefault="00FB4322" w:rsidP="00442FD3">
            <w:pPr>
              <w:pStyle w:val="TAH"/>
              <w:rPr>
                <w:lang w:eastAsia="fr-FR"/>
              </w:rPr>
            </w:pPr>
            <w:r>
              <w:rPr>
                <w:lang w:eastAsia="fr-FR"/>
              </w:rPr>
              <w:t>8</w:t>
            </w:r>
          </w:p>
        </w:tc>
        <w:tc>
          <w:tcPr>
            <w:tcW w:w="589" w:type="dxa"/>
            <w:tcBorders>
              <w:top w:val="nil"/>
              <w:left w:val="nil"/>
              <w:bottom w:val="single" w:sz="4" w:space="0" w:color="auto"/>
              <w:right w:val="nil"/>
            </w:tcBorders>
            <w:hideMark/>
          </w:tcPr>
          <w:p w14:paraId="3CD139FD" w14:textId="77777777" w:rsidR="00FB4322" w:rsidRDefault="00FB4322" w:rsidP="00442FD3">
            <w:pPr>
              <w:pStyle w:val="TAH"/>
              <w:rPr>
                <w:lang w:eastAsia="fr-FR"/>
              </w:rPr>
            </w:pPr>
            <w:r>
              <w:rPr>
                <w:lang w:eastAsia="fr-FR"/>
              </w:rPr>
              <w:t>7</w:t>
            </w:r>
          </w:p>
        </w:tc>
        <w:tc>
          <w:tcPr>
            <w:tcW w:w="589" w:type="dxa"/>
            <w:tcBorders>
              <w:top w:val="nil"/>
              <w:left w:val="nil"/>
              <w:bottom w:val="single" w:sz="4" w:space="0" w:color="auto"/>
              <w:right w:val="nil"/>
            </w:tcBorders>
            <w:hideMark/>
          </w:tcPr>
          <w:p w14:paraId="41AA7CF2" w14:textId="77777777" w:rsidR="00FB4322" w:rsidRDefault="00FB4322" w:rsidP="00442FD3">
            <w:pPr>
              <w:pStyle w:val="TAH"/>
              <w:rPr>
                <w:lang w:eastAsia="fr-FR"/>
              </w:rPr>
            </w:pPr>
            <w:r>
              <w:rPr>
                <w:lang w:eastAsia="fr-FR"/>
              </w:rPr>
              <w:t>6</w:t>
            </w:r>
          </w:p>
        </w:tc>
        <w:tc>
          <w:tcPr>
            <w:tcW w:w="589" w:type="dxa"/>
            <w:tcBorders>
              <w:top w:val="nil"/>
              <w:left w:val="nil"/>
              <w:bottom w:val="single" w:sz="4" w:space="0" w:color="auto"/>
              <w:right w:val="nil"/>
            </w:tcBorders>
            <w:hideMark/>
          </w:tcPr>
          <w:p w14:paraId="4488282E" w14:textId="77777777" w:rsidR="00FB4322" w:rsidRDefault="00FB4322" w:rsidP="00442FD3">
            <w:pPr>
              <w:pStyle w:val="TAH"/>
              <w:rPr>
                <w:lang w:eastAsia="fr-FR"/>
              </w:rPr>
            </w:pPr>
            <w:r>
              <w:rPr>
                <w:lang w:eastAsia="fr-FR"/>
              </w:rPr>
              <w:t>5</w:t>
            </w:r>
          </w:p>
        </w:tc>
        <w:tc>
          <w:tcPr>
            <w:tcW w:w="589" w:type="dxa"/>
            <w:tcBorders>
              <w:top w:val="nil"/>
              <w:left w:val="nil"/>
              <w:bottom w:val="single" w:sz="4" w:space="0" w:color="auto"/>
              <w:right w:val="nil"/>
            </w:tcBorders>
            <w:hideMark/>
          </w:tcPr>
          <w:p w14:paraId="367A4580" w14:textId="77777777" w:rsidR="00FB4322" w:rsidRDefault="00FB4322" w:rsidP="00442FD3">
            <w:pPr>
              <w:pStyle w:val="TAH"/>
              <w:rPr>
                <w:lang w:eastAsia="fr-FR"/>
              </w:rPr>
            </w:pPr>
            <w:r>
              <w:rPr>
                <w:lang w:eastAsia="fr-FR"/>
              </w:rPr>
              <w:t>4</w:t>
            </w:r>
          </w:p>
        </w:tc>
        <w:tc>
          <w:tcPr>
            <w:tcW w:w="589" w:type="dxa"/>
            <w:tcBorders>
              <w:top w:val="nil"/>
              <w:left w:val="nil"/>
              <w:bottom w:val="single" w:sz="4" w:space="0" w:color="auto"/>
              <w:right w:val="nil"/>
            </w:tcBorders>
            <w:hideMark/>
          </w:tcPr>
          <w:p w14:paraId="0BC922B5" w14:textId="77777777" w:rsidR="00FB4322" w:rsidRDefault="00FB4322" w:rsidP="00442FD3">
            <w:pPr>
              <w:pStyle w:val="TAH"/>
              <w:rPr>
                <w:lang w:eastAsia="fr-FR"/>
              </w:rPr>
            </w:pPr>
            <w:r>
              <w:rPr>
                <w:lang w:eastAsia="fr-FR"/>
              </w:rPr>
              <w:t>3</w:t>
            </w:r>
          </w:p>
        </w:tc>
        <w:tc>
          <w:tcPr>
            <w:tcW w:w="588" w:type="dxa"/>
            <w:tcBorders>
              <w:top w:val="nil"/>
              <w:left w:val="nil"/>
              <w:bottom w:val="single" w:sz="4" w:space="0" w:color="auto"/>
              <w:right w:val="nil"/>
            </w:tcBorders>
            <w:hideMark/>
          </w:tcPr>
          <w:p w14:paraId="3E45401D" w14:textId="77777777" w:rsidR="00FB4322" w:rsidRDefault="00FB4322" w:rsidP="00442FD3">
            <w:pPr>
              <w:pStyle w:val="TAH"/>
              <w:rPr>
                <w:lang w:eastAsia="fr-FR"/>
              </w:rPr>
            </w:pPr>
            <w:r>
              <w:rPr>
                <w:lang w:eastAsia="fr-FR"/>
              </w:rPr>
              <w:t>2</w:t>
            </w:r>
          </w:p>
        </w:tc>
        <w:tc>
          <w:tcPr>
            <w:tcW w:w="589" w:type="dxa"/>
            <w:tcBorders>
              <w:top w:val="nil"/>
              <w:left w:val="nil"/>
              <w:bottom w:val="single" w:sz="4" w:space="0" w:color="auto"/>
              <w:right w:val="nil"/>
            </w:tcBorders>
            <w:hideMark/>
          </w:tcPr>
          <w:p w14:paraId="01B96185" w14:textId="77777777" w:rsidR="00FB4322" w:rsidRDefault="00FB4322" w:rsidP="00442FD3">
            <w:pPr>
              <w:pStyle w:val="TAH"/>
              <w:rPr>
                <w:lang w:eastAsia="fr-FR"/>
              </w:rPr>
            </w:pPr>
            <w:r>
              <w:rPr>
                <w:lang w:eastAsia="fr-FR"/>
              </w:rPr>
              <w:t>1</w:t>
            </w:r>
          </w:p>
        </w:tc>
        <w:tc>
          <w:tcPr>
            <w:tcW w:w="588" w:type="dxa"/>
            <w:tcBorders>
              <w:top w:val="nil"/>
              <w:left w:val="nil"/>
              <w:bottom w:val="nil"/>
              <w:right w:val="single" w:sz="6" w:space="0" w:color="auto"/>
            </w:tcBorders>
          </w:tcPr>
          <w:p w14:paraId="3FDEDBA5" w14:textId="77777777" w:rsidR="00FB4322" w:rsidRDefault="00FB4322" w:rsidP="00442FD3">
            <w:pPr>
              <w:pStyle w:val="TAC"/>
              <w:rPr>
                <w:lang w:eastAsia="fr-FR"/>
              </w:rPr>
            </w:pPr>
          </w:p>
        </w:tc>
      </w:tr>
      <w:tr w:rsidR="00FB4322" w14:paraId="428D79DD" w14:textId="77777777" w:rsidTr="00442FD3">
        <w:trPr>
          <w:jc w:val="center"/>
        </w:trPr>
        <w:tc>
          <w:tcPr>
            <w:tcW w:w="151" w:type="dxa"/>
            <w:tcBorders>
              <w:top w:val="nil"/>
              <w:left w:val="single" w:sz="6" w:space="0" w:color="auto"/>
              <w:bottom w:val="nil"/>
              <w:right w:val="nil"/>
            </w:tcBorders>
          </w:tcPr>
          <w:p w14:paraId="1F3510DC" w14:textId="77777777" w:rsidR="00FB4322" w:rsidRDefault="00FB4322" w:rsidP="00442FD3">
            <w:pPr>
              <w:pStyle w:val="TAC"/>
              <w:rPr>
                <w:lang w:eastAsia="fr-FR"/>
              </w:rPr>
            </w:pPr>
          </w:p>
        </w:tc>
        <w:tc>
          <w:tcPr>
            <w:tcW w:w="1104" w:type="dxa"/>
            <w:tcBorders>
              <w:top w:val="nil"/>
              <w:left w:val="nil"/>
              <w:bottom w:val="nil"/>
              <w:right w:val="single" w:sz="4" w:space="0" w:color="auto"/>
            </w:tcBorders>
            <w:hideMark/>
          </w:tcPr>
          <w:p w14:paraId="51D47D58" w14:textId="77777777" w:rsidR="00FB4322" w:rsidRDefault="00FB4322" w:rsidP="00442FD3">
            <w:pPr>
              <w:pStyle w:val="TAC"/>
              <w:rPr>
                <w:lang w:eastAsia="fr-FR"/>
              </w:rPr>
            </w:pPr>
            <w:r>
              <w:rPr>
                <w:lang w:eastAsia="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D9865D" w14:textId="77777777" w:rsidR="00FB4322" w:rsidRDefault="00FB4322" w:rsidP="00442FD3">
            <w:pPr>
              <w:pStyle w:val="TAC"/>
              <w:rPr>
                <w:lang w:eastAsia="fr-FR"/>
              </w:rPr>
            </w:pPr>
            <w:r>
              <w:rPr>
                <w:lang w:eastAsia="fr-FR"/>
              </w:rPr>
              <w:t xml:space="preserve">Type = </w:t>
            </w:r>
            <w:r>
              <w:rPr>
                <w:lang w:val="de-DE" w:eastAsia="fr-FR"/>
              </w:rPr>
              <w:t>123</w:t>
            </w:r>
            <w:r>
              <w:rPr>
                <w:lang w:eastAsia="fr-FR"/>
              </w:rPr>
              <w:t xml:space="preserve"> (decimal)</w:t>
            </w:r>
          </w:p>
        </w:tc>
        <w:tc>
          <w:tcPr>
            <w:tcW w:w="588" w:type="dxa"/>
            <w:tcBorders>
              <w:top w:val="nil"/>
              <w:left w:val="single" w:sz="4" w:space="0" w:color="auto"/>
              <w:bottom w:val="nil"/>
              <w:right w:val="single" w:sz="6" w:space="0" w:color="auto"/>
            </w:tcBorders>
          </w:tcPr>
          <w:p w14:paraId="37047F1E" w14:textId="77777777" w:rsidR="00FB4322" w:rsidRDefault="00FB4322" w:rsidP="00442FD3">
            <w:pPr>
              <w:pStyle w:val="TAC"/>
              <w:rPr>
                <w:lang w:eastAsia="fr-FR"/>
              </w:rPr>
            </w:pPr>
          </w:p>
        </w:tc>
      </w:tr>
      <w:tr w:rsidR="00FB4322" w14:paraId="66AFC650" w14:textId="77777777" w:rsidTr="00442FD3">
        <w:trPr>
          <w:jc w:val="center"/>
        </w:trPr>
        <w:tc>
          <w:tcPr>
            <w:tcW w:w="151" w:type="dxa"/>
            <w:tcBorders>
              <w:top w:val="nil"/>
              <w:left w:val="single" w:sz="6" w:space="0" w:color="auto"/>
              <w:bottom w:val="nil"/>
              <w:right w:val="nil"/>
            </w:tcBorders>
          </w:tcPr>
          <w:p w14:paraId="4888F691" w14:textId="77777777" w:rsidR="00FB4322" w:rsidRDefault="00FB4322" w:rsidP="00442FD3">
            <w:pPr>
              <w:pStyle w:val="TAC"/>
              <w:rPr>
                <w:lang w:eastAsia="fr-FR"/>
              </w:rPr>
            </w:pPr>
          </w:p>
        </w:tc>
        <w:tc>
          <w:tcPr>
            <w:tcW w:w="1104" w:type="dxa"/>
            <w:tcBorders>
              <w:top w:val="nil"/>
              <w:left w:val="nil"/>
              <w:bottom w:val="nil"/>
              <w:right w:val="single" w:sz="4" w:space="0" w:color="auto"/>
            </w:tcBorders>
            <w:hideMark/>
          </w:tcPr>
          <w:p w14:paraId="4967E600" w14:textId="77777777" w:rsidR="00FB4322" w:rsidRDefault="00FB4322" w:rsidP="00442FD3">
            <w:pPr>
              <w:pStyle w:val="TAC"/>
              <w:rPr>
                <w:lang w:eastAsia="fr-FR"/>
              </w:rPr>
            </w:pPr>
            <w:r>
              <w:rPr>
                <w:lang w:eastAsia="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1EF7939" w14:textId="77777777" w:rsidR="00FB4322" w:rsidRDefault="00FB4322" w:rsidP="00442FD3">
            <w:pPr>
              <w:pStyle w:val="TAC"/>
              <w:rPr>
                <w:lang w:eastAsia="zh-CN"/>
              </w:rPr>
            </w:pPr>
            <w:r>
              <w:rPr>
                <w:lang w:eastAsia="fr-FR"/>
              </w:rPr>
              <w:t>Length = n</w:t>
            </w:r>
          </w:p>
        </w:tc>
        <w:tc>
          <w:tcPr>
            <w:tcW w:w="588" w:type="dxa"/>
            <w:tcBorders>
              <w:top w:val="nil"/>
              <w:left w:val="single" w:sz="4" w:space="0" w:color="auto"/>
              <w:bottom w:val="nil"/>
              <w:right w:val="single" w:sz="6" w:space="0" w:color="auto"/>
            </w:tcBorders>
          </w:tcPr>
          <w:p w14:paraId="4B0A56C6" w14:textId="77777777" w:rsidR="00FB4322" w:rsidRDefault="00FB4322" w:rsidP="00442FD3">
            <w:pPr>
              <w:pStyle w:val="TAC"/>
              <w:rPr>
                <w:lang w:eastAsia="fr-FR"/>
              </w:rPr>
            </w:pPr>
          </w:p>
        </w:tc>
      </w:tr>
      <w:tr w:rsidR="00FB4322" w14:paraId="40F726BE" w14:textId="77777777" w:rsidTr="00442FD3">
        <w:trPr>
          <w:jc w:val="center"/>
        </w:trPr>
        <w:tc>
          <w:tcPr>
            <w:tcW w:w="151" w:type="dxa"/>
            <w:tcBorders>
              <w:top w:val="nil"/>
              <w:left w:val="single" w:sz="6" w:space="0" w:color="auto"/>
              <w:bottom w:val="nil"/>
              <w:right w:val="nil"/>
            </w:tcBorders>
          </w:tcPr>
          <w:p w14:paraId="0057E9D8" w14:textId="77777777" w:rsidR="00FB4322" w:rsidRDefault="00FB4322" w:rsidP="00442FD3">
            <w:pPr>
              <w:pStyle w:val="TAC"/>
              <w:rPr>
                <w:lang w:eastAsia="fr-FR"/>
              </w:rPr>
            </w:pPr>
          </w:p>
        </w:tc>
        <w:tc>
          <w:tcPr>
            <w:tcW w:w="1104" w:type="dxa"/>
            <w:tcBorders>
              <w:top w:val="nil"/>
              <w:left w:val="nil"/>
              <w:bottom w:val="nil"/>
              <w:right w:val="single" w:sz="4" w:space="0" w:color="auto"/>
            </w:tcBorders>
            <w:hideMark/>
          </w:tcPr>
          <w:p w14:paraId="47B2C3D5" w14:textId="77777777" w:rsidR="00FB4322" w:rsidRDefault="00FB4322" w:rsidP="00442FD3">
            <w:pPr>
              <w:pStyle w:val="NO"/>
              <w:keepNext/>
              <w:spacing w:after="0"/>
              <w:ind w:left="0" w:firstLine="0"/>
              <w:jc w:val="center"/>
              <w:rPr>
                <w:rFonts w:ascii="Arial" w:hAnsi="Arial" w:cs="Arial"/>
                <w:sz w:val="18"/>
                <w:szCs w:val="18"/>
                <w:lang w:val="de-DE" w:eastAsia="fr-FR"/>
              </w:rPr>
            </w:pPr>
            <w:r>
              <w:rPr>
                <w:rFonts w:ascii="Arial" w:hAnsi="Arial" w:cs="Arial"/>
                <w:sz w:val="18"/>
                <w:szCs w:val="18"/>
                <w:lang w:val="de-DE" w:eastAsia="fr-FR"/>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300F9D58" w14:textId="77777777" w:rsidR="00FB4322" w:rsidRDefault="00FB4322" w:rsidP="00442FD3">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2140E76" w14:textId="77777777" w:rsidR="00FB4322" w:rsidRDefault="00FB4322" w:rsidP="00442FD3">
            <w:pPr>
              <w:pStyle w:val="TAC"/>
              <w:rPr>
                <w:lang w:val="de-DE" w:eastAsia="zh-CN"/>
              </w:rPr>
            </w:pPr>
            <w:r>
              <w:rPr>
                <w:lang w:val="de-DE" w:eastAsia="zh-CN"/>
              </w:rPr>
              <w:t>RQI</w:t>
            </w:r>
          </w:p>
        </w:tc>
        <w:tc>
          <w:tcPr>
            <w:tcW w:w="588" w:type="dxa"/>
            <w:tcBorders>
              <w:top w:val="nil"/>
              <w:left w:val="single" w:sz="4" w:space="0" w:color="auto"/>
              <w:bottom w:val="nil"/>
              <w:right w:val="single" w:sz="6" w:space="0" w:color="auto"/>
            </w:tcBorders>
          </w:tcPr>
          <w:p w14:paraId="367BA85F" w14:textId="77777777" w:rsidR="00FB4322" w:rsidRDefault="00FB4322" w:rsidP="00442FD3">
            <w:pPr>
              <w:pStyle w:val="TAC"/>
              <w:rPr>
                <w:lang w:val="x-none" w:eastAsia="fr-FR"/>
              </w:rPr>
            </w:pPr>
          </w:p>
        </w:tc>
      </w:tr>
      <w:tr w:rsidR="00FB4322" w14:paraId="24566BD9" w14:textId="77777777" w:rsidTr="00442FD3">
        <w:trPr>
          <w:jc w:val="center"/>
        </w:trPr>
        <w:tc>
          <w:tcPr>
            <w:tcW w:w="151" w:type="dxa"/>
            <w:tcBorders>
              <w:top w:val="nil"/>
              <w:left w:val="single" w:sz="6" w:space="0" w:color="auto"/>
              <w:bottom w:val="single" w:sz="4" w:space="0" w:color="auto"/>
              <w:right w:val="nil"/>
            </w:tcBorders>
          </w:tcPr>
          <w:p w14:paraId="649625E1" w14:textId="77777777" w:rsidR="00FB4322" w:rsidRDefault="00FB4322" w:rsidP="00442FD3">
            <w:pPr>
              <w:pStyle w:val="TAC"/>
              <w:rPr>
                <w:lang w:eastAsia="fr-FR"/>
              </w:rPr>
            </w:pPr>
          </w:p>
        </w:tc>
        <w:tc>
          <w:tcPr>
            <w:tcW w:w="1104" w:type="dxa"/>
            <w:tcBorders>
              <w:top w:val="nil"/>
              <w:left w:val="nil"/>
              <w:bottom w:val="single" w:sz="4" w:space="0" w:color="auto"/>
              <w:right w:val="single" w:sz="4" w:space="0" w:color="auto"/>
            </w:tcBorders>
            <w:hideMark/>
          </w:tcPr>
          <w:p w14:paraId="6F38274A" w14:textId="77777777" w:rsidR="00FB4322" w:rsidRDefault="00FB4322" w:rsidP="00442FD3">
            <w:pPr>
              <w:pStyle w:val="TAC"/>
              <w:rPr>
                <w:lang w:eastAsia="fr-FR"/>
              </w:rPr>
            </w:pPr>
            <w:r>
              <w:rPr>
                <w:lang w:eastAsia="zh-CN"/>
              </w:rPr>
              <w:t>6</w:t>
            </w:r>
            <w:r>
              <w:rPr>
                <w:lang w:eastAsia="fr-FR"/>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483A11" w14:textId="77777777" w:rsidR="00FB4322" w:rsidRDefault="00FB4322" w:rsidP="00442FD3">
            <w:pPr>
              <w:pStyle w:val="TAC"/>
              <w:rPr>
                <w:lang w:val="en-US" w:eastAsia="fr-FR"/>
              </w:rPr>
            </w:pPr>
            <w:r>
              <w:rPr>
                <w:lang w:eastAsia="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5E88580" w14:textId="77777777" w:rsidR="00FB4322" w:rsidRDefault="00FB4322" w:rsidP="00442FD3">
            <w:pPr>
              <w:pStyle w:val="TAC"/>
              <w:rPr>
                <w:lang w:val="x-none" w:eastAsia="fr-FR"/>
              </w:rPr>
            </w:pPr>
          </w:p>
        </w:tc>
      </w:tr>
    </w:tbl>
    <w:p w14:paraId="22743056" w14:textId="77777777" w:rsidR="00FB4322" w:rsidRDefault="00FB4322" w:rsidP="00FB4322">
      <w:pPr>
        <w:pStyle w:val="TF"/>
        <w:rPr>
          <w:lang w:eastAsia="ja-JP"/>
        </w:rPr>
      </w:pPr>
      <w:r>
        <w:t xml:space="preserve">Figure </w:t>
      </w:r>
      <w:r>
        <w:rPr>
          <w:lang w:eastAsia="zh-CN"/>
        </w:rPr>
        <w:t>8</w:t>
      </w:r>
      <w:r>
        <w:rPr>
          <w:lang w:eastAsia="ja-JP"/>
        </w:rPr>
        <w:t>.</w:t>
      </w:r>
      <w:r>
        <w:rPr>
          <w:lang w:val="en-US" w:eastAsia="ja-JP"/>
        </w:rPr>
        <w:t>2.</w:t>
      </w:r>
      <w:r>
        <w:rPr>
          <w:lang w:val="en-US" w:eastAsia="zh-CN"/>
        </w:rPr>
        <w:t>88</w:t>
      </w:r>
      <w:r>
        <w:rPr>
          <w:lang w:eastAsia="zh-CN"/>
        </w:rPr>
        <w:t>-</w:t>
      </w:r>
      <w:r>
        <w:rPr>
          <w:lang w:eastAsia="ja-JP"/>
        </w:rPr>
        <w:t>1</w:t>
      </w:r>
      <w:r>
        <w:t xml:space="preserve">: </w:t>
      </w:r>
      <w:r>
        <w:rPr>
          <w:lang w:eastAsia="ja-JP"/>
        </w:rPr>
        <w:t>RQI</w:t>
      </w:r>
    </w:p>
    <w:p w14:paraId="5E6F182D" w14:textId="77777777" w:rsidR="00FB4322" w:rsidRDefault="00FB4322" w:rsidP="00FB4322">
      <w:r>
        <w:t>The value of RQI flag shall be set as follows:</w:t>
      </w:r>
    </w:p>
    <w:p w14:paraId="66FF5461" w14:textId="77777777" w:rsidR="00FB4322" w:rsidRDefault="00FB4322" w:rsidP="00FB4322">
      <w:pPr>
        <w:pStyle w:val="B1"/>
        <w:rPr>
          <w:lang w:eastAsia="zh-CN"/>
        </w:rPr>
      </w:pPr>
      <w:r>
        <w:t>-</w:t>
      </w:r>
      <w:r>
        <w:tab/>
        <w:t>RQI set to 0: de</w:t>
      </w:r>
      <w:r>
        <w:rPr>
          <w:lang w:eastAsia="zh-CN"/>
        </w:rPr>
        <w:t>activate Reflective QoS;</w:t>
      </w:r>
    </w:p>
    <w:p w14:paraId="6C550BDD" w14:textId="77777777" w:rsidR="00FB4322" w:rsidRDefault="00FB4322" w:rsidP="00FB4322">
      <w:pPr>
        <w:pStyle w:val="B1"/>
      </w:pPr>
      <w:r>
        <w:rPr>
          <w:lang w:eastAsia="zh-CN"/>
        </w:rPr>
        <w:t>-</w:t>
      </w:r>
      <w:r>
        <w:rPr>
          <w:lang w:eastAsia="zh-CN"/>
        </w:rPr>
        <w:tab/>
      </w:r>
      <w:r>
        <w:t xml:space="preserve">RQI set to 1: </w:t>
      </w:r>
      <w:r>
        <w:rPr>
          <w:lang w:eastAsia="zh-CN"/>
        </w:rPr>
        <w:t>activate Reflective QoS.</w:t>
      </w:r>
    </w:p>
    <w:p w14:paraId="15B51C71" w14:textId="2409081D" w:rsidR="00FB4322" w:rsidRDefault="00FB4322" w:rsidP="00FB4322">
      <w:r>
        <w:t>See also clause 5.5.3.4 of 3GPP TS 38.415 [34].</w:t>
      </w:r>
    </w:p>
    <w:p w14:paraId="15DFA7F4" w14:textId="77777777" w:rsidR="00345AD4" w:rsidRDefault="00345AD4" w:rsidP="00345AD4">
      <w:pPr>
        <w:pStyle w:val="Heading3"/>
      </w:pPr>
      <w:bookmarkStart w:id="1188" w:name="_Toc51856861"/>
      <w:r>
        <w:t>8.</w:t>
      </w:r>
      <w:r>
        <w:rPr>
          <w:lang w:val="en-US"/>
        </w:rPr>
        <w:t>2.89</w:t>
      </w:r>
      <w:r>
        <w:tab/>
        <w:t>QFI</w:t>
      </w:r>
      <w:bookmarkEnd w:id="1186"/>
      <w:bookmarkEnd w:id="1187"/>
      <w:bookmarkEnd w:id="1188"/>
    </w:p>
    <w:p w14:paraId="403AEE4B" w14:textId="77777777" w:rsidR="00345AD4" w:rsidRDefault="00345AD4" w:rsidP="00345AD4">
      <w:pPr>
        <w:rPr>
          <w:lang w:eastAsia="zh-CN"/>
        </w:rPr>
      </w:pPr>
      <w:r>
        <w:t xml:space="preserve">The </w:t>
      </w:r>
      <w:r>
        <w:rPr>
          <w:lang w:val="en-US" w:eastAsia="zh-CN"/>
        </w:rPr>
        <w:t>QFI</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8.2.89-1</w:t>
      </w:r>
      <w:r>
        <w:rPr>
          <w:lang w:eastAsia="ja-JP"/>
        </w:rPr>
        <w:t xml:space="preserve">. </w:t>
      </w:r>
      <w:r>
        <w:rPr>
          <w:lang w:eastAsia="zh-CN"/>
        </w:rPr>
        <w:t xml:space="preserve">It contains an </w:t>
      </w:r>
      <w:r>
        <w:rPr>
          <w:lang w:eastAsia="ja-JP"/>
        </w:rPr>
        <w:t>QoS flow identifier</w:t>
      </w:r>
      <w:r>
        <w:rPr>
          <w:lang w:eastAsia="zh-CN"/>
        </w:rPr>
        <w:t xml:space="preserve"> identifying a QoS flow in a 5G system filter.</w:t>
      </w:r>
    </w:p>
    <w:p w14:paraId="2FD484F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C8E807A" w14:textId="77777777" w:rsidTr="00345AD4">
        <w:trPr>
          <w:jc w:val="center"/>
        </w:trPr>
        <w:tc>
          <w:tcPr>
            <w:tcW w:w="151" w:type="dxa"/>
            <w:tcBorders>
              <w:top w:val="single" w:sz="6" w:space="0" w:color="auto"/>
              <w:left w:val="single" w:sz="6" w:space="0" w:color="auto"/>
              <w:bottom w:val="nil"/>
              <w:right w:val="nil"/>
            </w:tcBorders>
          </w:tcPr>
          <w:p w14:paraId="06FEE4A3" w14:textId="77777777" w:rsidR="00345AD4" w:rsidRDefault="00345AD4">
            <w:pPr>
              <w:pStyle w:val="TAC"/>
            </w:pPr>
          </w:p>
        </w:tc>
        <w:tc>
          <w:tcPr>
            <w:tcW w:w="1104" w:type="dxa"/>
            <w:tcBorders>
              <w:top w:val="single" w:sz="6" w:space="0" w:color="auto"/>
              <w:left w:val="nil"/>
              <w:bottom w:val="nil"/>
              <w:right w:val="nil"/>
            </w:tcBorders>
          </w:tcPr>
          <w:p w14:paraId="7B95E4F4" w14:textId="77777777" w:rsidR="00345AD4" w:rsidRDefault="00345AD4">
            <w:pPr>
              <w:pStyle w:val="TAH"/>
            </w:pPr>
          </w:p>
        </w:tc>
        <w:tc>
          <w:tcPr>
            <w:tcW w:w="4710" w:type="dxa"/>
            <w:gridSpan w:val="8"/>
            <w:tcBorders>
              <w:top w:val="single" w:sz="6" w:space="0" w:color="auto"/>
              <w:left w:val="nil"/>
              <w:bottom w:val="nil"/>
              <w:right w:val="nil"/>
            </w:tcBorders>
            <w:hideMark/>
          </w:tcPr>
          <w:p w14:paraId="407D572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3847BCF" w14:textId="77777777" w:rsidR="00345AD4" w:rsidRDefault="00345AD4">
            <w:pPr>
              <w:pStyle w:val="TAC"/>
            </w:pPr>
          </w:p>
        </w:tc>
      </w:tr>
      <w:tr w:rsidR="00345AD4" w14:paraId="06F9A1B0" w14:textId="77777777" w:rsidTr="00345AD4">
        <w:trPr>
          <w:jc w:val="center"/>
        </w:trPr>
        <w:tc>
          <w:tcPr>
            <w:tcW w:w="151" w:type="dxa"/>
            <w:tcBorders>
              <w:top w:val="nil"/>
              <w:left w:val="single" w:sz="6" w:space="0" w:color="auto"/>
              <w:bottom w:val="nil"/>
              <w:right w:val="nil"/>
            </w:tcBorders>
          </w:tcPr>
          <w:p w14:paraId="71E39EB6" w14:textId="77777777" w:rsidR="00345AD4" w:rsidRDefault="00345AD4">
            <w:pPr>
              <w:pStyle w:val="TAC"/>
            </w:pPr>
          </w:p>
        </w:tc>
        <w:tc>
          <w:tcPr>
            <w:tcW w:w="1104" w:type="dxa"/>
            <w:tcBorders>
              <w:top w:val="nil"/>
              <w:left w:val="nil"/>
              <w:bottom w:val="nil"/>
              <w:right w:val="nil"/>
            </w:tcBorders>
            <w:hideMark/>
          </w:tcPr>
          <w:p w14:paraId="444C9684" w14:textId="77777777" w:rsidR="00345AD4" w:rsidRDefault="00345AD4">
            <w:pPr>
              <w:pStyle w:val="TAH"/>
            </w:pPr>
            <w:r>
              <w:t>Octets</w:t>
            </w:r>
          </w:p>
        </w:tc>
        <w:tc>
          <w:tcPr>
            <w:tcW w:w="588" w:type="dxa"/>
            <w:tcBorders>
              <w:top w:val="nil"/>
              <w:left w:val="nil"/>
              <w:bottom w:val="single" w:sz="4" w:space="0" w:color="auto"/>
              <w:right w:val="nil"/>
            </w:tcBorders>
            <w:hideMark/>
          </w:tcPr>
          <w:p w14:paraId="49371D18" w14:textId="77777777" w:rsidR="00345AD4" w:rsidRDefault="00345AD4">
            <w:pPr>
              <w:pStyle w:val="TAH"/>
            </w:pPr>
            <w:r>
              <w:t>8</w:t>
            </w:r>
          </w:p>
        </w:tc>
        <w:tc>
          <w:tcPr>
            <w:tcW w:w="589" w:type="dxa"/>
            <w:tcBorders>
              <w:top w:val="nil"/>
              <w:left w:val="nil"/>
              <w:bottom w:val="single" w:sz="4" w:space="0" w:color="auto"/>
              <w:right w:val="nil"/>
            </w:tcBorders>
            <w:hideMark/>
          </w:tcPr>
          <w:p w14:paraId="62640512" w14:textId="77777777" w:rsidR="00345AD4" w:rsidRDefault="00345AD4">
            <w:pPr>
              <w:pStyle w:val="TAH"/>
            </w:pPr>
            <w:r>
              <w:t>7</w:t>
            </w:r>
          </w:p>
        </w:tc>
        <w:tc>
          <w:tcPr>
            <w:tcW w:w="589" w:type="dxa"/>
            <w:tcBorders>
              <w:top w:val="nil"/>
              <w:left w:val="nil"/>
              <w:bottom w:val="single" w:sz="4" w:space="0" w:color="auto"/>
              <w:right w:val="nil"/>
            </w:tcBorders>
            <w:hideMark/>
          </w:tcPr>
          <w:p w14:paraId="32237E33" w14:textId="77777777" w:rsidR="00345AD4" w:rsidRDefault="00345AD4">
            <w:pPr>
              <w:pStyle w:val="TAH"/>
            </w:pPr>
            <w:r>
              <w:t>6</w:t>
            </w:r>
          </w:p>
        </w:tc>
        <w:tc>
          <w:tcPr>
            <w:tcW w:w="589" w:type="dxa"/>
            <w:tcBorders>
              <w:top w:val="nil"/>
              <w:left w:val="nil"/>
              <w:bottom w:val="single" w:sz="4" w:space="0" w:color="auto"/>
              <w:right w:val="nil"/>
            </w:tcBorders>
            <w:hideMark/>
          </w:tcPr>
          <w:p w14:paraId="16AD2B45" w14:textId="77777777" w:rsidR="00345AD4" w:rsidRDefault="00345AD4">
            <w:pPr>
              <w:pStyle w:val="TAH"/>
            </w:pPr>
            <w:r>
              <w:t>5</w:t>
            </w:r>
          </w:p>
        </w:tc>
        <w:tc>
          <w:tcPr>
            <w:tcW w:w="589" w:type="dxa"/>
            <w:tcBorders>
              <w:top w:val="nil"/>
              <w:left w:val="nil"/>
              <w:bottom w:val="single" w:sz="4" w:space="0" w:color="auto"/>
              <w:right w:val="nil"/>
            </w:tcBorders>
            <w:hideMark/>
          </w:tcPr>
          <w:p w14:paraId="0C61A726" w14:textId="77777777" w:rsidR="00345AD4" w:rsidRDefault="00345AD4">
            <w:pPr>
              <w:pStyle w:val="TAH"/>
            </w:pPr>
            <w:r>
              <w:t>4</w:t>
            </w:r>
          </w:p>
        </w:tc>
        <w:tc>
          <w:tcPr>
            <w:tcW w:w="589" w:type="dxa"/>
            <w:tcBorders>
              <w:top w:val="nil"/>
              <w:left w:val="nil"/>
              <w:bottom w:val="single" w:sz="4" w:space="0" w:color="auto"/>
              <w:right w:val="nil"/>
            </w:tcBorders>
            <w:hideMark/>
          </w:tcPr>
          <w:p w14:paraId="19560F4F" w14:textId="77777777" w:rsidR="00345AD4" w:rsidRDefault="00345AD4">
            <w:pPr>
              <w:pStyle w:val="TAH"/>
            </w:pPr>
            <w:r>
              <w:t>3</w:t>
            </w:r>
          </w:p>
        </w:tc>
        <w:tc>
          <w:tcPr>
            <w:tcW w:w="588" w:type="dxa"/>
            <w:tcBorders>
              <w:top w:val="nil"/>
              <w:left w:val="nil"/>
              <w:bottom w:val="single" w:sz="4" w:space="0" w:color="auto"/>
              <w:right w:val="nil"/>
            </w:tcBorders>
            <w:hideMark/>
          </w:tcPr>
          <w:p w14:paraId="15960D83" w14:textId="77777777" w:rsidR="00345AD4" w:rsidRDefault="00345AD4">
            <w:pPr>
              <w:pStyle w:val="TAH"/>
            </w:pPr>
            <w:r>
              <w:t>2</w:t>
            </w:r>
          </w:p>
        </w:tc>
        <w:tc>
          <w:tcPr>
            <w:tcW w:w="589" w:type="dxa"/>
            <w:tcBorders>
              <w:top w:val="nil"/>
              <w:left w:val="nil"/>
              <w:bottom w:val="single" w:sz="4" w:space="0" w:color="auto"/>
              <w:right w:val="nil"/>
            </w:tcBorders>
            <w:hideMark/>
          </w:tcPr>
          <w:p w14:paraId="38911CD4" w14:textId="77777777" w:rsidR="00345AD4" w:rsidRDefault="00345AD4">
            <w:pPr>
              <w:pStyle w:val="TAH"/>
            </w:pPr>
            <w:r>
              <w:t>1</w:t>
            </w:r>
          </w:p>
        </w:tc>
        <w:tc>
          <w:tcPr>
            <w:tcW w:w="588" w:type="dxa"/>
            <w:tcBorders>
              <w:top w:val="nil"/>
              <w:left w:val="nil"/>
              <w:bottom w:val="nil"/>
              <w:right w:val="single" w:sz="6" w:space="0" w:color="auto"/>
            </w:tcBorders>
          </w:tcPr>
          <w:p w14:paraId="320BBA5F" w14:textId="77777777" w:rsidR="00345AD4" w:rsidRDefault="00345AD4">
            <w:pPr>
              <w:pStyle w:val="TAC"/>
            </w:pPr>
          </w:p>
        </w:tc>
      </w:tr>
      <w:tr w:rsidR="00345AD4" w14:paraId="45BDA5A7" w14:textId="77777777" w:rsidTr="00345AD4">
        <w:trPr>
          <w:jc w:val="center"/>
        </w:trPr>
        <w:tc>
          <w:tcPr>
            <w:tcW w:w="151" w:type="dxa"/>
            <w:tcBorders>
              <w:top w:val="nil"/>
              <w:left w:val="single" w:sz="6" w:space="0" w:color="auto"/>
              <w:bottom w:val="nil"/>
              <w:right w:val="nil"/>
            </w:tcBorders>
          </w:tcPr>
          <w:p w14:paraId="31BC81E1" w14:textId="77777777" w:rsidR="00345AD4" w:rsidRDefault="00345AD4">
            <w:pPr>
              <w:pStyle w:val="TAC"/>
            </w:pPr>
          </w:p>
        </w:tc>
        <w:tc>
          <w:tcPr>
            <w:tcW w:w="1104" w:type="dxa"/>
            <w:tcBorders>
              <w:top w:val="nil"/>
              <w:left w:val="nil"/>
              <w:bottom w:val="nil"/>
              <w:right w:val="single" w:sz="4" w:space="0" w:color="auto"/>
            </w:tcBorders>
            <w:hideMark/>
          </w:tcPr>
          <w:p w14:paraId="27CF5D4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939F34F" w14:textId="77777777" w:rsidR="00345AD4" w:rsidRDefault="00345AD4">
            <w:pPr>
              <w:pStyle w:val="TAC"/>
            </w:pPr>
            <w:r>
              <w:t xml:space="preserve">Type = </w:t>
            </w:r>
            <w:r>
              <w:rPr>
                <w:lang w:val="sv-SE"/>
              </w:rPr>
              <w:t>124</w:t>
            </w:r>
            <w:r>
              <w:t xml:space="preserve"> (decimal)</w:t>
            </w:r>
          </w:p>
        </w:tc>
        <w:tc>
          <w:tcPr>
            <w:tcW w:w="588" w:type="dxa"/>
            <w:tcBorders>
              <w:top w:val="nil"/>
              <w:left w:val="single" w:sz="4" w:space="0" w:color="auto"/>
              <w:bottom w:val="nil"/>
              <w:right w:val="single" w:sz="6" w:space="0" w:color="auto"/>
            </w:tcBorders>
          </w:tcPr>
          <w:p w14:paraId="1F381656" w14:textId="77777777" w:rsidR="00345AD4" w:rsidRDefault="00345AD4">
            <w:pPr>
              <w:pStyle w:val="TAC"/>
            </w:pPr>
          </w:p>
        </w:tc>
      </w:tr>
      <w:tr w:rsidR="00345AD4" w14:paraId="5E729405" w14:textId="77777777" w:rsidTr="00345AD4">
        <w:trPr>
          <w:jc w:val="center"/>
        </w:trPr>
        <w:tc>
          <w:tcPr>
            <w:tcW w:w="151" w:type="dxa"/>
            <w:tcBorders>
              <w:top w:val="nil"/>
              <w:left w:val="single" w:sz="6" w:space="0" w:color="auto"/>
              <w:bottom w:val="nil"/>
              <w:right w:val="nil"/>
            </w:tcBorders>
          </w:tcPr>
          <w:p w14:paraId="1788CB4A" w14:textId="77777777" w:rsidR="00345AD4" w:rsidRDefault="00345AD4">
            <w:pPr>
              <w:pStyle w:val="TAC"/>
            </w:pPr>
          </w:p>
        </w:tc>
        <w:tc>
          <w:tcPr>
            <w:tcW w:w="1104" w:type="dxa"/>
            <w:tcBorders>
              <w:top w:val="nil"/>
              <w:left w:val="nil"/>
              <w:bottom w:val="nil"/>
              <w:right w:val="single" w:sz="4" w:space="0" w:color="auto"/>
            </w:tcBorders>
            <w:hideMark/>
          </w:tcPr>
          <w:p w14:paraId="75EBA4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17B10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EEE275" w14:textId="77777777" w:rsidR="00345AD4" w:rsidRDefault="00345AD4">
            <w:pPr>
              <w:pStyle w:val="TAC"/>
            </w:pPr>
          </w:p>
        </w:tc>
      </w:tr>
      <w:tr w:rsidR="00345AD4" w14:paraId="14AA2DEE" w14:textId="77777777" w:rsidTr="00345AD4">
        <w:trPr>
          <w:jc w:val="center"/>
        </w:trPr>
        <w:tc>
          <w:tcPr>
            <w:tcW w:w="151" w:type="dxa"/>
            <w:tcBorders>
              <w:top w:val="nil"/>
              <w:left w:val="single" w:sz="6" w:space="0" w:color="auto"/>
              <w:bottom w:val="nil"/>
              <w:right w:val="nil"/>
            </w:tcBorders>
          </w:tcPr>
          <w:p w14:paraId="6CA564C5" w14:textId="77777777" w:rsidR="00345AD4" w:rsidRDefault="00345AD4">
            <w:pPr>
              <w:pStyle w:val="TAC"/>
            </w:pPr>
          </w:p>
        </w:tc>
        <w:tc>
          <w:tcPr>
            <w:tcW w:w="1104" w:type="dxa"/>
            <w:tcBorders>
              <w:top w:val="nil"/>
              <w:left w:val="nil"/>
              <w:bottom w:val="nil"/>
              <w:right w:val="single" w:sz="4" w:space="0" w:color="auto"/>
            </w:tcBorders>
            <w:hideMark/>
          </w:tcPr>
          <w:p w14:paraId="2017DB6B" w14:textId="77777777" w:rsidR="00345AD4" w:rsidRDefault="00345AD4">
            <w:pPr>
              <w:pStyle w:val="TAC"/>
            </w:pPr>
            <w:r>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4E496978" w14:textId="77777777" w:rsidR="00345AD4" w:rsidRDefault="00345AD4">
            <w:pPr>
              <w:pStyle w:val="TAC"/>
              <w:rPr>
                <w:lang w:val="de-DE"/>
              </w:rPr>
            </w:pPr>
            <w:r>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14:paraId="715FF303" w14:textId="77777777" w:rsidR="00345AD4" w:rsidRDefault="00345AD4">
            <w:pPr>
              <w:pStyle w:val="TAC"/>
              <w:rPr>
                <w:lang w:val="de-DE"/>
              </w:rPr>
            </w:pPr>
            <w:r>
              <w:rPr>
                <w:lang w:val="de-DE" w:eastAsia="zh-CN"/>
              </w:rPr>
              <w:t>QFI value</w:t>
            </w:r>
          </w:p>
        </w:tc>
        <w:tc>
          <w:tcPr>
            <w:tcW w:w="588" w:type="dxa"/>
            <w:tcBorders>
              <w:top w:val="nil"/>
              <w:left w:val="single" w:sz="4" w:space="0" w:color="auto"/>
              <w:bottom w:val="nil"/>
              <w:right w:val="single" w:sz="6" w:space="0" w:color="auto"/>
            </w:tcBorders>
          </w:tcPr>
          <w:p w14:paraId="08FAB2CE" w14:textId="77777777" w:rsidR="00345AD4" w:rsidRDefault="00345AD4">
            <w:pPr>
              <w:pStyle w:val="TAC"/>
            </w:pPr>
          </w:p>
        </w:tc>
      </w:tr>
      <w:tr w:rsidR="00345AD4" w14:paraId="04EE5D09" w14:textId="77777777" w:rsidTr="00345AD4">
        <w:trPr>
          <w:jc w:val="center"/>
        </w:trPr>
        <w:tc>
          <w:tcPr>
            <w:tcW w:w="151" w:type="dxa"/>
            <w:tcBorders>
              <w:top w:val="nil"/>
              <w:left w:val="single" w:sz="6" w:space="0" w:color="auto"/>
              <w:bottom w:val="single" w:sz="4" w:space="0" w:color="auto"/>
              <w:right w:val="nil"/>
            </w:tcBorders>
          </w:tcPr>
          <w:p w14:paraId="5FB0B390" w14:textId="77777777" w:rsidR="00345AD4" w:rsidRDefault="00345AD4">
            <w:pPr>
              <w:pStyle w:val="TAC"/>
              <w:rPr>
                <w:lang w:val="x-none"/>
              </w:rPr>
            </w:pPr>
          </w:p>
        </w:tc>
        <w:tc>
          <w:tcPr>
            <w:tcW w:w="1104" w:type="dxa"/>
            <w:tcBorders>
              <w:top w:val="nil"/>
              <w:left w:val="nil"/>
              <w:bottom w:val="single" w:sz="4" w:space="0" w:color="auto"/>
              <w:right w:val="single" w:sz="4" w:space="0" w:color="auto"/>
            </w:tcBorders>
            <w:hideMark/>
          </w:tcPr>
          <w:p w14:paraId="18E58CAF" w14:textId="77777777" w:rsidR="00345AD4" w:rsidRDefault="00345AD4">
            <w:pPr>
              <w:pStyle w:val="TAC"/>
              <w:rPr>
                <w:rFonts w:cs="Arial"/>
                <w:szCs w:val="18"/>
              </w:rPr>
            </w:pPr>
            <w:r>
              <w:rPr>
                <w:lang w:val="de-DE" w:eastAsia="zh-CN"/>
              </w:rPr>
              <w:t>p</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952C23B"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6F2352A" w14:textId="77777777" w:rsidR="00345AD4" w:rsidRDefault="00345AD4">
            <w:pPr>
              <w:pStyle w:val="TAC"/>
            </w:pPr>
          </w:p>
        </w:tc>
      </w:tr>
    </w:tbl>
    <w:p w14:paraId="4773CE67" w14:textId="77777777" w:rsidR="00345AD4" w:rsidRDefault="00345AD4" w:rsidP="00345AD4">
      <w:pPr>
        <w:pStyle w:val="TF"/>
        <w:rPr>
          <w:lang w:eastAsia="ja-JP"/>
        </w:rPr>
      </w:pPr>
      <w:r>
        <w:t xml:space="preserve">Figure </w:t>
      </w:r>
      <w:r>
        <w:rPr>
          <w:lang w:eastAsia="zh-CN"/>
        </w:rPr>
        <w:t>8</w:t>
      </w:r>
      <w:r>
        <w:rPr>
          <w:lang w:eastAsia="ja-JP"/>
        </w:rPr>
        <w:t>.2.89</w:t>
      </w:r>
      <w:r>
        <w:rPr>
          <w:lang w:eastAsia="zh-CN"/>
        </w:rPr>
        <w:t>-</w:t>
      </w:r>
      <w:r>
        <w:rPr>
          <w:lang w:eastAsia="ja-JP"/>
        </w:rPr>
        <w:t>1</w:t>
      </w:r>
      <w:r>
        <w:t xml:space="preserve">: </w:t>
      </w:r>
      <w:r>
        <w:rPr>
          <w:lang w:eastAsia="ja-JP"/>
        </w:rPr>
        <w:t>QFI</w:t>
      </w:r>
    </w:p>
    <w:p w14:paraId="40C21EBC" w14:textId="77777777" w:rsidR="00345AD4" w:rsidRDefault="00345AD4" w:rsidP="00345AD4">
      <w:r>
        <w:t>The QFI value shall be encoded as binary integer value, as specified in clause 5.5.3.3 of 3GPP TS 38.415 [34].</w:t>
      </w:r>
    </w:p>
    <w:p w14:paraId="7221D98D" w14:textId="77777777" w:rsidR="00345AD4" w:rsidRDefault="00345AD4" w:rsidP="00345AD4">
      <w:pPr>
        <w:pStyle w:val="Heading3"/>
      </w:pPr>
      <w:bookmarkStart w:id="1189" w:name="_Toc19701604"/>
      <w:bookmarkStart w:id="1190" w:name="_Toc27389804"/>
      <w:bookmarkStart w:id="1191" w:name="_Toc51856862"/>
      <w:r>
        <w:t>8.2.90</w:t>
      </w:r>
      <w:r>
        <w:tab/>
        <w:t>Query URR Reference</w:t>
      </w:r>
      <w:bookmarkEnd w:id="1189"/>
      <w:bookmarkEnd w:id="1190"/>
      <w:bookmarkEnd w:id="1191"/>
    </w:p>
    <w:p w14:paraId="17A3EC76" w14:textId="77777777" w:rsidR="00345AD4" w:rsidRDefault="00345AD4" w:rsidP="00345AD4">
      <w:pPr>
        <w:rPr>
          <w:lang w:eastAsia="zh-CN"/>
        </w:rPr>
      </w:pPr>
      <w:r>
        <w:t xml:space="preserve">The </w:t>
      </w:r>
      <w:r>
        <w:rPr>
          <w:lang w:val="en-US" w:eastAsia="zh-CN"/>
        </w:rPr>
        <w:t>Query URR 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8.2.90-1</w:t>
      </w:r>
      <w:r>
        <w:rPr>
          <w:lang w:eastAsia="ja-JP"/>
        </w:rPr>
        <w:t xml:space="preserve">. </w:t>
      </w:r>
      <w:r>
        <w:rPr>
          <w:lang w:eastAsia="zh-CN"/>
        </w:rPr>
        <w:t>It shall contain the reference of a query request for URR(s).</w:t>
      </w:r>
    </w:p>
    <w:p w14:paraId="06B336A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4B45A29" w14:textId="77777777" w:rsidTr="00345AD4">
        <w:trPr>
          <w:jc w:val="center"/>
        </w:trPr>
        <w:tc>
          <w:tcPr>
            <w:tcW w:w="151" w:type="dxa"/>
            <w:tcBorders>
              <w:top w:val="single" w:sz="6" w:space="0" w:color="auto"/>
              <w:left w:val="single" w:sz="6" w:space="0" w:color="auto"/>
              <w:bottom w:val="nil"/>
              <w:right w:val="nil"/>
            </w:tcBorders>
          </w:tcPr>
          <w:p w14:paraId="24433DBE" w14:textId="77777777" w:rsidR="00345AD4" w:rsidRDefault="00345AD4">
            <w:pPr>
              <w:pStyle w:val="TAC"/>
            </w:pPr>
          </w:p>
        </w:tc>
        <w:tc>
          <w:tcPr>
            <w:tcW w:w="1104" w:type="dxa"/>
            <w:tcBorders>
              <w:top w:val="single" w:sz="6" w:space="0" w:color="auto"/>
              <w:left w:val="nil"/>
              <w:bottom w:val="nil"/>
              <w:right w:val="nil"/>
            </w:tcBorders>
          </w:tcPr>
          <w:p w14:paraId="42A45C8B" w14:textId="77777777" w:rsidR="00345AD4" w:rsidRDefault="00345AD4">
            <w:pPr>
              <w:pStyle w:val="TAH"/>
            </w:pPr>
          </w:p>
        </w:tc>
        <w:tc>
          <w:tcPr>
            <w:tcW w:w="4708" w:type="dxa"/>
            <w:gridSpan w:val="8"/>
            <w:tcBorders>
              <w:top w:val="single" w:sz="6" w:space="0" w:color="auto"/>
              <w:left w:val="nil"/>
              <w:bottom w:val="nil"/>
              <w:right w:val="nil"/>
            </w:tcBorders>
            <w:hideMark/>
          </w:tcPr>
          <w:p w14:paraId="367F150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4561019" w14:textId="77777777" w:rsidR="00345AD4" w:rsidRDefault="00345AD4">
            <w:pPr>
              <w:pStyle w:val="TAC"/>
            </w:pPr>
          </w:p>
        </w:tc>
      </w:tr>
      <w:tr w:rsidR="00345AD4" w14:paraId="53987AD3" w14:textId="77777777" w:rsidTr="00345AD4">
        <w:trPr>
          <w:jc w:val="center"/>
        </w:trPr>
        <w:tc>
          <w:tcPr>
            <w:tcW w:w="151" w:type="dxa"/>
            <w:tcBorders>
              <w:top w:val="nil"/>
              <w:left w:val="single" w:sz="6" w:space="0" w:color="auto"/>
              <w:bottom w:val="nil"/>
              <w:right w:val="nil"/>
            </w:tcBorders>
          </w:tcPr>
          <w:p w14:paraId="05F3B0E3" w14:textId="77777777" w:rsidR="00345AD4" w:rsidRDefault="00345AD4">
            <w:pPr>
              <w:pStyle w:val="TAC"/>
            </w:pPr>
          </w:p>
        </w:tc>
        <w:tc>
          <w:tcPr>
            <w:tcW w:w="1104" w:type="dxa"/>
            <w:tcBorders>
              <w:top w:val="nil"/>
              <w:left w:val="nil"/>
              <w:bottom w:val="nil"/>
              <w:right w:val="nil"/>
            </w:tcBorders>
            <w:hideMark/>
          </w:tcPr>
          <w:p w14:paraId="70D5ADB5" w14:textId="77777777" w:rsidR="00345AD4" w:rsidRDefault="00345AD4">
            <w:pPr>
              <w:pStyle w:val="TAH"/>
            </w:pPr>
            <w:r>
              <w:t>Octets</w:t>
            </w:r>
          </w:p>
        </w:tc>
        <w:tc>
          <w:tcPr>
            <w:tcW w:w="588" w:type="dxa"/>
            <w:tcBorders>
              <w:top w:val="nil"/>
              <w:left w:val="nil"/>
              <w:bottom w:val="single" w:sz="4" w:space="0" w:color="auto"/>
              <w:right w:val="nil"/>
            </w:tcBorders>
            <w:hideMark/>
          </w:tcPr>
          <w:p w14:paraId="5075F044" w14:textId="77777777" w:rsidR="00345AD4" w:rsidRDefault="00345AD4">
            <w:pPr>
              <w:pStyle w:val="TAH"/>
            </w:pPr>
            <w:r>
              <w:t>8</w:t>
            </w:r>
          </w:p>
        </w:tc>
        <w:tc>
          <w:tcPr>
            <w:tcW w:w="588" w:type="dxa"/>
            <w:tcBorders>
              <w:top w:val="nil"/>
              <w:left w:val="nil"/>
              <w:bottom w:val="single" w:sz="4" w:space="0" w:color="auto"/>
              <w:right w:val="nil"/>
            </w:tcBorders>
            <w:hideMark/>
          </w:tcPr>
          <w:p w14:paraId="578F2FC0" w14:textId="77777777" w:rsidR="00345AD4" w:rsidRDefault="00345AD4">
            <w:pPr>
              <w:pStyle w:val="TAH"/>
            </w:pPr>
            <w:r>
              <w:t>7</w:t>
            </w:r>
          </w:p>
        </w:tc>
        <w:tc>
          <w:tcPr>
            <w:tcW w:w="589" w:type="dxa"/>
            <w:tcBorders>
              <w:top w:val="nil"/>
              <w:left w:val="nil"/>
              <w:bottom w:val="single" w:sz="4" w:space="0" w:color="auto"/>
              <w:right w:val="nil"/>
            </w:tcBorders>
            <w:hideMark/>
          </w:tcPr>
          <w:p w14:paraId="2B27CACB" w14:textId="77777777" w:rsidR="00345AD4" w:rsidRDefault="00345AD4">
            <w:pPr>
              <w:pStyle w:val="TAH"/>
            </w:pPr>
            <w:r>
              <w:t>6</w:t>
            </w:r>
          </w:p>
        </w:tc>
        <w:tc>
          <w:tcPr>
            <w:tcW w:w="589" w:type="dxa"/>
            <w:tcBorders>
              <w:top w:val="nil"/>
              <w:left w:val="nil"/>
              <w:bottom w:val="single" w:sz="4" w:space="0" w:color="auto"/>
              <w:right w:val="nil"/>
            </w:tcBorders>
            <w:hideMark/>
          </w:tcPr>
          <w:p w14:paraId="309B92C2" w14:textId="77777777" w:rsidR="00345AD4" w:rsidRDefault="00345AD4">
            <w:pPr>
              <w:pStyle w:val="TAH"/>
            </w:pPr>
            <w:r>
              <w:t>5</w:t>
            </w:r>
          </w:p>
        </w:tc>
        <w:tc>
          <w:tcPr>
            <w:tcW w:w="589" w:type="dxa"/>
            <w:tcBorders>
              <w:top w:val="nil"/>
              <w:left w:val="nil"/>
              <w:bottom w:val="single" w:sz="4" w:space="0" w:color="auto"/>
              <w:right w:val="nil"/>
            </w:tcBorders>
            <w:hideMark/>
          </w:tcPr>
          <w:p w14:paraId="5B59DB1E" w14:textId="77777777" w:rsidR="00345AD4" w:rsidRDefault="00345AD4">
            <w:pPr>
              <w:pStyle w:val="TAH"/>
            </w:pPr>
            <w:r>
              <w:t>4</w:t>
            </w:r>
          </w:p>
        </w:tc>
        <w:tc>
          <w:tcPr>
            <w:tcW w:w="588" w:type="dxa"/>
            <w:tcBorders>
              <w:top w:val="nil"/>
              <w:left w:val="nil"/>
              <w:bottom w:val="single" w:sz="4" w:space="0" w:color="auto"/>
              <w:right w:val="nil"/>
            </w:tcBorders>
            <w:hideMark/>
          </w:tcPr>
          <w:p w14:paraId="2137E20C" w14:textId="77777777" w:rsidR="00345AD4" w:rsidRDefault="00345AD4">
            <w:pPr>
              <w:pStyle w:val="TAH"/>
            </w:pPr>
            <w:r>
              <w:t>3</w:t>
            </w:r>
          </w:p>
        </w:tc>
        <w:tc>
          <w:tcPr>
            <w:tcW w:w="588" w:type="dxa"/>
            <w:tcBorders>
              <w:top w:val="nil"/>
              <w:left w:val="nil"/>
              <w:bottom w:val="single" w:sz="4" w:space="0" w:color="auto"/>
              <w:right w:val="nil"/>
            </w:tcBorders>
            <w:hideMark/>
          </w:tcPr>
          <w:p w14:paraId="77E79928" w14:textId="77777777" w:rsidR="00345AD4" w:rsidRDefault="00345AD4">
            <w:pPr>
              <w:pStyle w:val="TAH"/>
            </w:pPr>
            <w:r>
              <w:t>2</w:t>
            </w:r>
          </w:p>
        </w:tc>
        <w:tc>
          <w:tcPr>
            <w:tcW w:w="589" w:type="dxa"/>
            <w:tcBorders>
              <w:top w:val="nil"/>
              <w:left w:val="nil"/>
              <w:bottom w:val="single" w:sz="4" w:space="0" w:color="auto"/>
              <w:right w:val="nil"/>
            </w:tcBorders>
            <w:hideMark/>
          </w:tcPr>
          <w:p w14:paraId="0AEB9995" w14:textId="77777777" w:rsidR="00345AD4" w:rsidRDefault="00345AD4">
            <w:pPr>
              <w:pStyle w:val="TAH"/>
            </w:pPr>
            <w:r>
              <w:t>1</w:t>
            </w:r>
          </w:p>
        </w:tc>
        <w:tc>
          <w:tcPr>
            <w:tcW w:w="588" w:type="dxa"/>
            <w:tcBorders>
              <w:top w:val="nil"/>
              <w:left w:val="nil"/>
              <w:bottom w:val="nil"/>
              <w:right w:val="single" w:sz="6" w:space="0" w:color="auto"/>
            </w:tcBorders>
          </w:tcPr>
          <w:p w14:paraId="0B6F9AF6" w14:textId="77777777" w:rsidR="00345AD4" w:rsidRDefault="00345AD4">
            <w:pPr>
              <w:pStyle w:val="TAC"/>
            </w:pPr>
          </w:p>
        </w:tc>
      </w:tr>
      <w:tr w:rsidR="00345AD4" w14:paraId="45B5BFFC" w14:textId="77777777" w:rsidTr="00345AD4">
        <w:trPr>
          <w:jc w:val="center"/>
        </w:trPr>
        <w:tc>
          <w:tcPr>
            <w:tcW w:w="151" w:type="dxa"/>
            <w:tcBorders>
              <w:top w:val="nil"/>
              <w:left w:val="single" w:sz="6" w:space="0" w:color="auto"/>
              <w:bottom w:val="nil"/>
              <w:right w:val="nil"/>
            </w:tcBorders>
          </w:tcPr>
          <w:p w14:paraId="1BACD7FB" w14:textId="77777777" w:rsidR="00345AD4" w:rsidRDefault="00345AD4">
            <w:pPr>
              <w:pStyle w:val="TAC"/>
            </w:pPr>
          </w:p>
        </w:tc>
        <w:tc>
          <w:tcPr>
            <w:tcW w:w="1104" w:type="dxa"/>
            <w:tcBorders>
              <w:top w:val="nil"/>
              <w:left w:val="nil"/>
              <w:bottom w:val="nil"/>
              <w:right w:val="single" w:sz="4" w:space="0" w:color="auto"/>
            </w:tcBorders>
            <w:hideMark/>
          </w:tcPr>
          <w:p w14:paraId="50E67E2A"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5830420" w14:textId="77777777" w:rsidR="00345AD4" w:rsidRDefault="00345AD4">
            <w:pPr>
              <w:pStyle w:val="TAC"/>
            </w:pPr>
            <w:r>
              <w:t xml:space="preserve">Type = </w:t>
            </w:r>
            <w:r>
              <w:rPr>
                <w:lang w:val="sv-SE"/>
              </w:rPr>
              <w:t>125</w:t>
            </w:r>
            <w:r>
              <w:t xml:space="preserve"> (decimal)</w:t>
            </w:r>
          </w:p>
        </w:tc>
        <w:tc>
          <w:tcPr>
            <w:tcW w:w="588" w:type="dxa"/>
            <w:tcBorders>
              <w:top w:val="nil"/>
              <w:left w:val="single" w:sz="4" w:space="0" w:color="auto"/>
              <w:bottom w:val="nil"/>
              <w:right w:val="single" w:sz="6" w:space="0" w:color="auto"/>
            </w:tcBorders>
          </w:tcPr>
          <w:p w14:paraId="7E42048E" w14:textId="77777777" w:rsidR="00345AD4" w:rsidRDefault="00345AD4">
            <w:pPr>
              <w:pStyle w:val="TAC"/>
            </w:pPr>
          </w:p>
        </w:tc>
      </w:tr>
      <w:tr w:rsidR="00345AD4" w14:paraId="26CEA125" w14:textId="77777777" w:rsidTr="00345AD4">
        <w:trPr>
          <w:jc w:val="center"/>
        </w:trPr>
        <w:tc>
          <w:tcPr>
            <w:tcW w:w="151" w:type="dxa"/>
            <w:tcBorders>
              <w:top w:val="nil"/>
              <w:left w:val="single" w:sz="6" w:space="0" w:color="auto"/>
              <w:bottom w:val="nil"/>
              <w:right w:val="nil"/>
            </w:tcBorders>
          </w:tcPr>
          <w:p w14:paraId="6892FEE3" w14:textId="77777777" w:rsidR="00345AD4" w:rsidRDefault="00345AD4">
            <w:pPr>
              <w:pStyle w:val="TAC"/>
            </w:pPr>
          </w:p>
        </w:tc>
        <w:tc>
          <w:tcPr>
            <w:tcW w:w="1104" w:type="dxa"/>
            <w:tcBorders>
              <w:top w:val="nil"/>
              <w:left w:val="nil"/>
              <w:bottom w:val="nil"/>
              <w:right w:val="single" w:sz="4" w:space="0" w:color="auto"/>
            </w:tcBorders>
            <w:hideMark/>
          </w:tcPr>
          <w:p w14:paraId="6A492A3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3E5ABC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CFC517A" w14:textId="77777777" w:rsidR="00345AD4" w:rsidRDefault="00345AD4">
            <w:pPr>
              <w:pStyle w:val="TAC"/>
            </w:pPr>
          </w:p>
        </w:tc>
      </w:tr>
      <w:tr w:rsidR="00345AD4" w14:paraId="19162AE1" w14:textId="77777777" w:rsidTr="00345AD4">
        <w:trPr>
          <w:jc w:val="center"/>
        </w:trPr>
        <w:tc>
          <w:tcPr>
            <w:tcW w:w="151" w:type="dxa"/>
            <w:tcBorders>
              <w:top w:val="nil"/>
              <w:left w:val="single" w:sz="6" w:space="0" w:color="auto"/>
              <w:bottom w:val="nil"/>
              <w:right w:val="nil"/>
            </w:tcBorders>
          </w:tcPr>
          <w:p w14:paraId="6008CA9A" w14:textId="77777777" w:rsidR="00345AD4" w:rsidRDefault="00345AD4">
            <w:pPr>
              <w:pStyle w:val="TAC"/>
            </w:pPr>
          </w:p>
        </w:tc>
        <w:tc>
          <w:tcPr>
            <w:tcW w:w="1104" w:type="dxa"/>
            <w:tcBorders>
              <w:top w:val="nil"/>
              <w:left w:val="nil"/>
              <w:bottom w:val="nil"/>
              <w:right w:val="single" w:sz="4" w:space="0" w:color="auto"/>
            </w:tcBorders>
            <w:hideMark/>
          </w:tcPr>
          <w:p w14:paraId="4C515EB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68AAA9F4" w14:textId="77777777" w:rsidR="00345AD4" w:rsidRDefault="00345AD4">
            <w:pPr>
              <w:pStyle w:val="TAC"/>
              <w:rPr>
                <w:lang w:eastAsia="zh-CN"/>
              </w:rPr>
            </w:pPr>
            <w:r>
              <w:rPr>
                <w:lang w:eastAsia="zh-CN"/>
              </w:rPr>
              <w:t>Query URR Reference value</w:t>
            </w:r>
          </w:p>
        </w:tc>
        <w:tc>
          <w:tcPr>
            <w:tcW w:w="588" w:type="dxa"/>
            <w:tcBorders>
              <w:top w:val="nil"/>
              <w:left w:val="single" w:sz="4" w:space="0" w:color="auto"/>
              <w:bottom w:val="nil"/>
              <w:right w:val="single" w:sz="6" w:space="0" w:color="auto"/>
            </w:tcBorders>
          </w:tcPr>
          <w:p w14:paraId="7646E6EE" w14:textId="77777777" w:rsidR="00345AD4" w:rsidRDefault="00345AD4">
            <w:pPr>
              <w:pStyle w:val="TAC"/>
            </w:pPr>
          </w:p>
        </w:tc>
      </w:tr>
      <w:tr w:rsidR="00345AD4" w14:paraId="16AA7B59" w14:textId="77777777" w:rsidTr="00345AD4">
        <w:trPr>
          <w:jc w:val="center"/>
        </w:trPr>
        <w:tc>
          <w:tcPr>
            <w:tcW w:w="151" w:type="dxa"/>
            <w:tcBorders>
              <w:top w:val="nil"/>
              <w:left w:val="single" w:sz="6" w:space="0" w:color="auto"/>
              <w:bottom w:val="single" w:sz="4" w:space="0" w:color="auto"/>
              <w:right w:val="nil"/>
            </w:tcBorders>
          </w:tcPr>
          <w:p w14:paraId="0277BB4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6595057"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B6BEB8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3692CD" w14:textId="77777777" w:rsidR="00345AD4" w:rsidRDefault="00345AD4">
            <w:pPr>
              <w:pStyle w:val="TAC"/>
              <w:rPr>
                <w:lang w:val="x-none"/>
              </w:rPr>
            </w:pPr>
          </w:p>
        </w:tc>
      </w:tr>
    </w:tbl>
    <w:p w14:paraId="254AB3A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90</w:t>
      </w:r>
      <w:r>
        <w:rPr>
          <w:lang w:eastAsia="zh-CN"/>
        </w:rPr>
        <w:t>-</w:t>
      </w:r>
      <w:r>
        <w:rPr>
          <w:lang w:eastAsia="ja-JP"/>
        </w:rPr>
        <w:t>1</w:t>
      </w:r>
      <w:r>
        <w:t xml:space="preserve">: </w:t>
      </w:r>
      <w:r>
        <w:rPr>
          <w:lang w:eastAsia="ja-JP"/>
        </w:rPr>
        <w:t>Query URR Reference</w:t>
      </w:r>
    </w:p>
    <w:p w14:paraId="3DDA57CC" w14:textId="77777777" w:rsidR="00345AD4" w:rsidRDefault="00345AD4" w:rsidP="00345AD4">
      <w:r>
        <w:t>The Query URR Reference value shall be encoded as an Unsigned32 binary integer value.</w:t>
      </w:r>
    </w:p>
    <w:p w14:paraId="7C66EFF1" w14:textId="77777777" w:rsidR="00345AD4" w:rsidRDefault="00345AD4" w:rsidP="00345AD4">
      <w:pPr>
        <w:pStyle w:val="Heading3"/>
      </w:pPr>
      <w:bookmarkStart w:id="1192" w:name="_Toc19701605"/>
      <w:bookmarkStart w:id="1193" w:name="_Toc27389805"/>
      <w:bookmarkStart w:id="1194" w:name="_Toc51856863"/>
      <w:r>
        <w:t>8.2.91</w:t>
      </w:r>
      <w:r>
        <w:tab/>
        <w:t>Additional Usage Reports Information</w:t>
      </w:r>
      <w:bookmarkEnd w:id="1192"/>
      <w:bookmarkEnd w:id="1193"/>
      <w:bookmarkEnd w:id="1194"/>
    </w:p>
    <w:p w14:paraId="140FF1A8" w14:textId="77777777" w:rsidR="00345AD4" w:rsidRDefault="00345AD4" w:rsidP="00345AD4">
      <w:pPr>
        <w:rPr>
          <w:lang w:eastAsia="zh-CN"/>
        </w:rPr>
      </w:pPr>
      <w:r>
        <w:t xml:space="preserve">The </w:t>
      </w:r>
      <w:r>
        <w:rPr>
          <w:lang w:val="en-US" w:eastAsia="zh-CN"/>
        </w:rPr>
        <w:t>Number of Additional Usage Reports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8.2.91-1</w:t>
      </w:r>
      <w:r>
        <w:rPr>
          <w:lang w:eastAsia="ja-JP"/>
        </w:rPr>
        <w:t xml:space="preserve">. </w:t>
      </w:r>
      <w:r>
        <w:rPr>
          <w:lang w:eastAsia="zh-CN"/>
        </w:rPr>
        <w:t>It shall either indicate that additional usage reports will follow, or contain the</w:t>
      </w:r>
      <w:r>
        <w:rPr>
          <w:szCs w:val="18"/>
          <w:lang w:val="en-US" w:eastAsia="zh-CN"/>
        </w:rPr>
        <w:t xml:space="preserve"> number of usage reports which need to be sent in additional PFCP Session Report Request messages, in response to a PFCP Session Modification Request querying URR(s).</w:t>
      </w:r>
    </w:p>
    <w:p w14:paraId="42B66C4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0E909BE" w14:textId="77777777" w:rsidTr="00345AD4">
        <w:trPr>
          <w:jc w:val="center"/>
        </w:trPr>
        <w:tc>
          <w:tcPr>
            <w:tcW w:w="151" w:type="dxa"/>
            <w:tcBorders>
              <w:top w:val="single" w:sz="6" w:space="0" w:color="auto"/>
              <w:left w:val="single" w:sz="6" w:space="0" w:color="auto"/>
              <w:bottom w:val="nil"/>
              <w:right w:val="nil"/>
            </w:tcBorders>
          </w:tcPr>
          <w:p w14:paraId="6B65E7F7" w14:textId="77777777" w:rsidR="00345AD4" w:rsidRDefault="00345AD4">
            <w:pPr>
              <w:pStyle w:val="TAC"/>
            </w:pPr>
          </w:p>
        </w:tc>
        <w:tc>
          <w:tcPr>
            <w:tcW w:w="1104" w:type="dxa"/>
            <w:tcBorders>
              <w:top w:val="single" w:sz="6" w:space="0" w:color="auto"/>
              <w:left w:val="nil"/>
              <w:bottom w:val="nil"/>
              <w:right w:val="nil"/>
            </w:tcBorders>
          </w:tcPr>
          <w:p w14:paraId="3F80E3B2" w14:textId="77777777" w:rsidR="00345AD4" w:rsidRDefault="00345AD4">
            <w:pPr>
              <w:pStyle w:val="TAH"/>
            </w:pPr>
          </w:p>
        </w:tc>
        <w:tc>
          <w:tcPr>
            <w:tcW w:w="4708" w:type="dxa"/>
            <w:gridSpan w:val="8"/>
            <w:tcBorders>
              <w:top w:val="single" w:sz="6" w:space="0" w:color="auto"/>
              <w:left w:val="nil"/>
              <w:bottom w:val="nil"/>
              <w:right w:val="nil"/>
            </w:tcBorders>
            <w:hideMark/>
          </w:tcPr>
          <w:p w14:paraId="4EABEBF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886DCC" w14:textId="77777777" w:rsidR="00345AD4" w:rsidRDefault="00345AD4">
            <w:pPr>
              <w:pStyle w:val="TAC"/>
            </w:pPr>
          </w:p>
        </w:tc>
      </w:tr>
      <w:tr w:rsidR="00345AD4" w14:paraId="6DAAD565" w14:textId="77777777" w:rsidTr="00345AD4">
        <w:trPr>
          <w:jc w:val="center"/>
        </w:trPr>
        <w:tc>
          <w:tcPr>
            <w:tcW w:w="151" w:type="dxa"/>
            <w:tcBorders>
              <w:top w:val="nil"/>
              <w:left w:val="single" w:sz="6" w:space="0" w:color="auto"/>
              <w:bottom w:val="nil"/>
              <w:right w:val="nil"/>
            </w:tcBorders>
          </w:tcPr>
          <w:p w14:paraId="3727A7AC" w14:textId="77777777" w:rsidR="00345AD4" w:rsidRDefault="00345AD4">
            <w:pPr>
              <w:pStyle w:val="TAC"/>
            </w:pPr>
          </w:p>
        </w:tc>
        <w:tc>
          <w:tcPr>
            <w:tcW w:w="1104" w:type="dxa"/>
            <w:tcBorders>
              <w:top w:val="nil"/>
              <w:left w:val="nil"/>
              <w:bottom w:val="nil"/>
              <w:right w:val="nil"/>
            </w:tcBorders>
            <w:hideMark/>
          </w:tcPr>
          <w:p w14:paraId="07584FD3" w14:textId="77777777" w:rsidR="00345AD4" w:rsidRDefault="00345AD4">
            <w:pPr>
              <w:pStyle w:val="TAH"/>
            </w:pPr>
            <w:r>
              <w:t>Octets</w:t>
            </w:r>
          </w:p>
        </w:tc>
        <w:tc>
          <w:tcPr>
            <w:tcW w:w="588" w:type="dxa"/>
            <w:tcBorders>
              <w:top w:val="nil"/>
              <w:left w:val="nil"/>
              <w:bottom w:val="single" w:sz="4" w:space="0" w:color="auto"/>
              <w:right w:val="nil"/>
            </w:tcBorders>
            <w:hideMark/>
          </w:tcPr>
          <w:p w14:paraId="61FAF910" w14:textId="77777777" w:rsidR="00345AD4" w:rsidRDefault="00345AD4">
            <w:pPr>
              <w:pStyle w:val="TAH"/>
            </w:pPr>
            <w:r>
              <w:t>8</w:t>
            </w:r>
          </w:p>
        </w:tc>
        <w:tc>
          <w:tcPr>
            <w:tcW w:w="588" w:type="dxa"/>
            <w:tcBorders>
              <w:top w:val="nil"/>
              <w:left w:val="nil"/>
              <w:bottom w:val="single" w:sz="4" w:space="0" w:color="auto"/>
              <w:right w:val="nil"/>
            </w:tcBorders>
            <w:hideMark/>
          </w:tcPr>
          <w:p w14:paraId="7431C97B" w14:textId="77777777" w:rsidR="00345AD4" w:rsidRDefault="00345AD4">
            <w:pPr>
              <w:pStyle w:val="TAH"/>
            </w:pPr>
            <w:r>
              <w:t>7</w:t>
            </w:r>
          </w:p>
        </w:tc>
        <w:tc>
          <w:tcPr>
            <w:tcW w:w="589" w:type="dxa"/>
            <w:tcBorders>
              <w:top w:val="nil"/>
              <w:left w:val="nil"/>
              <w:bottom w:val="single" w:sz="4" w:space="0" w:color="auto"/>
              <w:right w:val="nil"/>
            </w:tcBorders>
            <w:hideMark/>
          </w:tcPr>
          <w:p w14:paraId="350B5863" w14:textId="77777777" w:rsidR="00345AD4" w:rsidRDefault="00345AD4">
            <w:pPr>
              <w:pStyle w:val="TAH"/>
            </w:pPr>
            <w:r>
              <w:t>6</w:t>
            </w:r>
          </w:p>
        </w:tc>
        <w:tc>
          <w:tcPr>
            <w:tcW w:w="589" w:type="dxa"/>
            <w:tcBorders>
              <w:top w:val="nil"/>
              <w:left w:val="nil"/>
              <w:bottom w:val="single" w:sz="4" w:space="0" w:color="auto"/>
              <w:right w:val="nil"/>
            </w:tcBorders>
            <w:hideMark/>
          </w:tcPr>
          <w:p w14:paraId="0F4AAC9A" w14:textId="77777777" w:rsidR="00345AD4" w:rsidRDefault="00345AD4">
            <w:pPr>
              <w:pStyle w:val="TAH"/>
            </w:pPr>
            <w:r>
              <w:t>5</w:t>
            </w:r>
          </w:p>
        </w:tc>
        <w:tc>
          <w:tcPr>
            <w:tcW w:w="589" w:type="dxa"/>
            <w:tcBorders>
              <w:top w:val="nil"/>
              <w:left w:val="nil"/>
              <w:bottom w:val="single" w:sz="4" w:space="0" w:color="auto"/>
              <w:right w:val="nil"/>
            </w:tcBorders>
            <w:hideMark/>
          </w:tcPr>
          <w:p w14:paraId="3ECC533B" w14:textId="77777777" w:rsidR="00345AD4" w:rsidRDefault="00345AD4">
            <w:pPr>
              <w:pStyle w:val="TAH"/>
            </w:pPr>
            <w:r>
              <w:t>4</w:t>
            </w:r>
          </w:p>
        </w:tc>
        <w:tc>
          <w:tcPr>
            <w:tcW w:w="588" w:type="dxa"/>
            <w:tcBorders>
              <w:top w:val="nil"/>
              <w:left w:val="nil"/>
              <w:bottom w:val="single" w:sz="4" w:space="0" w:color="auto"/>
              <w:right w:val="nil"/>
            </w:tcBorders>
            <w:hideMark/>
          </w:tcPr>
          <w:p w14:paraId="3FA1DC9E" w14:textId="77777777" w:rsidR="00345AD4" w:rsidRDefault="00345AD4">
            <w:pPr>
              <w:pStyle w:val="TAH"/>
            </w:pPr>
            <w:r>
              <w:t>3</w:t>
            </w:r>
          </w:p>
        </w:tc>
        <w:tc>
          <w:tcPr>
            <w:tcW w:w="588" w:type="dxa"/>
            <w:tcBorders>
              <w:top w:val="nil"/>
              <w:left w:val="nil"/>
              <w:bottom w:val="single" w:sz="4" w:space="0" w:color="auto"/>
              <w:right w:val="nil"/>
            </w:tcBorders>
            <w:hideMark/>
          </w:tcPr>
          <w:p w14:paraId="3F997F9A" w14:textId="77777777" w:rsidR="00345AD4" w:rsidRDefault="00345AD4">
            <w:pPr>
              <w:pStyle w:val="TAH"/>
            </w:pPr>
            <w:r>
              <w:t>2</w:t>
            </w:r>
          </w:p>
        </w:tc>
        <w:tc>
          <w:tcPr>
            <w:tcW w:w="589" w:type="dxa"/>
            <w:tcBorders>
              <w:top w:val="nil"/>
              <w:left w:val="nil"/>
              <w:bottom w:val="single" w:sz="4" w:space="0" w:color="auto"/>
              <w:right w:val="nil"/>
            </w:tcBorders>
            <w:hideMark/>
          </w:tcPr>
          <w:p w14:paraId="7EC1077D" w14:textId="77777777" w:rsidR="00345AD4" w:rsidRDefault="00345AD4">
            <w:pPr>
              <w:pStyle w:val="TAH"/>
            </w:pPr>
            <w:r>
              <w:t>1</w:t>
            </w:r>
          </w:p>
        </w:tc>
        <w:tc>
          <w:tcPr>
            <w:tcW w:w="588" w:type="dxa"/>
            <w:tcBorders>
              <w:top w:val="nil"/>
              <w:left w:val="nil"/>
              <w:bottom w:val="nil"/>
              <w:right w:val="single" w:sz="6" w:space="0" w:color="auto"/>
            </w:tcBorders>
          </w:tcPr>
          <w:p w14:paraId="4E4950BA" w14:textId="77777777" w:rsidR="00345AD4" w:rsidRDefault="00345AD4">
            <w:pPr>
              <w:pStyle w:val="TAC"/>
            </w:pPr>
          </w:p>
        </w:tc>
      </w:tr>
      <w:tr w:rsidR="00345AD4" w14:paraId="2541F8A6" w14:textId="77777777" w:rsidTr="00345AD4">
        <w:trPr>
          <w:jc w:val="center"/>
        </w:trPr>
        <w:tc>
          <w:tcPr>
            <w:tcW w:w="151" w:type="dxa"/>
            <w:tcBorders>
              <w:top w:val="nil"/>
              <w:left w:val="single" w:sz="6" w:space="0" w:color="auto"/>
              <w:bottom w:val="nil"/>
              <w:right w:val="nil"/>
            </w:tcBorders>
          </w:tcPr>
          <w:p w14:paraId="4DC97E20" w14:textId="77777777" w:rsidR="00345AD4" w:rsidRDefault="00345AD4">
            <w:pPr>
              <w:pStyle w:val="TAC"/>
            </w:pPr>
          </w:p>
        </w:tc>
        <w:tc>
          <w:tcPr>
            <w:tcW w:w="1104" w:type="dxa"/>
            <w:tcBorders>
              <w:top w:val="nil"/>
              <w:left w:val="nil"/>
              <w:bottom w:val="nil"/>
              <w:right w:val="single" w:sz="4" w:space="0" w:color="auto"/>
            </w:tcBorders>
            <w:hideMark/>
          </w:tcPr>
          <w:p w14:paraId="45F863F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52012D5" w14:textId="77777777" w:rsidR="00345AD4" w:rsidRDefault="00345AD4">
            <w:pPr>
              <w:pStyle w:val="TAC"/>
            </w:pPr>
            <w:r>
              <w:t xml:space="preserve">Type = </w:t>
            </w:r>
            <w:r>
              <w:rPr>
                <w:lang w:val="sv-SE"/>
              </w:rPr>
              <w:t>126</w:t>
            </w:r>
            <w:r>
              <w:t xml:space="preserve"> (decimal)</w:t>
            </w:r>
          </w:p>
        </w:tc>
        <w:tc>
          <w:tcPr>
            <w:tcW w:w="588" w:type="dxa"/>
            <w:tcBorders>
              <w:top w:val="nil"/>
              <w:left w:val="single" w:sz="4" w:space="0" w:color="auto"/>
              <w:bottom w:val="nil"/>
              <w:right w:val="single" w:sz="6" w:space="0" w:color="auto"/>
            </w:tcBorders>
          </w:tcPr>
          <w:p w14:paraId="1A7F6B3E" w14:textId="77777777" w:rsidR="00345AD4" w:rsidRDefault="00345AD4">
            <w:pPr>
              <w:pStyle w:val="TAC"/>
            </w:pPr>
          </w:p>
        </w:tc>
      </w:tr>
      <w:tr w:rsidR="00345AD4" w14:paraId="2794D26A" w14:textId="77777777" w:rsidTr="00345AD4">
        <w:trPr>
          <w:jc w:val="center"/>
        </w:trPr>
        <w:tc>
          <w:tcPr>
            <w:tcW w:w="151" w:type="dxa"/>
            <w:tcBorders>
              <w:top w:val="nil"/>
              <w:left w:val="single" w:sz="6" w:space="0" w:color="auto"/>
              <w:bottom w:val="nil"/>
              <w:right w:val="nil"/>
            </w:tcBorders>
          </w:tcPr>
          <w:p w14:paraId="6EECCAF3" w14:textId="77777777" w:rsidR="00345AD4" w:rsidRDefault="00345AD4">
            <w:pPr>
              <w:pStyle w:val="TAC"/>
            </w:pPr>
          </w:p>
        </w:tc>
        <w:tc>
          <w:tcPr>
            <w:tcW w:w="1104" w:type="dxa"/>
            <w:tcBorders>
              <w:top w:val="nil"/>
              <w:left w:val="nil"/>
              <w:bottom w:val="nil"/>
              <w:right w:val="single" w:sz="4" w:space="0" w:color="auto"/>
            </w:tcBorders>
            <w:hideMark/>
          </w:tcPr>
          <w:p w14:paraId="0D32B388"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D1E279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8E0EA99" w14:textId="77777777" w:rsidR="00345AD4" w:rsidRDefault="00345AD4">
            <w:pPr>
              <w:pStyle w:val="TAC"/>
            </w:pPr>
          </w:p>
        </w:tc>
      </w:tr>
      <w:tr w:rsidR="00345AD4" w14:paraId="53DB6646" w14:textId="77777777" w:rsidTr="00345AD4">
        <w:trPr>
          <w:jc w:val="center"/>
        </w:trPr>
        <w:tc>
          <w:tcPr>
            <w:tcW w:w="151" w:type="dxa"/>
            <w:tcBorders>
              <w:top w:val="nil"/>
              <w:left w:val="single" w:sz="6" w:space="0" w:color="auto"/>
              <w:bottom w:val="nil"/>
              <w:right w:val="nil"/>
            </w:tcBorders>
          </w:tcPr>
          <w:p w14:paraId="1358F664" w14:textId="77777777" w:rsidR="00345AD4" w:rsidRDefault="00345AD4">
            <w:pPr>
              <w:pStyle w:val="TAC"/>
            </w:pPr>
          </w:p>
        </w:tc>
        <w:tc>
          <w:tcPr>
            <w:tcW w:w="1104" w:type="dxa"/>
            <w:tcBorders>
              <w:top w:val="nil"/>
              <w:left w:val="nil"/>
              <w:bottom w:val="nil"/>
              <w:right w:val="single" w:sz="4" w:space="0" w:color="auto"/>
            </w:tcBorders>
            <w:hideMark/>
          </w:tcPr>
          <w:p w14:paraId="56F1118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793B230A" w14:textId="77777777" w:rsidR="00345AD4" w:rsidRDefault="00345AD4">
            <w:pPr>
              <w:pStyle w:val="TAC"/>
              <w:rPr>
                <w:lang w:eastAsia="zh-CN"/>
              </w:rPr>
            </w:pPr>
            <w:r>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hideMark/>
          </w:tcPr>
          <w:p w14:paraId="6CBC2826" w14:textId="77777777"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14:paraId="095D1AD7" w14:textId="77777777" w:rsidR="00345AD4" w:rsidRDefault="00345AD4">
            <w:pPr>
              <w:pStyle w:val="TAC"/>
            </w:pPr>
          </w:p>
        </w:tc>
      </w:tr>
      <w:tr w:rsidR="00345AD4" w14:paraId="56C7552B" w14:textId="77777777" w:rsidTr="00345AD4">
        <w:trPr>
          <w:jc w:val="center"/>
        </w:trPr>
        <w:tc>
          <w:tcPr>
            <w:tcW w:w="151" w:type="dxa"/>
            <w:tcBorders>
              <w:top w:val="nil"/>
              <w:left w:val="single" w:sz="6" w:space="0" w:color="auto"/>
              <w:bottom w:val="nil"/>
              <w:right w:val="nil"/>
            </w:tcBorders>
          </w:tcPr>
          <w:p w14:paraId="22EF5FCD" w14:textId="77777777" w:rsidR="00345AD4" w:rsidRDefault="00345AD4">
            <w:pPr>
              <w:pStyle w:val="TAC"/>
            </w:pPr>
          </w:p>
        </w:tc>
        <w:tc>
          <w:tcPr>
            <w:tcW w:w="1104" w:type="dxa"/>
            <w:tcBorders>
              <w:top w:val="nil"/>
              <w:left w:val="nil"/>
              <w:bottom w:val="nil"/>
              <w:right w:val="single" w:sz="4" w:space="0" w:color="auto"/>
            </w:tcBorders>
            <w:hideMark/>
          </w:tcPr>
          <w:p w14:paraId="543B032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hideMark/>
          </w:tcPr>
          <w:p w14:paraId="76F5CF07" w14:textId="77777777"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14:paraId="4F143F25" w14:textId="77777777" w:rsidR="00345AD4" w:rsidRDefault="00345AD4">
            <w:pPr>
              <w:pStyle w:val="TAC"/>
            </w:pPr>
          </w:p>
        </w:tc>
      </w:tr>
      <w:tr w:rsidR="00345AD4" w14:paraId="1A93B392" w14:textId="77777777" w:rsidTr="00345AD4">
        <w:trPr>
          <w:jc w:val="center"/>
        </w:trPr>
        <w:tc>
          <w:tcPr>
            <w:tcW w:w="151" w:type="dxa"/>
            <w:tcBorders>
              <w:top w:val="nil"/>
              <w:left w:val="single" w:sz="6" w:space="0" w:color="auto"/>
              <w:bottom w:val="single" w:sz="4" w:space="0" w:color="auto"/>
              <w:right w:val="nil"/>
            </w:tcBorders>
          </w:tcPr>
          <w:p w14:paraId="381B2D96"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5B09A9A" w14:textId="77777777"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327C7E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BFCF3" w14:textId="77777777" w:rsidR="00345AD4" w:rsidRDefault="00345AD4">
            <w:pPr>
              <w:pStyle w:val="TAC"/>
              <w:rPr>
                <w:lang w:val="x-none"/>
              </w:rPr>
            </w:pPr>
          </w:p>
        </w:tc>
      </w:tr>
    </w:tbl>
    <w:p w14:paraId="2F5CB1D8"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91</w:t>
      </w:r>
      <w:r>
        <w:rPr>
          <w:lang w:eastAsia="zh-CN"/>
        </w:rPr>
        <w:t>-</w:t>
      </w:r>
      <w:r>
        <w:rPr>
          <w:lang w:eastAsia="ja-JP"/>
        </w:rPr>
        <w:t>1</w:t>
      </w:r>
      <w:r>
        <w:t xml:space="preserve">: </w:t>
      </w:r>
      <w:r>
        <w:rPr>
          <w:lang w:eastAsia="ja-JP"/>
        </w:rPr>
        <w:t>Additional Usage Reports Information</w:t>
      </w:r>
    </w:p>
    <w:p w14:paraId="121F8217" w14:textId="77777777" w:rsidR="00345AD4" w:rsidRDefault="00345AD4" w:rsidP="00345AD4">
      <w:r>
        <w:lastRenderedPageBreak/>
        <w:t xml:space="preserve">The Number of Additional Usage Reports value shall be encoded as an unsigned binary integer value on 15 bits. Bit </w:t>
      </w:r>
      <w:r>
        <w:rPr>
          <w:lang w:eastAsia="ja-JP"/>
        </w:rPr>
        <w:t>7</w:t>
      </w:r>
      <w:r>
        <w:t xml:space="preserve"> of Octet </w:t>
      </w:r>
      <w:r>
        <w:rPr>
          <w:lang w:eastAsia="ja-JP"/>
        </w:rPr>
        <w:t>5</w:t>
      </w:r>
      <w:r>
        <w:t xml:space="preserve"> is the most significant bit and bit 1 of Octet </w:t>
      </w:r>
      <w:r>
        <w:rPr>
          <w:lang w:eastAsia="ja-JP"/>
        </w:rPr>
        <w:t>6</w:t>
      </w:r>
      <w:r>
        <w:t xml:space="preserve"> </w:t>
      </w:r>
      <w:r>
        <w:rPr>
          <w:lang w:eastAsia="ja-JP"/>
        </w:rPr>
        <w:t xml:space="preserve">is </w:t>
      </w:r>
      <w:r>
        <w:t>the least significant bit.</w:t>
      </w:r>
    </w:p>
    <w:p w14:paraId="5DCE5EEE" w14:textId="77777777" w:rsidR="00345AD4" w:rsidRDefault="00345AD4" w:rsidP="00345AD4">
      <w:r>
        <w:t>The bit 8 of octet 5 shall encode the AURI (Additional Usage Reports Indication) flag:</w:t>
      </w:r>
    </w:p>
    <w:p w14:paraId="511CC19A" w14:textId="77777777" w:rsidR="00345AD4" w:rsidRDefault="00345AD4" w:rsidP="00345AD4">
      <w:pPr>
        <w:pStyle w:val="B1"/>
      </w:pPr>
      <w:r>
        <w:t>-</w:t>
      </w:r>
      <w:r>
        <w:tab/>
        <w:t xml:space="preserve">when </w:t>
      </w:r>
      <w:r w:rsidR="00A26D08">
        <w:t>set to "1"</w:t>
      </w:r>
      <w:r>
        <w:t xml:space="preserve">, it indicates that additional usage reports will follow. In this case, the Number of Additional Usage Reports value shall be </w:t>
      </w:r>
      <w:r w:rsidR="00A26D08">
        <w:t>set to "0"</w:t>
      </w:r>
      <w:r>
        <w:t xml:space="preserve"> by the sender and ignored by the receiver;</w:t>
      </w:r>
    </w:p>
    <w:p w14:paraId="573C156C" w14:textId="77777777" w:rsidR="00345AD4" w:rsidRDefault="00345AD4" w:rsidP="00345AD4">
      <w:pPr>
        <w:pStyle w:val="B1"/>
      </w:pPr>
      <w:r>
        <w:t>-</w:t>
      </w:r>
      <w:r>
        <w:tab/>
        <w:t xml:space="preserve">when </w:t>
      </w:r>
      <w:r w:rsidR="00A26D08">
        <w:t>set to "0"</w:t>
      </w:r>
      <w:r>
        <w:t>, the Number of Additional Usage Reports value shall be set to the total number of additional usage reports</w:t>
      </w:r>
      <w:r>
        <w:rPr>
          <w:szCs w:val="18"/>
          <w:lang w:val="en-US" w:eastAsia="zh-CN"/>
        </w:rPr>
        <w:t xml:space="preserve"> to be sent in PFCP Session Report Request messages.</w:t>
      </w:r>
    </w:p>
    <w:p w14:paraId="370EC054" w14:textId="77777777" w:rsidR="00345AD4" w:rsidRDefault="00345AD4" w:rsidP="00345AD4">
      <w:pPr>
        <w:pStyle w:val="Heading3"/>
      </w:pPr>
      <w:bookmarkStart w:id="1195" w:name="_Toc19701606"/>
      <w:bookmarkStart w:id="1196" w:name="_Toc27389806"/>
      <w:bookmarkStart w:id="1197" w:name="_Toc51856864"/>
      <w:r>
        <w:t>8.2.92</w:t>
      </w:r>
      <w:r>
        <w:tab/>
      </w:r>
      <w:r>
        <w:rPr>
          <w:lang w:val="en-US"/>
        </w:rPr>
        <w:t>Traffic Endpoint</w:t>
      </w:r>
      <w:r>
        <w:t xml:space="preserve"> ID</w:t>
      </w:r>
      <w:bookmarkEnd w:id="1195"/>
      <w:bookmarkEnd w:id="1196"/>
      <w:bookmarkEnd w:id="1197"/>
    </w:p>
    <w:p w14:paraId="4BF5262A" w14:textId="77777777" w:rsidR="00345AD4" w:rsidRDefault="00345AD4" w:rsidP="00345AD4">
      <w:pPr>
        <w:rPr>
          <w:lang w:eastAsia="zh-CN"/>
        </w:rPr>
      </w:pPr>
      <w:r>
        <w:t xml:space="preserve">The </w:t>
      </w:r>
      <w:r>
        <w:rPr>
          <w:lang w:val="en-US"/>
        </w:rPr>
        <w:t>Traffic Endpoint</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8.2.92-1</w:t>
      </w:r>
      <w:r>
        <w:rPr>
          <w:lang w:eastAsia="ja-JP"/>
        </w:rPr>
        <w:t xml:space="preserve">. </w:t>
      </w:r>
      <w:r>
        <w:rPr>
          <w:lang w:eastAsia="zh-CN"/>
        </w:rPr>
        <w:t xml:space="preserve">It shall contain a </w:t>
      </w:r>
      <w:r>
        <w:rPr>
          <w:lang w:val="en-US"/>
        </w:rPr>
        <w:t>Traffic Endpoint</w:t>
      </w:r>
      <w:r>
        <w:rPr>
          <w:lang w:eastAsia="zh-CN"/>
        </w:rPr>
        <w:t xml:space="preserve"> ID.</w:t>
      </w:r>
    </w:p>
    <w:p w14:paraId="16C5F65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E4F9C21" w14:textId="77777777" w:rsidTr="00345AD4">
        <w:trPr>
          <w:jc w:val="center"/>
        </w:trPr>
        <w:tc>
          <w:tcPr>
            <w:tcW w:w="151" w:type="dxa"/>
            <w:tcBorders>
              <w:top w:val="single" w:sz="6" w:space="0" w:color="auto"/>
              <w:left w:val="single" w:sz="6" w:space="0" w:color="auto"/>
              <w:bottom w:val="nil"/>
              <w:right w:val="nil"/>
            </w:tcBorders>
          </w:tcPr>
          <w:p w14:paraId="43877231" w14:textId="77777777" w:rsidR="00345AD4" w:rsidRDefault="00345AD4">
            <w:pPr>
              <w:pStyle w:val="TAC"/>
            </w:pPr>
          </w:p>
        </w:tc>
        <w:tc>
          <w:tcPr>
            <w:tcW w:w="1104" w:type="dxa"/>
            <w:tcBorders>
              <w:top w:val="single" w:sz="6" w:space="0" w:color="auto"/>
              <w:left w:val="nil"/>
              <w:bottom w:val="nil"/>
              <w:right w:val="nil"/>
            </w:tcBorders>
          </w:tcPr>
          <w:p w14:paraId="3E34A9CD" w14:textId="77777777" w:rsidR="00345AD4" w:rsidRDefault="00345AD4">
            <w:pPr>
              <w:pStyle w:val="TAH"/>
            </w:pPr>
          </w:p>
        </w:tc>
        <w:tc>
          <w:tcPr>
            <w:tcW w:w="4708" w:type="dxa"/>
            <w:gridSpan w:val="8"/>
            <w:tcBorders>
              <w:top w:val="single" w:sz="6" w:space="0" w:color="auto"/>
              <w:left w:val="nil"/>
              <w:bottom w:val="nil"/>
              <w:right w:val="nil"/>
            </w:tcBorders>
            <w:hideMark/>
          </w:tcPr>
          <w:p w14:paraId="0562FBD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6301FA" w14:textId="77777777" w:rsidR="00345AD4" w:rsidRDefault="00345AD4">
            <w:pPr>
              <w:pStyle w:val="TAC"/>
            </w:pPr>
          </w:p>
        </w:tc>
      </w:tr>
      <w:tr w:rsidR="00345AD4" w14:paraId="4C17695A" w14:textId="77777777" w:rsidTr="00345AD4">
        <w:trPr>
          <w:jc w:val="center"/>
        </w:trPr>
        <w:tc>
          <w:tcPr>
            <w:tcW w:w="151" w:type="dxa"/>
            <w:tcBorders>
              <w:top w:val="nil"/>
              <w:left w:val="single" w:sz="6" w:space="0" w:color="auto"/>
              <w:bottom w:val="nil"/>
              <w:right w:val="nil"/>
            </w:tcBorders>
          </w:tcPr>
          <w:p w14:paraId="1F255C55" w14:textId="77777777" w:rsidR="00345AD4" w:rsidRDefault="00345AD4">
            <w:pPr>
              <w:pStyle w:val="TAC"/>
            </w:pPr>
          </w:p>
        </w:tc>
        <w:tc>
          <w:tcPr>
            <w:tcW w:w="1104" w:type="dxa"/>
            <w:tcBorders>
              <w:top w:val="nil"/>
              <w:left w:val="nil"/>
              <w:bottom w:val="nil"/>
              <w:right w:val="nil"/>
            </w:tcBorders>
            <w:hideMark/>
          </w:tcPr>
          <w:p w14:paraId="7753E126" w14:textId="77777777" w:rsidR="00345AD4" w:rsidRDefault="00345AD4">
            <w:pPr>
              <w:pStyle w:val="TAH"/>
            </w:pPr>
            <w:r>
              <w:t>Octets</w:t>
            </w:r>
          </w:p>
        </w:tc>
        <w:tc>
          <w:tcPr>
            <w:tcW w:w="588" w:type="dxa"/>
            <w:tcBorders>
              <w:top w:val="nil"/>
              <w:left w:val="nil"/>
              <w:bottom w:val="single" w:sz="4" w:space="0" w:color="auto"/>
              <w:right w:val="nil"/>
            </w:tcBorders>
            <w:hideMark/>
          </w:tcPr>
          <w:p w14:paraId="67F15874" w14:textId="77777777" w:rsidR="00345AD4" w:rsidRDefault="00345AD4">
            <w:pPr>
              <w:pStyle w:val="TAH"/>
            </w:pPr>
            <w:r>
              <w:t>8</w:t>
            </w:r>
          </w:p>
        </w:tc>
        <w:tc>
          <w:tcPr>
            <w:tcW w:w="588" w:type="dxa"/>
            <w:tcBorders>
              <w:top w:val="nil"/>
              <w:left w:val="nil"/>
              <w:bottom w:val="single" w:sz="4" w:space="0" w:color="auto"/>
              <w:right w:val="nil"/>
            </w:tcBorders>
            <w:hideMark/>
          </w:tcPr>
          <w:p w14:paraId="30DB387A" w14:textId="77777777" w:rsidR="00345AD4" w:rsidRDefault="00345AD4">
            <w:pPr>
              <w:pStyle w:val="TAH"/>
            </w:pPr>
            <w:r>
              <w:t>7</w:t>
            </w:r>
          </w:p>
        </w:tc>
        <w:tc>
          <w:tcPr>
            <w:tcW w:w="589" w:type="dxa"/>
            <w:tcBorders>
              <w:top w:val="nil"/>
              <w:left w:val="nil"/>
              <w:bottom w:val="single" w:sz="4" w:space="0" w:color="auto"/>
              <w:right w:val="nil"/>
            </w:tcBorders>
            <w:hideMark/>
          </w:tcPr>
          <w:p w14:paraId="65126E18" w14:textId="77777777" w:rsidR="00345AD4" w:rsidRDefault="00345AD4">
            <w:pPr>
              <w:pStyle w:val="TAH"/>
            </w:pPr>
            <w:r>
              <w:t>6</w:t>
            </w:r>
          </w:p>
        </w:tc>
        <w:tc>
          <w:tcPr>
            <w:tcW w:w="589" w:type="dxa"/>
            <w:tcBorders>
              <w:top w:val="nil"/>
              <w:left w:val="nil"/>
              <w:bottom w:val="single" w:sz="4" w:space="0" w:color="auto"/>
              <w:right w:val="nil"/>
            </w:tcBorders>
            <w:hideMark/>
          </w:tcPr>
          <w:p w14:paraId="0F167D64" w14:textId="77777777" w:rsidR="00345AD4" w:rsidRDefault="00345AD4">
            <w:pPr>
              <w:pStyle w:val="TAH"/>
            </w:pPr>
            <w:r>
              <w:t>5</w:t>
            </w:r>
          </w:p>
        </w:tc>
        <w:tc>
          <w:tcPr>
            <w:tcW w:w="589" w:type="dxa"/>
            <w:tcBorders>
              <w:top w:val="nil"/>
              <w:left w:val="nil"/>
              <w:bottom w:val="single" w:sz="4" w:space="0" w:color="auto"/>
              <w:right w:val="nil"/>
            </w:tcBorders>
            <w:hideMark/>
          </w:tcPr>
          <w:p w14:paraId="6CD523AB" w14:textId="77777777" w:rsidR="00345AD4" w:rsidRDefault="00345AD4">
            <w:pPr>
              <w:pStyle w:val="TAH"/>
            </w:pPr>
            <w:r>
              <w:t>4</w:t>
            </w:r>
          </w:p>
        </w:tc>
        <w:tc>
          <w:tcPr>
            <w:tcW w:w="588" w:type="dxa"/>
            <w:tcBorders>
              <w:top w:val="nil"/>
              <w:left w:val="nil"/>
              <w:bottom w:val="single" w:sz="4" w:space="0" w:color="auto"/>
              <w:right w:val="nil"/>
            </w:tcBorders>
            <w:hideMark/>
          </w:tcPr>
          <w:p w14:paraId="47C635C1" w14:textId="77777777" w:rsidR="00345AD4" w:rsidRDefault="00345AD4">
            <w:pPr>
              <w:pStyle w:val="TAH"/>
            </w:pPr>
            <w:r>
              <w:t>3</w:t>
            </w:r>
          </w:p>
        </w:tc>
        <w:tc>
          <w:tcPr>
            <w:tcW w:w="588" w:type="dxa"/>
            <w:tcBorders>
              <w:top w:val="nil"/>
              <w:left w:val="nil"/>
              <w:bottom w:val="single" w:sz="4" w:space="0" w:color="auto"/>
              <w:right w:val="nil"/>
            </w:tcBorders>
            <w:hideMark/>
          </w:tcPr>
          <w:p w14:paraId="1A0916D7" w14:textId="77777777" w:rsidR="00345AD4" w:rsidRDefault="00345AD4">
            <w:pPr>
              <w:pStyle w:val="TAH"/>
            </w:pPr>
            <w:r>
              <w:t>2</w:t>
            </w:r>
          </w:p>
        </w:tc>
        <w:tc>
          <w:tcPr>
            <w:tcW w:w="589" w:type="dxa"/>
            <w:tcBorders>
              <w:top w:val="nil"/>
              <w:left w:val="nil"/>
              <w:bottom w:val="single" w:sz="4" w:space="0" w:color="auto"/>
              <w:right w:val="nil"/>
            </w:tcBorders>
            <w:hideMark/>
          </w:tcPr>
          <w:p w14:paraId="69BDF4E5" w14:textId="77777777" w:rsidR="00345AD4" w:rsidRDefault="00345AD4">
            <w:pPr>
              <w:pStyle w:val="TAH"/>
            </w:pPr>
            <w:r>
              <w:t>1</w:t>
            </w:r>
          </w:p>
        </w:tc>
        <w:tc>
          <w:tcPr>
            <w:tcW w:w="588" w:type="dxa"/>
            <w:tcBorders>
              <w:top w:val="nil"/>
              <w:left w:val="nil"/>
              <w:bottom w:val="nil"/>
              <w:right w:val="single" w:sz="6" w:space="0" w:color="auto"/>
            </w:tcBorders>
          </w:tcPr>
          <w:p w14:paraId="3768D746" w14:textId="77777777" w:rsidR="00345AD4" w:rsidRDefault="00345AD4">
            <w:pPr>
              <w:pStyle w:val="TAC"/>
            </w:pPr>
          </w:p>
        </w:tc>
      </w:tr>
      <w:tr w:rsidR="00345AD4" w14:paraId="0F585105" w14:textId="77777777" w:rsidTr="00345AD4">
        <w:trPr>
          <w:jc w:val="center"/>
        </w:trPr>
        <w:tc>
          <w:tcPr>
            <w:tcW w:w="151" w:type="dxa"/>
            <w:tcBorders>
              <w:top w:val="nil"/>
              <w:left w:val="single" w:sz="6" w:space="0" w:color="auto"/>
              <w:bottom w:val="nil"/>
              <w:right w:val="nil"/>
            </w:tcBorders>
          </w:tcPr>
          <w:p w14:paraId="39318221" w14:textId="77777777" w:rsidR="00345AD4" w:rsidRDefault="00345AD4">
            <w:pPr>
              <w:pStyle w:val="TAC"/>
            </w:pPr>
          </w:p>
        </w:tc>
        <w:tc>
          <w:tcPr>
            <w:tcW w:w="1104" w:type="dxa"/>
            <w:tcBorders>
              <w:top w:val="nil"/>
              <w:left w:val="nil"/>
              <w:bottom w:val="nil"/>
              <w:right w:val="single" w:sz="4" w:space="0" w:color="auto"/>
            </w:tcBorders>
            <w:hideMark/>
          </w:tcPr>
          <w:p w14:paraId="3B59FD10"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64E16D3" w14:textId="77777777" w:rsidR="00345AD4" w:rsidRDefault="00345AD4">
            <w:pPr>
              <w:pStyle w:val="TAC"/>
            </w:pPr>
            <w:r>
              <w:t xml:space="preserve">Type = </w:t>
            </w:r>
            <w:r>
              <w:rPr>
                <w:lang w:val="sv-SE"/>
              </w:rPr>
              <w:t>131</w:t>
            </w:r>
            <w:r>
              <w:t xml:space="preserve"> (decimal)</w:t>
            </w:r>
          </w:p>
        </w:tc>
        <w:tc>
          <w:tcPr>
            <w:tcW w:w="588" w:type="dxa"/>
            <w:tcBorders>
              <w:top w:val="nil"/>
              <w:left w:val="single" w:sz="4" w:space="0" w:color="auto"/>
              <w:bottom w:val="nil"/>
              <w:right w:val="single" w:sz="6" w:space="0" w:color="auto"/>
            </w:tcBorders>
          </w:tcPr>
          <w:p w14:paraId="7CCE3F1E" w14:textId="77777777" w:rsidR="00345AD4" w:rsidRDefault="00345AD4">
            <w:pPr>
              <w:pStyle w:val="TAC"/>
            </w:pPr>
          </w:p>
        </w:tc>
      </w:tr>
      <w:tr w:rsidR="00345AD4" w14:paraId="4D731FC6" w14:textId="77777777" w:rsidTr="00345AD4">
        <w:trPr>
          <w:jc w:val="center"/>
        </w:trPr>
        <w:tc>
          <w:tcPr>
            <w:tcW w:w="151" w:type="dxa"/>
            <w:tcBorders>
              <w:top w:val="nil"/>
              <w:left w:val="single" w:sz="6" w:space="0" w:color="auto"/>
              <w:bottom w:val="nil"/>
              <w:right w:val="nil"/>
            </w:tcBorders>
          </w:tcPr>
          <w:p w14:paraId="4A28EEAE" w14:textId="77777777" w:rsidR="00345AD4" w:rsidRDefault="00345AD4">
            <w:pPr>
              <w:pStyle w:val="TAC"/>
            </w:pPr>
          </w:p>
        </w:tc>
        <w:tc>
          <w:tcPr>
            <w:tcW w:w="1104" w:type="dxa"/>
            <w:tcBorders>
              <w:top w:val="nil"/>
              <w:left w:val="nil"/>
              <w:bottom w:val="nil"/>
              <w:right w:val="single" w:sz="4" w:space="0" w:color="auto"/>
            </w:tcBorders>
            <w:hideMark/>
          </w:tcPr>
          <w:p w14:paraId="1F59561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14871C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415C00" w14:textId="77777777" w:rsidR="00345AD4" w:rsidRDefault="00345AD4">
            <w:pPr>
              <w:pStyle w:val="TAC"/>
            </w:pPr>
          </w:p>
        </w:tc>
      </w:tr>
      <w:tr w:rsidR="00345AD4" w14:paraId="1C92BC94" w14:textId="77777777" w:rsidTr="00345AD4">
        <w:trPr>
          <w:jc w:val="center"/>
        </w:trPr>
        <w:tc>
          <w:tcPr>
            <w:tcW w:w="151" w:type="dxa"/>
            <w:tcBorders>
              <w:top w:val="nil"/>
              <w:left w:val="single" w:sz="6" w:space="0" w:color="auto"/>
              <w:bottom w:val="nil"/>
              <w:right w:val="nil"/>
            </w:tcBorders>
          </w:tcPr>
          <w:p w14:paraId="5496DC79" w14:textId="77777777" w:rsidR="00345AD4" w:rsidRDefault="00345AD4">
            <w:pPr>
              <w:pStyle w:val="TAC"/>
            </w:pPr>
          </w:p>
        </w:tc>
        <w:tc>
          <w:tcPr>
            <w:tcW w:w="1104" w:type="dxa"/>
            <w:tcBorders>
              <w:top w:val="nil"/>
              <w:left w:val="nil"/>
              <w:bottom w:val="nil"/>
              <w:right w:val="single" w:sz="4" w:space="0" w:color="auto"/>
            </w:tcBorders>
            <w:hideMark/>
          </w:tcPr>
          <w:p w14:paraId="3A94FD3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14:paraId="00C369CC" w14:textId="77777777" w:rsidR="00345AD4" w:rsidRDefault="00345AD4">
            <w:pPr>
              <w:pStyle w:val="TAC"/>
              <w:rPr>
                <w:lang w:eastAsia="zh-CN"/>
              </w:rPr>
            </w:pPr>
            <w:r>
              <w:rPr>
                <w:lang w:val="en-US"/>
              </w:rPr>
              <w:t>Traffic Endpoint</w:t>
            </w:r>
            <w:r>
              <w:rPr>
                <w:lang w:eastAsia="zh-CN"/>
              </w:rPr>
              <w:t xml:space="preserve"> ID value</w:t>
            </w:r>
          </w:p>
        </w:tc>
        <w:tc>
          <w:tcPr>
            <w:tcW w:w="588" w:type="dxa"/>
            <w:tcBorders>
              <w:top w:val="nil"/>
              <w:left w:val="single" w:sz="4" w:space="0" w:color="auto"/>
              <w:bottom w:val="nil"/>
              <w:right w:val="single" w:sz="6" w:space="0" w:color="auto"/>
            </w:tcBorders>
          </w:tcPr>
          <w:p w14:paraId="63BE74C6" w14:textId="77777777" w:rsidR="00345AD4" w:rsidRDefault="00345AD4">
            <w:pPr>
              <w:pStyle w:val="TAC"/>
            </w:pPr>
          </w:p>
        </w:tc>
      </w:tr>
      <w:tr w:rsidR="00345AD4" w14:paraId="611A1D5B" w14:textId="77777777" w:rsidTr="00345AD4">
        <w:trPr>
          <w:trHeight w:val="156"/>
          <w:jc w:val="center"/>
        </w:trPr>
        <w:tc>
          <w:tcPr>
            <w:tcW w:w="151" w:type="dxa"/>
            <w:tcBorders>
              <w:top w:val="nil"/>
              <w:left w:val="single" w:sz="6" w:space="0" w:color="auto"/>
              <w:bottom w:val="single" w:sz="4" w:space="0" w:color="auto"/>
              <w:right w:val="nil"/>
            </w:tcBorders>
          </w:tcPr>
          <w:p w14:paraId="4459473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00EE852" w14:textId="77777777" w:rsidR="00345AD4" w:rsidRDefault="00345AD4">
            <w:pPr>
              <w:pStyle w:val="TAC"/>
            </w:pPr>
            <w:r>
              <w:rPr>
                <w:lang w:val="en-US"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6F3609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1CE442D" w14:textId="77777777" w:rsidR="00345AD4" w:rsidRDefault="00345AD4">
            <w:pPr>
              <w:pStyle w:val="TAC"/>
              <w:rPr>
                <w:lang w:val="x-none"/>
              </w:rPr>
            </w:pPr>
          </w:p>
        </w:tc>
      </w:tr>
    </w:tbl>
    <w:p w14:paraId="41E50FF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2.92</w:t>
      </w:r>
      <w:r>
        <w:rPr>
          <w:lang w:eastAsia="zh-CN"/>
        </w:rPr>
        <w:t>-</w:t>
      </w:r>
      <w:r>
        <w:rPr>
          <w:lang w:eastAsia="ja-JP"/>
        </w:rPr>
        <w:t>1</w:t>
      </w:r>
      <w:r>
        <w:t xml:space="preserve">: </w:t>
      </w:r>
      <w:r>
        <w:rPr>
          <w:lang w:val="en-US"/>
        </w:rPr>
        <w:t>Traffic Endpoint</w:t>
      </w:r>
      <w:r>
        <w:rPr>
          <w:lang w:eastAsia="ja-JP"/>
        </w:rPr>
        <w:t xml:space="preserve"> ID</w:t>
      </w:r>
    </w:p>
    <w:p w14:paraId="0BA15FE7" w14:textId="77777777" w:rsidR="00345AD4" w:rsidRDefault="00345AD4" w:rsidP="00345AD4">
      <w:pPr>
        <w:rPr>
          <w:lang w:eastAsia="zh-CN"/>
        </w:rPr>
      </w:pPr>
      <w:r>
        <w:rPr>
          <w:lang w:eastAsia="ja-JP"/>
        </w:rPr>
        <w:t xml:space="preserve">The </w:t>
      </w:r>
      <w:r>
        <w:rPr>
          <w:lang w:val="en-US" w:eastAsia="zh-CN"/>
        </w:rPr>
        <w:t>Traffic Endpoint</w:t>
      </w:r>
      <w:r>
        <w:rPr>
          <w:lang w:eastAsia="zh-CN"/>
        </w:rPr>
        <w:t xml:space="preserve"> ID value shall be encoded </w:t>
      </w:r>
      <w:r>
        <w:t>as a binary integer value</w:t>
      </w:r>
      <w:r>
        <w:rPr>
          <w:lang w:eastAsia="zh-CN"/>
        </w:rPr>
        <w:t xml:space="preserve"> within the range of 0 to 255.</w:t>
      </w:r>
    </w:p>
    <w:p w14:paraId="48E8E21B" w14:textId="77777777" w:rsidR="00345AD4" w:rsidRDefault="00345AD4" w:rsidP="00345AD4">
      <w:pPr>
        <w:pStyle w:val="Heading3"/>
      </w:pPr>
      <w:bookmarkStart w:id="1198" w:name="_Toc19701607"/>
      <w:bookmarkStart w:id="1199" w:name="_Toc27389807"/>
      <w:bookmarkStart w:id="1200" w:name="_Toc51856865"/>
      <w:r>
        <w:t>8.</w:t>
      </w:r>
      <w:r>
        <w:rPr>
          <w:lang w:val="en-US"/>
        </w:rPr>
        <w:t>2.93</w:t>
      </w:r>
      <w:r>
        <w:tab/>
        <w:t>MAC address</w:t>
      </w:r>
      <w:bookmarkEnd w:id="1198"/>
      <w:bookmarkEnd w:id="1199"/>
      <w:bookmarkEnd w:id="1200"/>
    </w:p>
    <w:p w14:paraId="293700B3" w14:textId="77777777" w:rsidR="00345AD4" w:rsidRDefault="00345AD4" w:rsidP="00345AD4">
      <w:pPr>
        <w:rPr>
          <w:lang w:eastAsia="zh-CN"/>
        </w:rPr>
      </w:pPr>
      <w:r>
        <w:t>The MAC address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8.2.93-1</w:t>
      </w:r>
      <w:r>
        <w:rPr>
          <w:lang w:eastAsia="ja-JP"/>
        </w:rPr>
        <w:t xml:space="preserve">. </w:t>
      </w:r>
      <w:r>
        <w:rPr>
          <w:lang w:eastAsia="zh-CN"/>
        </w:rPr>
        <w:t>It shall contain a MAC address value.</w:t>
      </w:r>
    </w:p>
    <w:p w14:paraId="3E22932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2"/>
        <w:gridCol w:w="497"/>
        <w:gridCol w:w="70"/>
        <w:gridCol w:w="519"/>
        <w:gridCol w:w="48"/>
        <w:gridCol w:w="540"/>
        <w:gridCol w:w="27"/>
        <w:gridCol w:w="562"/>
        <w:gridCol w:w="588"/>
      </w:tblGrid>
      <w:tr w:rsidR="00345AD4" w14:paraId="3649619F" w14:textId="77777777" w:rsidTr="00345AD4">
        <w:trPr>
          <w:jc w:val="center"/>
        </w:trPr>
        <w:tc>
          <w:tcPr>
            <w:tcW w:w="151" w:type="dxa"/>
            <w:tcBorders>
              <w:top w:val="single" w:sz="6" w:space="0" w:color="auto"/>
              <w:left w:val="single" w:sz="6" w:space="0" w:color="auto"/>
              <w:bottom w:val="nil"/>
              <w:right w:val="nil"/>
            </w:tcBorders>
          </w:tcPr>
          <w:p w14:paraId="4F749EAE" w14:textId="77777777" w:rsidR="00345AD4" w:rsidRDefault="00345AD4">
            <w:pPr>
              <w:pStyle w:val="TAC"/>
            </w:pPr>
          </w:p>
        </w:tc>
        <w:tc>
          <w:tcPr>
            <w:tcW w:w="1104" w:type="dxa"/>
            <w:tcBorders>
              <w:top w:val="single" w:sz="6" w:space="0" w:color="auto"/>
              <w:left w:val="nil"/>
              <w:bottom w:val="nil"/>
              <w:right w:val="nil"/>
            </w:tcBorders>
          </w:tcPr>
          <w:p w14:paraId="47F84CAE" w14:textId="77777777" w:rsidR="00345AD4" w:rsidRDefault="00345AD4">
            <w:pPr>
              <w:pStyle w:val="TAH"/>
            </w:pPr>
          </w:p>
        </w:tc>
        <w:tc>
          <w:tcPr>
            <w:tcW w:w="4710" w:type="dxa"/>
            <w:gridSpan w:val="12"/>
            <w:tcBorders>
              <w:top w:val="single" w:sz="6" w:space="0" w:color="auto"/>
              <w:left w:val="nil"/>
              <w:bottom w:val="nil"/>
              <w:right w:val="nil"/>
            </w:tcBorders>
            <w:hideMark/>
          </w:tcPr>
          <w:p w14:paraId="1BA2966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7703260" w14:textId="77777777" w:rsidR="00345AD4" w:rsidRDefault="00345AD4">
            <w:pPr>
              <w:pStyle w:val="TAC"/>
            </w:pPr>
          </w:p>
        </w:tc>
      </w:tr>
      <w:tr w:rsidR="00345AD4" w14:paraId="5C8C5CCA" w14:textId="77777777" w:rsidTr="00345AD4">
        <w:trPr>
          <w:jc w:val="center"/>
        </w:trPr>
        <w:tc>
          <w:tcPr>
            <w:tcW w:w="151" w:type="dxa"/>
            <w:tcBorders>
              <w:top w:val="nil"/>
              <w:left w:val="single" w:sz="6" w:space="0" w:color="auto"/>
              <w:bottom w:val="nil"/>
              <w:right w:val="nil"/>
            </w:tcBorders>
          </w:tcPr>
          <w:p w14:paraId="3832D4F3" w14:textId="77777777" w:rsidR="00345AD4" w:rsidRDefault="00345AD4">
            <w:pPr>
              <w:pStyle w:val="TAC"/>
            </w:pPr>
          </w:p>
        </w:tc>
        <w:tc>
          <w:tcPr>
            <w:tcW w:w="1104" w:type="dxa"/>
            <w:tcBorders>
              <w:top w:val="nil"/>
              <w:left w:val="nil"/>
              <w:bottom w:val="nil"/>
              <w:right w:val="nil"/>
            </w:tcBorders>
            <w:hideMark/>
          </w:tcPr>
          <w:p w14:paraId="11202CFF" w14:textId="77777777" w:rsidR="00345AD4" w:rsidRDefault="00345AD4">
            <w:pPr>
              <w:pStyle w:val="TAH"/>
            </w:pPr>
            <w:r>
              <w:t>Octets</w:t>
            </w:r>
          </w:p>
        </w:tc>
        <w:tc>
          <w:tcPr>
            <w:tcW w:w="588" w:type="dxa"/>
            <w:tcBorders>
              <w:top w:val="nil"/>
              <w:left w:val="nil"/>
              <w:bottom w:val="single" w:sz="4" w:space="0" w:color="auto"/>
              <w:right w:val="nil"/>
            </w:tcBorders>
            <w:hideMark/>
          </w:tcPr>
          <w:p w14:paraId="1A6AE764" w14:textId="77777777" w:rsidR="00345AD4" w:rsidRDefault="00345AD4">
            <w:pPr>
              <w:pStyle w:val="TAH"/>
            </w:pPr>
            <w:r>
              <w:t>8</w:t>
            </w:r>
          </w:p>
        </w:tc>
        <w:tc>
          <w:tcPr>
            <w:tcW w:w="589" w:type="dxa"/>
            <w:tcBorders>
              <w:top w:val="nil"/>
              <w:left w:val="nil"/>
              <w:bottom w:val="single" w:sz="4" w:space="0" w:color="auto"/>
              <w:right w:val="nil"/>
            </w:tcBorders>
            <w:hideMark/>
          </w:tcPr>
          <w:p w14:paraId="123B9603" w14:textId="77777777" w:rsidR="00345AD4" w:rsidRDefault="00345AD4">
            <w:pPr>
              <w:pStyle w:val="TAH"/>
            </w:pPr>
            <w:r>
              <w:t>7</w:t>
            </w:r>
          </w:p>
        </w:tc>
        <w:tc>
          <w:tcPr>
            <w:tcW w:w="589" w:type="dxa"/>
            <w:tcBorders>
              <w:top w:val="nil"/>
              <w:left w:val="nil"/>
              <w:bottom w:val="single" w:sz="4" w:space="0" w:color="auto"/>
              <w:right w:val="nil"/>
            </w:tcBorders>
            <w:hideMark/>
          </w:tcPr>
          <w:p w14:paraId="12F6AACA" w14:textId="77777777" w:rsidR="00345AD4" w:rsidRDefault="00345AD4">
            <w:pPr>
              <w:pStyle w:val="TAH"/>
            </w:pPr>
            <w:r>
              <w:t>6</w:t>
            </w:r>
          </w:p>
        </w:tc>
        <w:tc>
          <w:tcPr>
            <w:tcW w:w="589" w:type="dxa"/>
            <w:tcBorders>
              <w:top w:val="nil"/>
              <w:left w:val="nil"/>
              <w:bottom w:val="single" w:sz="4" w:space="0" w:color="auto"/>
              <w:right w:val="nil"/>
            </w:tcBorders>
            <w:hideMark/>
          </w:tcPr>
          <w:p w14:paraId="1C02B59E"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2EFE24A6"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66D0BB42"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70ACD3B3"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31427C7B" w14:textId="77777777" w:rsidR="00345AD4" w:rsidRDefault="00345AD4">
            <w:pPr>
              <w:pStyle w:val="TAH"/>
            </w:pPr>
            <w:r>
              <w:t>1</w:t>
            </w:r>
          </w:p>
        </w:tc>
        <w:tc>
          <w:tcPr>
            <w:tcW w:w="588" w:type="dxa"/>
            <w:tcBorders>
              <w:top w:val="nil"/>
              <w:left w:val="nil"/>
              <w:bottom w:val="nil"/>
              <w:right w:val="single" w:sz="6" w:space="0" w:color="auto"/>
            </w:tcBorders>
          </w:tcPr>
          <w:p w14:paraId="5EAE374D" w14:textId="77777777" w:rsidR="00345AD4" w:rsidRDefault="00345AD4">
            <w:pPr>
              <w:pStyle w:val="TAC"/>
            </w:pPr>
          </w:p>
        </w:tc>
      </w:tr>
      <w:tr w:rsidR="00345AD4" w14:paraId="3F876D18" w14:textId="77777777" w:rsidTr="00345AD4">
        <w:trPr>
          <w:jc w:val="center"/>
        </w:trPr>
        <w:tc>
          <w:tcPr>
            <w:tcW w:w="151" w:type="dxa"/>
            <w:tcBorders>
              <w:top w:val="nil"/>
              <w:left w:val="single" w:sz="6" w:space="0" w:color="auto"/>
              <w:bottom w:val="nil"/>
              <w:right w:val="nil"/>
            </w:tcBorders>
          </w:tcPr>
          <w:p w14:paraId="0FD086BB" w14:textId="77777777" w:rsidR="00345AD4" w:rsidRDefault="00345AD4">
            <w:pPr>
              <w:pStyle w:val="TAC"/>
            </w:pPr>
          </w:p>
        </w:tc>
        <w:tc>
          <w:tcPr>
            <w:tcW w:w="1104" w:type="dxa"/>
            <w:tcBorders>
              <w:top w:val="nil"/>
              <w:left w:val="nil"/>
              <w:bottom w:val="nil"/>
              <w:right w:val="single" w:sz="4" w:space="0" w:color="auto"/>
            </w:tcBorders>
            <w:hideMark/>
          </w:tcPr>
          <w:p w14:paraId="4DCD6323" w14:textId="77777777" w:rsidR="00345AD4" w:rsidRDefault="00345AD4">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14:paraId="5B612030" w14:textId="77777777" w:rsidR="00345AD4" w:rsidRDefault="00345AD4">
            <w:pPr>
              <w:pStyle w:val="TAC"/>
            </w:pPr>
            <w:r>
              <w:t xml:space="preserve">Type = </w:t>
            </w:r>
            <w:r>
              <w:rPr>
                <w:lang w:val="de-DE"/>
              </w:rPr>
              <w:t>133</w:t>
            </w:r>
            <w:r>
              <w:t xml:space="preserve"> (decimal)</w:t>
            </w:r>
          </w:p>
        </w:tc>
        <w:tc>
          <w:tcPr>
            <w:tcW w:w="588" w:type="dxa"/>
            <w:tcBorders>
              <w:top w:val="nil"/>
              <w:left w:val="single" w:sz="4" w:space="0" w:color="auto"/>
              <w:bottom w:val="nil"/>
              <w:right w:val="single" w:sz="6" w:space="0" w:color="auto"/>
            </w:tcBorders>
          </w:tcPr>
          <w:p w14:paraId="381CAF8C" w14:textId="77777777" w:rsidR="00345AD4" w:rsidRDefault="00345AD4">
            <w:pPr>
              <w:pStyle w:val="TAC"/>
            </w:pPr>
          </w:p>
        </w:tc>
      </w:tr>
      <w:tr w:rsidR="00345AD4" w14:paraId="694B3AFB" w14:textId="77777777" w:rsidTr="00345AD4">
        <w:trPr>
          <w:jc w:val="center"/>
        </w:trPr>
        <w:tc>
          <w:tcPr>
            <w:tcW w:w="151" w:type="dxa"/>
            <w:tcBorders>
              <w:top w:val="nil"/>
              <w:left w:val="single" w:sz="6" w:space="0" w:color="auto"/>
              <w:bottom w:val="nil"/>
              <w:right w:val="nil"/>
            </w:tcBorders>
          </w:tcPr>
          <w:p w14:paraId="49710663" w14:textId="77777777" w:rsidR="00345AD4" w:rsidRDefault="00345AD4">
            <w:pPr>
              <w:pStyle w:val="TAC"/>
            </w:pPr>
          </w:p>
        </w:tc>
        <w:tc>
          <w:tcPr>
            <w:tcW w:w="1104" w:type="dxa"/>
            <w:tcBorders>
              <w:top w:val="nil"/>
              <w:left w:val="nil"/>
              <w:bottom w:val="nil"/>
              <w:right w:val="single" w:sz="4" w:space="0" w:color="auto"/>
            </w:tcBorders>
            <w:hideMark/>
          </w:tcPr>
          <w:p w14:paraId="100EE78C" w14:textId="77777777" w:rsidR="00345AD4" w:rsidRDefault="00345AD4">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14:paraId="26D5A8B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DB58F66" w14:textId="77777777" w:rsidR="00345AD4" w:rsidRDefault="00345AD4">
            <w:pPr>
              <w:pStyle w:val="TAC"/>
            </w:pPr>
          </w:p>
        </w:tc>
      </w:tr>
      <w:tr w:rsidR="00345AD4" w14:paraId="557F6B52" w14:textId="77777777" w:rsidTr="00345AD4">
        <w:trPr>
          <w:jc w:val="center"/>
        </w:trPr>
        <w:tc>
          <w:tcPr>
            <w:tcW w:w="151" w:type="dxa"/>
            <w:tcBorders>
              <w:top w:val="nil"/>
              <w:left w:val="single" w:sz="6" w:space="0" w:color="auto"/>
              <w:bottom w:val="nil"/>
              <w:right w:val="nil"/>
            </w:tcBorders>
          </w:tcPr>
          <w:p w14:paraId="0622A400" w14:textId="77777777" w:rsidR="00345AD4" w:rsidRDefault="00345AD4">
            <w:pPr>
              <w:pStyle w:val="TAC"/>
            </w:pPr>
          </w:p>
        </w:tc>
        <w:tc>
          <w:tcPr>
            <w:tcW w:w="1104" w:type="dxa"/>
            <w:tcBorders>
              <w:top w:val="nil"/>
              <w:left w:val="nil"/>
              <w:bottom w:val="nil"/>
              <w:right w:val="single" w:sz="4" w:space="0" w:color="auto"/>
            </w:tcBorders>
            <w:hideMark/>
          </w:tcPr>
          <w:p w14:paraId="79FA4E4A" w14:textId="77777777" w:rsidR="00345AD4" w:rsidRDefault="00345AD4">
            <w:pPr>
              <w:pStyle w:val="TAC"/>
              <w:rPr>
                <w:lang w:val="de-DE"/>
              </w:rPr>
            </w:pPr>
            <w:r>
              <w:rPr>
                <w:lang w:val="de-DE"/>
              </w:rPr>
              <w:t>5</w:t>
            </w:r>
          </w:p>
        </w:tc>
        <w:tc>
          <w:tcPr>
            <w:tcW w:w="2447" w:type="dxa"/>
            <w:gridSpan w:val="5"/>
            <w:tcBorders>
              <w:top w:val="single" w:sz="4" w:space="0" w:color="auto"/>
              <w:left w:val="single" w:sz="4" w:space="0" w:color="auto"/>
              <w:bottom w:val="single" w:sz="4" w:space="0" w:color="auto"/>
              <w:right w:val="single" w:sz="4" w:space="0" w:color="auto"/>
            </w:tcBorders>
            <w:hideMark/>
          </w:tcPr>
          <w:p w14:paraId="129A793A" w14:textId="77777777" w:rsidR="00345AD4" w:rsidRDefault="00345AD4">
            <w:pPr>
              <w:pStyle w:val="TAC"/>
              <w:rPr>
                <w:lang w:val="de-DE"/>
              </w:rPr>
            </w:pPr>
            <w:r>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14:paraId="4B2961CA" w14:textId="77777777" w:rsidR="00345AD4" w:rsidRDefault="00345AD4">
            <w:pPr>
              <w:pStyle w:val="TAC"/>
              <w:rPr>
                <w:lang w:val="de-DE"/>
              </w:rPr>
            </w:pPr>
            <w:r>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hideMark/>
          </w:tcPr>
          <w:p w14:paraId="0D99534F" w14:textId="77777777" w:rsidR="00345AD4" w:rsidRDefault="00345AD4">
            <w:pPr>
              <w:pStyle w:val="TAC"/>
              <w:rPr>
                <w:lang w:val="de-DE"/>
              </w:rPr>
            </w:pPr>
            <w:r>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hideMark/>
          </w:tcPr>
          <w:p w14:paraId="4E1DB7C5" w14:textId="77777777" w:rsidR="00345AD4" w:rsidRDefault="00345AD4">
            <w:pPr>
              <w:pStyle w:val="TAC"/>
              <w:jc w:val="left"/>
              <w:rPr>
                <w:lang w:val="de-DE"/>
              </w:rPr>
            </w:pPr>
            <w:r>
              <w:rPr>
                <w:lang w:val="de-DE"/>
              </w:rPr>
              <w:t>DEST</w:t>
            </w:r>
          </w:p>
        </w:tc>
        <w:tc>
          <w:tcPr>
            <w:tcW w:w="562" w:type="dxa"/>
            <w:tcBorders>
              <w:top w:val="single" w:sz="4" w:space="0" w:color="auto"/>
              <w:left w:val="single" w:sz="4" w:space="0" w:color="auto"/>
              <w:bottom w:val="single" w:sz="4" w:space="0" w:color="auto"/>
              <w:right w:val="single" w:sz="4" w:space="0" w:color="auto"/>
            </w:tcBorders>
            <w:hideMark/>
          </w:tcPr>
          <w:p w14:paraId="651FD1A3" w14:textId="77777777" w:rsidR="00345AD4" w:rsidRDefault="00345AD4">
            <w:pPr>
              <w:pStyle w:val="TAC"/>
              <w:rPr>
                <w:lang w:val="de-DE"/>
              </w:rPr>
            </w:pPr>
            <w:r>
              <w:rPr>
                <w:lang w:val="de-DE"/>
              </w:rPr>
              <w:t>SOUR</w:t>
            </w:r>
          </w:p>
        </w:tc>
        <w:tc>
          <w:tcPr>
            <w:tcW w:w="588" w:type="dxa"/>
            <w:tcBorders>
              <w:top w:val="nil"/>
              <w:left w:val="single" w:sz="4" w:space="0" w:color="auto"/>
              <w:bottom w:val="nil"/>
              <w:right w:val="single" w:sz="6" w:space="0" w:color="auto"/>
            </w:tcBorders>
          </w:tcPr>
          <w:p w14:paraId="10BA4896" w14:textId="77777777" w:rsidR="00345AD4" w:rsidRDefault="00345AD4">
            <w:pPr>
              <w:pStyle w:val="TAC"/>
              <w:rPr>
                <w:lang w:val="x-none"/>
              </w:rPr>
            </w:pPr>
          </w:p>
        </w:tc>
      </w:tr>
      <w:tr w:rsidR="00345AD4" w14:paraId="07C927F0" w14:textId="77777777" w:rsidTr="00345AD4">
        <w:trPr>
          <w:jc w:val="center"/>
        </w:trPr>
        <w:tc>
          <w:tcPr>
            <w:tcW w:w="151" w:type="dxa"/>
            <w:tcBorders>
              <w:top w:val="nil"/>
              <w:left w:val="single" w:sz="6" w:space="0" w:color="auto"/>
              <w:bottom w:val="nil"/>
              <w:right w:val="nil"/>
            </w:tcBorders>
          </w:tcPr>
          <w:p w14:paraId="144517E9" w14:textId="77777777" w:rsidR="00345AD4" w:rsidRDefault="00345AD4">
            <w:pPr>
              <w:pStyle w:val="TAC"/>
            </w:pPr>
          </w:p>
        </w:tc>
        <w:tc>
          <w:tcPr>
            <w:tcW w:w="1104" w:type="dxa"/>
            <w:tcBorders>
              <w:top w:val="nil"/>
              <w:left w:val="nil"/>
              <w:bottom w:val="nil"/>
              <w:right w:val="single" w:sz="4" w:space="0" w:color="auto"/>
            </w:tcBorders>
            <w:hideMark/>
          </w:tcPr>
          <w:p w14:paraId="39B3076F" w14:textId="77777777" w:rsidR="00345AD4" w:rsidRDefault="00345AD4">
            <w:pPr>
              <w:pStyle w:val="TAC"/>
              <w:rPr>
                <w:lang w:val="de-DE"/>
              </w:rPr>
            </w:pPr>
            <w:r>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hideMark/>
          </w:tcPr>
          <w:p w14:paraId="2430F33C" w14:textId="77777777" w:rsidR="00345AD4" w:rsidRDefault="00345AD4">
            <w:pPr>
              <w:pStyle w:val="TAC"/>
              <w:rPr>
                <w:lang w:val="de-DE"/>
              </w:rPr>
            </w:pPr>
            <w:r>
              <w:rPr>
                <w:lang w:val="de-DE"/>
              </w:rPr>
              <w:t xml:space="preserve">Source </w:t>
            </w:r>
            <w:r>
              <w:t>MAC address</w:t>
            </w:r>
            <w:r>
              <w:rPr>
                <w:lang w:val="de-DE"/>
              </w:rPr>
              <w:t xml:space="preserve"> value</w:t>
            </w:r>
          </w:p>
        </w:tc>
        <w:tc>
          <w:tcPr>
            <w:tcW w:w="588" w:type="dxa"/>
            <w:tcBorders>
              <w:top w:val="nil"/>
              <w:left w:val="single" w:sz="4" w:space="0" w:color="auto"/>
              <w:bottom w:val="nil"/>
              <w:right w:val="single" w:sz="6" w:space="0" w:color="auto"/>
            </w:tcBorders>
          </w:tcPr>
          <w:p w14:paraId="04F00A56" w14:textId="77777777" w:rsidR="00345AD4" w:rsidRDefault="00345AD4">
            <w:pPr>
              <w:pStyle w:val="TAC"/>
              <w:rPr>
                <w:lang w:val="x-none"/>
              </w:rPr>
            </w:pPr>
          </w:p>
        </w:tc>
      </w:tr>
      <w:tr w:rsidR="00345AD4" w14:paraId="43E20C4E" w14:textId="77777777" w:rsidTr="00345AD4">
        <w:trPr>
          <w:jc w:val="center"/>
        </w:trPr>
        <w:tc>
          <w:tcPr>
            <w:tcW w:w="151" w:type="dxa"/>
            <w:tcBorders>
              <w:top w:val="nil"/>
              <w:left w:val="single" w:sz="6" w:space="0" w:color="auto"/>
              <w:bottom w:val="nil"/>
              <w:right w:val="nil"/>
            </w:tcBorders>
          </w:tcPr>
          <w:p w14:paraId="4B0DD97C" w14:textId="77777777" w:rsidR="00345AD4" w:rsidRDefault="00345AD4">
            <w:pPr>
              <w:pStyle w:val="TAC"/>
            </w:pPr>
          </w:p>
        </w:tc>
        <w:tc>
          <w:tcPr>
            <w:tcW w:w="1104" w:type="dxa"/>
            <w:tcBorders>
              <w:top w:val="nil"/>
              <w:left w:val="nil"/>
              <w:bottom w:val="nil"/>
              <w:right w:val="single" w:sz="4" w:space="0" w:color="auto"/>
            </w:tcBorders>
            <w:hideMark/>
          </w:tcPr>
          <w:p w14:paraId="6D5D45D5" w14:textId="77777777" w:rsidR="00345AD4" w:rsidRDefault="00345AD4">
            <w:pPr>
              <w:pStyle w:val="TAC"/>
              <w:rPr>
                <w:lang w:val="de-DE"/>
              </w:rPr>
            </w:pPr>
            <w:r>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hideMark/>
          </w:tcPr>
          <w:p w14:paraId="2E4CE9C7" w14:textId="77777777" w:rsidR="00345AD4" w:rsidRDefault="00345AD4">
            <w:pPr>
              <w:pStyle w:val="TAC"/>
              <w:rPr>
                <w:lang w:val="de-DE"/>
              </w:rPr>
            </w:pPr>
            <w:r>
              <w:rPr>
                <w:lang w:val="de-DE" w:eastAsia="zh-CN"/>
              </w:rPr>
              <w:t>D</w:t>
            </w:r>
            <w:r>
              <w:rPr>
                <w:lang w:eastAsia="zh-CN"/>
              </w:rPr>
              <w:t>estination MAC address value</w:t>
            </w:r>
          </w:p>
        </w:tc>
        <w:tc>
          <w:tcPr>
            <w:tcW w:w="588" w:type="dxa"/>
            <w:tcBorders>
              <w:top w:val="nil"/>
              <w:left w:val="single" w:sz="4" w:space="0" w:color="auto"/>
              <w:bottom w:val="nil"/>
              <w:right w:val="single" w:sz="6" w:space="0" w:color="auto"/>
            </w:tcBorders>
          </w:tcPr>
          <w:p w14:paraId="57B13243" w14:textId="77777777" w:rsidR="00345AD4" w:rsidRDefault="00345AD4">
            <w:pPr>
              <w:pStyle w:val="TAC"/>
              <w:rPr>
                <w:lang w:val="x-none"/>
              </w:rPr>
            </w:pPr>
          </w:p>
        </w:tc>
      </w:tr>
      <w:tr w:rsidR="00345AD4" w14:paraId="775454ED" w14:textId="77777777" w:rsidTr="00345AD4">
        <w:trPr>
          <w:jc w:val="center"/>
        </w:trPr>
        <w:tc>
          <w:tcPr>
            <w:tcW w:w="151" w:type="dxa"/>
            <w:tcBorders>
              <w:top w:val="nil"/>
              <w:left w:val="single" w:sz="6" w:space="0" w:color="auto"/>
              <w:bottom w:val="nil"/>
              <w:right w:val="nil"/>
            </w:tcBorders>
          </w:tcPr>
          <w:p w14:paraId="51FEEF9D" w14:textId="77777777" w:rsidR="00345AD4" w:rsidRDefault="00345AD4">
            <w:pPr>
              <w:pStyle w:val="TAC"/>
            </w:pPr>
          </w:p>
        </w:tc>
        <w:tc>
          <w:tcPr>
            <w:tcW w:w="1104" w:type="dxa"/>
            <w:tcBorders>
              <w:top w:val="nil"/>
              <w:left w:val="nil"/>
              <w:bottom w:val="nil"/>
              <w:right w:val="single" w:sz="4" w:space="0" w:color="auto"/>
            </w:tcBorders>
            <w:hideMark/>
          </w:tcPr>
          <w:p w14:paraId="3C3B4DBA" w14:textId="77777777" w:rsidR="00345AD4" w:rsidRDefault="00345AD4">
            <w:pPr>
              <w:pStyle w:val="TAC"/>
              <w:rPr>
                <w:lang w:val="de-DE"/>
              </w:rPr>
            </w:pPr>
            <w:r>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hideMark/>
          </w:tcPr>
          <w:p w14:paraId="4A219D6E" w14:textId="77777777" w:rsidR="00345AD4" w:rsidRDefault="00345AD4">
            <w:pPr>
              <w:pStyle w:val="TAC"/>
              <w:rPr>
                <w:lang w:eastAsia="zh-CN"/>
              </w:rPr>
            </w:pPr>
            <w:r>
              <w:t>Upper Source MAC address value</w:t>
            </w:r>
          </w:p>
        </w:tc>
        <w:tc>
          <w:tcPr>
            <w:tcW w:w="588" w:type="dxa"/>
            <w:tcBorders>
              <w:top w:val="nil"/>
              <w:left w:val="single" w:sz="4" w:space="0" w:color="auto"/>
              <w:bottom w:val="nil"/>
              <w:right w:val="single" w:sz="6" w:space="0" w:color="auto"/>
            </w:tcBorders>
          </w:tcPr>
          <w:p w14:paraId="06A15C08" w14:textId="77777777" w:rsidR="00345AD4" w:rsidRDefault="00345AD4">
            <w:pPr>
              <w:pStyle w:val="TAC"/>
              <w:rPr>
                <w:lang w:val="x-none"/>
              </w:rPr>
            </w:pPr>
          </w:p>
        </w:tc>
      </w:tr>
      <w:tr w:rsidR="00345AD4" w14:paraId="2F637E98" w14:textId="77777777" w:rsidTr="00345AD4">
        <w:trPr>
          <w:jc w:val="center"/>
        </w:trPr>
        <w:tc>
          <w:tcPr>
            <w:tcW w:w="151" w:type="dxa"/>
            <w:tcBorders>
              <w:top w:val="nil"/>
              <w:left w:val="single" w:sz="6" w:space="0" w:color="auto"/>
              <w:bottom w:val="nil"/>
              <w:right w:val="nil"/>
            </w:tcBorders>
          </w:tcPr>
          <w:p w14:paraId="794B06E0" w14:textId="77777777" w:rsidR="00345AD4" w:rsidRDefault="00345AD4">
            <w:pPr>
              <w:pStyle w:val="TAC"/>
            </w:pPr>
          </w:p>
        </w:tc>
        <w:tc>
          <w:tcPr>
            <w:tcW w:w="1104" w:type="dxa"/>
            <w:tcBorders>
              <w:top w:val="nil"/>
              <w:left w:val="nil"/>
              <w:bottom w:val="nil"/>
              <w:right w:val="single" w:sz="4" w:space="0" w:color="auto"/>
            </w:tcBorders>
            <w:hideMark/>
          </w:tcPr>
          <w:p w14:paraId="4E53A61A" w14:textId="77777777" w:rsidR="00345AD4" w:rsidRDefault="00345AD4">
            <w:pPr>
              <w:pStyle w:val="TAC"/>
              <w:rPr>
                <w:lang w:val="de-DE"/>
              </w:rPr>
            </w:pPr>
            <w:r>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hideMark/>
          </w:tcPr>
          <w:p w14:paraId="7A180E7B" w14:textId="77777777" w:rsidR="00345AD4" w:rsidRDefault="00345AD4">
            <w:pPr>
              <w:pStyle w:val="TAC"/>
              <w:rPr>
                <w:lang w:eastAsia="zh-CN"/>
              </w:rPr>
            </w:pPr>
            <w:r>
              <w:rPr>
                <w:lang w:eastAsia="zh-CN"/>
              </w:rPr>
              <w:t>Upper Destination MAC address value</w:t>
            </w:r>
          </w:p>
        </w:tc>
        <w:tc>
          <w:tcPr>
            <w:tcW w:w="588" w:type="dxa"/>
            <w:tcBorders>
              <w:top w:val="nil"/>
              <w:left w:val="single" w:sz="4" w:space="0" w:color="auto"/>
              <w:bottom w:val="nil"/>
              <w:right w:val="single" w:sz="6" w:space="0" w:color="auto"/>
            </w:tcBorders>
          </w:tcPr>
          <w:p w14:paraId="07F07920" w14:textId="77777777" w:rsidR="00345AD4" w:rsidRDefault="00345AD4">
            <w:pPr>
              <w:pStyle w:val="TAC"/>
              <w:rPr>
                <w:lang w:val="x-none"/>
              </w:rPr>
            </w:pPr>
          </w:p>
        </w:tc>
      </w:tr>
      <w:tr w:rsidR="00345AD4" w14:paraId="614A1FFA" w14:textId="77777777" w:rsidTr="00345AD4">
        <w:trPr>
          <w:jc w:val="center"/>
        </w:trPr>
        <w:tc>
          <w:tcPr>
            <w:tcW w:w="151" w:type="dxa"/>
            <w:tcBorders>
              <w:top w:val="nil"/>
              <w:left w:val="single" w:sz="6" w:space="0" w:color="auto"/>
              <w:bottom w:val="single" w:sz="4" w:space="0" w:color="auto"/>
              <w:right w:val="nil"/>
            </w:tcBorders>
          </w:tcPr>
          <w:p w14:paraId="16FC49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789CFFB" w14:textId="77777777" w:rsidR="00345AD4" w:rsidRDefault="00345AD4">
            <w:pPr>
              <w:pStyle w:val="TAC"/>
            </w:pPr>
            <w:r>
              <w:rPr>
                <w:lang w:val="de-DE" w:eastAsia="zh-CN"/>
              </w:rPr>
              <w:t>s</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14:paraId="2CFCAC7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4725595" w14:textId="77777777" w:rsidR="00345AD4" w:rsidRDefault="00345AD4">
            <w:pPr>
              <w:pStyle w:val="TAC"/>
              <w:rPr>
                <w:lang w:val="x-none"/>
              </w:rPr>
            </w:pPr>
          </w:p>
        </w:tc>
      </w:tr>
    </w:tbl>
    <w:p w14:paraId="73B9948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93</w:t>
      </w:r>
      <w:r>
        <w:rPr>
          <w:lang w:eastAsia="zh-CN"/>
        </w:rPr>
        <w:t>-</w:t>
      </w:r>
      <w:r>
        <w:rPr>
          <w:lang w:eastAsia="ja-JP"/>
        </w:rPr>
        <w:t>1</w:t>
      </w:r>
      <w:r>
        <w:t>: MAC address</w:t>
      </w:r>
    </w:p>
    <w:p w14:paraId="31850A84" w14:textId="77777777" w:rsidR="00345AD4" w:rsidRDefault="00345AD4" w:rsidP="00345AD4">
      <w:r>
        <w:t>The following flags are coded within Octet 5:</w:t>
      </w:r>
    </w:p>
    <w:p w14:paraId="57F13867" w14:textId="77777777" w:rsidR="00345AD4" w:rsidRDefault="00345AD4" w:rsidP="00345AD4">
      <w:pPr>
        <w:pStyle w:val="B1"/>
      </w:pPr>
      <w:r>
        <w:t>-</w:t>
      </w:r>
      <w:r>
        <w:tab/>
        <w:t xml:space="preserve">Bit 1 – SOUR (Source): If this bit is set to "1", then the </w:t>
      </w:r>
      <w:r>
        <w:rPr>
          <w:lang w:eastAsia="zh-CN"/>
        </w:rPr>
        <w:t>source MAC address value is provided</w:t>
      </w:r>
      <w:r>
        <w:t>.</w:t>
      </w:r>
    </w:p>
    <w:p w14:paraId="5C0DA813" w14:textId="77777777" w:rsidR="00345AD4" w:rsidRDefault="00345AD4" w:rsidP="00345AD4">
      <w:pPr>
        <w:pStyle w:val="B1"/>
      </w:pPr>
      <w:r>
        <w:t>-</w:t>
      </w:r>
      <w:r>
        <w:tab/>
        <w:t xml:space="preserve">Bit 2 – DEST (Destination): If this bit is set to "1", then the </w:t>
      </w:r>
      <w:r>
        <w:rPr>
          <w:lang w:eastAsia="zh-CN"/>
        </w:rPr>
        <w:t>destination MAC address value is provided</w:t>
      </w:r>
      <w:r>
        <w:t>.</w:t>
      </w:r>
    </w:p>
    <w:p w14:paraId="12F5C6E2" w14:textId="77777777" w:rsidR="00345AD4" w:rsidRDefault="00345AD4" w:rsidP="00345AD4">
      <w:pPr>
        <w:pStyle w:val="B1"/>
        <w:rPr>
          <w:lang w:val="x-none"/>
        </w:rPr>
      </w:pPr>
      <w:r>
        <w:t>-</w:t>
      </w:r>
      <w:r>
        <w:tab/>
        <w:t xml:space="preserve">Bit 3 – USOU (Source): If this bit is set to "1", then the </w:t>
      </w:r>
      <w:r>
        <w:rPr>
          <w:lang w:eastAsia="zh-CN"/>
        </w:rPr>
        <w:t xml:space="preserve">source MAC address value contains the lower value and </w:t>
      </w:r>
      <w:r>
        <w:t>Upper Source MAC address value</w:t>
      </w:r>
      <w:r>
        <w:rPr>
          <w:lang w:eastAsia="zh-CN"/>
        </w:rPr>
        <w:t xml:space="preserve"> contains the upper value of an MAC address range</w:t>
      </w:r>
      <w:r>
        <w:t>.</w:t>
      </w:r>
    </w:p>
    <w:p w14:paraId="79DB87BE" w14:textId="77777777" w:rsidR="00345AD4" w:rsidRDefault="00345AD4" w:rsidP="00345AD4">
      <w:pPr>
        <w:pStyle w:val="B1"/>
        <w:rPr>
          <w:noProof/>
        </w:rPr>
      </w:pPr>
      <w:r>
        <w:t>-</w:t>
      </w:r>
      <w:r>
        <w:tab/>
        <w:t xml:space="preserve">Bit 4 – UDES (Destination): If this bit is set to "1", then the </w:t>
      </w:r>
      <w:r>
        <w:rPr>
          <w:lang w:eastAsia="zh-CN"/>
        </w:rPr>
        <w:t xml:space="preserve">destination MAC address value contains the lower value and </w:t>
      </w:r>
      <w:r>
        <w:t>Upper Destination MAC address value</w:t>
      </w:r>
      <w:r>
        <w:rPr>
          <w:lang w:eastAsia="zh-CN"/>
        </w:rPr>
        <w:t xml:space="preserve"> contains the upper value of an MAC address range</w:t>
      </w:r>
      <w:r>
        <w:t>.-</w:t>
      </w:r>
      <w:r>
        <w:tab/>
      </w:r>
      <w:r>
        <w:rPr>
          <w:noProof/>
        </w:rPr>
        <w:t xml:space="preserve">Bit 5 to 8: Spare, for future use and </w:t>
      </w:r>
      <w:r w:rsidR="00A26D08">
        <w:rPr>
          <w:noProof/>
        </w:rPr>
        <w:t>set to "0"</w:t>
      </w:r>
      <w:r>
        <w:rPr>
          <w:noProof/>
        </w:rPr>
        <w:t>.</w:t>
      </w:r>
    </w:p>
    <w:p w14:paraId="75F37457" w14:textId="24EE6261" w:rsidR="00345AD4" w:rsidRDefault="00345AD4" w:rsidP="00345AD4">
      <w:r>
        <w:t>Octets "m to (m+5)" or "n to (n+5)" and "o to (o+5)" or "p to (p+5)", if present, shall contain a MAC address value (12-digit </w:t>
      </w:r>
      <w:r w:rsidRPr="00FE5F15">
        <w:t>hexadecimal numbers</w:t>
      </w:r>
      <w:r>
        <w:t>).</w:t>
      </w:r>
    </w:p>
    <w:p w14:paraId="17C3123D" w14:textId="77777777" w:rsidR="00345AD4" w:rsidRDefault="00345AD4" w:rsidP="00345AD4">
      <w:pPr>
        <w:pStyle w:val="Heading3"/>
      </w:pPr>
      <w:bookmarkStart w:id="1201" w:name="_Toc19701608"/>
      <w:bookmarkStart w:id="1202" w:name="_Toc27389808"/>
      <w:bookmarkStart w:id="1203" w:name="_Toc51856866"/>
      <w:r>
        <w:lastRenderedPageBreak/>
        <w:t>8.</w:t>
      </w:r>
      <w:r>
        <w:rPr>
          <w:lang w:val="en-US"/>
        </w:rPr>
        <w:t>2.94</w:t>
      </w:r>
      <w:r>
        <w:tab/>
        <w:t>C-TAG (Customer-VLAN tag)</w:t>
      </w:r>
      <w:bookmarkEnd w:id="1201"/>
      <w:bookmarkEnd w:id="1202"/>
      <w:bookmarkEnd w:id="1203"/>
    </w:p>
    <w:p w14:paraId="319F5F8A" w14:textId="77777777" w:rsidR="00345AD4" w:rsidRDefault="00345AD4" w:rsidP="00345AD4">
      <w:pPr>
        <w:rPr>
          <w:lang w:eastAsia="zh-CN"/>
        </w:rPr>
      </w:pPr>
      <w:r>
        <w:t xml:space="preserve">The </w:t>
      </w:r>
      <w:r>
        <w:rPr>
          <w:lang w:val="en-US" w:eastAsia="zh-CN"/>
        </w:rPr>
        <w:t>C-TAG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8.2.94-1</w:t>
      </w:r>
      <w:r>
        <w:rPr>
          <w:lang w:eastAsia="ja-JP"/>
        </w:rPr>
        <w:t xml:space="preserve">. It shall contain the </w:t>
      </w:r>
      <w:r>
        <w:t>Customer-VLAN tag (C-TAG) as defined in IEEE 802.1Q [30]</w:t>
      </w:r>
      <w:r>
        <w:rPr>
          <w:lang w:eastAsia="zh-CN"/>
        </w:rPr>
        <w:t>.</w:t>
      </w:r>
    </w:p>
    <w:p w14:paraId="4A20FF8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14:paraId="2B21FCD7" w14:textId="77777777" w:rsidTr="00345AD4">
        <w:trPr>
          <w:jc w:val="center"/>
        </w:trPr>
        <w:tc>
          <w:tcPr>
            <w:tcW w:w="76" w:type="dxa"/>
            <w:tcBorders>
              <w:top w:val="single" w:sz="6" w:space="0" w:color="auto"/>
              <w:left w:val="single" w:sz="6" w:space="0" w:color="auto"/>
              <w:bottom w:val="nil"/>
              <w:right w:val="nil"/>
            </w:tcBorders>
          </w:tcPr>
          <w:p w14:paraId="6EF6F7EA" w14:textId="77777777" w:rsidR="00345AD4" w:rsidRDefault="00345AD4">
            <w:pPr>
              <w:pStyle w:val="TAC"/>
              <w:rPr>
                <w:lang w:val="x-none"/>
              </w:rPr>
            </w:pPr>
          </w:p>
        </w:tc>
        <w:tc>
          <w:tcPr>
            <w:tcW w:w="1179" w:type="dxa"/>
            <w:tcBorders>
              <w:top w:val="single" w:sz="6" w:space="0" w:color="auto"/>
              <w:left w:val="nil"/>
              <w:bottom w:val="nil"/>
              <w:right w:val="nil"/>
            </w:tcBorders>
          </w:tcPr>
          <w:p w14:paraId="1391B61C" w14:textId="77777777" w:rsidR="00345AD4" w:rsidRDefault="00345AD4">
            <w:pPr>
              <w:pStyle w:val="TAH"/>
            </w:pPr>
          </w:p>
        </w:tc>
        <w:tc>
          <w:tcPr>
            <w:tcW w:w="4709" w:type="dxa"/>
            <w:gridSpan w:val="12"/>
            <w:tcBorders>
              <w:top w:val="single" w:sz="6" w:space="0" w:color="auto"/>
              <w:left w:val="nil"/>
              <w:bottom w:val="nil"/>
              <w:right w:val="nil"/>
            </w:tcBorders>
            <w:hideMark/>
          </w:tcPr>
          <w:p w14:paraId="58040B7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37BB87" w14:textId="77777777" w:rsidR="00345AD4" w:rsidRDefault="00345AD4">
            <w:pPr>
              <w:pStyle w:val="TAC"/>
            </w:pPr>
          </w:p>
        </w:tc>
      </w:tr>
      <w:tr w:rsidR="00345AD4" w14:paraId="1B440AA2" w14:textId="77777777" w:rsidTr="00345AD4">
        <w:trPr>
          <w:jc w:val="center"/>
        </w:trPr>
        <w:tc>
          <w:tcPr>
            <w:tcW w:w="76" w:type="dxa"/>
            <w:tcBorders>
              <w:top w:val="nil"/>
              <w:left w:val="single" w:sz="6" w:space="0" w:color="auto"/>
              <w:bottom w:val="nil"/>
              <w:right w:val="nil"/>
            </w:tcBorders>
          </w:tcPr>
          <w:p w14:paraId="51ED92EE" w14:textId="77777777" w:rsidR="00345AD4" w:rsidRDefault="00345AD4">
            <w:pPr>
              <w:pStyle w:val="TAC"/>
            </w:pPr>
          </w:p>
        </w:tc>
        <w:tc>
          <w:tcPr>
            <w:tcW w:w="1179" w:type="dxa"/>
            <w:tcBorders>
              <w:top w:val="nil"/>
              <w:left w:val="nil"/>
              <w:bottom w:val="nil"/>
              <w:right w:val="nil"/>
            </w:tcBorders>
            <w:hideMark/>
          </w:tcPr>
          <w:p w14:paraId="222A9199" w14:textId="77777777" w:rsidR="00345AD4" w:rsidRDefault="00345AD4">
            <w:pPr>
              <w:pStyle w:val="TAH"/>
            </w:pPr>
            <w:r>
              <w:t>Octets</w:t>
            </w:r>
          </w:p>
        </w:tc>
        <w:tc>
          <w:tcPr>
            <w:tcW w:w="588" w:type="dxa"/>
            <w:tcBorders>
              <w:top w:val="nil"/>
              <w:left w:val="nil"/>
              <w:bottom w:val="single" w:sz="4" w:space="0" w:color="auto"/>
              <w:right w:val="nil"/>
            </w:tcBorders>
            <w:hideMark/>
          </w:tcPr>
          <w:p w14:paraId="56206BF4" w14:textId="77777777" w:rsidR="00345AD4" w:rsidRDefault="00345AD4">
            <w:pPr>
              <w:pStyle w:val="TAH"/>
            </w:pPr>
            <w:r>
              <w:t>8</w:t>
            </w:r>
          </w:p>
        </w:tc>
        <w:tc>
          <w:tcPr>
            <w:tcW w:w="589" w:type="dxa"/>
            <w:tcBorders>
              <w:top w:val="nil"/>
              <w:left w:val="nil"/>
              <w:bottom w:val="single" w:sz="4" w:space="0" w:color="auto"/>
              <w:right w:val="nil"/>
            </w:tcBorders>
            <w:hideMark/>
          </w:tcPr>
          <w:p w14:paraId="34DA5385" w14:textId="77777777" w:rsidR="00345AD4" w:rsidRDefault="00345AD4">
            <w:pPr>
              <w:pStyle w:val="TAH"/>
            </w:pPr>
            <w:r>
              <w:t>7</w:t>
            </w:r>
          </w:p>
        </w:tc>
        <w:tc>
          <w:tcPr>
            <w:tcW w:w="589" w:type="dxa"/>
            <w:tcBorders>
              <w:top w:val="nil"/>
              <w:left w:val="nil"/>
              <w:bottom w:val="single" w:sz="4" w:space="0" w:color="auto"/>
              <w:right w:val="nil"/>
            </w:tcBorders>
            <w:hideMark/>
          </w:tcPr>
          <w:p w14:paraId="36C2F407" w14:textId="77777777" w:rsidR="00345AD4" w:rsidRDefault="00345AD4">
            <w:pPr>
              <w:pStyle w:val="TAH"/>
            </w:pPr>
            <w:r>
              <w:t>6</w:t>
            </w:r>
          </w:p>
        </w:tc>
        <w:tc>
          <w:tcPr>
            <w:tcW w:w="589" w:type="dxa"/>
            <w:tcBorders>
              <w:top w:val="nil"/>
              <w:left w:val="nil"/>
              <w:bottom w:val="single" w:sz="4" w:space="0" w:color="auto"/>
              <w:right w:val="nil"/>
            </w:tcBorders>
            <w:hideMark/>
          </w:tcPr>
          <w:p w14:paraId="70187ACB"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762BBE2C" w14:textId="77777777" w:rsidR="00345AD4" w:rsidRDefault="00345AD4">
            <w:pPr>
              <w:pStyle w:val="TAH"/>
            </w:pPr>
            <w:r>
              <w:t>4</w:t>
            </w:r>
          </w:p>
        </w:tc>
        <w:tc>
          <w:tcPr>
            <w:tcW w:w="588" w:type="dxa"/>
            <w:gridSpan w:val="2"/>
            <w:tcBorders>
              <w:top w:val="nil"/>
              <w:left w:val="nil"/>
              <w:bottom w:val="single" w:sz="4" w:space="0" w:color="auto"/>
              <w:right w:val="nil"/>
            </w:tcBorders>
            <w:hideMark/>
          </w:tcPr>
          <w:p w14:paraId="072B84B7"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B8F1528"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2B2B6D9C" w14:textId="77777777" w:rsidR="00345AD4" w:rsidRDefault="00345AD4">
            <w:pPr>
              <w:pStyle w:val="TAH"/>
            </w:pPr>
            <w:r>
              <w:t>1</w:t>
            </w:r>
          </w:p>
        </w:tc>
        <w:tc>
          <w:tcPr>
            <w:tcW w:w="588" w:type="dxa"/>
            <w:tcBorders>
              <w:top w:val="nil"/>
              <w:left w:val="nil"/>
              <w:bottom w:val="nil"/>
              <w:right w:val="single" w:sz="6" w:space="0" w:color="auto"/>
            </w:tcBorders>
          </w:tcPr>
          <w:p w14:paraId="3C18B77D" w14:textId="77777777" w:rsidR="00345AD4" w:rsidRDefault="00345AD4">
            <w:pPr>
              <w:pStyle w:val="TAC"/>
            </w:pPr>
          </w:p>
        </w:tc>
      </w:tr>
      <w:tr w:rsidR="00345AD4" w14:paraId="2CD86646" w14:textId="77777777" w:rsidTr="00345AD4">
        <w:trPr>
          <w:jc w:val="center"/>
        </w:trPr>
        <w:tc>
          <w:tcPr>
            <w:tcW w:w="76" w:type="dxa"/>
            <w:tcBorders>
              <w:top w:val="nil"/>
              <w:left w:val="single" w:sz="6" w:space="0" w:color="auto"/>
              <w:bottom w:val="nil"/>
              <w:right w:val="nil"/>
            </w:tcBorders>
          </w:tcPr>
          <w:p w14:paraId="1C58A2A0" w14:textId="77777777" w:rsidR="00345AD4" w:rsidRDefault="00345AD4">
            <w:pPr>
              <w:pStyle w:val="TAC"/>
            </w:pPr>
          </w:p>
        </w:tc>
        <w:tc>
          <w:tcPr>
            <w:tcW w:w="1179" w:type="dxa"/>
            <w:tcBorders>
              <w:top w:val="nil"/>
              <w:left w:val="nil"/>
              <w:bottom w:val="nil"/>
              <w:right w:val="single" w:sz="4" w:space="0" w:color="auto"/>
            </w:tcBorders>
            <w:hideMark/>
          </w:tcPr>
          <w:p w14:paraId="0F638954" w14:textId="77777777"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78980DA4" w14:textId="77777777" w:rsidR="00345AD4" w:rsidRDefault="00345AD4">
            <w:pPr>
              <w:pStyle w:val="TAC"/>
            </w:pPr>
            <w:r>
              <w:t xml:space="preserve">Type = </w:t>
            </w:r>
            <w:r>
              <w:rPr>
                <w:lang w:val="sv-SE"/>
              </w:rPr>
              <w:t>134</w:t>
            </w:r>
            <w:r>
              <w:t xml:space="preserve"> (decimal)</w:t>
            </w:r>
          </w:p>
        </w:tc>
        <w:tc>
          <w:tcPr>
            <w:tcW w:w="588" w:type="dxa"/>
            <w:tcBorders>
              <w:top w:val="nil"/>
              <w:left w:val="single" w:sz="4" w:space="0" w:color="auto"/>
              <w:bottom w:val="nil"/>
              <w:right w:val="single" w:sz="6" w:space="0" w:color="auto"/>
            </w:tcBorders>
          </w:tcPr>
          <w:p w14:paraId="7C503A45" w14:textId="77777777" w:rsidR="00345AD4" w:rsidRDefault="00345AD4">
            <w:pPr>
              <w:pStyle w:val="TAC"/>
            </w:pPr>
          </w:p>
        </w:tc>
      </w:tr>
      <w:tr w:rsidR="00345AD4" w14:paraId="179358DE" w14:textId="77777777" w:rsidTr="00345AD4">
        <w:trPr>
          <w:jc w:val="center"/>
        </w:trPr>
        <w:tc>
          <w:tcPr>
            <w:tcW w:w="76" w:type="dxa"/>
            <w:tcBorders>
              <w:top w:val="nil"/>
              <w:left w:val="single" w:sz="6" w:space="0" w:color="auto"/>
              <w:bottom w:val="nil"/>
              <w:right w:val="nil"/>
            </w:tcBorders>
          </w:tcPr>
          <w:p w14:paraId="04D852FD" w14:textId="77777777" w:rsidR="00345AD4" w:rsidRDefault="00345AD4">
            <w:pPr>
              <w:pStyle w:val="TAC"/>
            </w:pPr>
          </w:p>
        </w:tc>
        <w:tc>
          <w:tcPr>
            <w:tcW w:w="1179" w:type="dxa"/>
            <w:tcBorders>
              <w:top w:val="nil"/>
              <w:left w:val="nil"/>
              <w:bottom w:val="nil"/>
              <w:right w:val="single" w:sz="4" w:space="0" w:color="auto"/>
            </w:tcBorders>
            <w:hideMark/>
          </w:tcPr>
          <w:p w14:paraId="79F4794A" w14:textId="77777777"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32DE13B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CA7AC8D" w14:textId="77777777" w:rsidR="00345AD4" w:rsidRDefault="00345AD4">
            <w:pPr>
              <w:pStyle w:val="TAC"/>
            </w:pPr>
          </w:p>
        </w:tc>
      </w:tr>
      <w:tr w:rsidR="00345AD4" w14:paraId="2890735A" w14:textId="77777777" w:rsidTr="00345AD4">
        <w:trPr>
          <w:jc w:val="center"/>
        </w:trPr>
        <w:tc>
          <w:tcPr>
            <w:tcW w:w="76" w:type="dxa"/>
            <w:tcBorders>
              <w:top w:val="nil"/>
              <w:left w:val="single" w:sz="6" w:space="0" w:color="auto"/>
              <w:bottom w:val="nil"/>
              <w:right w:val="nil"/>
            </w:tcBorders>
          </w:tcPr>
          <w:p w14:paraId="0AC5069B" w14:textId="77777777" w:rsidR="00345AD4" w:rsidRDefault="00345AD4">
            <w:pPr>
              <w:pStyle w:val="TAC"/>
            </w:pPr>
          </w:p>
        </w:tc>
        <w:tc>
          <w:tcPr>
            <w:tcW w:w="1179" w:type="dxa"/>
            <w:tcBorders>
              <w:top w:val="nil"/>
              <w:left w:val="nil"/>
              <w:bottom w:val="nil"/>
              <w:right w:val="single" w:sz="4" w:space="0" w:color="auto"/>
            </w:tcBorders>
            <w:hideMark/>
          </w:tcPr>
          <w:p w14:paraId="439B2680" w14:textId="77777777"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3220CD33" w14:textId="77777777"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2F6CE90E" w14:textId="77777777"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00359B87" w14:textId="77777777"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239C2A90" w14:textId="77777777"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3919A9B6" w14:textId="77777777" w:rsidR="00345AD4" w:rsidRDefault="00345AD4">
            <w:pPr>
              <w:pStyle w:val="TAC"/>
              <w:rPr>
                <w:lang w:val="x-none"/>
              </w:rPr>
            </w:pPr>
          </w:p>
        </w:tc>
      </w:tr>
      <w:tr w:rsidR="00345AD4" w14:paraId="16EEF394" w14:textId="77777777" w:rsidTr="00345AD4">
        <w:trPr>
          <w:jc w:val="center"/>
        </w:trPr>
        <w:tc>
          <w:tcPr>
            <w:tcW w:w="76" w:type="dxa"/>
            <w:tcBorders>
              <w:top w:val="nil"/>
              <w:left w:val="single" w:sz="6" w:space="0" w:color="auto"/>
              <w:bottom w:val="nil"/>
              <w:right w:val="nil"/>
            </w:tcBorders>
          </w:tcPr>
          <w:p w14:paraId="48A5FB11" w14:textId="77777777" w:rsidR="00345AD4" w:rsidRDefault="00345AD4">
            <w:pPr>
              <w:pStyle w:val="TAC"/>
            </w:pPr>
          </w:p>
        </w:tc>
        <w:tc>
          <w:tcPr>
            <w:tcW w:w="1179" w:type="dxa"/>
            <w:tcBorders>
              <w:top w:val="nil"/>
              <w:left w:val="nil"/>
              <w:bottom w:val="nil"/>
              <w:right w:val="single" w:sz="4" w:space="0" w:color="auto"/>
            </w:tcBorders>
            <w:hideMark/>
          </w:tcPr>
          <w:p w14:paraId="229D9DEF" w14:textId="77777777" w:rsidR="00345AD4" w:rsidRDefault="00345AD4">
            <w:pPr>
              <w:pStyle w:val="TAC"/>
              <w:rPr>
                <w:lang w:val="de-DE"/>
              </w:rPr>
            </w:pPr>
            <w:r>
              <w:rPr>
                <w:rFonts w:cs="Arial"/>
                <w:szCs w:val="18"/>
                <w:lang w:val="sv-SE"/>
              </w:rPr>
              <w:t xml:space="preserve">6 </w:t>
            </w:r>
          </w:p>
        </w:tc>
        <w:tc>
          <w:tcPr>
            <w:tcW w:w="2446" w:type="dxa"/>
            <w:gridSpan w:val="5"/>
            <w:tcBorders>
              <w:top w:val="single" w:sz="4" w:space="0" w:color="auto"/>
              <w:left w:val="single" w:sz="4" w:space="0" w:color="auto"/>
              <w:bottom w:val="single" w:sz="4" w:space="0" w:color="auto"/>
              <w:right w:val="single" w:sz="4" w:space="0" w:color="auto"/>
            </w:tcBorders>
            <w:hideMark/>
          </w:tcPr>
          <w:p w14:paraId="13C09CBD" w14:textId="77777777" w:rsidR="00345AD4" w:rsidRDefault="00345AD4">
            <w:pPr>
              <w:pStyle w:val="TAC"/>
              <w:rPr>
                <w:lang w:val="de-DE"/>
              </w:rPr>
            </w:pPr>
            <w:r>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5F49BA00" w14:textId="77777777"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2A718CCF" w14:textId="77777777"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6133AFDF" w14:textId="77777777" w:rsidR="00345AD4" w:rsidRDefault="00345AD4">
            <w:pPr>
              <w:pStyle w:val="TAC"/>
              <w:rPr>
                <w:lang w:val="x-none"/>
              </w:rPr>
            </w:pPr>
          </w:p>
        </w:tc>
      </w:tr>
      <w:tr w:rsidR="00345AD4" w14:paraId="32F69536" w14:textId="77777777" w:rsidTr="00345AD4">
        <w:trPr>
          <w:jc w:val="center"/>
        </w:trPr>
        <w:tc>
          <w:tcPr>
            <w:tcW w:w="76" w:type="dxa"/>
            <w:tcBorders>
              <w:top w:val="nil"/>
              <w:left w:val="single" w:sz="6" w:space="0" w:color="auto"/>
              <w:bottom w:val="nil"/>
              <w:right w:val="nil"/>
            </w:tcBorders>
          </w:tcPr>
          <w:p w14:paraId="68032804" w14:textId="77777777" w:rsidR="00345AD4" w:rsidRDefault="00345AD4">
            <w:pPr>
              <w:pStyle w:val="TAC"/>
            </w:pPr>
          </w:p>
        </w:tc>
        <w:tc>
          <w:tcPr>
            <w:tcW w:w="1179" w:type="dxa"/>
            <w:tcBorders>
              <w:top w:val="nil"/>
              <w:left w:val="nil"/>
              <w:bottom w:val="nil"/>
              <w:right w:val="single" w:sz="4" w:space="0" w:color="auto"/>
            </w:tcBorders>
            <w:hideMark/>
          </w:tcPr>
          <w:p w14:paraId="5C230495" w14:textId="77777777"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4673ADE2" w14:textId="77777777" w:rsidR="00345AD4" w:rsidRDefault="00345AD4">
            <w:pPr>
              <w:pStyle w:val="TAC"/>
              <w:rPr>
                <w:lang w:val="en-US" w:eastAsia="zh-CN"/>
              </w:rPr>
            </w:pPr>
            <w:r>
              <w:rPr>
                <w:lang w:val="en-US" w:eastAsia="zh-CN"/>
              </w:rPr>
              <w:t>C-VID Value</w:t>
            </w:r>
          </w:p>
        </w:tc>
        <w:tc>
          <w:tcPr>
            <w:tcW w:w="588" w:type="dxa"/>
            <w:tcBorders>
              <w:top w:val="nil"/>
              <w:left w:val="single" w:sz="4" w:space="0" w:color="auto"/>
              <w:bottom w:val="nil"/>
              <w:right w:val="single" w:sz="6" w:space="0" w:color="auto"/>
            </w:tcBorders>
          </w:tcPr>
          <w:p w14:paraId="5EE28434" w14:textId="77777777" w:rsidR="00345AD4" w:rsidRDefault="00345AD4">
            <w:pPr>
              <w:pStyle w:val="TAC"/>
              <w:rPr>
                <w:lang w:val="x-none"/>
              </w:rPr>
            </w:pPr>
          </w:p>
        </w:tc>
      </w:tr>
      <w:tr w:rsidR="00345AD4" w14:paraId="23246586" w14:textId="77777777" w:rsidTr="00345AD4">
        <w:trPr>
          <w:jc w:val="center"/>
        </w:trPr>
        <w:tc>
          <w:tcPr>
            <w:tcW w:w="76" w:type="dxa"/>
            <w:tcBorders>
              <w:top w:val="nil"/>
              <w:left w:val="single" w:sz="6" w:space="0" w:color="auto"/>
              <w:bottom w:val="single" w:sz="4" w:space="0" w:color="auto"/>
              <w:right w:val="nil"/>
            </w:tcBorders>
          </w:tcPr>
          <w:p w14:paraId="38C6F5AF" w14:textId="77777777" w:rsidR="00345AD4" w:rsidRDefault="00345AD4">
            <w:pPr>
              <w:pStyle w:val="TAC"/>
            </w:pPr>
          </w:p>
        </w:tc>
        <w:tc>
          <w:tcPr>
            <w:tcW w:w="1179" w:type="dxa"/>
            <w:tcBorders>
              <w:top w:val="nil"/>
              <w:left w:val="nil"/>
              <w:bottom w:val="single" w:sz="4" w:space="0" w:color="auto"/>
              <w:right w:val="single" w:sz="4" w:space="0" w:color="auto"/>
            </w:tcBorders>
            <w:hideMark/>
          </w:tcPr>
          <w:p w14:paraId="43CC15D6" w14:textId="77777777"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076E95BA" w14:textId="77777777"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72B206" w14:textId="77777777" w:rsidR="00345AD4" w:rsidRDefault="00345AD4">
            <w:pPr>
              <w:pStyle w:val="TAC"/>
              <w:rPr>
                <w:lang w:val="x-none"/>
              </w:rPr>
            </w:pPr>
          </w:p>
        </w:tc>
      </w:tr>
    </w:tbl>
    <w:p w14:paraId="46579B3F"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94-</w:t>
      </w:r>
      <w:r>
        <w:rPr>
          <w:lang w:eastAsia="ja-JP"/>
        </w:rPr>
        <w:t>1</w:t>
      </w:r>
      <w:r>
        <w:t xml:space="preserve">: </w:t>
      </w:r>
      <w:r>
        <w:rPr>
          <w:lang w:val="en-US" w:eastAsia="zh-CN"/>
        </w:rPr>
        <w:t>C-TAG (Customer-VLAN tag)</w:t>
      </w:r>
    </w:p>
    <w:p w14:paraId="29EBAA5D" w14:textId="77777777" w:rsidR="00345AD4" w:rsidRDefault="00345AD4" w:rsidP="00345AD4">
      <w:r>
        <w:t>The following flags are coded within Octet 5:</w:t>
      </w:r>
    </w:p>
    <w:p w14:paraId="50F36988" w14:textId="77777777" w:rsidR="00345AD4" w:rsidRDefault="00345AD4" w:rsidP="00345AD4">
      <w:pPr>
        <w:pStyle w:val="B1"/>
      </w:pPr>
      <w:r>
        <w:t>-</w:t>
      </w:r>
      <w:r>
        <w:tab/>
        <w:t>Bit 1 – PCP: If this bit is set to "1", then PCP Value field shall used by the receiver, otherwise the PCP Value field shall be ignored.</w:t>
      </w:r>
    </w:p>
    <w:p w14:paraId="252465A4" w14:textId="77777777" w:rsidR="00345AD4" w:rsidRDefault="00345AD4" w:rsidP="00345AD4">
      <w:pPr>
        <w:pStyle w:val="B1"/>
      </w:pPr>
      <w:r>
        <w:t>-</w:t>
      </w:r>
      <w:r>
        <w:tab/>
        <w:t>Bit 2 – DEI: If this bit is set to "1", then DEI flag field shall used by the receiver, otherwise the DEI flag field shall be ignored.</w:t>
      </w:r>
    </w:p>
    <w:p w14:paraId="005C1940" w14:textId="77777777" w:rsidR="00345AD4" w:rsidRDefault="00345AD4" w:rsidP="00345AD4">
      <w:pPr>
        <w:pStyle w:val="B1"/>
      </w:pPr>
      <w:r>
        <w:t>-</w:t>
      </w:r>
      <w:r>
        <w:tab/>
        <w:t>Bit 3 – VID: If this bit is set to "1", then C-VID value field shall used by the receiver, otherwise the VID Value field shall be ignored.</w:t>
      </w:r>
    </w:p>
    <w:p w14:paraId="68416977" w14:textId="77777777" w:rsidR="00345AD4" w:rsidRDefault="00345AD4" w:rsidP="00345AD4">
      <w:pPr>
        <w:pStyle w:val="B1"/>
        <w:rPr>
          <w:lang w:val="x-none"/>
        </w:rPr>
      </w:pPr>
      <w:r>
        <w:t>-</w:t>
      </w:r>
      <w:r>
        <w:tab/>
        <w:t>Bit 4 to 8 – spare and reserved for future use.</w:t>
      </w:r>
    </w:p>
    <w:p w14:paraId="3077E36F" w14:textId="77777777" w:rsidR="00345AD4" w:rsidRDefault="00345AD4" w:rsidP="00345AD4">
      <w:pPr>
        <w:pStyle w:val="CommentText"/>
      </w:pPr>
      <w:r>
        <w:t>The PCP value, DEI flag and C-VID Value shall follow the encoded as specified in IEEE 802.1Q [30] tag format.</w:t>
      </w:r>
    </w:p>
    <w:p w14:paraId="025CDC17" w14:textId="77777777" w:rsidR="00345AD4" w:rsidRDefault="00345AD4" w:rsidP="00345AD4">
      <w:pPr>
        <w:pStyle w:val="Heading3"/>
      </w:pPr>
      <w:bookmarkStart w:id="1204" w:name="_Toc19701609"/>
      <w:bookmarkStart w:id="1205" w:name="_Toc27389809"/>
      <w:bookmarkStart w:id="1206" w:name="_Toc51856867"/>
      <w:r>
        <w:t>8.</w:t>
      </w:r>
      <w:r>
        <w:rPr>
          <w:lang w:val="en-US"/>
        </w:rPr>
        <w:t>2.95</w:t>
      </w:r>
      <w:r>
        <w:tab/>
        <w:t>S-TAG (Service-VLAN tag)</w:t>
      </w:r>
      <w:bookmarkEnd w:id="1204"/>
      <w:bookmarkEnd w:id="1205"/>
      <w:bookmarkEnd w:id="1206"/>
    </w:p>
    <w:p w14:paraId="3F740BC3" w14:textId="77777777" w:rsidR="00345AD4" w:rsidRDefault="00345AD4" w:rsidP="00345AD4">
      <w:pPr>
        <w:rPr>
          <w:lang w:eastAsia="zh-CN"/>
        </w:rPr>
      </w:pPr>
      <w:r>
        <w:t xml:space="preserve">The </w:t>
      </w:r>
      <w:r>
        <w:rPr>
          <w:lang w:val="en-US" w:eastAsia="zh-CN"/>
        </w:rPr>
        <w:t>S-TAG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8.2.95-1</w:t>
      </w:r>
      <w:r>
        <w:rPr>
          <w:lang w:eastAsia="ja-JP"/>
        </w:rPr>
        <w:t xml:space="preserve">. It shall contain </w:t>
      </w:r>
      <w:r>
        <w:t>Service-VLAN tag (S-TAG) as defined in IEEE 802.1Q [30]</w:t>
      </w:r>
    </w:p>
    <w:p w14:paraId="61F4148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14:paraId="0A2D239A" w14:textId="77777777" w:rsidTr="00345AD4">
        <w:trPr>
          <w:jc w:val="center"/>
        </w:trPr>
        <w:tc>
          <w:tcPr>
            <w:tcW w:w="76" w:type="dxa"/>
            <w:tcBorders>
              <w:top w:val="single" w:sz="6" w:space="0" w:color="auto"/>
              <w:left w:val="single" w:sz="6" w:space="0" w:color="auto"/>
              <w:bottom w:val="nil"/>
              <w:right w:val="nil"/>
            </w:tcBorders>
          </w:tcPr>
          <w:p w14:paraId="6BC463F8" w14:textId="77777777" w:rsidR="00345AD4" w:rsidRDefault="00345AD4">
            <w:pPr>
              <w:pStyle w:val="TAC"/>
              <w:rPr>
                <w:lang w:val="x-none"/>
              </w:rPr>
            </w:pPr>
          </w:p>
        </w:tc>
        <w:tc>
          <w:tcPr>
            <w:tcW w:w="1179" w:type="dxa"/>
            <w:tcBorders>
              <w:top w:val="single" w:sz="6" w:space="0" w:color="auto"/>
              <w:left w:val="nil"/>
              <w:bottom w:val="nil"/>
              <w:right w:val="nil"/>
            </w:tcBorders>
          </w:tcPr>
          <w:p w14:paraId="683C14A2" w14:textId="77777777" w:rsidR="00345AD4" w:rsidRDefault="00345AD4">
            <w:pPr>
              <w:pStyle w:val="TAH"/>
            </w:pPr>
          </w:p>
        </w:tc>
        <w:tc>
          <w:tcPr>
            <w:tcW w:w="4709" w:type="dxa"/>
            <w:gridSpan w:val="12"/>
            <w:tcBorders>
              <w:top w:val="single" w:sz="6" w:space="0" w:color="auto"/>
              <w:left w:val="nil"/>
              <w:bottom w:val="nil"/>
              <w:right w:val="nil"/>
            </w:tcBorders>
            <w:hideMark/>
          </w:tcPr>
          <w:p w14:paraId="63F0684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8DDA5C5" w14:textId="77777777" w:rsidR="00345AD4" w:rsidRDefault="00345AD4">
            <w:pPr>
              <w:pStyle w:val="TAC"/>
            </w:pPr>
          </w:p>
        </w:tc>
      </w:tr>
      <w:tr w:rsidR="00345AD4" w14:paraId="741CED87" w14:textId="77777777" w:rsidTr="00345AD4">
        <w:trPr>
          <w:jc w:val="center"/>
        </w:trPr>
        <w:tc>
          <w:tcPr>
            <w:tcW w:w="76" w:type="dxa"/>
            <w:tcBorders>
              <w:top w:val="nil"/>
              <w:left w:val="single" w:sz="6" w:space="0" w:color="auto"/>
              <w:bottom w:val="nil"/>
              <w:right w:val="nil"/>
            </w:tcBorders>
          </w:tcPr>
          <w:p w14:paraId="00BB84CB" w14:textId="77777777" w:rsidR="00345AD4" w:rsidRDefault="00345AD4">
            <w:pPr>
              <w:pStyle w:val="TAC"/>
            </w:pPr>
          </w:p>
        </w:tc>
        <w:tc>
          <w:tcPr>
            <w:tcW w:w="1179" w:type="dxa"/>
            <w:tcBorders>
              <w:top w:val="nil"/>
              <w:left w:val="nil"/>
              <w:bottom w:val="nil"/>
              <w:right w:val="nil"/>
            </w:tcBorders>
            <w:hideMark/>
          </w:tcPr>
          <w:p w14:paraId="34E21BEA" w14:textId="77777777" w:rsidR="00345AD4" w:rsidRDefault="00345AD4">
            <w:pPr>
              <w:pStyle w:val="TAH"/>
            </w:pPr>
            <w:r>
              <w:t>Octets</w:t>
            </w:r>
          </w:p>
        </w:tc>
        <w:tc>
          <w:tcPr>
            <w:tcW w:w="588" w:type="dxa"/>
            <w:tcBorders>
              <w:top w:val="nil"/>
              <w:left w:val="nil"/>
              <w:bottom w:val="single" w:sz="4" w:space="0" w:color="auto"/>
              <w:right w:val="nil"/>
            </w:tcBorders>
            <w:hideMark/>
          </w:tcPr>
          <w:p w14:paraId="6155B460" w14:textId="77777777" w:rsidR="00345AD4" w:rsidRDefault="00345AD4">
            <w:pPr>
              <w:pStyle w:val="TAH"/>
            </w:pPr>
            <w:r>
              <w:t>8</w:t>
            </w:r>
          </w:p>
        </w:tc>
        <w:tc>
          <w:tcPr>
            <w:tcW w:w="589" w:type="dxa"/>
            <w:tcBorders>
              <w:top w:val="nil"/>
              <w:left w:val="nil"/>
              <w:bottom w:val="single" w:sz="4" w:space="0" w:color="auto"/>
              <w:right w:val="nil"/>
            </w:tcBorders>
            <w:hideMark/>
          </w:tcPr>
          <w:p w14:paraId="2FF5C073" w14:textId="77777777" w:rsidR="00345AD4" w:rsidRDefault="00345AD4">
            <w:pPr>
              <w:pStyle w:val="TAH"/>
            </w:pPr>
            <w:r>
              <w:t>7</w:t>
            </w:r>
          </w:p>
        </w:tc>
        <w:tc>
          <w:tcPr>
            <w:tcW w:w="589" w:type="dxa"/>
            <w:tcBorders>
              <w:top w:val="nil"/>
              <w:left w:val="nil"/>
              <w:bottom w:val="single" w:sz="4" w:space="0" w:color="auto"/>
              <w:right w:val="nil"/>
            </w:tcBorders>
            <w:hideMark/>
          </w:tcPr>
          <w:p w14:paraId="01E4B76D" w14:textId="77777777" w:rsidR="00345AD4" w:rsidRDefault="00345AD4">
            <w:pPr>
              <w:pStyle w:val="TAH"/>
            </w:pPr>
            <w:r>
              <w:t>6</w:t>
            </w:r>
          </w:p>
        </w:tc>
        <w:tc>
          <w:tcPr>
            <w:tcW w:w="589" w:type="dxa"/>
            <w:tcBorders>
              <w:top w:val="nil"/>
              <w:left w:val="nil"/>
              <w:bottom w:val="single" w:sz="4" w:space="0" w:color="auto"/>
              <w:right w:val="nil"/>
            </w:tcBorders>
            <w:hideMark/>
          </w:tcPr>
          <w:p w14:paraId="3E5D7430"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223F39FF" w14:textId="77777777" w:rsidR="00345AD4" w:rsidRDefault="00345AD4">
            <w:pPr>
              <w:pStyle w:val="TAH"/>
            </w:pPr>
            <w:r>
              <w:t>4</w:t>
            </w:r>
          </w:p>
        </w:tc>
        <w:tc>
          <w:tcPr>
            <w:tcW w:w="588" w:type="dxa"/>
            <w:gridSpan w:val="2"/>
            <w:tcBorders>
              <w:top w:val="nil"/>
              <w:left w:val="nil"/>
              <w:bottom w:val="single" w:sz="4" w:space="0" w:color="auto"/>
              <w:right w:val="nil"/>
            </w:tcBorders>
            <w:hideMark/>
          </w:tcPr>
          <w:p w14:paraId="6EA0ACF9"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518B549"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3FEF697E" w14:textId="77777777" w:rsidR="00345AD4" w:rsidRDefault="00345AD4">
            <w:pPr>
              <w:pStyle w:val="TAH"/>
            </w:pPr>
            <w:r>
              <w:t>1</w:t>
            </w:r>
          </w:p>
        </w:tc>
        <w:tc>
          <w:tcPr>
            <w:tcW w:w="588" w:type="dxa"/>
            <w:tcBorders>
              <w:top w:val="nil"/>
              <w:left w:val="nil"/>
              <w:bottom w:val="nil"/>
              <w:right w:val="single" w:sz="6" w:space="0" w:color="auto"/>
            </w:tcBorders>
          </w:tcPr>
          <w:p w14:paraId="5EAED48C" w14:textId="77777777" w:rsidR="00345AD4" w:rsidRDefault="00345AD4">
            <w:pPr>
              <w:pStyle w:val="TAC"/>
            </w:pPr>
          </w:p>
        </w:tc>
      </w:tr>
      <w:tr w:rsidR="00345AD4" w14:paraId="66EAAEB5" w14:textId="77777777" w:rsidTr="00345AD4">
        <w:trPr>
          <w:jc w:val="center"/>
        </w:trPr>
        <w:tc>
          <w:tcPr>
            <w:tcW w:w="76" w:type="dxa"/>
            <w:tcBorders>
              <w:top w:val="nil"/>
              <w:left w:val="single" w:sz="6" w:space="0" w:color="auto"/>
              <w:bottom w:val="nil"/>
              <w:right w:val="nil"/>
            </w:tcBorders>
          </w:tcPr>
          <w:p w14:paraId="14D138C0" w14:textId="77777777" w:rsidR="00345AD4" w:rsidRDefault="00345AD4">
            <w:pPr>
              <w:pStyle w:val="TAC"/>
            </w:pPr>
          </w:p>
        </w:tc>
        <w:tc>
          <w:tcPr>
            <w:tcW w:w="1179" w:type="dxa"/>
            <w:tcBorders>
              <w:top w:val="nil"/>
              <w:left w:val="nil"/>
              <w:bottom w:val="nil"/>
              <w:right w:val="single" w:sz="4" w:space="0" w:color="auto"/>
            </w:tcBorders>
            <w:hideMark/>
          </w:tcPr>
          <w:p w14:paraId="397AD606" w14:textId="77777777"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38716777" w14:textId="77777777" w:rsidR="00345AD4" w:rsidRDefault="00345AD4">
            <w:pPr>
              <w:pStyle w:val="TAC"/>
            </w:pPr>
            <w:r>
              <w:t xml:space="preserve">Type = </w:t>
            </w:r>
            <w:r>
              <w:rPr>
                <w:lang w:val="sv-SE"/>
              </w:rPr>
              <w:t>135</w:t>
            </w:r>
            <w:r>
              <w:t xml:space="preserve"> (decimal)</w:t>
            </w:r>
          </w:p>
        </w:tc>
        <w:tc>
          <w:tcPr>
            <w:tcW w:w="588" w:type="dxa"/>
            <w:tcBorders>
              <w:top w:val="nil"/>
              <w:left w:val="single" w:sz="4" w:space="0" w:color="auto"/>
              <w:bottom w:val="nil"/>
              <w:right w:val="single" w:sz="6" w:space="0" w:color="auto"/>
            </w:tcBorders>
          </w:tcPr>
          <w:p w14:paraId="719B1E6A" w14:textId="77777777" w:rsidR="00345AD4" w:rsidRDefault="00345AD4">
            <w:pPr>
              <w:pStyle w:val="TAC"/>
            </w:pPr>
          </w:p>
        </w:tc>
      </w:tr>
      <w:tr w:rsidR="00345AD4" w14:paraId="0F34BCF7" w14:textId="77777777" w:rsidTr="00345AD4">
        <w:trPr>
          <w:jc w:val="center"/>
        </w:trPr>
        <w:tc>
          <w:tcPr>
            <w:tcW w:w="76" w:type="dxa"/>
            <w:tcBorders>
              <w:top w:val="nil"/>
              <w:left w:val="single" w:sz="6" w:space="0" w:color="auto"/>
              <w:bottom w:val="nil"/>
              <w:right w:val="nil"/>
            </w:tcBorders>
          </w:tcPr>
          <w:p w14:paraId="543D4CAA" w14:textId="77777777" w:rsidR="00345AD4" w:rsidRDefault="00345AD4">
            <w:pPr>
              <w:pStyle w:val="TAC"/>
            </w:pPr>
          </w:p>
        </w:tc>
        <w:tc>
          <w:tcPr>
            <w:tcW w:w="1179" w:type="dxa"/>
            <w:tcBorders>
              <w:top w:val="nil"/>
              <w:left w:val="nil"/>
              <w:bottom w:val="nil"/>
              <w:right w:val="single" w:sz="4" w:space="0" w:color="auto"/>
            </w:tcBorders>
            <w:hideMark/>
          </w:tcPr>
          <w:p w14:paraId="4EB2F9B6" w14:textId="77777777"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4322A0C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27F783F" w14:textId="77777777" w:rsidR="00345AD4" w:rsidRDefault="00345AD4">
            <w:pPr>
              <w:pStyle w:val="TAC"/>
            </w:pPr>
          </w:p>
        </w:tc>
      </w:tr>
      <w:tr w:rsidR="00345AD4" w14:paraId="42866C2E" w14:textId="77777777" w:rsidTr="00345AD4">
        <w:trPr>
          <w:jc w:val="center"/>
        </w:trPr>
        <w:tc>
          <w:tcPr>
            <w:tcW w:w="76" w:type="dxa"/>
            <w:tcBorders>
              <w:top w:val="nil"/>
              <w:left w:val="single" w:sz="6" w:space="0" w:color="auto"/>
              <w:bottom w:val="nil"/>
              <w:right w:val="nil"/>
            </w:tcBorders>
          </w:tcPr>
          <w:p w14:paraId="75420C6B" w14:textId="77777777" w:rsidR="00345AD4" w:rsidRDefault="00345AD4">
            <w:pPr>
              <w:pStyle w:val="TAC"/>
            </w:pPr>
          </w:p>
        </w:tc>
        <w:tc>
          <w:tcPr>
            <w:tcW w:w="1179" w:type="dxa"/>
            <w:tcBorders>
              <w:top w:val="nil"/>
              <w:left w:val="nil"/>
              <w:bottom w:val="nil"/>
              <w:right w:val="single" w:sz="4" w:space="0" w:color="auto"/>
            </w:tcBorders>
            <w:hideMark/>
          </w:tcPr>
          <w:p w14:paraId="01E36A06" w14:textId="77777777"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0C67131E" w14:textId="77777777"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69551C72" w14:textId="77777777"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01313B3E" w14:textId="77777777"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58BA6B0D" w14:textId="77777777"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02A9AE0A" w14:textId="77777777" w:rsidR="00345AD4" w:rsidRDefault="00345AD4">
            <w:pPr>
              <w:pStyle w:val="TAC"/>
              <w:rPr>
                <w:lang w:val="x-none"/>
              </w:rPr>
            </w:pPr>
          </w:p>
        </w:tc>
      </w:tr>
      <w:tr w:rsidR="00345AD4" w14:paraId="2B8B5ED4" w14:textId="77777777" w:rsidTr="00345AD4">
        <w:trPr>
          <w:jc w:val="center"/>
        </w:trPr>
        <w:tc>
          <w:tcPr>
            <w:tcW w:w="76" w:type="dxa"/>
            <w:tcBorders>
              <w:top w:val="nil"/>
              <w:left w:val="single" w:sz="6" w:space="0" w:color="auto"/>
              <w:bottom w:val="nil"/>
              <w:right w:val="nil"/>
            </w:tcBorders>
          </w:tcPr>
          <w:p w14:paraId="39F1038B" w14:textId="77777777" w:rsidR="00345AD4" w:rsidRDefault="00345AD4">
            <w:pPr>
              <w:pStyle w:val="TAC"/>
            </w:pPr>
          </w:p>
        </w:tc>
        <w:tc>
          <w:tcPr>
            <w:tcW w:w="1179" w:type="dxa"/>
            <w:tcBorders>
              <w:top w:val="nil"/>
              <w:left w:val="nil"/>
              <w:bottom w:val="nil"/>
              <w:right w:val="single" w:sz="4" w:space="0" w:color="auto"/>
            </w:tcBorders>
            <w:hideMark/>
          </w:tcPr>
          <w:p w14:paraId="6E21CC60" w14:textId="77777777" w:rsidR="00345AD4" w:rsidRDefault="00345AD4">
            <w:pPr>
              <w:pStyle w:val="TAC"/>
              <w:rPr>
                <w:lang w:val="sv-SE"/>
              </w:rPr>
            </w:pPr>
            <w:r>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hideMark/>
          </w:tcPr>
          <w:p w14:paraId="21AA79C2" w14:textId="77777777" w:rsidR="00345AD4" w:rsidRDefault="00345AD4">
            <w:pPr>
              <w:pStyle w:val="TAC"/>
              <w:rPr>
                <w:lang w:val="de-DE"/>
              </w:rPr>
            </w:pPr>
            <w:r>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240DDD1F" w14:textId="77777777"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42E8B957" w14:textId="77777777"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751B1897" w14:textId="77777777" w:rsidR="00345AD4" w:rsidRDefault="00345AD4">
            <w:pPr>
              <w:pStyle w:val="TAC"/>
              <w:rPr>
                <w:lang w:val="x-none"/>
              </w:rPr>
            </w:pPr>
          </w:p>
        </w:tc>
      </w:tr>
      <w:tr w:rsidR="00345AD4" w14:paraId="20B88BB1" w14:textId="77777777" w:rsidTr="00345AD4">
        <w:trPr>
          <w:jc w:val="center"/>
        </w:trPr>
        <w:tc>
          <w:tcPr>
            <w:tcW w:w="76" w:type="dxa"/>
            <w:tcBorders>
              <w:top w:val="nil"/>
              <w:left w:val="single" w:sz="6" w:space="0" w:color="auto"/>
              <w:bottom w:val="nil"/>
              <w:right w:val="nil"/>
            </w:tcBorders>
          </w:tcPr>
          <w:p w14:paraId="1CC1BC2A" w14:textId="77777777" w:rsidR="00345AD4" w:rsidRDefault="00345AD4">
            <w:pPr>
              <w:pStyle w:val="TAC"/>
            </w:pPr>
          </w:p>
        </w:tc>
        <w:tc>
          <w:tcPr>
            <w:tcW w:w="1179" w:type="dxa"/>
            <w:tcBorders>
              <w:top w:val="nil"/>
              <w:left w:val="nil"/>
              <w:bottom w:val="nil"/>
              <w:right w:val="single" w:sz="4" w:space="0" w:color="auto"/>
            </w:tcBorders>
            <w:hideMark/>
          </w:tcPr>
          <w:p w14:paraId="4F5C663B" w14:textId="77777777"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26CAD082" w14:textId="77777777" w:rsidR="00345AD4" w:rsidRDefault="00345AD4">
            <w:pPr>
              <w:pStyle w:val="TAC"/>
              <w:rPr>
                <w:lang w:val="en-US" w:eastAsia="zh-CN"/>
              </w:rPr>
            </w:pPr>
            <w:r>
              <w:rPr>
                <w:lang w:val="en-US" w:eastAsia="zh-CN"/>
              </w:rPr>
              <w:t>S-VID value</w:t>
            </w:r>
          </w:p>
        </w:tc>
        <w:tc>
          <w:tcPr>
            <w:tcW w:w="588" w:type="dxa"/>
            <w:tcBorders>
              <w:top w:val="nil"/>
              <w:left w:val="single" w:sz="4" w:space="0" w:color="auto"/>
              <w:bottom w:val="nil"/>
              <w:right w:val="single" w:sz="6" w:space="0" w:color="auto"/>
            </w:tcBorders>
          </w:tcPr>
          <w:p w14:paraId="4DADD45B" w14:textId="77777777" w:rsidR="00345AD4" w:rsidRDefault="00345AD4">
            <w:pPr>
              <w:pStyle w:val="TAC"/>
              <w:rPr>
                <w:lang w:val="x-none"/>
              </w:rPr>
            </w:pPr>
          </w:p>
        </w:tc>
      </w:tr>
      <w:tr w:rsidR="00345AD4" w14:paraId="62ADD489" w14:textId="77777777" w:rsidTr="00345AD4">
        <w:trPr>
          <w:jc w:val="center"/>
        </w:trPr>
        <w:tc>
          <w:tcPr>
            <w:tcW w:w="76" w:type="dxa"/>
            <w:tcBorders>
              <w:top w:val="nil"/>
              <w:left w:val="single" w:sz="6" w:space="0" w:color="auto"/>
              <w:bottom w:val="single" w:sz="4" w:space="0" w:color="auto"/>
              <w:right w:val="nil"/>
            </w:tcBorders>
          </w:tcPr>
          <w:p w14:paraId="62D3B69A" w14:textId="77777777" w:rsidR="00345AD4" w:rsidRDefault="00345AD4">
            <w:pPr>
              <w:pStyle w:val="TAC"/>
            </w:pPr>
          </w:p>
        </w:tc>
        <w:tc>
          <w:tcPr>
            <w:tcW w:w="1179" w:type="dxa"/>
            <w:tcBorders>
              <w:top w:val="nil"/>
              <w:left w:val="nil"/>
              <w:bottom w:val="single" w:sz="4" w:space="0" w:color="auto"/>
              <w:right w:val="single" w:sz="4" w:space="0" w:color="auto"/>
            </w:tcBorders>
            <w:hideMark/>
          </w:tcPr>
          <w:p w14:paraId="6F111FB6" w14:textId="77777777"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7EFA8D4A" w14:textId="77777777"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D0B399B" w14:textId="77777777" w:rsidR="00345AD4" w:rsidRDefault="00345AD4">
            <w:pPr>
              <w:pStyle w:val="TAC"/>
              <w:rPr>
                <w:lang w:val="x-none"/>
              </w:rPr>
            </w:pPr>
          </w:p>
        </w:tc>
      </w:tr>
    </w:tbl>
    <w:p w14:paraId="41BF74E5"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95-</w:t>
      </w:r>
      <w:r>
        <w:rPr>
          <w:lang w:eastAsia="ja-JP"/>
        </w:rPr>
        <w:t>1</w:t>
      </w:r>
      <w:r>
        <w:t xml:space="preserve">: </w:t>
      </w:r>
      <w:r>
        <w:rPr>
          <w:lang w:val="en-US" w:eastAsia="zh-CN"/>
        </w:rPr>
        <w:t>S-TAG (Service-VLAN tag)</w:t>
      </w:r>
    </w:p>
    <w:p w14:paraId="68F448F6" w14:textId="77777777" w:rsidR="00345AD4" w:rsidRDefault="00345AD4" w:rsidP="00345AD4">
      <w:r>
        <w:t>The following flags are coded within Octet 5:</w:t>
      </w:r>
    </w:p>
    <w:p w14:paraId="7E9FE20D" w14:textId="77777777" w:rsidR="00345AD4" w:rsidRDefault="00345AD4" w:rsidP="00345AD4">
      <w:pPr>
        <w:pStyle w:val="B1"/>
      </w:pPr>
      <w:r>
        <w:t>-</w:t>
      </w:r>
      <w:r>
        <w:tab/>
        <w:t>Bit 1 – PCP: If this bit is set to "1", then PCP Value field shall used by the receiver, otherwise the PCP Value field shall be ignored.</w:t>
      </w:r>
    </w:p>
    <w:p w14:paraId="56B00103" w14:textId="77777777" w:rsidR="00345AD4" w:rsidRDefault="00345AD4" w:rsidP="00345AD4">
      <w:pPr>
        <w:pStyle w:val="B1"/>
      </w:pPr>
      <w:r>
        <w:t>-</w:t>
      </w:r>
      <w:r>
        <w:tab/>
        <w:t>Bit 2 – DEI: If this bit is set to "1", then DEI flag field shall used by the receiver, otherwise the DEI flag field shall be ignored.</w:t>
      </w:r>
    </w:p>
    <w:p w14:paraId="3923A655" w14:textId="77777777" w:rsidR="00345AD4" w:rsidRDefault="00345AD4" w:rsidP="00345AD4">
      <w:pPr>
        <w:pStyle w:val="B1"/>
      </w:pPr>
      <w:r>
        <w:t>-</w:t>
      </w:r>
      <w:r>
        <w:tab/>
        <w:t>Bit 3 – VID: If this bit is set to "1", then VID value field shall used by the receiver, otherwise the VID Value field shall be ignored.</w:t>
      </w:r>
    </w:p>
    <w:p w14:paraId="27B0E758" w14:textId="77777777" w:rsidR="00345AD4" w:rsidRDefault="00345AD4" w:rsidP="00345AD4">
      <w:pPr>
        <w:pStyle w:val="B1"/>
        <w:rPr>
          <w:lang w:val="x-none"/>
        </w:rPr>
      </w:pPr>
      <w:r>
        <w:t>-</w:t>
      </w:r>
      <w:r>
        <w:tab/>
        <w:t>Bit 4 to 8 – spare and reserved for future use.</w:t>
      </w:r>
    </w:p>
    <w:p w14:paraId="48A7D3FD" w14:textId="77777777" w:rsidR="00345AD4" w:rsidRDefault="00345AD4" w:rsidP="00345AD4">
      <w:pPr>
        <w:pStyle w:val="CommentText"/>
      </w:pPr>
      <w:r>
        <w:lastRenderedPageBreak/>
        <w:t>The PCP value, DEI flag and V-VID Value shall follow the encoded as specified in IEEE 802.1Q [30] tag format.</w:t>
      </w:r>
    </w:p>
    <w:p w14:paraId="697C7383" w14:textId="77777777" w:rsidR="00345AD4" w:rsidRDefault="00345AD4" w:rsidP="00345AD4">
      <w:pPr>
        <w:pStyle w:val="Heading3"/>
      </w:pPr>
      <w:bookmarkStart w:id="1207" w:name="_Toc19701610"/>
      <w:bookmarkStart w:id="1208" w:name="_Toc27389810"/>
      <w:bookmarkStart w:id="1209" w:name="_Toc51856868"/>
      <w:r>
        <w:t>8.</w:t>
      </w:r>
      <w:r>
        <w:rPr>
          <w:lang w:val="en-US"/>
        </w:rPr>
        <w:t>2.96</w:t>
      </w:r>
      <w:r>
        <w:tab/>
        <w:t>Ethertype</w:t>
      </w:r>
      <w:bookmarkEnd w:id="1207"/>
      <w:bookmarkEnd w:id="1208"/>
      <w:bookmarkEnd w:id="1209"/>
    </w:p>
    <w:p w14:paraId="66686A4A" w14:textId="77777777" w:rsidR="00345AD4" w:rsidRDefault="00345AD4" w:rsidP="00345AD4">
      <w:r>
        <w:t>The Ethertype IE type shall be encoded as shown in Figure 8.2.96-1. It contains an Ethertype as defined in IEEE 802.3 [31].</w:t>
      </w:r>
    </w:p>
    <w:p w14:paraId="4EC282D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4403728" w14:textId="77777777" w:rsidTr="00345AD4">
        <w:trPr>
          <w:jc w:val="center"/>
        </w:trPr>
        <w:tc>
          <w:tcPr>
            <w:tcW w:w="151" w:type="dxa"/>
            <w:tcBorders>
              <w:top w:val="single" w:sz="6" w:space="0" w:color="auto"/>
              <w:left w:val="single" w:sz="6" w:space="0" w:color="auto"/>
              <w:bottom w:val="nil"/>
              <w:right w:val="nil"/>
            </w:tcBorders>
          </w:tcPr>
          <w:p w14:paraId="1721F914" w14:textId="77777777" w:rsidR="00345AD4" w:rsidRDefault="00345AD4">
            <w:pPr>
              <w:pStyle w:val="TAC"/>
            </w:pPr>
          </w:p>
        </w:tc>
        <w:tc>
          <w:tcPr>
            <w:tcW w:w="1104" w:type="dxa"/>
            <w:tcBorders>
              <w:top w:val="single" w:sz="6" w:space="0" w:color="auto"/>
              <w:left w:val="nil"/>
              <w:bottom w:val="nil"/>
              <w:right w:val="nil"/>
            </w:tcBorders>
          </w:tcPr>
          <w:p w14:paraId="0D5D23A0" w14:textId="77777777" w:rsidR="00345AD4" w:rsidRDefault="00345AD4">
            <w:pPr>
              <w:pStyle w:val="TAH"/>
            </w:pPr>
          </w:p>
        </w:tc>
        <w:tc>
          <w:tcPr>
            <w:tcW w:w="4710" w:type="dxa"/>
            <w:gridSpan w:val="8"/>
            <w:tcBorders>
              <w:top w:val="single" w:sz="6" w:space="0" w:color="auto"/>
              <w:left w:val="nil"/>
              <w:bottom w:val="nil"/>
              <w:right w:val="nil"/>
            </w:tcBorders>
            <w:hideMark/>
          </w:tcPr>
          <w:p w14:paraId="492C5CC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F14711" w14:textId="77777777" w:rsidR="00345AD4" w:rsidRDefault="00345AD4">
            <w:pPr>
              <w:pStyle w:val="TAC"/>
            </w:pPr>
          </w:p>
        </w:tc>
      </w:tr>
      <w:tr w:rsidR="00345AD4" w14:paraId="290098CF" w14:textId="77777777" w:rsidTr="00345AD4">
        <w:trPr>
          <w:jc w:val="center"/>
        </w:trPr>
        <w:tc>
          <w:tcPr>
            <w:tcW w:w="151" w:type="dxa"/>
            <w:tcBorders>
              <w:top w:val="nil"/>
              <w:left w:val="single" w:sz="6" w:space="0" w:color="auto"/>
              <w:bottom w:val="nil"/>
              <w:right w:val="nil"/>
            </w:tcBorders>
          </w:tcPr>
          <w:p w14:paraId="3E90ED85" w14:textId="77777777" w:rsidR="00345AD4" w:rsidRDefault="00345AD4">
            <w:pPr>
              <w:pStyle w:val="TAC"/>
            </w:pPr>
          </w:p>
        </w:tc>
        <w:tc>
          <w:tcPr>
            <w:tcW w:w="1104" w:type="dxa"/>
            <w:tcBorders>
              <w:top w:val="nil"/>
              <w:left w:val="nil"/>
              <w:bottom w:val="nil"/>
              <w:right w:val="nil"/>
            </w:tcBorders>
            <w:hideMark/>
          </w:tcPr>
          <w:p w14:paraId="58F4E80C" w14:textId="77777777" w:rsidR="00345AD4" w:rsidRDefault="00345AD4">
            <w:pPr>
              <w:pStyle w:val="TAH"/>
            </w:pPr>
            <w:r>
              <w:t>Octets</w:t>
            </w:r>
          </w:p>
        </w:tc>
        <w:tc>
          <w:tcPr>
            <w:tcW w:w="588" w:type="dxa"/>
            <w:tcBorders>
              <w:top w:val="nil"/>
              <w:left w:val="nil"/>
              <w:bottom w:val="single" w:sz="4" w:space="0" w:color="auto"/>
              <w:right w:val="nil"/>
            </w:tcBorders>
            <w:hideMark/>
          </w:tcPr>
          <w:p w14:paraId="4677014E" w14:textId="77777777" w:rsidR="00345AD4" w:rsidRDefault="00345AD4">
            <w:pPr>
              <w:pStyle w:val="TAH"/>
            </w:pPr>
            <w:r>
              <w:t>8</w:t>
            </w:r>
          </w:p>
        </w:tc>
        <w:tc>
          <w:tcPr>
            <w:tcW w:w="589" w:type="dxa"/>
            <w:tcBorders>
              <w:top w:val="nil"/>
              <w:left w:val="nil"/>
              <w:bottom w:val="single" w:sz="4" w:space="0" w:color="auto"/>
              <w:right w:val="nil"/>
            </w:tcBorders>
            <w:hideMark/>
          </w:tcPr>
          <w:p w14:paraId="5E79EB38" w14:textId="77777777" w:rsidR="00345AD4" w:rsidRDefault="00345AD4">
            <w:pPr>
              <w:pStyle w:val="TAH"/>
            </w:pPr>
            <w:r>
              <w:t>7</w:t>
            </w:r>
          </w:p>
        </w:tc>
        <w:tc>
          <w:tcPr>
            <w:tcW w:w="589" w:type="dxa"/>
            <w:tcBorders>
              <w:top w:val="nil"/>
              <w:left w:val="nil"/>
              <w:bottom w:val="single" w:sz="4" w:space="0" w:color="auto"/>
              <w:right w:val="nil"/>
            </w:tcBorders>
            <w:hideMark/>
          </w:tcPr>
          <w:p w14:paraId="0641B40A" w14:textId="77777777" w:rsidR="00345AD4" w:rsidRDefault="00345AD4">
            <w:pPr>
              <w:pStyle w:val="TAH"/>
            </w:pPr>
            <w:r>
              <w:t>6</w:t>
            </w:r>
          </w:p>
        </w:tc>
        <w:tc>
          <w:tcPr>
            <w:tcW w:w="589" w:type="dxa"/>
            <w:tcBorders>
              <w:top w:val="nil"/>
              <w:left w:val="nil"/>
              <w:bottom w:val="single" w:sz="4" w:space="0" w:color="auto"/>
              <w:right w:val="nil"/>
            </w:tcBorders>
            <w:hideMark/>
          </w:tcPr>
          <w:p w14:paraId="21A49E4E" w14:textId="77777777" w:rsidR="00345AD4" w:rsidRDefault="00345AD4">
            <w:pPr>
              <w:pStyle w:val="TAH"/>
            </w:pPr>
            <w:r>
              <w:t>5</w:t>
            </w:r>
          </w:p>
        </w:tc>
        <w:tc>
          <w:tcPr>
            <w:tcW w:w="589" w:type="dxa"/>
            <w:tcBorders>
              <w:top w:val="nil"/>
              <w:left w:val="nil"/>
              <w:bottom w:val="single" w:sz="4" w:space="0" w:color="auto"/>
              <w:right w:val="nil"/>
            </w:tcBorders>
            <w:hideMark/>
          </w:tcPr>
          <w:p w14:paraId="4359D26E" w14:textId="77777777" w:rsidR="00345AD4" w:rsidRDefault="00345AD4">
            <w:pPr>
              <w:pStyle w:val="TAH"/>
            </w:pPr>
            <w:r>
              <w:t>4</w:t>
            </w:r>
          </w:p>
        </w:tc>
        <w:tc>
          <w:tcPr>
            <w:tcW w:w="589" w:type="dxa"/>
            <w:tcBorders>
              <w:top w:val="nil"/>
              <w:left w:val="nil"/>
              <w:bottom w:val="single" w:sz="4" w:space="0" w:color="auto"/>
              <w:right w:val="nil"/>
            </w:tcBorders>
            <w:hideMark/>
          </w:tcPr>
          <w:p w14:paraId="67EA935C" w14:textId="77777777" w:rsidR="00345AD4" w:rsidRDefault="00345AD4">
            <w:pPr>
              <w:pStyle w:val="TAH"/>
            </w:pPr>
            <w:r>
              <w:t>3</w:t>
            </w:r>
          </w:p>
        </w:tc>
        <w:tc>
          <w:tcPr>
            <w:tcW w:w="588" w:type="dxa"/>
            <w:tcBorders>
              <w:top w:val="nil"/>
              <w:left w:val="nil"/>
              <w:bottom w:val="single" w:sz="4" w:space="0" w:color="auto"/>
              <w:right w:val="nil"/>
            </w:tcBorders>
            <w:hideMark/>
          </w:tcPr>
          <w:p w14:paraId="2D24229D" w14:textId="77777777" w:rsidR="00345AD4" w:rsidRDefault="00345AD4">
            <w:pPr>
              <w:pStyle w:val="TAH"/>
            </w:pPr>
            <w:r>
              <w:t>2</w:t>
            </w:r>
          </w:p>
        </w:tc>
        <w:tc>
          <w:tcPr>
            <w:tcW w:w="589" w:type="dxa"/>
            <w:tcBorders>
              <w:top w:val="nil"/>
              <w:left w:val="nil"/>
              <w:bottom w:val="single" w:sz="4" w:space="0" w:color="auto"/>
              <w:right w:val="nil"/>
            </w:tcBorders>
            <w:hideMark/>
          </w:tcPr>
          <w:p w14:paraId="5E50B3FB" w14:textId="77777777" w:rsidR="00345AD4" w:rsidRDefault="00345AD4">
            <w:pPr>
              <w:pStyle w:val="TAH"/>
            </w:pPr>
            <w:r>
              <w:t>1</w:t>
            </w:r>
          </w:p>
        </w:tc>
        <w:tc>
          <w:tcPr>
            <w:tcW w:w="588" w:type="dxa"/>
            <w:tcBorders>
              <w:top w:val="nil"/>
              <w:left w:val="nil"/>
              <w:bottom w:val="nil"/>
              <w:right w:val="single" w:sz="6" w:space="0" w:color="auto"/>
            </w:tcBorders>
          </w:tcPr>
          <w:p w14:paraId="591580F2" w14:textId="77777777" w:rsidR="00345AD4" w:rsidRDefault="00345AD4">
            <w:pPr>
              <w:pStyle w:val="TAC"/>
            </w:pPr>
          </w:p>
        </w:tc>
      </w:tr>
      <w:tr w:rsidR="00345AD4" w14:paraId="56987CDB" w14:textId="77777777" w:rsidTr="00345AD4">
        <w:trPr>
          <w:jc w:val="center"/>
        </w:trPr>
        <w:tc>
          <w:tcPr>
            <w:tcW w:w="151" w:type="dxa"/>
            <w:tcBorders>
              <w:top w:val="nil"/>
              <w:left w:val="single" w:sz="6" w:space="0" w:color="auto"/>
              <w:bottom w:val="nil"/>
              <w:right w:val="nil"/>
            </w:tcBorders>
          </w:tcPr>
          <w:p w14:paraId="16F30F53" w14:textId="77777777" w:rsidR="00345AD4" w:rsidRDefault="00345AD4">
            <w:pPr>
              <w:pStyle w:val="TAC"/>
            </w:pPr>
          </w:p>
        </w:tc>
        <w:tc>
          <w:tcPr>
            <w:tcW w:w="1104" w:type="dxa"/>
            <w:tcBorders>
              <w:top w:val="nil"/>
              <w:left w:val="nil"/>
              <w:bottom w:val="nil"/>
              <w:right w:val="single" w:sz="4" w:space="0" w:color="auto"/>
            </w:tcBorders>
            <w:hideMark/>
          </w:tcPr>
          <w:p w14:paraId="059F99A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6D56AFC" w14:textId="77777777" w:rsidR="00345AD4" w:rsidRDefault="00345AD4">
            <w:pPr>
              <w:pStyle w:val="TAC"/>
            </w:pPr>
            <w:r>
              <w:t xml:space="preserve">Type = </w:t>
            </w:r>
            <w:r>
              <w:rPr>
                <w:lang w:val="de-DE"/>
              </w:rPr>
              <w:t>136</w:t>
            </w:r>
            <w:r>
              <w:t xml:space="preserve"> (decimal)</w:t>
            </w:r>
          </w:p>
        </w:tc>
        <w:tc>
          <w:tcPr>
            <w:tcW w:w="588" w:type="dxa"/>
            <w:tcBorders>
              <w:top w:val="nil"/>
              <w:left w:val="single" w:sz="4" w:space="0" w:color="auto"/>
              <w:bottom w:val="nil"/>
              <w:right w:val="single" w:sz="6" w:space="0" w:color="auto"/>
            </w:tcBorders>
          </w:tcPr>
          <w:p w14:paraId="547639E9" w14:textId="77777777" w:rsidR="00345AD4" w:rsidRDefault="00345AD4">
            <w:pPr>
              <w:pStyle w:val="TAC"/>
            </w:pPr>
          </w:p>
        </w:tc>
      </w:tr>
      <w:tr w:rsidR="00345AD4" w14:paraId="49FD3F97" w14:textId="77777777" w:rsidTr="00345AD4">
        <w:trPr>
          <w:jc w:val="center"/>
        </w:trPr>
        <w:tc>
          <w:tcPr>
            <w:tcW w:w="151" w:type="dxa"/>
            <w:tcBorders>
              <w:top w:val="nil"/>
              <w:left w:val="single" w:sz="6" w:space="0" w:color="auto"/>
              <w:bottom w:val="nil"/>
              <w:right w:val="nil"/>
            </w:tcBorders>
          </w:tcPr>
          <w:p w14:paraId="32FAB5E6" w14:textId="77777777" w:rsidR="00345AD4" w:rsidRDefault="00345AD4">
            <w:pPr>
              <w:pStyle w:val="TAC"/>
            </w:pPr>
          </w:p>
        </w:tc>
        <w:tc>
          <w:tcPr>
            <w:tcW w:w="1104" w:type="dxa"/>
            <w:tcBorders>
              <w:top w:val="nil"/>
              <w:left w:val="nil"/>
              <w:bottom w:val="nil"/>
              <w:right w:val="single" w:sz="4" w:space="0" w:color="auto"/>
            </w:tcBorders>
            <w:hideMark/>
          </w:tcPr>
          <w:p w14:paraId="57211850"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AE942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763C89" w14:textId="77777777" w:rsidR="00345AD4" w:rsidRDefault="00345AD4">
            <w:pPr>
              <w:pStyle w:val="TAC"/>
            </w:pPr>
          </w:p>
        </w:tc>
      </w:tr>
      <w:tr w:rsidR="00345AD4" w14:paraId="462477F9" w14:textId="77777777" w:rsidTr="00345AD4">
        <w:trPr>
          <w:jc w:val="center"/>
        </w:trPr>
        <w:tc>
          <w:tcPr>
            <w:tcW w:w="151" w:type="dxa"/>
            <w:tcBorders>
              <w:top w:val="nil"/>
              <w:left w:val="single" w:sz="6" w:space="0" w:color="auto"/>
              <w:bottom w:val="nil"/>
              <w:right w:val="nil"/>
            </w:tcBorders>
          </w:tcPr>
          <w:p w14:paraId="137D6C4F" w14:textId="77777777" w:rsidR="00345AD4" w:rsidRDefault="00345AD4">
            <w:pPr>
              <w:pStyle w:val="TAC"/>
            </w:pPr>
          </w:p>
        </w:tc>
        <w:tc>
          <w:tcPr>
            <w:tcW w:w="1104" w:type="dxa"/>
            <w:tcBorders>
              <w:top w:val="nil"/>
              <w:left w:val="nil"/>
              <w:bottom w:val="nil"/>
              <w:right w:val="single" w:sz="4" w:space="0" w:color="auto"/>
            </w:tcBorders>
            <w:hideMark/>
          </w:tcPr>
          <w:p w14:paraId="4DB0CE1E" w14:textId="77777777" w:rsidR="00345AD4" w:rsidRDefault="00345AD4">
            <w:pPr>
              <w:pStyle w:val="TAC"/>
            </w:pPr>
            <w:r>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12E03050" w14:textId="77777777" w:rsidR="00345AD4" w:rsidRDefault="00345AD4">
            <w:pPr>
              <w:pStyle w:val="TAC"/>
            </w:pPr>
            <w:r>
              <w:t>Ethertype</w:t>
            </w:r>
          </w:p>
        </w:tc>
        <w:tc>
          <w:tcPr>
            <w:tcW w:w="588" w:type="dxa"/>
            <w:tcBorders>
              <w:top w:val="nil"/>
              <w:left w:val="single" w:sz="4" w:space="0" w:color="auto"/>
              <w:bottom w:val="nil"/>
              <w:right w:val="single" w:sz="6" w:space="0" w:color="auto"/>
            </w:tcBorders>
          </w:tcPr>
          <w:p w14:paraId="3DAA379E" w14:textId="77777777" w:rsidR="00345AD4" w:rsidRDefault="00345AD4">
            <w:pPr>
              <w:pStyle w:val="TAC"/>
              <w:rPr>
                <w:lang w:val="x-none"/>
              </w:rPr>
            </w:pPr>
          </w:p>
        </w:tc>
      </w:tr>
      <w:tr w:rsidR="00345AD4" w14:paraId="62B16C76" w14:textId="77777777" w:rsidTr="00345AD4">
        <w:trPr>
          <w:jc w:val="center"/>
        </w:trPr>
        <w:tc>
          <w:tcPr>
            <w:tcW w:w="151" w:type="dxa"/>
            <w:tcBorders>
              <w:top w:val="nil"/>
              <w:left w:val="single" w:sz="6" w:space="0" w:color="auto"/>
              <w:bottom w:val="single" w:sz="4" w:space="0" w:color="auto"/>
              <w:right w:val="nil"/>
            </w:tcBorders>
          </w:tcPr>
          <w:p w14:paraId="001B618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57A2CC0" w14:textId="77777777"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B13830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95FA56" w14:textId="77777777" w:rsidR="00345AD4" w:rsidRDefault="00345AD4">
            <w:pPr>
              <w:pStyle w:val="TAC"/>
              <w:rPr>
                <w:lang w:val="x-none"/>
              </w:rPr>
            </w:pPr>
          </w:p>
        </w:tc>
      </w:tr>
    </w:tbl>
    <w:p w14:paraId="4B9AE60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96</w:t>
      </w:r>
      <w:r>
        <w:rPr>
          <w:lang w:eastAsia="zh-CN"/>
        </w:rPr>
        <w:t>-</w:t>
      </w:r>
      <w:r>
        <w:rPr>
          <w:lang w:eastAsia="ja-JP"/>
        </w:rPr>
        <w:t>1</w:t>
      </w:r>
      <w:r>
        <w:t>: Ethertype</w:t>
      </w:r>
    </w:p>
    <w:p w14:paraId="10784BE1" w14:textId="77777777" w:rsidR="00345AD4" w:rsidRDefault="00345AD4" w:rsidP="00345AD4">
      <w:pPr>
        <w:pStyle w:val="Heading3"/>
        <w:rPr>
          <w:lang w:val="x-none"/>
        </w:rPr>
      </w:pPr>
      <w:bookmarkStart w:id="1210" w:name="_Toc19701611"/>
      <w:bookmarkStart w:id="1211" w:name="_Toc27389811"/>
      <w:bookmarkStart w:id="1212" w:name="_Toc51856869"/>
      <w:r>
        <w:t>8.</w:t>
      </w:r>
      <w:r>
        <w:rPr>
          <w:lang w:val="en-US"/>
        </w:rPr>
        <w:t>2.97</w:t>
      </w:r>
      <w:r>
        <w:tab/>
      </w:r>
      <w:r>
        <w:rPr>
          <w:lang w:eastAsia="zh-CN"/>
        </w:rPr>
        <w:t>Proxying</w:t>
      </w:r>
      <w:bookmarkEnd w:id="1210"/>
      <w:bookmarkEnd w:id="1211"/>
      <w:bookmarkEnd w:id="1212"/>
    </w:p>
    <w:p w14:paraId="7203B154" w14:textId="77777777" w:rsidR="00345AD4" w:rsidRDefault="00345AD4" w:rsidP="00345AD4">
      <w:pPr>
        <w:rPr>
          <w:lang w:eastAsia="zh-CN"/>
        </w:rPr>
      </w:pPr>
      <w:r>
        <w:t xml:space="preserve">The </w:t>
      </w:r>
      <w:r>
        <w:rPr>
          <w:lang w:eastAsia="zh-CN"/>
        </w:rPr>
        <w:t>Proxying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8.2.97-1</w:t>
      </w:r>
      <w:r>
        <w:rPr>
          <w:lang w:eastAsia="ja-JP"/>
        </w:rPr>
        <w:t xml:space="preserve">. It specifies if </w:t>
      </w:r>
      <w:r>
        <w:rPr>
          <w:lang w:eastAsia="zh-CN"/>
        </w:rPr>
        <w:t>responding to Address Resolution Protocol (ARP) (see IETF</w:t>
      </w:r>
      <w:r>
        <w:rPr>
          <w:lang w:val="en-US" w:eastAsia="zh-CN"/>
        </w:rPr>
        <w:t> </w:t>
      </w:r>
      <w:r>
        <w:rPr>
          <w:lang w:eastAsia="zh-CN"/>
        </w:rPr>
        <w:t>RFC</w:t>
      </w:r>
      <w:r>
        <w:rPr>
          <w:lang w:val="en-US" w:eastAsia="zh-CN"/>
        </w:rPr>
        <w:t> </w:t>
      </w:r>
      <w:r>
        <w:rPr>
          <w:lang w:eastAsia="zh-CN"/>
        </w:rPr>
        <w:t xml:space="preserve">826 [32]) and / or IPv6 Neighbour Solicitation (see IETF RFC 4861 [33]) as specified in </w:t>
      </w:r>
      <w:r>
        <w:t>clause 5.6.10.2 of 3GPP TS 23.501 [28],</w:t>
      </w:r>
      <w:r>
        <w:rPr>
          <w:lang w:eastAsia="zh-CN"/>
        </w:rPr>
        <w:t xml:space="preserve"> functionality for the Ethernet PDUs is performed in UPF.</w:t>
      </w:r>
    </w:p>
    <w:p w14:paraId="12B6E55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49"/>
        <w:gridCol w:w="567"/>
        <w:gridCol w:w="561"/>
        <w:gridCol w:w="588"/>
      </w:tblGrid>
      <w:tr w:rsidR="00345AD4" w14:paraId="3E627DA9" w14:textId="77777777" w:rsidTr="00345AD4">
        <w:trPr>
          <w:jc w:val="center"/>
        </w:trPr>
        <w:tc>
          <w:tcPr>
            <w:tcW w:w="151" w:type="dxa"/>
            <w:tcBorders>
              <w:top w:val="single" w:sz="6" w:space="0" w:color="auto"/>
              <w:left w:val="single" w:sz="6" w:space="0" w:color="auto"/>
              <w:bottom w:val="nil"/>
              <w:right w:val="nil"/>
            </w:tcBorders>
          </w:tcPr>
          <w:p w14:paraId="0D8A18C0" w14:textId="77777777" w:rsidR="00345AD4" w:rsidRDefault="00345AD4">
            <w:pPr>
              <w:pStyle w:val="TAC"/>
            </w:pPr>
          </w:p>
        </w:tc>
        <w:tc>
          <w:tcPr>
            <w:tcW w:w="1104" w:type="dxa"/>
            <w:tcBorders>
              <w:top w:val="single" w:sz="6" w:space="0" w:color="auto"/>
              <w:left w:val="nil"/>
              <w:bottom w:val="nil"/>
              <w:right w:val="nil"/>
            </w:tcBorders>
          </w:tcPr>
          <w:p w14:paraId="05E429D0" w14:textId="77777777" w:rsidR="00345AD4" w:rsidRDefault="00345AD4">
            <w:pPr>
              <w:pStyle w:val="TAH"/>
            </w:pPr>
          </w:p>
        </w:tc>
        <w:tc>
          <w:tcPr>
            <w:tcW w:w="4708" w:type="dxa"/>
            <w:gridSpan w:val="9"/>
            <w:tcBorders>
              <w:top w:val="single" w:sz="6" w:space="0" w:color="auto"/>
              <w:left w:val="nil"/>
              <w:bottom w:val="nil"/>
              <w:right w:val="nil"/>
            </w:tcBorders>
            <w:hideMark/>
          </w:tcPr>
          <w:p w14:paraId="1D24BC8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562123D" w14:textId="77777777" w:rsidR="00345AD4" w:rsidRDefault="00345AD4">
            <w:pPr>
              <w:pStyle w:val="TAC"/>
            </w:pPr>
          </w:p>
        </w:tc>
      </w:tr>
      <w:tr w:rsidR="00345AD4" w14:paraId="510E11A7" w14:textId="77777777" w:rsidTr="00345AD4">
        <w:trPr>
          <w:jc w:val="center"/>
        </w:trPr>
        <w:tc>
          <w:tcPr>
            <w:tcW w:w="151" w:type="dxa"/>
            <w:tcBorders>
              <w:top w:val="nil"/>
              <w:left w:val="single" w:sz="6" w:space="0" w:color="auto"/>
              <w:bottom w:val="nil"/>
              <w:right w:val="nil"/>
            </w:tcBorders>
          </w:tcPr>
          <w:p w14:paraId="637B8B84" w14:textId="77777777" w:rsidR="00345AD4" w:rsidRDefault="00345AD4">
            <w:pPr>
              <w:pStyle w:val="TAC"/>
            </w:pPr>
          </w:p>
        </w:tc>
        <w:tc>
          <w:tcPr>
            <w:tcW w:w="1104" w:type="dxa"/>
            <w:tcBorders>
              <w:top w:val="nil"/>
              <w:left w:val="nil"/>
              <w:bottom w:val="nil"/>
              <w:right w:val="nil"/>
            </w:tcBorders>
            <w:hideMark/>
          </w:tcPr>
          <w:p w14:paraId="15A43FF7" w14:textId="77777777" w:rsidR="00345AD4" w:rsidRDefault="00345AD4">
            <w:pPr>
              <w:pStyle w:val="TAH"/>
            </w:pPr>
            <w:r>
              <w:t>Octets</w:t>
            </w:r>
          </w:p>
        </w:tc>
        <w:tc>
          <w:tcPr>
            <w:tcW w:w="588" w:type="dxa"/>
            <w:tcBorders>
              <w:top w:val="nil"/>
              <w:left w:val="nil"/>
              <w:bottom w:val="single" w:sz="4" w:space="0" w:color="auto"/>
              <w:right w:val="nil"/>
            </w:tcBorders>
            <w:hideMark/>
          </w:tcPr>
          <w:p w14:paraId="5936A79E" w14:textId="77777777" w:rsidR="00345AD4" w:rsidRDefault="00345AD4">
            <w:pPr>
              <w:pStyle w:val="TAH"/>
            </w:pPr>
            <w:r>
              <w:t>8</w:t>
            </w:r>
          </w:p>
        </w:tc>
        <w:tc>
          <w:tcPr>
            <w:tcW w:w="588" w:type="dxa"/>
            <w:tcBorders>
              <w:top w:val="nil"/>
              <w:left w:val="nil"/>
              <w:bottom w:val="single" w:sz="4" w:space="0" w:color="auto"/>
              <w:right w:val="nil"/>
            </w:tcBorders>
            <w:hideMark/>
          </w:tcPr>
          <w:p w14:paraId="20C93DC7" w14:textId="77777777" w:rsidR="00345AD4" w:rsidRDefault="00345AD4">
            <w:pPr>
              <w:pStyle w:val="TAH"/>
            </w:pPr>
            <w:r>
              <w:t>7</w:t>
            </w:r>
          </w:p>
        </w:tc>
        <w:tc>
          <w:tcPr>
            <w:tcW w:w="589" w:type="dxa"/>
            <w:tcBorders>
              <w:top w:val="nil"/>
              <w:left w:val="nil"/>
              <w:bottom w:val="single" w:sz="4" w:space="0" w:color="auto"/>
              <w:right w:val="nil"/>
            </w:tcBorders>
            <w:hideMark/>
          </w:tcPr>
          <w:p w14:paraId="6353CBEA" w14:textId="77777777" w:rsidR="00345AD4" w:rsidRDefault="00345AD4">
            <w:pPr>
              <w:pStyle w:val="TAH"/>
            </w:pPr>
            <w:r>
              <w:t>6</w:t>
            </w:r>
          </w:p>
        </w:tc>
        <w:tc>
          <w:tcPr>
            <w:tcW w:w="589" w:type="dxa"/>
            <w:tcBorders>
              <w:top w:val="nil"/>
              <w:left w:val="nil"/>
              <w:bottom w:val="single" w:sz="4" w:space="0" w:color="auto"/>
              <w:right w:val="nil"/>
            </w:tcBorders>
            <w:hideMark/>
          </w:tcPr>
          <w:p w14:paraId="20C2BAEF" w14:textId="77777777" w:rsidR="00345AD4" w:rsidRDefault="00345AD4">
            <w:pPr>
              <w:pStyle w:val="TAH"/>
            </w:pPr>
            <w:r>
              <w:t>5</w:t>
            </w:r>
          </w:p>
        </w:tc>
        <w:tc>
          <w:tcPr>
            <w:tcW w:w="589" w:type="dxa"/>
            <w:tcBorders>
              <w:top w:val="nil"/>
              <w:left w:val="nil"/>
              <w:bottom w:val="single" w:sz="4" w:space="0" w:color="auto"/>
              <w:right w:val="nil"/>
            </w:tcBorders>
            <w:hideMark/>
          </w:tcPr>
          <w:p w14:paraId="698A1E04" w14:textId="77777777" w:rsidR="00345AD4" w:rsidRDefault="00345AD4">
            <w:pPr>
              <w:pStyle w:val="TAH"/>
            </w:pPr>
            <w:r>
              <w:t>4</w:t>
            </w:r>
          </w:p>
        </w:tc>
        <w:tc>
          <w:tcPr>
            <w:tcW w:w="588" w:type="dxa"/>
            <w:tcBorders>
              <w:top w:val="nil"/>
              <w:left w:val="nil"/>
              <w:bottom w:val="single" w:sz="4" w:space="0" w:color="auto"/>
              <w:right w:val="nil"/>
            </w:tcBorders>
            <w:hideMark/>
          </w:tcPr>
          <w:p w14:paraId="72AE6C52" w14:textId="77777777" w:rsidR="00345AD4" w:rsidRDefault="00345AD4">
            <w:pPr>
              <w:pStyle w:val="TAH"/>
            </w:pPr>
            <w:r>
              <w:t>3</w:t>
            </w:r>
          </w:p>
        </w:tc>
        <w:tc>
          <w:tcPr>
            <w:tcW w:w="616" w:type="dxa"/>
            <w:gridSpan w:val="2"/>
            <w:tcBorders>
              <w:top w:val="nil"/>
              <w:left w:val="nil"/>
              <w:bottom w:val="single" w:sz="4" w:space="0" w:color="auto"/>
              <w:right w:val="nil"/>
            </w:tcBorders>
            <w:hideMark/>
          </w:tcPr>
          <w:p w14:paraId="287E8312" w14:textId="77777777" w:rsidR="00345AD4" w:rsidRDefault="00345AD4">
            <w:pPr>
              <w:pStyle w:val="TAH"/>
            </w:pPr>
            <w:r>
              <w:t>2</w:t>
            </w:r>
          </w:p>
        </w:tc>
        <w:tc>
          <w:tcPr>
            <w:tcW w:w="561" w:type="dxa"/>
            <w:tcBorders>
              <w:top w:val="nil"/>
              <w:left w:val="nil"/>
              <w:bottom w:val="single" w:sz="4" w:space="0" w:color="auto"/>
              <w:right w:val="nil"/>
            </w:tcBorders>
            <w:hideMark/>
          </w:tcPr>
          <w:p w14:paraId="187717FE" w14:textId="77777777" w:rsidR="00345AD4" w:rsidRDefault="00345AD4">
            <w:pPr>
              <w:pStyle w:val="TAH"/>
            </w:pPr>
            <w:r>
              <w:t>1</w:t>
            </w:r>
          </w:p>
        </w:tc>
        <w:tc>
          <w:tcPr>
            <w:tcW w:w="588" w:type="dxa"/>
            <w:tcBorders>
              <w:top w:val="nil"/>
              <w:left w:val="nil"/>
              <w:bottom w:val="nil"/>
              <w:right w:val="single" w:sz="6" w:space="0" w:color="auto"/>
            </w:tcBorders>
          </w:tcPr>
          <w:p w14:paraId="2BE02592" w14:textId="77777777" w:rsidR="00345AD4" w:rsidRDefault="00345AD4">
            <w:pPr>
              <w:pStyle w:val="TAC"/>
            </w:pPr>
          </w:p>
        </w:tc>
      </w:tr>
      <w:tr w:rsidR="00345AD4" w14:paraId="47D2570D" w14:textId="77777777" w:rsidTr="00345AD4">
        <w:trPr>
          <w:jc w:val="center"/>
        </w:trPr>
        <w:tc>
          <w:tcPr>
            <w:tcW w:w="151" w:type="dxa"/>
            <w:tcBorders>
              <w:top w:val="nil"/>
              <w:left w:val="single" w:sz="6" w:space="0" w:color="auto"/>
              <w:bottom w:val="nil"/>
              <w:right w:val="nil"/>
            </w:tcBorders>
          </w:tcPr>
          <w:p w14:paraId="23C815AD" w14:textId="77777777" w:rsidR="00345AD4" w:rsidRDefault="00345AD4">
            <w:pPr>
              <w:pStyle w:val="TAC"/>
            </w:pPr>
          </w:p>
        </w:tc>
        <w:tc>
          <w:tcPr>
            <w:tcW w:w="1104" w:type="dxa"/>
            <w:tcBorders>
              <w:top w:val="nil"/>
              <w:left w:val="nil"/>
              <w:bottom w:val="nil"/>
              <w:right w:val="single" w:sz="4" w:space="0" w:color="auto"/>
            </w:tcBorders>
            <w:hideMark/>
          </w:tcPr>
          <w:p w14:paraId="4DF457CD" w14:textId="77777777"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14:paraId="31D93807" w14:textId="77777777" w:rsidR="00345AD4" w:rsidRDefault="00345AD4">
            <w:pPr>
              <w:pStyle w:val="TAC"/>
            </w:pPr>
            <w:r>
              <w:t xml:space="preserve">Type = </w:t>
            </w:r>
            <w:r>
              <w:rPr>
                <w:lang w:val="sv-SE"/>
              </w:rPr>
              <w:t>137</w:t>
            </w:r>
            <w:r>
              <w:t xml:space="preserve"> (decimal)</w:t>
            </w:r>
          </w:p>
        </w:tc>
        <w:tc>
          <w:tcPr>
            <w:tcW w:w="588" w:type="dxa"/>
            <w:tcBorders>
              <w:top w:val="nil"/>
              <w:left w:val="single" w:sz="4" w:space="0" w:color="auto"/>
              <w:bottom w:val="nil"/>
              <w:right w:val="single" w:sz="6" w:space="0" w:color="auto"/>
            </w:tcBorders>
          </w:tcPr>
          <w:p w14:paraId="7547353D" w14:textId="77777777" w:rsidR="00345AD4" w:rsidRDefault="00345AD4">
            <w:pPr>
              <w:pStyle w:val="TAC"/>
            </w:pPr>
          </w:p>
        </w:tc>
      </w:tr>
      <w:tr w:rsidR="00345AD4" w14:paraId="380B00C1" w14:textId="77777777" w:rsidTr="00345AD4">
        <w:trPr>
          <w:jc w:val="center"/>
        </w:trPr>
        <w:tc>
          <w:tcPr>
            <w:tcW w:w="151" w:type="dxa"/>
            <w:tcBorders>
              <w:top w:val="nil"/>
              <w:left w:val="single" w:sz="6" w:space="0" w:color="auto"/>
              <w:bottom w:val="nil"/>
              <w:right w:val="nil"/>
            </w:tcBorders>
          </w:tcPr>
          <w:p w14:paraId="6B626B28" w14:textId="77777777" w:rsidR="00345AD4" w:rsidRDefault="00345AD4">
            <w:pPr>
              <w:pStyle w:val="TAC"/>
            </w:pPr>
          </w:p>
        </w:tc>
        <w:tc>
          <w:tcPr>
            <w:tcW w:w="1104" w:type="dxa"/>
            <w:tcBorders>
              <w:top w:val="nil"/>
              <w:left w:val="nil"/>
              <w:bottom w:val="nil"/>
              <w:right w:val="single" w:sz="4" w:space="0" w:color="auto"/>
            </w:tcBorders>
            <w:hideMark/>
          </w:tcPr>
          <w:p w14:paraId="39B5CAC7" w14:textId="77777777"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14:paraId="0E3107D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A068AE4" w14:textId="77777777" w:rsidR="00345AD4" w:rsidRDefault="00345AD4">
            <w:pPr>
              <w:pStyle w:val="TAC"/>
            </w:pPr>
          </w:p>
        </w:tc>
      </w:tr>
      <w:tr w:rsidR="00345AD4" w14:paraId="42C2AB83" w14:textId="77777777" w:rsidTr="00345AD4">
        <w:trPr>
          <w:jc w:val="center"/>
        </w:trPr>
        <w:tc>
          <w:tcPr>
            <w:tcW w:w="151" w:type="dxa"/>
            <w:tcBorders>
              <w:top w:val="nil"/>
              <w:left w:val="single" w:sz="6" w:space="0" w:color="auto"/>
              <w:bottom w:val="nil"/>
              <w:right w:val="nil"/>
            </w:tcBorders>
          </w:tcPr>
          <w:p w14:paraId="1928C13C" w14:textId="77777777" w:rsidR="00345AD4" w:rsidRDefault="00345AD4">
            <w:pPr>
              <w:pStyle w:val="TAC"/>
            </w:pPr>
          </w:p>
        </w:tc>
        <w:tc>
          <w:tcPr>
            <w:tcW w:w="1104" w:type="dxa"/>
            <w:tcBorders>
              <w:top w:val="nil"/>
              <w:left w:val="nil"/>
              <w:bottom w:val="nil"/>
              <w:right w:val="single" w:sz="4" w:space="0" w:color="auto"/>
            </w:tcBorders>
            <w:hideMark/>
          </w:tcPr>
          <w:p w14:paraId="4B89DB76" w14:textId="77777777"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hideMark/>
          </w:tcPr>
          <w:p w14:paraId="02B50E58" w14:textId="77777777" w:rsidR="00345AD4" w:rsidRDefault="00345AD4">
            <w:pPr>
              <w:pStyle w:val="TAC"/>
              <w:rPr>
                <w:lang w:val="x-none" w:eastAsia="zh-CN"/>
              </w:rPr>
            </w:pPr>
            <w:r>
              <w:rPr>
                <w:lang w:eastAsia="zh-CN"/>
              </w:rPr>
              <w:t>Spare</w:t>
            </w:r>
          </w:p>
        </w:tc>
        <w:tc>
          <w:tcPr>
            <w:tcW w:w="567" w:type="dxa"/>
            <w:tcBorders>
              <w:top w:val="single" w:sz="4" w:space="0" w:color="auto"/>
              <w:left w:val="single" w:sz="4" w:space="0" w:color="auto"/>
              <w:bottom w:val="single" w:sz="4" w:space="0" w:color="auto"/>
              <w:right w:val="single" w:sz="4" w:space="0" w:color="auto"/>
            </w:tcBorders>
            <w:hideMark/>
          </w:tcPr>
          <w:p w14:paraId="76F3FC97" w14:textId="77777777" w:rsidR="00345AD4" w:rsidRDefault="00345AD4">
            <w:pPr>
              <w:pStyle w:val="TAC"/>
              <w:rPr>
                <w:lang w:eastAsia="zh-CN"/>
              </w:rPr>
            </w:pPr>
            <w:r>
              <w:rPr>
                <w:lang w:val="sv-SE" w:eastAsia="zh-CN"/>
              </w:rPr>
              <w:t>INS</w:t>
            </w:r>
          </w:p>
        </w:tc>
        <w:tc>
          <w:tcPr>
            <w:tcW w:w="561" w:type="dxa"/>
            <w:tcBorders>
              <w:top w:val="single" w:sz="4" w:space="0" w:color="auto"/>
              <w:left w:val="single" w:sz="4" w:space="0" w:color="auto"/>
              <w:bottom w:val="single" w:sz="4" w:space="0" w:color="auto"/>
              <w:right w:val="single" w:sz="4" w:space="0" w:color="auto"/>
            </w:tcBorders>
            <w:hideMark/>
          </w:tcPr>
          <w:p w14:paraId="092E16A9" w14:textId="77777777" w:rsidR="00345AD4" w:rsidRDefault="00345AD4">
            <w:pPr>
              <w:pStyle w:val="TAC"/>
              <w:rPr>
                <w:lang w:val="de-DE" w:eastAsia="zh-CN"/>
              </w:rPr>
            </w:pPr>
            <w:r>
              <w:rPr>
                <w:lang w:val="de-DE" w:eastAsia="zh-CN"/>
              </w:rPr>
              <w:t>ARP</w:t>
            </w:r>
          </w:p>
        </w:tc>
        <w:tc>
          <w:tcPr>
            <w:tcW w:w="588" w:type="dxa"/>
            <w:tcBorders>
              <w:top w:val="nil"/>
              <w:left w:val="single" w:sz="4" w:space="0" w:color="auto"/>
              <w:bottom w:val="nil"/>
              <w:right w:val="single" w:sz="6" w:space="0" w:color="auto"/>
            </w:tcBorders>
          </w:tcPr>
          <w:p w14:paraId="482807DE" w14:textId="77777777" w:rsidR="00345AD4" w:rsidRDefault="00345AD4">
            <w:pPr>
              <w:pStyle w:val="TAC"/>
              <w:rPr>
                <w:lang w:val="x-none"/>
              </w:rPr>
            </w:pPr>
          </w:p>
        </w:tc>
      </w:tr>
      <w:tr w:rsidR="00345AD4" w14:paraId="32CC9813" w14:textId="77777777" w:rsidTr="00345AD4">
        <w:trPr>
          <w:jc w:val="center"/>
        </w:trPr>
        <w:tc>
          <w:tcPr>
            <w:tcW w:w="151" w:type="dxa"/>
            <w:tcBorders>
              <w:top w:val="nil"/>
              <w:left w:val="single" w:sz="6" w:space="0" w:color="auto"/>
              <w:bottom w:val="single" w:sz="4" w:space="0" w:color="auto"/>
              <w:right w:val="nil"/>
            </w:tcBorders>
          </w:tcPr>
          <w:p w14:paraId="413A8E9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E7D1410" w14:textId="77777777"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14:paraId="1F77A88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C88AFC9" w14:textId="77777777" w:rsidR="00345AD4" w:rsidRDefault="00345AD4">
            <w:pPr>
              <w:pStyle w:val="TAC"/>
              <w:rPr>
                <w:lang w:val="x-none"/>
              </w:rPr>
            </w:pPr>
          </w:p>
        </w:tc>
      </w:tr>
    </w:tbl>
    <w:p w14:paraId="6DF2D38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97</w:t>
      </w:r>
      <w:r>
        <w:rPr>
          <w:lang w:eastAsia="zh-CN"/>
        </w:rPr>
        <w:t>-</w:t>
      </w:r>
      <w:r>
        <w:rPr>
          <w:lang w:eastAsia="ja-JP"/>
        </w:rPr>
        <w:t>1</w:t>
      </w:r>
      <w:r>
        <w:t xml:space="preserve">: </w:t>
      </w:r>
      <w:r>
        <w:rPr>
          <w:lang w:val="sv-SE" w:eastAsia="zh-CN"/>
        </w:rPr>
        <w:t>P</w:t>
      </w:r>
      <w:r>
        <w:rPr>
          <w:lang w:eastAsia="zh-CN"/>
        </w:rPr>
        <w:t>roxying</w:t>
      </w:r>
    </w:p>
    <w:p w14:paraId="17A934CA" w14:textId="77777777" w:rsidR="00345AD4" w:rsidRDefault="00345AD4" w:rsidP="00345AD4">
      <w:r>
        <w:t>The following flags are coded within Octet 5:</w:t>
      </w:r>
    </w:p>
    <w:p w14:paraId="515AE7F2" w14:textId="77777777" w:rsidR="00345AD4" w:rsidRDefault="00345AD4" w:rsidP="00345AD4">
      <w:pPr>
        <w:pStyle w:val="B1"/>
      </w:pPr>
      <w:r>
        <w:t>-</w:t>
      </w:r>
      <w:r>
        <w:tab/>
        <w:t xml:space="preserve">Bit 1 – ARP: If this bit is set to "1", then responding ARP is performed in UPF </w:t>
      </w:r>
      <w:r>
        <w:rPr>
          <w:lang w:eastAsia="zh-CN"/>
        </w:rPr>
        <w:t>based on local cache information</w:t>
      </w:r>
      <w:r>
        <w:t>.</w:t>
      </w:r>
    </w:p>
    <w:p w14:paraId="27812275" w14:textId="77777777" w:rsidR="00345AD4" w:rsidRDefault="00345AD4" w:rsidP="00345AD4">
      <w:pPr>
        <w:pStyle w:val="B1"/>
      </w:pPr>
      <w:r>
        <w:t>-</w:t>
      </w:r>
      <w:r>
        <w:tab/>
        <w:t xml:space="preserve">Bit 2 – INS: If this bit is set to "1", then responding to </w:t>
      </w:r>
      <w:r>
        <w:rPr>
          <w:lang w:eastAsia="zh-CN"/>
        </w:rPr>
        <w:t xml:space="preserve">IPv6 </w:t>
      </w:r>
      <w:r>
        <w:rPr>
          <w:lang w:val="en-US"/>
        </w:rPr>
        <w:t>Neighbour Solicitation</w:t>
      </w:r>
      <w:r>
        <w:t xml:space="preserve"> is performed in UPF </w:t>
      </w:r>
      <w:r>
        <w:rPr>
          <w:lang w:eastAsia="zh-CN"/>
        </w:rPr>
        <w:t>based on local cache information</w:t>
      </w:r>
      <w:r>
        <w:t>.</w:t>
      </w:r>
    </w:p>
    <w:p w14:paraId="2013996E" w14:textId="77777777" w:rsidR="00345AD4" w:rsidRDefault="00345AD4" w:rsidP="00345AD4">
      <w:pPr>
        <w:pStyle w:val="B1"/>
      </w:pPr>
      <w:r>
        <w:t>-</w:t>
      </w:r>
      <w:r>
        <w:tab/>
        <w:t>Bit 3 to 8 – spare and reserved for future use.</w:t>
      </w:r>
    </w:p>
    <w:p w14:paraId="2AF1C9E8" w14:textId="77777777" w:rsidR="00345AD4" w:rsidRDefault="00345AD4" w:rsidP="00345AD4">
      <w:pPr>
        <w:pStyle w:val="Heading3"/>
      </w:pPr>
      <w:bookmarkStart w:id="1213" w:name="_Toc19701612"/>
      <w:bookmarkStart w:id="1214" w:name="_Toc27389812"/>
      <w:bookmarkStart w:id="1215" w:name="_Toc51856870"/>
      <w:r>
        <w:t>8.</w:t>
      </w:r>
      <w:r>
        <w:rPr>
          <w:lang w:val="en-US"/>
        </w:rPr>
        <w:t>2.98</w:t>
      </w:r>
      <w:r>
        <w:tab/>
        <w:t>Ethernet Filter ID</w:t>
      </w:r>
      <w:bookmarkEnd w:id="1213"/>
      <w:bookmarkEnd w:id="1214"/>
      <w:bookmarkEnd w:id="1215"/>
    </w:p>
    <w:p w14:paraId="18DBA4EC" w14:textId="77777777" w:rsidR="00345AD4" w:rsidRDefault="00345AD4" w:rsidP="00345AD4">
      <w:pPr>
        <w:rPr>
          <w:lang w:eastAsia="zh-CN"/>
        </w:rPr>
      </w:pPr>
      <w:r>
        <w:t>The Ethernet Filter</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8.2.98-1</w:t>
      </w:r>
      <w:r>
        <w:rPr>
          <w:lang w:eastAsia="ja-JP"/>
        </w:rPr>
        <w:t>.</w:t>
      </w:r>
    </w:p>
    <w:p w14:paraId="3D52AAD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ADC29FC" w14:textId="77777777" w:rsidTr="00345AD4">
        <w:trPr>
          <w:jc w:val="center"/>
        </w:trPr>
        <w:tc>
          <w:tcPr>
            <w:tcW w:w="151" w:type="dxa"/>
            <w:tcBorders>
              <w:top w:val="single" w:sz="6" w:space="0" w:color="auto"/>
              <w:left w:val="single" w:sz="6" w:space="0" w:color="auto"/>
              <w:bottom w:val="nil"/>
              <w:right w:val="nil"/>
            </w:tcBorders>
          </w:tcPr>
          <w:p w14:paraId="27707097" w14:textId="77777777" w:rsidR="00345AD4" w:rsidRDefault="00345AD4">
            <w:pPr>
              <w:pStyle w:val="TAC"/>
            </w:pPr>
          </w:p>
        </w:tc>
        <w:tc>
          <w:tcPr>
            <w:tcW w:w="1104" w:type="dxa"/>
            <w:tcBorders>
              <w:top w:val="single" w:sz="6" w:space="0" w:color="auto"/>
              <w:left w:val="nil"/>
              <w:bottom w:val="nil"/>
              <w:right w:val="nil"/>
            </w:tcBorders>
          </w:tcPr>
          <w:p w14:paraId="1F9C2813" w14:textId="77777777" w:rsidR="00345AD4" w:rsidRDefault="00345AD4">
            <w:pPr>
              <w:pStyle w:val="TAH"/>
            </w:pPr>
          </w:p>
        </w:tc>
        <w:tc>
          <w:tcPr>
            <w:tcW w:w="4708" w:type="dxa"/>
            <w:gridSpan w:val="8"/>
            <w:tcBorders>
              <w:top w:val="single" w:sz="6" w:space="0" w:color="auto"/>
              <w:left w:val="nil"/>
              <w:bottom w:val="nil"/>
              <w:right w:val="nil"/>
            </w:tcBorders>
            <w:hideMark/>
          </w:tcPr>
          <w:p w14:paraId="44BA24D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250276" w14:textId="77777777" w:rsidR="00345AD4" w:rsidRDefault="00345AD4">
            <w:pPr>
              <w:pStyle w:val="TAC"/>
            </w:pPr>
          </w:p>
        </w:tc>
      </w:tr>
      <w:tr w:rsidR="00345AD4" w14:paraId="1F5908E5" w14:textId="77777777" w:rsidTr="00345AD4">
        <w:trPr>
          <w:jc w:val="center"/>
        </w:trPr>
        <w:tc>
          <w:tcPr>
            <w:tcW w:w="151" w:type="dxa"/>
            <w:tcBorders>
              <w:top w:val="nil"/>
              <w:left w:val="single" w:sz="6" w:space="0" w:color="auto"/>
              <w:bottom w:val="nil"/>
              <w:right w:val="nil"/>
            </w:tcBorders>
          </w:tcPr>
          <w:p w14:paraId="3B43561B" w14:textId="77777777" w:rsidR="00345AD4" w:rsidRDefault="00345AD4">
            <w:pPr>
              <w:pStyle w:val="TAC"/>
            </w:pPr>
          </w:p>
        </w:tc>
        <w:tc>
          <w:tcPr>
            <w:tcW w:w="1104" w:type="dxa"/>
            <w:tcBorders>
              <w:top w:val="nil"/>
              <w:left w:val="nil"/>
              <w:bottom w:val="nil"/>
              <w:right w:val="nil"/>
            </w:tcBorders>
            <w:hideMark/>
          </w:tcPr>
          <w:p w14:paraId="214B0E12" w14:textId="77777777" w:rsidR="00345AD4" w:rsidRDefault="00345AD4">
            <w:pPr>
              <w:pStyle w:val="TAH"/>
            </w:pPr>
            <w:r>
              <w:t>Octets</w:t>
            </w:r>
          </w:p>
        </w:tc>
        <w:tc>
          <w:tcPr>
            <w:tcW w:w="588" w:type="dxa"/>
            <w:tcBorders>
              <w:top w:val="nil"/>
              <w:left w:val="nil"/>
              <w:bottom w:val="single" w:sz="4" w:space="0" w:color="auto"/>
              <w:right w:val="nil"/>
            </w:tcBorders>
            <w:hideMark/>
          </w:tcPr>
          <w:p w14:paraId="57678E39" w14:textId="77777777" w:rsidR="00345AD4" w:rsidRDefault="00345AD4">
            <w:pPr>
              <w:pStyle w:val="TAH"/>
            </w:pPr>
            <w:r>
              <w:t>8</w:t>
            </w:r>
          </w:p>
        </w:tc>
        <w:tc>
          <w:tcPr>
            <w:tcW w:w="588" w:type="dxa"/>
            <w:tcBorders>
              <w:top w:val="nil"/>
              <w:left w:val="nil"/>
              <w:bottom w:val="single" w:sz="4" w:space="0" w:color="auto"/>
              <w:right w:val="nil"/>
            </w:tcBorders>
            <w:hideMark/>
          </w:tcPr>
          <w:p w14:paraId="3AC7F7B3" w14:textId="77777777" w:rsidR="00345AD4" w:rsidRDefault="00345AD4">
            <w:pPr>
              <w:pStyle w:val="TAH"/>
            </w:pPr>
            <w:r>
              <w:t>7</w:t>
            </w:r>
          </w:p>
        </w:tc>
        <w:tc>
          <w:tcPr>
            <w:tcW w:w="589" w:type="dxa"/>
            <w:tcBorders>
              <w:top w:val="nil"/>
              <w:left w:val="nil"/>
              <w:bottom w:val="single" w:sz="4" w:space="0" w:color="auto"/>
              <w:right w:val="nil"/>
            </w:tcBorders>
            <w:hideMark/>
          </w:tcPr>
          <w:p w14:paraId="24766373" w14:textId="77777777" w:rsidR="00345AD4" w:rsidRDefault="00345AD4">
            <w:pPr>
              <w:pStyle w:val="TAH"/>
            </w:pPr>
            <w:r>
              <w:t>6</w:t>
            </w:r>
          </w:p>
        </w:tc>
        <w:tc>
          <w:tcPr>
            <w:tcW w:w="589" w:type="dxa"/>
            <w:tcBorders>
              <w:top w:val="nil"/>
              <w:left w:val="nil"/>
              <w:bottom w:val="single" w:sz="4" w:space="0" w:color="auto"/>
              <w:right w:val="nil"/>
            </w:tcBorders>
            <w:hideMark/>
          </w:tcPr>
          <w:p w14:paraId="6CD1E8F3" w14:textId="77777777" w:rsidR="00345AD4" w:rsidRDefault="00345AD4">
            <w:pPr>
              <w:pStyle w:val="TAH"/>
            </w:pPr>
            <w:r>
              <w:t>5</w:t>
            </w:r>
          </w:p>
        </w:tc>
        <w:tc>
          <w:tcPr>
            <w:tcW w:w="589" w:type="dxa"/>
            <w:tcBorders>
              <w:top w:val="nil"/>
              <w:left w:val="nil"/>
              <w:bottom w:val="single" w:sz="4" w:space="0" w:color="auto"/>
              <w:right w:val="nil"/>
            </w:tcBorders>
            <w:hideMark/>
          </w:tcPr>
          <w:p w14:paraId="4BE298A1" w14:textId="77777777" w:rsidR="00345AD4" w:rsidRDefault="00345AD4">
            <w:pPr>
              <w:pStyle w:val="TAH"/>
            </w:pPr>
            <w:r>
              <w:t>4</w:t>
            </w:r>
          </w:p>
        </w:tc>
        <w:tc>
          <w:tcPr>
            <w:tcW w:w="588" w:type="dxa"/>
            <w:tcBorders>
              <w:top w:val="nil"/>
              <w:left w:val="nil"/>
              <w:bottom w:val="single" w:sz="4" w:space="0" w:color="auto"/>
              <w:right w:val="nil"/>
            </w:tcBorders>
            <w:hideMark/>
          </w:tcPr>
          <w:p w14:paraId="4F06371F" w14:textId="77777777" w:rsidR="00345AD4" w:rsidRDefault="00345AD4">
            <w:pPr>
              <w:pStyle w:val="TAH"/>
            </w:pPr>
            <w:r>
              <w:t>3</w:t>
            </w:r>
          </w:p>
        </w:tc>
        <w:tc>
          <w:tcPr>
            <w:tcW w:w="588" w:type="dxa"/>
            <w:tcBorders>
              <w:top w:val="nil"/>
              <w:left w:val="nil"/>
              <w:bottom w:val="single" w:sz="4" w:space="0" w:color="auto"/>
              <w:right w:val="nil"/>
            </w:tcBorders>
            <w:hideMark/>
          </w:tcPr>
          <w:p w14:paraId="3C7D89E9" w14:textId="77777777" w:rsidR="00345AD4" w:rsidRDefault="00345AD4">
            <w:pPr>
              <w:pStyle w:val="TAH"/>
            </w:pPr>
            <w:r>
              <w:t>2</w:t>
            </w:r>
          </w:p>
        </w:tc>
        <w:tc>
          <w:tcPr>
            <w:tcW w:w="589" w:type="dxa"/>
            <w:tcBorders>
              <w:top w:val="nil"/>
              <w:left w:val="nil"/>
              <w:bottom w:val="single" w:sz="4" w:space="0" w:color="auto"/>
              <w:right w:val="nil"/>
            </w:tcBorders>
            <w:hideMark/>
          </w:tcPr>
          <w:p w14:paraId="37208DD5" w14:textId="77777777" w:rsidR="00345AD4" w:rsidRDefault="00345AD4">
            <w:pPr>
              <w:pStyle w:val="TAH"/>
            </w:pPr>
            <w:r>
              <w:t>1</w:t>
            </w:r>
          </w:p>
        </w:tc>
        <w:tc>
          <w:tcPr>
            <w:tcW w:w="588" w:type="dxa"/>
            <w:tcBorders>
              <w:top w:val="nil"/>
              <w:left w:val="nil"/>
              <w:bottom w:val="nil"/>
              <w:right w:val="single" w:sz="6" w:space="0" w:color="auto"/>
            </w:tcBorders>
          </w:tcPr>
          <w:p w14:paraId="76EDE437" w14:textId="77777777" w:rsidR="00345AD4" w:rsidRDefault="00345AD4">
            <w:pPr>
              <w:pStyle w:val="TAC"/>
            </w:pPr>
          </w:p>
        </w:tc>
      </w:tr>
      <w:tr w:rsidR="00345AD4" w14:paraId="0C36BD7D" w14:textId="77777777" w:rsidTr="00345AD4">
        <w:trPr>
          <w:jc w:val="center"/>
        </w:trPr>
        <w:tc>
          <w:tcPr>
            <w:tcW w:w="151" w:type="dxa"/>
            <w:tcBorders>
              <w:top w:val="nil"/>
              <w:left w:val="single" w:sz="6" w:space="0" w:color="auto"/>
              <w:bottom w:val="nil"/>
              <w:right w:val="nil"/>
            </w:tcBorders>
          </w:tcPr>
          <w:p w14:paraId="35B6F6DC" w14:textId="77777777" w:rsidR="00345AD4" w:rsidRDefault="00345AD4">
            <w:pPr>
              <w:pStyle w:val="TAC"/>
            </w:pPr>
          </w:p>
        </w:tc>
        <w:tc>
          <w:tcPr>
            <w:tcW w:w="1104" w:type="dxa"/>
            <w:tcBorders>
              <w:top w:val="nil"/>
              <w:left w:val="nil"/>
              <w:bottom w:val="nil"/>
              <w:right w:val="single" w:sz="4" w:space="0" w:color="auto"/>
            </w:tcBorders>
            <w:hideMark/>
          </w:tcPr>
          <w:p w14:paraId="47291C3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F2BDF45" w14:textId="77777777" w:rsidR="00345AD4" w:rsidRDefault="00345AD4">
            <w:pPr>
              <w:pStyle w:val="TAC"/>
            </w:pPr>
            <w:r>
              <w:t xml:space="preserve">Type = </w:t>
            </w:r>
            <w:r>
              <w:rPr>
                <w:lang w:val="sv-SE"/>
              </w:rPr>
              <w:t>138</w:t>
            </w:r>
            <w:r>
              <w:t xml:space="preserve"> (decimal)</w:t>
            </w:r>
          </w:p>
        </w:tc>
        <w:tc>
          <w:tcPr>
            <w:tcW w:w="588" w:type="dxa"/>
            <w:tcBorders>
              <w:top w:val="nil"/>
              <w:left w:val="single" w:sz="4" w:space="0" w:color="auto"/>
              <w:bottom w:val="nil"/>
              <w:right w:val="single" w:sz="6" w:space="0" w:color="auto"/>
            </w:tcBorders>
          </w:tcPr>
          <w:p w14:paraId="21210E85" w14:textId="77777777" w:rsidR="00345AD4" w:rsidRDefault="00345AD4">
            <w:pPr>
              <w:pStyle w:val="TAC"/>
            </w:pPr>
          </w:p>
        </w:tc>
      </w:tr>
      <w:tr w:rsidR="00345AD4" w14:paraId="50530CD4" w14:textId="77777777" w:rsidTr="00345AD4">
        <w:trPr>
          <w:jc w:val="center"/>
        </w:trPr>
        <w:tc>
          <w:tcPr>
            <w:tcW w:w="151" w:type="dxa"/>
            <w:tcBorders>
              <w:top w:val="nil"/>
              <w:left w:val="single" w:sz="6" w:space="0" w:color="auto"/>
              <w:bottom w:val="nil"/>
              <w:right w:val="nil"/>
            </w:tcBorders>
          </w:tcPr>
          <w:p w14:paraId="2B102E97" w14:textId="77777777" w:rsidR="00345AD4" w:rsidRDefault="00345AD4">
            <w:pPr>
              <w:pStyle w:val="TAC"/>
            </w:pPr>
          </w:p>
        </w:tc>
        <w:tc>
          <w:tcPr>
            <w:tcW w:w="1104" w:type="dxa"/>
            <w:tcBorders>
              <w:top w:val="nil"/>
              <w:left w:val="nil"/>
              <w:bottom w:val="nil"/>
              <w:right w:val="single" w:sz="4" w:space="0" w:color="auto"/>
            </w:tcBorders>
            <w:hideMark/>
          </w:tcPr>
          <w:p w14:paraId="26D829F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DCE39F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B92F878" w14:textId="77777777" w:rsidR="00345AD4" w:rsidRDefault="00345AD4">
            <w:pPr>
              <w:pStyle w:val="TAC"/>
            </w:pPr>
          </w:p>
        </w:tc>
      </w:tr>
      <w:tr w:rsidR="00345AD4" w14:paraId="3D95592D" w14:textId="77777777" w:rsidTr="00345AD4">
        <w:trPr>
          <w:jc w:val="center"/>
        </w:trPr>
        <w:tc>
          <w:tcPr>
            <w:tcW w:w="151" w:type="dxa"/>
            <w:tcBorders>
              <w:top w:val="nil"/>
              <w:left w:val="single" w:sz="6" w:space="0" w:color="auto"/>
              <w:bottom w:val="nil"/>
              <w:right w:val="nil"/>
            </w:tcBorders>
          </w:tcPr>
          <w:p w14:paraId="1D1FF6F6" w14:textId="77777777" w:rsidR="00345AD4" w:rsidRDefault="00345AD4">
            <w:pPr>
              <w:pStyle w:val="TAC"/>
            </w:pPr>
          </w:p>
        </w:tc>
        <w:tc>
          <w:tcPr>
            <w:tcW w:w="1104" w:type="dxa"/>
            <w:tcBorders>
              <w:top w:val="nil"/>
              <w:left w:val="nil"/>
              <w:bottom w:val="nil"/>
              <w:right w:val="single" w:sz="4" w:space="0" w:color="auto"/>
            </w:tcBorders>
            <w:hideMark/>
          </w:tcPr>
          <w:p w14:paraId="6E51FBF4" w14:textId="77777777" w:rsidR="00345AD4" w:rsidRDefault="00345AD4">
            <w:pPr>
              <w:pStyle w:val="TAC"/>
            </w:pPr>
            <w:r>
              <w:rPr>
                <w:lang w:val="de-DE"/>
              </w:rPr>
              <w:t>5</w:t>
            </w:r>
            <w:r>
              <w:t xml:space="preserve"> to </w:t>
            </w:r>
            <w:r>
              <w:rPr>
                <w:lang w:val="de-DE"/>
              </w:rPr>
              <w:t>8</w:t>
            </w:r>
          </w:p>
        </w:tc>
        <w:tc>
          <w:tcPr>
            <w:tcW w:w="4708" w:type="dxa"/>
            <w:gridSpan w:val="8"/>
            <w:tcBorders>
              <w:top w:val="single" w:sz="4" w:space="0" w:color="auto"/>
              <w:left w:val="single" w:sz="4" w:space="0" w:color="auto"/>
              <w:bottom w:val="single" w:sz="4" w:space="0" w:color="auto"/>
              <w:right w:val="single" w:sz="4" w:space="0" w:color="auto"/>
            </w:tcBorders>
            <w:hideMark/>
          </w:tcPr>
          <w:p w14:paraId="5A3BAF82" w14:textId="77777777" w:rsidR="00345AD4" w:rsidRDefault="00345AD4">
            <w:pPr>
              <w:pStyle w:val="TAC"/>
              <w:rPr>
                <w:lang w:eastAsia="zh-CN"/>
              </w:rPr>
            </w:pPr>
            <w:r>
              <w:t>Ethernet Filter ID value</w:t>
            </w:r>
          </w:p>
        </w:tc>
        <w:tc>
          <w:tcPr>
            <w:tcW w:w="588" w:type="dxa"/>
            <w:tcBorders>
              <w:top w:val="nil"/>
              <w:left w:val="single" w:sz="4" w:space="0" w:color="auto"/>
              <w:bottom w:val="nil"/>
              <w:right w:val="single" w:sz="6" w:space="0" w:color="auto"/>
            </w:tcBorders>
          </w:tcPr>
          <w:p w14:paraId="3EC8EF69" w14:textId="77777777" w:rsidR="00345AD4" w:rsidRDefault="00345AD4">
            <w:pPr>
              <w:pStyle w:val="TAC"/>
            </w:pPr>
          </w:p>
        </w:tc>
      </w:tr>
      <w:tr w:rsidR="00345AD4" w14:paraId="44C6110B" w14:textId="77777777" w:rsidTr="00345AD4">
        <w:trPr>
          <w:jc w:val="center"/>
        </w:trPr>
        <w:tc>
          <w:tcPr>
            <w:tcW w:w="151" w:type="dxa"/>
            <w:tcBorders>
              <w:top w:val="nil"/>
              <w:left w:val="single" w:sz="6" w:space="0" w:color="auto"/>
              <w:bottom w:val="single" w:sz="4" w:space="0" w:color="auto"/>
              <w:right w:val="nil"/>
            </w:tcBorders>
          </w:tcPr>
          <w:p w14:paraId="258AD88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AA0BFCD" w14:textId="77777777" w:rsidR="00345AD4" w:rsidRDefault="00345AD4">
            <w:pPr>
              <w:pStyle w:val="TAC"/>
            </w:pPr>
            <w:r>
              <w:rPr>
                <w:lang w:val="de-DE" w:eastAsia="zh-CN"/>
              </w:rPr>
              <w:t>10</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3EB0DB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B7AE593" w14:textId="77777777" w:rsidR="00345AD4" w:rsidRDefault="00345AD4">
            <w:pPr>
              <w:pStyle w:val="TAC"/>
              <w:rPr>
                <w:lang w:val="x-none"/>
              </w:rPr>
            </w:pPr>
          </w:p>
        </w:tc>
      </w:tr>
    </w:tbl>
    <w:p w14:paraId="7D88A8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98</w:t>
      </w:r>
      <w:r>
        <w:rPr>
          <w:lang w:eastAsia="zh-CN"/>
        </w:rPr>
        <w:t>-</w:t>
      </w:r>
      <w:r>
        <w:rPr>
          <w:lang w:eastAsia="ja-JP"/>
        </w:rPr>
        <w:t>1</w:t>
      </w:r>
      <w:r>
        <w:t>: Ethernet Filter</w:t>
      </w:r>
      <w:r>
        <w:rPr>
          <w:lang w:eastAsia="ja-JP"/>
        </w:rPr>
        <w:t xml:space="preserve"> ID</w:t>
      </w:r>
    </w:p>
    <w:p w14:paraId="7EAC074D" w14:textId="77777777" w:rsidR="00345AD4" w:rsidRDefault="00345AD4" w:rsidP="00345AD4">
      <w:pPr>
        <w:rPr>
          <w:lang w:val="de-DE"/>
        </w:rPr>
      </w:pPr>
    </w:p>
    <w:p w14:paraId="28A103A5" w14:textId="77777777" w:rsidR="00345AD4" w:rsidRDefault="00345AD4" w:rsidP="00345AD4">
      <w:r>
        <w:t>The Ethernet Filter ID value shall be encoded as an Unsigned32 binary integer value.</w:t>
      </w:r>
    </w:p>
    <w:p w14:paraId="44158F5B" w14:textId="77777777" w:rsidR="00345AD4" w:rsidRDefault="00345AD4" w:rsidP="00345AD4">
      <w:pPr>
        <w:pStyle w:val="Heading3"/>
      </w:pPr>
      <w:bookmarkStart w:id="1216" w:name="_Toc19701613"/>
      <w:bookmarkStart w:id="1217" w:name="_Toc27389813"/>
      <w:bookmarkStart w:id="1218" w:name="_Toc51856871"/>
      <w:r>
        <w:lastRenderedPageBreak/>
        <w:t>8.</w:t>
      </w:r>
      <w:r>
        <w:rPr>
          <w:lang w:val="en-US"/>
        </w:rPr>
        <w:t>2.99</w:t>
      </w:r>
      <w:r>
        <w:tab/>
        <w:t>Ethernet Filter Properties</w:t>
      </w:r>
      <w:bookmarkEnd w:id="1216"/>
      <w:bookmarkEnd w:id="1217"/>
      <w:bookmarkEnd w:id="1218"/>
    </w:p>
    <w:p w14:paraId="0A297BAA" w14:textId="77777777" w:rsidR="00345AD4" w:rsidRDefault="00345AD4" w:rsidP="00345AD4">
      <w:pPr>
        <w:rPr>
          <w:lang w:eastAsia="zh-CN"/>
        </w:rPr>
      </w:pPr>
      <w:r>
        <w:t>The Ethernet Filter</w:t>
      </w:r>
      <w:r>
        <w:rPr>
          <w:lang w:val="en-US" w:eastAsia="zh-CN"/>
        </w:rPr>
        <w:t xml:space="preserve"> Properties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8.2.99-1</w:t>
      </w:r>
      <w:r>
        <w:rPr>
          <w:lang w:eastAsia="ja-JP"/>
        </w:rPr>
        <w:t>.</w:t>
      </w:r>
    </w:p>
    <w:p w14:paraId="7479E7E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1A00E1A" w14:textId="77777777" w:rsidTr="00345AD4">
        <w:trPr>
          <w:jc w:val="center"/>
        </w:trPr>
        <w:tc>
          <w:tcPr>
            <w:tcW w:w="151" w:type="dxa"/>
            <w:tcBorders>
              <w:top w:val="single" w:sz="6" w:space="0" w:color="auto"/>
              <w:left w:val="single" w:sz="6" w:space="0" w:color="auto"/>
              <w:bottom w:val="nil"/>
              <w:right w:val="nil"/>
            </w:tcBorders>
          </w:tcPr>
          <w:p w14:paraId="03C3274C" w14:textId="77777777" w:rsidR="00345AD4" w:rsidRDefault="00345AD4">
            <w:pPr>
              <w:pStyle w:val="TAC"/>
            </w:pPr>
          </w:p>
        </w:tc>
        <w:tc>
          <w:tcPr>
            <w:tcW w:w="1104" w:type="dxa"/>
            <w:tcBorders>
              <w:top w:val="single" w:sz="6" w:space="0" w:color="auto"/>
              <w:left w:val="nil"/>
              <w:bottom w:val="nil"/>
              <w:right w:val="nil"/>
            </w:tcBorders>
          </w:tcPr>
          <w:p w14:paraId="70C74B13" w14:textId="77777777" w:rsidR="00345AD4" w:rsidRDefault="00345AD4">
            <w:pPr>
              <w:pStyle w:val="TAH"/>
            </w:pPr>
          </w:p>
        </w:tc>
        <w:tc>
          <w:tcPr>
            <w:tcW w:w="4708" w:type="dxa"/>
            <w:gridSpan w:val="8"/>
            <w:tcBorders>
              <w:top w:val="single" w:sz="6" w:space="0" w:color="auto"/>
              <w:left w:val="nil"/>
              <w:bottom w:val="nil"/>
              <w:right w:val="nil"/>
            </w:tcBorders>
            <w:hideMark/>
          </w:tcPr>
          <w:p w14:paraId="2898082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B7D512D" w14:textId="77777777" w:rsidR="00345AD4" w:rsidRDefault="00345AD4">
            <w:pPr>
              <w:pStyle w:val="TAC"/>
            </w:pPr>
          </w:p>
        </w:tc>
      </w:tr>
      <w:tr w:rsidR="00345AD4" w14:paraId="3D83540C" w14:textId="77777777" w:rsidTr="00345AD4">
        <w:trPr>
          <w:jc w:val="center"/>
        </w:trPr>
        <w:tc>
          <w:tcPr>
            <w:tcW w:w="151" w:type="dxa"/>
            <w:tcBorders>
              <w:top w:val="nil"/>
              <w:left w:val="single" w:sz="6" w:space="0" w:color="auto"/>
              <w:bottom w:val="nil"/>
              <w:right w:val="nil"/>
            </w:tcBorders>
          </w:tcPr>
          <w:p w14:paraId="3449E4DF" w14:textId="77777777" w:rsidR="00345AD4" w:rsidRDefault="00345AD4">
            <w:pPr>
              <w:pStyle w:val="TAC"/>
            </w:pPr>
          </w:p>
        </w:tc>
        <w:tc>
          <w:tcPr>
            <w:tcW w:w="1104" w:type="dxa"/>
            <w:tcBorders>
              <w:top w:val="nil"/>
              <w:left w:val="nil"/>
              <w:bottom w:val="nil"/>
              <w:right w:val="nil"/>
            </w:tcBorders>
            <w:hideMark/>
          </w:tcPr>
          <w:p w14:paraId="11DE084B" w14:textId="77777777" w:rsidR="00345AD4" w:rsidRDefault="00345AD4">
            <w:pPr>
              <w:pStyle w:val="TAH"/>
            </w:pPr>
            <w:r>
              <w:t>Octets</w:t>
            </w:r>
          </w:p>
        </w:tc>
        <w:tc>
          <w:tcPr>
            <w:tcW w:w="588" w:type="dxa"/>
            <w:tcBorders>
              <w:top w:val="nil"/>
              <w:left w:val="nil"/>
              <w:bottom w:val="single" w:sz="4" w:space="0" w:color="auto"/>
              <w:right w:val="nil"/>
            </w:tcBorders>
            <w:hideMark/>
          </w:tcPr>
          <w:p w14:paraId="0DF0F174" w14:textId="77777777" w:rsidR="00345AD4" w:rsidRDefault="00345AD4">
            <w:pPr>
              <w:pStyle w:val="TAH"/>
            </w:pPr>
            <w:r>
              <w:t>8</w:t>
            </w:r>
          </w:p>
        </w:tc>
        <w:tc>
          <w:tcPr>
            <w:tcW w:w="588" w:type="dxa"/>
            <w:tcBorders>
              <w:top w:val="nil"/>
              <w:left w:val="nil"/>
              <w:bottom w:val="single" w:sz="4" w:space="0" w:color="auto"/>
              <w:right w:val="nil"/>
            </w:tcBorders>
            <w:hideMark/>
          </w:tcPr>
          <w:p w14:paraId="6F6B9833" w14:textId="77777777" w:rsidR="00345AD4" w:rsidRDefault="00345AD4">
            <w:pPr>
              <w:pStyle w:val="TAH"/>
            </w:pPr>
            <w:r>
              <w:t>7</w:t>
            </w:r>
          </w:p>
        </w:tc>
        <w:tc>
          <w:tcPr>
            <w:tcW w:w="589" w:type="dxa"/>
            <w:tcBorders>
              <w:top w:val="nil"/>
              <w:left w:val="nil"/>
              <w:bottom w:val="single" w:sz="4" w:space="0" w:color="auto"/>
              <w:right w:val="nil"/>
            </w:tcBorders>
            <w:hideMark/>
          </w:tcPr>
          <w:p w14:paraId="0DBACB0D" w14:textId="77777777" w:rsidR="00345AD4" w:rsidRDefault="00345AD4">
            <w:pPr>
              <w:pStyle w:val="TAH"/>
            </w:pPr>
            <w:r>
              <w:t>6</w:t>
            </w:r>
          </w:p>
        </w:tc>
        <w:tc>
          <w:tcPr>
            <w:tcW w:w="589" w:type="dxa"/>
            <w:tcBorders>
              <w:top w:val="nil"/>
              <w:left w:val="nil"/>
              <w:bottom w:val="single" w:sz="4" w:space="0" w:color="auto"/>
              <w:right w:val="nil"/>
            </w:tcBorders>
            <w:hideMark/>
          </w:tcPr>
          <w:p w14:paraId="520C6233" w14:textId="77777777" w:rsidR="00345AD4" w:rsidRDefault="00345AD4">
            <w:pPr>
              <w:pStyle w:val="TAH"/>
            </w:pPr>
            <w:r>
              <w:t>5</w:t>
            </w:r>
          </w:p>
        </w:tc>
        <w:tc>
          <w:tcPr>
            <w:tcW w:w="589" w:type="dxa"/>
            <w:tcBorders>
              <w:top w:val="nil"/>
              <w:left w:val="nil"/>
              <w:bottom w:val="single" w:sz="4" w:space="0" w:color="auto"/>
              <w:right w:val="nil"/>
            </w:tcBorders>
            <w:hideMark/>
          </w:tcPr>
          <w:p w14:paraId="40202C5F" w14:textId="77777777" w:rsidR="00345AD4" w:rsidRDefault="00345AD4">
            <w:pPr>
              <w:pStyle w:val="TAH"/>
            </w:pPr>
            <w:r>
              <w:t>4</w:t>
            </w:r>
          </w:p>
        </w:tc>
        <w:tc>
          <w:tcPr>
            <w:tcW w:w="588" w:type="dxa"/>
            <w:tcBorders>
              <w:top w:val="nil"/>
              <w:left w:val="nil"/>
              <w:bottom w:val="single" w:sz="4" w:space="0" w:color="auto"/>
              <w:right w:val="nil"/>
            </w:tcBorders>
            <w:hideMark/>
          </w:tcPr>
          <w:p w14:paraId="2D531D4B" w14:textId="77777777" w:rsidR="00345AD4" w:rsidRDefault="00345AD4">
            <w:pPr>
              <w:pStyle w:val="TAH"/>
            </w:pPr>
            <w:r>
              <w:t>3</w:t>
            </w:r>
          </w:p>
        </w:tc>
        <w:tc>
          <w:tcPr>
            <w:tcW w:w="588" w:type="dxa"/>
            <w:tcBorders>
              <w:top w:val="nil"/>
              <w:left w:val="nil"/>
              <w:bottom w:val="single" w:sz="4" w:space="0" w:color="auto"/>
              <w:right w:val="nil"/>
            </w:tcBorders>
            <w:hideMark/>
          </w:tcPr>
          <w:p w14:paraId="6897857C" w14:textId="77777777" w:rsidR="00345AD4" w:rsidRDefault="00345AD4">
            <w:pPr>
              <w:pStyle w:val="TAH"/>
            </w:pPr>
            <w:r>
              <w:t>2</w:t>
            </w:r>
          </w:p>
        </w:tc>
        <w:tc>
          <w:tcPr>
            <w:tcW w:w="589" w:type="dxa"/>
            <w:tcBorders>
              <w:top w:val="nil"/>
              <w:left w:val="nil"/>
              <w:bottom w:val="single" w:sz="4" w:space="0" w:color="auto"/>
              <w:right w:val="nil"/>
            </w:tcBorders>
            <w:hideMark/>
          </w:tcPr>
          <w:p w14:paraId="17E8CB94" w14:textId="77777777" w:rsidR="00345AD4" w:rsidRDefault="00345AD4">
            <w:pPr>
              <w:pStyle w:val="TAH"/>
            </w:pPr>
            <w:r>
              <w:t>1</w:t>
            </w:r>
          </w:p>
        </w:tc>
        <w:tc>
          <w:tcPr>
            <w:tcW w:w="588" w:type="dxa"/>
            <w:tcBorders>
              <w:top w:val="nil"/>
              <w:left w:val="nil"/>
              <w:bottom w:val="nil"/>
              <w:right w:val="single" w:sz="6" w:space="0" w:color="auto"/>
            </w:tcBorders>
          </w:tcPr>
          <w:p w14:paraId="58D6A4F6" w14:textId="77777777" w:rsidR="00345AD4" w:rsidRDefault="00345AD4">
            <w:pPr>
              <w:pStyle w:val="TAC"/>
            </w:pPr>
          </w:p>
        </w:tc>
      </w:tr>
      <w:tr w:rsidR="00345AD4" w14:paraId="1B92C1ED" w14:textId="77777777" w:rsidTr="00345AD4">
        <w:trPr>
          <w:jc w:val="center"/>
        </w:trPr>
        <w:tc>
          <w:tcPr>
            <w:tcW w:w="151" w:type="dxa"/>
            <w:tcBorders>
              <w:top w:val="nil"/>
              <w:left w:val="single" w:sz="6" w:space="0" w:color="auto"/>
              <w:bottom w:val="nil"/>
              <w:right w:val="nil"/>
            </w:tcBorders>
          </w:tcPr>
          <w:p w14:paraId="723C32AA" w14:textId="77777777" w:rsidR="00345AD4" w:rsidRDefault="00345AD4">
            <w:pPr>
              <w:pStyle w:val="TAC"/>
            </w:pPr>
          </w:p>
        </w:tc>
        <w:tc>
          <w:tcPr>
            <w:tcW w:w="1104" w:type="dxa"/>
            <w:tcBorders>
              <w:top w:val="nil"/>
              <w:left w:val="nil"/>
              <w:bottom w:val="nil"/>
              <w:right w:val="single" w:sz="4" w:space="0" w:color="auto"/>
            </w:tcBorders>
            <w:hideMark/>
          </w:tcPr>
          <w:p w14:paraId="0A708997"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A5B13A4" w14:textId="77777777" w:rsidR="00345AD4" w:rsidRDefault="00345AD4">
            <w:pPr>
              <w:pStyle w:val="TAC"/>
            </w:pPr>
            <w:r>
              <w:t xml:space="preserve">Type = </w:t>
            </w:r>
            <w:r>
              <w:rPr>
                <w:lang w:val="sv-SE"/>
              </w:rPr>
              <w:t>139</w:t>
            </w:r>
            <w:r>
              <w:t xml:space="preserve"> (decimal)</w:t>
            </w:r>
          </w:p>
        </w:tc>
        <w:tc>
          <w:tcPr>
            <w:tcW w:w="588" w:type="dxa"/>
            <w:tcBorders>
              <w:top w:val="nil"/>
              <w:left w:val="single" w:sz="4" w:space="0" w:color="auto"/>
              <w:bottom w:val="nil"/>
              <w:right w:val="single" w:sz="6" w:space="0" w:color="auto"/>
            </w:tcBorders>
          </w:tcPr>
          <w:p w14:paraId="330D2D61" w14:textId="77777777" w:rsidR="00345AD4" w:rsidRDefault="00345AD4">
            <w:pPr>
              <w:pStyle w:val="TAC"/>
            </w:pPr>
          </w:p>
        </w:tc>
      </w:tr>
      <w:tr w:rsidR="00345AD4" w14:paraId="1F13264D" w14:textId="77777777" w:rsidTr="00345AD4">
        <w:trPr>
          <w:jc w:val="center"/>
        </w:trPr>
        <w:tc>
          <w:tcPr>
            <w:tcW w:w="151" w:type="dxa"/>
            <w:tcBorders>
              <w:top w:val="nil"/>
              <w:left w:val="single" w:sz="6" w:space="0" w:color="auto"/>
              <w:bottom w:val="nil"/>
              <w:right w:val="nil"/>
            </w:tcBorders>
          </w:tcPr>
          <w:p w14:paraId="682652D9" w14:textId="77777777" w:rsidR="00345AD4" w:rsidRDefault="00345AD4">
            <w:pPr>
              <w:pStyle w:val="TAC"/>
            </w:pPr>
          </w:p>
        </w:tc>
        <w:tc>
          <w:tcPr>
            <w:tcW w:w="1104" w:type="dxa"/>
            <w:tcBorders>
              <w:top w:val="nil"/>
              <w:left w:val="nil"/>
              <w:bottom w:val="nil"/>
              <w:right w:val="single" w:sz="4" w:space="0" w:color="auto"/>
            </w:tcBorders>
            <w:hideMark/>
          </w:tcPr>
          <w:p w14:paraId="2145400D"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8B6F7C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E4D85CF" w14:textId="77777777" w:rsidR="00345AD4" w:rsidRDefault="00345AD4">
            <w:pPr>
              <w:pStyle w:val="TAC"/>
            </w:pPr>
          </w:p>
        </w:tc>
      </w:tr>
      <w:tr w:rsidR="00345AD4" w14:paraId="14F018ED" w14:textId="77777777" w:rsidTr="00345AD4">
        <w:trPr>
          <w:jc w:val="center"/>
        </w:trPr>
        <w:tc>
          <w:tcPr>
            <w:tcW w:w="151" w:type="dxa"/>
            <w:tcBorders>
              <w:top w:val="nil"/>
              <w:left w:val="single" w:sz="6" w:space="0" w:color="auto"/>
              <w:bottom w:val="nil"/>
              <w:right w:val="nil"/>
            </w:tcBorders>
          </w:tcPr>
          <w:p w14:paraId="3CB1121E" w14:textId="77777777" w:rsidR="00345AD4" w:rsidRDefault="00345AD4">
            <w:pPr>
              <w:pStyle w:val="TAC"/>
            </w:pPr>
          </w:p>
        </w:tc>
        <w:tc>
          <w:tcPr>
            <w:tcW w:w="1104" w:type="dxa"/>
            <w:tcBorders>
              <w:top w:val="nil"/>
              <w:left w:val="nil"/>
              <w:bottom w:val="nil"/>
              <w:right w:val="single" w:sz="4" w:space="0" w:color="auto"/>
            </w:tcBorders>
            <w:hideMark/>
          </w:tcPr>
          <w:p w14:paraId="7010E0F0"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hideMark/>
          </w:tcPr>
          <w:p w14:paraId="5292416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FE52F0B" w14:textId="77777777" w:rsidR="00345AD4" w:rsidRDefault="00345AD4">
            <w:pPr>
              <w:pStyle w:val="TAC"/>
              <w:rPr>
                <w:lang w:val="de-DE" w:eastAsia="zh-CN"/>
              </w:rPr>
            </w:pPr>
            <w:r>
              <w:rPr>
                <w:lang w:val="de-DE" w:eastAsia="zh-CN"/>
              </w:rPr>
              <w:t>BIDE</w:t>
            </w:r>
          </w:p>
        </w:tc>
        <w:tc>
          <w:tcPr>
            <w:tcW w:w="588" w:type="dxa"/>
            <w:tcBorders>
              <w:top w:val="nil"/>
              <w:left w:val="single" w:sz="4" w:space="0" w:color="auto"/>
              <w:bottom w:val="nil"/>
              <w:right w:val="single" w:sz="6" w:space="0" w:color="auto"/>
            </w:tcBorders>
          </w:tcPr>
          <w:p w14:paraId="264A8C2B" w14:textId="77777777" w:rsidR="00345AD4" w:rsidRDefault="00345AD4">
            <w:pPr>
              <w:pStyle w:val="TAC"/>
              <w:rPr>
                <w:lang w:val="x-none"/>
              </w:rPr>
            </w:pPr>
          </w:p>
        </w:tc>
      </w:tr>
      <w:tr w:rsidR="00345AD4" w14:paraId="0760717A" w14:textId="77777777" w:rsidTr="00345AD4">
        <w:trPr>
          <w:jc w:val="center"/>
        </w:trPr>
        <w:tc>
          <w:tcPr>
            <w:tcW w:w="151" w:type="dxa"/>
            <w:tcBorders>
              <w:top w:val="nil"/>
              <w:left w:val="single" w:sz="6" w:space="0" w:color="auto"/>
              <w:bottom w:val="single" w:sz="4" w:space="0" w:color="auto"/>
              <w:right w:val="nil"/>
            </w:tcBorders>
          </w:tcPr>
          <w:p w14:paraId="59F904A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13367BC" w14:textId="77777777" w:rsidR="00345AD4" w:rsidRDefault="00345AD4">
            <w:pPr>
              <w:pStyle w:val="TAC"/>
            </w:pPr>
            <w:r>
              <w:rPr>
                <w:lang w:val="de-DE"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C1F699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21CA74" w14:textId="77777777" w:rsidR="00345AD4" w:rsidRDefault="00345AD4">
            <w:pPr>
              <w:pStyle w:val="TAC"/>
              <w:rPr>
                <w:lang w:val="x-none"/>
              </w:rPr>
            </w:pPr>
          </w:p>
        </w:tc>
      </w:tr>
    </w:tbl>
    <w:p w14:paraId="19EE04A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99</w:t>
      </w:r>
      <w:r>
        <w:rPr>
          <w:lang w:eastAsia="zh-CN"/>
        </w:rPr>
        <w:t>-</w:t>
      </w:r>
      <w:r>
        <w:rPr>
          <w:lang w:eastAsia="ja-JP"/>
        </w:rPr>
        <w:t>1</w:t>
      </w:r>
      <w:r>
        <w:t>: Ethernet Filter</w:t>
      </w:r>
      <w:r>
        <w:rPr>
          <w:lang w:eastAsia="ja-JP"/>
        </w:rPr>
        <w:t xml:space="preserve"> </w:t>
      </w:r>
      <w:r>
        <w:t>Properties</w:t>
      </w:r>
    </w:p>
    <w:p w14:paraId="5B3632E5" w14:textId="77777777" w:rsidR="00345AD4" w:rsidRDefault="00345AD4" w:rsidP="00345AD4"/>
    <w:p w14:paraId="494B510F" w14:textId="77777777" w:rsidR="00345AD4" w:rsidRDefault="00345AD4" w:rsidP="00345AD4">
      <w:r>
        <w:t>The following flags are coded within Octet 5:</w:t>
      </w:r>
    </w:p>
    <w:p w14:paraId="69718C6E" w14:textId="77777777" w:rsidR="00345AD4" w:rsidRDefault="00345AD4" w:rsidP="00345AD4">
      <w:pPr>
        <w:pStyle w:val="B1"/>
      </w:pPr>
      <w:r>
        <w:t>-</w:t>
      </w:r>
      <w:r>
        <w:tab/>
        <w:t>Bit 1 – BIDE (</w:t>
      </w:r>
      <w:bookmarkStart w:id="1219" w:name="_Hlk507708385"/>
      <w:r>
        <w:t>Bidirectional Ethernet Filter</w:t>
      </w:r>
      <w:bookmarkEnd w:id="1219"/>
      <w:r>
        <w:t>): If this bit is set to "1", then the Ethernet Filter identified by the Ethernet Filter ID is bidirectional.</w:t>
      </w:r>
    </w:p>
    <w:p w14:paraId="44254BF3" w14:textId="77777777" w:rsidR="00345AD4" w:rsidRDefault="00345AD4" w:rsidP="00345AD4">
      <w:pPr>
        <w:pStyle w:val="B1"/>
      </w:pPr>
      <w:r>
        <w:t>-</w:t>
      </w:r>
      <w:r>
        <w:tab/>
        <w:t>Bit 2 to 8 – spare and reserved for future use.</w:t>
      </w:r>
    </w:p>
    <w:p w14:paraId="65DF8A02" w14:textId="77777777" w:rsidR="00345AD4" w:rsidRDefault="00345AD4" w:rsidP="00345AD4">
      <w:pPr>
        <w:pStyle w:val="Heading3"/>
      </w:pPr>
      <w:bookmarkStart w:id="1220" w:name="_Toc19701614"/>
      <w:bookmarkStart w:id="1221" w:name="_Toc27389814"/>
      <w:bookmarkStart w:id="1222" w:name="_Toc51856872"/>
      <w:r>
        <w:t>8.</w:t>
      </w:r>
      <w:r>
        <w:rPr>
          <w:lang w:val="en-US"/>
        </w:rPr>
        <w:t>2.100</w:t>
      </w:r>
      <w:r>
        <w:tab/>
      </w:r>
      <w:bookmarkStart w:id="1223" w:name="OLE_LINK34"/>
      <w:r>
        <w:t>Suggested Buffering Packets Count</w:t>
      </w:r>
      <w:bookmarkEnd w:id="1220"/>
      <w:bookmarkEnd w:id="1221"/>
      <w:bookmarkEnd w:id="1222"/>
      <w:bookmarkEnd w:id="1223"/>
    </w:p>
    <w:p w14:paraId="4BBE5BAC" w14:textId="77777777" w:rsidR="00345AD4" w:rsidRDefault="00345AD4" w:rsidP="00345AD4">
      <w:r>
        <w:rPr>
          <w:lang w:eastAsia="zh-CN"/>
        </w:rPr>
        <w:t xml:space="preserve">The </w:t>
      </w:r>
      <w:r>
        <w:t>Suggested Buffering Packets Count</w:t>
      </w:r>
      <w:r>
        <w:rPr>
          <w:lang w:eastAsia="zh-CN"/>
        </w:rPr>
        <w:t xml:space="preserve"> IE indicates the number of packets (including both UL and DL packets) that are suggested to be buffered by the UP function while waiting for the new instruction from the CP function. It </w:t>
      </w:r>
      <w:r>
        <w:t>is coded as depicted in Figure 8.</w:t>
      </w:r>
      <w:r>
        <w:rPr>
          <w:lang w:eastAsia="zh-CN"/>
        </w:rPr>
        <w:t>2.100-1</w:t>
      </w:r>
      <w:r>
        <w:t>.</w:t>
      </w:r>
    </w:p>
    <w:p w14:paraId="60CFB35E"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14:paraId="055E55CC" w14:textId="77777777" w:rsidTr="00345AD4">
        <w:trPr>
          <w:jc w:val="center"/>
        </w:trPr>
        <w:tc>
          <w:tcPr>
            <w:tcW w:w="151" w:type="dxa"/>
            <w:tcBorders>
              <w:top w:val="single" w:sz="6" w:space="0" w:color="auto"/>
              <w:left w:val="single" w:sz="6" w:space="0" w:color="auto"/>
              <w:bottom w:val="nil"/>
              <w:right w:val="nil"/>
            </w:tcBorders>
          </w:tcPr>
          <w:p w14:paraId="1B210DD8" w14:textId="77777777" w:rsidR="00345AD4" w:rsidRDefault="00345AD4">
            <w:pPr>
              <w:pStyle w:val="TAC"/>
            </w:pPr>
          </w:p>
        </w:tc>
        <w:tc>
          <w:tcPr>
            <w:tcW w:w="1104" w:type="dxa"/>
            <w:tcBorders>
              <w:top w:val="single" w:sz="6" w:space="0" w:color="auto"/>
              <w:left w:val="nil"/>
              <w:bottom w:val="nil"/>
              <w:right w:val="nil"/>
            </w:tcBorders>
          </w:tcPr>
          <w:p w14:paraId="5E1CD223" w14:textId="77777777" w:rsidR="00345AD4" w:rsidRDefault="00345AD4">
            <w:pPr>
              <w:pStyle w:val="TAH"/>
            </w:pPr>
          </w:p>
        </w:tc>
        <w:tc>
          <w:tcPr>
            <w:tcW w:w="4703" w:type="dxa"/>
            <w:gridSpan w:val="8"/>
            <w:tcBorders>
              <w:top w:val="single" w:sz="6" w:space="0" w:color="auto"/>
              <w:left w:val="nil"/>
              <w:bottom w:val="nil"/>
              <w:right w:val="nil"/>
            </w:tcBorders>
            <w:hideMark/>
          </w:tcPr>
          <w:p w14:paraId="12B66B2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B3A4462" w14:textId="77777777" w:rsidR="00345AD4" w:rsidRDefault="00345AD4">
            <w:pPr>
              <w:pStyle w:val="TAC"/>
            </w:pPr>
          </w:p>
        </w:tc>
      </w:tr>
      <w:tr w:rsidR="00345AD4" w14:paraId="1993177E" w14:textId="77777777" w:rsidTr="00345AD4">
        <w:trPr>
          <w:jc w:val="center"/>
        </w:trPr>
        <w:tc>
          <w:tcPr>
            <w:tcW w:w="151" w:type="dxa"/>
            <w:tcBorders>
              <w:top w:val="nil"/>
              <w:left w:val="single" w:sz="6" w:space="0" w:color="auto"/>
              <w:bottom w:val="nil"/>
              <w:right w:val="nil"/>
            </w:tcBorders>
          </w:tcPr>
          <w:p w14:paraId="0F0E1FB2" w14:textId="77777777" w:rsidR="00345AD4" w:rsidRDefault="00345AD4">
            <w:pPr>
              <w:pStyle w:val="TAC"/>
            </w:pPr>
          </w:p>
        </w:tc>
        <w:tc>
          <w:tcPr>
            <w:tcW w:w="1104" w:type="dxa"/>
            <w:tcBorders>
              <w:top w:val="nil"/>
              <w:left w:val="nil"/>
              <w:bottom w:val="nil"/>
              <w:right w:val="nil"/>
            </w:tcBorders>
            <w:hideMark/>
          </w:tcPr>
          <w:p w14:paraId="2BE2A610" w14:textId="77777777" w:rsidR="00345AD4" w:rsidRDefault="00345AD4">
            <w:pPr>
              <w:pStyle w:val="TAH"/>
            </w:pPr>
            <w:r>
              <w:t>Octets</w:t>
            </w:r>
          </w:p>
        </w:tc>
        <w:tc>
          <w:tcPr>
            <w:tcW w:w="587" w:type="dxa"/>
            <w:tcBorders>
              <w:top w:val="nil"/>
              <w:left w:val="nil"/>
              <w:bottom w:val="single" w:sz="4" w:space="0" w:color="auto"/>
              <w:right w:val="nil"/>
            </w:tcBorders>
            <w:hideMark/>
          </w:tcPr>
          <w:p w14:paraId="310988B5" w14:textId="77777777" w:rsidR="00345AD4" w:rsidRDefault="00345AD4">
            <w:pPr>
              <w:pStyle w:val="TAH"/>
            </w:pPr>
            <w:r>
              <w:t>8</w:t>
            </w:r>
          </w:p>
        </w:tc>
        <w:tc>
          <w:tcPr>
            <w:tcW w:w="588" w:type="dxa"/>
            <w:tcBorders>
              <w:top w:val="nil"/>
              <w:left w:val="nil"/>
              <w:bottom w:val="single" w:sz="4" w:space="0" w:color="auto"/>
              <w:right w:val="nil"/>
            </w:tcBorders>
            <w:hideMark/>
          </w:tcPr>
          <w:p w14:paraId="55CE59E0" w14:textId="77777777" w:rsidR="00345AD4" w:rsidRDefault="00345AD4">
            <w:pPr>
              <w:pStyle w:val="TAH"/>
            </w:pPr>
            <w:r>
              <w:t>7</w:t>
            </w:r>
          </w:p>
        </w:tc>
        <w:tc>
          <w:tcPr>
            <w:tcW w:w="588" w:type="dxa"/>
            <w:tcBorders>
              <w:top w:val="nil"/>
              <w:left w:val="nil"/>
              <w:bottom w:val="single" w:sz="4" w:space="0" w:color="auto"/>
              <w:right w:val="nil"/>
            </w:tcBorders>
            <w:hideMark/>
          </w:tcPr>
          <w:p w14:paraId="685AC336" w14:textId="77777777" w:rsidR="00345AD4" w:rsidRDefault="00345AD4">
            <w:pPr>
              <w:pStyle w:val="TAH"/>
            </w:pPr>
            <w:r>
              <w:t>6</w:t>
            </w:r>
          </w:p>
        </w:tc>
        <w:tc>
          <w:tcPr>
            <w:tcW w:w="587" w:type="dxa"/>
            <w:tcBorders>
              <w:top w:val="nil"/>
              <w:left w:val="nil"/>
              <w:bottom w:val="single" w:sz="4" w:space="0" w:color="auto"/>
              <w:right w:val="nil"/>
            </w:tcBorders>
            <w:hideMark/>
          </w:tcPr>
          <w:p w14:paraId="7CFFCA7A" w14:textId="77777777" w:rsidR="00345AD4" w:rsidRDefault="00345AD4">
            <w:pPr>
              <w:pStyle w:val="TAH"/>
            </w:pPr>
            <w:r>
              <w:t>5</w:t>
            </w:r>
          </w:p>
        </w:tc>
        <w:tc>
          <w:tcPr>
            <w:tcW w:w="587" w:type="dxa"/>
            <w:tcBorders>
              <w:top w:val="nil"/>
              <w:left w:val="nil"/>
              <w:bottom w:val="single" w:sz="4" w:space="0" w:color="auto"/>
              <w:right w:val="nil"/>
            </w:tcBorders>
            <w:hideMark/>
          </w:tcPr>
          <w:p w14:paraId="7C079EAE" w14:textId="77777777" w:rsidR="00345AD4" w:rsidRDefault="00345AD4">
            <w:pPr>
              <w:pStyle w:val="TAH"/>
            </w:pPr>
            <w:r>
              <w:t>4</w:t>
            </w:r>
          </w:p>
        </w:tc>
        <w:tc>
          <w:tcPr>
            <w:tcW w:w="588" w:type="dxa"/>
            <w:tcBorders>
              <w:top w:val="nil"/>
              <w:left w:val="nil"/>
              <w:bottom w:val="single" w:sz="4" w:space="0" w:color="auto"/>
              <w:right w:val="nil"/>
            </w:tcBorders>
            <w:hideMark/>
          </w:tcPr>
          <w:p w14:paraId="4B5F7CDC" w14:textId="77777777" w:rsidR="00345AD4" w:rsidRDefault="00345AD4">
            <w:pPr>
              <w:pStyle w:val="TAH"/>
            </w:pPr>
            <w:r>
              <w:t>3</w:t>
            </w:r>
          </w:p>
        </w:tc>
        <w:tc>
          <w:tcPr>
            <w:tcW w:w="588" w:type="dxa"/>
            <w:tcBorders>
              <w:top w:val="nil"/>
              <w:left w:val="nil"/>
              <w:bottom w:val="single" w:sz="4" w:space="0" w:color="auto"/>
              <w:right w:val="nil"/>
            </w:tcBorders>
            <w:hideMark/>
          </w:tcPr>
          <w:p w14:paraId="2945E34F" w14:textId="77777777" w:rsidR="00345AD4" w:rsidRDefault="00345AD4">
            <w:pPr>
              <w:pStyle w:val="TAH"/>
            </w:pPr>
            <w:r>
              <w:t>2</w:t>
            </w:r>
          </w:p>
        </w:tc>
        <w:tc>
          <w:tcPr>
            <w:tcW w:w="590" w:type="dxa"/>
            <w:tcBorders>
              <w:top w:val="nil"/>
              <w:left w:val="nil"/>
              <w:bottom w:val="single" w:sz="4" w:space="0" w:color="auto"/>
              <w:right w:val="nil"/>
            </w:tcBorders>
            <w:hideMark/>
          </w:tcPr>
          <w:p w14:paraId="792E09F0" w14:textId="77777777" w:rsidR="00345AD4" w:rsidRDefault="00345AD4">
            <w:pPr>
              <w:pStyle w:val="TAH"/>
            </w:pPr>
            <w:r>
              <w:t>1</w:t>
            </w:r>
          </w:p>
        </w:tc>
        <w:tc>
          <w:tcPr>
            <w:tcW w:w="588" w:type="dxa"/>
            <w:tcBorders>
              <w:top w:val="nil"/>
              <w:left w:val="nil"/>
              <w:bottom w:val="nil"/>
              <w:right w:val="single" w:sz="6" w:space="0" w:color="auto"/>
            </w:tcBorders>
          </w:tcPr>
          <w:p w14:paraId="76403DE3" w14:textId="77777777" w:rsidR="00345AD4" w:rsidRDefault="00345AD4">
            <w:pPr>
              <w:pStyle w:val="TAC"/>
            </w:pPr>
          </w:p>
        </w:tc>
      </w:tr>
      <w:tr w:rsidR="00345AD4" w14:paraId="65C72B3F" w14:textId="77777777" w:rsidTr="00345AD4">
        <w:trPr>
          <w:jc w:val="center"/>
        </w:trPr>
        <w:tc>
          <w:tcPr>
            <w:tcW w:w="151" w:type="dxa"/>
            <w:tcBorders>
              <w:top w:val="nil"/>
              <w:left w:val="single" w:sz="6" w:space="0" w:color="auto"/>
              <w:bottom w:val="nil"/>
              <w:right w:val="nil"/>
            </w:tcBorders>
          </w:tcPr>
          <w:p w14:paraId="3AF8F126" w14:textId="77777777" w:rsidR="00345AD4" w:rsidRDefault="00345AD4">
            <w:pPr>
              <w:pStyle w:val="TAC"/>
            </w:pPr>
          </w:p>
        </w:tc>
        <w:tc>
          <w:tcPr>
            <w:tcW w:w="1104" w:type="dxa"/>
            <w:tcBorders>
              <w:top w:val="nil"/>
              <w:left w:val="nil"/>
              <w:bottom w:val="nil"/>
              <w:right w:val="single" w:sz="4" w:space="0" w:color="auto"/>
            </w:tcBorders>
            <w:hideMark/>
          </w:tcPr>
          <w:p w14:paraId="7B48175E"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17B565D1" w14:textId="77777777" w:rsidR="00345AD4" w:rsidRDefault="00345AD4">
            <w:pPr>
              <w:pStyle w:val="TAC"/>
            </w:pPr>
            <w:r>
              <w:t xml:space="preserve">Type = </w:t>
            </w:r>
            <w:r>
              <w:rPr>
                <w:lang w:val="sv-SE" w:eastAsia="zh-CN"/>
              </w:rPr>
              <w:t xml:space="preserve">140 </w:t>
            </w:r>
            <w:r>
              <w:t>(decimal)</w:t>
            </w:r>
          </w:p>
        </w:tc>
        <w:tc>
          <w:tcPr>
            <w:tcW w:w="588" w:type="dxa"/>
            <w:tcBorders>
              <w:top w:val="nil"/>
              <w:left w:val="single" w:sz="4" w:space="0" w:color="auto"/>
              <w:bottom w:val="nil"/>
              <w:right w:val="single" w:sz="6" w:space="0" w:color="auto"/>
            </w:tcBorders>
          </w:tcPr>
          <w:p w14:paraId="250FAF5C" w14:textId="77777777" w:rsidR="00345AD4" w:rsidRDefault="00345AD4">
            <w:pPr>
              <w:pStyle w:val="TAC"/>
            </w:pPr>
          </w:p>
        </w:tc>
      </w:tr>
      <w:tr w:rsidR="00345AD4" w14:paraId="3473F9C9" w14:textId="77777777" w:rsidTr="00345AD4">
        <w:trPr>
          <w:jc w:val="center"/>
        </w:trPr>
        <w:tc>
          <w:tcPr>
            <w:tcW w:w="151" w:type="dxa"/>
            <w:tcBorders>
              <w:top w:val="nil"/>
              <w:left w:val="single" w:sz="6" w:space="0" w:color="auto"/>
              <w:bottom w:val="nil"/>
              <w:right w:val="nil"/>
            </w:tcBorders>
          </w:tcPr>
          <w:p w14:paraId="24D2ED06" w14:textId="77777777" w:rsidR="00345AD4" w:rsidRDefault="00345AD4">
            <w:pPr>
              <w:pStyle w:val="TAC"/>
            </w:pPr>
          </w:p>
        </w:tc>
        <w:tc>
          <w:tcPr>
            <w:tcW w:w="1104" w:type="dxa"/>
            <w:tcBorders>
              <w:top w:val="nil"/>
              <w:left w:val="nil"/>
              <w:bottom w:val="nil"/>
              <w:right w:val="single" w:sz="4" w:space="0" w:color="auto"/>
            </w:tcBorders>
            <w:hideMark/>
          </w:tcPr>
          <w:p w14:paraId="4ADBD08D"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DDC9519"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250E528" w14:textId="77777777" w:rsidR="00345AD4" w:rsidRDefault="00345AD4">
            <w:pPr>
              <w:pStyle w:val="TAC"/>
            </w:pPr>
          </w:p>
        </w:tc>
      </w:tr>
      <w:tr w:rsidR="00345AD4" w14:paraId="4E26096A" w14:textId="77777777" w:rsidTr="00345AD4">
        <w:trPr>
          <w:jc w:val="center"/>
        </w:trPr>
        <w:tc>
          <w:tcPr>
            <w:tcW w:w="151" w:type="dxa"/>
            <w:tcBorders>
              <w:top w:val="nil"/>
              <w:left w:val="single" w:sz="6" w:space="0" w:color="auto"/>
              <w:bottom w:val="nil"/>
              <w:right w:val="nil"/>
            </w:tcBorders>
          </w:tcPr>
          <w:p w14:paraId="60426E15" w14:textId="77777777" w:rsidR="00345AD4" w:rsidRDefault="00345AD4">
            <w:pPr>
              <w:pStyle w:val="TAC"/>
            </w:pPr>
          </w:p>
        </w:tc>
        <w:tc>
          <w:tcPr>
            <w:tcW w:w="1104" w:type="dxa"/>
            <w:tcBorders>
              <w:top w:val="nil"/>
              <w:left w:val="nil"/>
              <w:bottom w:val="nil"/>
              <w:right w:val="single" w:sz="4" w:space="0" w:color="auto"/>
            </w:tcBorders>
            <w:hideMark/>
          </w:tcPr>
          <w:p w14:paraId="6F860234" w14:textId="77777777" w:rsidR="00345AD4" w:rsidRDefault="00345AD4">
            <w:pPr>
              <w:pStyle w:val="TAC"/>
              <w:rPr>
                <w:lang w:eastAsia="zh-CN"/>
              </w:rPr>
            </w:pPr>
            <w: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030F7849" w14:textId="77777777" w:rsidR="00345AD4" w:rsidRDefault="00345AD4">
            <w:pPr>
              <w:pStyle w:val="TAC"/>
              <w:rPr>
                <w:lang w:eastAsia="zh-CN"/>
              </w:rPr>
            </w:pPr>
            <w:r>
              <w:rPr>
                <w:lang w:eastAsia="zh-CN"/>
              </w:rPr>
              <w:t xml:space="preserve">Packet </w:t>
            </w:r>
            <w:r>
              <w:rPr>
                <w:lang w:val="de-DE" w:eastAsia="zh-CN"/>
              </w:rPr>
              <w:t>C</w:t>
            </w:r>
            <w:r>
              <w:rPr>
                <w:lang w:eastAsia="zh-CN"/>
              </w:rPr>
              <w:t>ount value</w:t>
            </w:r>
          </w:p>
        </w:tc>
        <w:tc>
          <w:tcPr>
            <w:tcW w:w="588" w:type="dxa"/>
            <w:tcBorders>
              <w:top w:val="nil"/>
              <w:left w:val="single" w:sz="4" w:space="0" w:color="auto"/>
              <w:bottom w:val="nil"/>
              <w:right w:val="single" w:sz="6" w:space="0" w:color="auto"/>
            </w:tcBorders>
          </w:tcPr>
          <w:p w14:paraId="03863182" w14:textId="77777777" w:rsidR="00345AD4" w:rsidRDefault="00345AD4">
            <w:pPr>
              <w:pStyle w:val="TAC"/>
            </w:pPr>
          </w:p>
        </w:tc>
      </w:tr>
      <w:tr w:rsidR="00345AD4" w14:paraId="45A18BE2" w14:textId="77777777" w:rsidTr="00345AD4">
        <w:trPr>
          <w:jc w:val="center"/>
        </w:trPr>
        <w:tc>
          <w:tcPr>
            <w:tcW w:w="151" w:type="dxa"/>
            <w:tcBorders>
              <w:top w:val="nil"/>
              <w:left w:val="single" w:sz="6" w:space="0" w:color="auto"/>
              <w:bottom w:val="single" w:sz="4" w:space="0" w:color="auto"/>
              <w:right w:val="nil"/>
            </w:tcBorders>
          </w:tcPr>
          <w:p w14:paraId="2444196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38EDF7A"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B203677"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D669B2" w14:textId="77777777" w:rsidR="00345AD4" w:rsidRDefault="00345AD4">
            <w:pPr>
              <w:pStyle w:val="TAC"/>
            </w:pPr>
          </w:p>
        </w:tc>
      </w:tr>
    </w:tbl>
    <w:p w14:paraId="61803C1C" w14:textId="77777777" w:rsidR="00345AD4" w:rsidRDefault="00345AD4" w:rsidP="00345AD4">
      <w:pPr>
        <w:pStyle w:val="TF"/>
        <w:spacing w:before="120"/>
        <w:rPr>
          <w:lang w:eastAsia="zh-CN"/>
        </w:rPr>
      </w:pPr>
      <w:r>
        <w:t>Figure 8.</w:t>
      </w:r>
      <w:r>
        <w:rPr>
          <w:lang w:eastAsia="zh-CN"/>
        </w:rPr>
        <w:t>2.100-1</w:t>
      </w:r>
      <w:r>
        <w:t>: Suggested Buffering Packets Count</w:t>
      </w:r>
    </w:p>
    <w:p w14:paraId="0F8EE44D" w14:textId="77777777" w:rsidR="00345AD4" w:rsidRDefault="00345AD4" w:rsidP="00345AD4">
      <w:pPr>
        <w:rPr>
          <w:lang w:val="en-US"/>
        </w:rPr>
      </w:pPr>
      <w:r>
        <w:rPr>
          <w:lang w:val="en-US"/>
        </w:rPr>
        <w:t>The Packet Count value is encoded in octet 5 and the range of the Packet Count value is from 0 to 255.</w:t>
      </w:r>
    </w:p>
    <w:p w14:paraId="77D9278D" w14:textId="77777777" w:rsidR="00345AD4" w:rsidRDefault="00345AD4" w:rsidP="00345AD4">
      <w:pPr>
        <w:pStyle w:val="Heading3"/>
        <w:rPr>
          <w:lang w:val="x-none"/>
        </w:rPr>
      </w:pPr>
      <w:bookmarkStart w:id="1224" w:name="_Toc19701615"/>
      <w:bookmarkStart w:id="1225" w:name="_Toc27389815"/>
      <w:bookmarkStart w:id="1226" w:name="_Toc51856873"/>
      <w:r>
        <w:t>8.2.101</w:t>
      </w:r>
      <w:r>
        <w:tab/>
      </w:r>
      <w:bookmarkStart w:id="1227" w:name="_Hlk491290328"/>
      <w:r>
        <w:t xml:space="preserve">User </w:t>
      </w:r>
      <w:bookmarkEnd w:id="1227"/>
      <w:r>
        <w:t>ID</w:t>
      </w:r>
      <w:bookmarkEnd w:id="1224"/>
      <w:bookmarkEnd w:id="1225"/>
      <w:bookmarkEnd w:id="1226"/>
    </w:p>
    <w:p w14:paraId="60CF344C" w14:textId="77777777" w:rsidR="00345AD4" w:rsidRDefault="00345AD4" w:rsidP="00345AD4">
      <w:pPr>
        <w:rPr>
          <w:lang w:eastAsia="zh-CN"/>
        </w:rPr>
      </w:pPr>
      <w:r>
        <w:t>The User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8.2.101-1</w:t>
      </w:r>
      <w:r>
        <w:rPr>
          <w:lang w:eastAsia="ja-JP"/>
        </w:rPr>
        <w:t>.</w:t>
      </w:r>
    </w:p>
    <w:p w14:paraId="08162CF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717A010" w14:textId="77777777" w:rsidTr="00345AD4">
        <w:trPr>
          <w:jc w:val="center"/>
        </w:trPr>
        <w:tc>
          <w:tcPr>
            <w:tcW w:w="151" w:type="dxa"/>
            <w:tcBorders>
              <w:top w:val="single" w:sz="6" w:space="0" w:color="auto"/>
              <w:left w:val="single" w:sz="6" w:space="0" w:color="auto"/>
              <w:bottom w:val="nil"/>
              <w:right w:val="nil"/>
            </w:tcBorders>
          </w:tcPr>
          <w:p w14:paraId="55C8B688" w14:textId="77777777" w:rsidR="00345AD4" w:rsidRDefault="00345AD4">
            <w:pPr>
              <w:pStyle w:val="TAC"/>
            </w:pPr>
          </w:p>
        </w:tc>
        <w:tc>
          <w:tcPr>
            <w:tcW w:w="1104" w:type="dxa"/>
            <w:tcBorders>
              <w:top w:val="single" w:sz="6" w:space="0" w:color="auto"/>
              <w:left w:val="nil"/>
              <w:bottom w:val="nil"/>
              <w:right w:val="nil"/>
            </w:tcBorders>
          </w:tcPr>
          <w:p w14:paraId="100F6A55" w14:textId="77777777" w:rsidR="00345AD4" w:rsidRDefault="00345AD4">
            <w:pPr>
              <w:pStyle w:val="TAH"/>
            </w:pPr>
          </w:p>
        </w:tc>
        <w:tc>
          <w:tcPr>
            <w:tcW w:w="4710" w:type="dxa"/>
            <w:gridSpan w:val="8"/>
            <w:tcBorders>
              <w:top w:val="single" w:sz="6" w:space="0" w:color="auto"/>
              <w:left w:val="nil"/>
              <w:bottom w:val="nil"/>
              <w:right w:val="nil"/>
            </w:tcBorders>
            <w:hideMark/>
          </w:tcPr>
          <w:p w14:paraId="3A6EFA1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E7C7169" w14:textId="77777777" w:rsidR="00345AD4" w:rsidRDefault="00345AD4">
            <w:pPr>
              <w:pStyle w:val="TAC"/>
            </w:pPr>
          </w:p>
        </w:tc>
      </w:tr>
      <w:tr w:rsidR="00345AD4" w14:paraId="67B8BCCD" w14:textId="77777777" w:rsidTr="00345AD4">
        <w:trPr>
          <w:jc w:val="center"/>
        </w:trPr>
        <w:tc>
          <w:tcPr>
            <w:tcW w:w="151" w:type="dxa"/>
            <w:tcBorders>
              <w:top w:val="nil"/>
              <w:left w:val="single" w:sz="6" w:space="0" w:color="auto"/>
              <w:bottom w:val="nil"/>
              <w:right w:val="nil"/>
            </w:tcBorders>
          </w:tcPr>
          <w:p w14:paraId="00645444" w14:textId="77777777" w:rsidR="00345AD4" w:rsidRDefault="00345AD4">
            <w:pPr>
              <w:pStyle w:val="TAC"/>
            </w:pPr>
          </w:p>
        </w:tc>
        <w:tc>
          <w:tcPr>
            <w:tcW w:w="1104" w:type="dxa"/>
            <w:tcBorders>
              <w:top w:val="nil"/>
              <w:left w:val="nil"/>
              <w:bottom w:val="nil"/>
              <w:right w:val="nil"/>
            </w:tcBorders>
            <w:hideMark/>
          </w:tcPr>
          <w:p w14:paraId="24016F00" w14:textId="77777777" w:rsidR="00345AD4" w:rsidRDefault="00345AD4">
            <w:pPr>
              <w:pStyle w:val="TAH"/>
            </w:pPr>
            <w:r>
              <w:t>Octets</w:t>
            </w:r>
          </w:p>
        </w:tc>
        <w:tc>
          <w:tcPr>
            <w:tcW w:w="588" w:type="dxa"/>
            <w:tcBorders>
              <w:top w:val="nil"/>
              <w:left w:val="nil"/>
              <w:bottom w:val="single" w:sz="4" w:space="0" w:color="auto"/>
              <w:right w:val="nil"/>
            </w:tcBorders>
            <w:hideMark/>
          </w:tcPr>
          <w:p w14:paraId="660C129D" w14:textId="77777777" w:rsidR="00345AD4" w:rsidRDefault="00345AD4">
            <w:pPr>
              <w:pStyle w:val="TAH"/>
            </w:pPr>
            <w:r>
              <w:t>8</w:t>
            </w:r>
          </w:p>
        </w:tc>
        <w:tc>
          <w:tcPr>
            <w:tcW w:w="589" w:type="dxa"/>
            <w:tcBorders>
              <w:top w:val="nil"/>
              <w:left w:val="nil"/>
              <w:bottom w:val="single" w:sz="4" w:space="0" w:color="auto"/>
              <w:right w:val="nil"/>
            </w:tcBorders>
            <w:hideMark/>
          </w:tcPr>
          <w:p w14:paraId="7833016D" w14:textId="77777777" w:rsidR="00345AD4" w:rsidRDefault="00345AD4">
            <w:pPr>
              <w:pStyle w:val="TAH"/>
            </w:pPr>
            <w:r>
              <w:t>7</w:t>
            </w:r>
          </w:p>
        </w:tc>
        <w:tc>
          <w:tcPr>
            <w:tcW w:w="589" w:type="dxa"/>
            <w:tcBorders>
              <w:top w:val="nil"/>
              <w:left w:val="nil"/>
              <w:bottom w:val="single" w:sz="4" w:space="0" w:color="auto"/>
              <w:right w:val="nil"/>
            </w:tcBorders>
            <w:hideMark/>
          </w:tcPr>
          <w:p w14:paraId="57CA9E1E" w14:textId="77777777" w:rsidR="00345AD4" w:rsidRDefault="00345AD4">
            <w:pPr>
              <w:pStyle w:val="TAH"/>
            </w:pPr>
            <w:r>
              <w:t>6</w:t>
            </w:r>
          </w:p>
        </w:tc>
        <w:tc>
          <w:tcPr>
            <w:tcW w:w="589" w:type="dxa"/>
            <w:tcBorders>
              <w:top w:val="nil"/>
              <w:left w:val="nil"/>
              <w:bottom w:val="single" w:sz="4" w:space="0" w:color="auto"/>
              <w:right w:val="nil"/>
            </w:tcBorders>
            <w:hideMark/>
          </w:tcPr>
          <w:p w14:paraId="1320D7EB" w14:textId="77777777" w:rsidR="00345AD4" w:rsidRDefault="00345AD4">
            <w:pPr>
              <w:pStyle w:val="TAH"/>
            </w:pPr>
            <w:r>
              <w:t>5</w:t>
            </w:r>
          </w:p>
        </w:tc>
        <w:tc>
          <w:tcPr>
            <w:tcW w:w="589" w:type="dxa"/>
            <w:tcBorders>
              <w:top w:val="nil"/>
              <w:left w:val="nil"/>
              <w:bottom w:val="single" w:sz="4" w:space="0" w:color="auto"/>
              <w:right w:val="nil"/>
            </w:tcBorders>
            <w:hideMark/>
          </w:tcPr>
          <w:p w14:paraId="6E07FEE0" w14:textId="77777777" w:rsidR="00345AD4" w:rsidRDefault="00345AD4">
            <w:pPr>
              <w:pStyle w:val="TAH"/>
            </w:pPr>
            <w:r>
              <w:t>4</w:t>
            </w:r>
          </w:p>
        </w:tc>
        <w:tc>
          <w:tcPr>
            <w:tcW w:w="589" w:type="dxa"/>
            <w:tcBorders>
              <w:top w:val="nil"/>
              <w:left w:val="nil"/>
              <w:bottom w:val="single" w:sz="4" w:space="0" w:color="auto"/>
              <w:right w:val="nil"/>
            </w:tcBorders>
            <w:hideMark/>
          </w:tcPr>
          <w:p w14:paraId="43C9D388" w14:textId="77777777" w:rsidR="00345AD4" w:rsidRDefault="00345AD4">
            <w:pPr>
              <w:pStyle w:val="TAH"/>
            </w:pPr>
            <w:r>
              <w:t>3</w:t>
            </w:r>
          </w:p>
        </w:tc>
        <w:tc>
          <w:tcPr>
            <w:tcW w:w="588" w:type="dxa"/>
            <w:tcBorders>
              <w:top w:val="nil"/>
              <w:left w:val="nil"/>
              <w:bottom w:val="single" w:sz="4" w:space="0" w:color="auto"/>
              <w:right w:val="nil"/>
            </w:tcBorders>
            <w:hideMark/>
          </w:tcPr>
          <w:p w14:paraId="30C4E17F" w14:textId="77777777" w:rsidR="00345AD4" w:rsidRDefault="00345AD4">
            <w:pPr>
              <w:pStyle w:val="TAH"/>
            </w:pPr>
            <w:r>
              <w:t>2</w:t>
            </w:r>
          </w:p>
        </w:tc>
        <w:tc>
          <w:tcPr>
            <w:tcW w:w="589" w:type="dxa"/>
            <w:tcBorders>
              <w:top w:val="nil"/>
              <w:left w:val="nil"/>
              <w:bottom w:val="single" w:sz="4" w:space="0" w:color="auto"/>
              <w:right w:val="nil"/>
            </w:tcBorders>
            <w:hideMark/>
          </w:tcPr>
          <w:p w14:paraId="0C0B9DDB" w14:textId="77777777" w:rsidR="00345AD4" w:rsidRDefault="00345AD4">
            <w:pPr>
              <w:pStyle w:val="TAH"/>
            </w:pPr>
            <w:r>
              <w:t>1</w:t>
            </w:r>
          </w:p>
        </w:tc>
        <w:tc>
          <w:tcPr>
            <w:tcW w:w="588" w:type="dxa"/>
            <w:tcBorders>
              <w:top w:val="nil"/>
              <w:left w:val="nil"/>
              <w:bottom w:val="nil"/>
              <w:right w:val="single" w:sz="6" w:space="0" w:color="auto"/>
            </w:tcBorders>
          </w:tcPr>
          <w:p w14:paraId="34B3906F" w14:textId="77777777" w:rsidR="00345AD4" w:rsidRDefault="00345AD4">
            <w:pPr>
              <w:pStyle w:val="TAC"/>
            </w:pPr>
          </w:p>
        </w:tc>
      </w:tr>
      <w:tr w:rsidR="00345AD4" w14:paraId="0E083C12" w14:textId="77777777" w:rsidTr="00345AD4">
        <w:trPr>
          <w:jc w:val="center"/>
        </w:trPr>
        <w:tc>
          <w:tcPr>
            <w:tcW w:w="151" w:type="dxa"/>
            <w:tcBorders>
              <w:top w:val="nil"/>
              <w:left w:val="single" w:sz="6" w:space="0" w:color="auto"/>
              <w:bottom w:val="nil"/>
              <w:right w:val="nil"/>
            </w:tcBorders>
          </w:tcPr>
          <w:p w14:paraId="352FF371" w14:textId="77777777" w:rsidR="00345AD4" w:rsidRDefault="00345AD4">
            <w:pPr>
              <w:pStyle w:val="TAC"/>
            </w:pPr>
          </w:p>
        </w:tc>
        <w:tc>
          <w:tcPr>
            <w:tcW w:w="1104" w:type="dxa"/>
            <w:tcBorders>
              <w:top w:val="nil"/>
              <w:left w:val="nil"/>
              <w:bottom w:val="nil"/>
              <w:right w:val="single" w:sz="4" w:space="0" w:color="auto"/>
            </w:tcBorders>
            <w:hideMark/>
          </w:tcPr>
          <w:p w14:paraId="0B9B104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6CBCEDA" w14:textId="77777777" w:rsidR="00345AD4" w:rsidRDefault="00345AD4">
            <w:pPr>
              <w:pStyle w:val="TAC"/>
            </w:pPr>
            <w:r>
              <w:t>Type = 141 (decimal)</w:t>
            </w:r>
          </w:p>
        </w:tc>
        <w:tc>
          <w:tcPr>
            <w:tcW w:w="588" w:type="dxa"/>
            <w:tcBorders>
              <w:top w:val="nil"/>
              <w:left w:val="single" w:sz="4" w:space="0" w:color="auto"/>
              <w:bottom w:val="nil"/>
              <w:right w:val="single" w:sz="6" w:space="0" w:color="auto"/>
            </w:tcBorders>
          </w:tcPr>
          <w:p w14:paraId="63CB6C57" w14:textId="77777777" w:rsidR="00345AD4" w:rsidRDefault="00345AD4">
            <w:pPr>
              <w:pStyle w:val="TAC"/>
            </w:pPr>
          </w:p>
        </w:tc>
      </w:tr>
      <w:tr w:rsidR="00345AD4" w14:paraId="1A5309B3" w14:textId="77777777" w:rsidTr="00345AD4">
        <w:trPr>
          <w:jc w:val="center"/>
        </w:trPr>
        <w:tc>
          <w:tcPr>
            <w:tcW w:w="151" w:type="dxa"/>
            <w:tcBorders>
              <w:top w:val="nil"/>
              <w:left w:val="single" w:sz="6" w:space="0" w:color="auto"/>
              <w:bottom w:val="nil"/>
              <w:right w:val="nil"/>
            </w:tcBorders>
          </w:tcPr>
          <w:p w14:paraId="6CF538AE" w14:textId="77777777" w:rsidR="00345AD4" w:rsidRDefault="00345AD4">
            <w:pPr>
              <w:pStyle w:val="TAC"/>
            </w:pPr>
          </w:p>
        </w:tc>
        <w:tc>
          <w:tcPr>
            <w:tcW w:w="1104" w:type="dxa"/>
            <w:tcBorders>
              <w:top w:val="nil"/>
              <w:left w:val="nil"/>
              <w:bottom w:val="nil"/>
              <w:right w:val="single" w:sz="4" w:space="0" w:color="auto"/>
            </w:tcBorders>
            <w:hideMark/>
          </w:tcPr>
          <w:p w14:paraId="168C699E"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3BC965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E11799" w14:textId="77777777" w:rsidR="00345AD4" w:rsidRDefault="00345AD4">
            <w:pPr>
              <w:pStyle w:val="TAC"/>
            </w:pPr>
          </w:p>
        </w:tc>
      </w:tr>
      <w:tr w:rsidR="00345AD4" w14:paraId="0BCB1D6C" w14:textId="77777777" w:rsidTr="00345AD4">
        <w:trPr>
          <w:jc w:val="center"/>
        </w:trPr>
        <w:tc>
          <w:tcPr>
            <w:tcW w:w="151" w:type="dxa"/>
            <w:tcBorders>
              <w:top w:val="nil"/>
              <w:left w:val="single" w:sz="6" w:space="0" w:color="auto"/>
              <w:bottom w:val="nil"/>
              <w:right w:val="nil"/>
            </w:tcBorders>
          </w:tcPr>
          <w:p w14:paraId="7EA7C595" w14:textId="77777777" w:rsidR="00345AD4" w:rsidRDefault="00345AD4">
            <w:pPr>
              <w:pStyle w:val="TAC"/>
            </w:pPr>
          </w:p>
        </w:tc>
        <w:tc>
          <w:tcPr>
            <w:tcW w:w="1104" w:type="dxa"/>
            <w:tcBorders>
              <w:top w:val="nil"/>
              <w:left w:val="nil"/>
              <w:bottom w:val="nil"/>
              <w:right w:val="single" w:sz="4" w:space="0" w:color="auto"/>
            </w:tcBorders>
            <w:hideMark/>
          </w:tcPr>
          <w:p w14:paraId="0553CFC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14:paraId="7B55E4DE"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93A1CF9" w14:textId="77777777" w:rsidR="00345AD4" w:rsidRDefault="00345AD4">
            <w:pPr>
              <w:pStyle w:val="TAC"/>
              <w:rPr>
                <w:lang w:eastAsia="zh-CN"/>
              </w:rPr>
            </w:pPr>
            <w:r>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35764DE8" w14:textId="77777777" w:rsidR="00345AD4" w:rsidRDefault="00345AD4">
            <w:pPr>
              <w:pStyle w:val="TAC"/>
              <w:rPr>
                <w:lang w:eastAsia="zh-CN"/>
              </w:rPr>
            </w:pPr>
            <w:r>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169781C5" w14:textId="77777777" w:rsidR="00345AD4" w:rsidRDefault="00345AD4">
            <w:pPr>
              <w:pStyle w:val="TAC"/>
              <w:rPr>
                <w:lang w:eastAsia="zh-CN"/>
              </w:rPr>
            </w:pPr>
            <w:r>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4D5A16CA" w14:textId="77777777" w:rsidR="00345AD4" w:rsidRDefault="00345AD4">
            <w:pPr>
              <w:pStyle w:val="TAC"/>
              <w:rPr>
                <w:lang w:eastAsia="zh-CN"/>
              </w:rPr>
            </w:pPr>
            <w:r>
              <w:rPr>
                <w:lang w:eastAsia="zh-CN"/>
              </w:rPr>
              <w:t>IMSIF</w:t>
            </w:r>
          </w:p>
        </w:tc>
        <w:tc>
          <w:tcPr>
            <w:tcW w:w="588" w:type="dxa"/>
            <w:tcBorders>
              <w:top w:val="nil"/>
              <w:left w:val="single" w:sz="4" w:space="0" w:color="auto"/>
              <w:bottom w:val="nil"/>
              <w:right w:val="single" w:sz="6" w:space="0" w:color="auto"/>
            </w:tcBorders>
          </w:tcPr>
          <w:p w14:paraId="14293461" w14:textId="77777777" w:rsidR="00345AD4" w:rsidRDefault="00345AD4">
            <w:pPr>
              <w:pStyle w:val="TAC"/>
            </w:pPr>
          </w:p>
        </w:tc>
      </w:tr>
      <w:tr w:rsidR="00345AD4" w14:paraId="363E228A" w14:textId="77777777" w:rsidTr="00345AD4">
        <w:trPr>
          <w:jc w:val="center"/>
        </w:trPr>
        <w:tc>
          <w:tcPr>
            <w:tcW w:w="151" w:type="dxa"/>
            <w:tcBorders>
              <w:top w:val="nil"/>
              <w:left w:val="single" w:sz="6" w:space="0" w:color="auto"/>
              <w:bottom w:val="nil"/>
              <w:right w:val="nil"/>
            </w:tcBorders>
          </w:tcPr>
          <w:p w14:paraId="0A3463D9" w14:textId="77777777" w:rsidR="00345AD4" w:rsidRDefault="00345AD4">
            <w:pPr>
              <w:pStyle w:val="TAC"/>
            </w:pPr>
          </w:p>
        </w:tc>
        <w:tc>
          <w:tcPr>
            <w:tcW w:w="1104" w:type="dxa"/>
            <w:tcBorders>
              <w:top w:val="nil"/>
              <w:left w:val="nil"/>
              <w:bottom w:val="nil"/>
              <w:right w:val="single" w:sz="4" w:space="0" w:color="auto"/>
            </w:tcBorders>
            <w:hideMark/>
          </w:tcPr>
          <w:p w14:paraId="16E724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3C6B0E41" w14:textId="77777777" w:rsidR="00345AD4" w:rsidRDefault="00345AD4">
            <w:pPr>
              <w:pStyle w:val="TAC"/>
              <w:rPr>
                <w:lang w:eastAsia="zh-CN"/>
              </w:rPr>
            </w:pPr>
            <w:r>
              <w:t>Length of IMSI</w:t>
            </w:r>
          </w:p>
        </w:tc>
        <w:tc>
          <w:tcPr>
            <w:tcW w:w="588" w:type="dxa"/>
            <w:tcBorders>
              <w:top w:val="nil"/>
              <w:left w:val="single" w:sz="4" w:space="0" w:color="auto"/>
              <w:bottom w:val="nil"/>
              <w:right w:val="single" w:sz="6" w:space="0" w:color="auto"/>
            </w:tcBorders>
          </w:tcPr>
          <w:p w14:paraId="720EA0DD" w14:textId="77777777" w:rsidR="00345AD4" w:rsidRDefault="00345AD4">
            <w:pPr>
              <w:pStyle w:val="TAC"/>
            </w:pPr>
          </w:p>
        </w:tc>
      </w:tr>
      <w:tr w:rsidR="00345AD4" w14:paraId="1117CD5E" w14:textId="77777777" w:rsidTr="00345AD4">
        <w:trPr>
          <w:jc w:val="center"/>
        </w:trPr>
        <w:tc>
          <w:tcPr>
            <w:tcW w:w="151" w:type="dxa"/>
            <w:tcBorders>
              <w:top w:val="nil"/>
              <w:left w:val="single" w:sz="6" w:space="0" w:color="auto"/>
              <w:bottom w:val="nil"/>
              <w:right w:val="nil"/>
            </w:tcBorders>
          </w:tcPr>
          <w:p w14:paraId="08BFE379" w14:textId="77777777" w:rsidR="00345AD4" w:rsidRDefault="00345AD4">
            <w:pPr>
              <w:pStyle w:val="TAC"/>
            </w:pPr>
          </w:p>
        </w:tc>
        <w:tc>
          <w:tcPr>
            <w:tcW w:w="1104" w:type="dxa"/>
            <w:tcBorders>
              <w:top w:val="nil"/>
              <w:left w:val="nil"/>
              <w:bottom w:val="nil"/>
              <w:right w:val="single" w:sz="4" w:space="0" w:color="auto"/>
            </w:tcBorders>
            <w:hideMark/>
          </w:tcPr>
          <w:p w14:paraId="44865C8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71991430" w14:textId="77777777" w:rsidR="00345AD4" w:rsidRDefault="00345AD4">
            <w:pPr>
              <w:pStyle w:val="TAC"/>
              <w:rPr>
                <w:lang w:eastAsia="zh-CN"/>
              </w:rPr>
            </w:pPr>
            <w:r>
              <w:t>IMSI</w:t>
            </w:r>
          </w:p>
        </w:tc>
        <w:tc>
          <w:tcPr>
            <w:tcW w:w="588" w:type="dxa"/>
            <w:tcBorders>
              <w:top w:val="nil"/>
              <w:left w:val="single" w:sz="4" w:space="0" w:color="auto"/>
              <w:bottom w:val="nil"/>
              <w:right w:val="single" w:sz="6" w:space="0" w:color="auto"/>
            </w:tcBorders>
          </w:tcPr>
          <w:p w14:paraId="18A87185" w14:textId="77777777" w:rsidR="00345AD4" w:rsidRDefault="00345AD4">
            <w:pPr>
              <w:pStyle w:val="TAC"/>
            </w:pPr>
          </w:p>
        </w:tc>
      </w:tr>
      <w:tr w:rsidR="00345AD4" w14:paraId="509A7CC5" w14:textId="77777777" w:rsidTr="00345AD4">
        <w:trPr>
          <w:jc w:val="center"/>
        </w:trPr>
        <w:tc>
          <w:tcPr>
            <w:tcW w:w="151" w:type="dxa"/>
            <w:tcBorders>
              <w:top w:val="nil"/>
              <w:left w:val="single" w:sz="6" w:space="0" w:color="auto"/>
              <w:bottom w:val="nil"/>
              <w:right w:val="nil"/>
            </w:tcBorders>
          </w:tcPr>
          <w:p w14:paraId="592E3EA7" w14:textId="77777777" w:rsidR="00345AD4" w:rsidRDefault="00345AD4">
            <w:pPr>
              <w:pStyle w:val="TAC"/>
            </w:pPr>
          </w:p>
        </w:tc>
        <w:tc>
          <w:tcPr>
            <w:tcW w:w="1104" w:type="dxa"/>
            <w:tcBorders>
              <w:top w:val="nil"/>
              <w:left w:val="nil"/>
              <w:bottom w:val="nil"/>
              <w:right w:val="single" w:sz="4" w:space="0" w:color="auto"/>
            </w:tcBorders>
            <w:hideMark/>
          </w:tcPr>
          <w:p w14:paraId="5E266CA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0323104C" w14:textId="77777777" w:rsidR="00345AD4" w:rsidRDefault="00345AD4">
            <w:pPr>
              <w:pStyle w:val="TAC"/>
              <w:rPr>
                <w:lang w:eastAsia="zh-CN"/>
              </w:rPr>
            </w:pPr>
            <w:r>
              <w:t>Length of IMEI</w:t>
            </w:r>
          </w:p>
        </w:tc>
        <w:tc>
          <w:tcPr>
            <w:tcW w:w="588" w:type="dxa"/>
            <w:tcBorders>
              <w:top w:val="nil"/>
              <w:left w:val="single" w:sz="4" w:space="0" w:color="auto"/>
              <w:bottom w:val="nil"/>
              <w:right w:val="single" w:sz="6" w:space="0" w:color="auto"/>
            </w:tcBorders>
          </w:tcPr>
          <w:p w14:paraId="7334EDFA" w14:textId="77777777" w:rsidR="00345AD4" w:rsidRDefault="00345AD4">
            <w:pPr>
              <w:pStyle w:val="TAC"/>
            </w:pPr>
          </w:p>
        </w:tc>
      </w:tr>
      <w:tr w:rsidR="00345AD4" w14:paraId="3325A541" w14:textId="77777777" w:rsidTr="00345AD4">
        <w:trPr>
          <w:jc w:val="center"/>
        </w:trPr>
        <w:tc>
          <w:tcPr>
            <w:tcW w:w="151" w:type="dxa"/>
            <w:tcBorders>
              <w:top w:val="nil"/>
              <w:left w:val="single" w:sz="6" w:space="0" w:color="auto"/>
              <w:bottom w:val="nil"/>
              <w:right w:val="nil"/>
            </w:tcBorders>
          </w:tcPr>
          <w:p w14:paraId="51B1602A" w14:textId="77777777" w:rsidR="00345AD4" w:rsidRDefault="00345AD4">
            <w:pPr>
              <w:pStyle w:val="TAC"/>
            </w:pPr>
          </w:p>
        </w:tc>
        <w:tc>
          <w:tcPr>
            <w:tcW w:w="1104" w:type="dxa"/>
            <w:tcBorders>
              <w:top w:val="nil"/>
              <w:left w:val="nil"/>
              <w:bottom w:val="nil"/>
              <w:right w:val="single" w:sz="4" w:space="0" w:color="auto"/>
            </w:tcBorders>
            <w:hideMark/>
          </w:tcPr>
          <w:p w14:paraId="1CC319DB"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03C39DEF" w14:textId="77777777" w:rsidR="00345AD4" w:rsidRDefault="00345AD4">
            <w:pPr>
              <w:pStyle w:val="TAC"/>
              <w:rPr>
                <w:lang w:eastAsia="zh-CN"/>
              </w:rPr>
            </w:pPr>
            <w:r>
              <w:t>IMEI</w:t>
            </w:r>
          </w:p>
        </w:tc>
        <w:tc>
          <w:tcPr>
            <w:tcW w:w="588" w:type="dxa"/>
            <w:tcBorders>
              <w:top w:val="nil"/>
              <w:left w:val="single" w:sz="4" w:space="0" w:color="auto"/>
              <w:bottom w:val="nil"/>
              <w:right w:val="single" w:sz="6" w:space="0" w:color="auto"/>
            </w:tcBorders>
          </w:tcPr>
          <w:p w14:paraId="028E9638" w14:textId="77777777" w:rsidR="00345AD4" w:rsidRDefault="00345AD4">
            <w:pPr>
              <w:pStyle w:val="TAC"/>
            </w:pPr>
          </w:p>
        </w:tc>
      </w:tr>
      <w:tr w:rsidR="00345AD4" w14:paraId="2EB7E565" w14:textId="77777777" w:rsidTr="00345AD4">
        <w:trPr>
          <w:jc w:val="center"/>
        </w:trPr>
        <w:tc>
          <w:tcPr>
            <w:tcW w:w="151" w:type="dxa"/>
            <w:tcBorders>
              <w:top w:val="nil"/>
              <w:left w:val="single" w:sz="6" w:space="0" w:color="auto"/>
              <w:bottom w:val="nil"/>
              <w:right w:val="nil"/>
            </w:tcBorders>
          </w:tcPr>
          <w:p w14:paraId="46419052" w14:textId="77777777" w:rsidR="00345AD4" w:rsidRDefault="00345AD4">
            <w:pPr>
              <w:pStyle w:val="TAC"/>
            </w:pPr>
          </w:p>
        </w:tc>
        <w:tc>
          <w:tcPr>
            <w:tcW w:w="1104" w:type="dxa"/>
            <w:tcBorders>
              <w:top w:val="nil"/>
              <w:left w:val="nil"/>
              <w:bottom w:val="nil"/>
              <w:right w:val="single" w:sz="4" w:space="0" w:color="auto"/>
            </w:tcBorders>
            <w:hideMark/>
          </w:tcPr>
          <w:p w14:paraId="5C4A853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31E63AC5" w14:textId="77777777" w:rsidR="00345AD4" w:rsidRDefault="00345AD4">
            <w:pPr>
              <w:pStyle w:val="TAC"/>
              <w:rPr>
                <w:lang w:eastAsia="zh-CN"/>
              </w:rPr>
            </w:pPr>
            <w:r>
              <w:t>Length of MSISDN</w:t>
            </w:r>
          </w:p>
        </w:tc>
        <w:tc>
          <w:tcPr>
            <w:tcW w:w="588" w:type="dxa"/>
            <w:tcBorders>
              <w:top w:val="nil"/>
              <w:left w:val="single" w:sz="4" w:space="0" w:color="auto"/>
              <w:bottom w:val="nil"/>
              <w:right w:val="single" w:sz="6" w:space="0" w:color="auto"/>
            </w:tcBorders>
          </w:tcPr>
          <w:p w14:paraId="68696796" w14:textId="77777777" w:rsidR="00345AD4" w:rsidRDefault="00345AD4">
            <w:pPr>
              <w:pStyle w:val="TAC"/>
            </w:pPr>
          </w:p>
        </w:tc>
      </w:tr>
      <w:tr w:rsidR="00345AD4" w14:paraId="59AD472B" w14:textId="77777777" w:rsidTr="00345AD4">
        <w:trPr>
          <w:jc w:val="center"/>
        </w:trPr>
        <w:tc>
          <w:tcPr>
            <w:tcW w:w="151" w:type="dxa"/>
            <w:tcBorders>
              <w:top w:val="nil"/>
              <w:left w:val="single" w:sz="6" w:space="0" w:color="auto"/>
              <w:bottom w:val="nil"/>
              <w:right w:val="nil"/>
            </w:tcBorders>
          </w:tcPr>
          <w:p w14:paraId="5FE82FDA" w14:textId="77777777" w:rsidR="00345AD4" w:rsidRDefault="00345AD4">
            <w:pPr>
              <w:pStyle w:val="TAC"/>
            </w:pPr>
          </w:p>
        </w:tc>
        <w:tc>
          <w:tcPr>
            <w:tcW w:w="1104" w:type="dxa"/>
            <w:tcBorders>
              <w:top w:val="nil"/>
              <w:left w:val="nil"/>
              <w:bottom w:val="nil"/>
              <w:right w:val="single" w:sz="4" w:space="0" w:color="auto"/>
            </w:tcBorders>
            <w:hideMark/>
          </w:tcPr>
          <w:p w14:paraId="6980A81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07BC8745" w14:textId="77777777" w:rsidR="00345AD4" w:rsidRDefault="00345AD4">
            <w:pPr>
              <w:pStyle w:val="TAC"/>
              <w:rPr>
                <w:lang w:eastAsia="zh-CN"/>
              </w:rPr>
            </w:pPr>
            <w:r>
              <w:t>MSISDN</w:t>
            </w:r>
          </w:p>
        </w:tc>
        <w:tc>
          <w:tcPr>
            <w:tcW w:w="588" w:type="dxa"/>
            <w:tcBorders>
              <w:top w:val="nil"/>
              <w:left w:val="single" w:sz="4" w:space="0" w:color="auto"/>
              <w:bottom w:val="nil"/>
              <w:right w:val="single" w:sz="6" w:space="0" w:color="auto"/>
            </w:tcBorders>
          </w:tcPr>
          <w:p w14:paraId="669E158A" w14:textId="77777777" w:rsidR="00345AD4" w:rsidRDefault="00345AD4">
            <w:pPr>
              <w:pStyle w:val="TAC"/>
            </w:pPr>
          </w:p>
        </w:tc>
      </w:tr>
      <w:tr w:rsidR="00345AD4" w14:paraId="17FB12D3" w14:textId="77777777" w:rsidTr="00345AD4">
        <w:trPr>
          <w:jc w:val="center"/>
        </w:trPr>
        <w:tc>
          <w:tcPr>
            <w:tcW w:w="151" w:type="dxa"/>
            <w:tcBorders>
              <w:top w:val="nil"/>
              <w:left w:val="single" w:sz="6" w:space="0" w:color="auto"/>
              <w:bottom w:val="nil"/>
              <w:right w:val="nil"/>
            </w:tcBorders>
          </w:tcPr>
          <w:p w14:paraId="67901602" w14:textId="77777777" w:rsidR="00345AD4" w:rsidRDefault="00345AD4">
            <w:pPr>
              <w:pStyle w:val="TAC"/>
            </w:pPr>
          </w:p>
        </w:tc>
        <w:tc>
          <w:tcPr>
            <w:tcW w:w="1104" w:type="dxa"/>
            <w:tcBorders>
              <w:top w:val="nil"/>
              <w:left w:val="nil"/>
              <w:bottom w:val="nil"/>
              <w:right w:val="single" w:sz="4" w:space="0" w:color="auto"/>
            </w:tcBorders>
            <w:hideMark/>
          </w:tcPr>
          <w:p w14:paraId="1DA93F5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00EED22F" w14:textId="77777777" w:rsidR="00345AD4" w:rsidRDefault="00345AD4">
            <w:pPr>
              <w:pStyle w:val="TAC"/>
              <w:rPr>
                <w:lang w:eastAsia="zh-CN"/>
              </w:rPr>
            </w:pPr>
            <w:r>
              <w:t>Length of NAI</w:t>
            </w:r>
          </w:p>
        </w:tc>
        <w:tc>
          <w:tcPr>
            <w:tcW w:w="588" w:type="dxa"/>
            <w:tcBorders>
              <w:top w:val="nil"/>
              <w:left w:val="single" w:sz="4" w:space="0" w:color="auto"/>
              <w:bottom w:val="nil"/>
              <w:right w:val="single" w:sz="6" w:space="0" w:color="auto"/>
            </w:tcBorders>
          </w:tcPr>
          <w:p w14:paraId="6501FAB0" w14:textId="77777777" w:rsidR="00345AD4" w:rsidRDefault="00345AD4">
            <w:pPr>
              <w:pStyle w:val="TAC"/>
            </w:pPr>
          </w:p>
        </w:tc>
      </w:tr>
      <w:tr w:rsidR="00345AD4" w14:paraId="015B48E7" w14:textId="77777777" w:rsidTr="00345AD4">
        <w:trPr>
          <w:jc w:val="center"/>
        </w:trPr>
        <w:tc>
          <w:tcPr>
            <w:tcW w:w="151" w:type="dxa"/>
            <w:tcBorders>
              <w:top w:val="nil"/>
              <w:left w:val="single" w:sz="6" w:space="0" w:color="auto"/>
              <w:bottom w:val="nil"/>
              <w:right w:val="nil"/>
            </w:tcBorders>
          </w:tcPr>
          <w:p w14:paraId="160DE246" w14:textId="77777777" w:rsidR="00345AD4" w:rsidRDefault="00345AD4">
            <w:pPr>
              <w:pStyle w:val="TAC"/>
            </w:pPr>
          </w:p>
        </w:tc>
        <w:tc>
          <w:tcPr>
            <w:tcW w:w="1104" w:type="dxa"/>
            <w:tcBorders>
              <w:top w:val="nil"/>
              <w:left w:val="nil"/>
              <w:bottom w:val="nil"/>
              <w:right w:val="single" w:sz="4" w:space="0" w:color="auto"/>
            </w:tcBorders>
            <w:hideMark/>
          </w:tcPr>
          <w:p w14:paraId="2DAE650F"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1667AAD2" w14:textId="77777777" w:rsidR="00345AD4" w:rsidRDefault="00345AD4">
            <w:pPr>
              <w:pStyle w:val="TAC"/>
              <w:rPr>
                <w:lang w:eastAsia="zh-CN"/>
              </w:rPr>
            </w:pPr>
            <w:r>
              <w:t>NAI</w:t>
            </w:r>
          </w:p>
        </w:tc>
        <w:tc>
          <w:tcPr>
            <w:tcW w:w="588" w:type="dxa"/>
            <w:tcBorders>
              <w:top w:val="nil"/>
              <w:left w:val="single" w:sz="4" w:space="0" w:color="auto"/>
              <w:bottom w:val="nil"/>
              <w:right w:val="single" w:sz="6" w:space="0" w:color="auto"/>
            </w:tcBorders>
          </w:tcPr>
          <w:p w14:paraId="221100E0" w14:textId="77777777" w:rsidR="00345AD4" w:rsidRDefault="00345AD4">
            <w:pPr>
              <w:pStyle w:val="TAC"/>
            </w:pPr>
          </w:p>
        </w:tc>
      </w:tr>
      <w:tr w:rsidR="00345AD4" w14:paraId="30616607" w14:textId="77777777" w:rsidTr="00345AD4">
        <w:trPr>
          <w:jc w:val="center"/>
        </w:trPr>
        <w:tc>
          <w:tcPr>
            <w:tcW w:w="151" w:type="dxa"/>
            <w:tcBorders>
              <w:top w:val="nil"/>
              <w:left w:val="single" w:sz="6" w:space="0" w:color="auto"/>
              <w:bottom w:val="single" w:sz="4" w:space="0" w:color="auto"/>
              <w:right w:val="nil"/>
            </w:tcBorders>
          </w:tcPr>
          <w:p w14:paraId="260869E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BD2E423" w14:textId="77777777" w:rsidR="00345AD4" w:rsidRDefault="00345AD4">
            <w:pPr>
              <w:pStyle w:val="TAC"/>
            </w:pPr>
            <w:r>
              <w:rPr>
                <w:lang w:eastAsia="zh-CN"/>
              </w:rPr>
              <w:t>h</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486DA4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71E4BF" w14:textId="77777777" w:rsidR="00345AD4" w:rsidRDefault="00345AD4">
            <w:pPr>
              <w:pStyle w:val="TAC"/>
            </w:pPr>
          </w:p>
        </w:tc>
      </w:tr>
    </w:tbl>
    <w:p w14:paraId="2393F0F0"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101</w:t>
      </w:r>
      <w:r>
        <w:rPr>
          <w:lang w:eastAsia="zh-CN"/>
        </w:rPr>
        <w:t>-</w:t>
      </w:r>
      <w:r>
        <w:rPr>
          <w:lang w:eastAsia="ja-JP"/>
        </w:rPr>
        <w:t>1</w:t>
      </w:r>
      <w:r>
        <w:t>: User ID</w:t>
      </w:r>
    </w:p>
    <w:p w14:paraId="7D8EEB38" w14:textId="77777777" w:rsidR="00345AD4" w:rsidRDefault="00345AD4" w:rsidP="00345AD4">
      <w:r>
        <w:lastRenderedPageBreak/>
        <w:t>The following flags are coded within Octet 5:</w:t>
      </w:r>
    </w:p>
    <w:p w14:paraId="6EE2C0D9" w14:textId="77777777" w:rsidR="00345AD4" w:rsidRDefault="00345AD4" w:rsidP="00345AD4">
      <w:pPr>
        <w:pStyle w:val="B1"/>
      </w:pPr>
      <w:r>
        <w:t>-</w:t>
      </w:r>
      <w:r>
        <w:tab/>
        <w:t>Bit 1 – IMSIF: If this bit is set to "1", then the Length of IMSI and IMSI fields shall be present, otherwise these fields shall not be present.</w:t>
      </w:r>
    </w:p>
    <w:p w14:paraId="0C0D2844" w14:textId="77777777" w:rsidR="00345AD4" w:rsidRDefault="00345AD4" w:rsidP="00345AD4">
      <w:pPr>
        <w:pStyle w:val="B1"/>
      </w:pPr>
      <w:r>
        <w:t>-</w:t>
      </w:r>
      <w:r>
        <w:tab/>
        <w:t>Bit 2 – IMEIF: If this bit is set to "1", then the Length of IMEI and IMEI fields shall be present, otherwise these fields shall not be present.</w:t>
      </w:r>
    </w:p>
    <w:p w14:paraId="6FCE6DAD" w14:textId="77777777" w:rsidR="00345AD4" w:rsidRDefault="00345AD4" w:rsidP="00345AD4">
      <w:pPr>
        <w:pStyle w:val="B1"/>
      </w:pPr>
      <w:r>
        <w:t>-</w:t>
      </w:r>
      <w:r>
        <w:tab/>
        <w:t>Bit 3 – MSISDNF: If this bit is set to "1", then the Length of MSISDN and MSISDN fields shall be present, otherwise these fields shall not be present.</w:t>
      </w:r>
    </w:p>
    <w:p w14:paraId="5D526FCB" w14:textId="77777777" w:rsidR="00345AD4" w:rsidRDefault="00345AD4" w:rsidP="00345AD4">
      <w:pPr>
        <w:pStyle w:val="B1"/>
      </w:pPr>
      <w:r>
        <w:t>-</w:t>
      </w:r>
      <w:r>
        <w:tab/>
        <w:t>Bit 4 – NAIF: If this bit is set to "1", then the Length of NAI and NAI fields shall be present, otherwise these fields shall not be present.</w:t>
      </w:r>
    </w:p>
    <w:p w14:paraId="3E97B8F4" w14:textId="77777777"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14:paraId="5D9F4C4B" w14:textId="77777777" w:rsidR="00345AD4" w:rsidRDefault="00345AD4" w:rsidP="00345AD4">
      <w:r>
        <w:t xml:space="preserve">One or more flags may be </w:t>
      </w:r>
      <w:r w:rsidR="00A26D08">
        <w:t>set to "1"</w:t>
      </w:r>
      <w:r>
        <w:t>.</w:t>
      </w:r>
    </w:p>
    <w:p w14:paraId="433EC96A" w14:textId="77777777" w:rsidR="00345AD4" w:rsidRDefault="00345AD4" w:rsidP="00345AD4">
      <w:r>
        <w:t>The coding of IMSI field, from octets 7 to 'a' shall be encoded as the octets 5 to n+4 of the IMSI IE type specified in clause 8.3 of 3GPP TS 29.274 [9].</w:t>
      </w:r>
    </w:p>
    <w:p w14:paraId="5AC1BE20" w14:textId="77777777" w:rsidR="00345AD4" w:rsidRDefault="00345AD4" w:rsidP="00345AD4">
      <w:r>
        <w:t>The coding of IMEI field, in octets 'b+1' to 'c' shall be encoded as the octets 5 to n+4 of the MEI IE type specified in clause 8.10 of 3GPP TS 29.274 [9].</w:t>
      </w:r>
    </w:p>
    <w:p w14:paraId="55A7AA90" w14:textId="77777777" w:rsidR="00345AD4" w:rsidRDefault="00345AD4" w:rsidP="00345AD4">
      <w:r>
        <w:t>The coding of MSISDN field, in octets 'd+1' to 'e' shall be encoded as the octets 5 to n+4 of the MSISDN IE type specified in clause 8.11 of 3GPP TS 29.274 [9].</w:t>
      </w:r>
    </w:p>
    <w:p w14:paraId="1C474775" w14:textId="77777777" w:rsidR="00345AD4" w:rsidRDefault="00345AD4" w:rsidP="00345AD4">
      <w:r>
        <w:t>The NAI field, in octets 'f+1' to 'g' shall be encoded as an Octet String (see IETF RFC 4282 [36]).</w:t>
      </w:r>
    </w:p>
    <w:p w14:paraId="758D119E" w14:textId="77777777" w:rsidR="00345AD4" w:rsidRDefault="00345AD4" w:rsidP="00345AD4">
      <w:pPr>
        <w:pStyle w:val="Heading3"/>
        <w:rPr>
          <w:lang w:val="fr-FR"/>
        </w:rPr>
      </w:pPr>
      <w:bookmarkStart w:id="1228" w:name="_Toc19701616"/>
      <w:bookmarkStart w:id="1229" w:name="_Toc27389816"/>
      <w:bookmarkStart w:id="1230" w:name="_Toc51856874"/>
      <w:r>
        <w:rPr>
          <w:lang w:val="fr-FR"/>
        </w:rPr>
        <w:t>8.2.102</w:t>
      </w:r>
      <w:r>
        <w:rPr>
          <w:lang w:val="fr-FR"/>
        </w:rPr>
        <w:tab/>
        <w:t>Ethernet PDU Session Information</w:t>
      </w:r>
      <w:bookmarkEnd w:id="1228"/>
      <w:bookmarkEnd w:id="1229"/>
      <w:bookmarkEnd w:id="1230"/>
    </w:p>
    <w:p w14:paraId="3FE9CA7E" w14:textId="77777777" w:rsidR="00345AD4" w:rsidRDefault="00345AD4" w:rsidP="00345AD4">
      <w:r>
        <w:t>Ethernet PDU Session Indication is coded as depicted in Figure 8.2.102-1.</w:t>
      </w:r>
    </w:p>
    <w:p w14:paraId="070A136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56DB2013" w14:textId="77777777" w:rsidTr="00345AD4">
        <w:trPr>
          <w:jc w:val="center"/>
        </w:trPr>
        <w:tc>
          <w:tcPr>
            <w:tcW w:w="151" w:type="dxa"/>
            <w:tcBorders>
              <w:top w:val="single" w:sz="6" w:space="0" w:color="auto"/>
              <w:left w:val="single" w:sz="6" w:space="0" w:color="auto"/>
              <w:bottom w:val="nil"/>
              <w:right w:val="nil"/>
            </w:tcBorders>
          </w:tcPr>
          <w:p w14:paraId="2897F34C" w14:textId="77777777" w:rsidR="00345AD4" w:rsidRDefault="00345AD4">
            <w:pPr>
              <w:pStyle w:val="TAC"/>
            </w:pPr>
          </w:p>
        </w:tc>
        <w:tc>
          <w:tcPr>
            <w:tcW w:w="1104" w:type="dxa"/>
            <w:tcBorders>
              <w:top w:val="single" w:sz="6" w:space="0" w:color="auto"/>
              <w:left w:val="nil"/>
              <w:bottom w:val="nil"/>
              <w:right w:val="nil"/>
            </w:tcBorders>
          </w:tcPr>
          <w:p w14:paraId="685D7503" w14:textId="77777777" w:rsidR="00345AD4" w:rsidRDefault="00345AD4">
            <w:pPr>
              <w:pStyle w:val="TAH"/>
            </w:pPr>
          </w:p>
        </w:tc>
        <w:tc>
          <w:tcPr>
            <w:tcW w:w="4704" w:type="dxa"/>
            <w:gridSpan w:val="8"/>
            <w:tcBorders>
              <w:top w:val="single" w:sz="6" w:space="0" w:color="auto"/>
              <w:left w:val="nil"/>
              <w:bottom w:val="nil"/>
              <w:right w:val="nil"/>
            </w:tcBorders>
            <w:hideMark/>
          </w:tcPr>
          <w:p w14:paraId="645EDC1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2E3CB1" w14:textId="77777777" w:rsidR="00345AD4" w:rsidRDefault="00345AD4">
            <w:pPr>
              <w:pStyle w:val="TAC"/>
            </w:pPr>
          </w:p>
        </w:tc>
      </w:tr>
      <w:tr w:rsidR="00345AD4" w14:paraId="3429A862" w14:textId="77777777" w:rsidTr="00345AD4">
        <w:trPr>
          <w:jc w:val="center"/>
        </w:trPr>
        <w:tc>
          <w:tcPr>
            <w:tcW w:w="151" w:type="dxa"/>
            <w:tcBorders>
              <w:top w:val="nil"/>
              <w:left w:val="single" w:sz="6" w:space="0" w:color="auto"/>
              <w:bottom w:val="nil"/>
              <w:right w:val="nil"/>
            </w:tcBorders>
          </w:tcPr>
          <w:p w14:paraId="2F6A6793" w14:textId="77777777" w:rsidR="00345AD4" w:rsidRDefault="00345AD4">
            <w:pPr>
              <w:pStyle w:val="TAC"/>
            </w:pPr>
          </w:p>
        </w:tc>
        <w:tc>
          <w:tcPr>
            <w:tcW w:w="1104" w:type="dxa"/>
            <w:tcBorders>
              <w:top w:val="nil"/>
              <w:left w:val="nil"/>
              <w:bottom w:val="nil"/>
              <w:right w:val="nil"/>
            </w:tcBorders>
            <w:hideMark/>
          </w:tcPr>
          <w:p w14:paraId="201430BF" w14:textId="77777777" w:rsidR="00345AD4" w:rsidRDefault="00345AD4">
            <w:pPr>
              <w:pStyle w:val="TAH"/>
            </w:pPr>
            <w:r>
              <w:t>Octets</w:t>
            </w:r>
          </w:p>
        </w:tc>
        <w:tc>
          <w:tcPr>
            <w:tcW w:w="587" w:type="dxa"/>
            <w:tcBorders>
              <w:top w:val="nil"/>
              <w:left w:val="nil"/>
              <w:bottom w:val="single" w:sz="4" w:space="0" w:color="auto"/>
              <w:right w:val="nil"/>
            </w:tcBorders>
            <w:hideMark/>
          </w:tcPr>
          <w:p w14:paraId="419EC7A8" w14:textId="77777777" w:rsidR="00345AD4" w:rsidRDefault="00345AD4">
            <w:pPr>
              <w:pStyle w:val="TAH"/>
            </w:pPr>
            <w:r>
              <w:t>8</w:t>
            </w:r>
          </w:p>
        </w:tc>
        <w:tc>
          <w:tcPr>
            <w:tcW w:w="588" w:type="dxa"/>
            <w:tcBorders>
              <w:top w:val="nil"/>
              <w:left w:val="nil"/>
              <w:bottom w:val="single" w:sz="4" w:space="0" w:color="auto"/>
              <w:right w:val="nil"/>
            </w:tcBorders>
            <w:hideMark/>
          </w:tcPr>
          <w:p w14:paraId="035E61AF" w14:textId="77777777" w:rsidR="00345AD4" w:rsidRDefault="00345AD4">
            <w:pPr>
              <w:pStyle w:val="TAH"/>
            </w:pPr>
            <w:r>
              <w:t>7</w:t>
            </w:r>
          </w:p>
        </w:tc>
        <w:tc>
          <w:tcPr>
            <w:tcW w:w="588" w:type="dxa"/>
            <w:tcBorders>
              <w:top w:val="nil"/>
              <w:left w:val="nil"/>
              <w:bottom w:val="single" w:sz="4" w:space="0" w:color="auto"/>
              <w:right w:val="nil"/>
            </w:tcBorders>
            <w:hideMark/>
          </w:tcPr>
          <w:p w14:paraId="56D62E65" w14:textId="77777777" w:rsidR="00345AD4" w:rsidRDefault="00345AD4">
            <w:pPr>
              <w:pStyle w:val="TAH"/>
            </w:pPr>
            <w:r>
              <w:t>6</w:t>
            </w:r>
          </w:p>
        </w:tc>
        <w:tc>
          <w:tcPr>
            <w:tcW w:w="588" w:type="dxa"/>
            <w:tcBorders>
              <w:top w:val="nil"/>
              <w:left w:val="nil"/>
              <w:bottom w:val="single" w:sz="4" w:space="0" w:color="auto"/>
              <w:right w:val="nil"/>
            </w:tcBorders>
            <w:hideMark/>
          </w:tcPr>
          <w:p w14:paraId="71BEBEE4" w14:textId="77777777" w:rsidR="00345AD4" w:rsidRDefault="00345AD4">
            <w:pPr>
              <w:pStyle w:val="TAH"/>
            </w:pPr>
            <w:r>
              <w:t>5</w:t>
            </w:r>
          </w:p>
        </w:tc>
        <w:tc>
          <w:tcPr>
            <w:tcW w:w="588" w:type="dxa"/>
            <w:tcBorders>
              <w:top w:val="nil"/>
              <w:left w:val="nil"/>
              <w:bottom w:val="single" w:sz="4" w:space="0" w:color="auto"/>
              <w:right w:val="nil"/>
            </w:tcBorders>
            <w:hideMark/>
          </w:tcPr>
          <w:p w14:paraId="3DAE27BD" w14:textId="77777777" w:rsidR="00345AD4" w:rsidRDefault="00345AD4">
            <w:pPr>
              <w:pStyle w:val="TAH"/>
            </w:pPr>
            <w:r>
              <w:t>4</w:t>
            </w:r>
          </w:p>
        </w:tc>
        <w:tc>
          <w:tcPr>
            <w:tcW w:w="588" w:type="dxa"/>
            <w:tcBorders>
              <w:top w:val="nil"/>
              <w:left w:val="nil"/>
              <w:bottom w:val="single" w:sz="4" w:space="0" w:color="auto"/>
              <w:right w:val="nil"/>
            </w:tcBorders>
            <w:hideMark/>
          </w:tcPr>
          <w:p w14:paraId="5D3761B0" w14:textId="77777777" w:rsidR="00345AD4" w:rsidRDefault="00345AD4">
            <w:pPr>
              <w:pStyle w:val="TAH"/>
            </w:pPr>
            <w:r>
              <w:t>3</w:t>
            </w:r>
          </w:p>
        </w:tc>
        <w:tc>
          <w:tcPr>
            <w:tcW w:w="588" w:type="dxa"/>
            <w:tcBorders>
              <w:top w:val="nil"/>
              <w:left w:val="nil"/>
              <w:bottom w:val="single" w:sz="4" w:space="0" w:color="auto"/>
              <w:right w:val="nil"/>
            </w:tcBorders>
            <w:hideMark/>
          </w:tcPr>
          <w:p w14:paraId="30AB8996" w14:textId="77777777" w:rsidR="00345AD4" w:rsidRDefault="00345AD4">
            <w:pPr>
              <w:pStyle w:val="TAH"/>
            </w:pPr>
            <w:r>
              <w:t>2</w:t>
            </w:r>
          </w:p>
        </w:tc>
        <w:tc>
          <w:tcPr>
            <w:tcW w:w="589" w:type="dxa"/>
            <w:tcBorders>
              <w:top w:val="nil"/>
              <w:left w:val="nil"/>
              <w:bottom w:val="single" w:sz="4" w:space="0" w:color="auto"/>
              <w:right w:val="nil"/>
            </w:tcBorders>
            <w:hideMark/>
          </w:tcPr>
          <w:p w14:paraId="3FCA0181" w14:textId="77777777" w:rsidR="00345AD4" w:rsidRDefault="00345AD4">
            <w:pPr>
              <w:pStyle w:val="TAH"/>
            </w:pPr>
            <w:r>
              <w:t>1</w:t>
            </w:r>
          </w:p>
        </w:tc>
        <w:tc>
          <w:tcPr>
            <w:tcW w:w="588" w:type="dxa"/>
            <w:tcBorders>
              <w:top w:val="nil"/>
              <w:left w:val="nil"/>
              <w:bottom w:val="nil"/>
              <w:right w:val="single" w:sz="6" w:space="0" w:color="auto"/>
            </w:tcBorders>
          </w:tcPr>
          <w:p w14:paraId="43A88CAD" w14:textId="77777777" w:rsidR="00345AD4" w:rsidRDefault="00345AD4">
            <w:pPr>
              <w:pStyle w:val="TAC"/>
            </w:pPr>
          </w:p>
        </w:tc>
      </w:tr>
      <w:tr w:rsidR="00345AD4" w14:paraId="7D5CAED4" w14:textId="77777777" w:rsidTr="00345AD4">
        <w:trPr>
          <w:jc w:val="center"/>
        </w:trPr>
        <w:tc>
          <w:tcPr>
            <w:tcW w:w="151" w:type="dxa"/>
            <w:tcBorders>
              <w:top w:val="nil"/>
              <w:left w:val="single" w:sz="6" w:space="0" w:color="auto"/>
              <w:bottom w:val="nil"/>
              <w:right w:val="nil"/>
            </w:tcBorders>
          </w:tcPr>
          <w:p w14:paraId="3D2D81C8" w14:textId="77777777" w:rsidR="00345AD4" w:rsidRDefault="00345AD4">
            <w:pPr>
              <w:pStyle w:val="TAC"/>
            </w:pPr>
          </w:p>
        </w:tc>
        <w:tc>
          <w:tcPr>
            <w:tcW w:w="1104" w:type="dxa"/>
            <w:tcBorders>
              <w:top w:val="nil"/>
              <w:left w:val="nil"/>
              <w:bottom w:val="nil"/>
              <w:right w:val="single" w:sz="4" w:space="0" w:color="auto"/>
            </w:tcBorders>
            <w:hideMark/>
          </w:tcPr>
          <w:p w14:paraId="15D8A8C1"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33CEB873" w14:textId="77777777" w:rsidR="00345AD4" w:rsidRDefault="00345AD4">
            <w:pPr>
              <w:pStyle w:val="TAC"/>
            </w:pPr>
            <w:r>
              <w:t xml:space="preserve">Type = </w:t>
            </w:r>
            <w:r>
              <w:rPr>
                <w:lang w:val="de-DE"/>
              </w:rPr>
              <w:t>142</w:t>
            </w:r>
            <w:r>
              <w:t xml:space="preserve"> (decimal)</w:t>
            </w:r>
          </w:p>
        </w:tc>
        <w:tc>
          <w:tcPr>
            <w:tcW w:w="588" w:type="dxa"/>
            <w:tcBorders>
              <w:top w:val="nil"/>
              <w:left w:val="single" w:sz="4" w:space="0" w:color="auto"/>
              <w:bottom w:val="nil"/>
              <w:right w:val="single" w:sz="6" w:space="0" w:color="auto"/>
            </w:tcBorders>
          </w:tcPr>
          <w:p w14:paraId="1C86E06E" w14:textId="77777777" w:rsidR="00345AD4" w:rsidRDefault="00345AD4">
            <w:pPr>
              <w:pStyle w:val="TAC"/>
            </w:pPr>
          </w:p>
        </w:tc>
      </w:tr>
      <w:tr w:rsidR="00345AD4" w14:paraId="562ED1C4" w14:textId="77777777" w:rsidTr="00345AD4">
        <w:trPr>
          <w:jc w:val="center"/>
        </w:trPr>
        <w:tc>
          <w:tcPr>
            <w:tcW w:w="151" w:type="dxa"/>
            <w:tcBorders>
              <w:top w:val="nil"/>
              <w:left w:val="single" w:sz="6" w:space="0" w:color="auto"/>
              <w:bottom w:val="nil"/>
              <w:right w:val="nil"/>
            </w:tcBorders>
          </w:tcPr>
          <w:p w14:paraId="67ABF72B" w14:textId="77777777" w:rsidR="00345AD4" w:rsidRDefault="00345AD4">
            <w:pPr>
              <w:pStyle w:val="TAC"/>
            </w:pPr>
          </w:p>
        </w:tc>
        <w:tc>
          <w:tcPr>
            <w:tcW w:w="1104" w:type="dxa"/>
            <w:tcBorders>
              <w:top w:val="nil"/>
              <w:left w:val="nil"/>
              <w:bottom w:val="nil"/>
              <w:right w:val="single" w:sz="4" w:space="0" w:color="auto"/>
            </w:tcBorders>
            <w:hideMark/>
          </w:tcPr>
          <w:p w14:paraId="4B362C13"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7845AD9D"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42262A3" w14:textId="77777777" w:rsidR="00345AD4" w:rsidRDefault="00345AD4">
            <w:pPr>
              <w:pStyle w:val="TAC"/>
            </w:pPr>
          </w:p>
        </w:tc>
      </w:tr>
      <w:tr w:rsidR="00345AD4" w14:paraId="2CFF431B" w14:textId="77777777" w:rsidTr="00345AD4">
        <w:trPr>
          <w:jc w:val="center"/>
        </w:trPr>
        <w:tc>
          <w:tcPr>
            <w:tcW w:w="151" w:type="dxa"/>
            <w:tcBorders>
              <w:top w:val="nil"/>
              <w:left w:val="single" w:sz="6" w:space="0" w:color="auto"/>
              <w:bottom w:val="nil"/>
              <w:right w:val="nil"/>
            </w:tcBorders>
          </w:tcPr>
          <w:p w14:paraId="5D324224" w14:textId="77777777" w:rsidR="00345AD4" w:rsidRDefault="00345AD4">
            <w:pPr>
              <w:pStyle w:val="TAC"/>
            </w:pPr>
          </w:p>
        </w:tc>
        <w:tc>
          <w:tcPr>
            <w:tcW w:w="1104" w:type="dxa"/>
            <w:tcBorders>
              <w:top w:val="nil"/>
              <w:left w:val="nil"/>
              <w:bottom w:val="nil"/>
              <w:right w:val="single" w:sz="4" w:space="0" w:color="auto"/>
            </w:tcBorders>
            <w:hideMark/>
          </w:tcPr>
          <w:p w14:paraId="6C20352B" w14:textId="77777777" w:rsidR="00345AD4" w:rsidRDefault="00345AD4">
            <w:pPr>
              <w:pStyle w:val="TAC"/>
            </w:pPr>
            <w:r>
              <w:t>5</w:t>
            </w:r>
          </w:p>
        </w:tc>
        <w:tc>
          <w:tcPr>
            <w:tcW w:w="4115" w:type="dxa"/>
            <w:gridSpan w:val="7"/>
            <w:tcBorders>
              <w:top w:val="single" w:sz="4" w:space="0" w:color="auto"/>
              <w:left w:val="single" w:sz="4" w:space="0" w:color="auto"/>
              <w:bottom w:val="single" w:sz="4" w:space="0" w:color="auto"/>
              <w:right w:val="single" w:sz="4" w:space="0" w:color="auto"/>
            </w:tcBorders>
            <w:hideMark/>
          </w:tcPr>
          <w:p w14:paraId="2AA4A783"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09BB0DDB" w14:textId="77777777" w:rsidR="00345AD4" w:rsidRDefault="00345AD4">
            <w:pPr>
              <w:pStyle w:val="TAC"/>
            </w:pPr>
            <w:r>
              <w:t>ETHI</w:t>
            </w:r>
          </w:p>
        </w:tc>
        <w:tc>
          <w:tcPr>
            <w:tcW w:w="588" w:type="dxa"/>
            <w:tcBorders>
              <w:top w:val="nil"/>
              <w:left w:val="single" w:sz="4" w:space="0" w:color="auto"/>
              <w:bottom w:val="nil"/>
              <w:right w:val="single" w:sz="6" w:space="0" w:color="auto"/>
            </w:tcBorders>
          </w:tcPr>
          <w:p w14:paraId="680F460D" w14:textId="77777777" w:rsidR="00345AD4" w:rsidRDefault="00345AD4">
            <w:pPr>
              <w:pStyle w:val="TAC"/>
            </w:pPr>
          </w:p>
        </w:tc>
      </w:tr>
      <w:tr w:rsidR="00345AD4" w14:paraId="1010B7A8" w14:textId="77777777" w:rsidTr="00345AD4">
        <w:trPr>
          <w:jc w:val="center"/>
        </w:trPr>
        <w:tc>
          <w:tcPr>
            <w:tcW w:w="151" w:type="dxa"/>
            <w:tcBorders>
              <w:top w:val="nil"/>
              <w:left w:val="single" w:sz="6" w:space="0" w:color="auto"/>
              <w:bottom w:val="single" w:sz="4" w:space="0" w:color="auto"/>
              <w:right w:val="nil"/>
            </w:tcBorders>
          </w:tcPr>
          <w:p w14:paraId="57BE293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540FF79"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9959788"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E2F654" w14:textId="77777777" w:rsidR="00345AD4" w:rsidRDefault="00345AD4">
            <w:pPr>
              <w:pStyle w:val="TAC"/>
            </w:pPr>
          </w:p>
        </w:tc>
      </w:tr>
    </w:tbl>
    <w:p w14:paraId="6C6251EA" w14:textId="77777777" w:rsidR="00345AD4" w:rsidRDefault="00345AD4" w:rsidP="00345AD4">
      <w:pPr>
        <w:pStyle w:val="TF"/>
        <w:spacing w:before="120"/>
        <w:rPr>
          <w:lang w:val="fr-FR"/>
        </w:rPr>
      </w:pPr>
      <w:r>
        <w:rPr>
          <w:lang w:val="fr-FR"/>
        </w:rPr>
        <w:t>Figure 8.2.102-1: Ethernet PDU Session Information</w:t>
      </w:r>
    </w:p>
    <w:p w14:paraId="12ED6C75" w14:textId="77777777" w:rsidR="00345AD4" w:rsidRDefault="00345AD4" w:rsidP="00345AD4">
      <w:r>
        <w:t>The following flags are coded within Octet 5:</w:t>
      </w:r>
    </w:p>
    <w:p w14:paraId="39666E17" w14:textId="77777777" w:rsidR="00345AD4" w:rsidRDefault="00345AD4" w:rsidP="00345AD4">
      <w:pPr>
        <w:pStyle w:val="B1"/>
      </w:pPr>
      <w:r>
        <w:t>-</w:t>
      </w:r>
      <w:r>
        <w:tab/>
        <w:t xml:space="preserve">Bit 1 – ETHI (Ethernet Indication):  This bit shall be </w:t>
      </w:r>
      <w:r w:rsidR="00A26D08">
        <w:t>set to "1"</w:t>
      </w:r>
      <w:r>
        <w:t>. This refers to all the DL traffic matching the Ethernet PDU session (see clause 5.13.1).</w:t>
      </w:r>
    </w:p>
    <w:p w14:paraId="299A3AEE" w14:textId="77777777" w:rsidR="00345AD4" w:rsidRDefault="00345AD4" w:rsidP="00345AD4">
      <w:pPr>
        <w:pStyle w:val="B1"/>
      </w:pPr>
      <w:r>
        <w:t>-</w:t>
      </w:r>
      <w:r>
        <w:tab/>
        <w:t>Bit 2 to 8 are spare and reserved for future use.</w:t>
      </w:r>
    </w:p>
    <w:p w14:paraId="1CD37662" w14:textId="77777777" w:rsidR="00345AD4" w:rsidRDefault="00345AD4" w:rsidP="00345AD4">
      <w:pPr>
        <w:pStyle w:val="Heading3"/>
      </w:pPr>
      <w:bookmarkStart w:id="1231" w:name="_Toc19701617"/>
      <w:bookmarkStart w:id="1232" w:name="_Toc27389817"/>
      <w:bookmarkStart w:id="1233" w:name="_Toc51856875"/>
      <w:r>
        <w:t>8.</w:t>
      </w:r>
      <w:r>
        <w:rPr>
          <w:lang w:val="en-US"/>
        </w:rPr>
        <w:t>2.103</w:t>
      </w:r>
      <w:r>
        <w:tab/>
        <w:t>MAC Addresses Detected</w:t>
      </w:r>
      <w:bookmarkEnd w:id="1231"/>
      <w:bookmarkEnd w:id="1232"/>
      <w:bookmarkEnd w:id="1233"/>
    </w:p>
    <w:p w14:paraId="777150BC" w14:textId="77777777" w:rsidR="00345AD4" w:rsidRDefault="00345AD4" w:rsidP="00345AD4">
      <w:pPr>
        <w:rPr>
          <w:lang w:eastAsia="zh-CN"/>
        </w:rPr>
      </w:pPr>
      <w:r>
        <w:t>The MAC Addresses Detected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8.2.103-1</w:t>
      </w:r>
      <w:r>
        <w:rPr>
          <w:lang w:eastAsia="ja-JP"/>
        </w:rPr>
        <w:t xml:space="preserve">. </w:t>
      </w:r>
      <w:r>
        <w:rPr>
          <w:lang w:eastAsia="zh-CN"/>
        </w:rPr>
        <w:t>It shall contain a list of MAC address values.</w:t>
      </w:r>
    </w:p>
    <w:p w14:paraId="513332E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CBB3AB9" w14:textId="77777777" w:rsidTr="00345AD4">
        <w:trPr>
          <w:jc w:val="center"/>
        </w:trPr>
        <w:tc>
          <w:tcPr>
            <w:tcW w:w="151" w:type="dxa"/>
            <w:tcBorders>
              <w:top w:val="single" w:sz="6" w:space="0" w:color="auto"/>
              <w:left w:val="single" w:sz="6" w:space="0" w:color="auto"/>
              <w:bottom w:val="nil"/>
              <w:right w:val="nil"/>
            </w:tcBorders>
          </w:tcPr>
          <w:p w14:paraId="3434DCCD" w14:textId="77777777" w:rsidR="00345AD4" w:rsidRDefault="00345AD4">
            <w:pPr>
              <w:pStyle w:val="TAC"/>
            </w:pPr>
          </w:p>
        </w:tc>
        <w:tc>
          <w:tcPr>
            <w:tcW w:w="1104" w:type="dxa"/>
            <w:tcBorders>
              <w:top w:val="single" w:sz="6" w:space="0" w:color="auto"/>
              <w:left w:val="nil"/>
              <w:bottom w:val="nil"/>
              <w:right w:val="nil"/>
            </w:tcBorders>
          </w:tcPr>
          <w:p w14:paraId="6B077B3D" w14:textId="77777777" w:rsidR="00345AD4" w:rsidRDefault="00345AD4">
            <w:pPr>
              <w:pStyle w:val="TAH"/>
            </w:pPr>
          </w:p>
        </w:tc>
        <w:tc>
          <w:tcPr>
            <w:tcW w:w="4710" w:type="dxa"/>
            <w:gridSpan w:val="8"/>
            <w:tcBorders>
              <w:top w:val="single" w:sz="6" w:space="0" w:color="auto"/>
              <w:left w:val="nil"/>
              <w:bottom w:val="nil"/>
              <w:right w:val="nil"/>
            </w:tcBorders>
            <w:hideMark/>
          </w:tcPr>
          <w:p w14:paraId="190FBA0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60D43F" w14:textId="77777777" w:rsidR="00345AD4" w:rsidRDefault="00345AD4">
            <w:pPr>
              <w:pStyle w:val="TAC"/>
            </w:pPr>
          </w:p>
        </w:tc>
      </w:tr>
      <w:tr w:rsidR="00345AD4" w14:paraId="3EB7329A" w14:textId="77777777" w:rsidTr="00345AD4">
        <w:trPr>
          <w:jc w:val="center"/>
        </w:trPr>
        <w:tc>
          <w:tcPr>
            <w:tcW w:w="151" w:type="dxa"/>
            <w:tcBorders>
              <w:top w:val="nil"/>
              <w:left w:val="single" w:sz="6" w:space="0" w:color="auto"/>
              <w:bottom w:val="nil"/>
              <w:right w:val="nil"/>
            </w:tcBorders>
          </w:tcPr>
          <w:p w14:paraId="55C889C5" w14:textId="77777777" w:rsidR="00345AD4" w:rsidRDefault="00345AD4">
            <w:pPr>
              <w:pStyle w:val="TAC"/>
            </w:pPr>
          </w:p>
        </w:tc>
        <w:tc>
          <w:tcPr>
            <w:tcW w:w="1104" w:type="dxa"/>
            <w:tcBorders>
              <w:top w:val="nil"/>
              <w:left w:val="nil"/>
              <w:bottom w:val="nil"/>
              <w:right w:val="nil"/>
            </w:tcBorders>
            <w:hideMark/>
          </w:tcPr>
          <w:p w14:paraId="095A3E1C" w14:textId="77777777" w:rsidR="00345AD4" w:rsidRDefault="00345AD4">
            <w:pPr>
              <w:pStyle w:val="TAH"/>
            </w:pPr>
            <w:r>
              <w:t>Octets</w:t>
            </w:r>
          </w:p>
        </w:tc>
        <w:tc>
          <w:tcPr>
            <w:tcW w:w="588" w:type="dxa"/>
            <w:tcBorders>
              <w:top w:val="nil"/>
              <w:left w:val="nil"/>
              <w:bottom w:val="single" w:sz="4" w:space="0" w:color="auto"/>
              <w:right w:val="nil"/>
            </w:tcBorders>
            <w:hideMark/>
          </w:tcPr>
          <w:p w14:paraId="660D6F18" w14:textId="77777777" w:rsidR="00345AD4" w:rsidRDefault="00345AD4">
            <w:pPr>
              <w:pStyle w:val="TAH"/>
            </w:pPr>
            <w:r>
              <w:t>8</w:t>
            </w:r>
          </w:p>
        </w:tc>
        <w:tc>
          <w:tcPr>
            <w:tcW w:w="589" w:type="dxa"/>
            <w:tcBorders>
              <w:top w:val="nil"/>
              <w:left w:val="nil"/>
              <w:bottom w:val="single" w:sz="4" w:space="0" w:color="auto"/>
              <w:right w:val="nil"/>
            </w:tcBorders>
            <w:hideMark/>
          </w:tcPr>
          <w:p w14:paraId="2C6BCB07" w14:textId="77777777" w:rsidR="00345AD4" w:rsidRDefault="00345AD4">
            <w:pPr>
              <w:pStyle w:val="TAH"/>
            </w:pPr>
            <w:r>
              <w:t>7</w:t>
            </w:r>
          </w:p>
        </w:tc>
        <w:tc>
          <w:tcPr>
            <w:tcW w:w="589" w:type="dxa"/>
            <w:tcBorders>
              <w:top w:val="nil"/>
              <w:left w:val="nil"/>
              <w:bottom w:val="single" w:sz="4" w:space="0" w:color="auto"/>
              <w:right w:val="nil"/>
            </w:tcBorders>
            <w:hideMark/>
          </w:tcPr>
          <w:p w14:paraId="3E58A72E" w14:textId="77777777" w:rsidR="00345AD4" w:rsidRDefault="00345AD4">
            <w:pPr>
              <w:pStyle w:val="TAH"/>
            </w:pPr>
            <w:r>
              <w:t>6</w:t>
            </w:r>
          </w:p>
        </w:tc>
        <w:tc>
          <w:tcPr>
            <w:tcW w:w="589" w:type="dxa"/>
            <w:tcBorders>
              <w:top w:val="nil"/>
              <w:left w:val="nil"/>
              <w:bottom w:val="single" w:sz="4" w:space="0" w:color="auto"/>
              <w:right w:val="nil"/>
            </w:tcBorders>
            <w:hideMark/>
          </w:tcPr>
          <w:p w14:paraId="6A126F2B" w14:textId="77777777" w:rsidR="00345AD4" w:rsidRDefault="00345AD4">
            <w:pPr>
              <w:pStyle w:val="TAH"/>
            </w:pPr>
            <w:r>
              <w:t>5</w:t>
            </w:r>
          </w:p>
        </w:tc>
        <w:tc>
          <w:tcPr>
            <w:tcW w:w="589" w:type="dxa"/>
            <w:tcBorders>
              <w:top w:val="nil"/>
              <w:left w:val="nil"/>
              <w:bottom w:val="single" w:sz="4" w:space="0" w:color="auto"/>
              <w:right w:val="nil"/>
            </w:tcBorders>
            <w:hideMark/>
          </w:tcPr>
          <w:p w14:paraId="603FAE32" w14:textId="77777777" w:rsidR="00345AD4" w:rsidRDefault="00345AD4">
            <w:pPr>
              <w:pStyle w:val="TAH"/>
            </w:pPr>
            <w:r>
              <w:t>4</w:t>
            </w:r>
          </w:p>
        </w:tc>
        <w:tc>
          <w:tcPr>
            <w:tcW w:w="589" w:type="dxa"/>
            <w:tcBorders>
              <w:top w:val="nil"/>
              <w:left w:val="nil"/>
              <w:bottom w:val="single" w:sz="4" w:space="0" w:color="auto"/>
              <w:right w:val="nil"/>
            </w:tcBorders>
            <w:hideMark/>
          </w:tcPr>
          <w:p w14:paraId="060A8B62" w14:textId="77777777" w:rsidR="00345AD4" w:rsidRDefault="00345AD4">
            <w:pPr>
              <w:pStyle w:val="TAH"/>
            </w:pPr>
            <w:r>
              <w:t>3</w:t>
            </w:r>
          </w:p>
        </w:tc>
        <w:tc>
          <w:tcPr>
            <w:tcW w:w="588" w:type="dxa"/>
            <w:tcBorders>
              <w:top w:val="nil"/>
              <w:left w:val="nil"/>
              <w:bottom w:val="single" w:sz="4" w:space="0" w:color="auto"/>
              <w:right w:val="nil"/>
            </w:tcBorders>
            <w:hideMark/>
          </w:tcPr>
          <w:p w14:paraId="5D91F28F" w14:textId="77777777" w:rsidR="00345AD4" w:rsidRDefault="00345AD4">
            <w:pPr>
              <w:pStyle w:val="TAH"/>
            </w:pPr>
            <w:r>
              <w:t>2</w:t>
            </w:r>
          </w:p>
        </w:tc>
        <w:tc>
          <w:tcPr>
            <w:tcW w:w="589" w:type="dxa"/>
            <w:tcBorders>
              <w:top w:val="nil"/>
              <w:left w:val="nil"/>
              <w:bottom w:val="single" w:sz="4" w:space="0" w:color="auto"/>
              <w:right w:val="nil"/>
            </w:tcBorders>
            <w:hideMark/>
          </w:tcPr>
          <w:p w14:paraId="43134E7C" w14:textId="77777777" w:rsidR="00345AD4" w:rsidRDefault="00345AD4">
            <w:pPr>
              <w:pStyle w:val="TAH"/>
            </w:pPr>
            <w:r>
              <w:t>1</w:t>
            </w:r>
          </w:p>
        </w:tc>
        <w:tc>
          <w:tcPr>
            <w:tcW w:w="588" w:type="dxa"/>
            <w:tcBorders>
              <w:top w:val="nil"/>
              <w:left w:val="nil"/>
              <w:bottom w:val="nil"/>
              <w:right w:val="single" w:sz="6" w:space="0" w:color="auto"/>
            </w:tcBorders>
          </w:tcPr>
          <w:p w14:paraId="56B6D286" w14:textId="77777777" w:rsidR="00345AD4" w:rsidRDefault="00345AD4">
            <w:pPr>
              <w:pStyle w:val="TAC"/>
            </w:pPr>
          </w:p>
        </w:tc>
      </w:tr>
      <w:tr w:rsidR="00345AD4" w14:paraId="52544E86" w14:textId="77777777" w:rsidTr="00345AD4">
        <w:trPr>
          <w:jc w:val="center"/>
        </w:trPr>
        <w:tc>
          <w:tcPr>
            <w:tcW w:w="151" w:type="dxa"/>
            <w:tcBorders>
              <w:top w:val="nil"/>
              <w:left w:val="single" w:sz="6" w:space="0" w:color="auto"/>
              <w:bottom w:val="nil"/>
              <w:right w:val="nil"/>
            </w:tcBorders>
          </w:tcPr>
          <w:p w14:paraId="151D0235" w14:textId="77777777" w:rsidR="00345AD4" w:rsidRDefault="00345AD4">
            <w:pPr>
              <w:pStyle w:val="TAC"/>
            </w:pPr>
          </w:p>
        </w:tc>
        <w:tc>
          <w:tcPr>
            <w:tcW w:w="1104" w:type="dxa"/>
            <w:tcBorders>
              <w:top w:val="nil"/>
              <w:left w:val="nil"/>
              <w:bottom w:val="nil"/>
              <w:right w:val="single" w:sz="4" w:space="0" w:color="auto"/>
            </w:tcBorders>
            <w:hideMark/>
          </w:tcPr>
          <w:p w14:paraId="14EA70F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0FB7E2F" w14:textId="77777777" w:rsidR="00345AD4" w:rsidRDefault="00345AD4">
            <w:pPr>
              <w:pStyle w:val="TAC"/>
            </w:pPr>
            <w:r>
              <w:t xml:space="preserve">Type = </w:t>
            </w:r>
            <w:r>
              <w:rPr>
                <w:lang w:val="de-DE"/>
              </w:rPr>
              <w:t>144</w:t>
            </w:r>
            <w:r>
              <w:t xml:space="preserve"> (decimal)</w:t>
            </w:r>
          </w:p>
        </w:tc>
        <w:tc>
          <w:tcPr>
            <w:tcW w:w="588" w:type="dxa"/>
            <w:tcBorders>
              <w:top w:val="nil"/>
              <w:left w:val="single" w:sz="4" w:space="0" w:color="auto"/>
              <w:bottom w:val="nil"/>
              <w:right w:val="single" w:sz="6" w:space="0" w:color="auto"/>
            </w:tcBorders>
          </w:tcPr>
          <w:p w14:paraId="4B248021" w14:textId="77777777" w:rsidR="00345AD4" w:rsidRDefault="00345AD4">
            <w:pPr>
              <w:pStyle w:val="TAC"/>
            </w:pPr>
          </w:p>
        </w:tc>
      </w:tr>
      <w:tr w:rsidR="00345AD4" w14:paraId="7FB2D83A" w14:textId="77777777" w:rsidTr="00345AD4">
        <w:trPr>
          <w:jc w:val="center"/>
        </w:trPr>
        <w:tc>
          <w:tcPr>
            <w:tcW w:w="151" w:type="dxa"/>
            <w:tcBorders>
              <w:top w:val="nil"/>
              <w:left w:val="single" w:sz="6" w:space="0" w:color="auto"/>
              <w:bottom w:val="nil"/>
              <w:right w:val="nil"/>
            </w:tcBorders>
          </w:tcPr>
          <w:p w14:paraId="07555C80" w14:textId="77777777" w:rsidR="00345AD4" w:rsidRDefault="00345AD4">
            <w:pPr>
              <w:pStyle w:val="TAC"/>
            </w:pPr>
          </w:p>
        </w:tc>
        <w:tc>
          <w:tcPr>
            <w:tcW w:w="1104" w:type="dxa"/>
            <w:tcBorders>
              <w:top w:val="nil"/>
              <w:left w:val="nil"/>
              <w:bottom w:val="nil"/>
              <w:right w:val="single" w:sz="4" w:space="0" w:color="auto"/>
            </w:tcBorders>
            <w:hideMark/>
          </w:tcPr>
          <w:p w14:paraId="70CA4A9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B9CE75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D62BB28" w14:textId="77777777" w:rsidR="00345AD4" w:rsidRDefault="00345AD4">
            <w:pPr>
              <w:pStyle w:val="TAC"/>
            </w:pPr>
          </w:p>
        </w:tc>
      </w:tr>
      <w:tr w:rsidR="00345AD4" w14:paraId="27076A1C" w14:textId="77777777" w:rsidTr="00345AD4">
        <w:trPr>
          <w:jc w:val="center"/>
        </w:trPr>
        <w:tc>
          <w:tcPr>
            <w:tcW w:w="151" w:type="dxa"/>
            <w:tcBorders>
              <w:top w:val="nil"/>
              <w:left w:val="single" w:sz="6" w:space="0" w:color="auto"/>
              <w:bottom w:val="nil"/>
              <w:right w:val="nil"/>
            </w:tcBorders>
          </w:tcPr>
          <w:p w14:paraId="0B1E1C17" w14:textId="77777777" w:rsidR="00345AD4" w:rsidRDefault="00345AD4">
            <w:pPr>
              <w:pStyle w:val="TAC"/>
            </w:pPr>
          </w:p>
        </w:tc>
        <w:tc>
          <w:tcPr>
            <w:tcW w:w="1104" w:type="dxa"/>
            <w:tcBorders>
              <w:top w:val="nil"/>
              <w:left w:val="nil"/>
              <w:bottom w:val="nil"/>
              <w:right w:val="single" w:sz="4" w:space="0" w:color="auto"/>
            </w:tcBorders>
            <w:hideMark/>
          </w:tcPr>
          <w:p w14:paraId="1D284AF1" w14:textId="77777777"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2DCFB5F3" w14:textId="77777777"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14:paraId="1484002D" w14:textId="77777777" w:rsidR="00345AD4" w:rsidRDefault="00345AD4">
            <w:pPr>
              <w:pStyle w:val="TAC"/>
              <w:rPr>
                <w:lang w:val="x-none"/>
              </w:rPr>
            </w:pPr>
          </w:p>
        </w:tc>
      </w:tr>
      <w:tr w:rsidR="00345AD4" w14:paraId="461C5DFB" w14:textId="77777777" w:rsidTr="00345AD4">
        <w:trPr>
          <w:jc w:val="center"/>
        </w:trPr>
        <w:tc>
          <w:tcPr>
            <w:tcW w:w="151" w:type="dxa"/>
            <w:tcBorders>
              <w:top w:val="nil"/>
              <w:left w:val="single" w:sz="6" w:space="0" w:color="auto"/>
              <w:bottom w:val="nil"/>
              <w:right w:val="nil"/>
            </w:tcBorders>
          </w:tcPr>
          <w:p w14:paraId="627E6AA5" w14:textId="77777777" w:rsidR="00345AD4" w:rsidRDefault="00345AD4">
            <w:pPr>
              <w:pStyle w:val="TAC"/>
            </w:pPr>
          </w:p>
        </w:tc>
        <w:tc>
          <w:tcPr>
            <w:tcW w:w="1104" w:type="dxa"/>
            <w:tcBorders>
              <w:top w:val="nil"/>
              <w:left w:val="nil"/>
              <w:bottom w:val="nil"/>
              <w:right w:val="single" w:sz="4" w:space="0" w:color="auto"/>
            </w:tcBorders>
            <w:hideMark/>
          </w:tcPr>
          <w:p w14:paraId="26CE17CE" w14:textId="77777777"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14:paraId="4B7407D6" w14:textId="77777777"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14:paraId="3D5D79F4" w14:textId="77777777" w:rsidR="00345AD4" w:rsidRDefault="00345AD4">
            <w:pPr>
              <w:pStyle w:val="TAC"/>
              <w:rPr>
                <w:lang w:val="x-none"/>
              </w:rPr>
            </w:pPr>
          </w:p>
        </w:tc>
      </w:tr>
      <w:tr w:rsidR="00345AD4" w14:paraId="145B73C0" w14:textId="77777777" w:rsidTr="00345AD4">
        <w:trPr>
          <w:jc w:val="center"/>
        </w:trPr>
        <w:tc>
          <w:tcPr>
            <w:tcW w:w="151" w:type="dxa"/>
            <w:tcBorders>
              <w:top w:val="nil"/>
              <w:left w:val="single" w:sz="6" w:space="0" w:color="auto"/>
              <w:bottom w:val="nil"/>
              <w:right w:val="nil"/>
            </w:tcBorders>
          </w:tcPr>
          <w:p w14:paraId="494E45F1" w14:textId="77777777" w:rsidR="00345AD4" w:rsidRDefault="00345AD4">
            <w:pPr>
              <w:pStyle w:val="TAC"/>
            </w:pPr>
          </w:p>
        </w:tc>
        <w:tc>
          <w:tcPr>
            <w:tcW w:w="1104" w:type="dxa"/>
            <w:tcBorders>
              <w:top w:val="nil"/>
              <w:left w:val="nil"/>
              <w:bottom w:val="nil"/>
              <w:right w:val="single" w:sz="4" w:space="0" w:color="auto"/>
            </w:tcBorders>
            <w:hideMark/>
          </w:tcPr>
          <w:p w14:paraId="5ADE0DA2" w14:textId="77777777"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14:paraId="13BDECF3" w14:textId="77777777"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14:paraId="7837EBBC" w14:textId="77777777" w:rsidR="00345AD4" w:rsidRDefault="00345AD4">
            <w:pPr>
              <w:pStyle w:val="TAC"/>
              <w:rPr>
                <w:lang w:val="x-none"/>
              </w:rPr>
            </w:pPr>
          </w:p>
        </w:tc>
      </w:tr>
      <w:tr w:rsidR="00345AD4" w14:paraId="2831CFC7" w14:textId="77777777" w:rsidTr="00345AD4">
        <w:trPr>
          <w:jc w:val="center"/>
        </w:trPr>
        <w:tc>
          <w:tcPr>
            <w:tcW w:w="151" w:type="dxa"/>
            <w:tcBorders>
              <w:top w:val="nil"/>
              <w:left w:val="single" w:sz="6" w:space="0" w:color="auto"/>
              <w:bottom w:val="nil"/>
              <w:right w:val="nil"/>
            </w:tcBorders>
          </w:tcPr>
          <w:p w14:paraId="13744852" w14:textId="77777777" w:rsidR="00345AD4" w:rsidRDefault="00345AD4">
            <w:pPr>
              <w:pStyle w:val="TAC"/>
            </w:pPr>
          </w:p>
        </w:tc>
        <w:tc>
          <w:tcPr>
            <w:tcW w:w="1104" w:type="dxa"/>
            <w:tcBorders>
              <w:top w:val="nil"/>
              <w:left w:val="nil"/>
              <w:bottom w:val="nil"/>
              <w:right w:val="single" w:sz="4" w:space="0" w:color="auto"/>
            </w:tcBorders>
            <w:hideMark/>
          </w:tcPr>
          <w:p w14:paraId="6F0734C6" w14:textId="77777777"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14:paraId="0280789C" w14:textId="77777777"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14:paraId="159FA2B6" w14:textId="77777777" w:rsidR="00345AD4" w:rsidRDefault="00345AD4">
            <w:pPr>
              <w:pStyle w:val="TAC"/>
            </w:pPr>
          </w:p>
        </w:tc>
      </w:tr>
      <w:tr w:rsidR="00345AD4" w14:paraId="1AB36AC7" w14:textId="77777777" w:rsidTr="00345AD4">
        <w:trPr>
          <w:jc w:val="center"/>
        </w:trPr>
        <w:tc>
          <w:tcPr>
            <w:tcW w:w="151" w:type="dxa"/>
            <w:tcBorders>
              <w:top w:val="nil"/>
              <w:left w:val="single" w:sz="6" w:space="0" w:color="auto"/>
              <w:bottom w:val="nil"/>
              <w:right w:val="nil"/>
            </w:tcBorders>
          </w:tcPr>
          <w:p w14:paraId="19FCBD7E" w14:textId="77777777" w:rsidR="00345AD4" w:rsidRDefault="00345AD4">
            <w:pPr>
              <w:pStyle w:val="TAC"/>
            </w:pPr>
          </w:p>
        </w:tc>
        <w:tc>
          <w:tcPr>
            <w:tcW w:w="1104" w:type="dxa"/>
            <w:tcBorders>
              <w:top w:val="nil"/>
              <w:left w:val="nil"/>
              <w:bottom w:val="nil"/>
              <w:right w:val="single" w:sz="4" w:space="0" w:color="auto"/>
            </w:tcBorders>
            <w:hideMark/>
          </w:tcPr>
          <w:p w14:paraId="0FFE4718" w14:textId="77777777"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14:paraId="28FA1FAA" w14:textId="77777777"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14:paraId="1E9D7C39" w14:textId="77777777" w:rsidR="00345AD4" w:rsidRDefault="00345AD4">
            <w:pPr>
              <w:pStyle w:val="TAC"/>
            </w:pPr>
          </w:p>
        </w:tc>
      </w:tr>
      <w:tr w:rsidR="00345AD4" w14:paraId="2087D6D2" w14:textId="77777777" w:rsidTr="00345AD4">
        <w:trPr>
          <w:jc w:val="center"/>
        </w:trPr>
        <w:tc>
          <w:tcPr>
            <w:tcW w:w="151" w:type="dxa"/>
            <w:tcBorders>
              <w:top w:val="nil"/>
              <w:left w:val="single" w:sz="6" w:space="0" w:color="auto"/>
              <w:bottom w:val="single" w:sz="4" w:space="0" w:color="auto"/>
              <w:right w:val="nil"/>
            </w:tcBorders>
          </w:tcPr>
          <w:p w14:paraId="7014267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156D37"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10BAEB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3ABD96" w14:textId="77777777" w:rsidR="00345AD4" w:rsidRDefault="00345AD4">
            <w:pPr>
              <w:pStyle w:val="TAC"/>
              <w:rPr>
                <w:lang w:val="x-none"/>
              </w:rPr>
            </w:pPr>
          </w:p>
        </w:tc>
      </w:tr>
    </w:tbl>
    <w:p w14:paraId="1648FA0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103</w:t>
      </w:r>
      <w:r>
        <w:rPr>
          <w:lang w:eastAsia="zh-CN"/>
        </w:rPr>
        <w:t>-</w:t>
      </w:r>
      <w:r>
        <w:rPr>
          <w:lang w:eastAsia="ja-JP"/>
        </w:rPr>
        <w:t>1</w:t>
      </w:r>
      <w:r>
        <w:t>: MAC addresses Detected</w:t>
      </w:r>
    </w:p>
    <w:p w14:paraId="08AC99D1" w14:textId="77777777" w:rsidR="00345AD4" w:rsidRDefault="00345AD4" w:rsidP="00345AD4"/>
    <w:p w14:paraId="60958E09" w14:textId="77777777" w:rsidR="00345AD4" w:rsidRDefault="00345AD4" w:rsidP="00345AD4">
      <w:r>
        <w:t>Octet 5 shall encode the number of 48-bit MAC addresses.</w:t>
      </w:r>
    </w:p>
    <w:p w14:paraId="6476E86D" w14:textId="13515B22" w:rsidR="00345AD4" w:rsidRDefault="00345AD4" w:rsidP="00345AD4">
      <w:r>
        <w:t>MAC address values shall be encoded as 12-digit </w:t>
      </w:r>
      <w:r w:rsidRPr="00FE5F15">
        <w:t>hexadecimal numbers</w:t>
      </w:r>
      <w:r>
        <w:t>.</w:t>
      </w:r>
    </w:p>
    <w:p w14:paraId="40BF92C9" w14:textId="77777777" w:rsidR="00345AD4" w:rsidRDefault="00345AD4" w:rsidP="00345AD4">
      <w:pPr>
        <w:pStyle w:val="Heading3"/>
      </w:pPr>
      <w:bookmarkStart w:id="1234" w:name="_Toc19701618"/>
      <w:bookmarkStart w:id="1235" w:name="_Toc27389818"/>
      <w:bookmarkStart w:id="1236" w:name="_Toc51856876"/>
      <w:r>
        <w:t>8.</w:t>
      </w:r>
      <w:r>
        <w:rPr>
          <w:lang w:val="en-US"/>
        </w:rPr>
        <w:t>2.104</w:t>
      </w:r>
      <w:r>
        <w:tab/>
        <w:t>MAC Addresses Removed</w:t>
      </w:r>
      <w:bookmarkEnd w:id="1234"/>
      <w:bookmarkEnd w:id="1235"/>
      <w:bookmarkEnd w:id="1236"/>
    </w:p>
    <w:p w14:paraId="106F0629" w14:textId="77777777" w:rsidR="00345AD4" w:rsidRDefault="00345AD4" w:rsidP="00345AD4">
      <w:pPr>
        <w:rPr>
          <w:lang w:eastAsia="zh-CN"/>
        </w:rPr>
      </w:pPr>
      <w:r>
        <w:t>The MAC Addresses Removed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8.2.104-1</w:t>
      </w:r>
      <w:r>
        <w:rPr>
          <w:lang w:eastAsia="ja-JP"/>
        </w:rPr>
        <w:t xml:space="preserve">. </w:t>
      </w:r>
      <w:r>
        <w:rPr>
          <w:lang w:eastAsia="zh-CN"/>
        </w:rPr>
        <w:t>It shall contain a list of MAC address values.</w:t>
      </w:r>
    </w:p>
    <w:p w14:paraId="0E4BFDE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CDA1686" w14:textId="77777777" w:rsidTr="00345AD4">
        <w:trPr>
          <w:jc w:val="center"/>
        </w:trPr>
        <w:tc>
          <w:tcPr>
            <w:tcW w:w="151" w:type="dxa"/>
            <w:tcBorders>
              <w:top w:val="single" w:sz="6" w:space="0" w:color="auto"/>
              <w:left w:val="single" w:sz="6" w:space="0" w:color="auto"/>
              <w:bottom w:val="nil"/>
              <w:right w:val="nil"/>
            </w:tcBorders>
          </w:tcPr>
          <w:p w14:paraId="14586ACD" w14:textId="77777777" w:rsidR="00345AD4" w:rsidRDefault="00345AD4">
            <w:pPr>
              <w:pStyle w:val="TAC"/>
            </w:pPr>
          </w:p>
        </w:tc>
        <w:tc>
          <w:tcPr>
            <w:tcW w:w="1104" w:type="dxa"/>
            <w:tcBorders>
              <w:top w:val="single" w:sz="6" w:space="0" w:color="auto"/>
              <w:left w:val="nil"/>
              <w:bottom w:val="nil"/>
              <w:right w:val="nil"/>
            </w:tcBorders>
          </w:tcPr>
          <w:p w14:paraId="1F05F2D2" w14:textId="77777777" w:rsidR="00345AD4" w:rsidRDefault="00345AD4">
            <w:pPr>
              <w:pStyle w:val="TAH"/>
            </w:pPr>
          </w:p>
        </w:tc>
        <w:tc>
          <w:tcPr>
            <w:tcW w:w="4710" w:type="dxa"/>
            <w:gridSpan w:val="8"/>
            <w:tcBorders>
              <w:top w:val="single" w:sz="6" w:space="0" w:color="auto"/>
              <w:left w:val="nil"/>
              <w:bottom w:val="nil"/>
              <w:right w:val="nil"/>
            </w:tcBorders>
            <w:hideMark/>
          </w:tcPr>
          <w:p w14:paraId="42412C8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956AA8F" w14:textId="77777777" w:rsidR="00345AD4" w:rsidRDefault="00345AD4">
            <w:pPr>
              <w:pStyle w:val="TAC"/>
            </w:pPr>
          </w:p>
        </w:tc>
      </w:tr>
      <w:tr w:rsidR="00345AD4" w14:paraId="51D522C3" w14:textId="77777777" w:rsidTr="00345AD4">
        <w:trPr>
          <w:jc w:val="center"/>
        </w:trPr>
        <w:tc>
          <w:tcPr>
            <w:tcW w:w="151" w:type="dxa"/>
            <w:tcBorders>
              <w:top w:val="nil"/>
              <w:left w:val="single" w:sz="6" w:space="0" w:color="auto"/>
              <w:bottom w:val="nil"/>
              <w:right w:val="nil"/>
            </w:tcBorders>
          </w:tcPr>
          <w:p w14:paraId="059F0613" w14:textId="77777777" w:rsidR="00345AD4" w:rsidRDefault="00345AD4">
            <w:pPr>
              <w:pStyle w:val="TAC"/>
            </w:pPr>
          </w:p>
        </w:tc>
        <w:tc>
          <w:tcPr>
            <w:tcW w:w="1104" w:type="dxa"/>
            <w:tcBorders>
              <w:top w:val="nil"/>
              <w:left w:val="nil"/>
              <w:bottom w:val="nil"/>
              <w:right w:val="nil"/>
            </w:tcBorders>
            <w:hideMark/>
          </w:tcPr>
          <w:p w14:paraId="40B8AFE3" w14:textId="77777777" w:rsidR="00345AD4" w:rsidRDefault="00345AD4">
            <w:pPr>
              <w:pStyle w:val="TAH"/>
            </w:pPr>
            <w:r>
              <w:t>Octets</w:t>
            </w:r>
          </w:p>
        </w:tc>
        <w:tc>
          <w:tcPr>
            <w:tcW w:w="588" w:type="dxa"/>
            <w:tcBorders>
              <w:top w:val="nil"/>
              <w:left w:val="nil"/>
              <w:bottom w:val="single" w:sz="4" w:space="0" w:color="auto"/>
              <w:right w:val="nil"/>
            </w:tcBorders>
            <w:hideMark/>
          </w:tcPr>
          <w:p w14:paraId="08407F05" w14:textId="77777777" w:rsidR="00345AD4" w:rsidRDefault="00345AD4">
            <w:pPr>
              <w:pStyle w:val="TAH"/>
            </w:pPr>
            <w:r>
              <w:t>8</w:t>
            </w:r>
          </w:p>
        </w:tc>
        <w:tc>
          <w:tcPr>
            <w:tcW w:w="589" w:type="dxa"/>
            <w:tcBorders>
              <w:top w:val="nil"/>
              <w:left w:val="nil"/>
              <w:bottom w:val="single" w:sz="4" w:space="0" w:color="auto"/>
              <w:right w:val="nil"/>
            </w:tcBorders>
            <w:hideMark/>
          </w:tcPr>
          <w:p w14:paraId="2D559758" w14:textId="77777777" w:rsidR="00345AD4" w:rsidRDefault="00345AD4">
            <w:pPr>
              <w:pStyle w:val="TAH"/>
            </w:pPr>
            <w:r>
              <w:t>7</w:t>
            </w:r>
          </w:p>
        </w:tc>
        <w:tc>
          <w:tcPr>
            <w:tcW w:w="589" w:type="dxa"/>
            <w:tcBorders>
              <w:top w:val="nil"/>
              <w:left w:val="nil"/>
              <w:bottom w:val="single" w:sz="4" w:space="0" w:color="auto"/>
              <w:right w:val="nil"/>
            </w:tcBorders>
            <w:hideMark/>
          </w:tcPr>
          <w:p w14:paraId="479BCB1B" w14:textId="77777777" w:rsidR="00345AD4" w:rsidRDefault="00345AD4">
            <w:pPr>
              <w:pStyle w:val="TAH"/>
            </w:pPr>
            <w:r>
              <w:t>6</w:t>
            </w:r>
          </w:p>
        </w:tc>
        <w:tc>
          <w:tcPr>
            <w:tcW w:w="589" w:type="dxa"/>
            <w:tcBorders>
              <w:top w:val="nil"/>
              <w:left w:val="nil"/>
              <w:bottom w:val="single" w:sz="4" w:space="0" w:color="auto"/>
              <w:right w:val="nil"/>
            </w:tcBorders>
            <w:hideMark/>
          </w:tcPr>
          <w:p w14:paraId="3ECBB73B" w14:textId="77777777" w:rsidR="00345AD4" w:rsidRDefault="00345AD4">
            <w:pPr>
              <w:pStyle w:val="TAH"/>
            </w:pPr>
            <w:r>
              <w:t>5</w:t>
            </w:r>
          </w:p>
        </w:tc>
        <w:tc>
          <w:tcPr>
            <w:tcW w:w="589" w:type="dxa"/>
            <w:tcBorders>
              <w:top w:val="nil"/>
              <w:left w:val="nil"/>
              <w:bottom w:val="single" w:sz="4" w:space="0" w:color="auto"/>
              <w:right w:val="nil"/>
            </w:tcBorders>
            <w:hideMark/>
          </w:tcPr>
          <w:p w14:paraId="284125E8" w14:textId="77777777" w:rsidR="00345AD4" w:rsidRDefault="00345AD4">
            <w:pPr>
              <w:pStyle w:val="TAH"/>
            </w:pPr>
            <w:r>
              <w:t>4</w:t>
            </w:r>
          </w:p>
        </w:tc>
        <w:tc>
          <w:tcPr>
            <w:tcW w:w="589" w:type="dxa"/>
            <w:tcBorders>
              <w:top w:val="nil"/>
              <w:left w:val="nil"/>
              <w:bottom w:val="single" w:sz="4" w:space="0" w:color="auto"/>
              <w:right w:val="nil"/>
            </w:tcBorders>
            <w:hideMark/>
          </w:tcPr>
          <w:p w14:paraId="6657F618" w14:textId="77777777" w:rsidR="00345AD4" w:rsidRDefault="00345AD4">
            <w:pPr>
              <w:pStyle w:val="TAH"/>
            </w:pPr>
            <w:r>
              <w:t>3</w:t>
            </w:r>
          </w:p>
        </w:tc>
        <w:tc>
          <w:tcPr>
            <w:tcW w:w="588" w:type="dxa"/>
            <w:tcBorders>
              <w:top w:val="nil"/>
              <w:left w:val="nil"/>
              <w:bottom w:val="single" w:sz="4" w:space="0" w:color="auto"/>
              <w:right w:val="nil"/>
            </w:tcBorders>
            <w:hideMark/>
          </w:tcPr>
          <w:p w14:paraId="5788D521" w14:textId="77777777" w:rsidR="00345AD4" w:rsidRDefault="00345AD4">
            <w:pPr>
              <w:pStyle w:val="TAH"/>
            </w:pPr>
            <w:r>
              <w:t>2</w:t>
            </w:r>
          </w:p>
        </w:tc>
        <w:tc>
          <w:tcPr>
            <w:tcW w:w="589" w:type="dxa"/>
            <w:tcBorders>
              <w:top w:val="nil"/>
              <w:left w:val="nil"/>
              <w:bottom w:val="single" w:sz="4" w:space="0" w:color="auto"/>
              <w:right w:val="nil"/>
            </w:tcBorders>
            <w:hideMark/>
          </w:tcPr>
          <w:p w14:paraId="376527BC" w14:textId="77777777" w:rsidR="00345AD4" w:rsidRDefault="00345AD4">
            <w:pPr>
              <w:pStyle w:val="TAH"/>
            </w:pPr>
            <w:r>
              <w:t>1</w:t>
            </w:r>
          </w:p>
        </w:tc>
        <w:tc>
          <w:tcPr>
            <w:tcW w:w="588" w:type="dxa"/>
            <w:tcBorders>
              <w:top w:val="nil"/>
              <w:left w:val="nil"/>
              <w:bottom w:val="nil"/>
              <w:right w:val="single" w:sz="6" w:space="0" w:color="auto"/>
            </w:tcBorders>
          </w:tcPr>
          <w:p w14:paraId="3EB21B7B" w14:textId="77777777" w:rsidR="00345AD4" w:rsidRDefault="00345AD4">
            <w:pPr>
              <w:pStyle w:val="TAC"/>
            </w:pPr>
          </w:p>
        </w:tc>
      </w:tr>
      <w:tr w:rsidR="00345AD4" w14:paraId="7A2EC1EA" w14:textId="77777777" w:rsidTr="00345AD4">
        <w:trPr>
          <w:jc w:val="center"/>
        </w:trPr>
        <w:tc>
          <w:tcPr>
            <w:tcW w:w="151" w:type="dxa"/>
            <w:tcBorders>
              <w:top w:val="nil"/>
              <w:left w:val="single" w:sz="6" w:space="0" w:color="auto"/>
              <w:bottom w:val="nil"/>
              <w:right w:val="nil"/>
            </w:tcBorders>
          </w:tcPr>
          <w:p w14:paraId="78A36DF3" w14:textId="77777777" w:rsidR="00345AD4" w:rsidRDefault="00345AD4">
            <w:pPr>
              <w:pStyle w:val="TAC"/>
            </w:pPr>
          </w:p>
        </w:tc>
        <w:tc>
          <w:tcPr>
            <w:tcW w:w="1104" w:type="dxa"/>
            <w:tcBorders>
              <w:top w:val="nil"/>
              <w:left w:val="nil"/>
              <w:bottom w:val="nil"/>
              <w:right w:val="single" w:sz="4" w:space="0" w:color="auto"/>
            </w:tcBorders>
            <w:hideMark/>
          </w:tcPr>
          <w:p w14:paraId="30BDFEA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3E05FB6" w14:textId="77777777" w:rsidR="00345AD4" w:rsidRDefault="00345AD4">
            <w:pPr>
              <w:pStyle w:val="TAC"/>
            </w:pPr>
            <w:r>
              <w:t xml:space="preserve">Type = </w:t>
            </w:r>
            <w:r>
              <w:rPr>
                <w:lang w:val="de-DE"/>
              </w:rPr>
              <w:t>145</w:t>
            </w:r>
            <w:r>
              <w:t xml:space="preserve"> (decimal)</w:t>
            </w:r>
          </w:p>
        </w:tc>
        <w:tc>
          <w:tcPr>
            <w:tcW w:w="588" w:type="dxa"/>
            <w:tcBorders>
              <w:top w:val="nil"/>
              <w:left w:val="single" w:sz="4" w:space="0" w:color="auto"/>
              <w:bottom w:val="nil"/>
              <w:right w:val="single" w:sz="6" w:space="0" w:color="auto"/>
            </w:tcBorders>
          </w:tcPr>
          <w:p w14:paraId="51C47E51" w14:textId="77777777" w:rsidR="00345AD4" w:rsidRDefault="00345AD4">
            <w:pPr>
              <w:pStyle w:val="TAC"/>
            </w:pPr>
          </w:p>
        </w:tc>
      </w:tr>
      <w:tr w:rsidR="00345AD4" w14:paraId="255A6089" w14:textId="77777777" w:rsidTr="00345AD4">
        <w:trPr>
          <w:jc w:val="center"/>
        </w:trPr>
        <w:tc>
          <w:tcPr>
            <w:tcW w:w="151" w:type="dxa"/>
            <w:tcBorders>
              <w:top w:val="nil"/>
              <w:left w:val="single" w:sz="6" w:space="0" w:color="auto"/>
              <w:bottom w:val="nil"/>
              <w:right w:val="nil"/>
            </w:tcBorders>
          </w:tcPr>
          <w:p w14:paraId="6ED21BB3" w14:textId="77777777" w:rsidR="00345AD4" w:rsidRDefault="00345AD4">
            <w:pPr>
              <w:pStyle w:val="TAC"/>
            </w:pPr>
          </w:p>
        </w:tc>
        <w:tc>
          <w:tcPr>
            <w:tcW w:w="1104" w:type="dxa"/>
            <w:tcBorders>
              <w:top w:val="nil"/>
              <w:left w:val="nil"/>
              <w:bottom w:val="nil"/>
              <w:right w:val="single" w:sz="4" w:space="0" w:color="auto"/>
            </w:tcBorders>
            <w:hideMark/>
          </w:tcPr>
          <w:p w14:paraId="0D7D9F3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52885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445D072" w14:textId="77777777" w:rsidR="00345AD4" w:rsidRDefault="00345AD4">
            <w:pPr>
              <w:pStyle w:val="TAC"/>
            </w:pPr>
          </w:p>
        </w:tc>
      </w:tr>
      <w:tr w:rsidR="00345AD4" w14:paraId="72FE5889" w14:textId="77777777" w:rsidTr="00345AD4">
        <w:trPr>
          <w:jc w:val="center"/>
        </w:trPr>
        <w:tc>
          <w:tcPr>
            <w:tcW w:w="151" w:type="dxa"/>
            <w:tcBorders>
              <w:top w:val="nil"/>
              <w:left w:val="single" w:sz="6" w:space="0" w:color="auto"/>
              <w:bottom w:val="nil"/>
              <w:right w:val="nil"/>
            </w:tcBorders>
          </w:tcPr>
          <w:p w14:paraId="17362750" w14:textId="77777777" w:rsidR="00345AD4" w:rsidRDefault="00345AD4">
            <w:pPr>
              <w:pStyle w:val="TAC"/>
            </w:pPr>
          </w:p>
        </w:tc>
        <w:tc>
          <w:tcPr>
            <w:tcW w:w="1104" w:type="dxa"/>
            <w:tcBorders>
              <w:top w:val="nil"/>
              <w:left w:val="nil"/>
              <w:bottom w:val="nil"/>
              <w:right w:val="single" w:sz="4" w:space="0" w:color="auto"/>
            </w:tcBorders>
            <w:hideMark/>
          </w:tcPr>
          <w:p w14:paraId="138EDCBD" w14:textId="77777777"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6AB70CBC" w14:textId="77777777"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14:paraId="0B706C7B" w14:textId="77777777" w:rsidR="00345AD4" w:rsidRDefault="00345AD4">
            <w:pPr>
              <w:pStyle w:val="TAC"/>
              <w:rPr>
                <w:lang w:val="x-none"/>
              </w:rPr>
            </w:pPr>
          </w:p>
        </w:tc>
      </w:tr>
      <w:tr w:rsidR="00345AD4" w14:paraId="5633F32E" w14:textId="77777777" w:rsidTr="00345AD4">
        <w:trPr>
          <w:jc w:val="center"/>
        </w:trPr>
        <w:tc>
          <w:tcPr>
            <w:tcW w:w="151" w:type="dxa"/>
            <w:tcBorders>
              <w:top w:val="nil"/>
              <w:left w:val="single" w:sz="6" w:space="0" w:color="auto"/>
              <w:bottom w:val="nil"/>
              <w:right w:val="nil"/>
            </w:tcBorders>
          </w:tcPr>
          <w:p w14:paraId="22978645" w14:textId="77777777" w:rsidR="00345AD4" w:rsidRDefault="00345AD4">
            <w:pPr>
              <w:pStyle w:val="TAC"/>
            </w:pPr>
          </w:p>
        </w:tc>
        <w:tc>
          <w:tcPr>
            <w:tcW w:w="1104" w:type="dxa"/>
            <w:tcBorders>
              <w:top w:val="nil"/>
              <w:left w:val="nil"/>
              <w:bottom w:val="nil"/>
              <w:right w:val="single" w:sz="4" w:space="0" w:color="auto"/>
            </w:tcBorders>
            <w:hideMark/>
          </w:tcPr>
          <w:p w14:paraId="2A06BA58" w14:textId="77777777"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14:paraId="5F277B10" w14:textId="77777777"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14:paraId="08A8FE64" w14:textId="77777777" w:rsidR="00345AD4" w:rsidRDefault="00345AD4">
            <w:pPr>
              <w:pStyle w:val="TAC"/>
              <w:rPr>
                <w:lang w:val="x-none"/>
              </w:rPr>
            </w:pPr>
          </w:p>
        </w:tc>
      </w:tr>
      <w:tr w:rsidR="00345AD4" w14:paraId="4E02A6FD" w14:textId="77777777" w:rsidTr="00345AD4">
        <w:trPr>
          <w:jc w:val="center"/>
        </w:trPr>
        <w:tc>
          <w:tcPr>
            <w:tcW w:w="151" w:type="dxa"/>
            <w:tcBorders>
              <w:top w:val="nil"/>
              <w:left w:val="single" w:sz="6" w:space="0" w:color="auto"/>
              <w:bottom w:val="nil"/>
              <w:right w:val="nil"/>
            </w:tcBorders>
          </w:tcPr>
          <w:p w14:paraId="22051609" w14:textId="77777777" w:rsidR="00345AD4" w:rsidRDefault="00345AD4">
            <w:pPr>
              <w:pStyle w:val="TAC"/>
            </w:pPr>
          </w:p>
        </w:tc>
        <w:tc>
          <w:tcPr>
            <w:tcW w:w="1104" w:type="dxa"/>
            <w:tcBorders>
              <w:top w:val="nil"/>
              <w:left w:val="nil"/>
              <w:bottom w:val="nil"/>
              <w:right w:val="single" w:sz="4" w:space="0" w:color="auto"/>
            </w:tcBorders>
            <w:hideMark/>
          </w:tcPr>
          <w:p w14:paraId="382B2772" w14:textId="77777777"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14:paraId="6A950186" w14:textId="77777777"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14:paraId="71686BF6" w14:textId="77777777" w:rsidR="00345AD4" w:rsidRDefault="00345AD4">
            <w:pPr>
              <w:pStyle w:val="TAC"/>
              <w:rPr>
                <w:lang w:val="x-none"/>
              </w:rPr>
            </w:pPr>
          </w:p>
        </w:tc>
      </w:tr>
      <w:tr w:rsidR="00345AD4" w14:paraId="6931527B" w14:textId="77777777" w:rsidTr="00345AD4">
        <w:trPr>
          <w:jc w:val="center"/>
        </w:trPr>
        <w:tc>
          <w:tcPr>
            <w:tcW w:w="151" w:type="dxa"/>
            <w:tcBorders>
              <w:top w:val="nil"/>
              <w:left w:val="single" w:sz="6" w:space="0" w:color="auto"/>
              <w:bottom w:val="nil"/>
              <w:right w:val="nil"/>
            </w:tcBorders>
          </w:tcPr>
          <w:p w14:paraId="56CD2408" w14:textId="77777777" w:rsidR="00345AD4" w:rsidRDefault="00345AD4">
            <w:pPr>
              <w:pStyle w:val="TAC"/>
            </w:pPr>
          </w:p>
        </w:tc>
        <w:tc>
          <w:tcPr>
            <w:tcW w:w="1104" w:type="dxa"/>
            <w:tcBorders>
              <w:top w:val="nil"/>
              <w:left w:val="nil"/>
              <w:bottom w:val="nil"/>
              <w:right w:val="single" w:sz="4" w:space="0" w:color="auto"/>
            </w:tcBorders>
            <w:hideMark/>
          </w:tcPr>
          <w:p w14:paraId="16EC24DF" w14:textId="77777777"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14:paraId="7C4F29F1" w14:textId="77777777"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14:paraId="040905D4" w14:textId="77777777" w:rsidR="00345AD4" w:rsidRDefault="00345AD4">
            <w:pPr>
              <w:pStyle w:val="TAC"/>
            </w:pPr>
          </w:p>
        </w:tc>
      </w:tr>
      <w:tr w:rsidR="00345AD4" w14:paraId="5388E380" w14:textId="77777777" w:rsidTr="00345AD4">
        <w:trPr>
          <w:jc w:val="center"/>
        </w:trPr>
        <w:tc>
          <w:tcPr>
            <w:tcW w:w="151" w:type="dxa"/>
            <w:tcBorders>
              <w:top w:val="nil"/>
              <w:left w:val="single" w:sz="6" w:space="0" w:color="auto"/>
              <w:bottom w:val="nil"/>
              <w:right w:val="nil"/>
            </w:tcBorders>
          </w:tcPr>
          <w:p w14:paraId="243628EE" w14:textId="77777777" w:rsidR="00345AD4" w:rsidRDefault="00345AD4">
            <w:pPr>
              <w:pStyle w:val="TAC"/>
            </w:pPr>
          </w:p>
        </w:tc>
        <w:tc>
          <w:tcPr>
            <w:tcW w:w="1104" w:type="dxa"/>
            <w:tcBorders>
              <w:top w:val="nil"/>
              <w:left w:val="nil"/>
              <w:bottom w:val="nil"/>
              <w:right w:val="single" w:sz="4" w:space="0" w:color="auto"/>
            </w:tcBorders>
            <w:hideMark/>
          </w:tcPr>
          <w:p w14:paraId="4CCCE9AF" w14:textId="77777777"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14:paraId="6C2DB364" w14:textId="77777777"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14:paraId="3047F4D9" w14:textId="77777777" w:rsidR="00345AD4" w:rsidRDefault="00345AD4">
            <w:pPr>
              <w:pStyle w:val="TAC"/>
            </w:pPr>
          </w:p>
        </w:tc>
      </w:tr>
      <w:tr w:rsidR="00345AD4" w14:paraId="27E50529" w14:textId="77777777" w:rsidTr="00345AD4">
        <w:trPr>
          <w:jc w:val="center"/>
        </w:trPr>
        <w:tc>
          <w:tcPr>
            <w:tcW w:w="151" w:type="dxa"/>
            <w:tcBorders>
              <w:top w:val="nil"/>
              <w:left w:val="single" w:sz="6" w:space="0" w:color="auto"/>
              <w:bottom w:val="single" w:sz="4" w:space="0" w:color="auto"/>
              <w:right w:val="nil"/>
            </w:tcBorders>
          </w:tcPr>
          <w:p w14:paraId="458C87F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B488F68"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9B2549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964B79D" w14:textId="77777777" w:rsidR="00345AD4" w:rsidRDefault="00345AD4">
            <w:pPr>
              <w:pStyle w:val="TAC"/>
              <w:rPr>
                <w:lang w:val="x-none"/>
              </w:rPr>
            </w:pPr>
          </w:p>
        </w:tc>
      </w:tr>
    </w:tbl>
    <w:p w14:paraId="1803CAF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104</w:t>
      </w:r>
      <w:r>
        <w:rPr>
          <w:lang w:eastAsia="zh-CN"/>
        </w:rPr>
        <w:t>-</w:t>
      </w:r>
      <w:r>
        <w:rPr>
          <w:lang w:eastAsia="ja-JP"/>
        </w:rPr>
        <w:t>1</w:t>
      </w:r>
      <w:r>
        <w:t>: MAC addresses Removed</w:t>
      </w:r>
    </w:p>
    <w:p w14:paraId="648D393E" w14:textId="77777777" w:rsidR="00345AD4" w:rsidRDefault="00345AD4" w:rsidP="00345AD4"/>
    <w:p w14:paraId="18D9FA7C" w14:textId="77777777" w:rsidR="00345AD4" w:rsidRDefault="00345AD4" w:rsidP="00345AD4">
      <w:r>
        <w:t>Octet 5 shall encode the number of 48-bit MAC addresses.</w:t>
      </w:r>
    </w:p>
    <w:p w14:paraId="7D6B1D4B" w14:textId="7B8BEDBB" w:rsidR="00345AD4" w:rsidRDefault="00345AD4" w:rsidP="00345AD4">
      <w:r>
        <w:t>MAC address values shall be encoded as 12-digit </w:t>
      </w:r>
      <w:r w:rsidRPr="00FE5F15">
        <w:t>hexadecimal numbers</w:t>
      </w:r>
      <w:r>
        <w:t>.</w:t>
      </w:r>
    </w:p>
    <w:p w14:paraId="114FB392" w14:textId="77777777" w:rsidR="00345AD4" w:rsidRDefault="00345AD4" w:rsidP="00345AD4">
      <w:pPr>
        <w:pStyle w:val="Heading3"/>
      </w:pPr>
      <w:bookmarkStart w:id="1237" w:name="_Toc19701619"/>
      <w:bookmarkStart w:id="1238" w:name="_Toc27389819"/>
      <w:bookmarkStart w:id="1239" w:name="_Toc51856877"/>
      <w:r>
        <w:t>8.</w:t>
      </w:r>
      <w:r>
        <w:rPr>
          <w:lang w:val="en-US"/>
        </w:rPr>
        <w:t>2.105</w:t>
      </w:r>
      <w:r>
        <w:tab/>
        <w:t>Ethernet Inactivity Timer</w:t>
      </w:r>
      <w:bookmarkEnd w:id="1237"/>
      <w:bookmarkEnd w:id="1238"/>
      <w:bookmarkEnd w:id="1239"/>
    </w:p>
    <w:p w14:paraId="39A89C1D" w14:textId="77777777" w:rsidR="00345AD4" w:rsidRDefault="00345AD4" w:rsidP="00345AD4">
      <w:pPr>
        <w:rPr>
          <w:lang w:eastAsia="ja-JP"/>
        </w:rPr>
      </w:pPr>
      <w:r>
        <w:t xml:space="preserve">The Ethenet Inactivity Timer IE contains the inactivity time period, in seconds, to be monitored by the UP function, to detect that a UE MAC address is inactive.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8.2.105-1</w:t>
      </w:r>
      <w:r>
        <w:rPr>
          <w:lang w:eastAsia="ja-JP"/>
        </w:rPr>
        <w:t>.</w:t>
      </w:r>
    </w:p>
    <w:p w14:paraId="1479E79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FDF7960" w14:textId="77777777" w:rsidTr="00345AD4">
        <w:trPr>
          <w:jc w:val="center"/>
        </w:trPr>
        <w:tc>
          <w:tcPr>
            <w:tcW w:w="151" w:type="dxa"/>
            <w:tcBorders>
              <w:top w:val="single" w:sz="6" w:space="0" w:color="auto"/>
              <w:left w:val="single" w:sz="6" w:space="0" w:color="auto"/>
              <w:bottom w:val="nil"/>
              <w:right w:val="nil"/>
            </w:tcBorders>
          </w:tcPr>
          <w:p w14:paraId="23B66AA4" w14:textId="77777777" w:rsidR="00345AD4" w:rsidRDefault="00345AD4">
            <w:pPr>
              <w:pStyle w:val="TAC"/>
            </w:pPr>
          </w:p>
        </w:tc>
        <w:tc>
          <w:tcPr>
            <w:tcW w:w="1104" w:type="dxa"/>
            <w:tcBorders>
              <w:top w:val="single" w:sz="6" w:space="0" w:color="auto"/>
              <w:left w:val="nil"/>
              <w:bottom w:val="nil"/>
              <w:right w:val="nil"/>
            </w:tcBorders>
          </w:tcPr>
          <w:p w14:paraId="2825E6CD" w14:textId="77777777" w:rsidR="00345AD4" w:rsidRDefault="00345AD4">
            <w:pPr>
              <w:pStyle w:val="TAH"/>
            </w:pPr>
          </w:p>
        </w:tc>
        <w:tc>
          <w:tcPr>
            <w:tcW w:w="4710" w:type="dxa"/>
            <w:gridSpan w:val="8"/>
            <w:tcBorders>
              <w:top w:val="single" w:sz="6" w:space="0" w:color="auto"/>
              <w:left w:val="nil"/>
              <w:bottom w:val="nil"/>
              <w:right w:val="nil"/>
            </w:tcBorders>
            <w:hideMark/>
          </w:tcPr>
          <w:p w14:paraId="51141C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92F576" w14:textId="77777777" w:rsidR="00345AD4" w:rsidRDefault="00345AD4">
            <w:pPr>
              <w:pStyle w:val="TAC"/>
            </w:pPr>
          </w:p>
        </w:tc>
      </w:tr>
      <w:tr w:rsidR="00345AD4" w14:paraId="28CCD80B" w14:textId="77777777" w:rsidTr="00345AD4">
        <w:trPr>
          <w:jc w:val="center"/>
        </w:trPr>
        <w:tc>
          <w:tcPr>
            <w:tcW w:w="151" w:type="dxa"/>
            <w:tcBorders>
              <w:top w:val="nil"/>
              <w:left w:val="single" w:sz="6" w:space="0" w:color="auto"/>
              <w:bottom w:val="nil"/>
              <w:right w:val="nil"/>
            </w:tcBorders>
          </w:tcPr>
          <w:p w14:paraId="5B40129E" w14:textId="77777777" w:rsidR="00345AD4" w:rsidRDefault="00345AD4">
            <w:pPr>
              <w:pStyle w:val="TAC"/>
            </w:pPr>
          </w:p>
        </w:tc>
        <w:tc>
          <w:tcPr>
            <w:tcW w:w="1104" w:type="dxa"/>
            <w:tcBorders>
              <w:top w:val="nil"/>
              <w:left w:val="nil"/>
              <w:bottom w:val="nil"/>
              <w:right w:val="nil"/>
            </w:tcBorders>
            <w:hideMark/>
          </w:tcPr>
          <w:p w14:paraId="441720D3" w14:textId="77777777" w:rsidR="00345AD4" w:rsidRDefault="00345AD4">
            <w:pPr>
              <w:pStyle w:val="TAH"/>
            </w:pPr>
            <w:r>
              <w:t>Octets</w:t>
            </w:r>
          </w:p>
        </w:tc>
        <w:tc>
          <w:tcPr>
            <w:tcW w:w="588" w:type="dxa"/>
            <w:tcBorders>
              <w:top w:val="nil"/>
              <w:left w:val="nil"/>
              <w:bottom w:val="single" w:sz="4" w:space="0" w:color="auto"/>
              <w:right w:val="nil"/>
            </w:tcBorders>
            <w:hideMark/>
          </w:tcPr>
          <w:p w14:paraId="465307EF" w14:textId="77777777" w:rsidR="00345AD4" w:rsidRDefault="00345AD4">
            <w:pPr>
              <w:pStyle w:val="TAH"/>
            </w:pPr>
            <w:r>
              <w:t>8</w:t>
            </w:r>
          </w:p>
        </w:tc>
        <w:tc>
          <w:tcPr>
            <w:tcW w:w="589" w:type="dxa"/>
            <w:tcBorders>
              <w:top w:val="nil"/>
              <w:left w:val="nil"/>
              <w:bottom w:val="single" w:sz="4" w:space="0" w:color="auto"/>
              <w:right w:val="nil"/>
            </w:tcBorders>
            <w:hideMark/>
          </w:tcPr>
          <w:p w14:paraId="7A642806" w14:textId="77777777" w:rsidR="00345AD4" w:rsidRDefault="00345AD4">
            <w:pPr>
              <w:pStyle w:val="TAH"/>
            </w:pPr>
            <w:r>
              <w:t>7</w:t>
            </w:r>
          </w:p>
        </w:tc>
        <w:tc>
          <w:tcPr>
            <w:tcW w:w="589" w:type="dxa"/>
            <w:tcBorders>
              <w:top w:val="nil"/>
              <w:left w:val="nil"/>
              <w:bottom w:val="single" w:sz="4" w:space="0" w:color="auto"/>
              <w:right w:val="nil"/>
            </w:tcBorders>
            <w:hideMark/>
          </w:tcPr>
          <w:p w14:paraId="6F6063F7" w14:textId="77777777" w:rsidR="00345AD4" w:rsidRDefault="00345AD4">
            <w:pPr>
              <w:pStyle w:val="TAH"/>
            </w:pPr>
            <w:r>
              <w:t>6</w:t>
            </w:r>
          </w:p>
        </w:tc>
        <w:tc>
          <w:tcPr>
            <w:tcW w:w="589" w:type="dxa"/>
            <w:tcBorders>
              <w:top w:val="nil"/>
              <w:left w:val="nil"/>
              <w:bottom w:val="single" w:sz="4" w:space="0" w:color="auto"/>
              <w:right w:val="nil"/>
            </w:tcBorders>
            <w:hideMark/>
          </w:tcPr>
          <w:p w14:paraId="5FE7E940" w14:textId="77777777" w:rsidR="00345AD4" w:rsidRDefault="00345AD4">
            <w:pPr>
              <w:pStyle w:val="TAH"/>
            </w:pPr>
            <w:r>
              <w:t>5</w:t>
            </w:r>
          </w:p>
        </w:tc>
        <w:tc>
          <w:tcPr>
            <w:tcW w:w="589" w:type="dxa"/>
            <w:tcBorders>
              <w:top w:val="nil"/>
              <w:left w:val="nil"/>
              <w:bottom w:val="single" w:sz="4" w:space="0" w:color="auto"/>
              <w:right w:val="nil"/>
            </w:tcBorders>
            <w:hideMark/>
          </w:tcPr>
          <w:p w14:paraId="5EEC1317" w14:textId="77777777" w:rsidR="00345AD4" w:rsidRDefault="00345AD4">
            <w:pPr>
              <w:pStyle w:val="TAH"/>
            </w:pPr>
            <w:r>
              <w:t>4</w:t>
            </w:r>
          </w:p>
        </w:tc>
        <w:tc>
          <w:tcPr>
            <w:tcW w:w="589" w:type="dxa"/>
            <w:tcBorders>
              <w:top w:val="nil"/>
              <w:left w:val="nil"/>
              <w:bottom w:val="single" w:sz="4" w:space="0" w:color="auto"/>
              <w:right w:val="nil"/>
            </w:tcBorders>
            <w:hideMark/>
          </w:tcPr>
          <w:p w14:paraId="21A54734" w14:textId="77777777" w:rsidR="00345AD4" w:rsidRDefault="00345AD4">
            <w:pPr>
              <w:pStyle w:val="TAH"/>
            </w:pPr>
            <w:r>
              <w:t>3</w:t>
            </w:r>
          </w:p>
        </w:tc>
        <w:tc>
          <w:tcPr>
            <w:tcW w:w="588" w:type="dxa"/>
            <w:tcBorders>
              <w:top w:val="nil"/>
              <w:left w:val="nil"/>
              <w:bottom w:val="single" w:sz="4" w:space="0" w:color="auto"/>
              <w:right w:val="nil"/>
            </w:tcBorders>
            <w:hideMark/>
          </w:tcPr>
          <w:p w14:paraId="5CA9544E" w14:textId="77777777" w:rsidR="00345AD4" w:rsidRDefault="00345AD4">
            <w:pPr>
              <w:pStyle w:val="TAH"/>
            </w:pPr>
            <w:r>
              <w:t>2</w:t>
            </w:r>
          </w:p>
        </w:tc>
        <w:tc>
          <w:tcPr>
            <w:tcW w:w="589" w:type="dxa"/>
            <w:tcBorders>
              <w:top w:val="nil"/>
              <w:left w:val="nil"/>
              <w:bottom w:val="single" w:sz="4" w:space="0" w:color="auto"/>
              <w:right w:val="nil"/>
            </w:tcBorders>
            <w:hideMark/>
          </w:tcPr>
          <w:p w14:paraId="671419F0" w14:textId="77777777" w:rsidR="00345AD4" w:rsidRDefault="00345AD4">
            <w:pPr>
              <w:pStyle w:val="TAH"/>
            </w:pPr>
            <w:r>
              <w:t>1</w:t>
            </w:r>
          </w:p>
        </w:tc>
        <w:tc>
          <w:tcPr>
            <w:tcW w:w="588" w:type="dxa"/>
            <w:tcBorders>
              <w:top w:val="nil"/>
              <w:left w:val="nil"/>
              <w:bottom w:val="nil"/>
              <w:right w:val="single" w:sz="6" w:space="0" w:color="auto"/>
            </w:tcBorders>
          </w:tcPr>
          <w:p w14:paraId="0933F1B8" w14:textId="77777777" w:rsidR="00345AD4" w:rsidRDefault="00345AD4">
            <w:pPr>
              <w:pStyle w:val="TAC"/>
            </w:pPr>
          </w:p>
        </w:tc>
      </w:tr>
      <w:tr w:rsidR="00345AD4" w14:paraId="531526F8" w14:textId="77777777" w:rsidTr="00345AD4">
        <w:trPr>
          <w:jc w:val="center"/>
        </w:trPr>
        <w:tc>
          <w:tcPr>
            <w:tcW w:w="151" w:type="dxa"/>
            <w:tcBorders>
              <w:top w:val="nil"/>
              <w:left w:val="single" w:sz="6" w:space="0" w:color="auto"/>
              <w:bottom w:val="nil"/>
              <w:right w:val="nil"/>
            </w:tcBorders>
          </w:tcPr>
          <w:p w14:paraId="5588DA50" w14:textId="77777777" w:rsidR="00345AD4" w:rsidRDefault="00345AD4">
            <w:pPr>
              <w:pStyle w:val="TAC"/>
            </w:pPr>
          </w:p>
        </w:tc>
        <w:tc>
          <w:tcPr>
            <w:tcW w:w="1104" w:type="dxa"/>
            <w:tcBorders>
              <w:top w:val="nil"/>
              <w:left w:val="nil"/>
              <w:bottom w:val="nil"/>
              <w:right w:val="single" w:sz="4" w:space="0" w:color="auto"/>
            </w:tcBorders>
            <w:hideMark/>
          </w:tcPr>
          <w:p w14:paraId="7E2C115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BA328F9" w14:textId="77777777" w:rsidR="00345AD4" w:rsidRDefault="00345AD4">
            <w:pPr>
              <w:pStyle w:val="TAC"/>
            </w:pPr>
            <w:r>
              <w:t xml:space="preserve">Type = </w:t>
            </w:r>
            <w:r>
              <w:rPr>
                <w:lang w:val="sv-SE"/>
              </w:rPr>
              <w:t>146</w:t>
            </w:r>
            <w:r>
              <w:t xml:space="preserve"> (decimal)</w:t>
            </w:r>
          </w:p>
        </w:tc>
        <w:tc>
          <w:tcPr>
            <w:tcW w:w="588" w:type="dxa"/>
            <w:tcBorders>
              <w:top w:val="nil"/>
              <w:left w:val="single" w:sz="4" w:space="0" w:color="auto"/>
              <w:bottom w:val="nil"/>
              <w:right w:val="single" w:sz="6" w:space="0" w:color="auto"/>
            </w:tcBorders>
          </w:tcPr>
          <w:p w14:paraId="3D67D2F7" w14:textId="77777777" w:rsidR="00345AD4" w:rsidRDefault="00345AD4">
            <w:pPr>
              <w:pStyle w:val="TAC"/>
            </w:pPr>
          </w:p>
        </w:tc>
      </w:tr>
      <w:tr w:rsidR="00345AD4" w14:paraId="735121CE" w14:textId="77777777" w:rsidTr="00345AD4">
        <w:trPr>
          <w:jc w:val="center"/>
        </w:trPr>
        <w:tc>
          <w:tcPr>
            <w:tcW w:w="151" w:type="dxa"/>
            <w:tcBorders>
              <w:top w:val="nil"/>
              <w:left w:val="single" w:sz="6" w:space="0" w:color="auto"/>
              <w:bottom w:val="nil"/>
              <w:right w:val="nil"/>
            </w:tcBorders>
          </w:tcPr>
          <w:p w14:paraId="6D84DEBE" w14:textId="77777777" w:rsidR="00345AD4" w:rsidRDefault="00345AD4">
            <w:pPr>
              <w:pStyle w:val="TAC"/>
            </w:pPr>
          </w:p>
        </w:tc>
        <w:tc>
          <w:tcPr>
            <w:tcW w:w="1104" w:type="dxa"/>
            <w:tcBorders>
              <w:top w:val="nil"/>
              <w:left w:val="nil"/>
              <w:bottom w:val="nil"/>
              <w:right w:val="single" w:sz="4" w:space="0" w:color="auto"/>
            </w:tcBorders>
            <w:hideMark/>
          </w:tcPr>
          <w:p w14:paraId="1D62196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7748FE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C17FD0" w14:textId="77777777" w:rsidR="00345AD4" w:rsidRDefault="00345AD4">
            <w:pPr>
              <w:pStyle w:val="TAC"/>
            </w:pPr>
          </w:p>
        </w:tc>
      </w:tr>
      <w:tr w:rsidR="00345AD4" w14:paraId="799DA112" w14:textId="77777777" w:rsidTr="00345AD4">
        <w:trPr>
          <w:jc w:val="center"/>
        </w:trPr>
        <w:tc>
          <w:tcPr>
            <w:tcW w:w="151" w:type="dxa"/>
            <w:tcBorders>
              <w:top w:val="nil"/>
              <w:left w:val="single" w:sz="6" w:space="0" w:color="auto"/>
              <w:bottom w:val="nil"/>
              <w:right w:val="nil"/>
            </w:tcBorders>
          </w:tcPr>
          <w:p w14:paraId="0A8AD479" w14:textId="77777777" w:rsidR="00345AD4" w:rsidRDefault="00345AD4">
            <w:pPr>
              <w:pStyle w:val="TAC"/>
            </w:pPr>
          </w:p>
        </w:tc>
        <w:tc>
          <w:tcPr>
            <w:tcW w:w="1104" w:type="dxa"/>
            <w:tcBorders>
              <w:top w:val="nil"/>
              <w:left w:val="nil"/>
              <w:bottom w:val="nil"/>
              <w:right w:val="single" w:sz="4" w:space="0" w:color="auto"/>
            </w:tcBorders>
            <w:hideMark/>
          </w:tcPr>
          <w:p w14:paraId="0B05EA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D02AB82" w14:textId="77777777" w:rsidR="00345AD4" w:rsidRDefault="00345AD4">
            <w:pPr>
              <w:pStyle w:val="TAC"/>
              <w:rPr>
                <w:lang w:eastAsia="zh-CN"/>
              </w:rPr>
            </w:pPr>
            <w:r>
              <w:rPr>
                <w:lang w:eastAsia="zh-CN"/>
              </w:rPr>
              <w:t>Ethernet Inactivity Timer</w:t>
            </w:r>
          </w:p>
        </w:tc>
        <w:tc>
          <w:tcPr>
            <w:tcW w:w="588" w:type="dxa"/>
            <w:tcBorders>
              <w:top w:val="nil"/>
              <w:left w:val="single" w:sz="4" w:space="0" w:color="auto"/>
              <w:bottom w:val="nil"/>
              <w:right w:val="single" w:sz="6" w:space="0" w:color="auto"/>
            </w:tcBorders>
          </w:tcPr>
          <w:p w14:paraId="6A7A8718" w14:textId="77777777" w:rsidR="00345AD4" w:rsidRDefault="00345AD4">
            <w:pPr>
              <w:pStyle w:val="TAC"/>
            </w:pPr>
          </w:p>
        </w:tc>
      </w:tr>
      <w:tr w:rsidR="00345AD4" w14:paraId="4FE8180B" w14:textId="77777777" w:rsidTr="00345AD4">
        <w:trPr>
          <w:jc w:val="center"/>
        </w:trPr>
        <w:tc>
          <w:tcPr>
            <w:tcW w:w="151" w:type="dxa"/>
            <w:tcBorders>
              <w:top w:val="nil"/>
              <w:left w:val="single" w:sz="6" w:space="0" w:color="auto"/>
              <w:bottom w:val="single" w:sz="4" w:space="0" w:color="auto"/>
              <w:right w:val="nil"/>
            </w:tcBorders>
          </w:tcPr>
          <w:p w14:paraId="2F392B5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F3FC55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81E78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E9B1E58" w14:textId="77777777" w:rsidR="00345AD4" w:rsidRDefault="00345AD4">
            <w:pPr>
              <w:pStyle w:val="TAC"/>
              <w:rPr>
                <w:lang w:val="x-none"/>
              </w:rPr>
            </w:pPr>
          </w:p>
        </w:tc>
      </w:tr>
    </w:tbl>
    <w:p w14:paraId="15EF446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105</w:t>
      </w:r>
      <w:r>
        <w:rPr>
          <w:lang w:eastAsia="zh-CN"/>
        </w:rPr>
        <w:t>-</w:t>
      </w:r>
      <w:r>
        <w:rPr>
          <w:lang w:eastAsia="ja-JP"/>
        </w:rPr>
        <w:t>1</w:t>
      </w:r>
      <w:r>
        <w:t xml:space="preserve">: Ethernet </w:t>
      </w:r>
      <w:r>
        <w:rPr>
          <w:lang w:eastAsia="ja-JP"/>
        </w:rPr>
        <w:t>Inactivity Timer</w:t>
      </w:r>
    </w:p>
    <w:p w14:paraId="1720C8B1" w14:textId="77777777" w:rsidR="00345AD4" w:rsidRDefault="00345AD4" w:rsidP="00345AD4">
      <w:r>
        <w:t>The Ethernet Inactivity Timer field shall be encoded as an Unsigned32 binary integer value.</w:t>
      </w:r>
    </w:p>
    <w:p w14:paraId="5FBFDF87" w14:textId="77777777" w:rsidR="00345AD4" w:rsidRDefault="00345AD4" w:rsidP="00345AD4">
      <w:pPr>
        <w:pStyle w:val="Heading3"/>
      </w:pPr>
      <w:bookmarkStart w:id="1240" w:name="_Toc19701620"/>
      <w:bookmarkStart w:id="1241" w:name="_Toc27389820"/>
      <w:bookmarkStart w:id="1242" w:name="_Toc51856878"/>
      <w:r>
        <w:lastRenderedPageBreak/>
        <w:t>8.</w:t>
      </w:r>
      <w:r>
        <w:rPr>
          <w:lang w:val="en-US"/>
        </w:rPr>
        <w:t>2.106</w:t>
      </w:r>
      <w:r>
        <w:tab/>
        <w:t>Subsequent Event Quota</w:t>
      </w:r>
      <w:bookmarkEnd w:id="1240"/>
      <w:bookmarkEnd w:id="1241"/>
      <w:bookmarkEnd w:id="1242"/>
    </w:p>
    <w:p w14:paraId="5EEF24D8" w14:textId="77777777" w:rsidR="00345AD4" w:rsidRDefault="00345AD4" w:rsidP="00345AD4">
      <w:pPr>
        <w:rPr>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14:paraId="1765546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203D81C" w14:textId="77777777" w:rsidTr="00345AD4">
        <w:trPr>
          <w:jc w:val="center"/>
        </w:trPr>
        <w:tc>
          <w:tcPr>
            <w:tcW w:w="151" w:type="dxa"/>
            <w:tcBorders>
              <w:top w:val="single" w:sz="6" w:space="0" w:color="auto"/>
              <w:left w:val="single" w:sz="6" w:space="0" w:color="auto"/>
              <w:bottom w:val="nil"/>
              <w:right w:val="nil"/>
            </w:tcBorders>
          </w:tcPr>
          <w:p w14:paraId="2563B668" w14:textId="77777777" w:rsidR="00345AD4" w:rsidRDefault="00345AD4">
            <w:pPr>
              <w:pStyle w:val="TAC"/>
            </w:pPr>
          </w:p>
        </w:tc>
        <w:tc>
          <w:tcPr>
            <w:tcW w:w="1104" w:type="dxa"/>
            <w:tcBorders>
              <w:top w:val="single" w:sz="6" w:space="0" w:color="auto"/>
              <w:left w:val="nil"/>
              <w:bottom w:val="nil"/>
              <w:right w:val="nil"/>
            </w:tcBorders>
          </w:tcPr>
          <w:p w14:paraId="7D597617" w14:textId="77777777" w:rsidR="00345AD4" w:rsidRDefault="00345AD4">
            <w:pPr>
              <w:pStyle w:val="TAH"/>
            </w:pPr>
          </w:p>
        </w:tc>
        <w:tc>
          <w:tcPr>
            <w:tcW w:w="4710" w:type="dxa"/>
            <w:gridSpan w:val="8"/>
            <w:tcBorders>
              <w:top w:val="single" w:sz="6" w:space="0" w:color="auto"/>
              <w:left w:val="nil"/>
              <w:bottom w:val="nil"/>
              <w:right w:val="nil"/>
            </w:tcBorders>
            <w:hideMark/>
          </w:tcPr>
          <w:p w14:paraId="6C14470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F6400B" w14:textId="77777777" w:rsidR="00345AD4" w:rsidRDefault="00345AD4">
            <w:pPr>
              <w:pStyle w:val="TAC"/>
            </w:pPr>
          </w:p>
        </w:tc>
      </w:tr>
      <w:tr w:rsidR="00345AD4" w14:paraId="31E0CE45" w14:textId="77777777" w:rsidTr="00345AD4">
        <w:trPr>
          <w:jc w:val="center"/>
        </w:trPr>
        <w:tc>
          <w:tcPr>
            <w:tcW w:w="151" w:type="dxa"/>
            <w:tcBorders>
              <w:top w:val="nil"/>
              <w:left w:val="single" w:sz="6" w:space="0" w:color="auto"/>
              <w:bottom w:val="nil"/>
              <w:right w:val="nil"/>
            </w:tcBorders>
          </w:tcPr>
          <w:p w14:paraId="48869C83" w14:textId="77777777" w:rsidR="00345AD4" w:rsidRDefault="00345AD4">
            <w:pPr>
              <w:pStyle w:val="TAC"/>
            </w:pPr>
          </w:p>
        </w:tc>
        <w:tc>
          <w:tcPr>
            <w:tcW w:w="1104" w:type="dxa"/>
            <w:tcBorders>
              <w:top w:val="nil"/>
              <w:left w:val="nil"/>
              <w:bottom w:val="nil"/>
              <w:right w:val="nil"/>
            </w:tcBorders>
            <w:hideMark/>
          </w:tcPr>
          <w:p w14:paraId="6F2F2E78" w14:textId="77777777" w:rsidR="00345AD4" w:rsidRDefault="00345AD4">
            <w:pPr>
              <w:pStyle w:val="TAH"/>
            </w:pPr>
            <w:r>
              <w:t>Octets</w:t>
            </w:r>
          </w:p>
        </w:tc>
        <w:tc>
          <w:tcPr>
            <w:tcW w:w="588" w:type="dxa"/>
            <w:tcBorders>
              <w:top w:val="nil"/>
              <w:left w:val="nil"/>
              <w:bottom w:val="single" w:sz="4" w:space="0" w:color="auto"/>
              <w:right w:val="nil"/>
            </w:tcBorders>
            <w:hideMark/>
          </w:tcPr>
          <w:p w14:paraId="0016AC7B" w14:textId="77777777" w:rsidR="00345AD4" w:rsidRDefault="00345AD4">
            <w:pPr>
              <w:pStyle w:val="TAH"/>
            </w:pPr>
            <w:r>
              <w:t>8</w:t>
            </w:r>
          </w:p>
        </w:tc>
        <w:tc>
          <w:tcPr>
            <w:tcW w:w="589" w:type="dxa"/>
            <w:tcBorders>
              <w:top w:val="nil"/>
              <w:left w:val="nil"/>
              <w:bottom w:val="single" w:sz="4" w:space="0" w:color="auto"/>
              <w:right w:val="nil"/>
            </w:tcBorders>
            <w:hideMark/>
          </w:tcPr>
          <w:p w14:paraId="00E399F8" w14:textId="77777777" w:rsidR="00345AD4" w:rsidRDefault="00345AD4">
            <w:pPr>
              <w:pStyle w:val="TAH"/>
            </w:pPr>
            <w:r>
              <w:t>7</w:t>
            </w:r>
          </w:p>
        </w:tc>
        <w:tc>
          <w:tcPr>
            <w:tcW w:w="589" w:type="dxa"/>
            <w:tcBorders>
              <w:top w:val="nil"/>
              <w:left w:val="nil"/>
              <w:bottom w:val="single" w:sz="4" w:space="0" w:color="auto"/>
              <w:right w:val="nil"/>
            </w:tcBorders>
            <w:hideMark/>
          </w:tcPr>
          <w:p w14:paraId="369663D0" w14:textId="77777777" w:rsidR="00345AD4" w:rsidRDefault="00345AD4">
            <w:pPr>
              <w:pStyle w:val="TAH"/>
            </w:pPr>
            <w:r>
              <w:t>6</w:t>
            </w:r>
          </w:p>
        </w:tc>
        <w:tc>
          <w:tcPr>
            <w:tcW w:w="589" w:type="dxa"/>
            <w:tcBorders>
              <w:top w:val="nil"/>
              <w:left w:val="nil"/>
              <w:bottom w:val="single" w:sz="4" w:space="0" w:color="auto"/>
              <w:right w:val="nil"/>
            </w:tcBorders>
            <w:hideMark/>
          </w:tcPr>
          <w:p w14:paraId="427FE3D8" w14:textId="77777777" w:rsidR="00345AD4" w:rsidRDefault="00345AD4">
            <w:pPr>
              <w:pStyle w:val="TAH"/>
            </w:pPr>
            <w:r>
              <w:t>5</w:t>
            </w:r>
          </w:p>
        </w:tc>
        <w:tc>
          <w:tcPr>
            <w:tcW w:w="589" w:type="dxa"/>
            <w:tcBorders>
              <w:top w:val="nil"/>
              <w:left w:val="nil"/>
              <w:bottom w:val="single" w:sz="4" w:space="0" w:color="auto"/>
              <w:right w:val="nil"/>
            </w:tcBorders>
            <w:hideMark/>
          </w:tcPr>
          <w:p w14:paraId="3F54A3FE" w14:textId="77777777" w:rsidR="00345AD4" w:rsidRDefault="00345AD4">
            <w:pPr>
              <w:pStyle w:val="TAH"/>
            </w:pPr>
            <w:r>
              <w:t>4</w:t>
            </w:r>
          </w:p>
        </w:tc>
        <w:tc>
          <w:tcPr>
            <w:tcW w:w="589" w:type="dxa"/>
            <w:tcBorders>
              <w:top w:val="nil"/>
              <w:left w:val="nil"/>
              <w:bottom w:val="single" w:sz="4" w:space="0" w:color="auto"/>
              <w:right w:val="nil"/>
            </w:tcBorders>
            <w:hideMark/>
          </w:tcPr>
          <w:p w14:paraId="2D242EE7" w14:textId="77777777" w:rsidR="00345AD4" w:rsidRDefault="00345AD4">
            <w:pPr>
              <w:pStyle w:val="TAH"/>
            </w:pPr>
            <w:r>
              <w:t>3</w:t>
            </w:r>
          </w:p>
        </w:tc>
        <w:tc>
          <w:tcPr>
            <w:tcW w:w="588" w:type="dxa"/>
            <w:tcBorders>
              <w:top w:val="nil"/>
              <w:left w:val="nil"/>
              <w:bottom w:val="single" w:sz="4" w:space="0" w:color="auto"/>
              <w:right w:val="nil"/>
            </w:tcBorders>
            <w:hideMark/>
          </w:tcPr>
          <w:p w14:paraId="60280F69" w14:textId="77777777" w:rsidR="00345AD4" w:rsidRDefault="00345AD4">
            <w:pPr>
              <w:pStyle w:val="TAH"/>
            </w:pPr>
            <w:r>
              <w:t>2</w:t>
            </w:r>
          </w:p>
        </w:tc>
        <w:tc>
          <w:tcPr>
            <w:tcW w:w="589" w:type="dxa"/>
            <w:tcBorders>
              <w:top w:val="nil"/>
              <w:left w:val="nil"/>
              <w:bottom w:val="single" w:sz="4" w:space="0" w:color="auto"/>
              <w:right w:val="nil"/>
            </w:tcBorders>
            <w:hideMark/>
          </w:tcPr>
          <w:p w14:paraId="7BE41186" w14:textId="77777777" w:rsidR="00345AD4" w:rsidRDefault="00345AD4">
            <w:pPr>
              <w:pStyle w:val="TAH"/>
            </w:pPr>
            <w:r>
              <w:t>1</w:t>
            </w:r>
          </w:p>
        </w:tc>
        <w:tc>
          <w:tcPr>
            <w:tcW w:w="588" w:type="dxa"/>
            <w:tcBorders>
              <w:top w:val="nil"/>
              <w:left w:val="nil"/>
              <w:bottom w:val="nil"/>
              <w:right w:val="single" w:sz="6" w:space="0" w:color="auto"/>
            </w:tcBorders>
          </w:tcPr>
          <w:p w14:paraId="77812E79" w14:textId="77777777" w:rsidR="00345AD4" w:rsidRDefault="00345AD4">
            <w:pPr>
              <w:pStyle w:val="TAC"/>
            </w:pPr>
          </w:p>
        </w:tc>
      </w:tr>
      <w:tr w:rsidR="00345AD4" w14:paraId="300686AF" w14:textId="77777777" w:rsidTr="00345AD4">
        <w:trPr>
          <w:jc w:val="center"/>
        </w:trPr>
        <w:tc>
          <w:tcPr>
            <w:tcW w:w="151" w:type="dxa"/>
            <w:tcBorders>
              <w:top w:val="nil"/>
              <w:left w:val="single" w:sz="6" w:space="0" w:color="auto"/>
              <w:bottom w:val="nil"/>
              <w:right w:val="nil"/>
            </w:tcBorders>
          </w:tcPr>
          <w:p w14:paraId="1855FFB7" w14:textId="77777777" w:rsidR="00345AD4" w:rsidRDefault="00345AD4">
            <w:pPr>
              <w:pStyle w:val="TAC"/>
            </w:pPr>
          </w:p>
        </w:tc>
        <w:tc>
          <w:tcPr>
            <w:tcW w:w="1104" w:type="dxa"/>
            <w:tcBorders>
              <w:top w:val="nil"/>
              <w:left w:val="nil"/>
              <w:bottom w:val="nil"/>
              <w:right w:val="single" w:sz="4" w:space="0" w:color="auto"/>
            </w:tcBorders>
            <w:hideMark/>
          </w:tcPr>
          <w:p w14:paraId="363FD05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9298B87" w14:textId="77777777" w:rsidR="00345AD4" w:rsidRDefault="00345AD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14:paraId="59DA8AAA" w14:textId="77777777" w:rsidR="00345AD4" w:rsidRDefault="00345AD4">
            <w:pPr>
              <w:pStyle w:val="TAC"/>
            </w:pPr>
          </w:p>
        </w:tc>
      </w:tr>
      <w:tr w:rsidR="00345AD4" w14:paraId="53C4C651" w14:textId="77777777" w:rsidTr="00345AD4">
        <w:trPr>
          <w:jc w:val="center"/>
        </w:trPr>
        <w:tc>
          <w:tcPr>
            <w:tcW w:w="151" w:type="dxa"/>
            <w:tcBorders>
              <w:top w:val="nil"/>
              <w:left w:val="single" w:sz="6" w:space="0" w:color="auto"/>
              <w:bottom w:val="nil"/>
              <w:right w:val="nil"/>
            </w:tcBorders>
          </w:tcPr>
          <w:p w14:paraId="0569A2C5" w14:textId="77777777" w:rsidR="00345AD4" w:rsidRDefault="00345AD4">
            <w:pPr>
              <w:pStyle w:val="TAC"/>
            </w:pPr>
          </w:p>
        </w:tc>
        <w:tc>
          <w:tcPr>
            <w:tcW w:w="1104" w:type="dxa"/>
            <w:tcBorders>
              <w:top w:val="nil"/>
              <w:left w:val="nil"/>
              <w:bottom w:val="nil"/>
              <w:right w:val="single" w:sz="4" w:space="0" w:color="auto"/>
            </w:tcBorders>
            <w:hideMark/>
          </w:tcPr>
          <w:p w14:paraId="4096261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B3F7DD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CAAFBE" w14:textId="77777777" w:rsidR="00345AD4" w:rsidRDefault="00345AD4">
            <w:pPr>
              <w:pStyle w:val="TAC"/>
            </w:pPr>
          </w:p>
        </w:tc>
      </w:tr>
      <w:tr w:rsidR="00345AD4" w14:paraId="4C7FE6DC" w14:textId="77777777" w:rsidTr="00345AD4">
        <w:trPr>
          <w:jc w:val="center"/>
        </w:trPr>
        <w:tc>
          <w:tcPr>
            <w:tcW w:w="151" w:type="dxa"/>
            <w:tcBorders>
              <w:top w:val="nil"/>
              <w:left w:val="single" w:sz="6" w:space="0" w:color="auto"/>
              <w:bottom w:val="nil"/>
              <w:right w:val="nil"/>
            </w:tcBorders>
          </w:tcPr>
          <w:p w14:paraId="3EF8F767" w14:textId="77777777" w:rsidR="00345AD4" w:rsidRDefault="00345AD4">
            <w:pPr>
              <w:pStyle w:val="TAC"/>
            </w:pPr>
          </w:p>
        </w:tc>
        <w:tc>
          <w:tcPr>
            <w:tcW w:w="1104" w:type="dxa"/>
            <w:tcBorders>
              <w:top w:val="nil"/>
              <w:left w:val="nil"/>
              <w:bottom w:val="nil"/>
              <w:right w:val="single" w:sz="4" w:space="0" w:color="auto"/>
            </w:tcBorders>
            <w:hideMark/>
          </w:tcPr>
          <w:p w14:paraId="70380C6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1417B8E" w14:textId="77777777"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14:paraId="382DB4DA" w14:textId="77777777" w:rsidR="00345AD4" w:rsidRDefault="00345AD4">
            <w:pPr>
              <w:pStyle w:val="TAC"/>
            </w:pPr>
          </w:p>
        </w:tc>
      </w:tr>
      <w:tr w:rsidR="00345AD4" w14:paraId="1871BA0D" w14:textId="77777777" w:rsidTr="00345AD4">
        <w:trPr>
          <w:jc w:val="center"/>
        </w:trPr>
        <w:tc>
          <w:tcPr>
            <w:tcW w:w="151" w:type="dxa"/>
            <w:tcBorders>
              <w:top w:val="nil"/>
              <w:left w:val="single" w:sz="6" w:space="0" w:color="auto"/>
              <w:bottom w:val="single" w:sz="4" w:space="0" w:color="auto"/>
              <w:right w:val="nil"/>
            </w:tcBorders>
          </w:tcPr>
          <w:p w14:paraId="61C873B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20B2B1C"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181BAE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EBC858" w14:textId="77777777" w:rsidR="00345AD4" w:rsidRDefault="00345AD4">
            <w:pPr>
              <w:pStyle w:val="TAC"/>
              <w:rPr>
                <w:lang w:val="x-none"/>
              </w:rPr>
            </w:pPr>
          </w:p>
        </w:tc>
      </w:tr>
    </w:tbl>
    <w:p w14:paraId="5DFB55A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Event Quota</w:t>
      </w:r>
    </w:p>
    <w:p w14:paraId="0E117B61" w14:textId="77777777" w:rsidR="00345AD4" w:rsidRDefault="00345AD4" w:rsidP="00345AD4">
      <w:r>
        <w:t>The Subsequent Event Quota field shall be encoded as an Unsigned32 binary integer value.</w:t>
      </w:r>
    </w:p>
    <w:p w14:paraId="4FB6E2F2" w14:textId="77777777" w:rsidR="00345AD4" w:rsidRDefault="00345AD4" w:rsidP="00345AD4">
      <w:pPr>
        <w:pStyle w:val="Heading3"/>
      </w:pPr>
      <w:bookmarkStart w:id="1243" w:name="_Toc19701621"/>
      <w:bookmarkStart w:id="1244" w:name="_Toc27389821"/>
      <w:bookmarkStart w:id="1245" w:name="_Toc51856879"/>
      <w:r>
        <w:t>8.</w:t>
      </w:r>
      <w:r>
        <w:rPr>
          <w:lang w:val="en-US"/>
        </w:rPr>
        <w:t>2.107</w:t>
      </w:r>
      <w:r>
        <w:tab/>
        <w:t>Subsequent Event Threshold</w:t>
      </w:r>
      <w:bookmarkEnd w:id="1243"/>
      <w:bookmarkEnd w:id="1244"/>
      <w:bookmarkEnd w:id="1245"/>
    </w:p>
    <w:p w14:paraId="362D4C49" w14:textId="77777777" w:rsidR="00345AD4" w:rsidRDefault="00345AD4" w:rsidP="00345AD4">
      <w:pPr>
        <w:rPr>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14:paraId="02D4555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175F0D8" w14:textId="77777777" w:rsidTr="00345AD4">
        <w:trPr>
          <w:jc w:val="center"/>
        </w:trPr>
        <w:tc>
          <w:tcPr>
            <w:tcW w:w="151" w:type="dxa"/>
            <w:tcBorders>
              <w:top w:val="single" w:sz="6" w:space="0" w:color="auto"/>
              <w:left w:val="single" w:sz="6" w:space="0" w:color="auto"/>
              <w:bottom w:val="nil"/>
              <w:right w:val="nil"/>
            </w:tcBorders>
          </w:tcPr>
          <w:p w14:paraId="26DB2674" w14:textId="77777777" w:rsidR="00345AD4" w:rsidRDefault="00345AD4">
            <w:pPr>
              <w:pStyle w:val="TAC"/>
            </w:pPr>
          </w:p>
        </w:tc>
        <w:tc>
          <w:tcPr>
            <w:tcW w:w="1104" w:type="dxa"/>
            <w:tcBorders>
              <w:top w:val="single" w:sz="6" w:space="0" w:color="auto"/>
              <w:left w:val="nil"/>
              <w:bottom w:val="nil"/>
              <w:right w:val="nil"/>
            </w:tcBorders>
          </w:tcPr>
          <w:p w14:paraId="405EF1EE" w14:textId="77777777" w:rsidR="00345AD4" w:rsidRDefault="00345AD4">
            <w:pPr>
              <w:pStyle w:val="TAH"/>
            </w:pPr>
          </w:p>
        </w:tc>
        <w:tc>
          <w:tcPr>
            <w:tcW w:w="4710" w:type="dxa"/>
            <w:gridSpan w:val="8"/>
            <w:tcBorders>
              <w:top w:val="single" w:sz="6" w:space="0" w:color="auto"/>
              <w:left w:val="nil"/>
              <w:bottom w:val="nil"/>
              <w:right w:val="nil"/>
            </w:tcBorders>
            <w:hideMark/>
          </w:tcPr>
          <w:p w14:paraId="1574146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13E6358" w14:textId="77777777" w:rsidR="00345AD4" w:rsidRDefault="00345AD4">
            <w:pPr>
              <w:pStyle w:val="TAC"/>
            </w:pPr>
          </w:p>
        </w:tc>
      </w:tr>
      <w:tr w:rsidR="00345AD4" w14:paraId="7A8C73FC" w14:textId="77777777" w:rsidTr="00345AD4">
        <w:trPr>
          <w:jc w:val="center"/>
        </w:trPr>
        <w:tc>
          <w:tcPr>
            <w:tcW w:w="151" w:type="dxa"/>
            <w:tcBorders>
              <w:top w:val="nil"/>
              <w:left w:val="single" w:sz="6" w:space="0" w:color="auto"/>
              <w:bottom w:val="nil"/>
              <w:right w:val="nil"/>
            </w:tcBorders>
          </w:tcPr>
          <w:p w14:paraId="54A5926B" w14:textId="77777777" w:rsidR="00345AD4" w:rsidRDefault="00345AD4">
            <w:pPr>
              <w:pStyle w:val="TAC"/>
            </w:pPr>
          </w:p>
        </w:tc>
        <w:tc>
          <w:tcPr>
            <w:tcW w:w="1104" w:type="dxa"/>
            <w:tcBorders>
              <w:top w:val="nil"/>
              <w:left w:val="nil"/>
              <w:bottom w:val="nil"/>
              <w:right w:val="nil"/>
            </w:tcBorders>
            <w:hideMark/>
          </w:tcPr>
          <w:p w14:paraId="6EEEE7C3" w14:textId="77777777" w:rsidR="00345AD4" w:rsidRDefault="00345AD4">
            <w:pPr>
              <w:pStyle w:val="TAH"/>
            </w:pPr>
            <w:r>
              <w:t>Octets</w:t>
            </w:r>
          </w:p>
        </w:tc>
        <w:tc>
          <w:tcPr>
            <w:tcW w:w="588" w:type="dxa"/>
            <w:tcBorders>
              <w:top w:val="nil"/>
              <w:left w:val="nil"/>
              <w:bottom w:val="single" w:sz="4" w:space="0" w:color="auto"/>
              <w:right w:val="nil"/>
            </w:tcBorders>
            <w:hideMark/>
          </w:tcPr>
          <w:p w14:paraId="5E3E1C53" w14:textId="77777777" w:rsidR="00345AD4" w:rsidRDefault="00345AD4">
            <w:pPr>
              <w:pStyle w:val="TAH"/>
            </w:pPr>
            <w:r>
              <w:t>8</w:t>
            </w:r>
          </w:p>
        </w:tc>
        <w:tc>
          <w:tcPr>
            <w:tcW w:w="589" w:type="dxa"/>
            <w:tcBorders>
              <w:top w:val="nil"/>
              <w:left w:val="nil"/>
              <w:bottom w:val="single" w:sz="4" w:space="0" w:color="auto"/>
              <w:right w:val="nil"/>
            </w:tcBorders>
            <w:hideMark/>
          </w:tcPr>
          <w:p w14:paraId="0FD178FE" w14:textId="77777777" w:rsidR="00345AD4" w:rsidRDefault="00345AD4">
            <w:pPr>
              <w:pStyle w:val="TAH"/>
            </w:pPr>
            <w:r>
              <w:t>7</w:t>
            </w:r>
          </w:p>
        </w:tc>
        <w:tc>
          <w:tcPr>
            <w:tcW w:w="589" w:type="dxa"/>
            <w:tcBorders>
              <w:top w:val="nil"/>
              <w:left w:val="nil"/>
              <w:bottom w:val="single" w:sz="4" w:space="0" w:color="auto"/>
              <w:right w:val="nil"/>
            </w:tcBorders>
            <w:hideMark/>
          </w:tcPr>
          <w:p w14:paraId="721B5DC5" w14:textId="77777777" w:rsidR="00345AD4" w:rsidRDefault="00345AD4">
            <w:pPr>
              <w:pStyle w:val="TAH"/>
            </w:pPr>
            <w:r>
              <w:t>6</w:t>
            </w:r>
          </w:p>
        </w:tc>
        <w:tc>
          <w:tcPr>
            <w:tcW w:w="589" w:type="dxa"/>
            <w:tcBorders>
              <w:top w:val="nil"/>
              <w:left w:val="nil"/>
              <w:bottom w:val="single" w:sz="4" w:space="0" w:color="auto"/>
              <w:right w:val="nil"/>
            </w:tcBorders>
            <w:hideMark/>
          </w:tcPr>
          <w:p w14:paraId="1EE942EF" w14:textId="77777777" w:rsidR="00345AD4" w:rsidRDefault="00345AD4">
            <w:pPr>
              <w:pStyle w:val="TAH"/>
            </w:pPr>
            <w:r>
              <w:t>5</w:t>
            </w:r>
          </w:p>
        </w:tc>
        <w:tc>
          <w:tcPr>
            <w:tcW w:w="589" w:type="dxa"/>
            <w:tcBorders>
              <w:top w:val="nil"/>
              <w:left w:val="nil"/>
              <w:bottom w:val="single" w:sz="4" w:space="0" w:color="auto"/>
              <w:right w:val="nil"/>
            </w:tcBorders>
            <w:hideMark/>
          </w:tcPr>
          <w:p w14:paraId="75B981BE" w14:textId="77777777" w:rsidR="00345AD4" w:rsidRDefault="00345AD4">
            <w:pPr>
              <w:pStyle w:val="TAH"/>
            </w:pPr>
            <w:r>
              <w:t>4</w:t>
            </w:r>
          </w:p>
        </w:tc>
        <w:tc>
          <w:tcPr>
            <w:tcW w:w="589" w:type="dxa"/>
            <w:tcBorders>
              <w:top w:val="nil"/>
              <w:left w:val="nil"/>
              <w:bottom w:val="single" w:sz="4" w:space="0" w:color="auto"/>
              <w:right w:val="nil"/>
            </w:tcBorders>
            <w:hideMark/>
          </w:tcPr>
          <w:p w14:paraId="68B35BB1" w14:textId="77777777" w:rsidR="00345AD4" w:rsidRDefault="00345AD4">
            <w:pPr>
              <w:pStyle w:val="TAH"/>
            </w:pPr>
            <w:r>
              <w:t>3</w:t>
            </w:r>
          </w:p>
        </w:tc>
        <w:tc>
          <w:tcPr>
            <w:tcW w:w="588" w:type="dxa"/>
            <w:tcBorders>
              <w:top w:val="nil"/>
              <w:left w:val="nil"/>
              <w:bottom w:val="single" w:sz="4" w:space="0" w:color="auto"/>
              <w:right w:val="nil"/>
            </w:tcBorders>
            <w:hideMark/>
          </w:tcPr>
          <w:p w14:paraId="43D1974D" w14:textId="77777777" w:rsidR="00345AD4" w:rsidRDefault="00345AD4">
            <w:pPr>
              <w:pStyle w:val="TAH"/>
            </w:pPr>
            <w:r>
              <w:t>2</w:t>
            </w:r>
          </w:p>
        </w:tc>
        <w:tc>
          <w:tcPr>
            <w:tcW w:w="589" w:type="dxa"/>
            <w:tcBorders>
              <w:top w:val="nil"/>
              <w:left w:val="nil"/>
              <w:bottom w:val="single" w:sz="4" w:space="0" w:color="auto"/>
              <w:right w:val="nil"/>
            </w:tcBorders>
            <w:hideMark/>
          </w:tcPr>
          <w:p w14:paraId="5AA6446E" w14:textId="77777777" w:rsidR="00345AD4" w:rsidRDefault="00345AD4">
            <w:pPr>
              <w:pStyle w:val="TAH"/>
            </w:pPr>
            <w:r>
              <w:t>1</w:t>
            </w:r>
          </w:p>
        </w:tc>
        <w:tc>
          <w:tcPr>
            <w:tcW w:w="588" w:type="dxa"/>
            <w:tcBorders>
              <w:top w:val="nil"/>
              <w:left w:val="nil"/>
              <w:bottom w:val="nil"/>
              <w:right w:val="single" w:sz="6" w:space="0" w:color="auto"/>
            </w:tcBorders>
          </w:tcPr>
          <w:p w14:paraId="379C1989" w14:textId="77777777" w:rsidR="00345AD4" w:rsidRDefault="00345AD4">
            <w:pPr>
              <w:pStyle w:val="TAC"/>
            </w:pPr>
          </w:p>
        </w:tc>
      </w:tr>
      <w:tr w:rsidR="00345AD4" w14:paraId="3E1FE7CC" w14:textId="77777777" w:rsidTr="00345AD4">
        <w:trPr>
          <w:jc w:val="center"/>
        </w:trPr>
        <w:tc>
          <w:tcPr>
            <w:tcW w:w="151" w:type="dxa"/>
            <w:tcBorders>
              <w:top w:val="nil"/>
              <w:left w:val="single" w:sz="6" w:space="0" w:color="auto"/>
              <w:bottom w:val="nil"/>
              <w:right w:val="nil"/>
            </w:tcBorders>
          </w:tcPr>
          <w:p w14:paraId="794A74DE" w14:textId="77777777" w:rsidR="00345AD4" w:rsidRDefault="00345AD4">
            <w:pPr>
              <w:pStyle w:val="TAC"/>
            </w:pPr>
          </w:p>
        </w:tc>
        <w:tc>
          <w:tcPr>
            <w:tcW w:w="1104" w:type="dxa"/>
            <w:tcBorders>
              <w:top w:val="nil"/>
              <w:left w:val="nil"/>
              <w:bottom w:val="nil"/>
              <w:right w:val="single" w:sz="4" w:space="0" w:color="auto"/>
            </w:tcBorders>
            <w:hideMark/>
          </w:tcPr>
          <w:p w14:paraId="38725F4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6BD5580" w14:textId="77777777" w:rsidR="00345AD4" w:rsidRDefault="00345AD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14:paraId="7885BFE7" w14:textId="77777777" w:rsidR="00345AD4" w:rsidRDefault="00345AD4">
            <w:pPr>
              <w:pStyle w:val="TAC"/>
            </w:pPr>
          </w:p>
        </w:tc>
      </w:tr>
      <w:tr w:rsidR="00345AD4" w14:paraId="737E43B2" w14:textId="77777777" w:rsidTr="00345AD4">
        <w:trPr>
          <w:jc w:val="center"/>
        </w:trPr>
        <w:tc>
          <w:tcPr>
            <w:tcW w:w="151" w:type="dxa"/>
            <w:tcBorders>
              <w:top w:val="nil"/>
              <w:left w:val="single" w:sz="6" w:space="0" w:color="auto"/>
              <w:bottom w:val="nil"/>
              <w:right w:val="nil"/>
            </w:tcBorders>
          </w:tcPr>
          <w:p w14:paraId="690C3FB8" w14:textId="77777777" w:rsidR="00345AD4" w:rsidRDefault="00345AD4">
            <w:pPr>
              <w:pStyle w:val="TAC"/>
            </w:pPr>
          </w:p>
        </w:tc>
        <w:tc>
          <w:tcPr>
            <w:tcW w:w="1104" w:type="dxa"/>
            <w:tcBorders>
              <w:top w:val="nil"/>
              <w:left w:val="nil"/>
              <w:bottom w:val="nil"/>
              <w:right w:val="single" w:sz="4" w:space="0" w:color="auto"/>
            </w:tcBorders>
            <w:hideMark/>
          </w:tcPr>
          <w:p w14:paraId="15F5620B"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1BEFE9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738A77E" w14:textId="77777777" w:rsidR="00345AD4" w:rsidRDefault="00345AD4">
            <w:pPr>
              <w:pStyle w:val="TAC"/>
            </w:pPr>
          </w:p>
        </w:tc>
      </w:tr>
      <w:tr w:rsidR="00345AD4" w14:paraId="647B0C6F" w14:textId="77777777" w:rsidTr="00345AD4">
        <w:trPr>
          <w:jc w:val="center"/>
        </w:trPr>
        <w:tc>
          <w:tcPr>
            <w:tcW w:w="151" w:type="dxa"/>
            <w:tcBorders>
              <w:top w:val="nil"/>
              <w:left w:val="single" w:sz="6" w:space="0" w:color="auto"/>
              <w:bottom w:val="nil"/>
              <w:right w:val="nil"/>
            </w:tcBorders>
          </w:tcPr>
          <w:p w14:paraId="4DF7F9FA" w14:textId="77777777" w:rsidR="00345AD4" w:rsidRDefault="00345AD4">
            <w:pPr>
              <w:pStyle w:val="TAC"/>
            </w:pPr>
          </w:p>
        </w:tc>
        <w:tc>
          <w:tcPr>
            <w:tcW w:w="1104" w:type="dxa"/>
            <w:tcBorders>
              <w:top w:val="nil"/>
              <w:left w:val="nil"/>
              <w:bottom w:val="nil"/>
              <w:right w:val="single" w:sz="4" w:space="0" w:color="auto"/>
            </w:tcBorders>
            <w:hideMark/>
          </w:tcPr>
          <w:p w14:paraId="3D3DBE77"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4C0C27C" w14:textId="77777777" w:rsidR="00345AD4" w:rsidRDefault="00345AD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14:paraId="71F1CE0F" w14:textId="77777777" w:rsidR="00345AD4" w:rsidRDefault="00345AD4">
            <w:pPr>
              <w:pStyle w:val="TAC"/>
            </w:pPr>
          </w:p>
        </w:tc>
      </w:tr>
      <w:tr w:rsidR="00345AD4" w14:paraId="1C957F1F" w14:textId="77777777" w:rsidTr="00345AD4">
        <w:trPr>
          <w:jc w:val="center"/>
        </w:trPr>
        <w:tc>
          <w:tcPr>
            <w:tcW w:w="151" w:type="dxa"/>
            <w:tcBorders>
              <w:top w:val="nil"/>
              <w:left w:val="single" w:sz="6" w:space="0" w:color="auto"/>
              <w:bottom w:val="single" w:sz="4" w:space="0" w:color="auto"/>
              <w:right w:val="nil"/>
            </w:tcBorders>
          </w:tcPr>
          <w:p w14:paraId="5F98E93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838F772"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7996E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F9FB2A7" w14:textId="77777777" w:rsidR="00345AD4" w:rsidRDefault="00345AD4">
            <w:pPr>
              <w:pStyle w:val="TAC"/>
              <w:rPr>
                <w:lang w:val="x-none"/>
              </w:rPr>
            </w:pPr>
          </w:p>
        </w:tc>
      </w:tr>
    </w:tbl>
    <w:p w14:paraId="2E3A828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14:paraId="15AF6791" w14:textId="77777777" w:rsidR="00345AD4" w:rsidRDefault="00345AD4" w:rsidP="00345AD4">
      <w:r>
        <w:t>The Subsequent Event Threshold field shall be encoded as an Unsigned32 binary integer value.</w:t>
      </w:r>
    </w:p>
    <w:p w14:paraId="0524E153" w14:textId="77777777" w:rsidR="00345AD4" w:rsidRDefault="00345AD4" w:rsidP="00345AD4">
      <w:pPr>
        <w:pStyle w:val="Heading3"/>
      </w:pPr>
      <w:bookmarkStart w:id="1246" w:name="_Toc19701622"/>
      <w:bookmarkStart w:id="1247" w:name="_Toc27389822"/>
      <w:bookmarkStart w:id="1248" w:name="_Toc51856880"/>
      <w:r>
        <w:t>8.</w:t>
      </w:r>
      <w:r>
        <w:rPr>
          <w:lang w:val="en-US"/>
        </w:rPr>
        <w:t>2.108</w:t>
      </w:r>
      <w:r>
        <w:tab/>
        <w:t>Trace Information</w:t>
      </w:r>
      <w:bookmarkEnd w:id="1246"/>
      <w:bookmarkEnd w:id="1247"/>
      <w:bookmarkEnd w:id="1248"/>
    </w:p>
    <w:p w14:paraId="72E4D0BE" w14:textId="77777777" w:rsidR="00345AD4" w:rsidRDefault="00345AD4" w:rsidP="00345AD4">
      <w:r>
        <w:t xml:space="preserve">The Trace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8.2.108-1</w:t>
      </w:r>
      <w:r>
        <w:rPr>
          <w:lang w:eastAsia="ja-JP"/>
        </w:rPr>
        <w:t>. It contains the trace control and configuration parameters to apply for the PFCP session</w:t>
      </w:r>
      <w:r>
        <w:t>.</w:t>
      </w:r>
    </w:p>
    <w:p w14:paraId="4F28ED9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345AD4" w14:paraId="56F429BE" w14:textId="77777777" w:rsidTr="00345AD4">
        <w:trPr>
          <w:jc w:val="center"/>
        </w:trPr>
        <w:tc>
          <w:tcPr>
            <w:tcW w:w="151" w:type="dxa"/>
            <w:tcBorders>
              <w:top w:val="single" w:sz="6" w:space="0" w:color="auto"/>
              <w:left w:val="single" w:sz="6" w:space="0" w:color="auto"/>
              <w:bottom w:val="nil"/>
              <w:right w:val="nil"/>
            </w:tcBorders>
          </w:tcPr>
          <w:p w14:paraId="702F179C" w14:textId="77777777" w:rsidR="00345AD4" w:rsidRDefault="00345AD4">
            <w:pPr>
              <w:pStyle w:val="TAC"/>
            </w:pPr>
          </w:p>
        </w:tc>
        <w:tc>
          <w:tcPr>
            <w:tcW w:w="1104" w:type="dxa"/>
            <w:tcBorders>
              <w:top w:val="single" w:sz="6" w:space="0" w:color="auto"/>
              <w:left w:val="nil"/>
              <w:bottom w:val="nil"/>
              <w:right w:val="nil"/>
            </w:tcBorders>
          </w:tcPr>
          <w:p w14:paraId="59A9BB80" w14:textId="77777777" w:rsidR="00345AD4" w:rsidRDefault="00345AD4">
            <w:pPr>
              <w:pStyle w:val="TAH"/>
            </w:pPr>
          </w:p>
        </w:tc>
        <w:tc>
          <w:tcPr>
            <w:tcW w:w="4712" w:type="dxa"/>
            <w:gridSpan w:val="8"/>
            <w:tcBorders>
              <w:top w:val="single" w:sz="6" w:space="0" w:color="auto"/>
              <w:left w:val="nil"/>
              <w:bottom w:val="nil"/>
              <w:right w:val="nil"/>
            </w:tcBorders>
            <w:hideMark/>
          </w:tcPr>
          <w:p w14:paraId="5F8AF2D7" w14:textId="77777777" w:rsidR="00345AD4" w:rsidRDefault="00345AD4">
            <w:pPr>
              <w:pStyle w:val="TAH"/>
            </w:pPr>
            <w:r>
              <w:t>Bits</w:t>
            </w:r>
          </w:p>
        </w:tc>
        <w:tc>
          <w:tcPr>
            <w:tcW w:w="597" w:type="dxa"/>
            <w:gridSpan w:val="2"/>
            <w:tcBorders>
              <w:top w:val="single" w:sz="6" w:space="0" w:color="auto"/>
              <w:left w:val="nil"/>
              <w:bottom w:val="nil"/>
              <w:right w:val="single" w:sz="6" w:space="0" w:color="auto"/>
            </w:tcBorders>
          </w:tcPr>
          <w:p w14:paraId="70931E09" w14:textId="77777777" w:rsidR="00345AD4" w:rsidRDefault="00345AD4">
            <w:pPr>
              <w:pStyle w:val="TAC"/>
            </w:pPr>
          </w:p>
        </w:tc>
      </w:tr>
      <w:tr w:rsidR="00345AD4" w14:paraId="7A9A0A19" w14:textId="77777777" w:rsidTr="00345AD4">
        <w:trPr>
          <w:jc w:val="center"/>
        </w:trPr>
        <w:tc>
          <w:tcPr>
            <w:tcW w:w="151" w:type="dxa"/>
            <w:tcBorders>
              <w:top w:val="nil"/>
              <w:left w:val="single" w:sz="6" w:space="0" w:color="auto"/>
              <w:bottom w:val="nil"/>
              <w:right w:val="nil"/>
            </w:tcBorders>
          </w:tcPr>
          <w:p w14:paraId="6FF23C35" w14:textId="77777777" w:rsidR="00345AD4" w:rsidRDefault="00345AD4">
            <w:pPr>
              <w:pStyle w:val="TAC"/>
            </w:pPr>
          </w:p>
        </w:tc>
        <w:tc>
          <w:tcPr>
            <w:tcW w:w="1104" w:type="dxa"/>
            <w:tcBorders>
              <w:top w:val="nil"/>
              <w:left w:val="nil"/>
              <w:bottom w:val="nil"/>
              <w:right w:val="nil"/>
            </w:tcBorders>
            <w:hideMark/>
          </w:tcPr>
          <w:p w14:paraId="3AFCA375" w14:textId="77777777" w:rsidR="00345AD4" w:rsidRDefault="00345AD4">
            <w:pPr>
              <w:pStyle w:val="TAH"/>
            </w:pPr>
            <w:r>
              <w:t>Octets</w:t>
            </w:r>
          </w:p>
        </w:tc>
        <w:tc>
          <w:tcPr>
            <w:tcW w:w="588" w:type="dxa"/>
            <w:tcBorders>
              <w:top w:val="nil"/>
              <w:left w:val="nil"/>
              <w:bottom w:val="single" w:sz="4" w:space="0" w:color="auto"/>
              <w:right w:val="nil"/>
            </w:tcBorders>
            <w:hideMark/>
          </w:tcPr>
          <w:p w14:paraId="0917900E" w14:textId="77777777" w:rsidR="00345AD4" w:rsidRDefault="00345AD4">
            <w:pPr>
              <w:pStyle w:val="TAH"/>
            </w:pPr>
            <w:r>
              <w:t>8</w:t>
            </w:r>
          </w:p>
        </w:tc>
        <w:tc>
          <w:tcPr>
            <w:tcW w:w="589" w:type="dxa"/>
            <w:tcBorders>
              <w:top w:val="nil"/>
              <w:left w:val="nil"/>
              <w:bottom w:val="single" w:sz="4" w:space="0" w:color="auto"/>
              <w:right w:val="nil"/>
            </w:tcBorders>
            <w:hideMark/>
          </w:tcPr>
          <w:p w14:paraId="67FE26AD" w14:textId="77777777" w:rsidR="00345AD4" w:rsidRDefault="00345AD4">
            <w:pPr>
              <w:pStyle w:val="TAH"/>
            </w:pPr>
            <w:r>
              <w:t>7</w:t>
            </w:r>
          </w:p>
        </w:tc>
        <w:tc>
          <w:tcPr>
            <w:tcW w:w="589" w:type="dxa"/>
            <w:tcBorders>
              <w:top w:val="nil"/>
              <w:left w:val="nil"/>
              <w:bottom w:val="single" w:sz="4" w:space="0" w:color="auto"/>
              <w:right w:val="nil"/>
            </w:tcBorders>
            <w:hideMark/>
          </w:tcPr>
          <w:p w14:paraId="1C1EA087" w14:textId="77777777" w:rsidR="00345AD4" w:rsidRDefault="00345AD4">
            <w:pPr>
              <w:pStyle w:val="TAH"/>
            </w:pPr>
            <w:r>
              <w:t>6</w:t>
            </w:r>
          </w:p>
        </w:tc>
        <w:tc>
          <w:tcPr>
            <w:tcW w:w="589" w:type="dxa"/>
            <w:tcBorders>
              <w:top w:val="nil"/>
              <w:left w:val="nil"/>
              <w:bottom w:val="single" w:sz="4" w:space="0" w:color="auto"/>
              <w:right w:val="nil"/>
            </w:tcBorders>
            <w:hideMark/>
          </w:tcPr>
          <w:p w14:paraId="5E01212D" w14:textId="77777777" w:rsidR="00345AD4" w:rsidRDefault="00345AD4">
            <w:pPr>
              <w:pStyle w:val="TAH"/>
            </w:pPr>
            <w:r>
              <w:t>5</w:t>
            </w:r>
          </w:p>
        </w:tc>
        <w:tc>
          <w:tcPr>
            <w:tcW w:w="589" w:type="dxa"/>
            <w:tcBorders>
              <w:top w:val="nil"/>
              <w:left w:val="nil"/>
              <w:bottom w:val="single" w:sz="4" w:space="0" w:color="auto"/>
              <w:right w:val="nil"/>
            </w:tcBorders>
            <w:hideMark/>
          </w:tcPr>
          <w:p w14:paraId="6C6295C9" w14:textId="77777777" w:rsidR="00345AD4" w:rsidRDefault="00345AD4">
            <w:pPr>
              <w:pStyle w:val="TAH"/>
            </w:pPr>
            <w:r>
              <w:t>4</w:t>
            </w:r>
          </w:p>
        </w:tc>
        <w:tc>
          <w:tcPr>
            <w:tcW w:w="589" w:type="dxa"/>
            <w:tcBorders>
              <w:top w:val="nil"/>
              <w:left w:val="nil"/>
              <w:bottom w:val="single" w:sz="4" w:space="0" w:color="auto"/>
              <w:right w:val="nil"/>
            </w:tcBorders>
            <w:hideMark/>
          </w:tcPr>
          <w:p w14:paraId="1D192314" w14:textId="77777777" w:rsidR="00345AD4" w:rsidRDefault="00345AD4">
            <w:pPr>
              <w:pStyle w:val="TAH"/>
            </w:pPr>
            <w:r>
              <w:t>3</w:t>
            </w:r>
          </w:p>
        </w:tc>
        <w:tc>
          <w:tcPr>
            <w:tcW w:w="588" w:type="dxa"/>
            <w:tcBorders>
              <w:top w:val="nil"/>
              <w:left w:val="nil"/>
              <w:bottom w:val="single" w:sz="4" w:space="0" w:color="auto"/>
              <w:right w:val="nil"/>
            </w:tcBorders>
            <w:hideMark/>
          </w:tcPr>
          <w:p w14:paraId="68636ED6" w14:textId="77777777" w:rsidR="00345AD4" w:rsidRDefault="00345AD4">
            <w:pPr>
              <w:pStyle w:val="TAH"/>
            </w:pPr>
            <w:r>
              <w:t>2</w:t>
            </w:r>
          </w:p>
        </w:tc>
        <w:tc>
          <w:tcPr>
            <w:tcW w:w="591" w:type="dxa"/>
            <w:tcBorders>
              <w:top w:val="nil"/>
              <w:left w:val="nil"/>
              <w:bottom w:val="single" w:sz="4" w:space="0" w:color="auto"/>
              <w:right w:val="nil"/>
            </w:tcBorders>
            <w:hideMark/>
          </w:tcPr>
          <w:p w14:paraId="499FE6E7" w14:textId="77777777" w:rsidR="00345AD4" w:rsidRDefault="00345AD4">
            <w:pPr>
              <w:pStyle w:val="TAH"/>
            </w:pPr>
            <w:r>
              <w:t>1</w:t>
            </w:r>
          </w:p>
        </w:tc>
        <w:tc>
          <w:tcPr>
            <w:tcW w:w="597" w:type="dxa"/>
            <w:gridSpan w:val="2"/>
            <w:tcBorders>
              <w:top w:val="nil"/>
              <w:left w:val="nil"/>
              <w:bottom w:val="nil"/>
              <w:right w:val="single" w:sz="6" w:space="0" w:color="auto"/>
            </w:tcBorders>
          </w:tcPr>
          <w:p w14:paraId="1669F99F" w14:textId="77777777" w:rsidR="00345AD4" w:rsidRDefault="00345AD4">
            <w:pPr>
              <w:pStyle w:val="TAC"/>
            </w:pPr>
          </w:p>
        </w:tc>
      </w:tr>
      <w:tr w:rsidR="00345AD4" w14:paraId="3A4267AB" w14:textId="77777777" w:rsidTr="00345AD4">
        <w:trPr>
          <w:jc w:val="center"/>
        </w:trPr>
        <w:tc>
          <w:tcPr>
            <w:tcW w:w="151" w:type="dxa"/>
            <w:tcBorders>
              <w:top w:val="nil"/>
              <w:left w:val="single" w:sz="6" w:space="0" w:color="auto"/>
              <w:bottom w:val="nil"/>
              <w:right w:val="nil"/>
            </w:tcBorders>
          </w:tcPr>
          <w:p w14:paraId="028249E9" w14:textId="77777777" w:rsidR="00345AD4" w:rsidRDefault="00345AD4">
            <w:pPr>
              <w:pStyle w:val="TAC"/>
            </w:pPr>
          </w:p>
        </w:tc>
        <w:tc>
          <w:tcPr>
            <w:tcW w:w="1104" w:type="dxa"/>
            <w:tcBorders>
              <w:top w:val="nil"/>
              <w:left w:val="nil"/>
              <w:bottom w:val="nil"/>
              <w:right w:val="single" w:sz="4" w:space="0" w:color="auto"/>
            </w:tcBorders>
            <w:hideMark/>
          </w:tcPr>
          <w:p w14:paraId="5B5A279D" w14:textId="77777777" w:rsidR="00345AD4" w:rsidRDefault="00345AD4">
            <w:pPr>
              <w:pStyle w:val="TAC"/>
            </w:pPr>
            <w: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2CAEA62E" w14:textId="77777777" w:rsidR="00345AD4" w:rsidRDefault="00345AD4">
            <w:pPr>
              <w:pStyle w:val="TAC"/>
            </w:pPr>
            <w:r>
              <w:t xml:space="preserve">Type = </w:t>
            </w:r>
            <w:r>
              <w:rPr>
                <w:lang w:val="sv-SE"/>
              </w:rPr>
              <w:t>152</w:t>
            </w:r>
            <w:r>
              <w:t xml:space="preserve"> (decimal)</w:t>
            </w:r>
          </w:p>
        </w:tc>
        <w:tc>
          <w:tcPr>
            <w:tcW w:w="597" w:type="dxa"/>
            <w:gridSpan w:val="2"/>
            <w:tcBorders>
              <w:top w:val="nil"/>
              <w:left w:val="single" w:sz="4" w:space="0" w:color="auto"/>
              <w:bottom w:val="nil"/>
              <w:right w:val="single" w:sz="6" w:space="0" w:color="auto"/>
            </w:tcBorders>
          </w:tcPr>
          <w:p w14:paraId="4329EBA8" w14:textId="77777777" w:rsidR="00345AD4" w:rsidRDefault="00345AD4">
            <w:pPr>
              <w:pStyle w:val="TAC"/>
            </w:pPr>
          </w:p>
        </w:tc>
      </w:tr>
      <w:tr w:rsidR="00345AD4" w14:paraId="35CC4E36" w14:textId="77777777" w:rsidTr="00345AD4">
        <w:trPr>
          <w:jc w:val="center"/>
        </w:trPr>
        <w:tc>
          <w:tcPr>
            <w:tcW w:w="151" w:type="dxa"/>
            <w:tcBorders>
              <w:top w:val="nil"/>
              <w:left w:val="single" w:sz="6" w:space="0" w:color="auto"/>
              <w:bottom w:val="nil"/>
              <w:right w:val="nil"/>
            </w:tcBorders>
          </w:tcPr>
          <w:p w14:paraId="208FEA95" w14:textId="77777777" w:rsidR="00345AD4" w:rsidRDefault="00345AD4">
            <w:pPr>
              <w:pStyle w:val="TAC"/>
            </w:pPr>
          </w:p>
        </w:tc>
        <w:tc>
          <w:tcPr>
            <w:tcW w:w="1104" w:type="dxa"/>
            <w:tcBorders>
              <w:top w:val="nil"/>
              <w:left w:val="nil"/>
              <w:bottom w:val="nil"/>
              <w:right w:val="single" w:sz="4" w:space="0" w:color="auto"/>
            </w:tcBorders>
            <w:hideMark/>
          </w:tcPr>
          <w:p w14:paraId="4C271957" w14:textId="77777777" w:rsidR="00345AD4" w:rsidRDefault="00345AD4">
            <w:pPr>
              <w:pStyle w:val="TAC"/>
            </w:pPr>
            <w: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1303F5D3" w14:textId="77777777" w:rsidR="00345AD4" w:rsidRDefault="00345AD4">
            <w:pPr>
              <w:pStyle w:val="TAC"/>
              <w:rPr>
                <w:lang w:eastAsia="zh-CN"/>
              </w:rPr>
            </w:pPr>
            <w:r>
              <w:t>Length = n</w:t>
            </w:r>
          </w:p>
        </w:tc>
        <w:tc>
          <w:tcPr>
            <w:tcW w:w="597" w:type="dxa"/>
            <w:gridSpan w:val="2"/>
            <w:tcBorders>
              <w:top w:val="nil"/>
              <w:left w:val="single" w:sz="4" w:space="0" w:color="auto"/>
              <w:bottom w:val="nil"/>
              <w:right w:val="single" w:sz="6" w:space="0" w:color="auto"/>
            </w:tcBorders>
          </w:tcPr>
          <w:p w14:paraId="19FA639D" w14:textId="77777777" w:rsidR="00345AD4" w:rsidRDefault="00345AD4">
            <w:pPr>
              <w:pStyle w:val="TAC"/>
            </w:pPr>
          </w:p>
        </w:tc>
      </w:tr>
      <w:tr w:rsidR="00345AD4" w14:paraId="1618C933" w14:textId="77777777" w:rsidTr="00345AD4">
        <w:trPr>
          <w:gridAfter w:val="1"/>
          <w:wAfter w:w="7" w:type="dxa"/>
          <w:jc w:val="center"/>
        </w:trPr>
        <w:tc>
          <w:tcPr>
            <w:tcW w:w="151" w:type="dxa"/>
            <w:tcBorders>
              <w:top w:val="nil"/>
              <w:left w:val="single" w:sz="6" w:space="0" w:color="auto"/>
              <w:bottom w:val="nil"/>
              <w:right w:val="nil"/>
            </w:tcBorders>
          </w:tcPr>
          <w:p w14:paraId="79E12EBA" w14:textId="77777777" w:rsidR="00345AD4" w:rsidRDefault="00345AD4">
            <w:pPr>
              <w:pStyle w:val="TAC"/>
            </w:pPr>
          </w:p>
        </w:tc>
        <w:tc>
          <w:tcPr>
            <w:tcW w:w="1104" w:type="dxa"/>
            <w:tcBorders>
              <w:top w:val="nil"/>
              <w:left w:val="nil"/>
              <w:bottom w:val="nil"/>
              <w:right w:val="single" w:sz="4" w:space="0" w:color="auto"/>
            </w:tcBorders>
            <w:hideMark/>
          </w:tcPr>
          <w:p w14:paraId="4ECA8FDA" w14:textId="77777777"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4BFD88D1" w14:textId="77777777" w:rsidR="00345AD4" w:rsidRDefault="00345AD4">
            <w:pPr>
              <w:pStyle w:val="TAC"/>
            </w:pPr>
            <w:r>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14:paraId="5876A5F9" w14:textId="77777777" w:rsidR="00345AD4" w:rsidRDefault="00345AD4">
            <w:pPr>
              <w:pStyle w:val="TAC"/>
            </w:pPr>
            <w:r>
              <w:t>MCC digit 1</w:t>
            </w:r>
          </w:p>
        </w:tc>
        <w:tc>
          <w:tcPr>
            <w:tcW w:w="590" w:type="dxa"/>
            <w:tcBorders>
              <w:top w:val="nil"/>
              <w:left w:val="single" w:sz="4" w:space="0" w:color="auto"/>
              <w:bottom w:val="nil"/>
              <w:right w:val="single" w:sz="6" w:space="0" w:color="auto"/>
            </w:tcBorders>
          </w:tcPr>
          <w:p w14:paraId="5ACA1873" w14:textId="77777777" w:rsidR="00345AD4" w:rsidRDefault="00345AD4">
            <w:pPr>
              <w:pStyle w:val="TAC"/>
            </w:pPr>
          </w:p>
        </w:tc>
      </w:tr>
      <w:tr w:rsidR="00345AD4" w14:paraId="589D33A3" w14:textId="77777777" w:rsidTr="00345AD4">
        <w:trPr>
          <w:gridAfter w:val="1"/>
          <w:wAfter w:w="7" w:type="dxa"/>
          <w:jc w:val="center"/>
        </w:trPr>
        <w:tc>
          <w:tcPr>
            <w:tcW w:w="151" w:type="dxa"/>
            <w:tcBorders>
              <w:top w:val="nil"/>
              <w:left w:val="single" w:sz="6" w:space="0" w:color="auto"/>
              <w:bottom w:val="nil"/>
              <w:right w:val="nil"/>
            </w:tcBorders>
          </w:tcPr>
          <w:p w14:paraId="4FEB5FB3" w14:textId="77777777" w:rsidR="00345AD4" w:rsidRDefault="00345AD4">
            <w:pPr>
              <w:pStyle w:val="TAC"/>
            </w:pPr>
          </w:p>
        </w:tc>
        <w:tc>
          <w:tcPr>
            <w:tcW w:w="1104" w:type="dxa"/>
            <w:tcBorders>
              <w:top w:val="nil"/>
              <w:left w:val="nil"/>
              <w:bottom w:val="nil"/>
              <w:right w:val="single" w:sz="4" w:space="0" w:color="auto"/>
            </w:tcBorders>
            <w:hideMark/>
          </w:tcPr>
          <w:p w14:paraId="13C33C62" w14:textId="77777777" w:rsidR="00345AD4" w:rsidRDefault="00345AD4">
            <w:pPr>
              <w:pStyle w:val="TAC"/>
            </w:pPr>
            <w:r>
              <w:t>6</w:t>
            </w:r>
          </w:p>
        </w:tc>
        <w:tc>
          <w:tcPr>
            <w:tcW w:w="2355" w:type="dxa"/>
            <w:gridSpan w:val="4"/>
            <w:tcBorders>
              <w:top w:val="single" w:sz="4" w:space="0" w:color="auto"/>
              <w:left w:val="single" w:sz="4" w:space="0" w:color="auto"/>
              <w:bottom w:val="single" w:sz="4" w:space="0" w:color="auto"/>
              <w:right w:val="single" w:sz="4" w:space="0" w:color="auto"/>
            </w:tcBorders>
            <w:hideMark/>
          </w:tcPr>
          <w:p w14:paraId="43F033B9" w14:textId="77777777" w:rsidR="00345AD4" w:rsidRDefault="00345AD4">
            <w:pPr>
              <w:pStyle w:val="TAC"/>
            </w:pPr>
            <w:r>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14:paraId="70FD1BEB" w14:textId="77777777" w:rsidR="00345AD4" w:rsidRDefault="00345AD4">
            <w:pPr>
              <w:pStyle w:val="TAC"/>
            </w:pPr>
            <w:r>
              <w:t>MCC digit 3</w:t>
            </w:r>
          </w:p>
        </w:tc>
        <w:tc>
          <w:tcPr>
            <w:tcW w:w="590" w:type="dxa"/>
            <w:tcBorders>
              <w:top w:val="nil"/>
              <w:left w:val="single" w:sz="4" w:space="0" w:color="auto"/>
              <w:bottom w:val="nil"/>
              <w:right w:val="single" w:sz="6" w:space="0" w:color="auto"/>
            </w:tcBorders>
          </w:tcPr>
          <w:p w14:paraId="3924ECCC" w14:textId="77777777" w:rsidR="00345AD4" w:rsidRDefault="00345AD4">
            <w:pPr>
              <w:pStyle w:val="TAC"/>
            </w:pPr>
          </w:p>
        </w:tc>
      </w:tr>
      <w:tr w:rsidR="00345AD4" w14:paraId="69857738" w14:textId="77777777" w:rsidTr="00345AD4">
        <w:trPr>
          <w:gridAfter w:val="1"/>
          <w:wAfter w:w="7" w:type="dxa"/>
          <w:jc w:val="center"/>
        </w:trPr>
        <w:tc>
          <w:tcPr>
            <w:tcW w:w="151" w:type="dxa"/>
            <w:tcBorders>
              <w:top w:val="nil"/>
              <w:left w:val="single" w:sz="6" w:space="0" w:color="auto"/>
              <w:bottom w:val="nil"/>
              <w:right w:val="nil"/>
            </w:tcBorders>
          </w:tcPr>
          <w:p w14:paraId="21D2D2C7" w14:textId="77777777" w:rsidR="00345AD4" w:rsidRDefault="00345AD4">
            <w:pPr>
              <w:pStyle w:val="TAC"/>
            </w:pPr>
          </w:p>
        </w:tc>
        <w:tc>
          <w:tcPr>
            <w:tcW w:w="1104" w:type="dxa"/>
            <w:tcBorders>
              <w:top w:val="nil"/>
              <w:left w:val="nil"/>
              <w:bottom w:val="nil"/>
              <w:right w:val="single" w:sz="4" w:space="0" w:color="auto"/>
            </w:tcBorders>
            <w:hideMark/>
          </w:tcPr>
          <w:p w14:paraId="2FECD89D" w14:textId="77777777" w:rsidR="00345AD4" w:rsidRDefault="00345AD4">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hideMark/>
          </w:tcPr>
          <w:p w14:paraId="2C3EBAFB" w14:textId="77777777" w:rsidR="00345AD4" w:rsidRDefault="00345AD4">
            <w:pPr>
              <w:pStyle w:val="TAC"/>
            </w:pPr>
            <w:r>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14:paraId="7D97EEA5" w14:textId="77777777" w:rsidR="00345AD4" w:rsidRDefault="00345AD4">
            <w:pPr>
              <w:pStyle w:val="TAC"/>
            </w:pPr>
            <w:r>
              <w:t>MNC digit 1</w:t>
            </w:r>
          </w:p>
        </w:tc>
        <w:tc>
          <w:tcPr>
            <w:tcW w:w="590" w:type="dxa"/>
            <w:tcBorders>
              <w:top w:val="nil"/>
              <w:left w:val="single" w:sz="4" w:space="0" w:color="auto"/>
              <w:bottom w:val="nil"/>
              <w:right w:val="single" w:sz="6" w:space="0" w:color="auto"/>
            </w:tcBorders>
          </w:tcPr>
          <w:p w14:paraId="48AB2A60" w14:textId="77777777" w:rsidR="00345AD4" w:rsidRDefault="00345AD4">
            <w:pPr>
              <w:pStyle w:val="TAC"/>
            </w:pPr>
          </w:p>
        </w:tc>
      </w:tr>
      <w:tr w:rsidR="00345AD4" w14:paraId="667085DA" w14:textId="77777777" w:rsidTr="00345AD4">
        <w:trPr>
          <w:gridAfter w:val="1"/>
          <w:wAfter w:w="7" w:type="dxa"/>
          <w:jc w:val="center"/>
        </w:trPr>
        <w:tc>
          <w:tcPr>
            <w:tcW w:w="151" w:type="dxa"/>
            <w:tcBorders>
              <w:top w:val="nil"/>
              <w:left w:val="single" w:sz="6" w:space="0" w:color="auto"/>
              <w:bottom w:val="nil"/>
              <w:right w:val="nil"/>
            </w:tcBorders>
          </w:tcPr>
          <w:p w14:paraId="403B9116" w14:textId="77777777" w:rsidR="00345AD4" w:rsidRDefault="00345AD4">
            <w:pPr>
              <w:pStyle w:val="TAC"/>
            </w:pPr>
          </w:p>
        </w:tc>
        <w:tc>
          <w:tcPr>
            <w:tcW w:w="1104" w:type="dxa"/>
            <w:tcBorders>
              <w:top w:val="nil"/>
              <w:left w:val="nil"/>
              <w:bottom w:val="nil"/>
              <w:right w:val="single" w:sz="4" w:space="0" w:color="auto"/>
            </w:tcBorders>
            <w:hideMark/>
          </w:tcPr>
          <w:p w14:paraId="4839C87E" w14:textId="77777777" w:rsidR="00345AD4" w:rsidRDefault="00345AD4">
            <w:pPr>
              <w:pStyle w:val="TAC"/>
            </w:pPr>
            <w:r>
              <w:t>8 to10</w:t>
            </w:r>
          </w:p>
        </w:tc>
        <w:tc>
          <w:tcPr>
            <w:tcW w:w="4712" w:type="dxa"/>
            <w:gridSpan w:val="8"/>
            <w:tcBorders>
              <w:top w:val="single" w:sz="4" w:space="0" w:color="auto"/>
              <w:left w:val="single" w:sz="4" w:space="0" w:color="auto"/>
              <w:bottom w:val="single" w:sz="4" w:space="0" w:color="auto"/>
              <w:right w:val="single" w:sz="4" w:space="0" w:color="auto"/>
            </w:tcBorders>
            <w:hideMark/>
          </w:tcPr>
          <w:p w14:paraId="6BCD58E5" w14:textId="77777777" w:rsidR="00345AD4" w:rsidRDefault="00345AD4">
            <w:pPr>
              <w:pStyle w:val="TAC"/>
            </w:pPr>
            <w:r>
              <w:t>Trace ID</w:t>
            </w:r>
          </w:p>
        </w:tc>
        <w:tc>
          <w:tcPr>
            <w:tcW w:w="590" w:type="dxa"/>
            <w:tcBorders>
              <w:top w:val="nil"/>
              <w:left w:val="single" w:sz="4" w:space="0" w:color="auto"/>
              <w:bottom w:val="nil"/>
              <w:right w:val="single" w:sz="6" w:space="0" w:color="auto"/>
            </w:tcBorders>
          </w:tcPr>
          <w:p w14:paraId="3FD84233" w14:textId="77777777" w:rsidR="00345AD4" w:rsidRDefault="00345AD4">
            <w:pPr>
              <w:pStyle w:val="TAC"/>
            </w:pPr>
          </w:p>
        </w:tc>
      </w:tr>
      <w:tr w:rsidR="00345AD4" w14:paraId="61AB7730" w14:textId="77777777" w:rsidTr="00345AD4">
        <w:trPr>
          <w:gridAfter w:val="1"/>
          <w:wAfter w:w="7" w:type="dxa"/>
          <w:jc w:val="center"/>
        </w:trPr>
        <w:tc>
          <w:tcPr>
            <w:tcW w:w="151" w:type="dxa"/>
            <w:tcBorders>
              <w:top w:val="nil"/>
              <w:left w:val="single" w:sz="6" w:space="0" w:color="auto"/>
              <w:bottom w:val="nil"/>
              <w:right w:val="nil"/>
            </w:tcBorders>
          </w:tcPr>
          <w:p w14:paraId="05CBE88C" w14:textId="77777777" w:rsidR="00345AD4" w:rsidRDefault="00345AD4">
            <w:pPr>
              <w:pStyle w:val="TAC"/>
            </w:pPr>
          </w:p>
        </w:tc>
        <w:tc>
          <w:tcPr>
            <w:tcW w:w="1104" w:type="dxa"/>
            <w:tcBorders>
              <w:top w:val="nil"/>
              <w:left w:val="nil"/>
              <w:bottom w:val="nil"/>
              <w:right w:val="single" w:sz="4" w:space="0" w:color="auto"/>
            </w:tcBorders>
            <w:hideMark/>
          </w:tcPr>
          <w:p w14:paraId="7AA4E8FF" w14:textId="77777777" w:rsidR="00345AD4" w:rsidRDefault="00345AD4">
            <w:pPr>
              <w:pStyle w:val="TAC"/>
            </w:pPr>
            <w:r>
              <w:t>11</w:t>
            </w:r>
          </w:p>
        </w:tc>
        <w:tc>
          <w:tcPr>
            <w:tcW w:w="4712" w:type="dxa"/>
            <w:gridSpan w:val="8"/>
            <w:tcBorders>
              <w:top w:val="single" w:sz="4" w:space="0" w:color="auto"/>
              <w:left w:val="single" w:sz="4" w:space="0" w:color="auto"/>
              <w:bottom w:val="single" w:sz="4" w:space="0" w:color="auto"/>
              <w:right w:val="single" w:sz="4" w:space="0" w:color="auto"/>
            </w:tcBorders>
            <w:hideMark/>
          </w:tcPr>
          <w:p w14:paraId="238B69F0" w14:textId="77777777" w:rsidR="00345AD4" w:rsidRDefault="00345AD4">
            <w:pPr>
              <w:pStyle w:val="TAC"/>
            </w:pPr>
            <w:r>
              <w:t>Length of Triggering Events</w:t>
            </w:r>
          </w:p>
        </w:tc>
        <w:tc>
          <w:tcPr>
            <w:tcW w:w="590" w:type="dxa"/>
            <w:tcBorders>
              <w:top w:val="nil"/>
              <w:left w:val="single" w:sz="4" w:space="0" w:color="auto"/>
              <w:bottom w:val="nil"/>
              <w:right w:val="single" w:sz="6" w:space="0" w:color="auto"/>
            </w:tcBorders>
          </w:tcPr>
          <w:p w14:paraId="366BD3DC" w14:textId="77777777" w:rsidR="00345AD4" w:rsidRDefault="00345AD4">
            <w:pPr>
              <w:pStyle w:val="TAC"/>
            </w:pPr>
          </w:p>
        </w:tc>
      </w:tr>
      <w:tr w:rsidR="00345AD4" w14:paraId="5CF3585E" w14:textId="77777777" w:rsidTr="00345AD4">
        <w:trPr>
          <w:gridAfter w:val="1"/>
          <w:wAfter w:w="7" w:type="dxa"/>
          <w:jc w:val="center"/>
        </w:trPr>
        <w:tc>
          <w:tcPr>
            <w:tcW w:w="151" w:type="dxa"/>
            <w:tcBorders>
              <w:top w:val="nil"/>
              <w:left w:val="single" w:sz="6" w:space="0" w:color="auto"/>
              <w:bottom w:val="nil"/>
              <w:right w:val="nil"/>
            </w:tcBorders>
          </w:tcPr>
          <w:p w14:paraId="0A08453B" w14:textId="77777777" w:rsidR="00345AD4" w:rsidRDefault="00345AD4">
            <w:pPr>
              <w:pStyle w:val="TAC"/>
            </w:pPr>
          </w:p>
        </w:tc>
        <w:tc>
          <w:tcPr>
            <w:tcW w:w="1104" w:type="dxa"/>
            <w:tcBorders>
              <w:top w:val="nil"/>
              <w:left w:val="nil"/>
              <w:bottom w:val="nil"/>
              <w:right w:val="single" w:sz="4" w:space="0" w:color="auto"/>
            </w:tcBorders>
            <w:hideMark/>
          </w:tcPr>
          <w:p w14:paraId="7A54A546" w14:textId="77777777" w:rsidR="00345AD4" w:rsidRDefault="00345AD4">
            <w:pPr>
              <w:pStyle w:val="TAC"/>
            </w:pPr>
            <w:r>
              <w:t>12 to m</w:t>
            </w:r>
          </w:p>
        </w:tc>
        <w:tc>
          <w:tcPr>
            <w:tcW w:w="4712" w:type="dxa"/>
            <w:gridSpan w:val="8"/>
            <w:tcBorders>
              <w:top w:val="single" w:sz="4" w:space="0" w:color="auto"/>
              <w:left w:val="single" w:sz="4" w:space="0" w:color="auto"/>
              <w:bottom w:val="single" w:sz="4" w:space="0" w:color="auto"/>
              <w:right w:val="single" w:sz="4" w:space="0" w:color="auto"/>
            </w:tcBorders>
            <w:hideMark/>
          </w:tcPr>
          <w:p w14:paraId="1C555B27" w14:textId="77777777" w:rsidR="00345AD4" w:rsidRDefault="00345AD4">
            <w:pPr>
              <w:pStyle w:val="TAC"/>
            </w:pPr>
            <w:r>
              <w:t>Triggering Events</w:t>
            </w:r>
          </w:p>
        </w:tc>
        <w:tc>
          <w:tcPr>
            <w:tcW w:w="590" w:type="dxa"/>
            <w:tcBorders>
              <w:top w:val="nil"/>
              <w:left w:val="single" w:sz="4" w:space="0" w:color="auto"/>
              <w:bottom w:val="nil"/>
              <w:right w:val="single" w:sz="6" w:space="0" w:color="auto"/>
            </w:tcBorders>
          </w:tcPr>
          <w:p w14:paraId="1196B03A" w14:textId="77777777" w:rsidR="00345AD4" w:rsidRDefault="00345AD4">
            <w:pPr>
              <w:pStyle w:val="TAC"/>
            </w:pPr>
          </w:p>
        </w:tc>
      </w:tr>
      <w:tr w:rsidR="00345AD4" w14:paraId="0C3F5ED9" w14:textId="77777777" w:rsidTr="00345AD4">
        <w:trPr>
          <w:gridAfter w:val="1"/>
          <w:wAfter w:w="7" w:type="dxa"/>
          <w:jc w:val="center"/>
        </w:trPr>
        <w:tc>
          <w:tcPr>
            <w:tcW w:w="151" w:type="dxa"/>
            <w:tcBorders>
              <w:top w:val="nil"/>
              <w:left w:val="single" w:sz="6" w:space="0" w:color="auto"/>
              <w:bottom w:val="nil"/>
              <w:right w:val="nil"/>
            </w:tcBorders>
          </w:tcPr>
          <w:p w14:paraId="7E91E9EF" w14:textId="77777777" w:rsidR="00345AD4" w:rsidRDefault="00345AD4">
            <w:pPr>
              <w:pStyle w:val="TAC"/>
            </w:pPr>
          </w:p>
        </w:tc>
        <w:tc>
          <w:tcPr>
            <w:tcW w:w="1104" w:type="dxa"/>
            <w:tcBorders>
              <w:top w:val="nil"/>
              <w:left w:val="nil"/>
              <w:bottom w:val="nil"/>
              <w:right w:val="single" w:sz="4" w:space="0" w:color="auto"/>
            </w:tcBorders>
            <w:hideMark/>
          </w:tcPr>
          <w:p w14:paraId="3EC86338" w14:textId="77777777" w:rsidR="00345AD4" w:rsidRDefault="00345AD4">
            <w:pPr>
              <w:pStyle w:val="TAC"/>
            </w:pPr>
            <w:r>
              <w:t>m+1</w:t>
            </w:r>
          </w:p>
        </w:tc>
        <w:tc>
          <w:tcPr>
            <w:tcW w:w="4712" w:type="dxa"/>
            <w:gridSpan w:val="8"/>
            <w:tcBorders>
              <w:top w:val="single" w:sz="4" w:space="0" w:color="auto"/>
              <w:left w:val="single" w:sz="4" w:space="0" w:color="auto"/>
              <w:bottom w:val="single" w:sz="4" w:space="0" w:color="auto"/>
              <w:right w:val="single" w:sz="4" w:space="0" w:color="auto"/>
            </w:tcBorders>
            <w:hideMark/>
          </w:tcPr>
          <w:p w14:paraId="28933CAD" w14:textId="77777777" w:rsidR="00345AD4" w:rsidRDefault="00345AD4">
            <w:pPr>
              <w:pStyle w:val="TAC"/>
            </w:pPr>
            <w:r>
              <w:t>Session Trace Depth</w:t>
            </w:r>
          </w:p>
        </w:tc>
        <w:tc>
          <w:tcPr>
            <w:tcW w:w="590" w:type="dxa"/>
            <w:tcBorders>
              <w:top w:val="nil"/>
              <w:left w:val="single" w:sz="4" w:space="0" w:color="auto"/>
              <w:bottom w:val="nil"/>
              <w:right w:val="single" w:sz="6" w:space="0" w:color="auto"/>
            </w:tcBorders>
          </w:tcPr>
          <w:p w14:paraId="338B90D1" w14:textId="77777777" w:rsidR="00345AD4" w:rsidRDefault="00345AD4">
            <w:pPr>
              <w:pStyle w:val="TAC"/>
            </w:pPr>
          </w:p>
        </w:tc>
      </w:tr>
      <w:tr w:rsidR="00345AD4" w14:paraId="7A530176" w14:textId="77777777" w:rsidTr="00345AD4">
        <w:trPr>
          <w:gridAfter w:val="1"/>
          <w:wAfter w:w="7" w:type="dxa"/>
          <w:jc w:val="center"/>
        </w:trPr>
        <w:tc>
          <w:tcPr>
            <w:tcW w:w="151" w:type="dxa"/>
            <w:tcBorders>
              <w:top w:val="nil"/>
              <w:left w:val="single" w:sz="6" w:space="0" w:color="auto"/>
              <w:bottom w:val="nil"/>
              <w:right w:val="nil"/>
            </w:tcBorders>
          </w:tcPr>
          <w:p w14:paraId="762651CB" w14:textId="77777777" w:rsidR="00345AD4" w:rsidRDefault="00345AD4">
            <w:pPr>
              <w:pStyle w:val="TAC"/>
            </w:pPr>
          </w:p>
        </w:tc>
        <w:tc>
          <w:tcPr>
            <w:tcW w:w="1104" w:type="dxa"/>
            <w:tcBorders>
              <w:top w:val="nil"/>
              <w:left w:val="nil"/>
              <w:bottom w:val="nil"/>
              <w:right w:val="single" w:sz="4" w:space="0" w:color="auto"/>
            </w:tcBorders>
            <w:hideMark/>
          </w:tcPr>
          <w:p w14:paraId="371CC3F8" w14:textId="77777777" w:rsidR="00345AD4" w:rsidRDefault="00345AD4">
            <w:pPr>
              <w:pStyle w:val="TAC"/>
            </w:pPr>
            <w:r>
              <w:t>m+2</w:t>
            </w:r>
          </w:p>
        </w:tc>
        <w:tc>
          <w:tcPr>
            <w:tcW w:w="4712" w:type="dxa"/>
            <w:gridSpan w:val="8"/>
            <w:tcBorders>
              <w:top w:val="single" w:sz="4" w:space="0" w:color="auto"/>
              <w:left w:val="single" w:sz="4" w:space="0" w:color="auto"/>
              <w:bottom w:val="single" w:sz="4" w:space="0" w:color="auto"/>
              <w:right w:val="single" w:sz="4" w:space="0" w:color="auto"/>
            </w:tcBorders>
            <w:hideMark/>
          </w:tcPr>
          <w:p w14:paraId="6596D83C" w14:textId="77777777" w:rsidR="00345AD4" w:rsidRDefault="00345AD4">
            <w:pPr>
              <w:pStyle w:val="TAC"/>
            </w:pPr>
            <w:r>
              <w:t>Length of List of Interfaces</w:t>
            </w:r>
          </w:p>
        </w:tc>
        <w:tc>
          <w:tcPr>
            <w:tcW w:w="590" w:type="dxa"/>
            <w:tcBorders>
              <w:top w:val="nil"/>
              <w:left w:val="single" w:sz="4" w:space="0" w:color="auto"/>
              <w:bottom w:val="nil"/>
              <w:right w:val="single" w:sz="6" w:space="0" w:color="auto"/>
            </w:tcBorders>
          </w:tcPr>
          <w:p w14:paraId="66F25926" w14:textId="77777777" w:rsidR="00345AD4" w:rsidRDefault="00345AD4">
            <w:pPr>
              <w:pStyle w:val="TAC"/>
            </w:pPr>
          </w:p>
        </w:tc>
      </w:tr>
      <w:tr w:rsidR="00345AD4" w14:paraId="6D2B92C8" w14:textId="77777777" w:rsidTr="00345AD4">
        <w:trPr>
          <w:gridAfter w:val="1"/>
          <w:wAfter w:w="7" w:type="dxa"/>
          <w:jc w:val="center"/>
        </w:trPr>
        <w:tc>
          <w:tcPr>
            <w:tcW w:w="151" w:type="dxa"/>
            <w:tcBorders>
              <w:top w:val="nil"/>
              <w:left w:val="single" w:sz="6" w:space="0" w:color="auto"/>
              <w:bottom w:val="nil"/>
              <w:right w:val="nil"/>
            </w:tcBorders>
          </w:tcPr>
          <w:p w14:paraId="5D6BF2F8" w14:textId="77777777" w:rsidR="00345AD4" w:rsidRDefault="00345AD4">
            <w:pPr>
              <w:pStyle w:val="TAC"/>
            </w:pPr>
          </w:p>
        </w:tc>
        <w:tc>
          <w:tcPr>
            <w:tcW w:w="1104" w:type="dxa"/>
            <w:tcBorders>
              <w:top w:val="nil"/>
              <w:left w:val="nil"/>
              <w:bottom w:val="nil"/>
              <w:right w:val="single" w:sz="4" w:space="0" w:color="auto"/>
            </w:tcBorders>
            <w:hideMark/>
          </w:tcPr>
          <w:p w14:paraId="1154EB8A" w14:textId="77777777" w:rsidR="00345AD4" w:rsidRDefault="00345AD4">
            <w:pPr>
              <w:pStyle w:val="TAC"/>
            </w:pPr>
            <w:r>
              <w:t>(m+3) to p</w:t>
            </w:r>
          </w:p>
        </w:tc>
        <w:tc>
          <w:tcPr>
            <w:tcW w:w="4712" w:type="dxa"/>
            <w:gridSpan w:val="8"/>
            <w:tcBorders>
              <w:top w:val="single" w:sz="4" w:space="0" w:color="auto"/>
              <w:left w:val="single" w:sz="4" w:space="0" w:color="auto"/>
              <w:bottom w:val="single" w:sz="4" w:space="0" w:color="auto"/>
              <w:right w:val="single" w:sz="4" w:space="0" w:color="auto"/>
            </w:tcBorders>
            <w:hideMark/>
          </w:tcPr>
          <w:p w14:paraId="01DCBFA3" w14:textId="77777777" w:rsidR="00345AD4" w:rsidRDefault="00345AD4">
            <w:pPr>
              <w:pStyle w:val="TAC"/>
            </w:pPr>
            <w:r>
              <w:t>List of Interfaces</w:t>
            </w:r>
          </w:p>
        </w:tc>
        <w:tc>
          <w:tcPr>
            <w:tcW w:w="590" w:type="dxa"/>
            <w:tcBorders>
              <w:top w:val="nil"/>
              <w:left w:val="single" w:sz="4" w:space="0" w:color="auto"/>
              <w:bottom w:val="nil"/>
              <w:right w:val="single" w:sz="6" w:space="0" w:color="auto"/>
            </w:tcBorders>
          </w:tcPr>
          <w:p w14:paraId="0CB09407" w14:textId="77777777" w:rsidR="00345AD4" w:rsidRDefault="00345AD4">
            <w:pPr>
              <w:pStyle w:val="TAC"/>
            </w:pPr>
          </w:p>
        </w:tc>
      </w:tr>
      <w:tr w:rsidR="00345AD4" w14:paraId="421A83E5" w14:textId="77777777" w:rsidTr="00345AD4">
        <w:trPr>
          <w:gridAfter w:val="1"/>
          <w:wAfter w:w="7" w:type="dxa"/>
          <w:jc w:val="center"/>
        </w:trPr>
        <w:tc>
          <w:tcPr>
            <w:tcW w:w="151" w:type="dxa"/>
            <w:tcBorders>
              <w:top w:val="nil"/>
              <w:left w:val="single" w:sz="6" w:space="0" w:color="auto"/>
              <w:bottom w:val="nil"/>
              <w:right w:val="nil"/>
            </w:tcBorders>
          </w:tcPr>
          <w:p w14:paraId="3BAAE301" w14:textId="77777777" w:rsidR="00345AD4" w:rsidRDefault="00345AD4">
            <w:pPr>
              <w:pStyle w:val="TAC"/>
            </w:pPr>
          </w:p>
        </w:tc>
        <w:tc>
          <w:tcPr>
            <w:tcW w:w="1104" w:type="dxa"/>
            <w:tcBorders>
              <w:top w:val="nil"/>
              <w:left w:val="nil"/>
              <w:bottom w:val="nil"/>
              <w:right w:val="single" w:sz="4" w:space="0" w:color="auto"/>
            </w:tcBorders>
            <w:hideMark/>
          </w:tcPr>
          <w:p w14:paraId="25D37EB2" w14:textId="77777777" w:rsidR="00345AD4" w:rsidRDefault="00345AD4">
            <w:pPr>
              <w:pStyle w:val="TAC"/>
            </w:pPr>
            <w:r>
              <w:t>p+1</w:t>
            </w:r>
          </w:p>
        </w:tc>
        <w:tc>
          <w:tcPr>
            <w:tcW w:w="4712" w:type="dxa"/>
            <w:gridSpan w:val="8"/>
            <w:tcBorders>
              <w:top w:val="single" w:sz="4" w:space="0" w:color="auto"/>
              <w:left w:val="single" w:sz="4" w:space="0" w:color="auto"/>
              <w:bottom w:val="single" w:sz="4" w:space="0" w:color="auto"/>
              <w:right w:val="single" w:sz="4" w:space="0" w:color="auto"/>
            </w:tcBorders>
            <w:hideMark/>
          </w:tcPr>
          <w:p w14:paraId="3DB04AA1" w14:textId="77777777" w:rsidR="00345AD4" w:rsidRDefault="00345AD4">
            <w:pPr>
              <w:pStyle w:val="TAC"/>
            </w:pPr>
            <w:r>
              <w:t xml:space="preserve">Length of IP Address of Trace Collection Entity </w:t>
            </w:r>
          </w:p>
        </w:tc>
        <w:tc>
          <w:tcPr>
            <w:tcW w:w="590" w:type="dxa"/>
            <w:tcBorders>
              <w:top w:val="nil"/>
              <w:left w:val="single" w:sz="4" w:space="0" w:color="auto"/>
              <w:bottom w:val="nil"/>
              <w:right w:val="single" w:sz="6" w:space="0" w:color="auto"/>
            </w:tcBorders>
          </w:tcPr>
          <w:p w14:paraId="2F2BE5C5" w14:textId="77777777" w:rsidR="00345AD4" w:rsidRDefault="00345AD4">
            <w:pPr>
              <w:pStyle w:val="TAC"/>
            </w:pPr>
          </w:p>
        </w:tc>
      </w:tr>
      <w:tr w:rsidR="00345AD4" w14:paraId="65FA5FE9" w14:textId="77777777" w:rsidTr="00345AD4">
        <w:trPr>
          <w:gridAfter w:val="1"/>
          <w:wAfter w:w="7" w:type="dxa"/>
          <w:jc w:val="center"/>
        </w:trPr>
        <w:tc>
          <w:tcPr>
            <w:tcW w:w="151" w:type="dxa"/>
            <w:tcBorders>
              <w:top w:val="nil"/>
              <w:left w:val="single" w:sz="6" w:space="0" w:color="auto"/>
              <w:bottom w:val="nil"/>
              <w:right w:val="nil"/>
            </w:tcBorders>
          </w:tcPr>
          <w:p w14:paraId="0E42AD0E" w14:textId="77777777" w:rsidR="00345AD4" w:rsidRDefault="00345AD4">
            <w:pPr>
              <w:pStyle w:val="TAC"/>
            </w:pPr>
          </w:p>
        </w:tc>
        <w:tc>
          <w:tcPr>
            <w:tcW w:w="1104" w:type="dxa"/>
            <w:tcBorders>
              <w:top w:val="nil"/>
              <w:left w:val="nil"/>
              <w:bottom w:val="nil"/>
              <w:right w:val="single" w:sz="4" w:space="0" w:color="auto"/>
            </w:tcBorders>
            <w:hideMark/>
          </w:tcPr>
          <w:p w14:paraId="2EF5A2CA" w14:textId="77777777" w:rsidR="00345AD4" w:rsidRDefault="00345AD4">
            <w:pPr>
              <w:pStyle w:val="TAC"/>
            </w:pPr>
            <w:r>
              <w:t>(p+2) to q</w:t>
            </w:r>
          </w:p>
        </w:tc>
        <w:tc>
          <w:tcPr>
            <w:tcW w:w="4712" w:type="dxa"/>
            <w:gridSpan w:val="8"/>
            <w:tcBorders>
              <w:top w:val="single" w:sz="4" w:space="0" w:color="auto"/>
              <w:left w:val="single" w:sz="4" w:space="0" w:color="auto"/>
              <w:bottom w:val="single" w:sz="4" w:space="0" w:color="auto"/>
              <w:right w:val="single" w:sz="4" w:space="0" w:color="auto"/>
            </w:tcBorders>
            <w:hideMark/>
          </w:tcPr>
          <w:p w14:paraId="2072FBC6" w14:textId="77777777" w:rsidR="00345AD4" w:rsidRDefault="00345AD4">
            <w:pPr>
              <w:pStyle w:val="TAC"/>
            </w:pPr>
            <w:r>
              <w:t xml:space="preserve">IP Address of Trace Collection Entity </w:t>
            </w:r>
          </w:p>
        </w:tc>
        <w:tc>
          <w:tcPr>
            <w:tcW w:w="590" w:type="dxa"/>
            <w:tcBorders>
              <w:top w:val="nil"/>
              <w:left w:val="single" w:sz="4" w:space="0" w:color="auto"/>
              <w:bottom w:val="nil"/>
              <w:right w:val="single" w:sz="6" w:space="0" w:color="auto"/>
            </w:tcBorders>
          </w:tcPr>
          <w:p w14:paraId="76318CFB" w14:textId="77777777" w:rsidR="00345AD4" w:rsidRDefault="00345AD4">
            <w:pPr>
              <w:pStyle w:val="TAC"/>
            </w:pPr>
          </w:p>
        </w:tc>
      </w:tr>
      <w:tr w:rsidR="00345AD4" w14:paraId="3A7D04D6" w14:textId="77777777" w:rsidTr="00345AD4">
        <w:trPr>
          <w:gridAfter w:val="1"/>
          <w:wAfter w:w="7" w:type="dxa"/>
          <w:jc w:val="center"/>
        </w:trPr>
        <w:tc>
          <w:tcPr>
            <w:tcW w:w="151" w:type="dxa"/>
            <w:tcBorders>
              <w:top w:val="nil"/>
              <w:left w:val="single" w:sz="6" w:space="0" w:color="auto"/>
              <w:bottom w:val="single" w:sz="4" w:space="0" w:color="auto"/>
              <w:right w:val="nil"/>
            </w:tcBorders>
          </w:tcPr>
          <w:p w14:paraId="513E48A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D772FA6" w14:textId="77777777" w:rsidR="00345AD4" w:rsidRDefault="00345AD4">
            <w:pPr>
              <w:pStyle w:val="TAC"/>
            </w:pPr>
            <w:r>
              <w:t>(q+1)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06BD77C" w14:textId="77777777" w:rsidR="00345AD4" w:rsidRDefault="00345AD4">
            <w:pPr>
              <w:pStyle w:val="TAC"/>
            </w:pPr>
            <w:r>
              <w:t>These octet(s) is/are present only if explicitly specified</w:t>
            </w:r>
          </w:p>
        </w:tc>
        <w:tc>
          <w:tcPr>
            <w:tcW w:w="590" w:type="dxa"/>
            <w:tcBorders>
              <w:top w:val="nil"/>
              <w:left w:val="single" w:sz="4" w:space="0" w:color="auto"/>
              <w:bottom w:val="single" w:sz="4" w:space="0" w:color="auto"/>
              <w:right w:val="single" w:sz="6" w:space="0" w:color="auto"/>
            </w:tcBorders>
          </w:tcPr>
          <w:p w14:paraId="04368445" w14:textId="77777777" w:rsidR="00345AD4" w:rsidRDefault="00345AD4">
            <w:pPr>
              <w:pStyle w:val="TAC"/>
            </w:pPr>
          </w:p>
        </w:tc>
      </w:tr>
    </w:tbl>
    <w:p w14:paraId="692F614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108</w:t>
      </w:r>
      <w:r>
        <w:rPr>
          <w:lang w:eastAsia="zh-CN"/>
        </w:rPr>
        <w:t>-</w:t>
      </w:r>
      <w:r>
        <w:rPr>
          <w:lang w:eastAsia="ja-JP"/>
        </w:rPr>
        <w:t>1</w:t>
      </w:r>
      <w:r>
        <w:t>: Trace Information</w:t>
      </w:r>
    </w:p>
    <w:p w14:paraId="59B4C5D3" w14:textId="77777777" w:rsidR="00345AD4" w:rsidRDefault="00345AD4" w:rsidP="00345AD4">
      <w:r>
        <w:t>Octets 5 to 10 represent the Trace Reference parameter as defined in clause 5.6 of 3GPP TS 32.422 [35].</w:t>
      </w:r>
    </w:p>
    <w:p w14:paraId="07161D5A" w14:textId="77777777" w:rsidR="00345AD4" w:rsidRDefault="00345AD4" w:rsidP="00345AD4">
      <w:pPr>
        <w:rPr>
          <w:lang w:eastAsia="zh-CN"/>
        </w:rPr>
      </w:pPr>
      <w:r>
        <w:lastRenderedPageBreak/>
        <w:t xml:space="preserve">Triggering Events, Session Trace Depth, </w:t>
      </w:r>
      <w:r>
        <w:rPr>
          <w:lang w:eastAsia="zh-CN"/>
        </w:rPr>
        <w:t>List of Interfaces</w:t>
      </w:r>
      <w:r>
        <w:t xml:space="preserve"> and IP Address of Trace Collection Entity are specified in 3GPP TS 32.422 [35]</w:t>
      </w:r>
      <w:r>
        <w:rPr>
          <w:lang w:eastAsia="zh-CN"/>
        </w:rPr>
        <w:t>.</w:t>
      </w:r>
    </w:p>
    <w:p w14:paraId="7670B62C" w14:textId="77777777" w:rsidR="00345AD4" w:rsidRDefault="00345AD4" w:rsidP="00345AD4">
      <w:r>
        <w:t>Octets "(p+2) to q" shall contain an IPv4 address value (4 octets) or IPv6 address value (16 octets).</w:t>
      </w:r>
    </w:p>
    <w:p w14:paraId="5D09A3D4" w14:textId="77777777" w:rsidR="00345AD4" w:rsidRDefault="00345AD4" w:rsidP="00345AD4">
      <w:r>
        <w:t>See 3GPP TS 24.008 [5], clause 10.5.1.4, Mobile Identity, for the coding of MCC and MNC. If MNC is 2 digits long, bits 5 to 8 of octet 6 are coded as "1111".</w:t>
      </w:r>
    </w:p>
    <w:p w14:paraId="55DEE0F1" w14:textId="77777777" w:rsidR="00345AD4" w:rsidRDefault="00345AD4" w:rsidP="00345AD4">
      <w:pPr>
        <w:pStyle w:val="Heading3"/>
      </w:pPr>
      <w:bookmarkStart w:id="1249" w:name="_Toc19701623"/>
      <w:bookmarkStart w:id="1250" w:name="_Toc27389823"/>
      <w:bookmarkStart w:id="1251" w:name="_Toc51856881"/>
      <w:r>
        <w:t>8.</w:t>
      </w:r>
      <w:r>
        <w:rPr>
          <w:lang w:val="en-US"/>
        </w:rPr>
        <w:t>2.109</w:t>
      </w:r>
      <w:r>
        <w:tab/>
        <w:t>Framed-Route</w:t>
      </w:r>
      <w:bookmarkEnd w:id="1249"/>
      <w:bookmarkEnd w:id="1250"/>
      <w:bookmarkEnd w:id="1251"/>
    </w:p>
    <w:p w14:paraId="62687117" w14:textId="77777777" w:rsidR="00345AD4" w:rsidRDefault="00345AD4" w:rsidP="00345AD4">
      <w:pPr>
        <w:rPr>
          <w:lang w:eastAsia="ja-JP"/>
        </w:rPr>
      </w:pPr>
      <w:r>
        <w:t xml:space="preserve">The Framed-Route IE describes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8.2.109-1</w:t>
      </w:r>
      <w:r>
        <w:rPr>
          <w:lang w:eastAsia="ja-JP"/>
        </w:rPr>
        <w:t>.</w:t>
      </w:r>
    </w:p>
    <w:p w14:paraId="5BC75C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EC645FE" w14:textId="77777777" w:rsidTr="00345AD4">
        <w:trPr>
          <w:jc w:val="center"/>
        </w:trPr>
        <w:tc>
          <w:tcPr>
            <w:tcW w:w="151" w:type="dxa"/>
            <w:tcBorders>
              <w:top w:val="single" w:sz="6" w:space="0" w:color="auto"/>
              <w:left w:val="single" w:sz="6" w:space="0" w:color="auto"/>
              <w:bottom w:val="nil"/>
              <w:right w:val="nil"/>
            </w:tcBorders>
          </w:tcPr>
          <w:p w14:paraId="0A39DEE4" w14:textId="77777777" w:rsidR="00345AD4" w:rsidRDefault="00345AD4">
            <w:pPr>
              <w:pStyle w:val="TAC"/>
            </w:pPr>
          </w:p>
        </w:tc>
        <w:tc>
          <w:tcPr>
            <w:tcW w:w="1104" w:type="dxa"/>
            <w:tcBorders>
              <w:top w:val="single" w:sz="6" w:space="0" w:color="auto"/>
              <w:left w:val="nil"/>
              <w:bottom w:val="nil"/>
              <w:right w:val="nil"/>
            </w:tcBorders>
          </w:tcPr>
          <w:p w14:paraId="6928861A" w14:textId="77777777" w:rsidR="00345AD4" w:rsidRDefault="00345AD4">
            <w:pPr>
              <w:pStyle w:val="TAH"/>
            </w:pPr>
          </w:p>
        </w:tc>
        <w:tc>
          <w:tcPr>
            <w:tcW w:w="4710" w:type="dxa"/>
            <w:gridSpan w:val="8"/>
            <w:tcBorders>
              <w:top w:val="single" w:sz="6" w:space="0" w:color="auto"/>
              <w:left w:val="nil"/>
              <w:bottom w:val="nil"/>
              <w:right w:val="nil"/>
            </w:tcBorders>
            <w:hideMark/>
          </w:tcPr>
          <w:p w14:paraId="52AD72E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31DF17D" w14:textId="77777777" w:rsidR="00345AD4" w:rsidRDefault="00345AD4">
            <w:pPr>
              <w:pStyle w:val="TAC"/>
            </w:pPr>
          </w:p>
        </w:tc>
      </w:tr>
      <w:tr w:rsidR="00345AD4" w14:paraId="6CD8C7C5" w14:textId="77777777" w:rsidTr="00345AD4">
        <w:trPr>
          <w:jc w:val="center"/>
        </w:trPr>
        <w:tc>
          <w:tcPr>
            <w:tcW w:w="151" w:type="dxa"/>
            <w:tcBorders>
              <w:top w:val="nil"/>
              <w:left w:val="single" w:sz="6" w:space="0" w:color="auto"/>
              <w:bottom w:val="nil"/>
              <w:right w:val="nil"/>
            </w:tcBorders>
          </w:tcPr>
          <w:p w14:paraId="6777E53B" w14:textId="77777777" w:rsidR="00345AD4" w:rsidRDefault="00345AD4">
            <w:pPr>
              <w:pStyle w:val="TAC"/>
            </w:pPr>
          </w:p>
        </w:tc>
        <w:tc>
          <w:tcPr>
            <w:tcW w:w="1104" w:type="dxa"/>
            <w:tcBorders>
              <w:top w:val="nil"/>
              <w:left w:val="nil"/>
              <w:bottom w:val="nil"/>
              <w:right w:val="nil"/>
            </w:tcBorders>
            <w:hideMark/>
          </w:tcPr>
          <w:p w14:paraId="7DA1FEF7" w14:textId="77777777" w:rsidR="00345AD4" w:rsidRDefault="00345AD4">
            <w:pPr>
              <w:pStyle w:val="TAH"/>
            </w:pPr>
            <w:r>
              <w:t>Octets</w:t>
            </w:r>
          </w:p>
        </w:tc>
        <w:tc>
          <w:tcPr>
            <w:tcW w:w="588" w:type="dxa"/>
            <w:tcBorders>
              <w:top w:val="nil"/>
              <w:left w:val="nil"/>
              <w:bottom w:val="single" w:sz="4" w:space="0" w:color="auto"/>
              <w:right w:val="nil"/>
            </w:tcBorders>
            <w:hideMark/>
          </w:tcPr>
          <w:p w14:paraId="4ABF5792" w14:textId="77777777" w:rsidR="00345AD4" w:rsidRDefault="00345AD4">
            <w:pPr>
              <w:pStyle w:val="TAH"/>
            </w:pPr>
            <w:r>
              <w:t>8</w:t>
            </w:r>
          </w:p>
        </w:tc>
        <w:tc>
          <w:tcPr>
            <w:tcW w:w="589" w:type="dxa"/>
            <w:tcBorders>
              <w:top w:val="nil"/>
              <w:left w:val="nil"/>
              <w:bottom w:val="single" w:sz="4" w:space="0" w:color="auto"/>
              <w:right w:val="nil"/>
            </w:tcBorders>
            <w:hideMark/>
          </w:tcPr>
          <w:p w14:paraId="298F5009" w14:textId="77777777" w:rsidR="00345AD4" w:rsidRDefault="00345AD4">
            <w:pPr>
              <w:pStyle w:val="TAH"/>
            </w:pPr>
            <w:r>
              <w:t>7</w:t>
            </w:r>
          </w:p>
        </w:tc>
        <w:tc>
          <w:tcPr>
            <w:tcW w:w="589" w:type="dxa"/>
            <w:tcBorders>
              <w:top w:val="nil"/>
              <w:left w:val="nil"/>
              <w:bottom w:val="single" w:sz="4" w:space="0" w:color="auto"/>
              <w:right w:val="nil"/>
            </w:tcBorders>
            <w:hideMark/>
          </w:tcPr>
          <w:p w14:paraId="79FE347F" w14:textId="77777777" w:rsidR="00345AD4" w:rsidRDefault="00345AD4">
            <w:pPr>
              <w:pStyle w:val="TAH"/>
            </w:pPr>
            <w:r>
              <w:t>6</w:t>
            </w:r>
          </w:p>
        </w:tc>
        <w:tc>
          <w:tcPr>
            <w:tcW w:w="589" w:type="dxa"/>
            <w:tcBorders>
              <w:top w:val="nil"/>
              <w:left w:val="nil"/>
              <w:bottom w:val="single" w:sz="4" w:space="0" w:color="auto"/>
              <w:right w:val="nil"/>
            </w:tcBorders>
            <w:hideMark/>
          </w:tcPr>
          <w:p w14:paraId="2830D410" w14:textId="77777777" w:rsidR="00345AD4" w:rsidRDefault="00345AD4">
            <w:pPr>
              <w:pStyle w:val="TAH"/>
            </w:pPr>
            <w:r>
              <w:t>5</w:t>
            </w:r>
          </w:p>
        </w:tc>
        <w:tc>
          <w:tcPr>
            <w:tcW w:w="589" w:type="dxa"/>
            <w:tcBorders>
              <w:top w:val="nil"/>
              <w:left w:val="nil"/>
              <w:bottom w:val="single" w:sz="4" w:space="0" w:color="auto"/>
              <w:right w:val="nil"/>
            </w:tcBorders>
            <w:hideMark/>
          </w:tcPr>
          <w:p w14:paraId="74444140" w14:textId="77777777" w:rsidR="00345AD4" w:rsidRDefault="00345AD4">
            <w:pPr>
              <w:pStyle w:val="TAH"/>
            </w:pPr>
            <w:r>
              <w:t>4</w:t>
            </w:r>
          </w:p>
        </w:tc>
        <w:tc>
          <w:tcPr>
            <w:tcW w:w="589" w:type="dxa"/>
            <w:tcBorders>
              <w:top w:val="nil"/>
              <w:left w:val="nil"/>
              <w:bottom w:val="single" w:sz="4" w:space="0" w:color="auto"/>
              <w:right w:val="nil"/>
            </w:tcBorders>
            <w:hideMark/>
          </w:tcPr>
          <w:p w14:paraId="7988337A" w14:textId="77777777" w:rsidR="00345AD4" w:rsidRDefault="00345AD4">
            <w:pPr>
              <w:pStyle w:val="TAH"/>
            </w:pPr>
            <w:r>
              <w:t>3</w:t>
            </w:r>
          </w:p>
        </w:tc>
        <w:tc>
          <w:tcPr>
            <w:tcW w:w="588" w:type="dxa"/>
            <w:tcBorders>
              <w:top w:val="nil"/>
              <w:left w:val="nil"/>
              <w:bottom w:val="single" w:sz="4" w:space="0" w:color="auto"/>
              <w:right w:val="nil"/>
            </w:tcBorders>
            <w:hideMark/>
          </w:tcPr>
          <w:p w14:paraId="792BB9A4" w14:textId="77777777" w:rsidR="00345AD4" w:rsidRDefault="00345AD4">
            <w:pPr>
              <w:pStyle w:val="TAH"/>
            </w:pPr>
            <w:r>
              <w:t>2</w:t>
            </w:r>
          </w:p>
        </w:tc>
        <w:tc>
          <w:tcPr>
            <w:tcW w:w="589" w:type="dxa"/>
            <w:tcBorders>
              <w:top w:val="nil"/>
              <w:left w:val="nil"/>
              <w:bottom w:val="single" w:sz="4" w:space="0" w:color="auto"/>
              <w:right w:val="nil"/>
            </w:tcBorders>
            <w:hideMark/>
          </w:tcPr>
          <w:p w14:paraId="1D7DBF31" w14:textId="77777777" w:rsidR="00345AD4" w:rsidRDefault="00345AD4">
            <w:pPr>
              <w:pStyle w:val="TAH"/>
            </w:pPr>
            <w:r>
              <w:t>1</w:t>
            </w:r>
          </w:p>
        </w:tc>
        <w:tc>
          <w:tcPr>
            <w:tcW w:w="588" w:type="dxa"/>
            <w:tcBorders>
              <w:top w:val="nil"/>
              <w:left w:val="nil"/>
              <w:bottom w:val="nil"/>
              <w:right w:val="single" w:sz="6" w:space="0" w:color="auto"/>
            </w:tcBorders>
          </w:tcPr>
          <w:p w14:paraId="7C1C82F4" w14:textId="77777777" w:rsidR="00345AD4" w:rsidRDefault="00345AD4">
            <w:pPr>
              <w:pStyle w:val="TAC"/>
            </w:pPr>
          </w:p>
        </w:tc>
      </w:tr>
      <w:tr w:rsidR="00345AD4" w14:paraId="0603A6D4" w14:textId="77777777" w:rsidTr="00345AD4">
        <w:trPr>
          <w:jc w:val="center"/>
        </w:trPr>
        <w:tc>
          <w:tcPr>
            <w:tcW w:w="151" w:type="dxa"/>
            <w:tcBorders>
              <w:top w:val="nil"/>
              <w:left w:val="single" w:sz="6" w:space="0" w:color="auto"/>
              <w:bottom w:val="nil"/>
              <w:right w:val="nil"/>
            </w:tcBorders>
          </w:tcPr>
          <w:p w14:paraId="5374B798" w14:textId="77777777" w:rsidR="00345AD4" w:rsidRDefault="00345AD4">
            <w:pPr>
              <w:pStyle w:val="TAC"/>
            </w:pPr>
          </w:p>
        </w:tc>
        <w:tc>
          <w:tcPr>
            <w:tcW w:w="1104" w:type="dxa"/>
            <w:tcBorders>
              <w:top w:val="nil"/>
              <w:left w:val="nil"/>
              <w:bottom w:val="nil"/>
              <w:right w:val="single" w:sz="4" w:space="0" w:color="auto"/>
            </w:tcBorders>
            <w:hideMark/>
          </w:tcPr>
          <w:p w14:paraId="3FB412C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A40CD27" w14:textId="77777777" w:rsidR="00345AD4" w:rsidRDefault="00345AD4">
            <w:pPr>
              <w:pStyle w:val="TAC"/>
            </w:pPr>
            <w:r>
              <w:t>Type = 153 (decimal)</w:t>
            </w:r>
          </w:p>
        </w:tc>
        <w:tc>
          <w:tcPr>
            <w:tcW w:w="588" w:type="dxa"/>
            <w:tcBorders>
              <w:top w:val="nil"/>
              <w:left w:val="single" w:sz="4" w:space="0" w:color="auto"/>
              <w:bottom w:val="nil"/>
              <w:right w:val="single" w:sz="6" w:space="0" w:color="auto"/>
            </w:tcBorders>
          </w:tcPr>
          <w:p w14:paraId="230B5D36" w14:textId="77777777" w:rsidR="00345AD4" w:rsidRDefault="00345AD4">
            <w:pPr>
              <w:pStyle w:val="TAC"/>
            </w:pPr>
          </w:p>
        </w:tc>
      </w:tr>
      <w:tr w:rsidR="00345AD4" w14:paraId="039B05D6" w14:textId="77777777" w:rsidTr="00345AD4">
        <w:trPr>
          <w:jc w:val="center"/>
        </w:trPr>
        <w:tc>
          <w:tcPr>
            <w:tcW w:w="151" w:type="dxa"/>
            <w:tcBorders>
              <w:top w:val="nil"/>
              <w:left w:val="single" w:sz="6" w:space="0" w:color="auto"/>
              <w:bottom w:val="nil"/>
              <w:right w:val="nil"/>
            </w:tcBorders>
          </w:tcPr>
          <w:p w14:paraId="5523CE0F" w14:textId="77777777" w:rsidR="00345AD4" w:rsidRDefault="00345AD4">
            <w:pPr>
              <w:pStyle w:val="TAC"/>
            </w:pPr>
          </w:p>
        </w:tc>
        <w:tc>
          <w:tcPr>
            <w:tcW w:w="1104" w:type="dxa"/>
            <w:tcBorders>
              <w:top w:val="nil"/>
              <w:left w:val="nil"/>
              <w:bottom w:val="nil"/>
              <w:right w:val="single" w:sz="4" w:space="0" w:color="auto"/>
            </w:tcBorders>
            <w:hideMark/>
          </w:tcPr>
          <w:p w14:paraId="59A4F46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84032C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1E8308A" w14:textId="77777777" w:rsidR="00345AD4" w:rsidRDefault="00345AD4">
            <w:pPr>
              <w:pStyle w:val="TAC"/>
            </w:pPr>
          </w:p>
        </w:tc>
      </w:tr>
      <w:tr w:rsidR="00345AD4" w14:paraId="749F8FFF" w14:textId="77777777" w:rsidTr="00345AD4">
        <w:trPr>
          <w:jc w:val="center"/>
        </w:trPr>
        <w:tc>
          <w:tcPr>
            <w:tcW w:w="151" w:type="dxa"/>
            <w:tcBorders>
              <w:top w:val="nil"/>
              <w:left w:val="single" w:sz="6" w:space="0" w:color="auto"/>
              <w:bottom w:val="nil"/>
              <w:right w:val="nil"/>
            </w:tcBorders>
          </w:tcPr>
          <w:p w14:paraId="6D3BA533" w14:textId="77777777" w:rsidR="00345AD4" w:rsidRDefault="00345AD4">
            <w:pPr>
              <w:pStyle w:val="TAC"/>
            </w:pPr>
          </w:p>
        </w:tc>
        <w:tc>
          <w:tcPr>
            <w:tcW w:w="1104" w:type="dxa"/>
            <w:tcBorders>
              <w:top w:val="nil"/>
              <w:left w:val="nil"/>
              <w:bottom w:val="nil"/>
              <w:right w:val="single" w:sz="4" w:space="0" w:color="auto"/>
            </w:tcBorders>
            <w:hideMark/>
          </w:tcPr>
          <w:p w14:paraId="243D9A2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A4F911F" w14:textId="77777777" w:rsidR="00345AD4" w:rsidRDefault="00345AD4">
            <w:pPr>
              <w:pStyle w:val="TAC"/>
              <w:rPr>
                <w:lang w:eastAsia="zh-CN"/>
              </w:rPr>
            </w:pPr>
            <w:r>
              <w:rPr>
                <w:lang w:eastAsia="zh-CN"/>
              </w:rPr>
              <w:t>Framed-Route</w:t>
            </w:r>
          </w:p>
        </w:tc>
        <w:tc>
          <w:tcPr>
            <w:tcW w:w="588" w:type="dxa"/>
            <w:tcBorders>
              <w:top w:val="nil"/>
              <w:left w:val="single" w:sz="4" w:space="0" w:color="auto"/>
              <w:bottom w:val="nil"/>
              <w:right w:val="single" w:sz="6" w:space="0" w:color="auto"/>
            </w:tcBorders>
          </w:tcPr>
          <w:p w14:paraId="097F52FE" w14:textId="77777777" w:rsidR="00345AD4" w:rsidRDefault="00345AD4">
            <w:pPr>
              <w:pStyle w:val="TAC"/>
            </w:pPr>
          </w:p>
        </w:tc>
      </w:tr>
    </w:tbl>
    <w:p w14:paraId="28640C8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109</w:t>
      </w:r>
      <w:r>
        <w:rPr>
          <w:lang w:eastAsia="zh-CN"/>
        </w:rPr>
        <w:t>-</w:t>
      </w:r>
      <w:r>
        <w:rPr>
          <w:lang w:eastAsia="ja-JP"/>
        </w:rPr>
        <w:t>1</w:t>
      </w:r>
      <w:r>
        <w:t>: Framed-Route</w:t>
      </w:r>
    </w:p>
    <w:p w14:paraId="21420159" w14:textId="77777777" w:rsidR="00345AD4" w:rsidRDefault="00345AD4" w:rsidP="00345AD4">
      <w:r>
        <w:t>The Framed-Route field shall be encoded as an Octet String as the value part of the Framed-Routing AVP specified in IETF RFC 2865 [37].</w:t>
      </w:r>
    </w:p>
    <w:p w14:paraId="7C3A666E" w14:textId="77777777" w:rsidR="00345AD4" w:rsidRDefault="00345AD4" w:rsidP="00345AD4">
      <w:pPr>
        <w:pStyle w:val="Heading3"/>
      </w:pPr>
      <w:bookmarkStart w:id="1252" w:name="_Toc19701624"/>
      <w:bookmarkStart w:id="1253" w:name="_Toc27389824"/>
      <w:bookmarkStart w:id="1254" w:name="_Toc51856882"/>
      <w:r>
        <w:t>8.</w:t>
      </w:r>
      <w:r>
        <w:rPr>
          <w:lang w:val="en-US"/>
        </w:rPr>
        <w:t>2.110</w:t>
      </w:r>
      <w:r>
        <w:tab/>
        <w:t>Framed-Routing</w:t>
      </w:r>
      <w:bookmarkEnd w:id="1252"/>
      <w:bookmarkEnd w:id="1253"/>
      <w:bookmarkEnd w:id="1254"/>
    </w:p>
    <w:p w14:paraId="67788584" w14:textId="77777777" w:rsidR="00345AD4" w:rsidRDefault="00345AD4" w:rsidP="00345AD4">
      <w:pPr>
        <w:rPr>
          <w:lang w:eastAsia="ja-JP"/>
        </w:rPr>
      </w:pPr>
      <w:r>
        <w:t xml:space="preserve">The Framed-Routing IE describes the frame routing of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8.2.110-1</w:t>
      </w:r>
      <w:r>
        <w:rPr>
          <w:lang w:eastAsia="ja-JP"/>
        </w:rPr>
        <w:t>.</w:t>
      </w:r>
    </w:p>
    <w:p w14:paraId="15A7070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00C76AD" w14:textId="77777777" w:rsidTr="00345AD4">
        <w:trPr>
          <w:jc w:val="center"/>
        </w:trPr>
        <w:tc>
          <w:tcPr>
            <w:tcW w:w="151" w:type="dxa"/>
            <w:tcBorders>
              <w:top w:val="single" w:sz="6" w:space="0" w:color="auto"/>
              <w:left w:val="single" w:sz="6" w:space="0" w:color="auto"/>
              <w:bottom w:val="nil"/>
              <w:right w:val="nil"/>
            </w:tcBorders>
          </w:tcPr>
          <w:p w14:paraId="43C54480" w14:textId="77777777" w:rsidR="00345AD4" w:rsidRDefault="00345AD4">
            <w:pPr>
              <w:pStyle w:val="TAC"/>
            </w:pPr>
          </w:p>
        </w:tc>
        <w:tc>
          <w:tcPr>
            <w:tcW w:w="1104" w:type="dxa"/>
            <w:tcBorders>
              <w:top w:val="single" w:sz="6" w:space="0" w:color="auto"/>
              <w:left w:val="nil"/>
              <w:bottom w:val="nil"/>
              <w:right w:val="nil"/>
            </w:tcBorders>
          </w:tcPr>
          <w:p w14:paraId="01E1BBBE" w14:textId="77777777" w:rsidR="00345AD4" w:rsidRDefault="00345AD4">
            <w:pPr>
              <w:pStyle w:val="TAH"/>
            </w:pPr>
          </w:p>
        </w:tc>
        <w:tc>
          <w:tcPr>
            <w:tcW w:w="4710" w:type="dxa"/>
            <w:gridSpan w:val="8"/>
            <w:tcBorders>
              <w:top w:val="single" w:sz="6" w:space="0" w:color="auto"/>
              <w:left w:val="nil"/>
              <w:bottom w:val="nil"/>
              <w:right w:val="nil"/>
            </w:tcBorders>
            <w:hideMark/>
          </w:tcPr>
          <w:p w14:paraId="4BEC285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DD3590F" w14:textId="77777777" w:rsidR="00345AD4" w:rsidRDefault="00345AD4">
            <w:pPr>
              <w:pStyle w:val="TAC"/>
            </w:pPr>
          </w:p>
        </w:tc>
      </w:tr>
      <w:tr w:rsidR="00345AD4" w14:paraId="3335D918" w14:textId="77777777" w:rsidTr="00345AD4">
        <w:trPr>
          <w:jc w:val="center"/>
        </w:trPr>
        <w:tc>
          <w:tcPr>
            <w:tcW w:w="151" w:type="dxa"/>
            <w:tcBorders>
              <w:top w:val="nil"/>
              <w:left w:val="single" w:sz="6" w:space="0" w:color="auto"/>
              <w:bottom w:val="nil"/>
              <w:right w:val="nil"/>
            </w:tcBorders>
          </w:tcPr>
          <w:p w14:paraId="2931D012" w14:textId="77777777" w:rsidR="00345AD4" w:rsidRDefault="00345AD4">
            <w:pPr>
              <w:pStyle w:val="TAC"/>
            </w:pPr>
          </w:p>
        </w:tc>
        <w:tc>
          <w:tcPr>
            <w:tcW w:w="1104" w:type="dxa"/>
            <w:tcBorders>
              <w:top w:val="nil"/>
              <w:left w:val="nil"/>
              <w:bottom w:val="nil"/>
              <w:right w:val="nil"/>
            </w:tcBorders>
            <w:hideMark/>
          </w:tcPr>
          <w:p w14:paraId="77081AE0" w14:textId="77777777" w:rsidR="00345AD4" w:rsidRDefault="00345AD4">
            <w:pPr>
              <w:pStyle w:val="TAH"/>
            </w:pPr>
            <w:r>
              <w:t>Octets</w:t>
            </w:r>
          </w:p>
        </w:tc>
        <w:tc>
          <w:tcPr>
            <w:tcW w:w="588" w:type="dxa"/>
            <w:tcBorders>
              <w:top w:val="nil"/>
              <w:left w:val="nil"/>
              <w:bottom w:val="single" w:sz="4" w:space="0" w:color="auto"/>
              <w:right w:val="nil"/>
            </w:tcBorders>
            <w:hideMark/>
          </w:tcPr>
          <w:p w14:paraId="0CFC0980" w14:textId="77777777" w:rsidR="00345AD4" w:rsidRDefault="00345AD4">
            <w:pPr>
              <w:pStyle w:val="TAH"/>
            </w:pPr>
            <w:r>
              <w:t>8</w:t>
            </w:r>
          </w:p>
        </w:tc>
        <w:tc>
          <w:tcPr>
            <w:tcW w:w="589" w:type="dxa"/>
            <w:tcBorders>
              <w:top w:val="nil"/>
              <w:left w:val="nil"/>
              <w:bottom w:val="single" w:sz="4" w:space="0" w:color="auto"/>
              <w:right w:val="nil"/>
            </w:tcBorders>
            <w:hideMark/>
          </w:tcPr>
          <w:p w14:paraId="3C052C5F" w14:textId="77777777" w:rsidR="00345AD4" w:rsidRDefault="00345AD4">
            <w:pPr>
              <w:pStyle w:val="TAH"/>
            </w:pPr>
            <w:r>
              <w:t>7</w:t>
            </w:r>
          </w:p>
        </w:tc>
        <w:tc>
          <w:tcPr>
            <w:tcW w:w="589" w:type="dxa"/>
            <w:tcBorders>
              <w:top w:val="nil"/>
              <w:left w:val="nil"/>
              <w:bottom w:val="single" w:sz="4" w:space="0" w:color="auto"/>
              <w:right w:val="nil"/>
            </w:tcBorders>
            <w:hideMark/>
          </w:tcPr>
          <w:p w14:paraId="2D840D2F" w14:textId="77777777" w:rsidR="00345AD4" w:rsidRDefault="00345AD4">
            <w:pPr>
              <w:pStyle w:val="TAH"/>
            </w:pPr>
            <w:r>
              <w:t>6</w:t>
            </w:r>
          </w:p>
        </w:tc>
        <w:tc>
          <w:tcPr>
            <w:tcW w:w="589" w:type="dxa"/>
            <w:tcBorders>
              <w:top w:val="nil"/>
              <w:left w:val="nil"/>
              <w:bottom w:val="single" w:sz="4" w:space="0" w:color="auto"/>
              <w:right w:val="nil"/>
            </w:tcBorders>
            <w:hideMark/>
          </w:tcPr>
          <w:p w14:paraId="3DFA814B" w14:textId="77777777" w:rsidR="00345AD4" w:rsidRDefault="00345AD4">
            <w:pPr>
              <w:pStyle w:val="TAH"/>
            </w:pPr>
            <w:r>
              <w:t>5</w:t>
            </w:r>
          </w:p>
        </w:tc>
        <w:tc>
          <w:tcPr>
            <w:tcW w:w="589" w:type="dxa"/>
            <w:tcBorders>
              <w:top w:val="nil"/>
              <w:left w:val="nil"/>
              <w:bottom w:val="single" w:sz="4" w:space="0" w:color="auto"/>
              <w:right w:val="nil"/>
            </w:tcBorders>
            <w:hideMark/>
          </w:tcPr>
          <w:p w14:paraId="4E3EDD15" w14:textId="77777777" w:rsidR="00345AD4" w:rsidRDefault="00345AD4">
            <w:pPr>
              <w:pStyle w:val="TAH"/>
            </w:pPr>
            <w:r>
              <w:t>4</w:t>
            </w:r>
          </w:p>
        </w:tc>
        <w:tc>
          <w:tcPr>
            <w:tcW w:w="589" w:type="dxa"/>
            <w:tcBorders>
              <w:top w:val="nil"/>
              <w:left w:val="nil"/>
              <w:bottom w:val="single" w:sz="4" w:space="0" w:color="auto"/>
              <w:right w:val="nil"/>
            </w:tcBorders>
            <w:hideMark/>
          </w:tcPr>
          <w:p w14:paraId="5CB4495E" w14:textId="77777777" w:rsidR="00345AD4" w:rsidRDefault="00345AD4">
            <w:pPr>
              <w:pStyle w:val="TAH"/>
            </w:pPr>
            <w:r>
              <w:t>3</w:t>
            </w:r>
          </w:p>
        </w:tc>
        <w:tc>
          <w:tcPr>
            <w:tcW w:w="588" w:type="dxa"/>
            <w:tcBorders>
              <w:top w:val="nil"/>
              <w:left w:val="nil"/>
              <w:bottom w:val="single" w:sz="4" w:space="0" w:color="auto"/>
              <w:right w:val="nil"/>
            </w:tcBorders>
            <w:hideMark/>
          </w:tcPr>
          <w:p w14:paraId="0B6F73B8" w14:textId="77777777" w:rsidR="00345AD4" w:rsidRDefault="00345AD4">
            <w:pPr>
              <w:pStyle w:val="TAH"/>
            </w:pPr>
            <w:r>
              <w:t>2</w:t>
            </w:r>
          </w:p>
        </w:tc>
        <w:tc>
          <w:tcPr>
            <w:tcW w:w="589" w:type="dxa"/>
            <w:tcBorders>
              <w:top w:val="nil"/>
              <w:left w:val="nil"/>
              <w:bottom w:val="single" w:sz="4" w:space="0" w:color="auto"/>
              <w:right w:val="nil"/>
            </w:tcBorders>
            <w:hideMark/>
          </w:tcPr>
          <w:p w14:paraId="4DB701C8" w14:textId="77777777" w:rsidR="00345AD4" w:rsidRDefault="00345AD4">
            <w:pPr>
              <w:pStyle w:val="TAH"/>
            </w:pPr>
            <w:r>
              <w:t>1</w:t>
            </w:r>
          </w:p>
        </w:tc>
        <w:tc>
          <w:tcPr>
            <w:tcW w:w="588" w:type="dxa"/>
            <w:tcBorders>
              <w:top w:val="nil"/>
              <w:left w:val="nil"/>
              <w:bottom w:val="nil"/>
              <w:right w:val="single" w:sz="6" w:space="0" w:color="auto"/>
            </w:tcBorders>
          </w:tcPr>
          <w:p w14:paraId="00CC2862" w14:textId="77777777" w:rsidR="00345AD4" w:rsidRDefault="00345AD4">
            <w:pPr>
              <w:pStyle w:val="TAC"/>
            </w:pPr>
          </w:p>
        </w:tc>
      </w:tr>
      <w:tr w:rsidR="00345AD4" w14:paraId="14E3342B" w14:textId="77777777" w:rsidTr="00345AD4">
        <w:trPr>
          <w:jc w:val="center"/>
        </w:trPr>
        <w:tc>
          <w:tcPr>
            <w:tcW w:w="151" w:type="dxa"/>
            <w:tcBorders>
              <w:top w:val="nil"/>
              <w:left w:val="single" w:sz="6" w:space="0" w:color="auto"/>
              <w:bottom w:val="nil"/>
              <w:right w:val="nil"/>
            </w:tcBorders>
          </w:tcPr>
          <w:p w14:paraId="33D64EFA" w14:textId="77777777" w:rsidR="00345AD4" w:rsidRDefault="00345AD4">
            <w:pPr>
              <w:pStyle w:val="TAC"/>
            </w:pPr>
          </w:p>
        </w:tc>
        <w:tc>
          <w:tcPr>
            <w:tcW w:w="1104" w:type="dxa"/>
            <w:tcBorders>
              <w:top w:val="nil"/>
              <w:left w:val="nil"/>
              <w:bottom w:val="nil"/>
              <w:right w:val="single" w:sz="4" w:space="0" w:color="auto"/>
            </w:tcBorders>
            <w:hideMark/>
          </w:tcPr>
          <w:p w14:paraId="3FA0A95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18C7E7A" w14:textId="77777777" w:rsidR="00345AD4" w:rsidRDefault="00345AD4">
            <w:pPr>
              <w:pStyle w:val="TAC"/>
            </w:pPr>
            <w:r>
              <w:t>Type = 154 (decimal)</w:t>
            </w:r>
          </w:p>
        </w:tc>
        <w:tc>
          <w:tcPr>
            <w:tcW w:w="588" w:type="dxa"/>
            <w:tcBorders>
              <w:top w:val="nil"/>
              <w:left w:val="single" w:sz="4" w:space="0" w:color="auto"/>
              <w:bottom w:val="nil"/>
              <w:right w:val="single" w:sz="6" w:space="0" w:color="auto"/>
            </w:tcBorders>
          </w:tcPr>
          <w:p w14:paraId="55DCDBA5" w14:textId="77777777" w:rsidR="00345AD4" w:rsidRDefault="00345AD4">
            <w:pPr>
              <w:pStyle w:val="TAC"/>
            </w:pPr>
          </w:p>
        </w:tc>
      </w:tr>
      <w:tr w:rsidR="00345AD4" w14:paraId="78111458" w14:textId="77777777" w:rsidTr="00345AD4">
        <w:trPr>
          <w:jc w:val="center"/>
        </w:trPr>
        <w:tc>
          <w:tcPr>
            <w:tcW w:w="151" w:type="dxa"/>
            <w:tcBorders>
              <w:top w:val="nil"/>
              <w:left w:val="single" w:sz="6" w:space="0" w:color="auto"/>
              <w:bottom w:val="nil"/>
              <w:right w:val="nil"/>
            </w:tcBorders>
          </w:tcPr>
          <w:p w14:paraId="6B550652" w14:textId="77777777" w:rsidR="00345AD4" w:rsidRDefault="00345AD4">
            <w:pPr>
              <w:pStyle w:val="TAC"/>
            </w:pPr>
          </w:p>
        </w:tc>
        <w:tc>
          <w:tcPr>
            <w:tcW w:w="1104" w:type="dxa"/>
            <w:tcBorders>
              <w:top w:val="nil"/>
              <w:left w:val="nil"/>
              <w:bottom w:val="nil"/>
              <w:right w:val="single" w:sz="4" w:space="0" w:color="auto"/>
            </w:tcBorders>
            <w:hideMark/>
          </w:tcPr>
          <w:p w14:paraId="37E07A8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9C9D8A0" w14:textId="77777777"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14:paraId="0F883976" w14:textId="77777777" w:rsidR="00345AD4" w:rsidRDefault="00345AD4">
            <w:pPr>
              <w:pStyle w:val="TAC"/>
            </w:pPr>
          </w:p>
        </w:tc>
      </w:tr>
      <w:tr w:rsidR="00345AD4" w14:paraId="7EC15D9E" w14:textId="77777777" w:rsidTr="00345AD4">
        <w:trPr>
          <w:jc w:val="center"/>
        </w:trPr>
        <w:tc>
          <w:tcPr>
            <w:tcW w:w="151" w:type="dxa"/>
            <w:tcBorders>
              <w:top w:val="nil"/>
              <w:left w:val="single" w:sz="6" w:space="0" w:color="auto"/>
              <w:bottom w:val="nil"/>
              <w:right w:val="nil"/>
            </w:tcBorders>
          </w:tcPr>
          <w:p w14:paraId="424661D0" w14:textId="77777777" w:rsidR="00345AD4" w:rsidRDefault="00345AD4">
            <w:pPr>
              <w:pStyle w:val="TAC"/>
            </w:pPr>
          </w:p>
        </w:tc>
        <w:tc>
          <w:tcPr>
            <w:tcW w:w="1104" w:type="dxa"/>
            <w:tcBorders>
              <w:top w:val="nil"/>
              <w:left w:val="nil"/>
              <w:bottom w:val="nil"/>
              <w:right w:val="single" w:sz="4" w:space="0" w:color="auto"/>
            </w:tcBorders>
            <w:hideMark/>
          </w:tcPr>
          <w:p w14:paraId="21234D7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260A7F3" w14:textId="77777777" w:rsidR="00345AD4" w:rsidRDefault="00345AD4">
            <w:pPr>
              <w:pStyle w:val="TAC"/>
              <w:rPr>
                <w:lang w:eastAsia="zh-CN"/>
              </w:rPr>
            </w:pPr>
            <w:r>
              <w:rPr>
                <w:lang w:eastAsia="zh-CN"/>
              </w:rPr>
              <w:t>Framed-Routing</w:t>
            </w:r>
          </w:p>
        </w:tc>
        <w:tc>
          <w:tcPr>
            <w:tcW w:w="588" w:type="dxa"/>
            <w:tcBorders>
              <w:top w:val="nil"/>
              <w:left w:val="single" w:sz="4" w:space="0" w:color="auto"/>
              <w:bottom w:val="nil"/>
              <w:right w:val="single" w:sz="6" w:space="0" w:color="auto"/>
            </w:tcBorders>
          </w:tcPr>
          <w:p w14:paraId="3117F290" w14:textId="77777777" w:rsidR="00345AD4" w:rsidRDefault="00345AD4">
            <w:pPr>
              <w:pStyle w:val="TAC"/>
            </w:pPr>
          </w:p>
        </w:tc>
      </w:tr>
    </w:tbl>
    <w:p w14:paraId="5B31786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110</w:t>
      </w:r>
      <w:r>
        <w:rPr>
          <w:lang w:eastAsia="zh-CN"/>
        </w:rPr>
        <w:t>-</w:t>
      </w:r>
      <w:r>
        <w:rPr>
          <w:lang w:eastAsia="ja-JP"/>
        </w:rPr>
        <w:t>1</w:t>
      </w:r>
      <w:r>
        <w:t>: Framed-Routing</w:t>
      </w:r>
    </w:p>
    <w:p w14:paraId="13E4C097" w14:textId="77777777" w:rsidR="00345AD4" w:rsidRDefault="00345AD4" w:rsidP="00345AD4">
      <w:r>
        <w:t>The Framed-Routing field shall be encoded as the value part of the Framed-Routing AVP specified in IETF RFC 2865 [37].</w:t>
      </w:r>
    </w:p>
    <w:p w14:paraId="49BD2B09" w14:textId="77777777" w:rsidR="00345AD4" w:rsidRDefault="00345AD4" w:rsidP="00345AD4">
      <w:pPr>
        <w:pStyle w:val="Heading3"/>
      </w:pPr>
      <w:bookmarkStart w:id="1255" w:name="_Toc19701625"/>
      <w:bookmarkStart w:id="1256" w:name="_Toc27389825"/>
      <w:bookmarkStart w:id="1257" w:name="_Toc51856883"/>
      <w:r>
        <w:t>8.</w:t>
      </w:r>
      <w:r>
        <w:rPr>
          <w:lang w:val="en-US"/>
        </w:rPr>
        <w:t>2.111</w:t>
      </w:r>
      <w:r>
        <w:tab/>
        <w:t>Framed-IPv6-Route</w:t>
      </w:r>
      <w:bookmarkEnd w:id="1255"/>
      <w:bookmarkEnd w:id="1256"/>
      <w:bookmarkEnd w:id="1257"/>
    </w:p>
    <w:p w14:paraId="7928CB5D" w14:textId="77777777" w:rsidR="00345AD4" w:rsidRDefault="00345AD4" w:rsidP="00345AD4">
      <w:pPr>
        <w:rPr>
          <w:lang w:eastAsia="ja-JP"/>
        </w:rPr>
      </w:pPr>
      <w:r>
        <w:t xml:space="preserve">The Framed-IPv6-Route IE describes a framed IPv6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8.2.111-1</w:t>
      </w:r>
      <w:r>
        <w:rPr>
          <w:lang w:eastAsia="ja-JP"/>
        </w:rPr>
        <w:t>.</w:t>
      </w:r>
    </w:p>
    <w:p w14:paraId="2D0E997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EC99EF3" w14:textId="77777777" w:rsidTr="00345AD4">
        <w:trPr>
          <w:jc w:val="center"/>
        </w:trPr>
        <w:tc>
          <w:tcPr>
            <w:tcW w:w="151" w:type="dxa"/>
            <w:tcBorders>
              <w:top w:val="single" w:sz="6" w:space="0" w:color="auto"/>
              <w:left w:val="single" w:sz="6" w:space="0" w:color="auto"/>
              <w:bottom w:val="nil"/>
              <w:right w:val="nil"/>
            </w:tcBorders>
          </w:tcPr>
          <w:p w14:paraId="2422F6B3" w14:textId="77777777" w:rsidR="00345AD4" w:rsidRDefault="00345AD4">
            <w:pPr>
              <w:pStyle w:val="TAC"/>
            </w:pPr>
          </w:p>
        </w:tc>
        <w:tc>
          <w:tcPr>
            <w:tcW w:w="1104" w:type="dxa"/>
            <w:tcBorders>
              <w:top w:val="single" w:sz="6" w:space="0" w:color="auto"/>
              <w:left w:val="nil"/>
              <w:bottom w:val="nil"/>
              <w:right w:val="nil"/>
            </w:tcBorders>
          </w:tcPr>
          <w:p w14:paraId="6C5F03E5" w14:textId="77777777" w:rsidR="00345AD4" w:rsidRDefault="00345AD4">
            <w:pPr>
              <w:pStyle w:val="TAH"/>
            </w:pPr>
          </w:p>
        </w:tc>
        <w:tc>
          <w:tcPr>
            <w:tcW w:w="4710" w:type="dxa"/>
            <w:gridSpan w:val="8"/>
            <w:tcBorders>
              <w:top w:val="single" w:sz="6" w:space="0" w:color="auto"/>
              <w:left w:val="nil"/>
              <w:bottom w:val="nil"/>
              <w:right w:val="nil"/>
            </w:tcBorders>
            <w:hideMark/>
          </w:tcPr>
          <w:p w14:paraId="1425645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87836B" w14:textId="77777777" w:rsidR="00345AD4" w:rsidRDefault="00345AD4">
            <w:pPr>
              <w:pStyle w:val="TAC"/>
            </w:pPr>
          </w:p>
        </w:tc>
      </w:tr>
      <w:tr w:rsidR="00345AD4" w14:paraId="7F69AF7E" w14:textId="77777777" w:rsidTr="00345AD4">
        <w:trPr>
          <w:jc w:val="center"/>
        </w:trPr>
        <w:tc>
          <w:tcPr>
            <w:tcW w:w="151" w:type="dxa"/>
            <w:tcBorders>
              <w:top w:val="nil"/>
              <w:left w:val="single" w:sz="6" w:space="0" w:color="auto"/>
              <w:bottom w:val="nil"/>
              <w:right w:val="nil"/>
            </w:tcBorders>
          </w:tcPr>
          <w:p w14:paraId="77E3AC83" w14:textId="77777777" w:rsidR="00345AD4" w:rsidRDefault="00345AD4">
            <w:pPr>
              <w:pStyle w:val="TAC"/>
            </w:pPr>
          </w:p>
        </w:tc>
        <w:tc>
          <w:tcPr>
            <w:tcW w:w="1104" w:type="dxa"/>
            <w:tcBorders>
              <w:top w:val="nil"/>
              <w:left w:val="nil"/>
              <w:bottom w:val="nil"/>
              <w:right w:val="nil"/>
            </w:tcBorders>
            <w:hideMark/>
          </w:tcPr>
          <w:p w14:paraId="745E0E6E" w14:textId="77777777" w:rsidR="00345AD4" w:rsidRDefault="00345AD4">
            <w:pPr>
              <w:pStyle w:val="TAH"/>
            </w:pPr>
            <w:r>
              <w:t>Octets</w:t>
            </w:r>
          </w:p>
        </w:tc>
        <w:tc>
          <w:tcPr>
            <w:tcW w:w="588" w:type="dxa"/>
            <w:tcBorders>
              <w:top w:val="nil"/>
              <w:left w:val="nil"/>
              <w:bottom w:val="single" w:sz="4" w:space="0" w:color="auto"/>
              <w:right w:val="nil"/>
            </w:tcBorders>
            <w:hideMark/>
          </w:tcPr>
          <w:p w14:paraId="575C8114" w14:textId="77777777" w:rsidR="00345AD4" w:rsidRDefault="00345AD4">
            <w:pPr>
              <w:pStyle w:val="TAH"/>
            </w:pPr>
            <w:r>
              <w:t>8</w:t>
            </w:r>
          </w:p>
        </w:tc>
        <w:tc>
          <w:tcPr>
            <w:tcW w:w="589" w:type="dxa"/>
            <w:tcBorders>
              <w:top w:val="nil"/>
              <w:left w:val="nil"/>
              <w:bottom w:val="single" w:sz="4" w:space="0" w:color="auto"/>
              <w:right w:val="nil"/>
            </w:tcBorders>
            <w:hideMark/>
          </w:tcPr>
          <w:p w14:paraId="12D0C47E" w14:textId="77777777" w:rsidR="00345AD4" w:rsidRDefault="00345AD4">
            <w:pPr>
              <w:pStyle w:val="TAH"/>
            </w:pPr>
            <w:r>
              <w:t>7</w:t>
            </w:r>
          </w:p>
        </w:tc>
        <w:tc>
          <w:tcPr>
            <w:tcW w:w="589" w:type="dxa"/>
            <w:tcBorders>
              <w:top w:val="nil"/>
              <w:left w:val="nil"/>
              <w:bottom w:val="single" w:sz="4" w:space="0" w:color="auto"/>
              <w:right w:val="nil"/>
            </w:tcBorders>
            <w:hideMark/>
          </w:tcPr>
          <w:p w14:paraId="6E0EE2A6" w14:textId="77777777" w:rsidR="00345AD4" w:rsidRDefault="00345AD4">
            <w:pPr>
              <w:pStyle w:val="TAH"/>
            </w:pPr>
            <w:r>
              <w:t>6</w:t>
            </w:r>
          </w:p>
        </w:tc>
        <w:tc>
          <w:tcPr>
            <w:tcW w:w="589" w:type="dxa"/>
            <w:tcBorders>
              <w:top w:val="nil"/>
              <w:left w:val="nil"/>
              <w:bottom w:val="single" w:sz="4" w:space="0" w:color="auto"/>
              <w:right w:val="nil"/>
            </w:tcBorders>
            <w:hideMark/>
          </w:tcPr>
          <w:p w14:paraId="4C19E214" w14:textId="77777777" w:rsidR="00345AD4" w:rsidRDefault="00345AD4">
            <w:pPr>
              <w:pStyle w:val="TAH"/>
            </w:pPr>
            <w:r>
              <w:t>5</w:t>
            </w:r>
          </w:p>
        </w:tc>
        <w:tc>
          <w:tcPr>
            <w:tcW w:w="589" w:type="dxa"/>
            <w:tcBorders>
              <w:top w:val="nil"/>
              <w:left w:val="nil"/>
              <w:bottom w:val="single" w:sz="4" w:space="0" w:color="auto"/>
              <w:right w:val="nil"/>
            </w:tcBorders>
            <w:hideMark/>
          </w:tcPr>
          <w:p w14:paraId="18030923" w14:textId="77777777" w:rsidR="00345AD4" w:rsidRDefault="00345AD4">
            <w:pPr>
              <w:pStyle w:val="TAH"/>
            </w:pPr>
            <w:r>
              <w:t>4</w:t>
            </w:r>
          </w:p>
        </w:tc>
        <w:tc>
          <w:tcPr>
            <w:tcW w:w="589" w:type="dxa"/>
            <w:tcBorders>
              <w:top w:val="nil"/>
              <w:left w:val="nil"/>
              <w:bottom w:val="single" w:sz="4" w:space="0" w:color="auto"/>
              <w:right w:val="nil"/>
            </w:tcBorders>
            <w:hideMark/>
          </w:tcPr>
          <w:p w14:paraId="47823E75" w14:textId="77777777" w:rsidR="00345AD4" w:rsidRDefault="00345AD4">
            <w:pPr>
              <w:pStyle w:val="TAH"/>
            </w:pPr>
            <w:r>
              <w:t>3</w:t>
            </w:r>
          </w:p>
        </w:tc>
        <w:tc>
          <w:tcPr>
            <w:tcW w:w="588" w:type="dxa"/>
            <w:tcBorders>
              <w:top w:val="nil"/>
              <w:left w:val="nil"/>
              <w:bottom w:val="single" w:sz="4" w:space="0" w:color="auto"/>
              <w:right w:val="nil"/>
            </w:tcBorders>
            <w:hideMark/>
          </w:tcPr>
          <w:p w14:paraId="6AA2F7ED" w14:textId="77777777" w:rsidR="00345AD4" w:rsidRDefault="00345AD4">
            <w:pPr>
              <w:pStyle w:val="TAH"/>
            </w:pPr>
            <w:r>
              <w:t>2</w:t>
            </w:r>
          </w:p>
        </w:tc>
        <w:tc>
          <w:tcPr>
            <w:tcW w:w="589" w:type="dxa"/>
            <w:tcBorders>
              <w:top w:val="nil"/>
              <w:left w:val="nil"/>
              <w:bottom w:val="single" w:sz="4" w:space="0" w:color="auto"/>
              <w:right w:val="nil"/>
            </w:tcBorders>
            <w:hideMark/>
          </w:tcPr>
          <w:p w14:paraId="090E2EBF" w14:textId="77777777" w:rsidR="00345AD4" w:rsidRDefault="00345AD4">
            <w:pPr>
              <w:pStyle w:val="TAH"/>
            </w:pPr>
            <w:r>
              <w:t>1</w:t>
            </w:r>
          </w:p>
        </w:tc>
        <w:tc>
          <w:tcPr>
            <w:tcW w:w="588" w:type="dxa"/>
            <w:tcBorders>
              <w:top w:val="nil"/>
              <w:left w:val="nil"/>
              <w:bottom w:val="nil"/>
              <w:right w:val="single" w:sz="6" w:space="0" w:color="auto"/>
            </w:tcBorders>
          </w:tcPr>
          <w:p w14:paraId="0023FB3B" w14:textId="77777777" w:rsidR="00345AD4" w:rsidRDefault="00345AD4">
            <w:pPr>
              <w:pStyle w:val="TAC"/>
            </w:pPr>
          </w:p>
        </w:tc>
      </w:tr>
      <w:tr w:rsidR="00345AD4" w14:paraId="292450DA" w14:textId="77777777" w:rsidTr="00345AD4">
        <w:trPr>
          <w:jc w:val="center"/>
        </w:trPr>
        <w:tc>
          <w:tcPr>
            <w:tcW w:w="151" w:type="dxa"/>
            <w:tcBorders>
              <w:top w:val="nil"/>
              <w:left w:val="single" w:sz="6" w:space="0" w:color="auto"/>
              <w:bottom w:val="nil"/>
              <w:right w:val="nil"/>
            </w:tcBorders>
          </w:tcPr>
          <w:p w14:paraId="147E634C" w14:textId="77777777" w:rsidR="00345AD4" w:rsidRDefault="00345AD4">
            <w:pPr>
              <w:pStyle w:val="TAC"/>
            </w:pPr>
          </w:p>
        </w:tc>
        <w:tc>
          <w:tcPr>
            <w:tcW w:w="1104" w:type="dxa"/>
            <w:tcBorders>
              <w:top w:val="nil"/>
              <w:left w:val="nil"/>
              <w:bottom w:val="nil"/>
              <w:right w:val="single" w:sz="4" w:space="0" w:color="auto"/>
            </w:tcBorders>
            <w:hideMark/>
          </w:tcPr>
          <w:p w14:paraId="4FB41979"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B422002" w14:textId="77777777" w:rsidR="00345AD4" w:rsidRDefault="00345AD4">
            <w:pPr>
              <w:pStyle w:val="TAC"/>
            </w:pPr>
            <w:r>
              <w:t>Type = 155 (decimal)</w:t>
            </w:r>
          </w:p>
        </w:tc>
        <w:tc>
          <w:tcPr>
            <w:tcW w:w="588" w:type="dxa"/>
            <w:tcBorders>
              <w:top w:val="nil"/>
              <w:left w:val="single" w:sz="4" w:space="0" w:color="auto"/>
              <w:bottom w:val="nil"/>
              <w:right w:val="single" w:sz="6" w:space="0" w:color="auto"/>
            </w:tcBorders>
          </w:tcPr>
          <w:p w14:paraId="42D2B987" w14:textId="77777777" w:rsidR="00345AD4" w:rsidRDefault="00345AD4">
            <w:pPr>
              <w:pStyle w:val="TAC"/>
            </w:pPr>
          </w:p>
        </w:tc>
      </w:tr>
      <w:tr w:rsidR="00345AD4" w14:paraId="5D85754F" w14:textId="77777777" w:rsidTr="00345AD4">
        <w:trPr>
          <w:jc w:val="center"/>
        </w:trPr>
        <w:tc>
          <w:tcPr>
            <w:tcW w:w="151" w:type="dxa"/>
            <w:tcBorders>
              <w:top w:val="nil"/>
              <w:left w:val="single" w:sz="6" w:space="0" w:color="auto"/>
              <w:bottom w:val="nil"/>
              <w:right w:val="nil"/>
            </w:tcBorders>
          </w:tcPr>
          <w:p w14:paraId="713E88BE" w14:textId="77777777" w:rsidR="00345AD4" w:rsidRDefault="00345AD4">
            <w:pPr>
              <w:pStyle w:val="TAC"/>
            </w:pPr>
          </w:p>
        </w:tc>
        <w:tc>
          <w:tcPr>
            <w:tcW w:w="1104" w:type="dxa"/>
            <w:tcBorders>
              <w:top w:val="nil"/>
              <w:left w:val="nil"/>
              <w:bottom w:val="nil"/>
              <w:right w:val="single" w:sz="4" w:space="0" w:color="auto"/>
            </w:tcBorders>
            <w:hideMark/>
          </w:tcPr>
          <w:p w14:paraId="0710E12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D9A600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6628B44" w14:textId="77777777" w:rsidR="00345AD4" w:rsidRDefault="00345AD4">
            <w:pPr>
              <w:pStyle w:val="TAC"/>
            </w:pPr>
          </w:p>
        </w:tc>
      </w:tr>
      <w:tr w:rsidR="00345AD4" w14:paraId="6E9DCDF2" w14:textId="77777777" w:rsidTr="00345AD4">
        <w:trPr>
          <w:jc w:val="center"/>
        </w:trPr>
        <w:tc>
          <w:tcPr>
            <w:tcW w:w="151" w:type="dxa"/>
            <w:tcBorders>
              <w:top w:val="nil"/>
              <w:left w:val="single" w:sz="6" w:space="0" w:color="auto"/>
              <w:bottom w:val="nil"/>
              <w:right w:val="nil"/>
            </w:tcBorders>
          </w:tcPr>
          <w:p w14:paraId="63F24E16" w14:textId="77777777" w:rsidR="00345AD4" w:rsidRDefault="00345AD4">
            <w:pPr>
              <w:pStyle w:val="TAC"/>
            </w:pPr>
          </w:p>
        </w:tc>
        <w:tc>
          <w:tcPr>
            <w:tcW w:w="1104" w:type="dxa"/>
            <w:tcBorders>
              <w:top w:val="nil"/>
              <w:left w:val="nil"/>
              <w:bottom w:val="nil"/>
              <w:right w:val="single" w:sz="4" w:space="0" w:color="auto"/>
            </w:tcBorders>
            <w:hideMark/>
          </w:tcPr>
          <w:p w14:paraId="61AA7B8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451EC91" w14:textId="77777777" w:rsidR="00345AD4" w:rsidRDefault="00345AD4">
            <w:pPr>
              <w:pStyle w:val="TAC"/>
              <w:rPr>
                <w:lang w:eastAsia="zh-CN"/>
              </w:rPr>
            </w:pPr>
            <w:r>
              <w:rPr>
                <w:lang w:eastAsia="zh-CN"/>
              </w:rPr>
              <w:t>Framed-IPv6-Route</w:t>
            </w:r>
          </w:p>
        </w:tc>
        <w:tc>
          <w:tcPr>
            <w:tcW w:w="588" w:type="dxa"/>
            <w:tcBorders>
              <w:top w:val="nil"/>
              <w:left w:val="single" w:sz="4" w:space="0" w:color="auto"/>
              <w:bottom w:val="nil"/>
              <w:right w:val="single" w:sz="6" w:space="0" w:color="auto"/>
            </w:tcBorders>
          </w:tcPr>
          <w:p w14:paraId="35ED608D" w14:textId="77777777" w:rsidR="00345AD4" w:rsidRDefault="00345AD4">
            <w:pPr>
              <w:pStyle w:val="TAC"/>
            </w:pPr>
          </w:p>
        </w:tc>
      </w:tr>
    </w:tbl>
    <w:p w14:paraId="36F2BD1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z</w:t>
      </w:r>
      <w:r>
        <w:rPr>
          <w:lang w:eastAsia="zh-CN"/>
        </w:rPr>
        <w:t>-</w:t>
      </w:r>
      <w:r>
        <w:rPr>
          <w:lang w:eastAsia="ja-JP"/>
        </w:rPr>
        <w:t>1</w:t>
      </w:r>
      <w:r>
        <w:t>: Framed-IPv6-Route</w:t>
      </w:r>
    </w:p>
    <w:p w14:paraId="194DF9A6" w14:textId="77777777" w:rsidR="00345AD4" w:rsidRDefault="00345AD4" w:rsidP="00345AD4">
      <w:r>
        <w:t>The Framed-IPv6-Route field shall be encoded as an Octet String as the value part of the Framed-IPv6-Route AVP specified in IETF RFC 3162 [38].</w:t>
      </w:r>
    </w:p>
    <w:p w14:paraId="5F6F0F4C" w14:textId="77777777" w:rsidR="00345AD4" w:rsidRDefault="00345AD4" w:rsidP="00345AD4">
      <w:pPr>
        <w:pStyle w:val="Heading3"/>
      </w:pPr>
      <w:bookmarkStart w:id="1258" w:name="_Toc19701626"/>
      <w:bookmarkStart w:id="1259" w:name="_Toc27389826"/>
      <w:bookmarkStart w:id="1260" w:name="_Toc51856884"/>
      <w:r>
        <w:t>8.</w:t>
      </w:r>
      <w:r>
        <w:rPr>
          <w:lang w:val="en-US"/>
        </w:rPr>
        <w:t>2.112</w:t>
      </w:r>
      <w:r>
        <w:tab/>
        <w:t>Event Quota</w:t>
      </w:r>
      <w:bookmarkEnd w:id="1258"/>
      <w:bookmarkEnd w:id="1259"/>
      <w:bookmarkEnd w:id="1260"/>
    </w:p>
    <w:p w14:paraId="42AAC714" w14:textId="77777777" w:rsidR="00345AD4" w:rsidRDefault="00345AD4" w:rsidP="00345AD4">
      <w:pPr>
        <w:rPr>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14:paraId="2CA4166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015621F" w14:textId="77777777" w:rsidTr="00345AD4">
        <w:trPr>
          <w:jc w:val="center"/>
        </w:trPr>
        <w:tc>
          <w:tcPr>
            <w:tcW w:w="151" w:type="dxa"/>
            <w:tcBorders>
              <w:top w:val="single" w:sz="6" w:space="0" w:color="auto"/>
              <w:left w:val="single" w:sz="6" w:space="0" w:color="auto"/>
              <w:bottom w:val="nil"/>
              <w:right w:val="nil"/>
            </w:tcBorders>
          </w:tcPr>
          <w:p w14:paraId="2DFBE926" w14:textId="77777777" w:rsidR="00345AD4" w:rsidRDefault="00345AD4">
            <w:pPr>
              <w:pStyle w:val="TAC"/>
            </w:pPr>
          </w:p>
        </w:tc>
        <w:tc>
          <w:tcPr>
            <w:tcW w:w="1104" w:type="dxa"/>
            <w:tcBorders>
              <w:top w:val="single" w:sz="6" w:space="0" w:color="auto"/>
              <w:left w:val="nil"/>
              <w:bottom w:val="nil"/>
              <w:right w:val="nil"/>
            </w:tcBorders>
          </w:tcPr>
          <w:p w14:paraId="342C2315" w14:textId="77777777" w:rsidR="00345AD4" w:rsidRDefault="00345AD4">
            <w:pPr>
              <w:pStyle w:val="TAH"/>
            </w:pPr>
          </w:p>
        </w:tc>
        <w:tc>
          <w:tcPr>
            <w:tcW w:w="4710" w:type="dxa"/>
            <w:gridSpan w:val="8"/>
            <w:tcBorders>
              <w:top w:val="single" w:sz="6" w:space="0" w:color="auto"/>
              <w:left w:val="nil"/>
              <w:bottom w:val="nil"/>
              <w:right w:val="nil"/>
            </w:tcBorders>
            <w:hideMark/>
          </w:tcPr>
          <w:p w14:paraId="1C4AB3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8C2B136" w14:textId="77777777" w:rsidR="00345AD4" w:rsidRDefault="00345AD4">
            <w:pPr>
              <w:pStyle w:val="TAC"/>
            </w:pPr>
          </w:p>
        </w:tc>
      </w:tr>
      <w:tr w:rsidR="00345AD4" w14:paraId="38E52AE0" w14:textId="77777777" w:rsidTr="00345AD4">
        <w:trPr>
          <w:jc w:val="center"/>
        </w:trPr>
        <w:tc>
          <w:tcPr>
            <w:tcW w:w="151" w:type="dxa"/>
            <w:tcBorders>
              <w:top w:val="nil"/>
              <w:left w:val="single" w:sz="6" w:space="0" w:color="auto"/>
              <w:bottom w:val="nil"/>
              <w:right w:val="nil"/>
            </w:tcBorders>
          </w:tcPr>
          <w:p w14:paraId="2F6222B1" w14:textId="77777777" w:rsidR="00345AD4" w:rsidRDefault="00345AD4">
            <w:pPr>
              <w:pStyle w:val="TAC"/>
            </w:pPr>
          </w:p>
        </w:tc>
        <w:tc>
          <w:tcPr>
            <w:tcW w:w="1104" w:type="dxa"/>
            <w:tcBorders>
              <w:top w:val="nil"/>
              <w:left w:val="nil"/>
              <w:bottom w:val="nil"/>
              <w:right w:val="nil"/>
            </w:tcBorders>
            <w:hideMark/>
          </w:tcPr>
          <w:p w14:paraId="62D9BB90" w14:textId="77777777" w:rsidR="00345AD4" w:rsidRDefault="00345AD4">
            <w:pPr>
              <w:pStyle w:val="TAH"/>
            </w:pPr>
            <w:r>
              <w:t>Octets</w:t>
            </w:r>
          </w:p>
        </w:tc>
        <w:tc>
          <w:tcPr>
            <w:tcW w:w="588" w:type="dxa"/>
            <w:tcBorders>
              <w:top w:val="nil"/>
              <w:left w:val="nil"/>
              <w:bottom w:val="single" w:sz="4" w:space="0" w:color="auto"/>
              <w:right w:val="nil"/>
            </w:tcBorders>
            <w:hideMark/>
          </w:tcPr>
          <w:p w14:paraId="55FD664B" w14:textId="77777777" w:rsidR="00345AD4" w:rsidRDefault="00345AD4">
            <w:pPr>
              <w:pStyle w:val="TAH"/>
            </w:pPr>
            <w:r>
              <w:t>8</w:t>
            </w:r>
          </w:p>
        </w:tc>
        <w:tc>
          <w:tcPr>
            <w:tcW w:w="589" w:type="dxa"/>
            <w:tcBorders>
              <w:top w:val="nil"/>
              <w:left w:val="nil"/>
              <w:bottom w:val="single" w:sz="4" w:space="0" w:color="auto"/>
              <w:right w:val="nil"/>
            </w:tcBorders>
            <w:hideMark/>
          </w:tcPr>
          <w:p w14:paraId="754A230F" w14:textId="77777777" w:rsidR="00345AD4" w:rsidRDefault="00345AD4">
            <w:pPr>
              <w:pStyle w:val="TAH"/>
            </w:pPr>
            <w:r>
              <w:t>7</w:t>
            </w:r>
          </w:p>
        </w:tc>
        <w:tc>
          <w:tcPr>
            <w:tcW w:w="589" w:type="dxa"/>
            <w:tcBorders>
              <w:top w:val="nil"/>
              <w:left w:val="nil"/>
              <w:bottom w:val="single" w:sz="4" w:space="0" w:color="auto"/>
              <w:right w:val="nil"/>
            </w:tcBorders>
            <w:hideMark/>
          </w:tcPr>
          <w:p w14:paraId="382FF228" w14:textId="77777777" w:rsidR="00345AD4" w:rsidRDefault="00345AD4">
            <w:pPr>
              <w:pStyle w:val="TAH"/>
            </w:pPr>
            <w:r>
              <w:t>6</w:t>
            </w:r>
          </w:p>
        </w:tc>
        <w:tc>
          <w:tcPr>
            <w:tcW w:w="589" w:type="dxa"/>
            <w:tcBorders>
              <w:top w:val="nil"/>
              <w:left w:val="nil"/>
              <w:bottom w:val="single" w:sz="4" w:space="0" w:color="auto"/>
              <w:right w:val="nil"/>
            </w:tcBorders>
            <w:hideMark/>
          </w:tcPr>
          <w:p w14:paraId="2269BE2D" w14:textId="77777777" w:rsidR="00345AD4" w:rsidRDefault="00345AD4">
            <w:pPr>
              <w:pStyle w:val="TAH"/>
            </w:pPr>
            <w:r>
              <w:t>5</w:t>
            </w:r>
          </w:p>
        </w:tc>
        <w:tc>
          <w:tcPr>
            <w:tcW w:w="589" w:type="dxa"/>
            <w:tcBorders>
              <w:top w:val="nil"/>
              <w:left w:val="nil"/>
              <w:bottom w:val="single" w:sz="4" w:space="0" w:color="auto"/>
              <w:right w:val="nil"/>
            </w:tcBorders>
            <w:hideMark/>
          </w:tcPr>
          <w:p w14:paraId="4DB18F6D" w14:textId="77777777" w:rsidR="00345AD4" w:rsidRDefault="00345AD4">
            <w:pPr>
              <w:pStyle w:val="TAH"/>
            </w:pPr>
            <w:r>
              <w:t>4</w:t>
            </w:r>
          </w:p>
        </w:tc>
        <w:tc>
          <w:tcPr>
            <w:tcW w:w="589" w:type="dxa"/>
            <w:tcBorders>
              <w:top w:val="nil"/>
              <w:left w:val="nil"/>
              <w:bottom w:val="single" w:sz="4" w:space="0" w:color="auto"/>
              <w:right w:val="nil"/>
            </w:tcBorders>
            <w:hideMark/>
          </w:tcPr>
          <w:p w14:paraId="2FD82296" w14:textId="77777777" w:rsidR="00345AD4" w:rsidRDefault="00345AD4">
            <w:pPr>
              <w:pStyle w:val="TAH"/>
            </w:pPr>
            <w:r>
              <w:t>3</w:t>
            </w:r>
          </w:p>
        </w:tc>
        <w:tc>
          <w:tcPr>
            <w:tcW w:w="588" w:type="dxa"/>
            <w:tcBorders>
              <w:top w:val="nil"/>
              <w:left w:val="nil"/>
              <w:bottom w:val="single" w:sz="4" w:space="0" w:color="auto"/>
              <w:right w:val="nil"/>
            </w:tcBorders>
            <w:hideMark/>
          </w:tcPr>
          <w:p w14:paraId="11B3B41B" w14:textId="77777777" w:rsidR="00345AD4" w:rsidRDefault="00345AD4">
            <w:pPr>
              <w:pStyle w:val="TAH"/>
            </w:pPr>
            <w:r>
              <w:t>2</w:t>
            </w:r>
          </w:p>
        </w:tc>
        <w:tc>
          <w:tcPr>
            <w:tcW w:w="589" w:type="dxa"/>
            <w:tcBorders>
              <w:top w:val="nil"/>
              <w:left w:val="nil"/>
              <w:bottom w:val="single" w:sz="4" w:space="0" w:color="auto"/>
              <w:right w:val="nil"/>
            </w:tcBorders>
            <w:hideMark/>
          </w:tcPr>
          <w:p w14:paraId="36111A98" w14:textId="77777777" w:rsidR="00345AD4" w:rsidRDefault="00345AD4">
            <w:pPr>
              <w:pStyle w:val="TAH"/>
            </w:pPr>
            <w:r>
              <w:t>1</w:t>
            </w:r>
          </w:p>
        </w:tc>
        <w:tc>
          <w:tcPr>
            <w:tcW w:w="588" w:type="dxa"/>
            <w:tcBorders>
              <w:top w:val="nil"/>
              <w:left w:val="nil"/>
              <w:bottom w:val="nil"/>
              <w:right w:val="single" w:sz="6" w:space="0" w:color="auto"/>
            </w:tcBorders>
          </w:tcPr>
          <w:p w14:paraId="49360831" w14:textId="77777777" w:rsidR="00345AD4" w:rsidRDefault="00345AD4">
            <w:pPr>
              <w:pStyle w:val="TAC"/>
            </w:pPr>
          </w:p>
        </w:tc>
      </w:tr>
      <w:tr w:rsidR="00345AD4" w14:paraId="65A13E50" w14:textId="77777777" w:rsidTr="00345AD4">
        <w:trPr>
          <w:jc w:val="center"/>
        </w:trPr>
        <w:tc>
          <w:tcPr>
            <w:tcW w:w="151" w:type="dxa"/>
            <w:tcBorders>
              <w:top w:val="nil"/>
              <w:left w:val="single" w:sz="6" w:space="0" w:color="auto"/>
              <w:bottom w:val="nil"/>
              <w:right w:val="nil"/>
            </w:tcBorders>
          </w:tcPr>
          <w:p w14:paraId="4AAA9C81" w14:textId="77777777" w:rsidR="00345AD4" w:rsidRDefault="00345AD4">
            <w:pPr>
              <w:pStyle w:val="TAC"/>
            </w:pPr>
          </w:p>
        </w:tc>
        <w:tc>
          <w:tcPr>
            <w:tcW w:w="1104" w:type="dxa"/>
            <w:tcBorders>
              <w:top w:val="nil"/>
              <w:left w:val="nil"/>
              <w:bottom w:val="nil"/>
              <w:right w:val="single" w:sz="4" w:space="0" w:color="auto"/>
            </w:tcBorders>
            <w:hideMark/>
          </w:tcPr>
          <w:p w14:paraId="0E42E57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6AEA71" w14:textId="77777777" w:rsidR="00345AD4" w:rsidRDefault="00345AD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14:paraId="1BB0B876" w14:textId="77777777" w:rsidR="00345AD4" w:rsidRDefault="00345AD4">
            <w:pPr>
              <w:pStyle w:val="TAC"/>
            </w:pPr>
          </w:p>
        </w:tc>
      </w:tr>
      <w:tr w:rsidR="00345AD4" w14:paraId="3400464C" w14:textId="77777777" w:rsidTr="00345AD4">
        <w:trPr>
          <w:jc w:val="center"/>
        </w:trPr>
        <w:tc>
          <w:tcPr>
            <w:tcW w:w="151" w:type="dxa"/>
            <w:tcBorders>
              <w:top w:val="nil"/>
              <w:left w:val="single" w:sz="6" w:space="0" w:color="auto"/>
              <w:bottom w:val="nil"/>
              <w:right w:val="nil"/>
            </w:tcBorders>
          </w:tcPr>
          <w:p w14:paraId="75E06CC9" w14:textId="77777777" w:rsidR="00345AD4" w:rsidRDefault="00345AD4">
            <w:pPr>
              <w:pStyle w:val="TAC"/>
            </w:pPr>
          </w:p>
        </w:tc>
        <w:tc>
          <w:tcPr>
            <w:tcW w:w="1104" w:type="dxa"/>
            <w:tcBorders>
              <w:top w:val="nil"/>
              <w:left w:val="nil"/>
              <w:bottom w:val="nil"/>
              <w:right w:val="single" w:sz="4" w:space="0" w:color="auto"/>
            </w:tcBorders>
            <w:hideMark/>
          </w:tcPr>
          <w:p w14:paraId="3DBA402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D3CBA3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DC0AED8" w14:textId="77777777" w:rsidR="00345AD4" w:rsidRDefault="00345AD4">
            <w:pPr>
              <w:pStyle w:val="TAC"/>
            </w:pPr>
          </w:p>
        </w:tc>
      </w:tr>
      <w:tr w:rsidR="00345AD4" w14:paraId="5626882D" w14:textId="77777777" w:rsidTr="00345AD4">
        <w:trPr>
          <w:jc w:val="center"/>
        </w:trPr>
        <w:tc>
          <w:tcPr>
            <w:tcW w:w="151" w:type="dxa"/>
            <w:tcBorders>
              <w:top w:val="nil"/>
              <w:left w:val="single" w:sz="6" w:space="0" w:color="auto"/>
              <w:bottom w:val="nil"/>
              <w:right w:val="nil"/>
            </w:tcBorders>
          </w:tcPr>
          <w:p w14:paraId="0995A36F" w14:textId="77777777" w:rsidR="00345AD4" w:rsidRDefault="00345AD4">
            <w:pPr>
              <w:pStyle w:val="TAC"/>
            </w:pPr>
          </w:p>
        </w:tc>
        <w:tc>
          <w:tcPr>
            <w:tcW w:w="1104" w:type="dxa"/>
            <w:tcBorders>
              <w:top w:val="nil"/>
              <w:left w:val="nil"/>
              <w:bottom w:val="nil"/>
              <w:right w:val="single" w:sz="4" w:space="0" w:color="auto"/>
            </w:tcBorders>
            <w:hideMark/>
          </w:tcPr>
          <w:p w14:paraId="4CAB9A4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E4ACEDD" w14:textId="77777777"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14:paraId="46EEE726" w14:textId="77777777" w:rsidR="00345AD4" w:rsidRDefault="00345AD4">
            <w:pPr>
              <w:pStyle w:val="TAC"/>
            </w:pPr>
          </w:p>
        </w:tc>
      </w:tr>
      <w:tr w:rsidR="00345AD4" w14:paraId="14B81FDE" w14:textId="77777777" w:rsidTr="00345AD4">
        <w:trPr>
          <w:jc w:val="center"/>
        </w:trPr>
        <w:tc>
          <w:tcPr>
            <w:tcW w:w="151" w:type="dxa"/>
            <w:tcBorders>
              <w:top w:val="nil"/>
              <w:left w:val="single" w:sz="6" w:space="0" w:color="auto"/>
              <w:bottom w:val="single" w:sz="4" w:space="0" w:color="auto"/>
              <w:right w:val="nil"/>
            </w:tcBorders>
          </w:tcPr>
          <w:p w14:paraId="1F430B5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A174FD6"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B5EC44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9C6AC1" w14:textId="77777777" w:rsidR="00345AD4" w:rsidRDefault="00345AD4">
            <w:pPr>
              <w:pStyle w:val="TAC"/>
              <w:rPr>
                <w:lang w:val="x-none"/>
              </w:rPr>
            </w:pPr>
          </w:p>
        </w:tc>
      </w:tr>
    </w:tbl>
    <w:p w14:paraId="76AB528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14:paraId="2588E3F3" w14:textId="77777777" w:rsidR="00345AD4" w:rsidRDefault="00345AD4" w:rsidP="00345AD4">
      <w:r>
        <w:t>The Event Quota field shall be encoded as an Unsigned32 binary integer value.</w:t>
      </w:r>
    </w:p>
    <w:p w14:paraId="0F9DA70A" w14:textId="77777777" w:rsidR="00345AD4" w:rsidRDefault="00345AD4" w:rsidP="00345AD4">
      <w:pPr>
        <w:pStyle w:val="Heading3"/>
      </w:pPr>
      <w:bookmarkStart w:id="1261" w:name="_Toc19701627"/>
      <w:bookmarkStart w:id="1262" w:name="_Toc27389827"/>
      <w:bookmarkStart w:id="1263" w:name="_Toc51856885"/>
      <w:r>
        <w:t>8.</w:t>
      </w:r>
      <w:r>
        <w:rPr>
          <w:lang w:val="en-US"/>
        </w:rPr>
        <w:t>2.113</w:t>
      </w:r>
      <w:r>
        <w:tab/>
        <w:t>Event Threshold</w:t>
      </w:r>
      <w:bookmarkEnd w:id="1261"/>
      <w:bookmarkEnd w:id="1262"/>
      <w:bookmarkEnd w:id="1263"/>
    </w:p>
    <w:p w14:paraId="2E1DE23B" w14:textId="77777777" w:rsidR="00345AD4" w:rsidRDefault="00345AD4" w:rsidP="00345AD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14:paraId="4B7CC2BB"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735C17A" w14:textId="77777777" w:rsidTr="00345AD4">
        <w:trPr>
          <w:jc w:val="center"/>
        </w:trPr>
        <w:tc>
          <w:tcPr>
            <w:tcW w:w="151" w:type="dxa"/>
            <w:tcBorders>
              <w:top w:val="single" w:sz="6" w:space="0" w:color="auto"/>
              <w:left w:val="single" w:sz="6" w:space="0" w:color="auto"/>
              <w:bottom w:val="nil"/>
              <w:right w:val="nil"/>
            </w:tcBorders>
          </w:tcPr>
          <w:p w14:paraId="0C475CD9" w14:textId="77777777" w:rsidR="00345AD4" w:rsidRDefault="00345AD4">
            <w:pPr>
              <w:pStyle w:val="TAC"/>
            </w:pPr>
          </w:p>
        </w:tc>
        <w:tc>
          <w:tcPr>
            <w:tcW w:w="1104" w:type="dxa"/>
            <w:tcBorders>
              <w:top w:val="single" w:sz="6" w:space="0" w:color="auto"/>
              <w:left w:val="nil"/>
              <w:bottom w:val="nil"/>
              <w:right w:val="nil"/>
            </w:tcBorders>
          </w:tcPr>
          <w:p w14:paraId="28C1AD4D" w14:textId="77777777" w:rsidR="00345AD4" w:rsidRDefault="00345AD4">
            <w:pPr>
              <w:pStyle w:val="TAH"/>
            </w:pPr>
          </w:p>
        </w:tc>
        <w:tc>
          <w:tcPr>
            <w:tcW w:w="4710" w:type="dxa"/>
            <w:gridSpan w:val="8"/>
            <w:tcBorders>
              <w:top w:val="single" w:sz="6" w:space="0" w:color="auto"/>
              <w:left w:val="nil"/>
              <w:bottom w:val="nil"/>
              <w:right w:val="nil"/>
            </w:tcBorders>
            <w:hideMark/>
          </w:tcPr>
          <w:p w14:paraId="29222CD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F1F84C8" w14:textId="77777777" w:rsidR="00345AD4" w:rsidRDefault="00345AD4">
            <w:pPr>
              <w:pStyle w:val="TAC"/>
            </w:pPr>
          </w:p>
        </w:tc>
      </w:tr>
      <w:tr w:rsidR="00345AD4" w14:paraId="089D7FF9" w14:textId="77777777" w:rsidTr="00345AD4">
        <w:trPr>
          <w:jc w:val="center"/>
        </w:trPr>
        <w:tc>
          <w:tcPr>
            <w:tcW w:w="151" w:type="dxa"/>
            <w:tcBorders>
              <w:top w:val="nil"/>
              <w:left w:val="single" w:sz="6" w:space="0" w:color="auto"/>
              <w:bottom w:val="nil"/>
              <w:right w:val="nil"/>
            </w:tcBorders>
          </w:tcPr>
          <w:p w14:paraId="044C307A" w14:textId="77777777" w:rsidR="00345AD4" w:rsidRDefault="00345AD4">
            <w:pPr>
              <w:pStyle w:val="TAC"/>
            </w:pPr>
          </w:p>
        </w:tc>
        <w:tc>
          <w:tcPr>
            <w:tcW w:w="1104" w:type="dxa"/>
            <w:tcBorders>
              <w:top w:val="nil"/>
              <w:left w:val="nil"/>
              <w:bottom w:val="nil"/>
              <w:right w:val="nil"/>
            </w:tcBorders>
            <w:hideMark/>
          </w:tcPr>
          <w:p w14:paraId="79EC72E9" w14:textId="77777777" w:rsidR="00345AD4" w:rsidRDefault="00345AD4">
            <w:pPr>
              <w:pStyle w:val="TAH"/>
            </w:pPr>
            <w:r>
              <w:t>Octets</w:t>
            </w:r>
          </w:p>
        </w:tc>
        <w:tc>
          <w:tcPr>
            <w:tcW w:w="588" w:type="dxa"/>
            <w:tcBorders>
              <w:top w:val="nil"/>
              <w:left w:val="nil"/>
              <w:bottom w:val="single" w:sz="4" w:space="0" w:color="auto"/>
              <w:right w:val="nil"/>
            </w:tcBorders>
            <w:hideMark/>
          </w:tcPr>
          <w:p w14:paraId="7F01567E" w14:textId="77777777" w:rsidR="00345AD4" w:rsidRDefault="00345AD4">
            <w:pPr>
              <w:pStyle w:val="TAH"/>
            </w:pPr>
            <w:r>
              <w:t>8</w:t>
            </w:r>
          </w:p>
        </w:tc>
        <w:tc>
          <w:tcPr>
            <w:tcW w:w="589" w:type="dxa"/>
            <w:tcBorders>
              <w:top w:val="nil"/>
              <w:left w:val="nil"/>
              <w:bottom w:val="single" w:sz="4" w:space="0" w:color="auto"/>
              <w:right w:val="nil"/>
            </w:tcBorders>
            <w:hideMark/>
          </w:tcPr>
          <w:p w14:paraId="716017BB" w14:textId="77777777" w:rsidR="00345AD4" w:rsidRDefault="00345AD4">
            <w:pPr>
              <w:pStyle w:val="TAH"/>
            </w:pPr>
            <w:r>
              <w:t>7</w:t>
            </w:r>
          </w:p>
        </w:tc>
        <w:tc>
          <w:tcPr>
            <w:tcW w:w="589" w:type="dxa"/>
            <w:tcBorders>
              <w:top w:val="nil"/>
              <w:left w:val="nil"/>
              <w:bottom w:val="single" w:sz="4" w:space="0" w:color="auto"/>
              <w:right w:val="nil"/>
            </w:tcBorders>
            <w:hideMark/>
          </w:tcPr>
          <w:p w14:paraId="0E7B59CC" w14:textId="77777777" w:rsidR="00345AD4" w:rsidRDefault="00345AD4">
            <w:pPr>
              <w:pStyle w:val="TAH"/>
            </w:pPr>
            <w:r>
              <w:t>6</w:t>
            </w:r>
          </w:p>
        </w:tc>
        <w:tc>
          <w:tcPr>
            <w:tcW w:w="589" w:type="dxa"/>
            <w:tcBorders>
              <w:top w:val="nil"/>
              <w:left w:val="nil"/>
              <w:bottom w:val="single" w:sz="4" w:space="0" w:color="auto"/>
              <w:right w:val="nil"/>
            </w:tcBorders>
            <w:hideMark/>
          </w:tcPr>
          <w:p w14:paraId="2D309A23" w14:textId="77777777" w:rsidR="00345AD4" w:rsidRDefault="00345AD4">
            <w:pPr>
              <w:pStyle w:val="TAH"/>
            </w:pPr>
            <w:r>
              <w:t>5</w:t>
            </w:r>
          </w:p>
        </w:tc>
        <w:tc>
          <w:tcPr>
            <w:tcW w:w="589" w:type="dxa"/>
            <w:tcBorders>
              <w:top w:val="nil"/>
              <w:left w:val="nil"/>
              <w:bottom w:val="single" w:sz="4" w:space="0" w:color="auto"/>
              <w:right w:val="nil"/>
            </w:tcBorders>
            <w:hideMark/>
          </w:tcPr>
          <w:p w14:paraId="3C95FEF1" w14:textId="77777777" w:rsidR="00345AD4" w:rsidRDefault="00345AD4">
            <w:pPr>
              <w:pStyle w:val="TAH"/>
            </w:pPr>
            <w:r>
              <w:t>4</w:t>
            </w:r>
          </w:p>
        </w:tc>
        <w:tc>
          <w:tcPr>
            <w:tcW w:w="589" w:type="dxa"/>
            <w:tcBorders>
              <w:top w:val="nil"/>
              <w:left w:val="nil"/>
              <w:bottom w:val="single" w:sz="4" w:space="0" w:color="auto"/>
              <w:right w:val="nil"/>
            </w:tcBorders>
            <w:hideMark/>
          </w:tcPr>
          <w:p w14:paraId="61622F4D" w14:textId="77777777" w:rsidR="00345AD4" w:rsidRDefault="00345AD4">
            <w:pPr>
              <w:pStyle w:val="TAH"/>
            </w:pPr>
            <w:r>
              <w:t>3</w:t>
            </w:r>
          </w:p>
        </w:tc>
        <w:tc>
          <w:tcPr>
            <w:tcW w:w="588" w:type="dxa"/>
            <w:tcBorders>
              <w:top w:val="nil"/>
              <w:left w:val="nil"/>
              <w:bottom w:val="single" w:sz="4" w:space="0" w:color="auto"/>
              <w:right w:val="nil"/>
            </w:tcBorders>
            <w:hideMark/>
          </w:tcPr>
          <w:p w14:paraId="0EBD8F51" w14:textId="77777777" w:rsidR="00345AD4" w:rsidRDefault="00345AD4">
            <w:pPr>
              <w:pStyle w:val="TAH"/>
            </w:pPr>
            <w:r>
              <w:t>2</w:t>
            </w:r>
          </w:p>
        </w:tc>
        <w:tc>
          <w:tcPr>
            <w:tcW w:w="589" w:type="dxa"/>
            <w:tcBorders>
              <w:top w:val="nil"/>
              <w:left w:val="nil"/>
              <w:bottom w:val="single" w:sz="4" w:space="0" w:color="auto"/>
              <w:right w:val="nil"/>
            </w:tcBorders>
            <w:hideMark/>
          </w:tcPr>
          <w:p w14:paraId="192FD0F3" w14:textId="77777777" w:rsidR="00345AD4" w:rsidRDefault="00345AD4">
            <w:pPr>
              <w:pStyle w:val="TAH"/>
            </w:pPr>
            <w:r>
              <w:t>1</w:t>
            </w:r>
          </w:p>
        </w:tc>
        <w:tc>
          <w:tcPr>
            <w:tcW w:w="588" w:type="dxa"/>
            <w:tcBorders>
              <w:top w:val="nil"/>
              <w:left w:val="nil"/>
              <w:bottom w:val="nil"/>
              <w:right w:val="single" w:sz="6" w:space="0" w:color="auto"/>
            </w:tcBorders>
          </w:tcPr>
          <w:p w14:paraId="5A6FA86F" w14:textId="77777777" w:rsidR="00345AD4" w:rsidRDefault="00345AD4">
            <w:pPr>
              <w:pStyle w:val="TAC"/>
            </w:pPr>
          </w:p>
        </w:tc>
      </w:tr>
      <w:tr w:rsidR="00345AD4" w14:paraId="2C6B8521" w14:textId="77777777" w:rsidTr="00345AD4">
        <w:trPr>
          <w:jc w:val="center"/>
        </w:trPr>
        <w:tc>
          <w:tcPr>
            <w:tcW w:w="151" w:type="dxa"/>
            <w:tcBorders>
              <w:top w:val="nil"/>
              <w:left w:val="single" w:sz="6" w:space="0" w:color="auto"/>
              <w:bottom w:val="nil"/>
              <w:right w:val="nil"/>
            </w:tcBorders>
          </w:tcPr>
          <w:p w14:paraId="1D43182D" w14:textId="77777777" w:rsidR="00345AD4" w:rsidRDefault="00345AD4">
            <w:pPr>
              <w:pStyle w:val="TAC"/>
            </w:pPr>
          </w:p>
        </w:tc>
        <w:tc>
          <w:tcPr>
            <w:tcW w:w="1104" w:type="dxa"/>
            <w:tcBorders>
              <w:top w:val="nil"/>
              <w:left w:val="nil"/>
              <w:bottom w:val="nil"/>
              <w:right w:val="single" w:sz="4" w:space="0" w:color="auto"/>
            </w:tcBorders>
            <w:hideMark/>
          </w:tcPr>
          <w:p w14:paraId="320329F9"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E6E1511" w14:textId="77777777" w:rsidR="00345AD4" w:rsidRDefault="00345AD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14:paraId="202AFE53" w14:textId="77777777" w:rsidR="00345AD4" w:rsidRDefault="00345AD4">
            <w:pPr>
              <w:pStyle w:val="TAC"/>
            </w:pPr>
          </w:p>
        </w:tc>
      </w:tr>
      <w:tr w:rsidR="00345AD4" w14:paraId="5566E5DE" w14:textId="77777777" w:rsidTr="00345AD4">
        <w:trPr>
          <w:jc w:val="center"/>
        </w:trPr>
        <w:tc>
          <w:tcPr>
            <w:tcW w:w="151" w:type="dxa"/>
            <w:tcBorders>
              <w:top w:val="nil"/>
              <w:left w:val="single" w:sz="6" w:space="0" w:color="auto"/>
              <w:bottom w:val="nil"/>
              <w:right w:val="nil"/>
            </w:tcBorders>
          </w:tcPr>
          <w:p w14:paraId="33DF07B3" w14:textId="77777777" w:rsidR="00345AD4" w:rsidRDefault="00345AD4">
            <w:pPr>
              <w:pStyle w:val="TAC"/>
            </w:pPr>
          </w:p>
        </w:tc>
        <w:tc>
          <w:tcPr>
            <w:tcW w:w="1104" w:type="dxa"/>
            <w:tcBorders>
              <w:top w:val="nil"/>
              <w:left w:val="nil"/>
              <w:bottom w:val="nil"/>
              <w:right w:val="single" w:sz="4" w:space="0" w:color="auto"/>
            </w:tcBorders>
            <w:hideMark/>
          </w:tcPr>
          <w:p w14:paraId="0E372729"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4E60E2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8BA1290" w14:textId="77777777" w:rsidR="00345AD4" w:rsidRDefault="00345AD4">
            <w:pPr>
              <w:pStyle w:val="TAC"/>
            </w:pPr>
          </w:p>
        </w:tc>
      </w:tr>
      <w:tr w:rsidR="00345AD4" w14:paraId="1BF68FF1" w14:textId="77777777" w:rsidTr="00345AD4">
        <w:trPr>
          <w:jc w:val="center"/>
        </w:trPr>
        <w:tc>
          <w:tcPr>
            <w:tcW w:w="151" w:type="dxa"/>
            <w:tcBorders>
              <w:top w:val="nil"/>
              <w:left w:val="single" w:sz="6" w:space="0" w:color="auto"/>
              <w:bottom w:val="nil"/>
              <w:right w:val="nil"/>
            </w:tcBorders>
          </w:tcPr>
          <w:p w14:paraId="678D6165" w14:textId="77777777" w:rsidR="00345AD4" w:rsidRDefault="00345AD4">
            <w:pPr>
              <w:pStyle w:val="TAC"/>
            </w:pPr>
          </w:p>
        </w:tc>
        <w:tc>
          <w:tcPr>
            <w:tcW w:w="1104" w:type="dxa"/>
            <w:tcBorders>
              <w:top w:val="nil"/>
              <w:left w:val="nil"/>
              <w:bottom w:val="nil"/>
              <w:right w:val="single" w:sz="4" w:space="0" w:color="auto"/>
            </w:tcBorders>
            <w:hideMark/>
          </w:tcPr>
          <w:p w14:paraId="35DE412D"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A771AE3" w14:textId="77777777" w:rsidR="00345AD4" w:rsidRDefault="00345AD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14:paraId="364F5181" w14:textId="77777777" w:rsidR="00345AD4" w:rsidRDefault="00345AD4">
            <w:pPr>
              <w:pStyle w:val="TAC"/>
            </w:pPr>
          </w:p>
        </w:tc>
      </w:tr>
      <w:tr w:rsidR="00345AD4" w14:paraId="7CA34255" w14:textId="77777777" w:rsidTr="00345AD4">
        <w:trPr>
          <w:jc w:val="center"/>
        </w:trPr>
        <w:tc>
          <w:tcPr>
            <w:tcW w:w="151" w:type="dxa"/>
            <w:tcBorders>
              <w:top w:val="nil"/>
              <w:left w:val="single" w:sz="6" w:space="0" w:color="auto"/>
              <w:bottom w:val="single" w:sz="4" w:space="0" w:color="auto"/>
              <w:right w:val="nil"/>
            </w:tcBorders>
          </w:tcPr>
          <w:p w14:paraId="5CFCCE5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985C05E"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B31B64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D2AC3B8" w14:textId="77777777" w:rsidR="00345AD4" w:rsidRDefault="00345AD4">
            <w:pPr>
              <w:pStyle w:val="TAC"/>
              <w:rPr>
                <w:lang w:val="x-none"/>
              </w:rPr>
            </w:pPr>
          </w:p>
        </w:tc>
      </w:tr>
    </w:tbl>
    <w:p w14:paraId="1E34A49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14:paraId="649A723E" w14:textId="77777777" w:rsidR="00345AD4" w:rsidRDefault="00345AD4" w:rsidP="00345AD4">
      <w:r>
        <w:t>The Event Threshold field shall be encoded as an Unsigned32 binary integer value.</w:t>
      </w:r>
    </w:p>
    <w:p w14:paraId="141DA25F" w14:textId="77777777" w:rsidR="00345AD4" w:rsidRDefault="00345AD4" w:rsidP="00345AD4">
      <w:pPr>
        <w:pStyle w:val="Heading3"/>
      </w:pPr>
      <w:bookmarkStart w:id="1264" w:name="_Toc19701628"/>
      <w:bookmarkStart w:id="1265" w:name="_Toc27389828"/>
      <w:bookmarkStart w:id="1266" w:name="_Toc51856886"/>
      <w:r>
        <w:t>8.</w:t>
      </w:r>
      <w:r>
        <w:rPr>
          <w:lang w:val="en-US"/>
        </w:rPr>
        <w:t>2.114</w:t>
      </w:r>
      <w:r>
        <w:tab/>
        <w:t>Event Time Stamp</w:t>
      </w:r>
      <w:bookmarkEnd w:id="1264"/>
      <w:bookmarkEnd w:id="1265"/>
      <w:bookmarkEnd w:id="1266"/>
    </w:p>
    <w:p w14:paraId="4FEAD4ED" w14:textId="77777777" w:rsidR="00345AD4" w:rsidRDefault="00345AD4" w:rsidP="00345AD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14:paraId="7EF76DB2"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DB7A298" w14:textId="77777777" w:rsidTr="00345AD4">
        <w:trPr>
          <w:jc w:val="center"/>
        </w:trPr>
        <w:tc>
          <w:tcPr>
            <w:tcW w:w="151" w:type="dxa"/>
            <w:tcBorders>
              <w:top w:val="single" w:sz="6" w:space="0" w:color="auto"/>
              <w:left w:val="single" w:sz="6" w:space="0" w:color="auto"/>
              <w:bottom w:val="nil"/>
              <w:right w:val="nil"/>
            </w:tcBorders>
          </w:tcPr>
          <w:p w14:paraId="7538518D" w14:textId="77777777" w:rsidR="00345AD4" w:rsidRDefault="00345AD4">
            <w:pPr>
              <w:pStyle w:val="TAC"/>
            </w:pPr>
          </w:p>
        </w:tc>
        <w:tc>
          <w:tcPr>
            <w:tcW w:w="1104" w:type="dxa"/>
            <w:tcBorders>
              <w:top w:val="single" w:sz="6" w:space="0" w:color="auto"/>
              <w:left w:val="nil"/>
              <w:bottom w:val="nil"/>
              <w:right w:val="nil"/>
            </w:tcBorders>
          </w:tcPr>
          <w:p w14:paraId="0C9D9339" w14:textId="77777777" w:rsidR="00345AD4" w:rsidRDefault="00345AD4">
            <w:pPr>
              <w:pStyle w:val="TAH"/>
            </w:pPr>
          </w:p>
        </w:tc>
        <w:tc>
          <w:tcPr>
            <w:tcW w:w="4710" w:type="dxa"/>
            <w:gridSpan w:val="8"/>
            <w:tcBorders>
              <w:top w:val="single" w:sz="6" w:space="0" w:color="auto"/>
              <w:left w:val="nil"/>
              <w:bottom w:val="nil"/>
              <w:right w:val="nil"/>
            </w:tcBorders>
            <w:hideMark/>
          </w:tcPr>
          <w:p w14:paraId="1425B51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5A03255" w14:textId="77777777" w:rsidR="00345AD4" w:rsidRDefault="00345AD4">
            <w:pPr>
              <w:pStyle w:val="TAC"/>
            </w:pPr>
          </w:p>
        </w:tc>
      </w:tr>
      <w:tr w:rsidR="00345AD4" w14:paraId="03A8DF36" w14:textId="77777777" w:rsidTr="00345AD4">
        <w:trPr>
          <w:jc w:val="center"/>
        </w:trPr>
        <w:tc>
          <w:tcPr>
            <w:tcW w:w="151" w:type="dxa"/>
            <w:tcBorders>
              <w:top w:val="nil"/>
              <w:left w:val="single" w:sz="6" w:space="0" w:color="auto"/>
              <w:bottom w:val="nil"/>
              <w:right w:val="nil"/>
            </w:tcBorders>
          </w:tcPr>
          <w:p w14:paraId="38E59881" w14:textId="77777777" w:rsidR="00345AD4" w:rsidRDefault="00345AD4">
            <w:pPr>
              <w:pStyle w:val="TAC"/>
            </w:pPr>
          </w:p>
        </w:tc>
        <w:tc>
          <w:tcPr>
            <w:tcW w:w="1104" w:type="dxa"/>
            <w:tcBorders>
              <w:top w:val="nil"/>
              <w:left w:val="nil"/>
              <w:bottom w:val="nil"/>
              <w:right w:val="nil"/>
            </w:tcBorders>
            <w:hideMark/>
          </w:tcPr>
          <w:p w14:paraId="5B186D4B" w14:textId="77777777" w:rsidR="00345AD4" w:rsidRDefault="00345AD4">
            <w:pPr>
              <w:pStyle w:val="TAH"/>
            </w:pPr>
            <w:r>
              <w:t>Octets</w:t>
            </w:r>
          </w:p>
        </w:tc>
        <w:tc>
          <w:tcPr>
            <w:tcW w:w="588" w:type="dxa"/>
            <w:tcBorders>
              <w:top w:val="nil"/>
              <w:left w:val="nil"/>
              <w:bottom w:val="single" w:sz="4" w:space="0" w:color="auto"/>
              <w:right w:val="nil"/>
            </w:tcBorders>
            <w:hideMark/>
          </w:tcPr>
          <w:p w14:paraId="5325CDAE" w14:textId="77777777" w:rsidR="00345AD4" w:rsidRDefault="00345AD4">
            <w:pPr>
              <w:pStyle w:val="TAH"/>
            </w:pPr>
            <w:r>
              <w:t>8</w:t>
            </w:r>
          </w:p>
        </w:tc>
        <w:tc>
          <w:tcPr>
            <w:tcW w:w="589" w:type="dxa"/>
            <w:tcBorders>
              <w:top w:val="nil"/>
              <w:left w:val="nil"/>
              <w:bottom w:val="single" w:sz="4" w:space="0" w:color="auto"/>
              <w:right w:val="nil"/>
            </w:tcBorders>
            <w:hideMark/>
          </w:tcPr>
          <w:p w14:paraId="6C507A94" w14:textId="77777777" w:rsidR="00345AD4" w:rsidRDefault="00345AD4">
            <w:pPr>
              <w:pStyle w:val="TAH"/>
            </w:pPr>
            <w:r>
              <w:t>7</w:t>
            </w:r>
          </w:p>
        </w:tc>
        <w:tc>
          <w:tcPr>
            <w:tcW w:w="589" w:type="dxa"/>
            <w:tcBorders>
              <w:top w:val="nil"/>
              <w:left w:val="nil"/>
              <w:bottom w:val="single" w:sz="4" w:space="0" w:color="auto"/>
              <w:right w:val="nil"/>
            </w:tcBorders>
            <w:hideMark/>
          </w:tcPr>
          <w:p w14:paraId="667B6EF5" w14:textId="77777777" w:rsidR="00345AD4" w:rsidRDefault="00345AD4">
            <w:pPr>
              <w:pStyle w:val="TAH"/>
            </w:pPr>
            <w:r>
              <w:t>6</w:t>
            </w:r>
          </w:p>
        </w:tc>
        <w:tc>
          <w:tcPr>
            <w:tcW w:w="589" w:type="dxa"/>
            <w:tcBorders>
              <w:top w:val="nil"/>
              <w:left w:val="nil"/>
              <w:bottom w:val="single" w:sz="4" w:space="0" w:color="auto"/>
              <w:right w:val="nil"/>
            </w:tcBorders>
            <w:hideMark/>
          </w:tcPr>
          <w:p w14:paraId="285C9C20" w14:textId="77777777" w:rsidR="00345AD4" w:rsidRDefault="00345AD4">
            <w:pPr>
              <w:pStyle w:val="TAH"/>
            </w:pPr>
            <w:r>
              <w:t>5</w:t>
            </w:r>
          </w:p>
        </w:tc>
        <w:tc>
          <w:tcPr>
            <w:tcW w:w="589" w:type="dxa"/>
            <w:tcBorders>
              <w:top w:val="nil"/>
              <w:left w:val="nil"/>
              <w:bottom w:val="single" w:sz="4" w:space="0" w:color="auto"/>
              <w:right w:val="nil"/>
            </w:tcBorders>
            <w:hideMark/>
          </w:tcPr>
          <w:p w14:paraId="03DE396B" w14:textId="77777777" w:rsidR="00345AD4" w:rsidRDefault="00345AD4">
            <w:pPr>
              <w:pStyle w:val="TAH"/>
            </w:pPr>
            <w:r>
              <w:t>4</w:t>
            </w:r>
          </w:p>
        </w:tc>
        <w:tc>
          <w:tcPr>
            <w:tcW w:w="589" w:type="dxa"/>
            <w:tcBorders>
              <w:top w:val="nil"/>
              <w:left w:val="nil"/>
              <w:bottom w:val="single" w:sz="4" w:space="0" w:color="auto"/>
              <w:right w:val="nil"/>
            </w:tcBorders>
            <w:hideMark/>
          </w:tcPr>
          <w:p w14:paraId="7F4D5D6A" w14:textId="77777777" w:rsidR="00345AD4" w:rsidRDefault="00345AD4">
            <w:pPr>
              <w:pStyle w:val="TAH"/>
            </w:pPr>
            <w:r>
              <w:t>3</w:t>
            </w:r>
          </w:p>
        </w:tc>
        <w:tc>
          <w:tcPr>
            <w:tcW w:w="588" w:type="dxa"/>
            <w:tcBorders>
              <w:top w:val="nil"/>
              <w:left w:val="nil"/>
              <w:bottom w:val="single" w:sz="4" w:space="0" w:color="auto"/>
              <w:right w:val="nil"/>
            </w:tcBorders>
            <w:hideMark/>
          </w:tcPr>
          <w:p w14:paraId="56059767" w14:textId="77777777" w:rsidR="00345AD4" w:rsidRDefault="00345AD4">
            <w:pPr>
              <w:pStyle w:val="TAH"/>
            </w:pPr>
            <w:r>
              <w:t>2</w:t>
            </w:r>
          </w:p>
        </w:tc>
        <w:tc>
          <w:tcPr>
            <w:tcW w:w="589" w:type="dxa"/>
            <w:tcBorders>
              <w:top w:val="nil"/>
              <w:left w:val="nil"/>
              <w:bottom w:val="single" w:sz="4" w:space="0" w:color="auto"/>
              <w:right w:val="nil"/>
            </w:tcBorders>
            <w:hideMark/>
          </w:tcPr>
          <w:p w14:paraId="2F8E39D6" w14:textId="77777777" w:rsidR="00345AD4" w:rsidRDefault="00345AD4">
            <w:pPr>
              <w:pStyle w:val="TAH"/>
            </w:pPr>
            <w:r>
              <w:t>1</w:t>
            </w:r>
          </w:p>
        </w:tc>
        <w:tc>
          <w:tcPr>
            <w:tcW w:w="588" w:type="dxa"/>
            <w:tcBorders>
              <w:top w:val="nil"/>
              <w:left w:val="nil"/>
              <w:bottom w:val="nil"/>
              <w:right w:val="single" w:sz="6" w:space="0" w:color="auto"/>
            </w:tcBorders>
          </w:tcPr>
          <w:p w14:paraId="7E4DA466" w14:textId="77777777" w:rsidR="00345AD4" w:rsidRDefault="00345AD4">
            <w:pPr>
              <w:pStyle w:val="TAC"/>
            </w:pPr>
          </w:p>
        </w:tc>
      </w:tr>
      <w:tr w:rsidR="00345AD4" w14:paraId="4ACA71FF" w14:textId="77777777" w:rsidTr="00345AD4">
        <w:trPr>
          <w:jc w:val="center"/>
        </w:trPr>
        <w:tc>
          <w:tcPr>
            <w:tcW w:w="151" w:type="dxa"/>
            <w:tcBorders>
              <w:top w:val="nil"/>
              <w:left w:val="single" w:sz="6" w:space="0" w:color="auto"/>
              <w:bottom w:val="nil"/>
              <w:right w:val="nil"/>
            </w:tcBorders>
          </w:tcPr>
          <w:p w14:paraId="0087BB5D" w14:textId="77777777" w:rsidR="00345AD4" w:rsidRDefault="00345AD4">
            <w:pPr>
              <w:pStyle w:val="TAC"/>
            </w:pPr>
          </w:p>
        </w:tc>
        <w:tc>
          <w:tcPr>
            <w:tcW w:w="1104" w:type="dxa"/>
            <w:tcBorders>
              <w:top w:val="nil"/>
              <w:left w:val="nil"/>
              <w:bottom w:val="nil"/>
              <w:right w:val="single" w:sz="4" w:space="0" w:color="auto"/>
            </w:tcBorders>
            <w:hideMark/>
          </w:tcPr>
          <w:p w14:paraId="722BA0B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EC1AD0E" w14:textId="77777777" w:rsidR="00345AD4" w:rsidRDefault="00345AD4">
            <w:pPr>
              <w:pStyle w:val="TAC"/>
            </w:pPr>
            <w:r>
              <w:t>Type = 156 (decimal)</w:t>
            </w:r>
          </w:p>
        </w:tc>
        <w:tc>
          <w:tcPr>
            <w:tcW w:w="588" w:type="dxa"/>
            <w:tcBorders>
              <w:top w:val="nil"/>
              <w:left w:val="single" w:sz="4" w:space="0" w:color="auto"/>
              <w:bottom w:val="nil"/>
              <w:right w:val="single" w:sz="6" w:space="0" w:color="auto"/>
            </w:tcBorders>
          </w:tcPr>
          <w:p w14:paraId="3718BAFE" w14:textId="77777777" w:rsidR="00345AD4" w:rsidRDefault="00345AD4">
            <w:pPr>
              <w:pStyle w:val="TAC"/>
            </w:pPr>
          </w:p>
        </w:tc>
      </w:tr>
      <w:tr w:rsidR="00345AD4" w14:paraId="58BEDF7B" w14:textId="77777777" w:rsidTr="00345AD4">
        <w:trPr>
          <w:jc w:val="center"/>
        </w:trPr>
        <w:tc>
          <w:tcPr>
            <w:tcW w:w="151" w:type="dxa"/>
            <w:tcBorders>
              <w:top w:val="nil"/>
              <w:left w:val="single" w:sz="6" w:space="0" w:color="auto"/>
              <w:bottom w:val="nil"/>
              <w:right w:val="nil"/>
            </w:tcBorders>
          </w:tcPr>
          <w:p w14:paraId="538427AA" w14:textId="77777777" w:rsidR="00345AD4" w:rsidRDefault="00345AD4">
            <w:pPr>
              <w:pStyle w:val="TAC"/>
            </w:pPr>
          </w:p>
        </w:tc>
        <w:tc>
          <w:tcPr>
            <w:tcW w:w="1104" w:type="dxa"/>
            <w:tcBorders>
              <w:top w:val="nil"/>
              <w:left w:val="nil"/>
              <w:bottom w:val="nil"/>
              <w:right w:val="single" w:sz="4" w:space="0" w:color="auto"/>
            </w:tcBorders>
            <w:hideMark/>
          </w:tcPr>
          <w:p w14:paraId="0FF2916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7C104C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2E1BA8E" w14:textId="77777777" w:rsidR="00345AD4" w:rsidRDefault="00345AD4">
            <w:pPr>
              <w:pStyle w:val="TAC"/>
            </w:pPr>
          </w:p>
        </w:tc>
      </w:tr>
      <w:tr w:rsidR="00345AD4" w14:paraId="0444A146" w14:textId="77777777" w:rsidTr="00345AD4">
        <w:trPr>
          <w:jc w:val="center"/>
        </w:trPr>
        <w:tc>
          <w:tcPr>
            <w:tcW w:w="151" w:type="dxa"/>
            <w:tcBorders>
              <w:top w:val="nil"/>
              <w:left w:val="single" w:sz="6" w:space="0" w:color="auto"/>
              <w:bottom w:val="nil"/>
              <w:right w:val="nil"/>
            </w:tcBorders>
          </w:tcPr>
          <w:p w14:paraId="2D90624D" w14:textId="77777777" w:rsidR="00345AD4" w:rsidRDefault="00345AD4">
            <w:pPr>
              <w:pStyle w:val="TAC"/>
            </w:pPr>
          </w:p>
        </w:tc>
        <w:tc>
          <w:tcPr>
            <w:tcW w:w="1104" w:type="dxa"/>
            <w:tcBorders>
              <w:top w:val="nil"/>
              <w:left w:val="nil"/>
              <w:bottom w:val="nil"/>
              <w:right w:val="single" w:sz="4" w:space="0" w:color="auto"/>
            </w:tcBorders>
            <w:hideMark/>
          </w:tcPr>
          <w:p w14:paraId="1717FE0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E7985DA" w14:textId="77777777" w:rsidR="00345AD4" w:rsidRDefault="00345AD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14:paraId="6710A2DB" w14:textId="77777777" w:rsidR="00345AD4" w:rsidRDefault="00345AD4">
            <w:pPr>
              <w:pStyle w:val="TAC"/>
            </w:pPr>
          </w:p>
        </w:tc>
      </w:tr>
      <w:tr w:rsidR="00345AD4" w14:paraId="68AF95B4" w14:textId="77777777" w:rsidTr="00345AD4">
        <w:trPr>
          <w:jc w:val="center"/>
        </w:trPr>
        <w:tc>
          <w:tcPr>
            <w:tcW w:w="151" w:type="dxa"/>
            <w:tcBorders>
              <w:top w:val="nil"/>
              <w:left w:val="single" w:sz="6" w:space="0" w:color="auto"/>
              <w:bottom w:val="single" w:sz="4" w:space="0" w:color="auto"/>
              <w:right w:val="nil"/>
            </w:tcBorders>
          </w:tcPr>
          <w:p w14:paraId="57EBBB9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989774A"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9B2120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6A363D" w14:textId="77777777" w:rsidR="00345AD4" w:rsidRDefault="00345AD4">
            <w:pPr>
              <w:pStyle w:val="TAC"/>
              <w:rPr>
                <w:lang w:val="x-none"/>
              </w:rPr>
            </w:pPr>
          </w:p>
        </w:tc>
      </w:tr>
    </w:tbl>
    <w:p w14:paraId="330F088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Event Time Stamp</w:t>
      </w:r>
    </w:p>
    <w:p w14:paraId="62C74A0E" w14:textId="77777777" w:rsidR="00345AD4" w:rsidRDefault="00345AD4" w:rsidP="00345AD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1270F692" w14:textId="77777777" w:rsidR="00345AD4" w:rsidRDefault="00345AD4" w:rsidP="00345AD4">
      <w:pPr>
        <w:pStyle w:val="NO"/>
        <w:rPr>
          <w:lang w:eastAsia="ja-JP"/>
        </w:rPr>
      </w:pPr>
      <w:r>
        <w:rPr>
          <w:lang w:eastAsia="ja-JP"/>
        </w:rPr>
        <w:t>NOTE:</w:t>
      </w:r>
      <w:r>
        <w:rPr>
          <w:lang w:eastAsia="ja-JP"/>
        </w:rPr>
        <w:tab/>
        <w:t>The encoding is defined as the time in seconds relative to 00:00:00 on 1 January 1900.</w:t>
      </w:r>
    </w:p>
    <w:p w14:paraId="12AFFFB5" w14:textId="77777777" w:rsidR="00345AD4" w:rsidRDefault="00345AD4" w:rsidP="00345AD4">
      <w:pPr>
        <w:pStyle w:val="Heading3"/>
      </w:pPr>
      <w:bookmarkStart w:id="1267" w:name="_Toc19701629"/>
      <w:bookmarkStart w:id="1268" w:name="_Toc27389829"/>
      <w:bookmarkStart w:id="1269" w:name="_Toc51856887"/>
      <w:r>
        <w:t>8.</w:t>
      </w:r>
      <w:r>
        <w:rPr>
          <w:lang w:val="en-US"/>
        </w:rPr>
        <w:t>2.115</w:t>
      </w:r>
      <w:r>
        <w:tab/>
        <w:t>Averaging Window</w:t>
      </w:r>
      <w:bookmarkEnd w:id="1267"/>
      <w:bookmarkEnd w:id="1268"/>
      <w:bookmarkEnd w:id="1269"/>
    </w:p>
    <w:p w14:paraId="04F16CDE" w14:textId="77777777" w:rsidR="00345AD4" w:rsidRDefault="00345AD4" w:rsidP="00345AD4">
      <w:pPr>
        <w:rPr>
          <w:lang w:eastAsia="ja-JP"/>
        </w:rPr>
      </w:pPr>
      <w:r>
        <w:t xml:space="preserve">The Averaging Window IE shall contain the duration over which the GFBR and MFBR is calculated (see clause 5.7.3.6 of 3GPP TS 23.501 [28]).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8.2.115-1</w:t>
      </w:r>
      <w:r>
        <w:rPr>
          <w:lang w:eastAsia="ja-JP"/>
        </w:rPr>
        <w:t>.</w:t>
      </w:r>
    </w:p>
    <w:p w14:paraId="3CEA374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12497DF" w14:textId="77777777" w:rsidTr="00345AD4">
        <w:trPr>
          <w:jc w:val="center"/>
        </w:trPr>
        <w:tc>
          <w:tcPr>
            <w:tcW w:w="151" w:type="dxa"/>
            <w:tcBorders>
              <w:top w:val="single" w:sz="6" w:space="0" w:color="auto"/>
              <w:left w:val="single" w:sz="6" w:space="0" w:color="auto"/>
              <w:bottom w:val="nil"/>
              <w:right w:val="nil"/>
            </w:tcBorders>
          </w:tcPr>
          <w:p w14:paraId="00573BDF" w14:textId="77777777" w:rsidR="00345AD4" w:rsidRDefault="00345AD4">
            <w:pPr>
              <w:pStyle w:val="TAC"/>
            </w:pPr>
          </w:p>
        </w:tc>
        <w:tc>
          <w:tcPr>
            <w:tcW w:w="1104" w:type="dxa"/>
            <w:tcBorders>
              <w:top w:val="single" w:sz="6" w:space="0" w:color="auto"/>
              <w:left w:val="nil"/>
              <w:bottom w:val="nil"/>
              <w:right w:val="nil"/>
            </w:tcBorders>
          </w:tcPr>
          <w:p w14:paraId="2DA07968" w14:textId="77777777" w:rsidR="00345AD4" w:rsidRDefault="00345AD4">
            <w:pPr>
              <w:pStyle w:val="TAH"/>
            </w:pPr>
          </w:p>
        </w:tc>
        <w:tc>
          <w:tcPr>
            <w:tcW w:w="4710" w:type="dxa"/>
            <w:gridSpan w:val="8"/>
            <w:tcBorders>
              <w:top w:val="single" w:sz="6" w:space="0" w:color="auto"/>
              <w:left w:val="nil"/>
              <w:bottom w:val="nil"/>
              <w:right w:val="nil"/>
            </w:tcBorders>
            <w:hideMark/>
          </w:tcPr>
          <w:p w14:paraId="005E68B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0E520B5" w14:textId="77777777" w:rsidR="00345AD4" w:rsidRDefault="00345AD4">
            <w:pPr>
              <w:pStyle w:val="TAC"/>
            </w:pPr>
          </w:p>
        </w:tc>
      </w:tr>
      <w:tr w:rsidR="00345AD4" w14:paraId="33557165" w14:textId="77777777" w:rsidTr="00345AD4">
        <w:trPr>
          <w:jc w:val="center"/>
        </w:trPr>
        <w:tc>
          <w:tcPr>
            <w:tcW w:w="151" w:type="dxa"/>
            <w:tcBorders>
              <w:top w:val="nil"/>
              <w:left w:val="single" w:sz="6" w:space="0" w:color="auto"/>
              <w:bottom w:val="nil"/>
              <w:right w:val="nil"/>
            </w:tcBorders>
          </w:tcPr>
          <w:p w14:paraId="63E31F40" w14:textId="77777777" w:rsidR="00345AD4" w:rsidRDefault="00345AD4">
            <w:pPr>
              <w:pStyle w:val="TAC"/>
            </w:pPr>
          </w:p>
        </w:tc>
        <w:tc>
          <w:tcPr>
            <w:tcW w:w="1104" w:type="dxa"/>
            <w:tcBorders>
              <w:top w:val="nil"/>
              <w:left w:val="nil"/>
              <w:bottom w:val="nil"/>
              <w:right w:val="nil"/>
            </w:tcBorders>
            <w:hideMark/>
          </w:tcPr>
          <w:p w14:paraId="1B32C0E8" w14:textId="77777777" w:rsidR="00345AD4" w:rsidRDefault="00345AD4">
            <w:pPr>
              <w:pStyle w:val="TAH"/>
            </w:pPr>
            <w:r>
              <w:t>Octets</w:t>
            </w:r>
          </w:p>
        </w:tc>
        <w:tc>
          <w:tcPr>
            <w:tcW w:w="588" w:type="dxa"/>
            <w:tcBorders>
              <w:top w:val="nil"/>
              <w:left w:val="nil"/>
              <w:bottom w:val="single" w:sz="4" w:space="0" w:color="auto"/>
              <w:right w:val="nil"/>
            </w:tcBorders>
            <w:hideMark/>
          </w:tcPr>
          <w:p w14:paraId="051F31EB" w14:textId="77777777" w:rsidR="00345AD4" w:rsidRDefault="00345AD4">
            <w:pPr>
              <w:pStyle w:val="TAH"/>
            </w:pPr>
            <w:r>
              <w:t>8</w:t>
            </w:r>
          </w:p>
        </w:tc>
        <w:tc>
          <w:tcPr>
            <w:tcW w:w="589" w:type="dxa"/>
            <w:tcBorders>
              <w:top w:val="nil"/>
              <w:left w:val="nil"/>
              <w:bottom w:val="single" w:sz="4" w:space="0" w:color="auto"/>
              <w:right w:val="nil"/>
            </w:tcBorders>
            <w:hideMark/>
          </w:tcPr>
          <w:p w14:paraId="18CAA93D" w14:textId="77777777" w:rsidR="00345AD4" w:rsidRDefault="00345AD4">
            <w:pPr>
              <w:pStyle w:val="TAH"/>
            </w:pPr>
            <w:r>
              <w:t>7</w:t>
            </w:r>
          </w:p>
        </w:tc>
        <w:tc>
          <w:tcPr>
            <w:tcW w:w="589" w:type="dxa"/>
            <w:tcBorders>
              <w:top w:val="nil"/>
              <w:left w:val="nil"/>
              <w:bottom w:val="single" w:sz="4" w:space="0" w:color="auto"/>
              <w:right w:val="nil"/>
            </w:tcBorders>
            <w:hideMark/>
          </w:tcPr>
          <w:p w14:paraId="31CB4AB9" w14:textId="77777777" w:rsidR="00345AD4" w:rsidRDefault="00345AD4">
            <w:pPr>
              <w:pStyle w:val="TAH"/>
            </w:pPr>
            <w:r>
              <w:t>6</w:t>
            </w:r>
          </w:p>
        </w:tc>
        <w:tc>
          <w:tcPr>
            <w:tcW w:w="589" w:type="dxa"/>
            <w:tcBorders>
              <w:top w:val="nil"/>
              <w:left w:val="nil"/>
              <w:bottom w:val="single" w:sz="4" w:space="0" w:color="auto"/>
              <w:right w:val="nil"/>
            </w:tcBorders>
            <w:hideMark/>
          </w:tcPr>
          <w:p w14:paraId="5EFE7292" w14:textId="77777777" w:rsidR="00345AD4" w:rsidRDefault="00345AD4">
            <w:pPr>
              <w:pStyle w:val="TAH"/>
            </w:pPr>
            <w:r>
              <w:t>5</w:t>
            </w:r>
          </w:p>
        </w:tc>
        <w:tc>
          <w:tcPr>
            <w:tcW w:w="589" w:type="dxa"/>
            <w:tcBorders>
              <w:top w:val="nil"/>
              <w:left w:val="nil"/>
              <w:bottom w:val="single" w:sz="4" w:space="0" w:color="auto"/>
              <w:right w:val="nil"/>
            </w:tcBorders>
            <w:hideMark/>
          </w:tcPr>
          <w:p w14:paraId="627E434C" w14:textId="77777777" w:rsidR="00345AD4" w:rsidRDefault="00345AD4">
            <w:pPr>
              <w:pStyle w:val="TAH"/>
            </w:pPr>
            <w:r>
              <w:t>4</w:t>
            </w:r>
          </w:p>
        </w:tc>
        <w:tc>
          <w:tcPr>
            <w:tcW w:w="589" w:type="dxa"/>
            <w:tcBorders>
              <w:top w:val="nil"/>
              <w:left w:val="nil"/>
              <w:bottom w:val="single" w:sz="4" w:space="0" w:color="auto"/>
              <w:right w:val="nil"/>
            </w:tcBorders>
            <w:hideMark/>
          </w:tcPr>
          <w:p w14:paraId="20E8A8E8" w14:textId="77777777" w:rsidR="00345AD4" w:rsidRDefault="00345AD4">
            <w:pPr>
              <w:pStyle w:val="TAH"/>
            </w:pPr>
            <w:r>
              <w:t>3</w:t>
            </w:r>
          </w:p>
        </w:tc>
        <w:tc>
          <w:tcPr>
            <w:tcW w:w="588" w:type="dxa"/>
            <w:tcBorders>
              <w:top w:val="nil"/>
              <w:left w:val="nil"/>
              <w:bottom w:val="single" w:sz="4" w:space="0" w:color="auto"/>
              <w:right w:val="nil"/>
            </w:tcBorders>
            <w:hideMark/>
          </w:tcPr>
          <w:p w14:paraId="18A48E25" w14:textId="77777777" w:rsidR="00345AD4" w:rsidRDefault="00345AD4">
            <w:pPr>
              <w:pStyle w:val="TAH"/>
            </w:pPr>
            <w:r>
              <w:t>2</w:t>
            </w:r>
          </w:p>
        </w:tc>
        <w:tc>
          <w:tcPr>
            <w:tcW w:w="589" w:type="dxa"/>
            <w:tcBorders>
              <w:top w:val="nil"/>
              <w:left w:val="nil"/>
              <w:bottom w:val="single" w:sz="4" w:space="0" w:color="auto"/>
              <w:right w:val="nil"/>
            </w:tcBorders>
            <w:hideMark/>
          </w:tcPr>
          <w:p w14:paraId="7BEDEE51" w14:textId="77777777" w:rsidR="00345AD4" w:rsidRDefault="00345AD4">
            <w:pPr>
              <w:pStyle w:val="TAH"/>
            </w:pPr>
            <w:r>
              <w:t>1</w:t>
            </w:r>
          </w:p>
        </w:tc>
        <w:tc>
          <w:tcPr>
            <w:tcW w:w="588" w:type="dxa"/>
            <w:tcBorders>
              <w:top w:val="nil"/>
              <w:left w:val="nil"/>
              <w:bottom w:val="nil"/>
              <w:right w:val="single" w:sz="6" w:space="0" w:color="auto"/>
            </w:tcBorders>
          </w:tcPr>
          <w:p w14:paraId="71DC8133" w14:textId="77777777" w:rsidR="00345AD4" w:rsidRDefault="00345AD4">
            <w:pPr>
              <w:pStyle w:val="TAC"/>
            </w:pPr>
          </w:p>
        </w:tc>
      </w:tr>
      <w:tr w:rsidR="00345AD4" w14:paraId="3670410B" w14:textId="77777777" w:rsidTr="00345AD4">
        <w:trPr>
          <w:jc w:val="center"/>
        </w:trPr>
        <w:tc>
          <w:tcPr>
            <w:tcW w:w="151" w:type="dxa"/>
            <w:tcBorders>
              <w:top w:val="nil"/>
              <w:left w:val="single" w:sz="6" w:space="0" w:color="auto"/>
              <w:bottom w:val="nil"/>
              <w:right w:val="nil"/>
            </w:tcBorders>
          </w:tcPr>
          <w:p w14:paraId="6FEC10DF" w14:textId="77777777" w:rsidR="00345AD4" w:rsidRDefault="00345AD4">
            <w:pPr>
              <w:pStyle w:val="TAC"/>
            </w:pPr>
          </w:p>
        </w:tc>
        <w:tc>
          <w:tcPr>
            <w:tcW w:w="1104" w:type="dxa"/>
            <w:tcBorders>
              <w:top w:val="nil"/>
              <w:left w:val="nil"/>
              <w:bottom w:val="nil"/>
              <w:right w:val="single" w:sz="4" w:space="0" w:color="auto"/>
            </w:tcBorders>
            <w:hideMark/>
          </w:tcPr>
          <w:p w14:paraId="4E502B6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49DF9F0" w14:textId="77777777" w:rsidR="00345AD4" w:rsidRDefault="00345AD4">
            <w:pPr>
              <w:pStyle w:val="TAC"/>
            </w:pPr>
            <w:r>
              <w:t>Type = 157 (decimal)</w:t>
            </w:r>
          </w:p>
        </w:tc>
        <w:tc>
          <w:tcPr>
            <w:tcW w:w="588" w:type="dxa"/>
            <w:tcBorders>
              <w:top w:val="nil"/>
              <w:left w:val="single" w:sz="4" w:space="0" w:color="auto"/>
              <w:bottom w:val="nil"/>
              <w:right w:val="single" w:sz="6" w:space="0" w:color="auto"/>
            </w:tcBorders>
          </w:tcPr>
          <w:p w14:paraId="6B8A5F20" w14:textId="77777777" w:rsidR="00345AD4" w:rsidRDefault="00345AD4">
            <w:pPr>
              <w:pStyle w:val="TAC"/>
            </w:pPr>
          </w:p>
        </w:tc>
      </w:tr>
      <w:tr w:rsidR="00345AD4" w14:paraId="22715FDB" w14:textId="77777777" w:rsidTr="00345AD4">
        <w:trPr>
          <w:jc w:val="center"/>
        </w:trPr>
        <w:tc>
          <w:tcPr>
            <w:tcW w:w="151" w:type="dxa"/>
            <w:tcBorders>
              <w:top w:val="nil"/>
              <w:left w:val="single" w:sz="6" w:space="0" w:color="auto"/>
              <w:bottom w:val="nil"/>
              <w:right w:val="nil"/>
            </w:tcBorders>
          </w:tcPr>
          <w:p w14:paraId="0B7C0490" w14:textId="77777777" w:rsidR="00345AD4" w:rsidRDefault="00345AD4">
            <w:pPr>
              <w:pStyle w:val="TAC"/>
            </w:pPr>
          </w:p>
        </w:tc>
        <w:tc>
          <w:tcPr>
            <w:tcW w:w="1104" w:type="dxa"/>
            <w:tcBorders>
              <w:top w:val="nil"/>
              <w:left w:val="nil"/>
              <w:bottom w:val="nil"/>
              <w:right w:val="single" w:sz="4" w:space="0" w:color="auto"/>
            </w:tcBorders>
            <w:hideMark/>
          </w:tcPr>
          <w:p w14:paraId="2FC7B95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C1D2A5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5ED7A16" w14:textId="77777777" w:rsidR="00345AD4" w:rsidRDefault="00345AD4">
            <w:pPr>
              <w:pStyle w:val="TAC"/>
            </w:pPr>
          </w:p>
        </w:tc>
      </w:tr>
      <w:tr w:rsidR="00345AD4" w14:paraId="0AA11907" w14:textId="77777777" w:rsidTr="00345AD4">
        <w:trPr>
          <w:jc w:val="center"/>
        </w:trPr>
        <w:tc>
          <w:tcPr>
            <w:tcW w:w="151" w:type="dxa"/>
            <w:tcBorders>
              <w:top w:val="nil"/>
              <w:left w:val="single" w:sz="6" w:space="0" w:color="auto"/>
              <w:bottom w:val="nil"/>
              <w:right w:val="nil"/>
            </w:tcBorders>
          </w:tcPr>
          <w:p w14:paraId="7277216F" w14:textId="77777777" w:rsidR="00345AD4" w:rsidRDefault="00345AD4">
            <w:pPr>
              <w:pStyle w:val="TAC"/>
            </w:pPr>
          </w:p>
        </w:tc>
        <w:tc>
          <w:tcPr>
            <w:tcW w:w="1104" w:type="dxa"/>
            <w:tcBorders>
              <w:top w:val="nil"/>
              <w:left w:val="nil"/>
              <w:bottom w:val="nil"/>
              <w:right w:val="single" w:sz="4" w:space="0" w:color="auto"/>
            </w:tcBorders>
            <w:hideMark/>
          </w:tcPr>
          <w:p w14:paraId="5F4A871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492DB9F3" w14:textId="77777777" w:rsidR="00345AD4" w:rsidRDefault="00345AD4">
            <w:pPr>
              <w:pStyle w:val="TAC"/>
              <w:rPr>
                <w:lang w:eastAsia="zh-CN"/>
              </w:rPr>
            </w:pPr>
            <w:r>
              <w:rPr>
                <w:lang w:eastAsia="zh-CN"/>
              </w:rPr>
              <w:t>Averaging Window</w:t>
            </w:r>
          </w:p>
        </w:tc>
        <w:tc>
          <w:tcPr>
            <w:tcW w:w="588" w:type="dxa"/>
            <w:tcBorders>
              <w:top w:val="nil"/>
              <w:left w:val="single" w:sz="4" w:space="0" w:color="auto"/>
              <w:bottom w:val="nil"/>
              <w:right w:val="single" w:sz="6" w:space="0" w:color="auto"/>
            </w:tcBorders>
          </w:tcPr>
          <w:p w14:paraId="7A438062" w14:textId="77777777" w:rsidR="00345AD4" w:rsidRDefault="00345AD4">
            <w:pPr>
              <w:pStyle w:val="TAC"/>
            </w:pPr>
          </w:p>
        </w:tc>
      </w:tr>
      <w:tr w:rsidR="00345AD4" w14:paraId="6CE8C265" w14:textId="77777777" w:rsidTr="00345AD4">
        <w:trPr>
          <w:jc w:val="center"/>
        </w:trPr>
        <w:tc>
          <w:tcPr>
            <w:tcW w:w="151" w:type="dxa"/>
            <w:tcBorders>
              <w:top w:val="nil"/>
              <w:left w:val="single" w:sz="6" w:space="0" w:color="auto"/>
              <w:bottom w:val="single" w:sz="4" w:space="0" w:color="auto"/>
              <w:right w:val="nil"/>
            </w:tcBorders>
          </w:tcPr>
          <w:p w14:paraId="6149EAE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BC54CB9"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B1D46E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34C7FA" w14:textId="77777777" w:rsidR="00345AD4" w:rsidRDefault="00345AD4">
            <w:pPr>
              <w:pStyle w:val="TAC"/>
              <w:rPr>
                <w:lang w:val="x-none"/>
              </w:rPr>
            </w:pPr>
          </w:p>
        </w:tc>
      </w:tr>
    </w:tbl>
    <w:p w14:paraId="3876913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115</w:t>
      </w:r>
      <w:r>
        <w:rPr>
          <w:lang w:eastAsia="zh-CN"/>
        </w:rPr>
        <w:t>-</w:t>
      </w:r>
      <w:r>
        <w:rPr>
          <w:lang w:eastAsia="ja-JP"/>
        </w:rPr>
        <w:t>1</w:t>
      </w:r>
      <w:r>
        <w:t>: Averaging Window</w:t>
      </w:r>
    </w:p>
    <w:p w14:paraId="37AD631D" w14:textId="77777777" w:rsidR="00345AD4" w:rsidRDefault="00345AD4" w:rsidP="00345AD4">
      <w:r>
        <w:t>The Averaging Window field shall be encoded as an Unsigned32 binary integer value. It shall contain the duration in ms.</w:t>
      </w:r>
    </w:p>
    <w:p w14:paraId="11C0269B" w14:textId="77777777" w:rsidR="00345AD4" w:rsidRDefault="00345AD4" w:rsidP="00345AD4">
      <w:pPr>
        <w:pStyle w:val="Heading3"/>
      </w:pPr>
      <w:bookmarkStart w:id="1270" w:name="_Toc19701630"/>
      <w:bookmarkStart w:id="1271" w:name="_Toc27389830"/>
      <w:bookmarkStart w:id="1272" w:name="_Toc51856888"/>
      <w:r>
        <w:t>8.</w:t>
      </w:r>
      <w:r>
        <w:rPr>
          <w:lang w:val="en-US"/>
        </w:rPr>
        <w:t>2.116</w:t>
      </w:r>
      <w:r>
        <w:tab/>
        <w:t>Paging Policy Indicator (PPI)</w:t>
      </w:r>
      <w:bookmarkEnd w:id="1270"/>
      <w:bookmarkEnd w:id="1271"/>
      <w:bookmarkEnd w:id="1272"/>
    </w:p>
    <w:p w14:paraId="1395BE56" w14:textId="77777777" w:rsidR="00345AD4" w:rsidRDefault="00345AD4" w:rsidP="00345AD4">
      <w:pPr>
        <w:rPr>
          <w:lang w:eastAsia="ja-JP"/>
        </w:rPr>
      </w:pPr>
      <w:r>
        <w:t xml:space="preserve">The Paging Policy Indicator (PPI) IE indicates a PPI value for paging policy differentation.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8.2.116-1</w:t>
      </w:r>
      <w:r>
        <w:rPr>
          <w:lang w:eastAsia="ja-JP"/>
        </w:rPr>
        <w:t>.</w:t>
      </w:r>
    </w:p>
    <w:p w14:paraId="72B39B4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43C6EE5F" w14:textId="77777777" w:rsidTr="00345AD4">
        <w:trPr>
          <w:jc w:val="center"/>
        </w:trPr>
        <w:tc>
          <w:tcPr>
            <w:tcW w:w="151" w:type="dxa"/>
            <w:tcBorders>
              <w:top w:val="single" w:sz="6" w:space="0" w:color="auto"/>
              <w:left w:val="single" w:sz="6" w:space="0" w:color="auto"/>
              <w:bottom w:val="nil"/>
              <w:right w:val="nil"/>
            </w:tcBorders>
          </w:tcPr>
          <w:p w14:paraId="6F5972F8" w14:textId="77777777" w:rsidR="00345AD4" w:rsidRDefault="00345AD4">
            <w:pPr>
              <w:pStyle w:val="TAC"/>
            </w:pPr>
          </w:p>
        </w:tc>
        <w:tc>
          <w:tcPr>
            <w:tcW w:w="1104" w:type="dxa"/>
            <w:tcBorders>
              <w:top w:val="single" w:sz="6" w:space="0" w:color="auto"/>
              <w:left w:val="nil"/>
              <w:bottom w:val="nil"/>
              <w:right w:val="nil"/>
            </w:tcBorders>
          </w:tcPr>
          <w:p w14:paraId="559C957E" w14:textId="77777777" w:rsidR="00345AD4" w:rsidRDefault="00345AD4">
            <w:pPr>
              <w:pStyle w:val="TAH"/>
            </w:pPr>
          </w:p>
        </w:tc>
        <w:tc>
          <w:tcPr>
            <w:tcW w:w="4711" w:type="dxa"/>
            <w:gridSpan w:val="8"/>
            <w:tcBorders>
              <w:top w:val="single" w:sz="6" w:space="0" w:color="auto"/>
              <w:left w:val="nil"/>
              <w:bottom w:val="nil"/>
              <w:right w:val="nil"/>
            </w:tcBorders>
            <w:hideMark/>
          </w:tcPr>
          <w:p w14:paraId="731FF74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C5E96AB" w14:textId="77777777" w:rsidR="00345AD4" w:rsidRDefault="00345AD4">
            <w:pPr>
              <w:pStyle w:val="TAC"/>
            </w:pPr>
          </w:p>
        </w:tc>
      </w:tr>
      <w:tr w:rsidR="00345AD4" w14:paraId="1287A22C" w14:textId="77777777" w:rsidTr="00345AD4">
        <w:trPr>
          <w:jc w:val="center"/>
        </w:trPr>
        <w:tc>
          <w:tcPr>
            <w:tcW w:w="151" w:type="dxa"/>
            <w:tcBorders>
              <w:top w:val="nil"/>
              <w:left w:val="single" w:sz="6" w:space="0" w:color="auto"/>
              <w:bottom w:val="nil"/>
              <w:right w:val="nil"/>
            </w:tcBorders>
          </w:tcPr>
          <w:p w14:paraId="41B37A98" w14:textId="77777777" w:rsidR="00345AD4" w:rsidRDefault="00345AD4">
            <w:pPr>
              <w:pStyle w:val="TAC"/>
            </w:pPr>
          </w:p>
        </w:tc>
        <w:tc>
          <w:tcPr>
            <w:tcW w:w="1104" w:type="dxa"/>
            <w:tcBorders>
              <w:top w:val="nil"/>
              <w:left w:val="nil"/>
              <w:bottom w:val="nil"/>
              <w:right w:val="nil"/>
            </w:tcBorders>
            <w:hideMark/>
          </w:tcPr>
          <w:p w14:paraId="1D72E905" w14:textId="77777777" w:rsidR="00345AD4" w:rsidRDefault="00345AD4">
            <w:pPr>
              <w:pStyle w:val="TAH"/>
            </w:pPr>
            <w:r>
              <w:t>Octets</w:t>
            </w:r>
          </w:p>
        </w:tc>
        <w:tc>
          <w:tcPr>
            <w:tcW w:w="588" w:type="dxa"/>
            <w:tcBorders>
              <w:top w:val="nil"/>
              <w:left w:val="nil"/>
              <w:bottom w:val="single" w:sz="4" w:space="0" w:color="auto"/>
              <w:right w:val="nil"/>
            </w:tcBorders>
            <w:hideMark/>
          </w:tcPr>
          <w:p w14:paraId="5C622973" w14:textId="77777777" w:rsidR="00345AD4" w:rsidRDefault="00345AD4">
            <w:pPr>
              <w:pStyle w:val="TAH"/>
            </w:pPr>
            <w:r>
              <w:t>8</w:t>
            </w:r>
          </w:p>
        </w:tc>
        <w:tc>
          <w:tcPr>
            <w:tcW w:w="589" w:type="dxa"/>
            <w:tcBorders>
              <w:top w:val="nil"/>
              <w:left w:val="nil"/>
              <w:bottom w:val="single" w:sz="4" w:space="0" w:color="auto"/>
              <w:right w:val="nil"/>
            </w:tcBorders>
            <w:hideMark/>
          </w:tcPr>
          <w:p w14:paraId="3CDD094E" w14:textId="77777777" w:rsidR="00345AD4" w:rsidRDefault="00345AD4">
            <w:pPr>
              <w:pStyle w:val="TAH"/>
            </w:pPr>
            <w:r>
              <w:t>7</w:t>
            </w:r>
          </w:p>
        </w:tc>
        <w:tc>
          <w:tcPr>
            <w:tcW w:w="589" w:type="dxa"/>
            <w:tcBorders>
              <w:top w:val="nil"/>
              <w:left w:val="nil"/>
              <w:bottom w:val="single" w:sz="4" w:space="0" w:color="auto"/>
              <w:right w:val="nil"/>
            </w:tcBorders>
            <w:hideMark/>
          </w:tcPr>
          <w:p w14:paraId="06BAB7BA" w14:textId="77777777" w:rsidR="00345AD4" w:rsidRDefault="00345AD4">
            <w:pPr>
              <w:pStyle w:val="TAH"/>
            </w:pPr>
            <w:r>
              <w:t>6</w:t>
            </w:r>
          </w:p>
        </w:tc>
        <w:tc>
          <w:tcPr>
            <w:tcW w:w="589" w:type="dxa"/>
            <w:tcBorders>
              <w:top w:val="nil"/>
              <w:left w:val="nil"/>
              <w:bottom w:val="single" w:sz="4" w:space="0" w:color="auto"/>
              <w:right w:val="nil"/>
            </w:tcBorders>
            <w:hideMark/>
          </w:tcPr>
          <w:p w14:paraId="44270B80" w14:textId="77777777" w:rsidR="00345AD4" w:rsidRDefault="00345AD4">
            <w:pPr>
              <w:pStyle w:val="TAH"/>
            </w:pPr>
            <w:r>
              <w:t>5</w:t>
            </w:r>
          </w:p>
        </w:tc>
        <w:tc>
          <w:tcPr>
            <w:tcW w:w="589" w:type="dxa"/>
            <w:tcBorders>
              <w:top w:val="nil"/>
              <w:left w:val="nil"/>
              <w:bottom w:val="single" w:sz="4" w:space="0" w:color="auto"/>
              <w:right w:val="nil"/>
            </w:tcBorders>
            <w:hideMark/>
          </w:tcPr>
          <w:p w14:paraId="28F0F86E" w14:textId="77777777" w:rsidR="00345AD4" w:rsidRDefault="00345AD4">
            <w:pPr>
              <w:pStyle w:val="TAH"/>
            </w:pPr>
            <w:r>
              <w:t>4</w:t>
            </w:r>
          </w:p>
        </w:tc>
        <w:tc>
          <w:tcPr>
            <w:tcW w:w="589" w:type="dxa"/>
            <w:tcBorders>
              <w:top w:val="nil"/>
              <w:left w:val="nil"/>
              <w:bottom w:val="single" w:sz="4" w:space="0" w:color="auto"/>
              <w:right w:val="nil"/>
            </w:tcBorders>
            <w:hideMark/>
          </w:tcPr>
          <w:p w14:paraId="3F776003" w14:textId="77777777" w:rsidR="00345AD4" w:rsidRDefault="00345AD4">
            <w:pPr>
              <w:pStyle w:val="TAH"/>
            </w:pPr>
            <w:r>
              <w:t>3</w:t>
            </w:r>
          </w:p>
        </w:tc>
        <w:tc>
          <w:tcPr>
            <w:tcW w:w="589" w:type="dxa"/>
            <w:tcBorders>
              <w:top w:val="nil"/>
              <w:left w:val="nil"/>
              <w:bottom w:val="single" w:sz="4" w:space="0" w:color="auto"/>
              <w:right w:val="nil"/>
            </w:tcBorders>
            <w:hideMark/>
          </w:tcPr>
          <w:p w14:paraId="61AB3AF0" w14:textId="77777777" w:rsidR="00345AD4" w:rsidRDefault="00345AD4">
            <w:pPr>
              <w:pStyle w:val="TAH"/>
            </w:pPr>
            <w:r>
              <w:t>2</w:t>
            </w:r>
          </w:p>
        </w:tc>
        <w:tc>
          <w:tcPr>
            <w:tcW w:w="589" w:type="dxa"/>
            <w:tcBorders>
              <w:top w:val="nil"/>
              <w:left w:val="nil"/>
              <w:bottom w:val="single" w:sz="4" w:space="0" w:color="auto"/>
              <w:right w:val="nil"/>
            </w:tcBorders>
            <w:hideMark/>
          </w:tcPr>
          <w:p w14:paraId="0100FFF4" w14:textId="77777777" w:rsidR="00345AD4" w:rsidRDefault="00345AD4">
            <w:pPr>
              <w:pStyle w:val="TAH"/>
            </w:pPr>
            <w:r>
              <w:t>1</w:t>
            </w:r>
          </w:p>
        </w:tc>
        <w:tc>
          <w:tcPr>
            <w:tcW w:w="588" w:type="dxa"/>
            <w:tcBorders>
              <w:top w:val="nil"/>
              <w:left w:val="nil"/>
              <w:bottom w:val="nil"/>
              <w:right w:val="single" w:sz="6" w:space="0" w:color="auto"/>
            </w:tcBorders>
          </w:tcPr>
          <w:p w14:paraId="1E67E34C" w14:textId="77777777" w:rsidR="00345AD4" w:rsidRDefault="00345AD4">
            <w:pPr>
              <w:pStyle w:val="TAC"/>
            </w:pPr>
          </w:p>
        </w:tc>
      </w:tr>
      <w:tr w:rsidR="00345AD4" w14:paraId="240F7447" w14:textId="77777777" w:rsidTr="00345AD4">
        <w:trPr>
          <w:jc w:val="center"/>
        </w:trPr>
        <w:tc>
          <w:tcPr>
            <w:tcW w:w="151" w:type="dxa"/>
            <w:tcBorders>
              <w:top w:val="nil"/>
              <w:left w:val="single" w:sz="6" w:space="0" w:color="auto"/>
              <w:bottom w:val="nil"/>
              <w:right w:val="nil"/>
            </w:tcBorders>
          </w:tcPr>
          <w:p w14:paraId="78651C81" w14:textId="77777777" w:rsidR="00345AD4" w:rsidRDefault="00345AD4">
            <w:pPr>
              <w:pStyle w:val="TAC"/>
            </w:pPr>
          </w:p>
        </w:tc>
        <w:tc>
          <w:tcPr>
            <w:tcW w:w="1104" w:type="dxa"/>
            <w:tcBorders>
              <w:top w:val="nil"/>
              <w:left w:val="nil"/>
              <w:bottom w:val="nil"/>
              <w:right w:val="single" w:sz="4" w:space="0" w:color="auto"/>
            </w:tcBorders>
            <w:hideMark/>
          </w:tcPr>
          <w:p w14:paraId="5A0370FE"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2A6B3" w14:textId="77777777" w:rsidR="00345AD4" w:rsidRDefault="00345AD4">
            <w:pPr>
              <w:pStyle w:val="TAC"/>
            </w:pPr>
            <w:r>
              <w:t xml:space="preserve">Type = </w:t>
            </w:r>
            <w:r>
              <w:rPr>
                <w:lang w:val="sv-SE"/>
              </w:rPr>
              <w:t>158</w:t>
            </w:r>
            <w:r>
              <w:t xml:space="preserve"> (decimal)</w:t>
            </w:r>
          </w:p>
        </w:tc>
        <w:tc>
          <w:tcPr>
            <w:tcW w:w="588" w:type="dxa"/>
            <w:tcBorders>
              <w:top w:val="nil"/>
              <w:left w:val="single" w:sz="4" w:space="0" w:color="auto"/>
              <w:bottom w:val="nil"/>
              <w:right w:val="single" w:sz="6" w:space="0" w:color="auto"/>
            </w:tcBorders>
          </w:tcPr>
          <w:p w14:paraId="5392067B" w14:textId="77777777" w:rsidR="00345AD4" w:rsidRDefault="00345AD4">
            <w:pPr>
              <w:pStyle w:val="TAC"/>
            </w:pPr>
          </w:p>
        </w:tc>
      </w:tr>
      <w:tr w:rsidR="00345AD4" w14:paraId="2215A9C2" w14:textId="77777777" w:rsidTr="00345AD4">
        <w:trPr>
          <w:jc w:val="center"/>
        </w:trPr>
        <w:tc>
          <w:tcPr>
            <w:tcW w:w="151" w:type="dxa"/>
            <w:tcBorders>
              <w:top w:val="nil"/>
              <w:left w:val="single" w:sz="6" w:space="0" w:color="auto"/>
              <w:bottom w:val="nil"/>
              <w:right w:val="nil"/>
            </w:tcBorders>
          </w:tcPr>
          <w:p w14:paraId="7FEC883A" w14:textId="77777777" w:rsidR="00345AD4" w:rsidRDefault="00345AD4">
            <w:pPr>
              <w:pStyle w:val="TAC"/>
            </w:pPr>
          </w:p>
        </w:tc>
        <w:tc>
          <w:tcPr>
            <w:tcW w:w="1104" w:type="dxa"/>
            <w:tcBorders>
              <w:top w:val="nil"/>
              <w:left w:val="nil"/>
              <w:bottom w:val="nil"/>
              <w:right w:val="single" w:sz="4" w:space="0" w:color="auto"/>
            </w:tcBorders>
            <w:hideMark/>
          </w:tcPr>
          <w:p w14:paraId="3033215E"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93D63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68D9EE6" w14:textId="77777777" w:rsidR="00345AD4" w:rsidRDefault="00345AD4">
            <w:pPr>
              <w:pStyle w:val="TAC"/>
            </w:pPr>
          </w:p>
        </w:tc>
      </w:tr>
      <w:tr w:rsidR="00345AD4" w14:paraId="67AC64FF" w14:textId="77777777" w:rsidTr="00345AD4">
        <w:trPr>
          <w:jc w:val="center"/>
        </w:trPr>
        <w:tc>
          <w:tcPr>
            <w:tcW w:w="151" w:type="dxa"/>
            <w:tcBorders>
              <w:top w:val="nil"/>
              <w:left w:val="single" w:sz="6" w:space="0" w:color="auto"/>
              <w:bottom w:val="nil"/>
              <w:right w:val="nil"/>
            </w:tcBorders>
          </w:tcPr>
          <w:p w14:paraId="341E46E7" w14:textId="77777777" w:rsidR="00345AD4" w:rsidRDefault="00345AD4">
            <w:pPr>
              <w:pStyle w:val="TAC"/>
            </w:pPr>
          </w:p>
        </w:tc>
        <w:tc>
          <w:tcPr>
            <w:tcW w:w="1104" w:type="dxa"/>
            <w:tcBorders>
              <w:top w:val="nil"/>
              <w:left w:val="nil"/>
              <w:bottom w:val="nil"/>
              <w:right w:val="single" w:sz="4" w:space="0" w:color="auto"/>
            </w:tcBorders>
            <w:hideMark/>
          </w:tcPr>
          <w:p w14:paraId="0892D41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3DEB3AC"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119F8E00" w14:textId="77777777" w:rsidR="00345AD4" w:rsidRDefault="00345AD4">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14:paraId="3117588A" w14:textId="77777777" w:rsidR="00345AD4" w:rsidRDefault="00345AD4">
            <w:pPr>
              <w:pStyle w:val="TAC"/>
            </w:pPr>
          </w:p>
        </w:tc>
      </w:tr>
      <w:tr w:rsidR="00345AD4" w14:paraId="6A793434" w14:textId="77777777" w:rsidTr="00345AD4">
        <w:trPr>
          <w:jc w:val="center"/>
        </w:trPr>
        <w:tc>
          <w:tcPr>
            <w:tcW w:w="151" w:type="dxa"/>
            <w:tcBorders>
              <w:top w:val="nil"/>
              <w:left w:val="single" w:sz="6" w:space="0" w:color="auto"/>
              <w:bottom w:val="single" w:sz="4" w:space="0" w:color="auto"/>
              <w:right w:val="nil"/>
            </w:tcBorders>
          </w:tcPr>
          <w:p w14:paraId="5BAB73A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81F3BD" w14:textId="77777777" w:rsidR="00345AD4" w:rsidRDefault="00345AD4">
            <w:pPr>
              <w:pStyle w:val="TAC"/>
            </w:pPr>
            <w:r>
              <w:rPr>
                <w:lang w:eastAsia="zh-CN"/>
              </w:rPr>
              <w:t>6</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3707A7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171B25" w14:textId="77777777" w:rsidR="00345AD4" w:rsidRDefault="00345AD4">
            <w:pPr>
              <w:pStyle w:val="TAC"/>
              <w:rPr>
                <w:lang w:val="x-none"/>
              </w:rPr>
            </w:pPr>
          </w:p>
        </w:tc>
      </w:tr>
    </w:tbl>
    <w:p w14:paraId="46D49FF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116</w:t>
      </w:r>
      <w:r>
        <w:rPr>
          <w:lang w:eastAsia="zh-CN"/>
        </w:rPr>
        <w:t>-</w:t>
      </w:r>
      <w:r>
        <w:rPr>
          <w:lang w:eastAsia="ja-JP"/>
        </w:rPr>
        <w:t>1</w:t>
      </w:r>
      <w:r>
        <w:t xml:space="preserve">: </w:t>
      </w:r>
      <w:r>
        <w:rPr>
          <w:lang w:eastAsia="ja-JP"/>
        </w:rPr>
        <w:t>Paging Policy Indicator (PPI)</w:t>
      </w:r>
    </w:p>
    <w:p w14:paraId="66095783" w14:textId="77777777" w:rsidR="00345AD4" w:rsidRDefault="00345AD4" w:rsidP="00345AD4">
      <w:r>
        <w:t>The PPI value shall be encoded as a value between 0 and 7, as specified in clause 5.5.3.7 of 3GPP TS 38.415 [34].</w:t>
      </w:r>
    </w:p>
    <w:p w14:paraId="0F6F30CF" w14:textId="77777777" w:rsidR="00345AD4" w:rsidRDefault="00345AD4" w:rsidP="00345AD4">
      <w:pPr>
        <w:pStyle w:val="Heading3"/>
        <w:rPr>
          <w:lang w:eastAsia="zh-CN"/>
        </w:rPr>
      </w:pPr>
      <w:bookmarkStart w:id="1273" w:name="_Toc19701631"/>
      <w:bookmarkStart w:id="1274" w:name="_Toc27389831"/>
      <w:bookmarkStart w:id="1275" w:name="_Toc51856889"/>
      <w:r>
        <w:t>8.</w:t>
      </w:r>
      <w:r>
        <w:rPr>
          <w:lang w:eastAsia="zh-CN"/>
        </w:rPr>
        <w:t>2.117</w:t>
      </w:r>
      <w:r>
        <w:tab/>
      </w:r>
      <w:r>
        <w:rPr>
          <w:lang w:eastAsia="zh-CN"/>
        </w:rPr>
        <w:t>APN/DNN</w:t>
      </w:r>
      <w:bookmarkEnd w:id="1273"/>
      <w:bookmarkEnd w:id="1274"/>
      <w:bookmarkEnd w:id="1275"/>
    </w:p>
    <w:p w14:paraId="37B01E1C" w14:textId="77777777" w:rsidR="00345AD4" w:rsidRDefault="00345AD4" w:rsidP="00345AD4">
      <w:r>
        <w:t xml:space="preserve">Access Point Name (APN) </w:t>
      </w:r>
      <w:r>
        <w:rPr>
          <w:lang w:eastAsia="zh-CN"/>
        </w:rPr>
        <w:t xml:space="preserve">/ Data Network Name (DNN) </w:t>
      </w:r>
      <w:r>
        <w:t xml:space="preserve">is transferred </w:t>
      </w:r>
      <w:r>
        <w:rPr>
          <w:lang w:eastAsia="zh-CN"/>
        </w:rPr>
        <w:t>from CP function to UP function</w:t>
      </w:r>
      <w:r>
        <w:t>.</w:t>
      </w:r>
    </w:p>
    <w:p w14:paraId="7A7FF8C0"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45AD4" w14:paraId="7086BB6F" w14:textId="77777777" w:rsidTr="00345AD4">
        <w:trPr>
          <w:jc w:val="center"/>
        </w:trPr>
        <w:tc>
          <w:tcPr>
            <w:tcW w:w="151" w:type="dxa"/>
            <w:tcBorders>
              <w:top w:val="single" w:sz="6" w:space="0" w:color="auto"/>
              <w:left w:val="single" w:sz="6" w:space="0" w:color="auto"/>
              <w:bottom w:val="nil"/>
              <w:right w:val="nil"/>
            </w:tcBorders>
          </w:tcPr>
          <w:p w14:paraId="1A76E320" w14:textId="77777777" w:rsidR="00345AD4" w:rsidRDefault="00345AD4">
            <w:pPr>
              <w:pStyle w:val="TAC"/>
            </w:pPr>
          </w:p>
        </w:tc>
        <w:tc>
          <w:tcPr>
            <w:tcW w:w="1104" w:type="dxa"/>
            <w:tcBorders>
              <w:top w:val="single" w:sz="6" w:space="0" w:color="auto"/>
              <w:left w:val="nil"/>
              <w:bottom w:val="nil"/>
              <w:right w:val="nil"/>
            </w:tcBorders>
          </w:tcPr>
          <w:p w14:paraId="5DF40263" w14:textId="77777777" w:rsidR="00345AD4" w:rsidRDefault="00345AD4">
            <w:pPr>
              <w:pStyle w:val="TAH"/>
            </w:pPr>
          </w:p>
        </w:tc>
        <w:tc>
          <w:tcPr>
            <w:tcW w:w="4702" w:type="dxa"/>
            <w:gridSpan w:val="8"/>
            <w:tcBorders>
              <w:top w:val="single" w:sz="6" w:space="0" w:color="auto"/>
              <w:left w:val="nil"/>
              <w:bottom w:val="nil"/>
              <w:right w:val="nil"/>
            </w:tcBorders>
            <w:hideMark/>
          </w:tcPr>
          <w:p w14:paraId="750C7FE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B93CF5A" w14:textId="77777777" w:rsidR="00345AD4" w:rsidRDefault="00345AD4">
            <w:pPr>
              <w:pStyle w:val="TAC"/>
            </w:pPr>
          </w:p>
        </w:tc>
      </w:tr>
      <w:tr w:rsidR="00345AD4" w14:paraId="6D9BDB73" w14:textId="77777777" w:rsidTr="00345AD4">
        <w:trPr>
          <w:jc w:val="center"/>
        </w:trPr>
        <w:tc>
          <w:tcPr>
            <w:tcW w:w="151" w:type="dxa"/>
            <w:tcBorders>
              <w:top w:val="nil"/>
              <w:left w:val="single" w:sz="6" w:space="0" w:color="auto"/>
              <w:bottom w:val="nil"/>
              <w:right w:val="nil"/>
            </w:tcBorders>
          </w:tcPr>
          <w:p w14:paraId="7BD18862" w14:textId="77777777" w:rsidR="00345AD4" w:rsidRDefault="00345AD4">
            <w:pPr>
              <w:pStyle w:val="TAC"/>
            </w:pPr>
          </w:p>
        </w:tc>
        <w:tc>
          <w:tcPr>
            <w:tcW w:w="1104" w:type="dxa"/>
            <w:tcBorders>
              <w:top w:val="nil"/>
              <w:left w:val="nil"/>
              <w:bottom w:val="nil"/>
              <w:right w:val="nil"/>
            </w:tcBorders>
            <w:hideMark/>
          </w:tcPr>
          <w:p w14:paraId="306A0992" w14:textId="77777777" w:rsidR="00345AD4" w:rsidRDefault="00345AD4">
            <w:pPr>
              <w:pStyle w:val="TAH"/>
            </w:pPr>
            <w:r>
              <w:t>Octets</w:t>
            </w:r>
          </w:p>
        </w:tc>
        <w:tc>
          <w:tcPr>
            <w:tcW w:w="587" w:type="dxa"/>
            <w:tcBorders>
              <w:top w:val="nil"/>
              <w:left w:val="nil"/>
              <w:bottom w:val="single" w:sz="4" w:space="0" w:color="auto"/>
              <w:right w:val="nil"/>
            </w:tcBorders>
            <w:hideMark/>
          </w:tcPr>
          <w:p w14:paraId="6EFDE427" w14:textId="77777777" w:rsidR="00345AD4" w:rsidRDefault="00345AD4">
            <w:pPr>
              <w:pStyle w:val="TAH"/>
            </w:pPr>
            <w:r>
              <w:t>8</w:t>
            </w:r>
          </w:p>
        </w:tc>
        <w:tc>
          <w:tcPr>
            <w:tcW w:w="587" w:type="dxa"/>
            <w:tcBorders>
              <w:top w:val="nil"/>
              <w:left w:val="nil"/>
              <w:bottom w:val="single" w:sz="4" w:space="0" w:color="auto"/>
              <w:right w:val="nil"/>
            </w:tcBorders>
            <w:hideMark/>
          </w:tcPr>
          <w:p w14:paraId="1D269C43" w14:textId="77777777" w:rsidR="00345AD4" w:rsidRDefault="00345AD4">
            <w:pPr>
              <w:pStyle w:val="TAH"/>
            </w:pPr>
            <w:r>
              <w:t>7</w:t>
            </w:r>
          </w:p>
        </w:tc>
        <w:tc>
          <w:tcPr>
            <w:tcW w:w="589" w:type="dxa"/>
            <w:tcBorders>
              <w:top w:val="nil"/>
              <w:left w:val="nil"/>
              <w:bottom w:val="single" w:sz="4" w:space="0" w:color="auto"/>
              <w:right w:val="nil"/>
            </w:tcBorders>
            <w:hideMark/>
          </w:tcPr>
          <w:p w14:paraId="6D4585FC" w14:textId="77777777" w:rsidR="00345AD4" w:rsidRDefault="00345AD4">
            <w:pPr>
              <w:pStyle w:val="TAH"/>
            </w:pPr>
            <w:r>
              <w:t>6</w:t>
            </w:r>
          </w:p>
        </w:tc>
        <w:tc>
          <w:tcPr>
            <w:tcW w:w="587" w:type="dxa"/>
            <w:tcBorders>
              <w:top w:val="nil"/>
              <w:left w:val="nil"/>
              <w:bottom w:val="single" w:sz="4" w:space="0" w:color="auto"/>
              <w:right w:val="nil"/>
            </w:tcBorders>
            <w:hideMark/>
          </w:tcPr>
          <w:p w14:paraId="1F3217F9" w14:textId="77777777" w:rsidR="00345AD4" w:rsidRDefault="00345AD4">
            <w:pPr>
              <w:pStyle w:val="TAH"/>
            </w:pPr>
            <w:r>
              <w:t>5</w:t>
            </w:r>
          </w:p>
        </w:tc>
        <w:tc>
          <w:tcPr>
            <w:tcW w:w="587" w:type="dxa"/>
            <w:tcBorders>
              <w:top w:val="nil"/>
              <w:left w:val="nil"/>
              <w:bottom w:val="single" w:sz="4" w:space="0" w:color="auto"/>
              <w:right w:val="nil"/>
            </w:tcBorders>
            <w:hideMark/>
          </w:tcPr>
          <w:p w14:paraId="5FCE7602" w14:textId="77777777" w:rsidR="00345AD4" w:rsidRDefault="00345AD4">
            <w:pPr>
              <w:pStyle w:val="TAH"/>
            </w:pPr>
            <w:r>
              <w:t>4</w:t>
            </w:r>
          </w:p>
        </w:tc>
        <w:tc>
          <w:tcPr>
            <w:tcW w:w="588" w:type="dxa"/>
            <w:tcBorders>
              <w:top w:val="nil"/>
              <w:left w:val="nil"/>
              <w:bottom w:val="single" w:sz="4" w:space="0" w:color="auto"/>
              <w:right w:val="nil"/>
            </w:tcBorders>
            <w:hideMark/>
          </w:tcPr>
          <w:p w14:paraId="0E9220AB" w14:textId="77777777" w:rsidR="00345AD4" w:rsidRDefault="00345AD4">
            <w:pPr>
              <w:pStyle w:val="TAH"/>
            </w:pPr>
            <w:r>
              <w:t>3</w:t>
            </w:r>
          </w:p>
        </w:tc>
        <w:tc>
          <w:tcPr>
            <w:tcW w:w="588" w:type="dxa"/>
            <w:tcBorders>
              <w:top w:val="nil"/>
              <w:left w:val="nil"/>
              <w:bottom w:val="single" w:sz="4" w:space="0" w:color="auto"/>
              <w:right w:val="nil"/>
            </w:tcBorders>
            <w:hideMark/>
          </w:tcPr>
          <w:p w14:paraId="16FBEFDA" w14:textId="77777777" w:rsidR="00345AD4" w:rsidRDefault="00345AD4">
            <w:pPr>
              <w:pStyle w:val="TAH"/>
            </w:pPr>
            <w:r>
              <w:t>2</w:t>
            </w:r>
          </w:p>
        </w:tc>
        <w:tc>
          <w:tcPr>
            <w:tcW w:w="589" w:type="dxa"/>
            <w:tcBorders>
              <w:top w:val="nil"/>
              <w:left w:val="nil"/>
              <w:bottom w:val="single" w:sz="4" w:space="0" w:color="auto"/>
              <w:right w:val="nil"/>
            </w:tcBorders>
            <w:hideMark/>
          </w:tcPr>
          <w:p w14:paraId="5A2D4CB8" w14:textId="77777777" w:rsidR="00345AD4" w:rsidRDefault="00345AD4">
            <w:pPr>
              <w:pStyle w:val="TAH"/>
            </w:pPr>
            <w:r>
              <w:t>1</w:t>
            </w:r>
          </w:p>
        </w:tc>
        <w:tc>
          <w:tcPr>
            <w:tcW w:w="588" w:type="dxa"/>
            <w:tcBorders>
              <w:top w:val="nil"/>
              <w:left w:val="nil"/>
              <w:bottom w:val="nil"/>
              <w:right w:val="single" w:sz="6" w:space="0" w:color="auto"/>
            </w:tcBorders>
          </w:tcPr>
          <w:p w14:paraId="16E51679" w14:textId="77777777" w:rsidR="00345AD4" w:rsidRDefault="00345AD4">
            <w:pPr>
              <w:pStyle w:val="TAC"/>
            </w:pPr>
          </w:p>
        </w:tc>
      </w:tr>
      <w:tr w:rsidR="00345AD4" w14:paraId="70607DF5" w14:textId="77777777" w:rsidTr="00345AD4">
        <w:trPr>
          <w:jc w:val="center"/>
        </w:trPr>
        <w:tc>
          <w:tcPr>
            <w:tcW w:w="151" w:type="dxa"/>
            <w:tcBorders>
              <w:top w:val="nil"/>
              <w:left w:val="single" w:sz="6" w:space="0" w:color="auto"/>
              <w:bottom w:val="nil"/>
              <w:right w:val="nil"/>
            </w:tcBorders>
          </w:tcPr>
          <w:p w14:paraId="0F3EAD29" w14:textId="77777777" w:rsidR="00345AD4" w:rsidRDefault="00345AD4">
            <w:pPr>
              <w:pStyle w:val="TAC"/>
            </w:pPr>
          </w:p>
        </w:tc>
        <w:tc>
          <w:tcPr>
            <w:tcW w:w="1104" w:type="dxa"/>
            <w:tcBorders>
              <w:top w:val="nil"/>
              <w:left w:val="nil"/>
              <w:bottom w:val="nil"/>
              <w:right w:val="single" w:sz="4" w:space="0" w:color="auto"/>
            </w:tcBorders>
            <w:hideMark/>
          </w:tcPr>
          <w:p w14:paraId="7285C466" w14:textId="77777777" w:rsidR="00345AD4" w:rsidRDefault="00345AD4">
            <w:pPr>
              <w:pStyle w:val="TAC"/>
              <w:rPr>
                <w:lang w:eastAsia="zh-CN"/>
              </w:rPr>
            </w:pPr>
            <w:r>
              <w:t>1</w:t>
            </w:r>
            <w:r>
              <w:rPr>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10CC7A57" w14:textId="77777777" w:rsidR="00345AD4" w:rsidRDefault="00345AD4">
            <w:pPr>
              <w:pStyle w:val="TAC"/>
            </w:pPr>
            <w:r>
              <w:t>Type = 159 (decimal)</w:t>
            </w:r>
          </w:p>
        </w:tc>
        <w:tc>
          <w:tcPr>
            <w:tcW w:w="588" w:type="dxa"/>
            <w:tcBorders>
              <w:top w:val="nil"/>
              <w:left w:val="single" w:sz="4" w:space="0" w:color="auto"/>
              <w:bottom w:val="nil"/>
              <w:right w:val="single" w:sz="6" w:space="0" w:color="auto"/>
            </w:tcBorders>
          </w:tcPr>
          <w:p w14:paraId="0F7E03B2" w14:textId="77777777" w:rsidR="00345AD4" w:rsidRDefault="00345AD4">
            <w:pPr>
              <w:pStyle w:val="TAC"/>
            </w:pPr>
          </w:p>
        </w:tc>
      </w:tr>
      <w:tr w:rsidR="00345AD4" w14:paraId="1C46CA19" w14:textId="77777777" w:rsidTr="00345AD4">
        <w:trPr>
          <w:jc w:val="center"/>
        </w:trPr>
        <w:tc>
          <w:tcPr>
            <w:tcW w:w="151" w:type="dxa"/>
            <w:tcBorders>
              <w:top w:val="nil"/>
              <w:left w:val="single" w:sz="6" w:space="0" w:color="auto"/>
              <w:bottom w:val="nil"/>
              <w:right w:val="nil"/>
            </w:tcBorders>
          </w:tcPr>
          <w:p w14:paraId="40CD05FB" w14:textId="77777777" w:rsidR="00345AD4" w:rsidRDefault="00345AD4">
            <w:pPr>
              <w:pStyle w:val="TAC"/>
            </w:pPr>
          </w:p>
        </w:tc>
        <w:tc>
          <w:tcPr>
            <w:tcW w:w="1104" w:type="dxa"/>
            <w:tcBorders>
              <w:top w:val="nil"/>
              <w:left w:val="nil"/>
              <w:bottom w:val="nil"/>
              <w:right w:val="single" w:sz="4" w:space="0" w:color="auto"/>
            </w:tcBorders>
            <w:hideMark/>
          </w:tcPr>
          <w:p w14:paraId="146B5045" w14:textId="77777777" w:rsidR="00345AD4" w:rsidRDefault="00345AD4">
            <w:pPr>
              <w:pStyle w:val="TAC"/>
              <w:rPr>
                <w:lang w:eastAsia="zh-CN"/>
              </w:rPr>
            </w:pPr>
            <w:r>
              <w:rPr>
                <w:lang w:eastAsia="zh-CN"/>
              </w:rPr>
              <w:t>3</w:t>
            </w:r>
            <w:r>
              <w:t xml:space="preserve">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73F3119F"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EF8078F" w14:textId="77777777" w:rsidR="00345AD4" w:rsidRDefault="00345AD4">
            <w:pPr>
              <w:pStyle w:val="TAC"/>
            </w:pPr>
          </w:p>
        </w:tc>
      </w:tr>
      <w:tr w:rsidR="00345AD4" w14:paraId="4EAF20F1" w14:textId="77777777" w:rsidTr="00345AD4">
        <w:trPr>
          <w:jc w:val="center"/>
        </w:trPr>
        <w:tc>
          <w:tcPr>
            <w:tcW w:w="151" w:type="dxa"/>
            <w:tcBorders>
              <w:top w:val="nil"/>
              <w:left w:val="single" w:sz="6" w:space="0" w:color="auto"/>
              <w:bottom w:val="single" w:sz="4" w:space="0" w:color="auto"/>
              <w:right w:val="nil"/>
            </w:tcBorders>
          </w:tcPr>
          <w:p w14:paraId="62C3F00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1DD3429" w14:textId="77777777" w:rsidR="00345AD4" w:rsidRDefault="00345AD4">
            <w:pPr>
              <w:pStyle w:val="TAC"/>
            </w:pPr>
            <w:r>
              <w:rPr>
                <w:lang w:eastAsia="zh-CN"/>
              </w:rPr>
              <w:t>5</w:t>
            </w:r>
            <w:r>
              <w:t xml:space="preserve">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6E26D206" w14:textId="77777777" w:rsidR="00345AD4" w:rsidRDefault="00345AD4">
            <w:pPr>
              <w:pStyle w:val="TAC"/>
              <w:rPr>
                <w:lang w:eastAsia="zh-CN"/>
              </w:rPr>
            </w:pPr>
            <w:r>
              <w:rPr>
                <w:lang w:eastAsia="zh-CN"/>
              </w:rPr>
              <w:t>APN/DNN</w:t>
            </w:r>
          </w:p>
        </w:tc>
        <w:tc>
          <w:tcPr>
            <w:tcW w:w="588" w:type="dxa"/>
            <w:tcBorders>
              <w:top w:val="nil"/>
              <w:left w:val="single" w:sz="4" w:space="0" w:color="auto"/>
              <w:bottom w:val="single" w:sz="4" w:space="0" w:color="auto"/>
              <w:right w:val="single" w:sz="6" w:space="0" w:color="auto"/>
            </w:tcBorders>
          </w:tcPr>
          <w:p w14:paraId="625414CE" w14:textId="77777777" w:rsidR="00345AD4" w:rsidRDefault="00345AD4">
            <w:pPr>
              <w:pStyle w:val="TAC"/>
            </w:pPr>
          </w:p>
        </w:tc>
      </w:tr>
    </w:tbl>
    <w:p w14:paraId="2F8F8BED" w14:textId="77777777" w:rsidR="00345AD4" w:rsidRDefault="00345AD4" w:rsidP="00345AD4">
      <w:pPr>
        <w:pStyle w:val="TF"/>
        <w:spacing w:before="120"/>
        <w:rPr>
          <w:lang w:eastAsia="zh-CN"/>
        </w:rPr>
      </w:pPr>
      <w:r>
        <w:t>Figure 8.</w:t>
      </w:r>
      <w:r>
        <w:rPr>
          <w:lang w:eastAsia="zh-CN"/>
        </w:rPr>
        <w:t>2.117</w:t>
      </w:r>
      <w:r>
        <w:t xml:space="preserve">-1: </w:t>
      </w:r>
      <w:r>
        <w:rPr>
          <w:lang w:eastAsia="zh-CN"/>
        </w:rPr>
        <w:t>APN/DNN</w:t>
      </w:r>
    </w:p>
    <w:p w14:paraId="30F7DCCA" w14:textId="77777777" w:rsidR="00345AD4" w:rsidRDefault="00345AD4" w:rsidP="00345AD4">
      <w:r>
        <w:t>The encoding the APN</w:t>
      </w:r>
      <w:r>
        <w:rPr>
          <w:lang w:eastAsia="zh-CN"/>
        </w:rPr>
        <w:t>/DNN</w:t>
      </w:r>
      <w:r>
        <w:t xml:space="preserve"> field follows 3GPP</w:t>
      </w:r>
      <w:r>
        <w:rPr>
          <w:lang w:val="en-US"/>
        </w:rPr>
        <w:t> </w:t>
      </w:r>
      <w:r>
        <w:t>TS</w:t>
      </w:r>
      <w:r>
        <w:rPr>
          <w:lang w:val="en-US"/>
        </w:rPr>
        <w:t> </w:t>
      </w:r>
      <w:r>
        <w:t>23.003 [</w:t>
      </w:r>
      <w:r>
        <w:rPr>
          <w:lang w:eastAsia="zh-CN"/>
        </w:rPr>
        <w:t>2</w:t>
      </w:r>
      <w:r>
        <w:t>] clause 9.1. The content of the APN</w:t>
      </w:r>
      <w:r>
        <w:rPr>
          <w:lang w:eastAsia="zh-CN"/>
        </w:rPr>
        <w:t>/DNN</w:t>
      </w:r>
      <w:r>
        <w:t xml:space="preserve"> field shall be the full APN</w:t>
      </w:r>
      <w:r>
        <w:rPr>
          <w:lang w:eastAsia="zh-CN"/>
        </w:rPr>
        <w:t>/DNN</w:t>
      </w:r>
      <w:r>
        <w:t xml:space="preserve"> with both the APN</w:t>
      </w:r>
      <w:r>
        <w:rPr>
          <w:lang w:eastAsia="zh-CN"/>
        </w:rPr>
        <w:t>/DNN</w:t>
      </w:r>
      <w:r>
        <w:t xml:space="preserve"> Network Identifier and APN</w:t>
      </w:r>
      <w:r>
        <w:rPr>
          <w:lang w:eastAsia="zh-CN"/>
        </w:rPr>
        <w:t>/DNN</w:t>
      </w:r>
      <w:r>
        <w:t xml:space="preserve"> Operator Identifier being present as specified in 3GPP</w:t>
      </w:r>
      <w:r>
        <w:rPr>
          <w:lang w:val="en-US"/>
        </w:rPr>
        <w:t> </w:t>
      </w:r>
      <w:r>
        <w:t>TS</w:t>
      </w:r>
      <w:r>
        <w:rPr>
          <w:lang w:val="en-US"/>
        </w:rPr>
        <w:t> </w:t>
      </w:r>
      <w:r>
        <w:t>23.003 [2] clauses 9.1.1 and 9.1.2</w:t>
      </w:r>
      <w:r>
        <w:rPr>
          <w:lang w:eastAsia="zh-CN"/>
        </w:rPr>
        <w:t>, 3GPP</w:t>
      </w:r>
      <w:r>
        <w:rPr>
          <w:lang w:val="en-US" w:eastAsia="zh-CN"/>
        </w:rPr>
        <w:t> </w:t>
      </w:r>
      <w:r>
        <w:rPr>
          <w:lang w:eastAsia="zh-CN"/>
        </w:rPr>
        <w:t>TS</w:t>
      </w:r>
      <w:r>
        <w:rPr>
          <w:lang w:val="en-US" w:eastAsia="zh-CN"/>
        </w:rPr>
        <w:t> </w:t>
      </w:r>
      <w:r>
        <w:rPr>
          <w:lang w:eastAsia="zh-CN"/>
        </w:rPr>
        <w:t>23.060</w:t>
      </w:r>
      <w:r>
        <w:rPr>
          <w:lang w:val="en-US" w:eastAsia="zh-CN"/>
        </w:rPr>
        <w:t> </w:t>
      </w:r>
      <w:r>
        <w:rPr>
          <w:lang w:eastAsia="zh-CN"/>
        </w:rPr>
        <w:t xml:space="preserve">[19] </w:t>
      </w:r>
      <w:r>
        <w:t>Annex A</w:t>
      </w:r>
      <w:r>
        <w:rPr>
          <w:lang w:eastAsia="zh-CN"/>
        </w:rPr>
        <w:t xml:space="preserve"> and</w:t>
      </w:r>
      <w:r>
        <w:rPr>
          <w:color w:val="993300"/>
          <w:lang w:eastAsia="zh-CN"/>
        </w:rPr>
        <w:t xml:space="preserve"> </w:t>
      </w:r>
      <w:r>
        <w:rPr>
          <w:lang w:eastAsia="zh-CN"/>
        </w:rPr>
        <w:t>3GPP</w:t>
      </w:r>
      <w:r>
        <w:rPr>
          <w:lang w:val="en-US" w:eastAsia="zh-CN"/>
        </w:rPr>
        <w:t> </w:t>
      </w:r>
      <w:r>
        <w:rPr>
          <w:lang w:eastAsia="zh-CN"/>
        </w:rPr>
        <w:t>TS</w:t>
      </w:r>
      <w:r>
        <w:rPr>
          <w:lang w:val="en-US" w:eastAsia="zh-CN"/>
        </w:rPr>
        <w:t> </w:t>
      </w:r>
      <w:r>
        <w:rPr>
          <w:lang w:eastAsia="zh-CN"/>
        </w:rPr>
        <w:t xml:space="preserve">23.401 [14] </w:t>
      </w:r>
      <w:r>
        <w:t>clauses</w:t>
      </w:r>
      <w:r>
        <w:rPr>
          <w:lang w:eastAsia="zh-CN"/>
        </w:rPr>
        <w:t xml:space="preserve"> </w:t>
      </w:r>
      <w:r>
        <w:t>4.3.8.1.</w:t>
      </w:r>
    </w:p>
    <w:p w14:paraId="2FDDF51F" w14:textId="77777777" w:rsidR="00345AD4" w:rsidRDefault="00345AD4" w:rsidP="00345AD4">
      <w:pPr>
        <w:pStyle w:val="NO"/>
      </w:pPr>
      <w:r>
        <w:t>NOTE:</w:t>
      </w:r>
      <w:r>
        <w:tab/>
        <w:t>The APN</w:t>
      </w:r>
      <w:r>
        <w:rPr>
          <w:lang w:eastAsia="zh-CN"/>
        </w:rPr>
        <w:t>/DNN</w:t>
      </w:r>
      <w:r>
        <w:t xml:space="preserve"> field is not encoded as a dotted string as commonly used in documentation.</w:t>
      </w:r>
    </w:p>
    <w:p w14:paraId="71116187" w14:textId="77777777" w:rsidR="00345AD4" w:rsidRDefault="00345AD4" w:rsidP="00345AD4">
      <w:pPr>
        <w:pStyle w:val="Heading3"/>
      </w:pPr>
      <w:bookmarkStart w:id="1276" w:name="_Toc19701632"/>
      <w:bookmarkStart w:id="1277" w:name="_Toc27389832"/>
      <w:bookmarkStart w:id="1278" w:name="_Toc51856890"/>
      <w:r>
        <w:t>8.</w:t>
      </w:r>
      <w:r>
        <w:rPr>
          <w:lang w:eastAsia="zh-CN"/>
        </w:rPr>
        <w:t>2.118</w:t>
      </w:r>
      <w:r>
        <w:tab/>
      </w:r>
      <w:r>
        <w:rPr>
          <w:lang w:eastAsia="zh-CN"/>
        </w:rPr>
        <w:t>3GPP</w:t>
      </w:r>
      <w:r>
        <w:t xml:space="preserve"> </w:t>
      </w:r>
      <w:r>
        <w:rPr>
          <w:lang w:eastAsia="zh-CN"/>
        </w:rPr>
        <w:t>Interface Type</w:t>
      </w:r>
      <w:bookmarkEnd w:id="1276"/>
      <w:bookmarkEnd w:id="1277"/>
      <w:bookmarkEnd w:id="1278"/>
    </w:p>
    <w:p w14:paraId="42D76BE2" w14:textId="77777777" w:rsidR="00345AD4" w:rsidRDefault="00345AD4" w:rsidP="00345AD4">
      <w:pPr>
        <w:rPr>
          <w:lang w:eastAsia="zh-CN"/>
        </w:rPr>
      </w:pPr>
      <w:r>
        <w:t xml:space="preserve">The </w:t>
      </w:r>
      <w:r>
        <w:rPr>
          <w:lang w:val="en-US" w:eastAsia="zh-CN"/>
        </w:rPr>
        <w:t>3GPP Interface</w:t>
      </w:r>
      <w:r>
        <w:rPr>
          <w:lang w:val="en-US" w:eastAsia="ja-JP"/>
        </w:rPr>
        <w:t xml:space="preserve"> </w:t>
      </w:r>
      <w:r>
        <w:rPr>
          <w:lang w:eastAsia="zh-CN"/>
        </w:rPr>
        <w:t xml:space="preserve">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8.2.118-1</w:t>
      </w:r>
      <w:r>
        <w:rPr>
          <w:lang w:eastAsia="ja-JP"/>
        </w:rPr>
        <w:t xml:space="preserve">. </w:t>
      </w:r>
      <w:r>
        <w:rPr>
          <w:lang w:eastAsia="zh-CN"/>
        </w:rPr>
        <w:t xml:space="preserve">It indicates </w:t>
      </w:r>
      <w:r>
        <w:t xml:space="preserve">the </w:t>
      </w:r>
      <w:r>
        <w:rPr>
          <w:lang w:eastAsia="zh-CN"/>
        </w:rPr>
        <w:t xml:space="preserve">3GPP interface </w:t>
      </w:r>
      <w:r>
        <w:t xml:space="preserve">type of the </w:t>
      </w:r>
      <w:r>
        <w:rPr>
          <w:lang w:eastAsia="zh-CN"/>
        </w:rPr>
        <w:t>Source Interface within the PDR IE, or the 3GPP interface type of the Destination Interface within the FAR IE.</w:t>
      </w:r>
    </w:p>
    <w:p w14:paraId="5D52900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2"/>
        <w:gridCol w:w="6"/>
        <w:gridCol w:w="589"/>
        <w:gridCol w:w="539"/>
        <w:gridCol w:w="639"/>
        <w:gridCol w:w="588"/>
        <w:gridCol w:w="588"/>
        <w:gridCol w:w="589"/>
        <w:gridCol w:w="588"/>
      </w:tblGrid>
      <w:tr w:rsidR="00345AD4" w14:paraId="2DB8A2BA" w14:textId="77777777" w:rsidTr="00345AD4">
        <w:trPr>
          <w:jc w:val="center"/>
        </w:trPr>
        <w:tc>
          <w:tcPr>
            <w:tcW w:w="151" w:type="dxa"/>
            <w:tcBorders>
              <w:top w:val="single" w:sz="6" w:space="0" w:color="auto"/>
              <w:left w:val="single" w:sz="6" w:space="0" w:color="auto"/>
              <w:bottom w:val="nil"/>
              <w:right w:val="nil"/>
            </w:tcBorders>
          </w:tcPr>
          <w:p w14:paraId="436CF91F" w14:textId="77777777" w:rsidR="00345AD4" w:rsidRDefault="00345AD4">
            <w:pPr>
              <w:pStyle w:val="TAC"/>
            </w:pPr>
          </w:p>
        </w:tc>
        <w:tc>
          <w:tcPr>
            <w:tcW w:w="1104" w:type="dxa"/>
            <w:tcBorders>
              <w:top w:val="single" w:sz="6" w:space="0" w:color="auto"/>
              <w:left w:val="nil"/>
              <w:bottom w:val="nil"/>
              <w:right w:val="nil"/>
            </w:tcBorders>
          </w:tcPr>
          <w:p w14:paraId="469DEF28" w14:textId="77777777" w:rsidR="00345AD4" w:rsidRDefault="00345AD4">
            <w:pPr>
              <w:pStyle w:val="TAH"/>
            </w:pPr>
          </w:p>
        </w:tc>
        <w:tc>
          <w:tcPr>
            <w:tcW w:w="4708" w:type="dxa"/>
            <w:gridSpan w:val="9"/>
            <w:tcBorders>
              <w:top w:val="single" w:sz="6" w:space="0" w:color="auto"/>
              <w:left w:val="nil"/>
              <w:bottom w:val="nil"/>
              <w:right w:val="nil"/>
            </w:tcBorders>
            <w:hideMark/>
          </w:tcPr>
          <w:p w14:paraId="33ECA3A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84F1A82" w14:textId="77777777" w:rsidR="00345AD4" w:rsidRDefault="00345AD4">
            <w:pPr>
              <w:pStyle w:val="TAC"/>
            </w:pPr>
          </w:p>
        </w:tc>
      </w:tr>
      <w:tr w:rsidR="00345AD4" w14:paraId="5FCFAC65" w14:textId="77777777" w:rsidTr="00345AD4">
        <w:trPr>
          <w:jc w:val="center"/>
        </w:trPr>
        <w:tc>
          <w:tcPr>
            <w:tcW w:w="151" w:type="dxa"/>
            <w:tcBorders>
              <w:top w:val="nil"/>
              <w:left w:val="single" w:sz="6" w:space="0" w:color="auto"/>
              <w:bottom w:val="nil"/>
              <w:right w:val="nil"/>
            </w:tcBorders>
          </w:tcPr>
          <w:p w14:paraId="1F478793" w14:textId="77777777" w:rsidR="00345AD4" w:rsidRDefault="00345AD4">
            <w:pPr>
              <w:pStyle w:val="TAC"/>
            </w:pPr>
          </w:p>
        </w:tc>
        <w:tc>
          <w:tcPr>
            <w:tcW w:w="1104" w:type="dxa"/>
            <w:tcBorders>
              <w:top w:val="nil"/>
              <w:left w:val="nil"/>
              <w:bottom w:val="nil"/>
              <w:right w:val="nil"/>
            </w:tcBorders>
            <w:hideMark/>
          </w:tcPr>
          <w:p w14:paraId="1628C941" w14:textId="77777777" w:rsidR="00345AD4" w:rsidRDefault="00345AD4">
            <w:pPr>
              <w:pStyle w:val="TAH"/>
            </w:pPr>
            <w:r>
              <w:t>Octets</w:t>
            </w:r>
          </w:p>
        </w:tc>
        <w:tc>
          <w:tcPr>
            <w:tcW w:w="588" w:type="dxa"/>
            <w:tcBorders>
              <w:top w:val="nil"/>
              <w:left w:val="nil"/>
              <w:bottom w:val="single" w:sz="4" w:space="0" w:color="auto"/>
              <w:right w:val="nil"/>
            </w:tcBorders>
            <w:hideMark/>
          </w:tcPr>
          <w:p w14:paraId="35BD7497" w14:textId="77777777" w:rsidR="00345AD4" w:rsidRDefault="00345AD4">
            <w:pPr>
              <w:pStyle w:val="TAH"/>
            </w:pPr>
            <w:r>
              <w:t>8</w:t>
            </w:r>
          </w:p>
        </w:tc>
        <w:tc>
          <w:tcPr>
            <w:tcW w:w="588" w:type="dxa"/>
            <w:gridSpan w:val="2"/>
            <w:tcBorders>
              <w:top w:val="nil"/>
              <w:left w:val="nil"/>
              <w:bottom w:val="single" w:sz="4" w:space="0" w:color="auto"/>
              <w:right w:val="nil"/>
            </w:tcBorders>
            <w:hideMark/>
          </w:tcPr>
          <w:p w14:paraId="402EA49D" w14:textId="77777777" w:rsidR="00345AD4" w:rsidRDefault="00345AD4">
            <w:pPr>
              <w:pStyle w:val="TAH"/>
            </w:pPr>
            <w:r>
              <w:t>7</w:t>
            </w:r>
          </w:p>
        </w:tc>
        <w:tc>
          <w:tcPr>
            <w:tcW w:w="589" w:type="dxa"/>
            <w:tcBorders>
              <w:top w:val="nil"/>
              <w:left w:val="nil"/>
              <w:bottom w:val="single" w:sz="4" w:space="0" w:color="auto"/>
              <w:right w:val="nil"/>
            </w:tcBorders>
            <w:hideMark/>
          </w:tcPr>
          <w:p w14:paraId="586DFA1E" w14:textId="77777777" w:rsidR="00345AD4" w:rsidRDefault="00345AD4">
            <w:pPr>
              <w:pStyle w:val="TAH"/>
            </w:pPr>
            <w:r>
              <w:t>6</w:t>
            </w:r>
          </w:p>
        </w:tc>
        <w:tc>
          <w:tcPr>
            <w:tcW w:w="539" w:type="dxa"/>
            <w:tcBorders>
              <w:top w:val="nil"/>
              <w:left w:val="nil"/>
              <w:bottom w:val="single" w:sz="4" w:space="0" w:color="auto"/>
              <w:right w:val="nil"/>
            </w:tcBorders>
            <w:hideMark/>
          </w:tcPr>
          <w:p w14:paraId="0E213DFF" w14:textId="77777777" w:rsidR="00345AD4" w:rsidRDefault="00345AD4">
            <w:pPr>
              <w:pStyle w:val="TAH"/>
            </w:pPr>
            <w:r>
              <w:t>5</w:t>
            </w:r>
          </w:p>
        </w:tc>
        <w:tc>
          <w:tcPr>
            <w:tcW w:w="639" w:type="dxa"/>
            <w:tcBorders>
              <w:top w:val="nil"/>
              <w:left w:val="nil"/>
              <w:bottom w:val="single" w:sz="4" w:space="0" w:color="auto"/>
              <w:right w:val="nil"/>
            </w:tcBorders>
            <w:hideMark/>
          </w:tcPr>
          <w:p w14:paraId="2C542519" w14:textId="77777777" w:rsidR="00345AD4" w:rsidRDefault="00345AD4">
            <w:pPr>
              <w:pStyle w:val="TAH"/>
            </w:pPr>
            <w:r>
              <w:t>4</w:t>
            </w:r>
          </w:p>
        </w:tc>
        <w:tc>
          <w:tcPr>
            <w:tcW w:w="588" w:type="dxa"/>
            <w:tcBorders>
              <w:top w:val="nil"/>
              <w:left w:val="nil"/>
              <w:bottom w:val="single" w:sz="4" w:space="0" w:color="auto"/>
              <w:right w:val="nil"/>
            </w:tcBorders>
            <w:hideMark/>
          </w:tcPr>
          <w:p w14:paraId="331FF22B" w14:textId="77777777" w:rsidR="00345AD4" w:rsidRDefault="00345AD4">
            <w:pPr>
              <w:pStyle w:val="TAH"/>
            </w:pPr>
            <w:r>
              <w:t>3</w:t>
            </w:r>
          </w:p>
        </w:tc>
        <w:tc>
          <w:tcPr>
            <w:tcW w:w="588" w:type="dxa"/>
            <w:tcBorders>
              <w:top w:val="nil"/>
              <w:left w:val="nil"/>
              <w:bottom w:val="single" w:sz="4" w:space="0" w:color="auto"/>
              <w:right w:val="nil"/>
            </w:tcBorders>
            <w:hideMark/>
          </w:tcPr>
          <w:p w14:paraId="6B9A3D66" w14:textId="77777777" w:rsidR="00345AD4" w:rsidRDefault="00345AD4">
            <w:pPr>
              <w:pStyle w:val="TAH"/>
            </w:pPr>
            <w:r>
              <w:t>2</w:t>
            </w:r>
          </w:p>
        </w:tc>
        <w:tc>
          <w:tcPr>
            <w:tcW w:w="589" w:type="dxa"/>
            <w:tcBorders>
              <w:top w:val="nil"/>
              <w:left w:val="nil"/>
              <w:bottom w:val="single" w:sz="4" w:space="0" w:color="auto"/>
              <w:right w:val="nil"/>
            </w:tcBorders>
            <w:hideMark/>
          </w:tcPr>
          <w:p w14:paraId="173273D5" w14:textId="77777777" w:rsidR="00345AD4" w:rsidRDefault="00345AD4">
            <w:pPr>
              <w:pStyle w:val="TAH"/>
            </w:pPr>
            <w:r>
              <w:t>1</w:t>
            </w:r>
          </w:p>
        </w:tc>
        <w:tc>
          <w:tcPr>
            <w:tcW w:w="588" w:type="dxa"/>
            <w:tcBorders>
              <w:top w:val="nil"/>
              <w:left w:val="nil"/>
              <w:bottom w:val="nil"/>
              <w:right w:val="single" w:sz="6" w:space="0" w:color="auto"/>
            </w:tcBorders>
          </w:tcPr>
          <w:p w14:paraId="05927CF0" w14:textId="77777777" w:rsidR="00345AD4" w:rsidRDefault="00345AD4">
            <w:pPr>
              <w:pStyle w:val="TAC"/>
            </w:pPr>
          </w:p>
        </w:tc>
      </w:tr>
      <w:tr w:rsidR="00345AD4" w14:paraId="2D9F25AC" w14:textId="77777777" w:rsidTr="00345AD4">
        <w:trPr>
          <w:jc w:val="center"/>
        </w:trPr>
        <w:tc>
          <w:tcPr>
            <w:tcW w:w="151" w:type="dxa"/>
            <w:tcBorders>
              <w:top w:val="nil"/>
              <w:left w:val="single" w:sz="6" w:space="0" w:color="auto"/>
              <w:bottom w:val="nil"/>
              <w:right w:val="nil"/>
            </w:tcBorders>
          </w:tcPr>
          <w:p w14:paraId="3D159B26" w14:textId="77777777" w:rsidR="00345AD4" w:rsidRDefault="00345AD4">
            <w:pPr>
              <w:pStyle w:val="TAC"/>
            </w:pPr>
          </w:p>
        </w:tc>
        <w:tc>
          <w:tcPr>
            <w:tcW w:w="1104" w:type="dxa"/>
            <w:tcBorders>
              <w:top w:val="nil"/>
              <w:left w:val="nil"/>
              <w:bottom w:val="nil"/>
              <w:right w:val="single" w:sz="4" w:space="0" w:color="auto"/>
            </w:tcBorders>
            <w:hideMark/>
          </w:tcPr>
          <w:p w14:paraId="00EDCF55" w14:textId="77777777"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14:paraId="3E37B124" w14:textId="77777777" w:rsidR="00345AD4" w:rsidRDefault="00345AD4">
            <w:pPr>
              <w:pStyle w:val="TAC"/>
            </w:pPr>
            <w:r>
              <w:t>Type = 160 (decimal)</w:t>
            </w:r>
          </w:p>
        </w:tc>
        <w:tc>
          <w:tcPr>
            <w:tcW w:w="588" w:type="dxa"/>
            <w:tcBorders>
              <w:top w:val="nil"/>
              <w:left w:val="single" w:sz="4" w:space="0" w:color="auto"/>
              <w:bottom w:val="nil"/>
              <w:right w:val="single" w:sz="6" w:space="0" w:color="auto"/>
            </w:tcBorders>
          </w:tcPr>
          <w:p w14:paraId="799393EF" w14:textId="77777777" w:rsidR="00345AD4" w:rsidRDefault="00345AD4">
            <w:pPr>
              <w:pStyle w:val="TAC"/>
            </w:pPr>
          </w:p>
        </w:tc>
      </w:tr>
      <w:tr w:rsidR="00345AD4" w14:paraId="260D9E26" w14:textId="77777777" w:rsidTr="00345AD4">
        <w:trPr>
          <w:jc w:val="center"/>
        </w:trPr>
        <w:tc>
          <w:tcPr>
            <w:tcW w:w="151" w:type="dxa"/>
            <w:tcBorders>
              <w:top w:val="nil"/>
              <w:left w:val="single" w:sz="6" w:space="0" w:color="auto"/>
              <w:bottom w:val="nil"/>
              <w:right w:val="nil"/>
            </w:tcBorders>
          </w:tcPr>
          <w:p w14:paraId="4D74F60D" w14:textId="77777777" w:rsidR="00345AD4" w:rsidRDefault="00345AD4">
            <w:pPr>
              <w:pStyle w:val="TAC"/>
            </w:pPr>
          </w:p>
        </w:tc>
        <w:tc>
          <w:tcPr>
            <w:tcW w:w="1104" w:type="dxa"/>
            <w:tcBorders>
              <w:top w:val="nil"/>
              <w:left w:val="nil"/>
              <w:bottom w:val="nil"/>
              <w:right w:val="single" w:sz="4" w:space="0" w:color="auto"/>
            </w:tcBorders>
            <w:hideMark/>
          </w:tcPr>
          <w:p w14:paraId="1B101DE7" w14:textId="77777777"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14:paraId="5457DDD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9E6606A" w14:textId="77777777" w:rsidR="00345AD4" w:rsidRDefault="00345AD4">
            <w:pPr>
              <w:pStyle w:val="TAC"/>
            </w:pPr>
          </w:p>
        </w:tc>
      </w:tr>
      <w:tr w:rsidR="00345AD4" w14:paraId="13F15ABE" w14:textId="77777777" w:rsidTr="00345AD4">
        <w:trPr>
          <w:jc w:val="center"/>
        </w:trPr>
        <w:tc>
          <w:tcPr>
            <w:tcW w:w="151" w:type="dxa"/>
            <w:tcBorders>
              <w:top w:val="nil"/>
              <w:left w:val="single" w:sz="6" w:space="0" w:color="auto"/>
              <w:bottom w:val="nil"/>
              <w:right w:val="nil"/>
            </w:tcBorders>
          </w:tcPr>
          <w:p w14:paraId="7378D0E6" w14:textId="77777777" w:rsidR="00345AD4" w:rsidRDefault="00345AD4">
            <w:pPr>
              <w:pStyle w:val="TAC"/>
            </w:pPr>
          </w:p>
        </w:tc>
        <w:tc>
          <w:tcPr>
            <w:tcW w:w="1104" w:type="dxa"/>
            <w:tcBorders>
              <w:top w:val="nil"/>
              <w:left w:val="nil"/>
              <w:bottom w:val="nil"/>
              <w:right w:val="single" w:sz="4" w:space="0" w:color="auto"/>
            </w:tcBorders>
            <w:hideMark/>
          </w:tcPr>
          <w:p w14:paraId="7CF2F12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hideMark/>
          </w:tcPr>
          <w:p w14:paraId="0F195648" w14:textId="77777777" w:rsidR="00345AD4" w:rsidRDefault="00345AD4">
            <w:pPr>
              <w:pStyle w:val="TAC"/>
              <w:rPr>
                <w:lang w:eastAsia="zh-CN"/>
              </w:rPr>
            </w:pPr>
            <w:r>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hideMark/>
          </w:tcPr>
          <w:p w14:paraId="5A0FD329" w14:textId="77777777" w:rsidR="00345AD4" w:rsidRDefault="00345AD4">
            <w:pPr>
              <w:pStyle w:val="TAC"/>
              <w:rPr>
                <w:lang w:eastAsia="zh-CN"/>
              </w:rPr>
            </w:pPr>
            <w:r>
              <w:rPr>
                <w:lang w:eastAsia="zh-CN"/>
              </w:rPr>
              <w:t>Interface Type value</w:t>
            </w:r>
          </w:p>
        </w:tc>
        <w:tc>
          <w:tcPr>
            <w:tcW w:w="588" w:type="dxa"/>
            <w:tcBorders>
              <w:top w:val="nil"/>
              <w:left w:val="single" w:sz="4" w:space="0" w:color="auto"/>
              <w:bottom w:val="nil"/>
              <w:right w:val="single" w:sz="6" w:space="0" w:color="auto"/>
            </w:tcBorders>
          </w:tcPr>
          <w:p w14:paraId="2C249EEB" w14:textId="77777777" w:rsidR="00345AD4" w:rsidRDefault="00345AD4">
            <w:pPr>
              <w:pStyle w:val="TAC"/>
            </w:pPr>
          </w:p>
        </w:tc>
      </w:tr>
      <w:tr w:rsidR="00345AD4" w14:paraId="6C5BA98C" w14:textId="77777777" w:rsidTr="00345AD4">
        <w:trPr>
          <w:jc w:val="center"/>
        </w:trPr>
        <w:tc>
          <w:tcPr>
            <w:tcW w:w="151" w:type="dxa"/>
            <w:tcBorders>
              <w:top w:val="nil"/>
              <w:left w:val="single" w:sz="6" w:space="0" w:color="auto"/>
              <w:bottom w:val="single" w:sz="4" w:space="0" w:color="auto"/>
              <w:right w:val="nil"/>
            </w:tcBorders>
          </w:tcPr>
          <w:p w14:paraId="2D32D5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232D5D3" w14:textId="77777777"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14:paraId="4341B29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6DAB91" w14:textId="77777777" w:rsidR="00345AD4" w:rsidRDefault="00345AD4">
            <w:pPr>
              <w:pStyle w:val="TAC"/>
              <w:rPr>
                <w:lang w:val="x-none"/>
              </w:rPr>
            </w:pPr>
          </w:p>
        </w:tc>
      </w:tr>
    </w:tbl>
    <w:p w14:paraId="138451D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2.118</w:t>
      </w:r>
      <w:r>
        <w:rPr>
          <w:lang w:eastAsia="zh-CN"/>
        </w:rPr>
        <w:t>-</w:t>
      </w:r>
      <w:r>
        <w:rPr>
          <w:lang w:eastAsia="ja-JP"/>
        </w:rPr>
        <w:t>1</w:t>
      </w:r>
      <w:r>
        <w:t xml:space="preserve">: </w:t>
      </w:r>
      <w:r>
        <w:rPr>
          <w:lang w:eastAsia="zh-CN"/>
        </w:rPr>
        <w:t>3GPP Interface Type</w:t>
      </w:r>
    </w:p>
    <w:p w14:paraId="5643F021" w14:textId="77777777" w:rsidR="00345AD4" w:rsidRDefault="00345AD4" w:rsidP="00345AD4">
      <w:r>
        <w:t xml:space="preserve">The </w:t>
      </w:r>
      <w:r>
        <w:rPr>
          <w:lang w:eastAsia="zh-CN"/>
        </w:rPr>
        <w:t xml:space="preserve">3GPP </w:t>
      </w:r>
      <w:r>
        <w:t xml:space="preserve">Interface </w:t>
      </w:r>
      <w:r>
        <w:rPr>
          <w:lang w:eastAsia="zh-CN"/>
        </w:rPr>
        <w:t xml:space="preserve">Type </w:t>
      </w:r>
      <w:r>
        <w:t xml:space="preserve">value shall be encoded as a </w:t>
      </w:r>
      <w:r>
        <w:rPr>
          <w:lang w:eastAsia="zh-CN"/>
        </w:rPr>
        <w:t>6</w:t>
      </w:r>
      <w:r>
        <w:t xml:space="preserve"> bits binary integer as specified in in Table 8.2.118-1.</w:t>
      </w:r>
    </w:p>
    <w:p w14:paraId="07601216" w14:textId="77777777" w:rsidR="00345AD4" w:rsidRDefault="00345AD4" w:rsidP="00345AD4">
      <w:pPr>
        <w:pStyle w:val="TH"/>
      </w:pPr>
      <w:r>
        <w:t>Table 8.</w:t>
      </w:r>
      <w:r>
        <w:rPr>
          <w:lang w:val="de-DE"/>
        </w:rPr>
        <w:t>2.118</w:t>
      </w:r>
      <w:r>
        <w:rPr>
          <w:lang w:eastAsia="zh-CN"/>
        </w:rPr>
        <w:t>-1</w:t>
      </w:r>
      <w:r>
        <w:t xml:space="preserve">: Interface </w:t>
      </w:r>
      <w:r>
        <w:rPr>
          <w:lang w:eastAsia="zh-CN"/>
        </w:rPr>
        <w:t xml:space="preserve">Type </w:t>
      </w:r>
      <w:r>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345AD4" w14:paraId="4B0FD2F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BA27F48" w14:textId="77777777" w:rsidR="00345AD4" w:rsidRDefault="00345AD4">
            <w:pPr>
              <w:pStyle w:val="TAH"/>
              <w:ind w:left="567"/>
              <w:jc w:val="left"/>
            </w:pPr>
            <w:r>
              <w:t>Interface value</w:t>
            </w:r>
          </w:p>
        </w:tc>
        <w:tc>
          <w:tcPr>
            <w:tcW w:w="1711" w:type="dxa"/>
            <w:tcBorders>
              <w:top w:val="single" w:sz="4" w:space="0" w:color="auto"/>
              <w:left w:val="single" w:sz="4" w:space="0" w:color="auto"/>
              <w:bottom w:val="single" w:sz="4" w:space="0" w:color="auto"/>
              <w:right w:val="single" w:sz="4" w:space="0" w:color="auto"/>
            </w:tcBorders>
            <w:hideMark/>
          </w:tcPr>
          <w:p w14:paraId="73F9A3DA" w14:textId="77777777" w:rsidR="00345AD4" w:rsidRDefault="00345AD4">
            <w:pPr>
              <w:pStyle w:val="TAH"/>
              <w:ind w:left="567"/>
              <w:jc w:val="left"/>
            </w:pPr>
            <w:r>
              <w:t>Values (Decimal)</w:t>
            </w:r>
          </w:p>
        </w:tc>
      </w:tr>
      <w:tr w:rsidR="00345AD4" w14:paraId="5F4C37B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91D0F71" w14:textId="77777777" w:rsidR="00345AD4" w:rsidRDefault="00345AD4">
            <w:pPr>
              <w:pStyle w:val="TAC"/>
              <w:jc w:val="left"/>
              <w:rPr>
                <w:lang w:eastAsia="zh-CN"/>
              </w:rPr>
            </w:pPr>
            <w:r>
              <w:rPr>
                <w:lang w:eastAsia="zh-CN"/>
              </w:rPr>
              <w:t>S1-U</w:t>
            </w:r>
          </w:p>
        </w:tc>
        <w:tc>
          <w:tcPr>
            <w:tcW w:w="1711" w:type="dxa"/>
            <w:tcBorders>
              <w:top w:val="single" w:sz="4" w:space="0" w:color="auto"/>
              <w:left w:val="single" w:sz="4" w:space="0" w:color="auto"/>
              <w:bottom w:val="single" w:sz="4" w:space="0" w:color="auto"/>
              <w:right w:val="single" w:sz="4" w:space="0" w:color="auto"/>
            </w:tcBorders>
            <w:hideMark/>
          </w:tcPr>
          <w:p w14:paraId="2AE6475B" w14:textId="77777777" w:rsidR="00345AD4" w:rsidRDefault="00345AD4">
            <w:pPr>
              <w:pStyle w:val="TAC"/>
            </w:pPr>
            <w:r>
              <w:t>0</w:t>
            </w:r>
          </w:p>
        </w:tc>
      </w:tr>
      <w:tr w:rsidR="00345AD4" w14:paraId="0D04A74C"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A02302A" w14:textId="77777777" w:rsidR="00345AD4" w:rsidRDefault="00345AD4">
            <w:pPr>
              <w:pStyle w:val="TAC"/>
              <w:jc w:val="left"/>
              <w:rPr>
                <w:lang w:eastAsia="zh-CN"/>
              </w:rPr>
            </w:pPr>
            <w:r>
              <w:rPr>
                <w:lang w:eastAsia="zh-CN"/>
              </w:rPr>
              <w:t>S5 /S8-U</w:t>
            </w:r>
          </w:p>
        </w:tc>
        <w:tc>
          <w:tcPr>
            <w:tcW w:w="1711" w:type="dxa"/>
            <w:tcBorders>
              <w:top w:val="single" w:sz="4" w:space="0" w:color="auto"/>
              <w:left w:val="single" w:sz="4" w:space="0" w:color="auto"/>
              <w:bottom w:val="single" w:sz="4" w:space="0" w:color="auto"/>
              <w:right w:val="single" w:sz="4" w:space="0" w:color="auto"/>
            </w:tcBorders>
            <w:hideMark/>
          </w:tcPr>
          <w:p w14:paraId="10FE7614" w14:textId="77777777" w:rsidR="00345AD4" w:rsidRDefault="00345AD4">
            <w:pPr>
              <w:pStyle w:val="TAC"/>
              <w:rPr>
                <w:lang w:eastAsia="zh-CN"/>
              </w:rPr>
            </w:pPr>
            <w:r>
              <w:rPr>
                <w:lang w:eastAsia="zh-CN"/>
              </w:rPr>
              <w:t>1</w:t>
            </w:r>
          </w:p>
        </w:tc>
      </w:tr>
      <w:tr w:rsidR="00345AD4" w14:paraId="3DACCC58"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692D3C6" w14:textId="77777777" w:rsidR="00345AD4" w:rsidRDefault="00345AD4">
            <w:pPr>
              <w:pStyle w:val="TAC"/>
              <w:jc w:val="left"/>
              <w:rPr>
                <w:lang w:eastAsia="zh-CN"/>
              </w:rPr>
            </w:pPr>
            <w:r>
              <w:rPr>
                <w:lang w:eastAsia="zh-CN"/>
              </w:rPr>
              <w:t>S4-U</w:t>
            </w:r>
          </w:p>
        </w:tc>
        <w:tc>
          <w:tcPr>
            <w:tcW w:w="1711" w:type="dxa"/>
            <w:tcBorders>
              <w:top w:val="single" w:sz="4" w:space="0" w:color="auto"/>
              <w:left w:val="single" w:sz="4" w:space="0" w:color="auto"/>
              <w:bottom w:val="single" w:sz="4" w:space="0" w:color="auto"/>
              <w:right w:val="single" w:sz="4" w:space="0" w:color="auto"/>
            </w:tcBorders>
            <w:hideMark/>
          </w:tcPr>
          <w:p w14:paraId="49D2F925" w14:textId="77777777" w:rsidR="00345AD4" w:rsidRDefault="00345AD4">
            <w:pPr>
              <w:pStyle w:val="TAC"/>
              <w:rPr>
                <w:lang w:eastAsia="zh-CN"/>
              </w:rPr>
            </w:pPr>
            <w:r>
              <w:rPr>
                <w:lang w:eastAsia="zh-CN"/>
              </w:rPr>
              <w:t>2</w:t>
            </w:r>
          </w:p>
        </w:tc>
      </w:tr>
      <w:tr w:rsidR="00345AD4" w14:paraId="78FB794A"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292825E2" w14:textId="77777777" w:rsidR="00345AD4" w:rsidRDefault="00345AD4">
            <w:pPr>
              <w:pStyle w:val="TAC"/>
              <w:jc w:val="left"/>
              <w:rPr>
                <w:lang w:eastAsia="zh-CN"/>
              </w:rPr>
            </w:pPr>
            <w:r>
              <w:rPr>
                <w:lang w:eastAsia="zh-CN"/>
              </w:rPr>
              <w:t>S11-U</w:t>
            </w:r>
          </w:p>
        </w:tc>
        <w:tc>
          <w:tcPr>
            <w:tcW w:w="1711" w:type="dxa"/>
            <w:tcBorders>
              <w:top w:val="single" w:sz="4" w:space="0" w:color="auto"/>
              <w:left w:val="single" w:sz="4" w:space="0" w:color="auto"/>
              <w:bottom w:val="single" w:sz="4" w:space="0" w:color="auto"/>
              <w:right w:val="single" w:sz="4" w:space="0" w:color="auto"/>
            </w:tcBorders>
            <w:hideMark/>
          </w:tcPr>
          <w:p w14:paraId="044227BF" w14:textId="77777777" w:rsidR="00345AD4" w:rsidRDefault="00345AD4">
            <w:pPr>
              <w:pStyle w:val="TAC"/>
              <w:rPr>
                <w:lang w:eastAsia="zh-CN"/>
              </w:rPr>
            </w:pPr>
            <w:r>
              <w:rPr>
                <w:lang w:eastAsia="zh-CN"/>
              </w:rPr>
              <w:t>3</w:t>
            </w:r>
          </w:p>
        </w:tc>
      </w:tr>
      <w:tr w:rsidR="00345AD4" w14:paraId="7D661C6A"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26900D8" w14:textId="77777777" w:rsidR="00345AD4" w:rsidRDefault="00345AD4">
            <w:pPr>
              <w:pStyle w:val="TAC"/>
              <w:jc w:val="left"/>
              <w:rPr>
                <w:lang w:eastAsia="zh-CN"/>
              </w:rPr>
            </w:pPr>
            <w:r>
              <w:rPr>
                <w:lang w:eastAsia="zh-CN"/>
              </w:rPr>
              <w:t>S12-U</w:t>
            </w:r>
          </w:p>
        </w:tc>
        <w:tc>
          <w:tcPr>
            <w:tcW w:w="1711" w:type="dxa"/>
            <w:tcBorders>
              <w:top w:val="single" w:sz="4" w:space="0" w:color="auto"/>
              <w:left w:val="single" w:sz="4" w:space="0" w:color="auto"/>
              <w:bottom w:val="single" w:sz="4" w:space="0" w:color="auto"/>
              <w:right w:val="single" w:sz="4" w:space="0" w:color="auto"/>
            </w:tcBorders>
            <w:hideMark/>
          </w:tcPr>
          <w:p w14:paraId="71524D23" w14:textId="77777777" w:rsidR="00345AD4" w:rsidRDefault="00345AD4">
            <w:pPr>
              <w:pStyle w:val="TAC"/>
              <w:rPr>
                <w:lang w:eastAsia="zh-CN"/>
              </w:rPr>
            </w:pPr>
            <w:r>
              <w:rPr>
                <w:lang w:eastAsia="zh-CN"/>
              </w:rPr>
              <w:t>4</w:t>
            </w:r>
          </w:p>
        </w:tc>
      </w:tr>
      <w:tr w:rsidR="00345AD4" w14:paraId="0528D0A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515D1381" w14:textId="77777777" w:rsidR="00345AD4" w:rsidRDefault="00345AD4">
            <w:pPr>
              <w:pStyle w:val="TAC"/>
              <w:jc w:val="left"/>
              <w:rPr>
                <w:lang w:eastAsia="zh-CN"/>
              </w:rPr>
            </w:pPr>
            <w:r>
              <w:rPr>
                <w:lang w:eastAsia="zh-CN"/>
              </w:rPr>
              <w:t>Gn/Gp-U</w:t>
            </w:r>
          </w:p>
        </w:tc>
        <w:tc>
          <w:tcPr>
            <w:tcW w:w="1711" w:type="dxa"/>
            <w:tcBorders>
              <w:top w:val="single" w:sz="4" w:space="0" w:color="auto"/>
              <w:left w:val="single" w:sz="4" w:space="0" w:color="auto"/>
              <w:bottom w:val="single" w:sz="4" w:space="0" w:color="auto"/>
              <w:right w:val="single" w:sz="4" w:space="0" w:color="auto"/>
            </w:tcBorders>
            <w:hideMark/>
          </w:tcPr>
          <w:p w14:paraId="7AC22595" w14:textId="77777777" w:rsidR="00345AD4" w:rsidRDefault="00345AD4">
            <w:pPr>
              <w:pStyle w:val="TAC"/>
              <w:rPr>
                <w:lang w:eastAsia="zh-CN"/>
              </w:rPr>
            </w:pPr>
            <w:r>
              <w:rPr>
                <w:lang w:eastAsia="zh-CN"/>
              </w:rPr>
              <w:t>5</w:t>
            </w:r>
          </w:p>
        </w:tc>
      </w:tr>
      <w:tr w:rsidR="00345AD4" w14:paraId="39C2A0A9"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9D92C2D" w14:textId="77777777" w:rsidR="00345AD4" w:rsidRDefault="00345AD4">
            <w:pPr>
              <w:pStyle w:val="TAC"/>
              <w:jc w:val="left"/>
              <w:rPr>
                <w:lang w:eastAsia="zh-CN"/>
              </w:rPr>
            </w:pPr>
            <w:r>
              <w:rPr>
                <w:lang w:eastAsia="zh-CN"/>
              </w:rPr>
              <w:t>S2a-U</w:t>
            </w:r>
          </w:p>
        </w:tc>
        <w:tc>
          <w:tcPr>
            <w:tcW w:w="1711" w:type="dxa"/>
            <w:tcBorders>
              <w:top w:val="single" w:sz="4" w:space="0" w:color="auto"/>
              <w:left w:val="single" w:sz="4" w:space="0" w:color="auto"/>
              <w:bottom w:val="single" w:sz="4" w:space="0" w:color="auto"/>
              <w:right w:val="single" w:sz="4" w:space="0" w:color="auto"/>
            </w:tcBorders>
            <w:hideMark/>
          </w:tcPr>
          <w:p w14:paraId="6B8072D7" w14:textId="77777777" w:rsidR="00345AD4" w:rsidRDefault="00345AD4">
            <w:pPr>
              <w:pStyle w:val="TAC"/>
              <w:rPr>
                <w:lang w:eastAsia="zh-CN"/>
              </w:rPr>
            </w:pPr>
            <w:r>
              <w:rPr>
                <w:lang w:eastAsia="zh-CN"/>
              </w:rPr>
              <w:t>6</w:t>
            </w:r>
          </w:p>
        </w:tc>
      </w:tr>
      <w:tr w:rsidR="00345AD4" w14:paraId="269CA493"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A9A454A" w14:textId="77777777" w:rsidR="00345AD4" w:rsidRDefault="00345AD4">
            <w:pPr>
              <w:pStyle w:val="TAC"/>
              <w:jc w:val="left"/>
              <w:rPr>
                <w:lang w:eastAsia="zh-CN"/>
              </w:rPr>
            </w:pPr>
            <w:r>
              <w:rPr>
                <w:lang w:eastAsia="zh-CN"/>
              </w:rPr>
              <w:t>S2b-U</w:t>
            </w:r>
          </w:p>
        </w:tc>
        <w:tc>
          <w:tcPr>
            <w:tcW w:w="1711" w:type="dxa"/>
            <w:tcBorders>
              <w:top w:val="single" w:sz="4" w:space="0" w:color="auto"/>
              <w:left w:val="single" w:sz="4" w:space="0" w:color="auto"/>
              <w:bottom w:val="single" w:sz="4" w:space="0" w:color="auto"/>
              <w:right w:val="single" w:sz="4" w:space="0" w:color="auto"/>
            </w:tcBorders>
            <w:hideMark/>
          </w:tcPr>
          <w:p w14:paraId="0B61162E" w14:textId="77777777" w:rsidR="00345AD4" w:rsidRDefault="00345AD4">
            <w:pPr>
              <w:pStyle w:val="TAC"/>
              <w:rPr>
                <w:lang w:eastAsia="zh-CN"/>
              </w:rPr>
            </w:pPr>
            <w:r>
              <w:rPr>
                <w:lang w:eastAsia="zh-CN"/>
              </w:rPr>
              <w:t>7</w:t>
            </w:r>
          </w:p>
        </w:tc>
      </w:tr>
      <w:tr w:rsidR="00345AD4" w14:paraId="6F5DD17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2626847" w14:textId="77777777" w:rsidR="00345AD4" w:rsidRDefault="00345AD4">
            <w:pPr>
              <w:pStyle w:val="TAC"/>
              <w:jc w:val="left"/>
              <w:rPr>
                <w:lang w:eastAsia="zh-CN"/>
              </w:rPr>
            </w:pPr>
            <w:r>
              <w:rPr>
                <w:lang w:eastAsia="zh-CN"/>
              </w:rPr>
              <w:t>eNodeB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74475391" w14:textId="77777777" w:rsidR="00345AD4" w:rsidRDefault="00345AD4">
            <w:pPr>
              <w:pStyle w:val="TAC"/>
              <w:rPr>
                <w:lang w:eastAsia="zh-CN"/>
              </w:rPr>
            </w:pPr>
            <w:r>
              <w:rPr>
                <w:lang w:eastAsia="zh-CN"/>
              </w:rPr>
              <w:t>8</w:t>
            </w:r>
          </w:p>
        </w:tc>
      </w:tr>
      <w:tr w:rsidR="00345AD4" w14:paraId="41A7B089"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D39C2BB" w14:textId="77777777" w:rsidR="00345AD4" w:rsidRDefault="00345AD4">
            <w:pPr>
              <w:pStyle w:val="TAC"/>
              <w:jc w:val="left"/>
              <w:rPr>
                <w:lang w:eastAsia="zh-CN"/>
              </w:rPr>
            </w:pPr>
            <w:r>
              <w:rPr>
                <w:lang w:eastAsia="zh-CN"/>
              </w:rPr>
              <w:t>eNodeB GTP-U interface for UL data forwarding</w:t>
            </w:r>
          </w:p>
        </w:tc>
        <w:tc>
          <w:tcPr>
            <w:tcW w:w="1711" w:type="dxa"/>
            <w:tcBorders>
              <w:top w:val="single" w:sz="4" w:space="0" w:color="auto"/>
              <w:left w:val="single" w:sz="4" w:space="0" w:color="auto"/>
              <w:bottom w:val="single" w:sz="4" w:space="0" w:color="auto"/>
              <w:right w:val="single" w:sz="4" w:space="0" w:color="auto"/>
            </w:tcBorders>
            <w:hideMark/>
          </w:tcPr>
          <w:p w14:paraId="2BF06D8E" w14:textId="77777777" w:rsidR="00345AD4" w:rsidRDefault="00345AD4">
            <w:pPr>
              <w:pStyle w:val="TAC"/>
              <w:rPr>
                <w:lang w:eastAsia="zh-CN"/>
              </w:rPr>
            </w:pPr>
            <w:r>
              <w:rPr>
                <w:lang w:eastAsia="zh-CN"/>
              </w:rPr>
              <w:t>9</w:t>
            </w:r>
          </w:p>
        </w:tc>
      </w:tr>
      <w:tr w:rsidR="00345AD4" w14:paraId="3896ACF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592C4A57" w14:textId="77777777" w:rsidR="00345AD4" w:rsidRDefault="00345AD4">
            <w:pPr>
              <w:pStyle w:val="TAC"/>
              <w:jc w:val="left"/>
              <w:rPr>
                <w:lang w:eastAsia="zh-CN"/>
              </w:rPr>
            </w:pPr>
            <w:r>
              <w:rPr>
                <w:lang w:eastAsia="zh-CN"/>
              </w:rPr>
              <w:t>SGW/UPF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132CCBE4" w14:textId="77777777" w:rsidR="00345AD4" w:rsidRDefault="00345AD4">
            <w:pPr>
              <w:pStyle w:val="TAC"/>
              <w:rPr>
                <w:lang w:eastAsia="zh-CN"/>
              </w:rPr>
            </w:pPr>
            <w:r>
              <w:rPr>
                <w:lang w:eastAsia="zh-CN"/>
              </w:rPr>
              <w:t>10</w:t>
            </w:r>
          </w:p>
        </w:tc>
      </w:tr>
      <w:tr w:rsidR="00345AD4" w14:paraId="1C9AB881"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7764FFC" w14:textId="77777777" w:rsidR="00345AD4" w:rsidRDefault="00345AD4">
            <w:pPr>
              <w:pStyle w:val="TAC"/>
              <w:jc w:val="left"/>
              <w:rPr>
                <w:lang w:eastAsia="zh-CN"/>
              </w:rPr>
            </w:pPr>
            <w:r>
              <w:rPr>
                <w:lang w:eastAsia="zh-CN"/>
              </w:rPr>
              <w:t>N3 3GPP Access</w:t>
            </w:r>
          </w:p>
        </w:tc>
        <w:tc>
          <w:tcPr>
            <w:tcW w:w="1711" w:type="dxa"/>
            <w:tcBorders>
              <w:top w:val="single" w:sz="4" w:space="0" w:color="auto"/>
              <w:left w:val="single" w:sz="4" w:space="0" w:color="auto"/>
              <w:bottom w:val="single" w:sz="4" w:space="0" w:color="auto"/>
              <w:right w:val="single" w:sz="4" w:space="0" w:color="auto"/>
            </w:tcBorders>
            <w:hideMark/>
          </w:tcPr>
          <w:p w14:paraId="60E71843" w14:textId="77777777" w:rsidR="00345AD4" w:rsidRDefault="00345AD4">
            <w:pPr>
              <w:pStyle w:val="TAC"/>
              <w:rPr>
                <w:lang w:eastAsia="zh-CN"/>
              </w:rPr>
            </w:pPr>
            <w:r>
              <w:rPr>
                <w:lang w:eastAsia="zh-CN"/>
              </w:rPr>
              <w:t>11</w:t>
            </w:r>
          </w:p>
        </w:tc>
      </w:tr>
      <w:tr w:rsidR="00345AD4" w14:paraId="6FCEA53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6A4F17F" w14:textId="77777777" w:rsidR="00345AD4" w:rsidRDefault="00345AD4">
            <w:pPr>
              <w:pStyle w:val="TAC"/>
              <w:jc w:val="left"/>
              <w:rPr>
                <w:lang w:val="fr-FR" w:eastAsia="zh-CN"/>
              </w:rPr>
            </w:pPr>
            <w:r>
              <w:rPr>
                <w:lang w:val="fr-FR" w:eastAsia="zh-CN"/>
              </w:rPr>
              <w:t>N3 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30D17DAA" w14:textId="77777777" w:rsidR="00345AD4" w:rsidRDefault="00345AD4">
            <w:pPr>
              <w:pStyle w:val="TAC"/>
              <w:rPr>
                <w:lang w:val="x-none" w:eastAsia="zh-CN"/>
              </w:rPr>
            </w:pPr>
            <w:r>
              <w:rPr>
                <w:lang w:eastAsia="zh-CN"/>
              </w:rPr>
              <w:t>12</w:t>
            </w:r>
          </w:p>
        </w:tc>
      </w:tr>
      <w:tr w:rsidR="00345AD4" w14:paraId="21AD7312"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5A5339A" w14:textId="77777777" w:rsidR="00345AD4" w:rsidRDefault="00345AD4">
            <w:pPr>
              <w:pStyle w:val="TAC"/>
              <w:jc w:val="left"/>
              <w:rPr>
                <w:lang w:eastAsia="zh-CN"/>
              </w:rPr>
            </w:pPr>
            <w:r>
              <w:rPr>
                <w:lang w:eastAsia="zh-CN"/>
              </w:rPr>
              <w:t>N3 Untrusted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0DB98845" w14:textId="77777777" w:rsidR="00345AD4" w:rsidRDefault="00345AD4">
            <w:pPr>
              <w:pStyle w:val="TAC"/>
              <w:rPr>
                <w:lang w:eastAsia="zh-CN"/>
              </w:rPr>
            </w:pPr>
            <w:r>
              <w:rPr>
                <w:lang w:eastAsia="zh-CN"/>
              </w:rPr>
              <w:t>13</w:t>
            </w:r>
          </w:p>
        </w:tc>
      </w:tr>
      <w:tr w:rsidR="00345AD4" w14:paraId="03B441BD"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16242F44" w14:textId="77777777" w:rsidR="00345AD4" w:rsidRDefault="00345AD4">
            <w:pPr>
              <w:pStyle w:val="TAC"/>
              <w:jc w:val="left"/>
              <w:rPr>
                <w:lang w:eastAsia="zh-CN"/>
              </w:rPr>
            </w:pPr>
            <w:r>
              <w:rPr>
                <w:lang w:eastAsia="zh-CN"/>
              </w:rPr>
              <w:t>N3 for data forwarding</w:t>
            </w:r>
          </w:p>
        </w:tc>
        <w:tc>
          <w:tcPr>
            <w:tcW w:w="1711" w:type="dxa"/>
            <w:tcBorders>
              <w:top w:val="single" w:sz="4" w:space="0" w:color="auto"/>
              <w:left w:val="single" w:sz="4" w:space="0" w:color="auto"/>
              <w:bottom w:val="single" w:sz="4" w:space="0" w:color="auto"/>
              <w:right w:val="single" w:sz="4" w:space="0" w:color="auto"/>
            </w:tcBorders>
            <w:hideMark/>
          </w:tcPr>
          <w:p w14:paraId="05360040" w14:textId="77777777" w:rsidR="00345AD4" w:rsidRDefault="00345AD4">
            <w:pPr>
              <w:pStyle w:val="TAC"/>
              <w:rPr>
                <w:lang w:eastAsia="zh-CN"/>
              </w:rPr>
            </w:pPr>
            <w:r>
              <w:rPr>
                <w:lang w:eastAsia="zh-CN"/>
              </w:rPr>
              <w:t>14</w:t>
            </w:r>
          </w:p>
        </w:tc>
      </w:tr>
      <w:tr w:rsidR="00345AD4" w14:paraId="069C68E8"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54AA2C3" w14:textId="77777777" w:rsidR="00345AD4" w:rsidRDefault="00345AD4">
            <w:pPr>
              <w:pStyle w:val="TAC"/>
              <w:jc w:val="left"/>
              <w:rPr>
                <w:lang w:eastAsia="zh-CN"/>
              </w:rPr>
            </w:pPr>
            <w:r>
              <w:rPr>
                <w:lang w:eastAsia="zh-CN"/>
              </w:rPr>
              <w:t>N9</w:t>
            </w:r>
          </w:p>
        </w:tc>
        <w:tc>
          <w:tcPr>
            <w:tcW w:w="1711" w:type="dxa"/>
            <w:tcBorders>
              <w:top w:val="single" w:sz="4" w:space="0" w:color="auto"/>
              <w:left w:val="single" w:sz="4" w:space="0" w:color="auto"/>
              <w:bottom w:val="single" w:sz="4" w:space="0" w:color="auto"/>
              <w:right w:val="single" w:sz="4" w:space="0" w:color="auto"/>
            </w:tcBorders>
            <w:hideMark/>
          </w:tcPr>
          <w:p w14:paraId="0B52E809" w14:textId="77777777" w:rsidR="00345AD4" w:rsidRDefault="00345AD4">
            <w:pPr>
              <w:pStyle w:val="TAC"/>
              <w:rPr>
                <w:lang w:eastAsia="zh-CN"/>
              </w:rPr>
            </w:pPr>
            <w:r>
              <w:rPr>
                <w:lang w:eastAsia="zh-CN"/>
              </w:rPr>
              <w:t>15</w:t>
            </w:r>
          </w:p>
        </w:tc>
      </w:tr>
      <w:tr w:rsidR="00345AD4" w14:paraId="5E0D61E0"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9713245" w14:textId="77777777" w:rsidR="00345AD4" w:rsidRDefault="00345AD4">
            <w:pPr>
              <w:pStyle w:val="TAC"/>
              <w:jc w:val="left"/>
              <w:rPr>
                <w:lang w:eastAsia="zh-CN"/>
              </w:rPr>
            </w:pPr>
            <w:r>
              <w:rPr>
                <w:lang w:eastAsia="zh-CN"/>
              </w:rPr>
              <w:t>Spare</w:t>
            </w:r>
          </w:p>
        </w:tc>
        <w:tc>
          <w:tcPr>
            <w:tcW w:w="1711" w:type="dxa"/>
            <w:tcBorders>
              <w:top w:val="single" w:sz="4" w:space="0" w:color="auto"/>
              <w:left w:val="single" w:sz="4" w:space="0" w:color="auto"/>
              <w:bottom w:val="single" w:sz="4" w:space="0" w:color="auto"/>
              <w:right w:val="single" w:sz="4" w:space="0" w:color="auto"/>
            </w:tcBorders>
            <w:hideMark/>
          </w:tcPr>
          <w:p w14:paraId="46A25E6D" w14:textId="77777777" w:rsidR="00345AD4" w:rsidRDefault="00345AD4">
            <w:pPr>
              <w:pStyle w:val="TAC"/>
              <w:rPr>
                <w:lang w:eastAsia="zh-CN"/>
              </w:rPr>
            </w:pPr>
            <w:r>
              <w:rPr>
                <w:lang w:eastAsia="zh-CN"/>
              </w:rPr>
              <w:t>16 to 64</w:t>
            </w:r>
          </w:p>
        </w:tc>
      </w:tr>
    </w:tbl>
    <w:p w14:paraId="4270A5E4" w14:textId="77777777" w:rsidR="00345AD4" w:rsidRDefault="00345AD4" w:rsidP="00345AD4">
      <w:pPr>
        <w:rPr>
          <w:lang w:eastAsia="zh-CN"/>
        </w:rPr>
      </w:pPr>
    </w:p>
    <w:p w14:paraId="7698FBA9" w14:textId="77777777" w:rsidR="00345AD4" w:rsidRDefault="00345AD4" w:rsidP="00345AD4">
      <w:pPr>
        <w:pStyle w:val="Heading8"/>
      </w:pPr>
      <w:r>
        <w:rPr>
          <w:lang w:val="x-none"/>
        </w:rPr>
        <w:br w:type="page"/>
      </w:r>
      <w:bookmarkStart w:id="1279" w:name="_Toc19701633"/>
      <w:bookmarkStart w:id="1280" w:name="_Toc27389833"/>
      <w:bookmarkStart w:id="1281" w:name="_Toc51856891"/>
      <w:r>
        <w:lastRenderedPageBreak/>
        <w:t>Annex A (Informative):</w:t>
      </w:r>
      <w:r>
        <w:br/>
        <w:t>PFCP Load and Overload Control Mechanism</w:t>
      </w:r>
      <w:bookmarkEnd w:id="1279"/>
      <w:bookmarkEnd w:id="1280"/>
      <w:bookmarkEnd w:id="1281"/>
    </w:p>
    <w:p w14:paraId="65FB6872" w14:textId="77777777" w:rsidR="00345AD4" w:rsidRDefault="00345AD4" w:rsidP="00345AD4">
      <w:pPr>
        <w:pStyle w:val="Heading2"/>
      </w:pPr>
      <w:bookmarkStart w:id="1282" w:name="_Toc19701634"/>
      <w:bookmarkStart w:id="1283" w:name="_Toc27389834"/>
      <w:bookmarkStart w:id="1284" w:name="_Toc51856892"/>
      <w:r>
        <w:t>A.1</w:t>
      </w:r>
      <w:r>
        <w:tab/>
        <w:t>Throttling Aalgorithms</w:t>
      </w:r>
      <w:bookmarkEnd w:id="1282"/>
      <w:bookmarkEnd w:id="1283"/>
      <w:bookmarkEnd w:id="1284"/>
    </w:p>
    <w:p w14:paraId="78E2C689" w14:textId="77777777" w:rsidR="00345AD4" w:rsidRDefault="00345AD4" w:rsidP="00345AD4">
      <w:pPr>
        <w:pStyle w:val="Heading3"/>
      </w:pPr>
      <w:bookmarkStart w:id="1285" w:name="_Toc19701635"/>
      <w:bookmarkStart w:id="1286" w:name="_Toc27389835"/>
      <w:bookmarkStart w:id="1287" w:name="_Toc51856893"/>
      <w:r>
        <w:t>A.1.1</w:t>
      </w:r>
      <w:r>
        <w:tab/>
        <w:t>"Loss" Throttling Algorithm</w:t>
      </w:r>
      <w:bookmarkEnd w:id="1285"/>
      <w:bookmarkEnd w:id="1286"/>
      <w:bookmarkEnd w:id="1287"/>
    </w:p>
    <w:p w14:paraId="2EE76FE7" w14:textId="77777777" w:rsidR="00345AD4" w:rsidRDefault="00345AD4" w:rsidP="00345AD4">
      <w:pPr>
        <w:pStyle w:val="Heading4"/>
      </w:pPr>
      <w:bookmarkStart w:id="1288" w:name="_Toc19701636"/>
      <w:bookmarkStart w:id="1289" w:name="_Toc27389836"/>
      <w:bookmarkStart w:id="1290" w:name="_Toc51856894"/>
      <w:r>
        <w:t>A.1.1.1</w:t>
      </w:r>
      <w:r>
        <w:tab/>
        <w:t>Example of Possible Implementation</w:t>
      </w:r>
      <w:bookmarkEnd w:id="1288"/>
      <w:bookmarkEnd w:id="1289"/>
      <w:bookmarkEnd w:id="1290"/>
    </w:p>
    <w:p w14:paraId="7FBCCDC0" w14:textId="77777777" w:rsidR="00345AD4" w:rsidRDefault="00345AD4" w:rsidP="00345AD4">
      <w:r>
        <w:t>This clause provides an example of a possible implementation of the "Loss" algorithm, amongst other possible methods.</w:t>
      </w:r>
    </w:p>
    <w:p w14:paraId="092E40FB" w14:textId="77777777" w:rsidR="00345AD4" w:rsidRDefault="00345AD4" w:rsidP="00345AD4">
      <w:r>
        <w:t>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w:t>
      </w:r>
    </w:p>
    <w:p w14:paraId="4E7F84F8" w14:textId="77777777" w:rsidR="00345AD4" w:rsidRDefault="00345AD4" w:rsidP="00345AD4">
      <w:pPr>
        <w:keepNext/>
      </w:pPr>
      <w:r>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14:paraId="0D1D093F" w14:textId="77777777" w:rsidR="00345AD4" w:rsidRDefault="00345AD4" w:rsidP="00345AD4">
      <w:pPr>
        <w:pStyle w:val="Heading8"/>
      </w:pPr>
      <w:bookmarkStart w:id="1291" w:name="_Toc19701637"/>
      <w:bookmarkStart w:id="1292" w:name="_Toc27389837"/>
      <w:bookmarkStart w:id="1293" w:name="_Toc51856895"/>
      <w:r>
        <w:t>Annex B (Normative):</w:t>
      </w:r>
      <w:r>
        <w:br/>
        <w:t>CP and UP Selection Functions with Control and User Plane Separation</w:t>
      </w:r>
      <w:bookmarkEnd w:id="1291"/>
      <w:bookmarkEnd w:id="1292"/>
      <w:bookmarkEnd w:id="1293"/>
    </w:p>
    <w:p w14:paraId="2DF85FA0" w14:textId="77777777" w:rsidR="00345AD4" w:rsidRDefault="00345AD4" w:rsidP="00345AD4">
      <w:pPr>
        <w:pStyle w:val="Heading2"/>
      </w:pPr>
      <w:bookmarkStart w:id="1294" w:name="_Toc19701638"/>
      <w:bookmarkStart w:id="1295" w:name="_Toc27389838"/>
      <w:bookmarkStart w:id="1296" w:name="_Toc51856896"/>
      <w:r>
        <w:t>B.1</w:t>
      </w:r>
      <w:r>
        <w:tab/>
        <w:t>CP Selection Function</w:t>
      </w:r>
      <w:bookmarkEnd w:id="1294"/>
      <w:bookmarkEnd w:id="1295"/>
      <w:bookmarkEnd w:id="1296"/>
    </w:p>
    <w:p w14:paraId="2C793745" w14:textId="77777777" w:rsidR="00345AD4" w:rsidRDefault="00345AD4" w:rsidP="00345AD4">
      <w:pPr>
        <w:pStyle w:val="Heading3"/>
      </w:pPr>
      <w:bookmarkStart w:id="1297" w:name="_Toc19701639"/>
      <w:bookmarkStart w:id="1298" w:name="_Toc27389839"/>
      <w:bookmarkStart w:id="1299" w:name="_Toc51856897"/>
      <w:r>
        <w:t>B.1.1</w:t>
      </w:r>
      <w:r>
        <w:tab/>
        <w:t>General</w:t>
      </w:r>
      <w:bookmarkEnd w:id="1297"/>
      <w:bookmarkEnd w:id="1298"/>
      <w:bookmarkEnd w:id="1299"/>
    </w:p>
    <w:p w14:paraId="414A2A1B" w14:textId="77777777" w:rsidR="00345AD4" w:rsidRDefault="00345AD4" w:rsidP="00345AD4">
      <w:r>
        <w:t>The SGW-C and PGW-C selection function shall follow the principles specified in 3GPP TS 29.303 [25] for the SGW and PGW selection functions without Control and User Plane Separation.</w:t>
      </w:r>
    </w:p>
    <w:p w14:paraId="553E380E" w14:textId="77777777" w:rsidR="00345AD4" w:rsidRDefault="00345AD4" w:rsidP="00345AD4">
      <w:r>
        <w:t>The following additional considerations apply with Control and User Plane Separation:</w:t>
      </w:r>
    </w:p>
    <w:p w14:paraId="4EF960A7" w14:textId="77777777" w:rsidR="00345AD4" w:rsidRDefault="00345AD4" w:rsidP="00345AD4">
      <w:pPr>
        <w:pStyle w:val="B2"/>
      </w:pPr>
      <w:r>
        <w:t>1.</w:t>
      </w:r>
      <w:r>
        <w:tab/>
        <w:t>At most one SGW-C shall be selected per user at any time.</w:t>
      </w:r>
    </w:p>
    <w:p w14:paraId="4FFDD244" w14:textId="77777777" w:rsidR="00345AD4" w:rsidRDefault="00345AD4" w:rsidP="00345AD4">
      <w:pPr>
        <w:pStyle w:val="B2"/>
      </w:pPr>
      <w:r>
        <w:t>2.</w:t>
      </w:r>
      <w:r>
        <w:tab/>
        <w:t>The service area of an SGW-C function shall be aligned with the service area of the corresponding SGW-U functions (see clause 4.3.4 of 3GPP TS 23.214 [2]. All the SGW-U functions in the service area shall have a full meshed connectivity with all the eNBs of TAs and/or all RNCs/BSCs of RAs served by that service area.</w:t>
      </w:r>
    </w:p>
    <w:p w14:paraId="57784E3F" w14:textId="77777777" w:rsidR="00345AD4" w:rsidRDefault="00345AD4" w:rsidP="00345AD4">
      <w:pPr>
        <w:pStyle w:val="B2"/>
        <w:rPr>
          <w:lang w:val="x-none"/>
        </w:rPr>
      </w:pPr>
      <w:r>
        <w:t>3.</w:t>
      </w:r>
      <w:r>
        <w:tab/>
        <w:t>The SGW dynamic load reported to the MME/SGSN and the PGW dynamic load reported to the MME/SGSN or TWAN/ePDG should take into account the operating status of the CP and UP functions' resources that the SGW-C/PGW-C is controlling. See clause 6.2.3 for how the CP function obtains load control information from the UP function.</w:t>
      </w:r>
    </w:p>
    <w:p w14:paraId="3D5EB508" w14:textId="77777777" w:rsidR="00345AD4" w:rsidRDefault="00345AD4" w:rsidP="00345AD4">
      <w:pPr>
        <w:pStyle w:val="B2"/>
      </w:pPr>
      <w:r>
        <w:t>4.</w:t>
      </w:r>
      <w:r>
        <w:tab/>
        <w:t>For Dedicated Core Networks (see clause 5.8 of 3GPP TS 29.303 [25]),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that both the CP function and its UP functions support.</w:t>
      </w:r>
    </w:p>
    <w:p w14:paraId="7553CE31" w14:textId="77777777" w:rsidR="00345AD4" w:rsidRDefault="00345AD4" w:rsidP="00345AD4">
      <w:pPr>
        <w:pStyle w:val="B2"/>
      </w:pPr>
      <w:r>
        <w:lastRenderedPageBreak/>
        <w:t>5.</w:t>
      </w:r>
      <w:r>
        <w:tab/>
        <w:t>The MME/SGSN shall be able to select an SGW-C and a PGW-C optimized for NR, e.g. for UEs indicating support of dual connectivity with NR in NAS signalling to the MME or SGSN</w:t>
      </w:r>
      <w:r>
        <w:rPr>
          <w:szCs w:val="18"/>
          <w:lang w:eastAsia="zh-CN"/>
        </w:rPr>
        <w:t xml:space="preserve"> and without</w:t>
      </w:r>
      <w:r>
        <w:rPr>
          <w:lang w:eastAsia="zh-CN"/>
        </w:rPr>
        <w:t xml:space="preserve"> subscription restriction to use NR as secondary RAT</w:t>
      </w:r>
      <w:r>
        <w:t>, according to the requirements specified in clause 5.12.2 of 3GPP TS 29.303 [25]. T</w:t>
      </w:r>
      <w:r>
        <w:rPr>
          <w:lang w:eastAsia="ja-JP"/>
        </w:rPr>
        <w:t>he SGW-C and the PGW-C optimi</w:t>
      </w:r>
      <w:r>
        <w:t>zed for NR may be a combined SGW-C/PGW-C function optimized for the NR.</w:t>
      </w:r>
    </w:p>
    <w:p w14:paraId="2B1A2949" w14:textId="77777777" w:rsidR="00345AD4" w:rsidRDefault="00345AD4" w:rsidP="00345AD4">
      <w:pPr>
        <w:pStyle w:val="Heading2"/>
      </w:pPr>
      <w:bookmarkStart w:id="1300" w:name="_Toc19701640"/>
      <w:bookmarkStart w:id="1301" w:name="_Toc27389840"/>
      <w:bookmarkStart w:id="1302" w:name="_Toc51856898"/>
      <w:r>
        <w:t>B.2</w:t>
      </w:r>
      <w:r>
        <w:tab/>
        <w:t>UP Selection Function</w:t>
      </w:r>
      <w:bookmarkEnd w:id="1300"/>
      <w:bookmarkEnd w:id="1301"/>
      <w:bookmarkEnd w:id="1302"/>
    </w:p>
    <w:p w14:paraId="25AE962F" w14:textId="77777777" w:rsidR="00345AD4" w:rsidRDefault="00345AD4" w:rsidP="00345AD4">
      <w:pPr>
        <w:pStyle w:val="Heading3"/>
      </w:pPr>
      <w:bookmarkStart w:id="1303" w:name="_Toc19701641"/>
      <w:bookmarkStart w:id="1304" w:name="_Toc27389841"/>
      <w:bookmarkStart w:id="1305" w:name="_Toc51856899"/>
      <w:r>
        <w:t>B.2.1</w:t>
      </w:r>
      <w:r>
        <w:tab/>
        <w:t>General</w:t>
      </w:r>
      <w:bookmarkEnd w:id="1303"/>
      <w:bookmarkEnd w:id="1304"/>
      <w:bookmarkEnd w:id="1305"/>
    </w:p>
    <w:p w14:paraId="35C4598C" w14:textId="77777777" w:rsidR="00345AD4" w:rsidRDefault="00345AD4" w:rsidP="00345AD4">
      <w:r>
        <w:t>The following requirements apply for the selection of the UP function:</w:t>
      </w:r>
    </w:p>
    <w:p w14:paraId="48AC2CD8" w14:textId="77777777" w:rsidR="00345AD4" w:rsidRDefault="00345AD4" w:rsidP="00345AD4">
      <w:pPr>
        <w:pStyle w:val="B1"/>
      </w:pPr>
      <w:r>
        <w:t>-</w:t>
      </w:r>
      <w:r>
        <w:tab/>
        <w:t>the SGW-C, PGW-C and TDF-C shall be responsible for the selection of the SGW-U, PGW-U and TDF-U respectively;</w:t>
      </w:r>
    </w:p>
    <w:p w14:paraId="10414445" w14:textId="77777777" w:rsidR="00345AD4" w:rsidRDefault="00345AD4" w:rsidP="00345AD4">
      <w:pPr>
        <w:pStyle w:val="B1"/>
      </w:pPr>
      <w:r>
        <w:t>-</w:t>
      </w:r>
      <w:r>
        <w:tab/>
        <w:t>an SGW-C may select different SGW-U functions for different PDN connections of a same user.</w:t>
      </w:r>
    </w:p>
    <w:p w14:paraId="32E4D0D3" w14:textId="77777777" w:rsidR="00345AD4" w:rsidRDefault="00345AD4" w:rsidP="00345AD4">
      <w:r>
        <w:t>It is implementation specific how to support the UP selection function requirements specified in this clause. Clause B.2.6 specifies one possible implementation.</w:t>
      </w:r>
    </w:p>
    <w:p w14:paraId="0F2C0C9E" w14:textId="77777777" w:rsidR="00345AD4" w:rsidRDefault="00345AD4" w:rsidP="00345AD4">
      <w:pPr>
        <w:pStyle w:val="Heading3"/>
      </w:pPr>
      <w:bookmarkStart w:id="1306" w:name="_Toc19701642"/>
      <w:bookmarkStart w:id="1307" w:name="_Toc27389842"/>
      <w:bookmarkStart w:id="1308" w:name="_Toc51856900"/>
      <w:r>
        <w:t>B.2.2</w:t>
      </w:r>
      <w:r>
        <w:tab/>
        <w:t>SGW-U Selection Function</w:t>
      </w:r>
      <w:bookmarkEnd w:id="1306"/>
      <w:bookmarkEnd w:id="1307"/>
      <w:bookmarkEnd w:id="1308"/>
    </w:p>
    <w:p w14:paraId="27ECB456" w14:textId="77777777" w:rsidR="00345AD4" w:rsidRDefault="00345AD4" w:rsidP="00345AD4">
      <w:r>
        <w:t>The SGW-C shall be able to select the SGW-U considering the following parameters:</w:t>
      </w:r>
    </w:p>
    <w:p w14:paraId="3ECEFDCA" w14:textId="77777777" w:rsidR="00345AD4" w:rsidRDefault="00345AD4" w:rsidP="00345AD4">
      <w:pPr>
        <w:pStyle w:val="B1"/>
      </w:pPr>
      <w:r>
        <w:t>-</w:t>
      </w:r>
      <w:r>
        <w:tab/>
        <w:t>the SGW-U location and the user 's location (i.e. ECGI, eNodeB ID or TAI for E-UTRAN, RAI or RNC-ID for UTRAN);</w:t>
      </w:r>
    </w:p>
    <w:p w14:paraId="25EB1137" w14:textId="77777777" w:rsidR="00345AD4" w:rsidRDefault="00345AD4" w:rsidP="00345AD4">
      <w:pPr>
        <w:pStyle w:val="B1"/>
      </w:pPr>
      <w:r>
        <w:t>-</w:t>
      </w:r>
      <w:r>
        <w:tab/>
        <w:t>the SGW-U's capabilities and the capabilities required for the particular UE session to establish;</w:t>
      </w:r>
    </w:p>
    <w:p w14:paraId="460034DC" w14:textId="77777777" w:rsidR="00345AD4" w:rsidRDefault="00345AD4" w:rsidP="00345AD4">
      <w:pPr>
        <w:pStyle w:val="B1"/>
      </w:pPr>
      <w:r>
        <w:t>-</w:t>
      </w:r>
      <w:r>
        <w:tab/>
        <w:t>the mapped UE Usage Type (when dedicating SGW-U to specific Dedicated Core Networks);</w:t>
      </w:r>
    </w:p>
    <w:p w14:paraId="10F8B983" w14:textId="77777777" w:rsidR="00345AD4" w:rsidRDefault="00345AD4" w:rsidP="00345AD4">
      <w:pPr>
        <w:pStyle w:val="B1"/>
      </w:pPr>
      <w:r>
        <w:t>-</w:t>
      </w:r>
      <w:r>
        <w:tab/>
        <w:t>the SGW-U's dynamic load;</w:t>
      </w:r>
    </w:p>
    <w:p w14:paraId="30F1850C" w14:textId="77777777" w:rsidR="00345AD4" w:rsidRDefault="00345AD4" w:rsidP="00345AD4">
      <w:pPr>
        <w:pStyle w:val="B1"/>
      </w:pPr>
      <w:r>
        <w:t>-</w:t>
      </w:r>
      <w:r>
        <w:tab/>
        <w:t>the SGW-U's relative static capacity (versus other SGW-Us);</w:t>
      </w:r>
    </w:p>
    <w:p w14:paraId="3C89E883" w14:textId="77777777" w:rsidR="00345AD4" w:rsidRDefault="00345AD4" w:rsidP="00345AD4">
      <w:pPr>
        <w:pStyle w:val="B1"/>
        <w:rPr>
          <w:lang w:val="x-none"/>
        </w:rPr>
      </w:pPr>
      <w:r>
        <w:t>-</w:t>
      </w:r>
      <w:r>
        <w:tab/>
        <w:t>the UP Function Selection Information Flags, indicating whether it is desired to select an SGW-U optimized for NR, as specified in 3GPP</w:t>
      </w:r>
      <w:r>
        <w:rPr>
          <w:lang w:eastAsia="zh-CN"/>
        </w:rPr>
        <w:t> TS 29.274 [9]</w:t>
      </w:r>
      <w:r>
        <w:t>.</w:t>
      </w:r>
    </w:p>
    <w:p w14:paraId="11A9CA8D" w14:textId="77777777" w:rsidR="00345AD4" w:rsidRDefault="00345AD4" w:rsidP="00345AD4">
      <w:r>
        <w:t>Based on local policy, if the user's location information is required to be used for selecting the UP function, the SGW-C shall determine the list of candidate SGW-Us taking into account the user 's location (ECGI, eNodeB ID or TAI for E-UTRAN, RAI or RNC-ID for UTRAN).</w:t>
      </w:r>
    </w:p>
    <w:p w14:paraId="39CC3859" w14:textId="77777777" w:rsidR="00345AD4" w:rsidRDefault="00345AD4" w:rsidP="00345AD4">
      <w:r>
        <w:t>The SGW-C shall select, among the candidate SGW-U functions, an SGW-U function which supports all the capabilities required for the particular UE session, considering the information received during the PFCP Association Setup.</w:t>
      </w:r>
    </w:p>
    <w:p w14:paraId="6A9A7FDA" w14:textId="77777777" w:rsidR="00345AD4" w:rsidRDefault="00345AD4" w:rsidP="00345AD4">
      <w:pPr>
        <w:pStyle w:val="Heading3"/>
      </w:pPr>
      <w:bookmarkStart w:id="1309" w:name="_Toc19701643"/>
      <w:bookmarkStart w:id="1310" w:name="_Toc27389843"/>
      <w:bookmarkStart w:id="1311" w:name="_Toc51856901"/>
      <w:r>
        <w:t>B.2.3</w:t>
      </w:r>
      <w:r>
        <w:tab/>
        <w:t>PGW-U Selection Function</w:t>
      </w:r>
      <w:bookmarkEnd w:id="1309"/>
      <w:bookmarkEnd w:id="1310"/>
      <w:bookmarkEnd w:id="1311"/>
    </w:p>
    <w:p w14:paraId="4427C003" w14:textId="77777777" w:rsidR="00345AD4" w:rsidRDefault="00345AD4" w:rsidP="00345AD4">
      <w:r>
        <w:t>The PGW-C shall be able to select the PGW-U considering the following parameters:</w:t>
      </w:r>
    </w:p>
    <w:p w14:paraId="43FE098F" w14:textId="77777777" w:rsidR="00345AD4" w:rsidRDefault="00345AD4" w:rsidP="00345AD4">
      <w:pPr>
        <w:pStyle w:val="B1"/>
      </w:pPr>
      <w:r>
        <w:t>-</w:t>
      </w:r>
      <w:r>
        <w:tab/>
        <w:t>the requested APN for the PDN connection;</w:t>
      </w:r>
    </w:p>
    <w:p w14:paraId="03C17DF5" w14:textId="77777777" w:rsidR="00345AD4" w:rsidRDefault="00345AD4" w:rsidP="00345AD4">
      <w:pPr>
        <w:pStyle w:val="B1"/>
      </w:pPr>
      <w:r>
        <w:t>-</w:t>
      </w:r>
      <w:r>
        <w:tab/>
        <w:t>the PGW-U location and the user 's location;</w:t>
      </w:r>
    </w:p>
    <w:p w14:paraId="3109CCAA" w14:textId="77777777" w:rsidR="00345AD4" w:rsidRDefault="00345AD4" w:rsidP="00345AD4">
      <w:pPr>
        <w:pStyle w:val="B1"/>
      </w:pPr>
      <w:r>
        <w:t>-</w:t>
      </w:r>
      <w:r>
        <w:tab/>
        <w:t>the PGW-U's capabilities and the capabilities required for the particular UE session to establish;</w:t>
      </w:r>
    </w:p>
    <w:p w14:paraId="5FFD531F" w14:textId="77777777" w:rsidR="00345AD4" w:rsidRDefault="00345AD4" w:rsidP="00345AD4">
      <w:pPr>
        <w:pStyle w:val="B1"/>
      </w:pPr>
      <w:r>
        <w:t>-</w:t>
      </w:r>
      <w:r>
        <w:tab/>
        <w:t>the mapped UE Usage Type (when dedicating PGW-U to specific Dedicated Core Networks);</w:t>
      </w:r>
    </w:p>
    <w:p w14:paraId="146AC367" w14:textId="77777777" w:rsidR="00345AD4" w:rsidRDefault="00345AD4" w:rsidP="00345AD4">
      <w:pPr>
        <w:pStyle w:val="B1"/>
      </w:pPr>
      <w:r>
        <w:t>-</w:t>
      </w:r>
      <w:r>
        <w:tab/>
        <w:t>the PGW-U's dynamic load;</w:t>
      </w:r>
    </w:p>
    <w:p w14:paraId="5ED6F28D" w14:textId="77777777" w:rsidR="00345AD4" w:rsidRDefault="00345AD4" w:rsidP="00345AD4">
      <w:pPr>
        <w:pStyle w:val="B1"/>
      </w:pPr>
      <w:r>
        <w:t>-</w:t>
      </w:r>
      <w:r>
        <w:tab/>
        <w:t>the PGW-U's relative static capacity (versus other PGW-Us);</w:t>
      </w:r>
    </w:p>
    <w:p w14:paraId="7723E489" w14:textId="77777777" w:rsidR="00345AD4" w:rsidRDefault="00345AD4" w:rsidP="00345AD4">
      <w:pPr>
        <w:pStyle w:val="B1"/>
      </w:pPr>
      <w:r>
        <w:lastRenderedPageBreak/>
        <w:t>-</w:t>
      </w:r>
      <w:r>
        <w:tab/>
        <w:t>whether a PDN connection already exists for the same UE and APN, in which case the same PGW-U shall be selected (to enable APN-AMBR enforcement);</w:t>
      </w:r>
    </w:p>
    <w:p w14:paraId="37034964" w14:textId="77777777" w:rsidR="00345AD4" w:rsidRDefault="00345AD4" w:rsidP="00345AD4">
      <w:pPr>
        <w:pStyle w:val="B1"/>
      </w:pPr>
      <w:r>
        <w:t>-</w:t>
      </w:r>
      <w:r>
        <w:tab/>
        <w:t>the UP Function Selection Information Flags, indicating whether it is desired to select a PGW-U optimized for NR, as specified in 3GPP</w:t>
      </w:r>
      <w:r>
        <w:rPr>
          <w:lang w:eastAsia="zh-CN"/>
        </w:rPr>
        <w:t> TS 29.274 [9]</w:t>
      </w:r>
      <w:r>
        <w:t>.</w:t>
      </w:r>
    </w:p>
    <w:p w14:paraId="14235148" w14:textId="77777777" w:rsidR="00345AD4" w:rsidRDefault="00345AD4" w:rsidP="00345AD4">
      <w:pPr>
        <w:pStyle w:val="NO"/>
      </w:pPr>
      <w:r>
        <w:t>NOTE:</w:t>
      </w:r>
      <w:r>
        <w:tab/>
        <w:t>The SGW-U and PGW-U location can be configured in the SGW-C and PGW-C or derived from DNS procedures as specified in clause B.2.2.</w:t>
      </w:r>
    </w:p>
    <w:p w14:paraId="29F1E35E" w14:textId="77777777" w:rsidR="00345AD4" w:rsidRDefault="00345AD4" w:rsidP="00345AD4">
      <w:r>
        <w:t>If the PGW-C already assigned a PGW-U to the UE for the requested APN (e.g. UE with multiple PDN connections to the same APN), the PGW-C shall select the same PGW-U for the new PDN connection.</w:t>
      </w:r>
    </w:p>
    <w:p w14:paraId="3FAC4711" w14:textId="77777777" w:rsidR="00345AD4" w:rsidRDefault="00345AD4" w:rsidP="00345AD4">
      <w:r>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14:paraId="4F2F40AD" w14:textId="77777777" w:rsidR="00345AD4" w:rsidRDefault="00345AD4" w:rsidP="00345AD4">
      <w:r>
        <w:t>Otherwise, the PGW-C shall determine the list of candidate PGW-Us taking into account the requested APN.</w:t>
      </w:r>
    </w:p>
    <w:p w14:paraId="62D0FD18" w14:textId="77777777" w:rsidR="00345AD4" w:rsidRDefault="00345AD4" w:rsidP="00345AD4">
      <w:r>
        <w:t>The PGW-C shall select, among the candidate PGW-U functions, a PGW-U function which supports all the capabilities required for the particular UE session, considering the information received during the PFCP Association Setup.</w:t>
      </w:r>
    </w:p>
    <w:p w14:paraId="068A702B" w14:textId="77777777" w:rsidR="00345AD4" w:rsidRDefault="00345AD4" w:rsidP="00345AD4">
      <w:pPr>
        <w:pStyle w:val="Heading3"/>
      </w:pPr>
      <w:bookmarkStart w:id="1312" w:name="_Toc19701644"/>
      <w:bookmarkStart w:id="1313" w:name="_Toc27389844"/>
      <w:bookmarkStart w:id="1314" w:name="_Toc51856902"/>
      <w:r>
        <w:t>B.2.4</w:t>
      </w:r>
      <w:r>
        <w:tab/>
        <w:t>Combined SGW-U/PGW-U Selection Function</w:t>
      </w:r>
      <w:bookmarkEnd w:id="1312"/>
      <w:bookmarkEnd w:id="1313"/>
      <w:bookmarkEnd w:id="1314"/>
    </w:p>
    <w:p w14:paraId="07FDCB0F" w14:textId="77777777" w:rsidR="00345AD4" w:rsidRDefault="00345AD4" w:rsidP="00345AD4">
      <w:r>
        <w:t>A Combined SGW-C/PGW-C function shall be able to select a combined SGW-U/PGW-U function. This shall be possible for all the UE's PDN connections, as shown in Figure B.2.1-1.</w:t>
      </w:r>
    </w:p>
    <w:p w14:paraId="2E63C316" w14:textId="77777777" w:rsidR="00345AD4" w:rsidRDefault="00345AD4" w:rsidP="00345AD4">
      <w:pPr>
        <w:pStyle w:val="TH"/>
        <w:rPr>
          <w:rFonts w:eastAsia="SimSun"/>
          <w:lang w:eastAsia="zh-CN"/>
        </w:rPr>
      </w:pPr>
      <w:r>
        <w:rPr>
          <w:rFonts w:eastAsia="SimSun"/>
          <w:lang w:val="x-none" w:eastAsia="zh-CN"/>
        </w:rPr>
        <w:object w:dxaOrig="4515" w:dyaOrig="3585" w14:anchorId="0639FA5A">
          <v:shape id="_x0000_i1031" type="#_x0000_t75" style="width:226.45pt;height:179.1pt" o:ole="">
            <v:imagedata r:id="rId26" o:title=""/>
          </v:shape>
          <o:OLEObject Type="Embed" ProgID="Word.Picture.8" ShapeID="_x0000_i1031" DrawAspect="Content" ObjectID="_1662469486" r:id="rId27"/>
        </w:object>
      </w:r>
    </w:p>
    <w:p w14:paraId="443FE527" w14:textId="77777777" w:rsidR="00345AD4" w:rsidRDefault="00345AD4" w:rsidP="00345AD4">
      <w:pPr>
        <w:pStyle w:val="TF"/>
      </w:pPr>
      <w:r>
        <w:rPr>
          <w:rFonts w:eastAsia="SimSun"/>
          <w:lang w:eastAsia="zh-CN"/>
        </w:rPr>
        <w:t xml:space="preserve">Figure </w:t>
      </w:r>
      <w:r>
        <w:t>B.2.4 -1</w:t>
      </w:r>
      <w:r>
        <w:rPr>
          <w:rFonts w:eastAsia="SimSun"/>
          <w:lang w:eastAsia="zh-CN"/>
        </w:rPr>
        <w:t xml:space="preserve">: </w:t>
      </w:r>
      <w:r>
        <w:t>SGW-U/PGW-U colocation with Control and User Plane Separation</w:t>
      </w:r>
    </w:p>
    <w:p w14:paraId="6246F1EA" w14:textId="77777777" w:rsidR="00345AD4" w:rsidRDefault="00345AD4" w:rsidP="00345AD4">
      <w:r>
        <w:t>A combined SGW-C/PGW-C function shall select the SGW-U and PGW-U as defined respectively in B.2.2 and B.2.3, with the following additions:</w:t>
      </w:r>
    </w:p>
    <w:p w14:paraId="56BB9BA9" w14:textId="77777777" w:rsidR="00345AD4" w:rsidRDefault="00345AD4" w:rsidP="00345AD4">
      <w:pPr>
        <w:pStyle w:val="B1"/>
      </w:pPr>
      <w:r>
        <w:t>-</w:t>
      </w:r>
      <w:r>
        <w:tab/>
        <w:t>the combined SGW-C/PGW-C function shall select the best couple of SGW-U and PGW-U (e.g. the combined SGW-U/PGW-U function), for the requested APN, among all candidate couples of (SGW-U, PGW-U), instead of selecting independently the SGW-U and the PGW-U.</w:t>
      </w:r>
    </w:p>
    <w:p w14:paraId="764F93AF" w14:textId="77777777" w:rsidR="00345AD4" w:rsidRDefault="00345AD4" w:rsidP="00345AD4">
      <w:pPr>
        <w:pStyle w:val="Heading3"/>
      </w:pPr>
      <w:bookmarkStart w:id="1315" w:name="_Toc19701645"/>
      <w:bookmarkStart w:id="1316" w:name="_Toc27389845"/>
      <w:bookmarkStart w:id="1317" w:name="_Toc51856903"/>
      <w:r>
        <w:t>B.2.5</w:t>
      </w:r>
      <w:r>
        <w:tab/>
        <w:t>TDF-U selection function</w:t>
      </w:r>
      <w:bookmarkEnd w:id="1315"/>
      <w:bookmarkEnd w:id="1316"/>
      <w:bookmarkEnd w:id="1317"/>
    </w:p>
    <w:p w14:paraId="65E192FD" w14:textId="77777777" w:rsidR="00345AD4" w:rsidRDefault="00345AD4" w:rsidP="00345AD4">
      <w:r>
        <w:t>The TDF-C shall be able to select the TDF-U as specified in clause 5.12.5 of 3GPP TS 23.214 [2].</w:t>
      </w:r>
    </w:p>
    <w:p w14:paraId="19D0DBD7" w14:textId="77777777" w:rsidR="00345AD4" w:rsidRDefault="00345AD4" w:rsidP="00345AD4">
      <w:pPr>
        <w:pStyle w:val="Heading3"/>
      </w:pPr>
      <w:bookmarkStart w:id="1318" w:name="_Toc19701646"/>
      <w:bookmarkStart w:id="1319" w:name="_Toc27389846"/>
      <w:bookmarkStart w:id="1320" w:name="_Toc51856904"/>
      <w:r>
        <w:t>B.2.6</w:t>
      </w:r>
      <w:r>
        <w:tab/>
        <w:t>UP Selection Function Based on DNS</w:t>
      </w:r>
      <w:bookmarkEnd w:id="1318"/>
      <w:bookmarkEnd w:id="1319"/>
      <w:bookmarkEnd w:id="1320"/>
    </w:p>
    <w:p w14:paraId="7C8E781B" w14:textId="77777777" w:rsidR="00345AD4" w:rsidRDefault="00345AD4" w:rsidP="00345AD4">
      <w:pPr>
        <w:pStyle w:val="Heading4"/>
      </w:pPr>
      <w:bookmarkStart w:id="1321" w:name="_Toc19701647"/>
      <w:bookmarkStart w:id="1322" w:name="_Toc27389847"/>
      <w:bookmarkStart w:id="1323" w:name="_Toc51856905"/>
      <w:r>
        <w:t>B.2.6.1</w:t>
      </w:r>
      <w:r>
        <w:tab/>
        <w:t>General</w:t>
      </w:r>
      <w:bookmarkEnd w:id="1321"/>
      <w:bookmarkEnd w:id="1322"/>
      <w:bookmarkEnd w:id="1323"/>
    </w:p>
    <w:p w14:paraId="00A29C13" w14:textId="77777777" w:rsidR="00345AD4" w:rsidRDefault="00345AD4" w:rsidP="00345AD4">
      <w:r>
        <w:t>This clause specifies optional DNS procedures to select the SGW-U and PGW-U functions and the requirements which apply when these procedures are supported.</w:t>
      </w:r>
    </w:p>
    <w:p w14:paraId="794A268B" w14:textId="77777777" w:rsidR="00345AD4" w:rsidRDefault="00345AD4" w:rsidP="00345AD4">
      <w:r>
        <w:lastRenderedPageBreak/>
        <w:t>The relative static capacity of an SGW-U and PGW-U may be configured in the DNS.</w:t>
      </w:r>
    </w:p>
    <w:p w14:paraId="2CB591B1" w14:textId="77777777" w:rsidR="00345AD4" w:rsidRDefault="00345AD4" w:rsidP="00345AD4">
      <w:r>
        <w:t>The Node ID of an SGW-U and PGW-U may take the form of a canonical node name to allow the selection of a SGW-U and PGW-U with the best topological match.</w:t>
      </w:r>
    </w:p>
    <w:p w14:paraId="4CA30798" w14:textId="77777777" w:rsidR="00345AD4" w:rsidRDefault="00345AD4" w:rsidP="00345AD4">
      <w:pPr>
        <w:pStyle w:val="Heading4"/>
      </w:pPr>
      <w:bookmarkStart w:id="1324" w:name="_Toc19701648"/>
      <w:bookmarkStart w:id="1325" w:name="_Toc27389848"/>
      <w:bookmarkStart w:id="1326" w:name="_Toc51856906"/>
      <w:r>
        <w:t>B.2.6.2</w:t>
      </w:r>
      <w:r>
        <w:tab/>
        <w:t>SGW-U Selection Function Based on DNS</w:t>
      </w:r>
      <w:bookmarkEnd w:id="1324"/>
      <w:bookmarkEnd w:id="1325"/>
      <w:bookmarkEnd w:id="1326"/>
    </w:p>
    <w:p w14:paraId="25673952" w14:textId="77777777" w:rsidR="00345AD4" w:rsidRDefault="00345AD4" w:rsidP="00345AD4">
      <w:r>
        <w:t>The SGW-C shall retrieve the list of candidate SGW-Us using DNS procedures taking into account the user 's location (ECGI, eNodeB ID or TAI for E-UTRAN, RAI or RNC-ID for UTRAN), as specified in 3GPP TS 29.303 [25].</w:t>
      </w:r>
    </w:p>
    <w:p w14:paraId="040ED63C" w14:textId="77777777" w:rsidR="00345AD4" w:rsidRDefault="00345AD4" w:rsidP="00345AD4">
      <w:r>
        <w:t>In non-roaming or LBO scenarios where the PGW-U is already selected (e.g. TAU with SGW change) and when it is preferred to select a collocated node or a topologically closer node, the SGW-C shall try to select an SGW-U collocated with the PGW-U.</w:t>
      </w:r>
    </w:p>
    <w:p w14:paraId="483D6E4C" w14:textId="77777777" w:rsidR="00345AD4" w:rsidRDefault="00345AD4" w:rsidP="00345AD4">
      <w:pPr>
        <w:pStyle w:val="Heading4"/>
      </w:pPr>
      <w:bookmarkStart w:id="1327" w:name="_Toc19701649"/>
      <w:bookmarkStart w:id="1328" w:name="_Toc27389849"/>
      <w:bookmarkStart w:id="1329" w:name="_Toc51856907"/>
      <w:r>
        <w:t>B.2.6.3</w:t>
      </w:r>
      <w:r>
        <w:tab/>
        <w:t>PGW-U Selection Function Based on DNS</w:t>
      </w:r>
      <w:bookmarkEnd w:id="1327"/>
      <w:bookmarkEnd w:id="1328"/>
      <w:bookmarkEnd w:id="1329"/>
    </w:p>
    <w:p w14:paraId="77BD43C8" w14:textId="77777777" w:rsidR="00345AD4" w:rsidRDefault="00345AD4" w:rsidP="00345AD4">
      <w:r>
        <w:t>The PGW-C shall retrieve the list of candidate PGW-Us using DNS procedures taking into account the requested APN, as specified in 3GPP TS 29.303 [25].</w:t>
      </w:r>
    </w:p>
    <w:p w14:paraId="32DE3842" w14:textId="77777777" w:rsidR="00345AD4" w:rsidRDefault="00345AD4" w:rsidP="00345AD4">
      <w:r>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14:paraId="12210556" w14:textId="77777777" w:rsidR="00345AD4" w:rsidRDefault="00345AD4" w:rsidP="00345AD4">
      <w:pPr>
        <w:pStyle w:val="Heading4"/>
      </w:pPr>
      <w:bookmarkStart w:id="1330" w:name="_Toc19701650"/>
      <w:bookmarkStart w:id="1331" w:name="_Toc27389850"/>
      <w:bookmarkStart w:id="1332" w:name="_Toc51856908"/>
      <w:r>
        <w:t>B.2.6.4</w:t>
      </w:r>
      <w:r>
        <w:tab/>
        <w:t>Combined SGW-U/PGW-U Selection Function Based on DNS</w:t>
      </w:r>
      <w:bookmarkEnd w:id="1330"/>
      <w:bookmarkEnd w:id="1331"/>
      <w:bookmarkEnd w:id="1332"/>
    </w:p>
    <w:p w14:paraId="17D6610D" w14:textId="77777777" w:rsidR="00345AD4" w:rsidRDefault="00345AD4" w:rsidP="00345AD4">
      <w:r>
        <w:t>A combined SGW-C/PGW-C function shall select the SGW-U and PGW-U as defined respectively in B.2.4, B.2.6.2 and B.2.6.3.</w:t>
      </w:r>
    </w:p>
    <w:p w14:paraId="1655FB07" w14:textId="77777777" w:rsidR="00345AD4" w:rsidRDefault="00345AD4" w:rsidP="00345AD4">
      <w:pPr>
        <w:pStyle w:val="Heading8"/>
      </w:pPr>
      <w:bookmarkStart w:id="1333" w:name="_Toc19701651"/>
      <w:bookmarkStart w:id="1334" w:name="_Toc27389851"/>
      <w:bookmarkStart w:id="1335" w:name="_Toc51856909"/>
      <w:r>
        <w:t>Annex C (Informative):</w:t>
      </w:r>
      <w:r>
        <w:br/>
        <w:t>Examples scenarios</w:t>
      </w:r>
      <w:bookmarkEnd w:id="1333"/>
      <w:bookmarkEnd w:id="1334"/>
      <w:bookmarkEnd w:id="1335"/>
    </w:p>
    <w:p w14:paraId="7B8C0412" w14:textId="77777777" w:rsidR="00345AD4" w:rsidRDefault="00345AD4" w:rsidP="00345AD4">
      <w:pPr>
        <w:pStyle w:val="Heading2"/>
      </w:pPr>
      <w:bookmarkStart w:id="1336" w:name="_Toc19701652"/>
      <w:bookmarkStart w:id="1337" w:name="_Toc27389852"/>
      <w:bookmarkStart w:id="1338" w:name="_Toc51856910"/>
      <w:r>
        <w:t>C.1</w:t>
      </w:r>
      <w:r>
        <w:tab/>
        <w:t>General</w:t>
      </w:r>
      <w:bookmarkEnd w:id="1336"/>
      <w:bookmarkEnd w:id="1337"/>
      <w:bookmarkEnd w:id="1338"/>
    </w:p>
    <w:p w14:paraId="45852026" w14:textId="77777777" w:rsidR="00345AD4" w:rsidRDefault="00345AD4" w:rsidP="00345AD4">
      <w:pPr>
        <w:rPr>
          <w:lang w:eastAsia="zh-CN"/>
        </w:rPr>
      </w:pPr>
      <w:r>
        <w:rPr>
          <w:lang w:eastAsia="zh-CN"/>
        </w:rPr>
        <w:t>This clause provides example call flows</w:t>
      </w:r>
      <w:r>
        <w:t xml:space="preserve"> illustrating how the CP function can provision the UP function to support certain functionalities</w:t>
      </w:r>
      <w:r>
        <w:rPr>
          <w:lang w:eastAsia="zh-CN"/>
        </w:rPr>
        <w:t>.</w:t>
      </w:r>
    </w:p>
    <w:p w14:paraId="1F2F2427" w14:textId="77777777" w:rsidR="00345AD4" w:rsidRDefault="00345AD4" w:rsidP="00345AD4">
      <w:pPr>
        <w:rPr>
          <w:lang w:eastAsia="zh-CN"/>
        </w:rPr>
      </w:pPr>
      <w:r>
        <w:rPr>
          <w:lang w:eastAsia="zh-CN"/>
        </w:rPr>
        <w:t>This Annex is informative and the normative descriptions in this specification and in 3GPP TS 23.214 [</w:t>
      </w:r>
      <w:r>
        <w:rPr>
          <w:lang w:val="en-US" w:eastAsia="zh-CN"/>
        </w:rPr>
        <w:t>2</w:t>
      </w:r>
      <w:r>
        <w:rPr>
          <w:lang w:eastAsia="zh-CN"/>
        </w:rPr>
        <w:t>] prevail over the descriptions in this Annex if there is any difference.</w:t>
      </w:r>
    </w:p>
    <w:p w14:paraId="6E8AB78B" w14:textId="77777777" w:rsidR="00345AD4" w:rsidRDefault="00345AD4" w:rsidP="00345AD4">
      <w:pPr>
        <w:pStyle w:val="Heading2"/>
      </w:pPr>
      <w:bookmarkStart w:id="1339" w:name="_Toc19701653"/>
      <w:bookmarkStart w:id="1340" w:name="_Toc27389853"/>
      <w:bookmarkStart w:id="1341" w:name="_Toc51856911"/>
      <w:r>
        <w:t>C.2</w:t>
      </w:r>
      <w:r>
        <w:tab/>
        <w:t>Charging Support</w:t>
      </w:r>
      <w:bookmarkEnd w:id="1339"/>
      <w:bookmarkEnd w:id="1340"/>
      <w:bookmarkEnd w:id="1341"/>
    </w:p>
    <w:p w14:paraId="5AB0455B" w14:textId="77777777" w:rsidR="00345AD4" w:rsidRDefault="00345AD4" w:rsidP="00345AD4">
      <w:pPr>
        <w:pStyle w:val="Heading3"/>
      </w:pPr>
      <w:bookmarkStart w:id="1342" w:name="_Toc19701654"/>
      <w:bookmarkStart w:id="1343" w:name="_Toc27389854"/>
      <w:bookmarkStart w:id="1344" w:name="_Toc51856912"/>
      <w:r>
        <w:t>C.2.1</w:t>
      </w:r>
      <w:r>
        <w:tab/>
        <w:t>Online Charging</w:t>
      </w:r>
      <w:bookmarkEnd w:id="1342"/>
      <w:bookmarkEnd w:id="1343"/>
      <w:bookmarkEnd w:id="1344"/>
    </w:p>
    <w:p w14:paraId="3761A99F" w14:textId="77777777" w:rsidR="00345AD4" w:rsidRDefault="00345AD4" w:rsidP="00345AD4">
      <w:pPr>
        <w:pStyle w:val="Heading4"/>
      </w:pPr>
      <w:bookmarkStart w:id="1345" w:name="_Toc19701655"/>
      <w:bookmarkStart w:id="1346" w:name="_Toc27389855"/>
      <w:bookmarkStart w:id="1347" w:name="_Toc51856913"/>
      <w:r>
        <w:t>C.2.1.1</w:t>
      </w:r>
      <w:r>
        <w:tab/>
        <w:t>Online Charging Call Flow – Normal Scenario</w:t>
      </w:r>
      <w:bookmarkEnd w:id="1345"/>
      <w:bookmarkEnd w:id="1346"/>
      <w:bookmarkEnd w:id="1347"/>
    </w:p>
    <w:p w14:paraId="38B51260" w14:textId="77777777" w:rsidR="00345AD4" w:rsidRDefault="00345AD4" w:rsidP="00345AD4">
      <w:r>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14:paraId="158ED002" w14:textId="77777777" w:rsidR="00345AD4" w:rsidRDefault="00050361" w:rsidP="00345AD4">
      <w:pPr>
        <w:pStyle w:val="TH"/>
      </w:pPr>
      <w:r w:rsidRPr="00050361">
        <w:rPr>
          <w:rFonts w:ascii="Times New Roman" w:hAnsi="Times New Roman"/>
          <w:lang w:eastAsia="ja-JP"/>
        </w:rPr>
        <w:object w:dxaOrig="9210" w:dyaOrig="5655" w14:anchorId="794611E7">
          <v:shape id="_x0000_i1032" type="#_x0000_t75" style="width:461.55pt;height:283.1pt" o:ole="">
            <v:imagedata r:id="rId28" o:title=""/>
          </v:shape>
          <o:OLEObject Type="Embed" ProgID="Word.Picture.8" ShapeID="_x0000_i1032" DrawAspect="Content" ObjectID="_1662469487" r:id="rId29"/>
        </w:object>
      </w:r>
    </w:p>
    <w:p w14:paraId="22CE9C1E" w14:textId="77777777" w:rsidR="00345AD4" w:rsidRDefault="00345AD4" w:rsidP="00345AD4">
      <w:pPr>
        <w:pStyle w:val="TF"/>
        <w:rPr>
          <w:lang w:eastAsia="zh-CN"/>
        </w:rPr>
      </w:pPr>
      <w:r>
        <w:t xml:space="preserve">Figure </w:t>
      </w:r>
      <w:r>
        <w:rPr>
          <w:lang w:eastAsia="zh-CN"/>
        </w:rPr>
        <w:t>C.2.1.1-1: Online charging with intermediate and final quotas</w:t>
      </w:r>
    </w:p>
    <w:p w14:paraId="6B47F7FF" w14:textId="77777777" w:rsidR="00345AD4" w:rsidRDefault="00345AD4" w:rsidP="00345AD4">
      <w:pPr>
        <w:pStyle w:val="B1"/>
        <w:rPr>
          <w:lang w:eastAsia="zh-CN"/>
        </w:rPr>
      </w:pPr>
      <w:r>
        <w:rPr>
          <w:lang w:eastAsia="zh-CN"/>
        </w:rPr>
        <w:t>1.</w:t>
      </w:r>
      <w:r>
        <w:rPr>
          <w:lang w:eastAsia="zh-CN"/>
        </w:rPr>
        <w:tab/>
        <w:t xml:space="preserve">Upon the request from the CP function, the OCS grants an intermediate quota of 100 Mbytes and </w:t>
      </w:r>
      <w:r>
        <w:t>requests the CP function to request a new credit when the remaining credit falls below 10 Mbytes</w:t>
      </w:r>
      <w:r>
        <w:rPr>
          <w:lang w:eastAsia="zh-CN"/>
        </w:rPr>
        <w:t>.</w:t>
      </w:r>
    </w:p>
    <w:p w14:paraId="4301EE51" w14:textId="77777777" w:rsidR="00345AD4" w:rsidRDefault="00345AD4" w:rsidP="00345AD4">
      <w:pPr>
        <w:pStyle w:val="B1"/>
      </w:pPr>
      <w:r>
        <w:rPr>
          <w:lang w:eastAsia="zh-CN"/>
        </w:rPr>
        <w:t>2.</w:t>
      </w:r>
      <w:r>
        <w:rPr>
          <w:lang w:eastAsia="zh-CN"/>
        </w:rPr>
        <w:tab/>
        <w:t>The CP function sends an PFCP Session Modification Request to the UP function with an Update URR IE including the Volume Threshold IE set to 90 Mbytes and the Volume Quota IE set to 100 Mbytes</w:t>
      </w:r>
      <w:r>
        <w:t>.</w:t>
      </w:r>
    </w:p>
    <w:p w14:paraId="3C207CDB" w14:textId="77777777" w:rsidR="00345AD4" w:rsidRDefault="00345AD4" w:rsidP="00345AD4">
      <w:pPr>
        <w:pStyle w:val="B1"/>
        <w:rPr>
          <w:lang w:eastAsia="zh-CN"/>
        </w:rPr>
      </w:pPr>
      <w:r>
        <w:rPr>
          <w:lang w:eastAsia="zh-CN"/>
        </w:rPr>
        <w:t>3.</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4562B8D2" w14:textId="77777777" w:rsidR="00345AD4" w:rsidRDefault="00345AD4" w:rsidP="00345AD4">
      <w:pPr>
        <w:pStyle w:val="B1"/>
        <w:rPr>
          <w:lang w:eastAsia="zh-CN"/>
        </w:rPr>
      </w:pPr>
      <w:r>
        <w:rPr>
          <w:lang w:eastAsia="zh-CN"/>
        </w:rPr>
        <w:t>4.</w:t>
      </w:r>
      <w:r>
        <w:rPr>
          <w:lang w:eastAsia="zh-CN"/>
        </w:rPr>
        <w:tab/>
        <w:t xml:space="preserve">Upon the request from the CP function, the OCS grants a new intermediate quota of 100 Mbytes and </w:t>
      </w:r>
      <w:r>
        <w:t>requests the CP function to request a new credit when the remaining credit falls below 10 Mbytes</w:t>
      </w:r>
      <w:r>
        <w:rPr>
          <w:lang w:eastAsia="zh-CN"/>
        </w:rPr>
        <w:t>.</w:t>
      </w:r>
    </w:p>
    <w:p w14:paraId="77593344" w14:textId="77777777" w:rsidR="00345AD4" w:rsidRDefault="00345AD4" w:rsidP="00345AD4">
      <w:pPr>
        <w:pStyle w:val="B1"/>
      </w:pPr>
      <w:r>
        <w:rPr>
          <w:lang w:eastAsia="zh-CN"/>
        </w:rPr>
        <w:t>5.</w:t>
      </w:r>
      <w:r>
        <w:rPr>
          <w:lang w:eastAsia="zh-CN"/>
        </w:rPr>
        <w:tab/>
        <w:t>The CP function sends an PFCP Session Modification Request to the UP function with an Update URR IE including the Volume Threshold IE set to 90 Mbytes and the Volume Quota IE set to 100 Mbytes</w:t>
      </w:r>
      <w:r>
        <w:t>. If the UP function had forwarded e.g. 5 Mbytes of traffic since the last usage report, the UP function knows that it shall send the next usage report upon passing on an extra 85 Mbytes of traffic.</w:t>
      </w:r>
    </w:p>
    <w:p w14:paraId="3410B5E2" w14:textId="77777777" w:rsidR="00345AD4" w:rsidRDefault="00345AD4" w:rsidP="00345AD4">
      <w:pPr>
        <w:pStyle w:val="B1"/>
        <w:rPr>
          <w:lang w:eastAsia="zh-CN"/>
        </w:rPr>
      </w:pPr>
      <w:r>
        <w:rPr>
          <w:lang w:eastAsia="zh-CN"/>
        </w:rPr>
        <w:t>6.</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001E7473" w14:textId="77777777" w:rsidR="00345AD4" w:rsidRDefault="00345AD4" w:rsidP="00345AD4">
      <w:pPr>
        <w:pStyle w:val="B1"/>
        <w:rPr>
          <w:lang w:eastAsia="zh-CN"/>
        </w:rPr>
      </w:pPr>
      <w:r>
        <w:rPr>
          <w:lang w:eastAsia="zh-CN"/>
        </w:rPr>
        <w:t>7.</w:t>
      </w:r>
      <w:r>
        <w:rPr>
          <w:lang w:eastAsia="zh-CN"/>
        </w:rPr>
        <w:tab/>
        <w:t xml:space="preserve">Upon the request from the CP function, the OCS grants a new final quota of 50 Mbytes and </w:t>
      </w:r>
      <w:r>
        <w:t>requests the CP function to terminate the service or to redirect the traffic towards a redirect destination when the quota is consumed</w:t>
      </w:r>
      <w:r>
        <w:rPr>
          <w:lang w:eastAsia="zh-CN"/>
        </w:rPr>
        <w:t>.</w:t>
      </w:r>
    </w:p>
    <w:p w14:paraId="2B660EFC" w14:textId="77777777" w:rsidR="00345AD4" w:rsidRDefault="00345AD4" w:rsidP="00345AD4">
      <w:pPr>
        <w:pStyle w:val="B1"/>
      </w:pPr>
      <w:r>
        <w:rPr>
          <w:lang w:eastAsia="zh-CN"/>
        </w:rPr>
        <w:t>8.</w:t>
      </w:r>
      <w:r>
        <w:rPr>
          <w:lang w:eastAsia="zh-CN"/>
        </w:rPr>
        <w:tab/>
        <w:t>The CP function sends an PFCP Session Modification Request to the UP function with an Update URR IE including the Volume Quota IE set to 50 Mbytes</w:t>
      </w:r>
      <w:r>
        <w:t>. If the UP function had forwarded e.g. 5 Mbytes of traffic since the last usage report, the UP function knows that it shall send the next usage report upon passing on an extra 45 Mbytes of traffic.</w:t>
      </w:r>
    </w:p>
    <w:p w14:paraId="05599DA9" w14:textId="77777777" w:rsidR="00345AD4" w:rsidRDefault="00345AD4" w:rsidP="00345AD4">
      <w:pPr>
        <w:pStyle w:val="B1"/>
        <w:rPr>
          <w:lang w:val="x-none" w:eastAsia="zh-CN"/>
        </w:rPr>
      </w:pPr>
      <w:r>
        <w:rPr>
          <w:lang w:eastAsia="zh-CN"/>
        </w:rPr>
        <w:t>9.</w:t>
      </w:r>
      <w:r>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14:paraId="5A022287" w14:textId="77777777" w:rsidR="00345AD4" w:rsidRDefault="00345AD4" w:rsidP="00345AD4">
      <w:pPr>
        <w:pStyle w:val="B1"/>
        <w:rPr>
          <w:lang w:eastAsia="zh-CN"/>
        </w:rPr>
      </w:pPr>
      <w:r>
        <w:rPr>
          <w:lang w:eastAsia="zh-CN"/>
        </w:rPr>
        <w:lastRenderedPageBreak/>
        <w:t>10.</w:t>
      </w:r>
      <w:r>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14:paraId="1EF36F7C" w14:textId="77777777" w:rsidR="00345AD4" w:rsidRDefault="00345AD4" w:rsidP="00345AD4">
      <w:r>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p w14:paraId="7C08A4BC" w14:textId="77777777" w:rsidR="00345AD4" w:rsidRDefault="00050361" w:rsidP="00345AD4">
      <w:pPr>
        <w:pStyle w:val="TH"/>
      </w:pPr>
      <w:r w:rsidRPr="00050361">
        <w:rPr>
          <w:rFonts w:ascii="Times New Roman" w:hAnsi="Times New Roman"/>
          <w:lang w:eastAsia="ja-JP"/>
        </w:rPr>
        <w:object w:dxaOrig="9210" w:dyaOrig="5610" w14:anchorId="1029C880">
          <v:shape id="_x0000_i1033" type="#_x0000_t75" style="width:461.55pt;height:280.6pt" o:ole="">
            <v:imagedata r:id="rId30" o:title=""/>
          </v:shape>
          <o:OLEObject Type="Embed" ProgID="Word.Picture.8" ShapeID="_x0000_i1033" DrawAspect="Content" ObjectID="_1662469488" r:id="rId31"/>
        </w:object>
      </w:r>
    </w:p>
    <w:p w14:paraId="72A4C571" w14:textId="77777777" w:rsidR="00345AD4" w:rsidRDefault="00345AD4" w:rsidP="00345AD4">
      <w:pPr>
        <w:pStyle w:val="TF"/>
        <w:rPr>
          <w:lang w:eastAsia="zh-CN"/>
        </w:rPr>
      </w:pPr>
      <w:r>
        <w:t xml:space="preserve">Figure </w:t>
      </w:r>
      <w:r>
        <w:rPr>
          <w:lang w:eastAsia="zh-CN"/>
        </w:rPr>
        <w:t>C.2.1.1-2: Online charging with Quota Action provisioned in the UP function</w:t>
      </w:r>
    </w:p>
    <w:p w14:paraId="363777B6" w14:textId="77777777" w:rsidR="00345AD4" w:rsidRDefault="00345AD4" w:rsidP="00345AD4">
      <w:pPr>
        <w:pStyle w:val="B1"/>
        <w:rPr>
          <w:lang w:eastAsia="zh-CN"/>
        </w:rPr>
      </w:pPr>
      <w:r>
        <w:rPr>
          <w:lang w:eastAsia="zh-CN"/>
        </w:rPr>
        <w:t>1 to 7'.</w:t>
      </w:r>
      <w:r>
        <w:rPr>
          <w:lang w:eastAsia="zh-CN"/>
        </w:rPr>
        <w:tab/>
        <w:t>Same as for figure C.2.1.1-1.</w:t>
      </w:r>
    </w:p>
    <w:p w14:paraId="08F85E1B" w14:textId="77777777" w:rsidR="00345AD4" w:rsidRDefault="00345AD4" w:rsidP="00345AD4">
      <w:pPr>
        <w:pStyle w:val="B1"/>
        <w:rPr>
          <w:lang w:val="de-DE"/>
        </w:rPr>
      </w:pPr>
      <w:r>
        <w:rPr>
          <w:lang w:eastAsia="zh-CN"/>
        </w:rPr>
        <w:t>8.</w:t>
      </w:r>
      <w:r>
        <w:rPr>
          <w:lang w:eastAsia="zh-CN"/>
        </w:rPr>
        <w:tab/>
        <w:t xml:space="preserve">The CP function sends an </w:t>
      </w:r>
      <w:r w:rsidR="00050361">
        <w:rPr>
          <w:lang w:eastAsia="zh-CN"/>
        </w:rPr>
        <w:t>PFCP</w:t>
      </w:r>
      <w:r>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t>. If the UP function had forwarded e.g. 5 Mbytes of traffic since the last usage report, the UP function knows that it shall send the next usage report upon passing on an extra 45 Mbytes of traffic.</w:t>
      </w:r>
    </w:p>
    <w:p w14:paraId="3B3EF53F" w14:textId="77777777" w:rsidR="00345AD4" w:rsidRDefault="00345AD4" w:rsidP="00345AD4">
      <w:pPr>
        <w:pStyle w:val="B1"/>
        <w:rPr>
          <w:lang w:val="x-none" w:eastAsia="zh-CN"/>
        </w:rPr>
      </w:pPr>
      <w:r>
        <w:rPr>
          <w:lang w:eastAsia="zh-CN"/>
        </w:rPr>
        <w:t>9.</w:t>
      </w:r>
      <w:r>
        <w:rPr>
          <w:lang w:eastAsia="zh-CN"/>
        </w:rPr>
        <w:tab/>
        <w:t xml:space="preserve">Upon reaching the Volume Quota (i.e. 50 Mbytes), the UP function sends an </w:t>
      </w:r>
      <w:r w:rsidR="00050361">
        <w:rPr>
          <w:lang w:eastAsia="zh-CN"/>
        </w:rPr>
        <w:t>PFCP</w:t>
      </w:r>
      <w:r>
        <w:rPr>
          <w:lang w:eastAsia="zh-CN"/>
        </w:rPr>
        <w:t xml:space="preserve"> Session Report Request to the CP function with a Usage Report IE including the Usage Report Trigger set to "Volume Quota" and the Volume Measurement set to 50 Mbytes.</w:t>
      </w:r>
    </w:p>
    <w:p w14:paraId="795337A4" w14:textId="77777777" w:rsidR="00345AD4" w:rsidRDefault="00345AD4" w:rsidP="00345AD4">
      <w:pPr>
        <w:pStyle w:val="B1"/>
        <w:rPr>
          <w:lang w:eastAsia="zh-CN"/>
        </w:rPr>
      </w:pPr>
      <w:r>
        <w:rPr>
          <w:lang w:eastAsia="zh-CN"/>
        </w:rPr>
        <w:t>10.</w:t>
      </w:r>
      <w:r>
        <w:rPr>
          <w:lang w:eastAsia="zh-CN"/>
        </w:rPr>
        <w:tab/>
        <w:t>The UP function applies the quota action provisioned at step 8, i.e. it stops forwarding packets or it redirects the traffic towards a redirect destination, according to the FAR identified in the FAR ID for Quota Action.</w:t>
      </w:r>
    </w:p>
    <w:p w14:paraId="088A92E8" w14:textId="77777777" w:rsidR="00345AD4" w:rsidRDefault="00345AD4" w:rsidP="00345AD4">
      <w:pPr>
        <w:pStyle w:val="Heading4"/>
      </w:pPr>
      <w:bookmarkStart w:id="1348" w:name="_Toc19701656"/>
      <w:bookmarkStart w:id="1349" w:name="_Toc27389856"/>
      <w:bookmarkStart w:id="1350" w:name="_Toc51856914"/>
      <w:r>
        <w:t>C.2.1.2</w:t>
      </w:r>
      <w:r>
        <w:tab/>
        <w:t>Online Charging Call Flow with Credit Pooling</w:t>
      </w:r>
      <w:bookmarkEnd w:id="1348"/>
      <w:bookmarkEnd w:id="1349"/>
      <w:bookmarkEnd w:id="1350"/>
    </w:p>
    <w:p w14:paraId="4732795D" w14:textId="77777777" w:rsidR="00345AD4" w:rsidRDefault="00345AD4" w:rsidP="00345AD4">
      <w:pPr>
        <w:pStyle w:val="Heading5"/>
        <w:rPr>
          <w:color w:val="000000"/>
        </w:rPr>
      </w:pPr>
      <w:bookmarkStart w:id="1351" w:name="_Toc19701657"/>
      <w:bookmarkStart w:id="1352" w:name="_Toc27389857"/>
      <w:bookmarkStart w:id="1353" w:name="_Toc51856915"/>
      <w:r>
        <w:t>C.2.1.2.1</w:t>
      </w:r>
      <w:r>
        <w:tab/>
        <w:t>General</w:t>
      </w:r>
      <w:bookmarkEnd w:id="1351"/>
      <w:bookmarkEnd w:id="1352"/>
      <w:bookmarkEnd w:id="1353"/>
    </w:p>
    <w:p w14:paraId="7666CFA1" w14:textId="77777777" w:rsidR="00345AD4" w:rsidRDefault="00345AD4" w:rsidP="00345AD4">
      <w:pPr>
        <w:rPr>
          <w:color w:val="000000"/>
        </w:rPr>
      </w:pPr>
      <w:r>
        <w:t xml:space="preserve">Figure C.2.1.2-1 illustrates a signalling flow over the Sxb and Gy reference points when applying online charging, and when </w:t>
      </w:r>
      <w:r>
        <w:rPr>
          <w:color w:val="000000"/>
        </w:rPr>
        <w:t>the CP function (i.e. PGW-C) is instructed by the OCS to handle a Credit Pool for a given Gy Session.</w:t>
      </w:r>
    </w:p>
    <w:p w14:paraId="61385470" w14:textId="77777777" w:rsidR="00345AD4" w:rsidRDefault="00345AD4" w:rsidP="00345AD4">
      <w:pPr>
        <w:pStyle w:val="Heading5"/>
        <w:rPr>
          <w:color w:val="000000"/>
        </w:rPr>
      </w:pPr>
      <w:bookmarkStart w:id="1354" w:name="_Toc19701658"/>
      <w:bookmarkStart w:id="1355" w:name="_Toc27389858"/>
      <w:bookmarkStart w:id="1356" w:name="_Toc51856916"/>
      <w:r>
        <w:lastRenderedPageBreak/>
        <w:t>C.2.1.2.2</w:t>
      </w:r>
      <w:r>
        <w:tab/>
        <w:t>Example Call Flow 1</w:t>
      </w:r>
      <w:bookmarkEnd w:id="1354"/>
      <w:bookmarkEnd w:id="1355"/>
      <w:bookmarkEnd w:id="1356"/>
    </w:p>
    <w:p w14:paraId="490C3DC1" w14:textId="77777777"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14:paraId="75A9F29F" w14:textId="77777777" w:rsidR="00345AD4" w:rsidRDefault="00345AD4" w:rsidP="00345AD4">
      <w:r>
        <w:t>This reflects one possible implementation option, whereby each quota remains managed independently from the others. This approach can result in extra usage reports being sent over Sxb for RG1 or RG2 before the credit pool is exhausted.</w:t>
      </w:r>
    </w:p>
    <w:p w14:paraId="13CDB1FB" w14:textId="77777777" w:rsidR="00345AD4" w:rsidRDefault="00345AD4" w:rsidP="00345AD4">
      <w:pPr>
        <w:pStyle w:val="TH"/>
      </w:pPr>
      <w:r>
        <w:rPr>
          <w:lang w:val="x-none"/>
        </w:rPr>
        <w:object w:dxaOrig="9525" w:dyaOrig="13755" w14:anchorId="2DFD9A76">
          <v:shape id="_x0000_i1034" type="#_x0000_t75" style="width:476.3pt;height:688.6pt" o:ole="">
            <v:imagedata r:id="rId32" o:title=""/>
          </v:shape>
          <o:OLEObject Type="Embed" ProgID="Visio.Drawing.15" ShapeID="_x0000_i1034" DrawAspect="Content" ObjectID="_1662469489" r:id="rId33"/>
        </w:object>
      </w:r>
    </w:p>
    <w:p w14:paraId="5531932B" w14:textId="77777777" w:rsidR="00345AD4" w:rsidRDefault="00345AD4" w:rsidP="00345AD4">
      <w:pPr>
        <w:pStyle w:val="TF"/>
      </w:pPr>
      <w:r>
        <w:t xml:space="preserve">Figure </w:t>
      </w:r>
      <w:r>
        <w:rPr>
          <w:lang w:eastAsia="zh-CN"/>
        </w:rPr>
        <w:t>C.2.2.2-1: Online charging with Credit Pooling (alt 1)</w:t>
      </w:r>
    </w:p>
    <w:p w14:paraId="69E7C02B" w14:textId="77777777" w:rsidR="00345AD4" w:rsidRDefault="00345AD4" w:rsidP="00345AD4">
      <w:pPr>
        <w:pStyle w:val="B1"/>
        <w:ind w:left="284" w:firstLine="0"/>
      </w:pPr>
      <w:r>
        <w:lastRenderedPageBreak/>
        <w:t>1.</w:t>
      </w:r>
      <w:r>
        <w:tab/>
        <w:t>Upon the request from the CP function for RG1 and RG2, the OCS grants:</w:t>
      </w:r>
    </w:p>
    <w:p w14:paraId="7AC432DE" w14:textId="77777777"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14:paraId="53E07B83" w14:textId="77777777"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14:paraId="65EF3D02" w14:textId="77777777"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14:paraId="26046F90" w14:textId="77777777" w:rsidR="00345AD4" w:rsidRDefault="00345AD4" w:rsidP="00345AD4">
      <w:pPr>
        <w:pStyle w:val="B1"/>
      </w:pPr>
      <w:r>
        <w:tab/>
        <w:t xml:space="preserve">A new URR1 for RG1, quota=100, Linked URR = URR3; </w:t>
      </w:r>
      <w:r>
        <w:br/>
        <w:t>A new URR2 for RG2, quota=100, Linked URR = URR3;</w:t>
      </w:r>
      <w:r>
        <w:br/>
        <w:t>A new URR3 for Pool, quota = S = 100 x 0.1 + 100 x 0.5 = 60, Aggregated URRs: URR1 with Multiplier 0.1 and URR2 with Multiplier 0.5.</w:t>
      </w:r>
    </w:p>
    <w:p w14:paraId="1338A821" w14:textId="77777777" w:rsidR="00345AD4" w:rsidRDefault="00345AD4" w:rsidP="00345AD4">
      <w:pPr>
        <w:pStyle w:val="B1"/>
      </w:pPr>
      <w:r>
        <w:tab/>
        <w:t>The UP function accepts the request.</w:t>
      </w:r>
    </w:p>
    <w:p w14:paraId="7F96B208" w14:textId="77777777" w:rsidR="00345AD4" w:rsidRDefault="00345AD4" w:rsidP="00345AD4">
      <w:pPr>
        <w:pStyle w:val="B1"/>
        <w:rPr>
          <w:lang w:eastAsia="zh-CN"/>
        </w:rPr>
      </w:pPr>
      <w:r>
        <w:rPr>
          <w:lang w:eastAsia="zh-CN"/>
        </w:rPr>
        <w:t>3.</w:t>
      </w:r>
      <w:r>
        <w:rPr>
          <w:lang w:eastAsia="zh-CN"/>
        </w:rPr>
        <w:tab/>
        <w:t xml:space="preserve">The </w:t>
      </w:r>
      <w:r>
        <w:t>RG1 has consumed 100 counted by URR1, RG2 consumed 10 counted by URR2;</w:t>
      </w:r>
      <w:r>
        <w:rPr>
          <w:rFonts w:eastAsia="MS Mincho"/>
        </w:rPr>
        <w:t xml:space="preserve"> the </w:t>
      </w:r>
      <w:r>
        <w:t>URR3 for the Credit Pool counts U = 100 x 0.1 + 10 x 0.5 = 15 &lt; S.  The URR1 triggers sending a usage report towards the the CP function due to reaching the Quota 100. So the UP function sends an PFCP Session Report Request, including the Usage Reports for the URR1. The CP function sends the response message.</w:t>
      </w:r>
    </w:p>
    <w:p w14:paraId="5338D803" w14:textId="77777777" w:rsidR="00345AD4" w:rsidRDefault="00345AD4" w:rsidP="00345AD4">
      <w:pPr>
        <w:pStyle w:val="B1"/>
        <w:rPr>
          <w:lang w:eastAsia="zh-CN"/>
        </w:rPr>
      </w:pPr>
      <w:r>
        <w:rPr>
          <w:lang w:eastAsia="zh-CN"/>
        </w:rPr>
        <w:t>4.</w:t>
      </w:r>
      <w:r>
        <w:rPr>
          <w:lang w:eastAsia="zh-CN"/>
        </w:rPr>
        <w:tab/>
        <w:t>Based on operator's policies, the CP function reports used quota for the RG1 to the OCS. The OCS does not grant any quota since the quota for the Credit Pool has not been consumed yet.</w:t>
      </w:r>
    </w:p>
    <w:p w14:paraId="46C3D5B6" w14:textId="77777777" w:rsidR="00345AD4" w:rsidRDefault="00345AD4" w:rsidP="00345AD4">
      <w:pPr>
        <w:pStyle w:val="NO"/>
      </w:pPr>
      <w:r>
        <w:t>NOTE: This step is skipped in the rest flow.</w:t>
      </w:r>
    </w:p>
    <w:p w14:paraId="61EA9329" w14:textId="77777777"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URR1, with new quota 100.</w:t>
      </w:r>
    </w:p>
    <w:p w14:paraId="7F1C893F" w14:textId="77777777" w:rsidR="00345AD4" w:rsidRDefault="00345AD4" w:rsidP="00345AD4">
      <w:pPr>
        <w:pStyle w:val="B1"/>
        <w:rPr>
          <w:lang w:eastAsia="zh-CN"/>
        </w:rPr>
      </w:pPr>
      <w:r>
        <w:rPr>
          <w:lang w:eastAsia="zh-CN"/>
        </w:rPr>
        <w:t>Step 6, 7, 8 and 9 repeats step 3 and 5.</w:t>
      </w:r>
    </w:p>
    <w:p w14:paraId="04CA31AC" w14:textId="77777777" w:rsidR="00345AD4" w:rsidRDefault="00345AD4" w:rsidP="00345AD4">
      <w:pPr>
        <w:pStyle w:val="B1"/>
        <w:rPr>
          <w:lang w:eastAsia="zh-CN"/>
        </w:rPr>
      </w:pPr>
      <w:r>
        <w:rPr>
          <w:lang w:eastAsia="zh-CN"/>
        </w:rPr>
        <w:t xml:space="preserve">10. The </w:t>
      </w:r>
      <w:r>
        <w:t>RG1 has consumed another 100 counted by URR1, RG2 consumed another 10 counted by URR2;</w:t>
      </w:r>
      <w:r>
        <w:rPr>
          <w:rFonts w:eastAsia="MS Mincho"/>
        </w:rPr>
        <w:t xml:space="preserve"> the </w:t>
      </w:r>
      <w:r>
        <w:t xml:space="preserve">URR3 for the Credit Pool counts U = (100 + 100 + 100 + 100) x 0.1 + (10 +10 + 10 + 10) x 0.5 = 60 &gt;= S = 60. </w:t>
      </w:r>
      <w:r>
        <w:rPr>
          <w:lang w:eastAsia="zh-CN"/>
        </w:rPr>
        <w:t>So the UP function sends an PFCP Session Report Request, including the Usage Reports for:</w:t>
      </w:r>
      <w:r>
        <w:rPr>
          <w:lang w:eastAsia="zh-CN"/>
        </w:rPr>
        <w:br/>
        <w:t xml:space="preserve">- the URR3, generated due to reaching quota (60), </w:t>
      </w:r>
      <w:r>
        <w:rPr>
          <w:lang w:eastAsia="zh-CN"/>
        </w:rPr>
        <w:br/>
        <w:t xml:space="preserve">- for the URR1, generated due to that it is linked to the URR3 and it has reached the quota 100, and </w:t>
      </w:r>
      <w:r>
        <w:rPr>
          <w:lang w:eastAsia="zh-CN"/>
        </w:rPr>
        <w:br/>
        <w:t xml:space="preserve">- for the URR2 generated due to that it is linked to the URR3. </w:t>
      </w:r>
      <w:r>
        <w:rPr>
          <w:lang w:eastAsia="zh-CN"/>
        </w:rPr>
        <w:br/>
        <w:t>The CP function sends the response message.</w:t>
      </w:r>
    </w:p>
    <w:p w14:paraId="5BE049A8" w14:textId="77777777" w:rsidR="00345AD4" w:rsidRDefault="00345AD4" w:rsidP="00345AD4">
      <w:pPr>
        <w:pStyle w:val="B1"/>
        <w:rPr>
          <w:lang w:eastAsia="zh-CN"/>
        </w:rPr>
      </w:pPr>
      <w:r>
        <w:rPr>
          <w:lang w:eastAsia="zh-CN"/>
        </w:rPr>
        <w:t>11.</w:t>
      </w:r>
      <w:r>
        <w:rPr>
          <w:lang w:eastAsia="zh-CN"/>
        </w:rPr>
        <w:tab/>
        <w:t>The CP function requests new Quota for RG1 and RG2 to the OCS. The OCS grants 200M for RG1 and 100M for RG2, with the same pool ID and Multipliers.</w:t>
      </w:r>
    </w:p>
    <w:p w14:paraId="46769862" w14:textId="77777777" w:rsidR="00345AD4" w:rsidRDefault="00345AD4" w:rsidP="00345AD4">
      <w:pPr>
        <w:pStyle w:val="B1"/>
        <w:rPr>
          <w:color w:val="000000"/>
        </w:rPr>
      </w:pPr>
      <w:r>
        <w:rPr>
          <w:lang w:eastAsia="zh-CN"/>
        </w:rPr>
        <w:t>12.</w:t>
      </w:r>
      <w:r>
        <w:rPr>
          <w:lang w:eastAsia="zh-CN"/>
        </w:rPr>
        <w:tab/>
        <w:t>The CP function sends an PFCP Session Modification Request to the UP function with the modified URRs, for URR1, URR2 and URR3.</w:t>
      </w:r>
    </w:p>
    <w:p w14:paraId="4EC0C616" w14:textId="77777777" w:rsidR="00345AD4" w:rsidRDefault="00345AD4" w:rsidP="00345AD4">
      <w:pPr>
        <w:pStyle w:val="Heading5"/>
        <w:rPr>
          <w:color w:val="000000"/>
        </w:rPr>
      </w:pPr>
      <w:bookmarkStart w:id="1357" w:name="_Toc19701659"/>
      <w:bookmarkStart w:id="1358" w:name="_Toc27389859"/>
      <w:bookmarkStart w:id="1359" w:name="_Toc51856917"/>
      <w:r>
        <w:t>C.2.1.2.3</w:t>
      </w:r>
      <w:r>
        <w:tab/>
        <w:t>Example Call Flow 2</w:t>
      </w:r>
      <w:bookmarkEnd w:id="1357"/>
      <w:bookmarkEnd w:id="1358"/>
      <w:bookmarkEnd w:id="1359"/>
    </w:p>
    <w:p w14:paraId="547C15B4" w14:textId="77777777"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w:t>
      </w:r>
    </w:p>
    <w:p w14:paraId="375980D2" w14:textId="77777777" w:rsidR="00345AD4" w:rsidRDefault="00345AD4" w:rsidP="00345AD4">
      <w:r>
        <w:t>This reflects another possible implementation option. This approach avoids extra usage reports being sent over Sxb for RG1 or RG2 before the credit pool is exhausted, and thus reduces Sxb signalling.</w:t>
      </w:r>
    </w:p>
    <w:p w14:paraId="7FAFB760" w14:textId="77777777" w:rsidR="00345AD4" w:rsidRDefault="00345AD4" w:rsidP="00345AD4">
      <w:pPr>
        <w:pStyle w:val="TH"/>
      </w:pPr>
      <w:r>
        <w:rPr>
          <w:lang w:val="x-none"/>
        </w:rPr>
        <w:object w:dxaOrig="9630" w:dyaOrig="7260" w14:anchorId="751B710A">
          <v:shape id="_x0000_i1035" type="#_x0000_t75" style="width:481.25pt;height:362.45pt" o:ole="">
            <v:imagedata r:id="rId34" o:title=""/>
          </v:shape>
          <o:OLEObject Type="Embed" ProgID="Visio.Drawing.15" ShapeID="_x0000_i1035" DrawAspect="Content" ObjectID="_1662469490" r:id="rId35"/>
        </w:object>
      </w:r>
    </w:p>
    <w:p w14:paraId="131ADBD5" w14:textId="77777777" w:rsidR="00345AD4" w:rsidRDefault="00345AD4" w:rsidP="00345AD4">
      <w:pPr>
        <w:pStyle w:val="TF"/>
        <w:rPr>
          <w:lang w:eastAsia="zh-CN"/>
        </w:rPr>
      </w:pPr>
      <w:r>
        <w:t xml:space="preserve">Figure </w:t>
      </w:r>
      <w:r>
        <w:rPr>
          <w:lang w:eastAsia="zh-CN"/>
        </w:rPr>
        <w:t>C.2.2.3-2: Online charging with Credit Pooling (alt 2)</w:t>
      </w:r>
    </w:p>
    <w:p w14:paraId="08703AE5" w14:textId="77777777" w:rsidR="00345AD4" w:rsidRDefault="00345AD4" w:rsidP="00345AD4">
      <w:pPr>
        <w:pStyle w:val="B1"/>
      </w:pPr>
      <w:r>
        <w:rPr>
          <w:lang w:eastAsia="zh-CN"/>
        </w:rPr>
        <w:t>1.</w:t>
      </w:r>
      <w:r>
        <w:rPr>
          <w:lang w:eastAsia="zh-CN"/>
        </w:rPr>
        <w:tab/>
        <w:t>Upon the request from the CP function for RG1 and RG2, the OCS grants:</w:t>
      </w:r>
    </w:p>
    <w:p w14:paraId="549025BA" w14:textId="77777777"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14:paraId="390435CD" w14:textId="77777777"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14:paraId="7190BC28" w14:textId="77777777"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14:paraId="588F3DB2" w14:textId="77777777" w:rsidR="00345AD4" w:rsidRDefault="00345AD4" w:rsidP="00345AD4">
      <w:pPr>
        <w:pStyle w:val="B1"/>
      </w:pPr>
      <w:r>
        <w:tab/>
        <w:t xml:space="preserve">A new URR1 for RG1, quota=600, Linked URR = URR3; </w:t>
      </w:r>
      <w:r>
        <w:br/>
        <w:t>A new URR2 for RG2, quota=120, Linked URR = URR3;</w:t>
      </w:r>
      <w:r>
        <w:br/>
        <w:t>And new URR3 for Pool, quota = S = 100 x 0.1 + 100 x 0.5 = 60, Aggregated URRs: URR1 with Multiplier 0.1 and URR2 with Multiplier 0.5.</w:t>
      </w:r>
    </w:p>
    <w:p w14:paraId="0A3EB68D" w14:textId="77777777" w:rsidR="00345AD4" w:rsidRDefault="00345AD4" w:rsidP="00345AD4">
      <w:pPr>
        <w:pStyle w:val="B1"/>
      </w:pPr>
      <w:r>
        <w:tab/>
        <w:t>The UP function accepts the request.</w:t>
      </w:r>
    </w:p>
    <w:p w14:paraId="22EDED61" w14:textId="77777777" w:rsidR="00345AD4" w:rsidRDefault="00345AD4" w:rsidP="00345AD4">
      <w:pPr>
        <w:pStyle w:val="NO"/>
      </w:pPr>
      <w:r>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14:paraId="1CB877E2" w14:textId="77777777" w:rsidR="00345AD4" w:rsidRDefault="00345AD4" w:rsidP="00345AD4">
      <w:pPr>
        <w:pStyle w:val="B1"/>
      </w:pPr>
      <w:r>
        <w:t>3.</w:t>
      </w:r>
      <w:r>
        <w:tab/>
        <w:t>The URR3 always first reaches the Quota, e.g. when the URR1 has counted 400, and URR2 has counted 40, this results the counted usage for the Credit Pool U=400 x 0.1 + 40 x 0.5 = 60. So the UP function sends an PFCP Session Report Request, including the Usage Reports:</w:t>
      </w:r>
    </w:p>
    <w:p w14:paraId="6BDBE42D" w14:textId="77777777" w:rsidR="00345AD4" w:rsidRDefault="00345AD4" w:rsidP="00345AD4">
      <w:pPr>
        <w:pStyle w:val="B1"/>
        <w:ind w:left="644" w:firstLine="0"/>
        <w:rPr>
          <w:lang w:eastAsia="zh-CN"/>
        </w:rPr>
      </w:pPr>
      <w:r>
        <w:rPr>
          <w:lang w:eastAsia="zh-CN"/>
        </w:rPr>
        <w:lastRenderedPageBreak/>
        <w:t>-</w:t>
      </w:r>
      <w:r>
        <w:rPr>
          <w:lang w:eastAsia="zh-CN"/>
        </w:rPr>
        <w:tab/>
        <w:t xml:space="preserve">for the URR3, generated due to that it has reached quota (60), </w:t>
      </w:r>
      <w:r>
        <w:rPr>
          <w:lang w:eastAsia="zh-CN"/>
        </w:rPr>
        <w:br/>
        <w:t>-</w:t>
      </w:r>
      <w:r>
        <w:rPr>
          <w:lang w:eastAsia="zh-CN"/>
        </w:rPr>
        <w:tab/>
        <w:t xml:space="preserve">for the URR1, generated due to that it is linked to the URR3 and </w:t>
      </w:r>
      <w:r>
        <w:rPr>
          <w:lang w:eastAsia="zh-CN"/>
        </w:rPr>
        <w:br/>
        <w:t>-</w:t>
      </w:r>
      <w:r>
        <w:rPr>
          <w:lang w:eastAsia="zh-CN"/>
        </w:rPr>
        <w:tab/>
        <w:t>for the URR2, generated due to that it is linked to the URR3.</w:t>
      </w:r>
    </w:p>
    <w:p w14:paraId="6DCD92B3" w14:textId="77777777" w:rsidR="00345AD4" w:rsidRDefault="00345AD4" w:rsidP="00345AD4">
      <w:pPr>
        <w:pStyle w:val="B1"/>
        <w:ind w:left="644" w:firstLine="0"/>
        <w:rPr>
          <w:lang w:eastAsia="zh-CN"/>
        </w:rPr>
      </w:pPr>
      <w:r>
        <w:rPr>
          <w:lang w:eastAsia="zh-CN"/>
        </w:rPr>
        <w:t>The CP function sends the response message.</w:t>
      </w:r>
    </w:p>
    <w:p w14:paraId="0281BCB7" w14:textId="77777777" w:rsidR="00345AD4" w:rsidRDefault="00345AD4" w:rsidP="00345AD4">
      <w:pPr>
        <w:pStyle w:val="B1"/>
        <w:rPr>
          <w:lang w:eastAsia="zh-CN"/>
        </w:rPr>
      </w:pPr>
      <w:r>
        <w:rPr>
          <w:lang w:eastAsia="zh-CN"/>
        </w:rPr>
        <w:t>4.</w:t>
      </w:r>
      <w:r>
        <w:rPr>
          <w:lang w:eastAsia="zh-CN"/>
        </w:rPr>
        <w:tab/>
        <w:t>The CP function requests new Quota for RG1 and RG2 to the OCS. The OCS grants 200M for RG1 and 100M for RG2, with the same pool ID and Multipliers.</w:t>
      </w:r>
    </w:p>
    <w:p w14:paraId="46316A4F" w14:textId="77777777"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URRs, for URR1, URR2 and URR3.</w:t>
      </w:r>
    </w:p>
    <w:p w14:paraId="70C82A85" w14:textId="77777777" w:rsidR="00345AD4" w:rsidRDefault="00345AD4" w:rsidP="00345AD4">
      <w:pPr>
        <w:pStyle w:val="B1"/>
      </w:pPr>
      <w:r>
        <w:tab/>
        <w:t>URR1 for RG1, quota=70 / 0.1 = 700;</w:t>
      </w:r>
      <w:r>
        <w:rPr>
          <w:rFonts w:ascii="MS Mincho" w:eastAsia="MS Mincho" w:hAnsi="MS Mincho" w:cs="MS Mincho" w:hint="eastAsia"/>
          <w:lang w:val="en-US"/>
        </w:rPr>
        <w:t> </w:t>
      </w:r>
      <w:r>
        <w:rPr>
          <w:rFonts w:eastAsia="DengXian"/>
        </w:rPr>
        <w:br/>
      </w:r>
      <w:r>
        <w:t>URR2 for RG2, quota=70 / 0.5 = 140;</w:t>
      </w:r>
      <w:r>
        <w:rPr>
          <w:rFonts w:ascii="MS Mincho" w:eastAsia="MS Mincho" w:hAnsi="MS Mincho" w:cs="MS Mincho" w:hint="eastAsia"/>
          <w:lang w:val="en-US"/>
        </w:rPr>
        <w:t> </w:t>
      </w:r>
      <w:r>
        <w:rPr>
          <w:rFonts w:eastAsia="DengXian"/>
        </w:rPr>
        <w:br/>
      </w:r>
      <w:r>
        <w:t>URR3 for The Credit Pool, quota = 200 x 0.1 + 100 x 0.5 = 70.</w:t>
      </w:r>
    </w:p>
    <w:p w14:paraId="4A142EA5" w14:textId="77777777" w:rsidR="00345AD4" w:rsidRDefault="00345AD4" w:rsidP="00345AD4">
      <w:pPr>
        <w:pStyle w:val="Heading8"/>
      </w:pPr>
      <w:bookmarkStart w:id="1360" w:name="_Toc19701660"/>
      <w:bookmarkStart w:id="1361" w:name="_Toc27389860"/>
      <w:bookmarkStart w:id="1362" w:name="_Toc51856918"/>
      <w:r>
        <w:t>Annex D(Informative):</w:t>
      </w:r>
      <w:r>
        <w:br/>
        <w:t>Change history</w:t>
      </w:r>
      <w:bookmarkEnd w:id="1360"/>
      <w:bookmarkEnd w:id="1361"/>
      <w:bookmarkEnd w:id="13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618"/>
        <w:gridCol w:w="1083"/>
        <w:gridCol w:w="476"/>
        <w:gridCol w:w="425"/>
        <w:gridCol w:w="5387"/>
        <w:gridCol w:w="709"/>
      </w:tblGrid>
      <w:tr w:rsidR="00345AD4" w14:paraId="2ED9AF41" w14:textId="77777777" w:rsidTr="00345AD4">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36"/>
          <w:p w14:paraId="034E5360" w14:textId="77777777" w:rsidR="00345AD4" w:rsidRDefault="00345AD4">
            <w:pPr>
              <w:pStyle w:val="TAL"/>
              <w:rPr>
                <w:b/>
                <w:sz w:val="16"/>
              </w:rPr>
            </w:pPr>
            <w:r>
              <w:rPr>
                <w:b/>
                <w:sz w:val="16"/>
              </w:rPr>
              <w:t>Date</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14:paraId="6EE13EC6" w14:textId="77777777" w:rsidR="00345AD4" w:rsidRDefault="00345AD4">
            <w:pPr>
              <w:pStyle w:val="TAL"/>
              <w:rPr>
                <w:b/>
                <w:sz w:val="16"/>
              </w:rPr>
            </w:pPr>
            <w:r>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523214E9" w14:textId="77777777" w:rsidR="00345AD4" w:rsidRDefault="00345AD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6591D76" w14:textId="77777777" w:rsidR="00345AD4" w:rsidRDefault="00345AD4">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CC2A83" w14:textId="77777777" w:rsidR="00345AD4" w:rsidRDefault="00345AD4">
            <w:pPr>
              <w:pStyle w:val="TAL"/>
              <w:rPr>
                <w:b/>
                <w:sz w:val="16"/>
              </w:rPr>
            </w:pPr>
            <w:r>
              <w:rPr>
                <w:b/>
                <w:sz w:val="16"/>
              </w:rPr>
              <w:t>Rev</w:t>
            </w:r>
          </w:p>
        </w:tc>
        <w:tc>
          <w:tcPr>
            <w:tcW w:w="5387" w:type="dxa"/>
            <w:tcBorders>
              <w:top w:val="single" w:sz="6" w:space="0" w:color="auto"/>
              <w:left w:val="single" w:sz="6" w:space="0" w:color="auto"/>
              <w:bottom w:val="single" w:sz="6" w:space="0" w:color="auto"/>
              <w:right w:val="single" w:sz="6" w:space="0" w:color="auto"/>
            </w:tcBorders>
            <w:shd w:val="pct10" w:color="auto" w:fill="FFFFFF"/>
            <w:hideMark/>
          </w:tcPr>
          <w:p w14:paraId="4A87939E" w14:textId="77777777" w:rsidR="00345AD4" w:rsidRDefault="00345AD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4E36FECC" w14:textId="77777777" w:rsidR="00345AD4" w:rsidRDefault="00345AD4">
            <w:pPr>
              <w:pStyle w:val="TAL"/>
              <w:rPr>
                <w:b/>
                <w:sz w:val="16"/>
              </w:rPr>
            </w:pPr>
            <w:r>
              <w:rPr>
                <w:b/>
                <w:sz w:val="16"/>
              </w:rPr>
              <w:t>New</w:t>
            </w:r>
          </w:p>
        </w:tc>
      </w:tr>
      <w:tr w:rsidR="00345AD4" w14:paraId="38E9B40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50D9A" w14:textId="77777777" w:rsidR="00345AD4" w:rsidRDefault="00345AD4">
            <w:pPr>
              <w:spacing w:after="0"/>
              <w:rPr>
                <w:rFonts w:ascii="Arial" w:hAnsi="Arial"/>
                <w:snapToGrid w:val="0"/>
                <w:color w:val="000000"/>
                <w:sz w:val="16"/>
              </w:rPr>
            </w:pPr>
            <w:r>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887C79A" w14:textId="77777777" w:rsidR="00345AD4" w:rsidRDefault="00345AD4">
            <w:pPr>
              <w:spacing w:after="0"/>
              <w:rPr>
                <w:rFonts w:ascii="Arial" w:hAnsi="Arial"/>
                <w:snapToGrid w:val="0"/>
                <w:color w:val="000000"/>
                <w:sz w:val="16"/>
              </w:rPr>
            </w:pPr>
            <w:r>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01461F" w14:textId="77777777" w:rsidR="00345AD4" w:rsidRDefault="00345AD4">
            <w:pPr>
              <w:spacing w:after="0"/>
              <w:rPr>
                <w:rFonts w:ascii="Arial" w:hAnsi="Arial"/>
                <w:snapToGrid w:val="0"/>
                <w:color w:val="000000"/>
                <w:sz w:val="16"/>
              </w:rPr>
            </w:pPr>
            <w:r>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EBF1AD"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283B"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B4B239E" w14:textId="77777777" w:rsidR="00345AD4" w:rsidRDefault="00345AD4">
            <w:pPr>
              <w:spacing w:after="0"/>
              <w:rPr>
                <w:rFonts w:ascii="Arial" w:hAnsi="Arial"/>
                <w:snapToGrid w:val="0"/>
                <w:color w:val="000000"/>
                <w:sz w:val="16"/>
              </w:rPr>
            </w:pPr>
            <w:r>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A2497A" w14:textId="77777777" w:rsidR="00345AD4" w:rsidRDefault="00345AD4">
            <w:pPr>
              <w:spacing w:after="0"/>
              <w:rPr>
                <w:rFonts w:ascii="Arial" w:hAnsi="Arial"/>
                <w:snapToGrid w:val="0"/>
                <w:color w:val="000000"/>
                <w:sz w:val="16"/>
              </w:rPr>
            </w:pPr>
            <w:r>
              <w:rPr>
                <w:rFonts w:ascii="Arial" w:hAnsi="Arial"/>
                <w:snapToGrid w:val="0"/>
                <w:color w:val="000000"/>
                <w:sz w:val="16"/>
              </w:rPr>
              <w:t>0.1.0</w:t>
            </w:r>
          </w:p>
        </w:tc>
      </w:tr>
      <w:tr w:rsidR="00345AD4" w14:paraId="1919255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AD0B52" w14:textId="77777777" w:rsidR="00345AD4" w:rsidRDefault="00345AD4">
            <w:pPr>
              <w:spacing w:after="0"/>
              <w:rPr>
                <w:rFonts w:ascii="Arial" w:hAnsi="Arial"/>
                <w:snapToGrid w:val="0"/>
                <w:color w:val="000000"/>
                <w:sz w:val="16"/>
              </w:rPr>
            </w:pPr>
            <w:r>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1983643" w14:textId="77777777" w:rsidR="00345AD4" w:rsidRDefault="00345AD4">
            <w:pPr>
              <w:spacing w:after="0"/>
              <w:rPr>
                <w:rFonts w:ascii="Arial" w:hAnsi="Arial"/>
                <w:snapToGrid w:val="0"/>
                <w:color w:val="000000"/>
                <w:sz w:val="16"/>
              </w:rPr>
            </w:pPr>
            <w:r>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7666A59" w14:textId="77777777" w:rsidR="00345AD4" w:rsidRDefault="00345AD4">
            <w:pPr>
              <w:spacing w:after="0"/>
              <w:rPr>
                <w:rFonts w:ascii="Arial" w:hAnsi="Arial"/>
                <w:snapToGrid w:val="0"/>
                <w:color w:val="000000"/>
                <w:sz w:val="16"/>
              </w:rPr>
            </w:pPr>
            <w:r>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0AD982"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72FC3"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C001605"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5990EA" w14:textId="77777777" w:rsidR="00345AD4" w:rsidRDefault="00345AD4">
            <w:pPr>
              <w:spacing w:after="0"/>
              <w:rPr>
                <w:rFonts w:ascii="Arial" w:hAnsi="Arial"/>
                <w:snapToGrid w:val="0"/>
                <w:color w:val="000000"/>
                <w:sz w:val="16"/>
              </w:rPr>
            </w:pPr>
            <w:r>
              <w:rPr>
                <w:rFonts w:ascii="Arial" w:hAnsi="Arial"/>
                <w:snapToGrid w:val="0"/>
                <w:color w:val="000000"/>
                <w:sz w:val="16"/>
              </w:rPr>
              <w:t>0.2.0</w:t>
            </w:r>
          </w:p>
        </w:tc>
      </w:tr>
      <w:tr w:rsidR="00345AD4" w14:paraId="6BF10E7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BA6D9E" w14:textId="77777777" w:rsidR="00345AD4" w:rsidRDefault="00345AD4">
            <w:pPr>
              <w:spacing w:after="0"/>
              <w:rPr>
                <w:rFonts w:ascii="Arial" w:hAnsi="Arial"/>
                <w:snapToGrid w:val="0"/>
                <w:color w:val="000000"/>
                <w:sz w:val="16"/>
              </w:rPr>
            </w:pPr>
            <w:r>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F0C3FA2" w14:textId="77777777" w:rsidR="00345AD4" w:rsidRDefault="00345AD4">
            <w:pPr>
              <w:spacing w:after="0"/>
              <w:rPr>
                <w:rFonts w:ascii="Arial" w:hAnsi="Arial"/>
                <w:snapToGrid w:val="0"/>
                <w:color w:val="000000"/>
                <w:sz w:val="16"/>
              </w:rPr>
            </w:pPr>
            <w:r>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3F1FFCC" w14:textId="77777777" w:rsidR="00345AD4" w:rsidRDefault="00345AD4">
            <w:pPr>
              <w:spacing w:after="0"/>
              <w:rPr>
                <w:rFonts w:ascii="Arial" w:hAnsi="Arial"/>
                <w:snapToGrid w:val="0"/>
                <w:color w:val="000000"/>
                <w:sz w:val="16"/>
              </w:rPr>
            </w:pPr>
            <w:r>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EEF5B2"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9D88"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2C4B97"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CA9F6" w14:textId="77777777" w:rsidR="00345AD4" w:rsidRDefault="00345AD4">
            <w:pPr>
              <w:spacing w:after="0"/>
              <w:rPr>
                <w:rFonts w:ascii="Arial" w:hAnsi="Arial"/>
                <w:snapToGrid w:val="0"/>
                <w:color w:val="000000"/>
                <w:sz w:val="16"/>
              </w:rPr>
            </w:pPr>
            <w:r>
              <w:rPr>
                <w:rFonts w:ascii="Arial" w:hAnsi="Arial"/>
                <w:snapToGrid w:val="0"/>
                <w:color w:val="000000"/>
                <w:sz w:val="16"/>
              </w:rPr>
              <w:t>0.3.0</w:t>
            </w:r>
          </w:p>
        </w:tc>
      </w:tr>
      <w:tr w:rsidR="00345AD4" w14:paraId="0A93B4E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C5E698" w14:textId="77777777" w:rsidR="00345AD4" w:rsidRDefault="00345AD4">
            <w:pPr>
              <w:spacing w:after="0"/>
              <w:rPr>
                <w:rFonts w:ascii="Arial" w:hAnsi="Arial"/>
                <w:snapToGrid w:val="0"/>
                <w:color w:val="000000"/>
                <w:sz w:val="16"/>
              </w:rPr>
            </w:pPr>
            <w:r>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82C2192" w14:textId="77777777" w:rsidR="00345AD4" w:rsidRDefault="00345AD4">
            <w:pPr>
              <w:spacing w:after="0"/>
              <w:rPr>
                <w:rFonts w:ascii="Arial" w:hAnsi="Arial"/>
                <w:snapToGrid w:val="0"/>
                <w:color w:val="000000"/>
                <w:sz w:val="16"/>
              </w:rPr>
            </w:pPr>
            <w:r>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010BB67" w14:textId="77777777" w:rsidR="00345AD4" w:rsidRDefault="00345AD4">
            <w:pPr>
              <w:spacing w:after="0"/>
              <w:rPr>
                <w:rFonts w:ascii="Arial" w:hAnsi="Arial"/>
                <w:snapToGrid w:val="0"/>
                <w:color w:val="000000"/>
                <w:sz w:val="16"/>
              </w:rPr>
            </w:pPr>
            <w:r>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F21E56"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27A65"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9E5487"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1D7EBB" w14:textId="77777777" w:rsidR="00345AD4" w:rsidRDefault="00345AD4">
            <w:pPr>
              <w:spacing w:after="0"/>
              <w:rPr>
                <w:rFonts w:ascii="Arial" w:hAnsi="Arial"/>
                <w:snapToGrid w:val="0"/>
                <w:color w:val="000000"/>
                <w:sz w:val="16"/>
              </w:rPr>
            </w:pPr>
            <w:r>
              <w:rPr>
                <w:rFonts w:ascii="Arial" w:hAnsi="Arial"/>
                <w:snapToGrid w:val="0"/>
                <w:color w:val="000000"/>
                <w:sz w:val="16"/>
              </w:rPr>
              <w:t>0.4.0</w:t>
            </w:r>
          </w:p>
        </w:tc>
      </w:tr>
      <w:tr w:rsidR="00345AD4" w14:paraId="7DE8691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0147A" w14:textId="77777777" w:rsidR="00345AD4" w:rsidRDefault="00345AD4">
            <w:pPr>
              <w:spacing w:after="0"/>
              <w:rPr>
                <w:rFonts w:ascii="Arial" w:hAnsi="Arial"/>
                <w:snapToGrid w:val="0"/>
                <w:color w:val="000000"/>
                <w:sz w:val="16"/>
              </w:rPr>
            </w:pPr>
            <w:r>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56E7140" w14:textId="77777777" w:rsidR="00345AD4" w:rsidRDefault="00345AD4">
            <w:pPr>
              <w:spacing w:after="0"/>
              <w:rPr>
                <w:rFonts w:ascii="Arial" w:hAnsi="Arial"/>
                <w:snapToGrid w:val="0"/>
                <w:color w:val="000000"/>
                <w:sz w:val="16"/>
              </w:rPr>
            </w:pPr>
            <w:r>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FB716D" w14:textId="77777777" w:rsidR="00345AD4" w:rsidRDefault="00345AD4">
            <w:pPr>
              <w:spacing w:after="0"/>
              <w:rPr>
                <w:rFonts w:ascii="Arial" w:hAnsi="Arial"/>
                <w:snapToGrid w:val="0"/>
                <w:color w:val="000000"/>
                <w:sz w:val="16"/>
              </w:rPr>
            </w:pPr>
            <w:r>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3B3FE3"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A069"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2CB7C8"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93531E" w14:textId="77777777" w:rsidR="00345AD4" w:rsidRDefault="00345AD4">
            <w:pPr>
              <w:spacing w:after="0"/>
              <w:rPr>
                <w:rFonts w:ascii="Arial" w:hAnsi="Arial"/>
                <w:snapToGrid w:val="0"/>
                <w:color w:val="000000"/>
                <w:sz w:val="16"/>
              </w:rPr>
            </w:pPr>
            <w:r>
              <w:rPr>
                <w:rFonts w:ascii="Arial" w:hAnsi="Arial"/>
                <w:snapToGrid w:val="0"/>
                <w:color w:val="000000"/>
                <w:sz w:val="16"/>
              </w:rPr>
              <w:t>0.5.0</w:t>
            </w:r>
          </w:p>
        </w:tc>
      </w:tr>
      <w:tr w:rsidR="00345AD4" w14:paraId="57287B5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152E63" w14:textId="77777777" w:rsidR="00345AD4" w:rsidRDefault="00345AD4">
            <w:pPr>
              <w:spacing w:after="0"/>
              <w:rPr>
                <w:rFonts w:ascii="Arial" w:hAnsi="Arial"/>
                <w:snapToGrid w:val="0"/>
                <w:color w:val="000000"/>
                <w:sz w:val="16"/>
              </w:rPr>
            </w:pPr>
            <w:r>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FA1764A" w14:textId="77777777" w:rsidR="00345AD4" w:rsidRDefault="00345AD4">
            <w:pPr>
              <w:spacing w:after="0"/>
              <w:rPr>
                <w:rFonts w:ascii="Arial" w:hAnsi="Arial"/>
                <w:snapToGrid w:val="0"/>
                <w:color w:val="000000"/>
                <w:sz w:val="16"/>
              </w:rPr>
            </w:pPr>
            <w:r>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043C50F" w14:textId="77777777" w:rsidR="00345AD4" w:rsidRDefault="00345AD4">
            <w:pPr>
              <w:spacing w:after="0"/>
              <w:rPr>
                <w:rFonts w:ascii="Arial" w:hAnsi="Arial"/>
                <w:snapToGrid w:val="0"/>
                <w:color w:val="000000"/>
                <w:sz w:val="16"/>
              </w:rPr>
            </w:pPr>
            <w:r>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EB9190"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C153C"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07630F" w14:textId="77777777" w:rsidR="00345AD4" w:rsidRDefault="00345AD4">
            <w:pPr>
              <w:spacing w:after="0"/>
              <w:rPr>
                <w:rFonts w:ascii="Arial" w:hAnsi="Arial"/>
                <w:snapToGrid w:val="0"/>
                <w:color w:val="000000"/>
                <w:sz w:val="16"/>
              </w:rPr>
            </w:pPr>
            <w:r>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46FFC23" w14:textId="77777777" w:rsidR="00345AD4" w:rsidRDefault="00345AD4">
            <w:pPr>
              <w:spacing w:after="0"/>
              <w:rPr>
                <w:rFonts w:ascii="Arial" w:hAnsi="Arial"/>
                <w:snapToGrid w:val="0"/>
                <w:color w:val="000000"/>
                <w:sz w:val="16"/>
              </w:rPr>
            </w:pPr>
            <w:r>
              <w:rPr>
                <w:rFonts w:ascii="Arial" w:hAnsi="Arial"/>
                <w:snapToGrid w:val="0"/>
                <w:color w:val="000000"/>
                <w:sz w:val="16"/>
              </w:rPr>
              <w:t>1.0.0</w:t>
            </w:r>
          </w:p>
        </w:tc>
      </w:tr>
      <w:tr w:rsidR="00345AD4" w14:paraId="1C86AD3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0B463" w14:textId="77777777" w:rsidR="00345AD4" w:rsidRDefault="00345AD4">
            <w:pPr>
              <w:spacing w:after="0"/>
              <w:rPr>
                <w:rFonts w:ascii="Arial" w:hAnsi="Arial"/>
                <w:snapToGrid w:val="0"/>
                <w:color w:val="000000"/>
                <w:sz w:val="16"/>
              </w:rPr>
            </w:pPr>
            <w:r>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6E51680" w14:textId="77777777" w:rsidR="00345AD4" w:rsidRDefault="00345AD4">
            <w:pPr>
              <w:spacing w:after="0"/>
              <w:rPr>
                <w:rFonts w:ascii="Arial" w:hAnsi="Arial"/>
                <w:snapToGrid w:val="0"/>
                <w:color w:val="000000"/>
                <w:sz w:val="16"/>
              </w:rPr>
            </w:pPr>
            <w:r>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9D12D9" w14:textId="77777777" w:rsidR="00345AD4" w:rsidRDefault="00345AD4">
            <w:pPr>
              <w:spacing w:after="0"/>
              <w:rPr>
                <w:rFonts w:ascii="Arial" w:hAnsi="Arial"/>
                <w:snapToGrid w:val="0"/>
                <w:color w:val="000000"/>
                <w:sz w:val="16"/>
              </w:rPr>
            </w:pPr>
            <w:r>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E913AF"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D600"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BB28508"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6653D" w14:textId="77777777" w:rsidR="00345AD4" w:rsidRDefault="00345AD4">
            <w:pPr>
              <w:spacing w:after="0"/>
              <w:rPr>
                <w:rFonts w:ascii="Arial" w:hAnsi="Arial"/>
                <w:snapToGrid w:val="0"/>
                <w:color w:val="000000"/>
                <w:sz w:val="16"/>
              </w:rPr>
            </w:pPr>
            <w:r>
              <w:rPr>
                <w:rFonts w:ascii="Arial" w:hAnsi="Arial"/>
                <w:snapToGrid w:val="0"/>
                <w:color w:val="000000"/>
                <w:sz w:val="16"/>
              </w:rPr>
              <w:t>1.1.0</w:t>
            </w:r>
          </w:p>
        </w:tc>
      </w:tr>
      <w:tr w:rsidR="00345AD4" w14:paraId="59178B2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F67C6" w14:textId="77777777" w:rsidR="00345AD4" w:rsidRDefault="00345AD4">
            <w:pPr>
              <w:spacing w:after="0"/>
              <w:rPr>
                <w:rFonts w:ascii="Arial" w:hAnsi="Arial"/>
                <w:snapToGrid w:val="0"/>
                <w:color w:val="000000"/>
                <w:sz w:val="16"/>
              </w:rPr>
            </w:pPr>
            <w:r>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2D067F" w14:textId="77777777" w:rsidR="00345AD4" w:rsidRDefault="00345AD4">
            <w:pPr>
              <w:spacing w:after="0"/>
              <w:rPr>
                <w:rFonts w:ascii="Arial" w:hAnsi="Arial"/>
                <w:snapToGrid w:val="0"/>
                <w:color w:val="000000"/>
                <w:sz w:val="16"/>
              </w:rPr>
            </w:pPr>
            <w:r>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5F21D0" w14:textId="77777777" w:rsidR="00345AD4" w:rsidRDefault="00345AD4">
            <w:pPr>
              <w:spacing w:after="0"/>
              <w:rPr>
                <w:rFonts w:ascii="Arial" w:hAnsi="Arial"/>
                <w:snapToGrid w:val="0"/>
                <w:color w:val="000000"/>
                <w:sz w:val="16"/>
              </w:rPr>
            </w:pPr>
            <w:r>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A0DCB6"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01C24"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846BBE"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26299F" w14:textId="77777777" w:rsidR="00345AD4" w:rsidRDefault="00345AD4">
            <w:pPr>
              <w:spacing w:after="0"/>
              <w:rPr>
                <w:rFonts w:ascii="Arial" w:hAnsi="Arial"/>
                <w:snapToGrid w:val="0"/>
                <w:color w:val="000000"/>
                <w:sz w:val="16"/>
              </w:rPr>
            </w:pPr>
            <w:r>
              <w:rPr>
                <w:rFonts w:ascii="Arial" w:hAnsi="Arial"/>
                <w:snapToGrid w:val="0"/>
                <w:color w:val="000000"/>
                <w:sz w:val="16"/>
              </w:rPr>
              <w:t>1.2.0</w:t>
            </w:r>
          </w:p>
        </w:tc>
      </w:tr>
      <w:tr w:rsidR="00345AD4" w14:paraId="229A667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435C6B"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3D669C"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9664AF" w14:textId="77777777" w:rsidR="00345AD4" w:rsidRDefault="00345AD4">
            <w:pPr>
              <w:spacing w:after="0"/>
              <w:rPr>
                <w:rFonts w:ascii="Arial" w:hAnsi="Arial"/>
                <w:snapToGrid w:val="0"/>
                <w:color w:val="000000"/>
                <w:sz w:val="16"/>
              </w:rPr>
            </w:pPr>
            <w:r>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A16AB5"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7997D"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418344A" w14:textId="77777777" w:rsidR="00345AD4" w:rsidRDefault="00345AD4">
            <w:pPr>
              <w:spacing w:after="0"/>
              <w:rPr>
                <w:rFonts w:ascii="Arial" w:hAnsi="Arial"/>
                <w:snapToGrid w:val="0"/>
                <w:color w:val="000000"/>
                <w:sz w:val="16"/>
              </w:rPr>
            </w:pPr>
            <w:r>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9AD997" w14:textId="77777777" w:rsidR="00345AD4" w:rsidRDefault="00345AD4">
            <w:pPr>
              <w:spacing w:after="0"/>
              <w:rPr>
                <w:rFonts w:ascii="Arial" w:hAnsi="Arial"/>
                <w:snapToGrid w:val="0"/>
                <w:color w:val="000000"/>
                <w:sz w:val="16"/>
              </w:rPr>
            </w:pPr>
            <w:r>
              <w:rPr>
                <w:rFonts w:ascii="Arial" w:hAnsi="Arial"/>
                <w:snapToGrid w:val="0"/>
                <w:color w:val="000000"/>
                <w:sz w:val="16"/>
              </w:rPr>
              <w:t>2.0.0</w:t>
            </w:r>
          </w:p>
        </w:tc>
      </w:tr>
      <w:tr w:rsidR="00345AD4" w14:paraId="6097A2D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5A0A19"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422843"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0F819B" w14:textId="77777777"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EC0D65"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BFB9"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E29E27E" w14:textId="77777777" w:rsidR="00345AD4" w:rsidRDefault="00345AD4">
            <w:pPr>
              <w:spacing w:after="0"/>
              <w:rPr>
                <w:rFonts w:ascii="Arial" w:hAnsi="Arial"/>
                <w:snapToGrid w:val="0"/>
                <w:color w:val="000000"/>
                <w:sz w:val="16"/>
              </w:rPr>
            </w:pPr>
            <w:r>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E2BDC9" w14:textId="77777777" w:rsidR="00345AD4" w:rsidRDefault="00345AD4">
            <w:pPr>
              <w:spacing w:after="0"/>
              <w:rPr>
                <w:rFonts w:ascii="Arial" w:hAnsi="Arial"/>
                <w:snapToGrid w:val="0"/>
                <w:color w:val="000000"/>
                <w:sz w:val="16"/>
              </w:rPr>
            </w:pPr>
            <w:r>
              <w:rPr>
                <w:rFonts w:ascii="Arial" w:hAnsi="Arial"/>
                <w:snapToGrid w:val="0"/>
                <w:color w:val="000000"/>
                <w:sz w:val="16"/>
              </w:rPr>
              <w:t>2.0.1</w:t>
            </w:r>
          </w:p>
        </w:tc>
      </w:tr>
      <w:tr w:rsidR="00345AD4" w14:paraId="442CDB3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4EA4EA"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196F30"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CB5789" w14:textId="77777777"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E9E71B"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C376"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57E58BC" w14:textId="77777777" w:rsidR="00345AD4" w:rsidRDefault="00345AD4">
            <w:pPr>
              <w:spacing w:after="0"/>
              <w:rPr>
                <w:rFonts w:ascii="Arial" w:hAnsi="Arial"/>
                <w:snapToGrid w:val="0"/>
                <w:color w:val="000000"/>
                <w:sz w:val="16"/>
              </w:rPr>
            </w:pPr>
            <w:r>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1F2075" w14:textId="77777777" w:rsidR="00345AD4" w:rsidRDefault="00345AD4">
            <w:pPr>
              <w:spacing w:after="0"/>
              <w:rPr>
                <w:rFonts w:ascii="Arial" w:hAnsi="Arial"/>
                <w:snapToGrid w:val="0"/>
                <w:color w:val="000000"/>
                <w:sz w:val="16"/>
              </w:rPr>
            </w:pPr>
            <w:r>
              <w:rPr>
                <w:rFonts w:ascii="Arial" w:hAnsi="Arial"/>
                <w:snapToGrid w:val="0"/>
                <w:color w:val="000000"/>
                <w:sz w:val="16"/>
              </w:rPr>
              <w:t>14.0.0</w:t>
            </w:r>
          </w:p>
        </w:tc>
      </w:tr>
      <w:tr w:rsidR="00345AD4" w14:paraId="137EEB4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E33F27"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3FA710B"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9CF7D7A"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0D79EE" w14:textId="77777777" w:rsidR="00345AD4" w:rsidRDefault="00345AD4">
            <w:pPr>
              <w:spacing w:after="0"/>
              <w:rPr>
                <w:rFonts w:ascii="Arial" w:hAnsi="Arial"/>
                <w:snapToGrid w:val="0"/>
                <w:color w:val="000000"/>
                <w:sz w:val="16"/>
              </w:rPr>
            </w:pPr>
            <w:r>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0B534F"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587F236" w14:textId="77777777" w:rsidR="00345AD4" w:rsidRDefault="00345AD4">
            <w:pPr>
              <w:spacing w:after="0"/>
              <w:rPr>
                <w:rFonts w:ascii="Arial" w:hAnsi="Arial"/>
                <w:snapToGrid w:val="0"/>
                <w:color w:val="000000"/>
                <w:sz w:val="16"/>
              </w:rPr>
            </w:pPr>
            <w:r>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63ECC5"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64A769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5C97C"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DF4BB9"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68E275"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C46BB5" w14:textId="77777777" w:rsidR="00345AD4" w:rsidRDefault="00345AD4">
            <w:pPr>
              <w:spacing w:after="0"/>
              <w:rPr>
                <w:rFonts w:ascii="Arial" w:hAnsi="Arial"/>
                <w:snapToGrid w:val="0"/>
                <w:color w:val="000000"/>
                <w:sz w:val="16"/>
              </w:rPr>
            </w:pPr>
            <w:r>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64EA5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C7F523D" w14:textId="77777777" w:rsidR="00345AD4" w:rsidRDefault="00345AD4">
            <w:pPr>
              <w:spacing w:after="0"/>
              <w:rPr>
                <w:rFonts w:ascii="Arial" w:hAnsi="Arial"/>
                <w:snapToGrid w:val="0"/>
                <w:color w:val="000000"/>
                <w:sz w:val="16"/>
              </w:rPr>
            </w:pPr>
            <w:r>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82DC4E"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41677CF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B5AD3F"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C40A8D"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D593B2"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8FF0A6" w14:textId="77777777" w:rsidR="00345AD4" w:rsidRDefault="00345AD4">
            <w:pPr>
              <w:spacing w:after="0"/>
              <w:rPr>
                <w:rFonts w:ascii="Arial" w:hAnsi="Arial"/>
                <w:snapToGrid w:val="0"/>
                <w:color w:val="000000"/>
                <w:sz w:val="16"/>
              </w:rPr>
            </w:pPr>
            <w:r>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0FFA1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FAA391" w14:textId="77777777" w:rsidR="00345AD4" w:rsidRDefault="00345AD4">
            <w:pPr>
              <w:spacing w:after="0"/>
              <w:rPr>
                <w:rFonts w:ascii="Arial" w:hAnsi="Arial"/>
                <w:snapToGrid w:val="0"/>
                <w:color w:val="000000"/>
                <w:sz w:val="16"/>
              </w:rPr>
            </w:pPr>
            <w:r>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61CFA4"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361F596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3257B7"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85BD99A"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B7C5C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2B6585" w14:textId="77777777" w:rsidR="00345AD4" w:rsidRDefault="00345AD4">
            <w:pPr>
              <w:spacing w:after="0"/>
              <w:rPr>
                <w:rFonts w:ascii="Arial" w:hAnsi="Arial"/>
                <w:snapToGrid w:val="0"/>
                <w:color w:val="000000"/>
                <w:sz w:val="16"/>
              </w:rPr>
            </w:pPr>
            <w:r>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26D50"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8899A2" w14:textId="77777777" w:rsidR="00345AD4" w:rsidRDefault="00345AD4">
            <w:pPr>
              <w:spacing w:after="0"/>
              <w:rPr>
                <w:rFonts w:ascii="Arial" w:hAnsi="Arial"/>
                <w:snapToGrid w:val="0"/>
                <w:color w:val="000000"/>
                <w:sz w:val="16"/>
              </w:rPr>
            </w:pPr>
            <w:r>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7ADA8E"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F7546B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643EC"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A589DB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A71506"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DE7313" w14:textId="77777777" w:rsidR="00345AD4" w:rsidRDefault="00345AD4">
            <w:pPr>
              <w:spacing w:after="0"/>
              <w:rPr>
                <w:rFonts w:ascii="Arial" w:hAnsi="Arial"/>
                <w:snapToGrid w:val="0"/>
                <w:color w:val="000000"/>
                <w:sz w:val="16"/>
              </w:rPr>
            </w:pPr>
            <w:r>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F18F5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6141A74" w14:textId="77777777" w:rsidR="00345AD4" w:rsidRDefault="00345AD4">
            <w:pPr>
              <w:spacing w:after="0"/>
              <w:rPr>
                <w:rFonts w:ascii="Arial" w:hAnsi="Arial"/>
                <w:snapToGrid w:val="0"/>
                <w:color w:val="000000"/>
                <w:sz w:val="16"/>
              </w:rPr>
            </w:pPr>
            <w:r>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478991"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4D45C1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266F16"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A807708"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D63582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9BFBD" w14:textId="77777777" w:rsidR="00345AD4" w:rsidRDefault="00345AD4">
            <w:pPr>
              <w:spacing w:after="0"/>
              <w:rPr>
                <w:rFonts w:ascii="Arial" w:hAnsi="Arial"/>
                <w:snapToGrid w:val="0"/>
                <w:color w:val="000000"/>
                <w:sz w:val="16"/>
              </w:rPr>
            </w:pPr>
            <w:r>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7D7AE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1E076BE" w14:textId="77777777" w:rsidR="00345AD4" w:rsidRDefault="00345AD4">
            <w:pPr>
              <w:spacing w:after="0"/>
              <w:rPr>
                <w:rFonts w:ascii="Arial" w:hAnsi="Arial"/>
                <w:snapToGrid w:val="0"/>
                <w:color w:val="000000"/>
                <w:sz w:val="16"/>
              </w:rPr>
            </w:pPr>
            <w:r>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37F885"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986DC9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21C9F"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9E0B7BC"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F57512"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992235" w14:textId="77777777" w:rsidR="00345AD4" w:rsidRDefault="00345AD4">
            <w:pPr>
              <w:spacing w:after="0"/>
              <w:rPr>
                <w:rFonts w:ascii="Arial" w:hAnsi="Arial"/>
                <w:snapToGrid w:val="0"/>
                <w:color w:val="000000"/>
                <w:sz w:val="16"/>
              </w:rPr>
            </w:pPr>
            <w:r>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C23008"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4B98896"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B9A8A0"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02A00B0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C8635D"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98EBEF"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A0011F"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57DF2C" w14:textId="77777777" w:rsidR="00345AD4" w:rsidRDefault="00345AD4">
            <w:pPr>
              <w:spacing w:after="0"/>
              <w:rPr>
                <w:rFonts w:ascii="Arial" w:hAnsi="Arial"/>
                <w:snapToGrid w:val="0"/>
                <w:color w:val="000000"/>
                <w:sz w:val="16"/>
              </w:rPr>
            </w:pPr>
            <w:r>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197DD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3FC84CF" w14:textId="77777777" w:rsidR="00345AD4" w:rsidRDefault="00345AD4">
            <w:pPr>
              <w:spacing w:after="0"/>
              <w:rPr>
                <w:rFonts w:ascii="Arial" w:hAnsi="Arial"/>
                <w:snapToGrid w:val="0"/>
                <w:color w:val="000000"/>
                <w:sz w:val="16"/>
              </w:rPr>
            </w:pPr>
            <w:r>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FB06D"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EF1275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4A48D"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8B99C52"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AEAE95"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6C7E31" w14:textId="77777777" w:rsidR="00345AD4" w:rsidRDefault="00345AD4">
            <w:pPr>
              <w:spacing w:after="0"/>
              <w:rPr>
                <w:rFonts w:ascii="Arial" w:hAnsi="Arial"/>
                <w:snapToGrid w:val="0"/>
                <w:color w:val="000000"/>
                <w:sz w:val="16"/>
              </w:rPr>
            </w:pPr>
            <w:r>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320581"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09E854" w14:textId="77777777"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22966A"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3E051C5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E1ADB"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4D9018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1C53D6"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C910C9" w14:textId="77777777" w:rsidR="00345AD4" w:rsidRDefault="00345AD4">
            <w:pPr>
              <w:spacing w:after="0"/>
              <w:rPr>
                <w:rFonts w:ascii="Arial" w:hAnsi="Arial"/>
                <w:snapToGrid w:val="0"/>
                <w:color w:val="000000"/>
                <w:sz w:val="16"/>
              </w:rPr>
            </w:pPr>
            <w:r>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95B2E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FD377D" w14:textId="77777777" w:rsidR="00345AD4" w:rsidRDefault="00345AD4">
            <w:pPr>
              <w:spacing w:after="0"/>
              <w:rPr>
                <w:rFonts w:ascii="Arial" w:hAnsi="Arial"/>
                <w:snapToGrid w:val="0"/>
                <w:color w:val="000000"/>
                <w:sz w:val="16"/>
              </w:rPr>
            </w:pPr>
            <w:r>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467BB8"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AB7E9A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1DB915"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052354B"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CD34FD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AAE3E4" w14:textId="77777777" w:rsidR="00345AD4" w:rsidRDefault="00345AD4">
            <w:pPr>
              <w:spacing w:after="0"/>
              <w:rPr>
                <w:rFonts w:ascii="Arial" w:hAnsi="Arial"/>
                <w:snapToGrid w:val="0"/>
                <w:color w:val="000000"/>
                <w:sz w:val="16"/>
              </w:rPr>
            </w:pPr>
            <w:r>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5742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76ADBB" w14:textId="77777777" w:rsidR="00345AD4" w:rsidRDefault="00345AD4">
            <w:pPr>
              <w:spacing w:after="0"/>
              <w:rPr>
                <w:rFonts w:ascii="Arial" w:hAnsi="Arial"/>
                <w:snapToGrid w:val="0"/>
                <w:color w:val="000000"/>
                <w:sz w:val="16"/>
              </w:rPr>
            </w:pPr>
            <w:r>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F38813"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5AC1F05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BF168"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B8E3AC"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302FC80"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9D8B1F" w14:textId="77777777" w:rsidR="00345AD4" w:rsidRDefault="00345AD4">
            <w:pPr>
              <w:spacing w:after="0"/>
              <w:rPr>
                <w:rFonts w:ascii="Arial" w:hAnsi="Arial"/>
                <w:snapToGrid w:val="0"/>
                <w:color w:val="000000"/>
                <w:sz w:val="16"/>
              </w:rPr>
            </w:pPr>
            <w:r>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EF0F3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265FA2"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2F905C"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2069477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E080E"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9F7E1BE"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59C1C00"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EB0E02" w14:textId="77777777" w:rsidR="00345AD4" w:rsidRDefault="00345AD4">
            <w:pPr>
              <w:spacing w:after="0"/>
              <w:rPr>
                <w:rFonts w:ascii="Arial" w:hAnsi="Arial"/>
                <w:snapToGrid w:val="0"/>
                <w:color w:val="000000"/>
                <w:sz w:val="16"/>
              </w:rPr>
            </w:pPr>
            <w:r>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2CA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0FF3C4"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0776E7"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B62DA7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E6BDDB"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C0E1B1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31A1AB"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13C798" w14:textId="77777777" w:rsidR="00345AD4" w:rsidRDefault="00345AD4">
            <w:pPr>
              <w:spacing w:after="0"/>
              <w:rPr>
                <w:rFonts w:ascii="Arial" w:hAnsi="Arial"/>
                <w:snapToGrid w:val="0"/>
                <w:color w:val="000000"/>
                <w:sz w:val="16"/>
              </w:rPr>
            </w:pPr>
            <w:r>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DD02C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C135E8"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3DF168"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2168F8E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36C68"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342AAB8"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9C45FD"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5B906" w14:textId="77777777" w:rsidR="00345AD4" w:rsidRDefault="00345AD4">
            <w:pPr>
              <w:spacing w:after="0"/>
              <w:rPr>
                <w:rFonts w:ascii="Arial" w:hAnsi="Arial"/>
                <w:snapToGrid w:val="0"/>
                <w:color w:val="000000"/>
                <w:sz w:val="16"/>
              </w:rPr>
            </w:pPr>
            <w:r>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080B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8A54C14" w14:textId="77777777" w:rsidR="00345AD4" w:rsidRDefault="00345AD4">
            <w:pPr>
              <w:spacing w:after="0"/>
              <w:rPr>
                <w:rFonts w:ascii="Arial" w:hAnsi="Arial"/>
                <w:snapToGrid w:val="0"/>
                <w:color w:val="000000"/>
                <w:sz w:val="16"/>
              </w:rPr>
            </w:pPr>
            <w:r>
              <w:rPr>
                <w:rFonts w:ascii="Arial" w:hAnsi="Arial"/>
                <w:snapToGrid w:val="0"/>
                <w:color w:val="000000"/>
                <w:sz w:val="16"/>
              </w:rPr>
              <w:t>URR and QER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47853"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20AC32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2375F"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2B315D8"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59F39C"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E36FFB" w14:textId="77777777" w:rsidR="00345AD4" w:rsidRDefault="00345AD4">
            <w:pPr>
              <w:spacing w:after="0"/>
              <w:rPr>
                <w:rFonts w:ascii="Arial" w:hAnsi="Arial"/>
                <w:snapToGrid w:val="0"/>
                <w:color w:val="000000"/>
                <w:sz w:val="16"/>
              </w:rPr>
            </w:pPr>
            <w:r>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4BAE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6732951" w14:textId="77777777" w:rsidR="00345AD4" w:rsidRDefault="00345AD4">
            <w:pPr>
              <w:spacing w:after="0"/>
              <w:rPr>
                <w:rFonts w:ascii="Arial" w:hAnsi="Arial"/>
                <w:snapToGrid w:val="0"/>
                <w:color w:val="000000"/>
                <w:sz w:val="16"/>
              </w:rPr>
            </w:pPr>
            <w:r>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04CBC9"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5109B8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E511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EA8CA19"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5E018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6CF606" w14:textId="77777777" w:rsidR="00345AD4" w:rsidRDefault="00345AD4">
            <w:pPr>
              <w:spacing w:after="0"/>
              <w:rPr>
                <w:rFonts w:ascii="Arial" w:hAnsi="Arial"/>
                <w:snapToGrid w:val="0"/>
                <w:color w:val="000000"/>
                <w:sz w:val="16"/>
              </w:rPr>
            </w:pPr>
            <w:r>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2732B4"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D0D3DE" w14:textId="77777777" w:rsidR="00345AD4" w:rsidRDefault="00345AD4">
            <w:pPr>
              <w:spacing w:after="0"/>
              <w:rPr>
                <w:rFonts w:ascii="Arial" w:hAnsi="Arial"/>
                <w:snapToGrid w:val="0"/>
                <w:color w:val="000000"/>
                <w:sz w:val="16"/>
              </w:rPr>
            </w:pPr>
            <w:r>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5CD97F"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5C799E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2C55D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4E5738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8ED17F"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07D6D7" w14:textId="77777777" w:rsidR="00345AD4" w:rsidRDefault="00345AD4">
            <w:pPr>
              <w:spacing w:after="0"/>
              <w:rPr>
                <w:rFonts w:ascii="Arial" w:hAnsi="Arial"/>
                <w:snapToGrid w:val="0"/>
                <w:color w:val="000000"/>
                <w:sz w:val="16"/>
              </w:rPr>
            </w:pPr>
            <w:r>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C9F0EA"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02C0FC2" w14:textId="77777777" w:rsidR="00345AD4" w:rsidRDefault="00345AD4">
            <w:pPr>
              <w:spacing w:after="0"/>
              <w:rPr>
                <w:rFonts w:ascii="Arial" w:hAnsi="Arial"/>
                <w:snapToGrid w:val="0"/>
                <w:color w:val="000000"/>
                <w:sz w:val="16"/>
              </w:rPr>
            </w:pPr>
            <w:r>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55BA5"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5AB242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BFEBD4"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C70640"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7477DBE"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AFE095" w14:textId="77777777" w:rsidR="00345AD4" w:rsidRDefault="00345AD4">
            <w:pPr>
              <w:spacing w:after="0"/>
              <w:rPr>
                <w:rFonts w:ascii="Arial" w:hAnsi="Arial"/>
                <w:snapToGrid w:val="0"/>
                <w:color w:val="000000"/>
                <w:sz w:val="16"/>
              </w:rPr>
            </w:pPr>
            <w:r>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475FA9"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72DC4B1" w14:textId="77777777" w:rsidR="00345AD4" w:rsidRDefault="00345AD4">
            <w:pPr>
              <w:spacing w:after="0"/>
              <w:rPr>
                <w:rFonts w:ascii="Arial" w:hAnsi="Arial"/>
                <w:snapToGrid w:val="0"/>
                <w:color w:val="000000"/>
                <w:sz w:val="16"/>
              </w:rPr>
            </w:pPr>
            <w:r>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DF7C29"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120B722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96142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8EFF6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9E9860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EC6E846" w14:textId="77777777" w:rsidR="00345AD4" w:rsidRDefault="00345AD4">
            <w:pPr>
              <w:spacing w:after="0"/>
              <w:rPr>
                <w:rFonts w:ascii="Arial" w:hAnsi="Arial"/>
                <w:snapToGrid w:val="0"/>
                <w:color w:val="000000"/>
                <w:sz w:val="16"/>
              </w:rPr>
            </w:pPr>
            <w:r>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C98E5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26648F8" w14:textId="77777777" w:rsidR="00345AD4" w:rsidRDefault="00345AD4">
            <w:pPr>
              <w:spacing w:after="0"/>
              <w:rPr>
                <w:rFonts w:ascii="Arial" w:hAnsi="Arial"/>
                <w:snapToGrid w:val="0"/>
                <w:color w:val="000000"/>
                <w:sz w:val="16"/>
              </w:rPr>
            </w:pPr>
            <w:r>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0A0FC2"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AFBB78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25F7C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79FC2C5"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6FFD6DD"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E280DA" w14:textId="77777777" w:rsidR="00345AD4" w:rsidRDefault="00345AD4">
            <w:pPr>
              <w:spacing w:after="0"/>
              <w:rPr>
                <w:rFonts w:ascii="Arial" w:hAnsi="Arial"/>
                <w:snapToGrid w:val="0"/>
                <w:color w:val="000000"/>
                <w:sz w:val="16"/>
              </w:rPr>
            </w:pPr>
            <w:r>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5F73F"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B9B13BC" w14:textId="77777777" w:rsidR="00345AD4" w:rsidRDefault="00345AD4">
            <w:pPr>
              <w:spacing w:after="0"/>
              <w:rPr>
                <w:rFonts w:ascii="Arial" w:hAnsi="Arial"/>
                <w:snapToGrid w:val="0"/>
                <w:color w:val="000000"/>
                <w:sz w:val="16"/>
              </w:rPr>
            </w:pPr>
            <w:r>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510A10"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CF71C1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BD1E06"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3358D71"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88009E9"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08EBA9" w14:textId="77777777" w:rsidR="00345AD4" w:rsidRDefault="00345AD4">
            <w:pPr>
              <w:spacing w:after="0"/>
              <w:rPr>
                <w:rFonts w:ascii="Arial" w:hAnsi="Arial"/>
                <w:snapToGrid w:val="0"/>
                <w:color w:val="000000"/>
                <w:sz w:val="16"/>
              </w:rPr>
            </w:pPr>
            <w:r>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459F31"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1F8EAC0" w14:textId="77777777"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529A53"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7767574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CC80A"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292F7E3"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3C612E"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66917E0" w14:textId="77777777" w:rsidR="00345AD4" w:rsidRDefault="00345AD4">
            <w:pPr>
              <w:spacing w:after="0"/>
              <w:rPr>
                <w:rFonts w:ascii="Arial" w:hAnsi="Arial"/>
                <w:snapToGrid w:val="0"/>
                <w:color w:val="000000"/>
                <w:sz w:val="16"/>
              </w:rPr>
            </w:pPr>
            <w:r>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C5C802"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696FA8C"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16B694"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F5270D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8C476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9B7FE6"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A8679B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F82F2E" w14:textId="77777777" w:rsidR="00345AD4" w:rsidRDefault="00345AD4">
            <w:pPr>
              <w:spacing w:after="0"/>
              <w:rPr>
                <w:rFonts w:ascii="Arial" w:hAnsi="Arial"/>
                <w:snapToGrid w:val="0"/>
                <w:color w:val="000000"/>
                <w:sz w:val="16"/>
              </w:rPr>
            </w:pPr>
            <w:r>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36DF6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25A7F9" w14:textId="77777777" w:rsidR="00345AD4" w:rsidRDefault="00345AD4">
            <w:pPr>
              <w:spacing w:after="0"/>
              <w:rPr>
                <w:rFonts w:ascii="Arial" w:hAnsi="Arial"/>
                <w:snapToGrid w:val="0"/>
                <w:color w:val="000000"/>
                <w:sz w:val="16"/>
              </w:rPr>
            </w:pPr>
            <w:r>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9B35B"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3903C76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0C11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BBDA3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AFEB97"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EDD7BF" w14:textId="77777777" w:rsidR="00345AD4" w:rsidRDefault="00345AD4">
            <w:pPr>
              <w:spacing w:after="0"/>
              <w:rPr>
                <w:rFonts w:ascii="Arial" w:hAnsi="Arial"/>
                <w:snapToGrid w:val="0"/>
                <w:color w:val="000000"/>
                <w:sz w:val="16"/>
              </w:rPr>
            </w:pPr>
            <w:r>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7A96B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5F42279" w14:textId="77777777" w:rsidR="00345AD4" w:rsidRDefault="00345AD4">
            <w:pPr>
              <w:spacing w:after="0"/>
              <w:rPr>
                <w:rFonts w:ascii="Arial" w:hAnsi="Arial"/>
                <w:snapToGrid w:val="0"/>
                <w:color w:val="000000"/>
                <w:sz w:val="16"/>
              </w:rPr>
            </w:pPr>
            <w:r>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DB66CE"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71D2A93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66B3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E4C669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4096701"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C186A0" w14:textId="77777777" w:rsidR="00345AD4" w:rsidRDefault="00345AD4">
            <w:pPr>
              <w:spacing w:after="0"/>
              <w:rPr>
                <w:rFonts w:ascii="Arial" w:hAnsi="Arial"/>
                <w:snapToGrid w:val="0"/>
                <w:color w:val="000000"/>
                <w:sz w:val="16"/>
              </w:rPr>
            </w:pPr>
            <w:r>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568C3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4E80B0"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AB9DD4"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686044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B20BE7"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E7F78DA"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4C3E8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079A49" w14:textId="77777777" w:rsidR="00345AD4" w:rsidRDefault="00345AD4">
            <w:pPr>
              <w:spacing w:after="0"/>
              <w:rPr>
                <w:rFonts w:ascii="Arial" w:hAnsi="Arial"/>
                <w:snapToGrid w:val="0"/>
                <w:color w:val="000000"/>
                <w:sz w:val="16"/>
              </w:rPr>
            </w:pPr>
            <w:r>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B6A2E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E939311" w14:textId="77777777" w:rsidR="00345AD4" w:rsidRDefault="00345AD4">
            <w:pPr>
              <w:spacing w:after="0"/>
              <w:rPr>
                <w:rFonts w:ascii="Arial" w:hAnsi="Arial"/>
                <w:snapToGrid w:val="0"/>
                <w:color w:val="000000"/>
                <w:sz w:val="16"/>
              </w:rPr>
            </w:pPr>
            <w:r>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7DBA48"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4CC20C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2F1059" w14:textId="77777777" w:rsidR="00345AD4" w:rsidRDefault="00345AD4">
            <w:pPr>
              <w:spacing w:after="0"/>
              <w:rPr>
                <w:rFonts w:ascii="Arial" w:hAnsi="Arial"/>
                <w:snapToGrid w:val="0"/>
                <w:color w:val="000000"/>
                <w:sz w:val="16"/>
              </w:rPr>
            </w:pPr>
            <w:r>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89309F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F2F8B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3C5B19" w14:textId="77777777" w:rsidR="00345AD4" w:rsidRDefault="00345AD4">
            <w:pPr>
              <w:spacing w:after="0"/>
              <w:rPr>
                <w:rFonts w:ascii="Arial" w:hAnsi="Arial"/>
                <w:snapToGrid w:val="0"/>
                <w:color w:val="000000"/>
                <w:sz w:val="16"/>
              </w:rPr>
            </w:pPr>
            <w:r>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7FA70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5375BF6"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CFAA7D"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19B0CA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1241F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78979C"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E5D2C70"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7EACB0" w14:textId="77777777" w:rsidR="00345AD4" w:rsidRDefault="00345AD4">
            <w:pPr>
              <w:spacing w:after="0"/>
              <w:rPr>
                <w:rFonts w:ascii="Arial" w:hAnsi="Arial"/>
                <w:snapToGrid w:val="0"/>
                <w:color w:val="000000"/>
                <w:sz w:val="16"/>
              </w:rPr>
            </w:pPr>
            <w:r>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3BA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6FDDD35" w14:textId="77777777" w:rsidR="00345AD4" w:rsidRDefault="00345AD4">
            <w:pPr>
              <w:spacing w:after="0"/>
              <w:rPr>
                <w:rFonts w:ascii="Arial" w:hAnsi="Arial"/>
                <w:snapToGrid w:val="0"/>
                <w:color w:val="000000"/>
                <w:sz w:val="16"/>
              </w:rPr>
            </w:pPr>
            <w:r>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1C028F"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88306F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41414E"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673109F"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518D7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EAC434E" w14:textId="77777777" w:rsidR="00345AD4" w:rsidRDefault="00345AD4">
            <w:pPr>
              <w:spacing w:after="0"/>
              <w:rPr>
                <w:rFonts w:ascii="Arial" w:hAnsi="Arial"/>
                <w:snapToGrid w:val="0"/>
                <w:color w:val="000000"/>
                <w:sz w:val="16"/>
              </w:rPr>
            </w:pPr>
            <w:r>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9EC89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3827770" w14:textId="77777777" w:rsidR="00345AD4" w:rsidRDefault="00345AD4">
            <w:pPr>
              <w:spacing w:after="0"/>
              <w:rPr>
                <w:rFonts w:ascii="Arial" w:hAnsi="Arial"/>
                <w:snapToGrid w:val="0"/>
                <w:color w:val="000000"/>
                <w:sz w:val="16"/>
              </w:rPr>
            </w:pPr>
            <w:r>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2CE611"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2B7CB5C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AF4E68"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5FBE5A"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1662FA" w14:textId="77777777" w:rsidR="00345AD4" w:rsidRDefault="00345AD4">
            <w:pPr>
              <w:spacing w:after="0"/>
              <w:rPr>
                <w:rFonts w:ascii="Arial" w:hAnsi="Arial"/>
                <w:snapToGrid w:val="0"/>
                <w:color w:val="000000"/>
                <w:sz w:val="16"/>
              </w:rPr>
            </w:pPr>
            <w:r>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DFFA52" w14:textId="77777777" w:rsidR="00345AD4" w:rsidRDefault="00345AD4">
            <w:pPr>
              <w:spacing w:after="0"/>
              <w:rPr>
                <w:rFonts w:ascii="Arial" w:hAnsi="Arial"/>
                <w:snapToGrid w:val="0"/>
                <w:color w:val="000000"/>
                <w:sz w:val="16"/>
              </w:rPr>
            </w:pPr>
            <w:r>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92EC09" w14:textId="77777777"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07603B8" w14:textId="77777777" w:rsidR="00345AD4" w:rsidRDefault="00345AD4">
            <w:pPr>
              <w:spacing w:after="0"/>
              <w:rPr>
                <w:rFonts w:ascii="Arial" w:hAnsi="Arial"/>
                <w:snapToGrid w:val="0"/>
                <w:color w:val="000000"/>
                <w:sz w:val="16"/>
              </w:rPr>
            </w:pPr>
            <w:r>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79534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7420E73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56FA5F"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5CFEF3F"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1A0A78" w14:textId="77777777" w:rsidR="00345AD4" w:rsidRDefault="00345AD4">
            <w:pPr>
              <w:spacing w:after="0"/>
              <w:rPr>
                <w:rFonts w:ascii="Arial" w:hAnsi="Arial"/>
                <w:snapToGrid w:val="0"/>
                <w:color w:val="000000"/>
                <w:sz w:val="16"/>
              </w:rPr>
            </w:pPr>
            <w:r>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107B7B" w14:textId="77777777" w:rsidR="00345AD4" w:rsidRDefault="00345AD4">
            <w:pPr>
              <w:spacing w:after="0"/>
              <w:rPr>
                <w:rFonts w:ascii="Arial" w:hAnsi="Arial"/>
                <w:snapToGrid w:val="0"/>
                <w:color w:val="000000"/>
                <w:sz w:val="16"/>
              </w:rPr>
            </w:pPr>
            <w:r>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5DE80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F9A9C20" w14:textId="77777777" w:rsidR="00345AD4" w:rsidRDefault="00345AD4">
            <w:pPr>
              <w:spacing w:after="0"/>
              <w:rPr>
                <w:rFonts w:ascii="Arial" w:hAnsi="Arial"/>
                <w:snapToGrid w:val="0"/>
                <w:color w:val="000000"/>
                <w:sz w:val="16"/>
              </w:rPr>
            </w:pPr>
            <w:r>
              <w:rPr>
                <w:rFonts w:ascii="Arial" w:hAnsi="Arial"/>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6433B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60F9AB0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5427B7"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0846A6E"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2F3B45C"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5B0251" w14:textId="77777777" w:rsidR="00345AD4" w:rsidRDefault="00345AD4">
            <w:pPr>
              <w:spacing w:after="0"/>
              <w:rPr>
                <w:rFonts w:ascii="Arial" w:hAnsi="Arial"/>
                <w:snapToGrid w:val="0"/>
                <w:color w:val="000000"/>
                <w:sz w:val="16"/>
              </w:rPr>
            </w:pPr>
            <w:r>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74AF8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77F6AB3" w14:textId="77777777" w:rsidR="00345AD4" w:rsidRDefault="00345AD4">
            <w:pPr>
              <w:spacing w:after="0"/>
              <w:rPr>
                <w:rFonts w:ascii="Arial" w:hAnsi="Arial"/>
                <w:snapToGrid w:val="0"/>
                <w:color w:val="000000"/>
                <w:sz w:val="16"/>
              </w:rPr>
            </w:pPr>
            <w:r>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2D0A8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06A1A48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23A234"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12A399"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1ADDFB"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AC29EE8" w14:textId="77777777" w:rsidR="00345AD4" w:rsidRDefault="00345AD4">
            <w:pPr>
              <w:spacing w:after="0"/>
              <w:rPr>
                <w:rFonts w:ascii="Arial" w:hAnsi="Arial"/>
                <w:snapToGrid w:val="0"/>
                <w:color w:val="000000"/>
                <w:sz w:val="16"/>
              </w:rPr>
            </w:pPr>
            <w:r>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56F10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D68EBEA" w14:textId="77777777" w:rsidR="00345AD4" w:rsidRDefault="00345AD4">
            <w:pPr>
              <w:spacing w:after="0"/>
              <w:rPr>
                <w:rFonts w:ascii="Arial" w:hAnsi="Arial"/>
                <w:snapToGrid w:val="0"/>
                <w:color w:val="000000"/>
                <w:sz w:val="16"/>
              </w:rPr>
            </w:pPr>
            <w:r>
              <w:rPr>
                <w:rFonts w:ascii="Arial" w:hAnsi="Arial"/>
                <w:snapToGrid w:val="0"/>
                <w:color w:val="000000"/>
                <w:sz w:val="16"/>
              </w:rPr>
              <w:t>Update  introdcution clause to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2F3219"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DD74F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309DEB"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E26E490"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51B37E3"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3BEC90" w14:textId="77777777" w:rsidR="00345AD4" w:rsidRDefault="00345AD4">
            <w:pPr>
              <w:spacing w:after="0"/>
              <w:rPr>
                <w:rFonts w:ascii="Arial" w:hAnsi="Arial"/>
                <w:snapToGrid w:val="0"/>
                <w:color w:val="000000"/>
                <w:sz w:val="16"/>
              </w:rPr>
            </w:pPr>
            <w:r>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EF15C5"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0230F05" w14:textId="77777777" w:rsidR="00345AD4" w:rsidRDefault="00345AD4">
            <w:pPr>
              <w:spacing w:after="0"/>
              <w:rPr>
                <w:rFonts w:ascii="Arial" w:hAnsi="Arial"/>
                <w:snapToGrid w:val="0"/>
                <w:color w:val="000000"/>
                <w:sz w:val="16"/>
              </w:rPr>
            </w:pPr>
            <w:r>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03EE3B"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CDED10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06952D"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F95888E"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6A4AC0B"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68F099" w14:textId="77777777" w:rsidR="00345AD4" w:rsidRDefault="00345AD4">
            <w:pPr>
              <w:spacing w:after="0"/>
              <w:rPr>
                <w:rFonts w:ascii="Arial" w:hAnsi="Arial"/>
                <w:snapToGrid w:val="0"/>
                <w:color w:val="000000"/>
                <w:sz w:val="16"/>
              </w:rPr>
            </w:pPr>
            <w:r>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E2E5D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5973A4C" w14:textId="77777777" w:rsidR="00345AD4" w:rsidRDefault="00345AD4">
            <w:pPr>
              <w:spacing w:after="0"/>
              <w:rPr>
                <w:rFonts w:ascii="Arial" w:hAnsi="Arial"/>
                <w:snapToGrid w:val="0"/>
                <w:color w:val="000000"/>
                <w:sz w:val="16"/>
              </w:rPr>
            </w:pPr>
            <w:r>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A4585D"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FF221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070E3B"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8B9C8D8"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5AF763"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D1608A" w14:textId="77777777" w:rsidR="00345AD4" w:rsidRDefault="00345AD4">
            <w:pPr>
              <w:spacing w:after="0"/>
              <w:rPr>
                <w:rFonts w:ascii="Arial" w:hAnsi="Arial"/>
                <w:snapToGrid w:val="0"/>
                <w:color w:val="000000"/>
                <w:sz w:val="16"/>
              </w:rPr>
            </w:pPr>
            <w:r>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7164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1ED399" w14:textId="77777777" w:rsidR="00345AD4" w:rsidRDefault="00345AD4">
            <w:pPr>
              <w:spacing w:after="0"/>
              <w:rPr>
                <w:rFonts w:ascii="Arial" w:hAnsi="Arial"/>
                <w:snapToGrid w:val="0"/>
                <w:color w:val="000000"/>
                <w:sz w:val="16"/>
              </w:rPr>
            </w:pPr>
            <w:r>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A855D8"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76F2637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F54F88"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BF90134"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AAFF7D7"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C3C5AD" w14:textId="77777777" w:rsidR="00345AD4" w:rsidRDefault="00345AD4">
            <w:pPr>
              <w:spacing w:after="0"/>
              <w:rPr>
                <w:rFonts w:ascii="Arial" w:hAnsi="Arial"/>
                <w:snapToGrid w:val="0"/>
                <w:color w:val="000000"/>
                <w:sz w:val="16"/>
              </w:rPr>
            </w:pPr>
            <w:r>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35E21"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ABF017D" w14:textId="77777777" w:rsidR="00345AD4" w:rsidRDefault="00345AD4">
            <w:pPr>
              <w:spacing w:after="0"/>
              <w:rPr>
                <w:rFonts w:ascii="Arial" w:hAnsi="Arial"/>
                <w:snapToGrid w:val="0"/>
                <w:color w:val="000000"/>
                <w:sz w:val="16"/>
              </w:rPr>
            </w:pPr>
            <w:r>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8E8A8"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5A3E070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DF0F45"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7599CB6"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DDD95E"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0E8D088" w14:textId="77777777" w:rsidR="00345AD4" w:rsidRDefault="00345AD4">
            <w:pPr>
              <w:spacing w:after="0"/>
              <w:rPr>
                <w:rFonts w:ascii="Arial" w:hAnsi="Arial"/>
                <w:snapToGrid w:val="0"/>
                <w:color w:val="000000"/>
                <w:sz w:val="16"/>
              </w:rPr>
            </w:pPr>
            <w:r>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949BA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24B3AF" w14:textId="77777777" w:rsidR="00345AD4" w:rsidRDefault="00345AD4">
            <w:pPr>
              <w:spacing w:after="0"/>
              <w:rPr>
                <w:rFonts w:ascii="Arial" w:hAnsi="Arial"/>
                <w:snapToGrid w:val="0"/>
                <w:color w:val="000000"/>
                <w:sz w:val="16"/>
              </w:rPr>
            </w:pPr>
            <w:r>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0E0761"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51AF096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A07BE0"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BCFC2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22D582"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365DEE8" w14:textId="77777777" w:rsidR="00345AD4" w:rsidRDefault="00345AD4">
            <w:pPr>
              <w:spacing w:after="0"/>
              <w:rPr>
                <w:rFonts w:ascii="Arial" w:hAnsi="Arial"/>
                <w:snapToGrid w:val="0"/>
                <w:color w:val="000000"/>
                <w:sz w:val="16"/>
              </w:rPr>
            </w:pPr>
            <w:r>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25155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7B17BA3" w14:textId="77777777" w:rsidR="00345AD4" w:rsidRDefault="00345AD4">
            <w:pPr>
              <w:spacing w:after="0"/>
              <w:rPr>
                <w:rFonts w:ascii="Arial" w:hAnsi="Arial"/>
                <w:snapToGrid w:val="0"/>
                <w:color w:val="000000"/>
                <w:sz w:val="16"/>
              </w:rPr>
            </w:pPr>
            <w:r>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E0D09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25DD6BC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09428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54A547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F982DA2"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1B5ABF" w14:textId="77777777" w:rsidR="00345AD4" w:rsidRDefault="00345AD4">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75226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8B4F101" w14:textId="77777777" w:rsidR="00345AD4" w:rsidRDefault="00345AD4">
            <w:pPr>
              <w:spacing w:after="0"/>
              <w:rPr>
                <w:rFonts w:ascii="Arial" w:hAnsi="Arial"/>
                <w:snapToGrid w:val="0"/>
                <w:color w:val="000000"/>
                <w:sz w:val="16"/>
              </w:rPr>
            </w:pPr>
            <w:r>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8E8050"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46C24D6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7DA9A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E27A7C"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81A276"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428AA5" w14:textId="77777777" w:rsidR="00345AD4" w:rsidRDefault="00345AD4">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CDBD80"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EB9E02" w14:textId="77777777" w:rsidR="00345AD4" w:rsidRDefault="00345AD4">
            <w:pPr>
              <w:spacing w:after="0"/>
              <w:rPr>
                <w:rFonts w:ascii="Arial" w:hAnsi="Arial"/>
                <w:snapToGrid w:val="0"/>
                <w:color w:val="000000"/>
                <w:sz w:val="16"/>
              </w:rPr>
            </w:pPr>
            <w:r>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1989A5"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078CE8F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FD5FD"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B610A87"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4DD98B0"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3761E4" w14:textId="77777777" w:rsidR="00345AD4" w:rsidRDefault="00345AD4">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B34C6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861C4C" w14:textId="77777777" w:rsidR="00345AD4" w:rsidRDefault="00345AD4">
            <w:pPr>
              <w:spacing w:after="0"/>
              <w:rPr>
                <w:rFonts w:ascii="Arial" w:hAnsi="Arial"/>
                <w:snapToGrid w:val="0"/>
                <w:color w:val="000000"/>
                <w:sz w:val="16"/>
              </w:rPr>
            </w:pPr>
            <w:r>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F8817F"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2FE22B5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D10625"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4E593CE"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6421EC"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763DA4" w14:textId="77777777" w:rsidR="00345AD4" w:rsidRDefault="00345AD4">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278D6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9696810" w14:textId="77777777" w:rsidR="00345AD4" w:rsidRDefault="00345AD4">
            <w:pPr>
              <w:spacing w:after="0"/>
              <w:rPr>
                <w:rFonts w:ascii="Arial" w:hAnsi="Arial"/>
                <w:snapToGrid w:val="0"/>
                <w:color w:val="000000"/>
                <w:sz w:val="16"/>
              </w:rPr>
            </w:pPr>
            <w:r>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A030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580B3B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634C7"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D436D4B"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EC49628"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6C17A6A" w14:textId="77777777" w:rsidR="00345AD4" w:rsidRDefault="00345AD4">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81EDF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E9375DF" w14:textId="77777777" w:rsidR="00345AD4" w:rsidRDefault="00345AD4">
            <w:pPr>
              <w:spacing w:after="0"/>
              <w:rPr>
                <w:rFonts w:ascii="Arial" w:hAnsi="Arial"/>
                <w:snapToGrid w:val="0"/>
                <w:color w:val="000000"/>
                <w:sz w:val="16"/>
              </w:rPr>
            </w:pPr>
            <w:r>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1DD4F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5B0AA8F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7C64F3"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039B1D1"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0677C5E"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1AC2AB" w14:textId="77777777" w:rsidR="00345AD4" w:rsidRDefault="00345AD4">
            <w:pPr>
              <w:spacing w:after="0"/>
              <w:rPr>
                <w:rFonts w:ascii="Arial" w:hAnsi="Arial"/>
                <w:snapToGrid w:val="0"/>
                <w:color w:val="000000"/>
                <w:sz w:val="16"/>
              </w:rPr>
            </w:pPr>
            <w:r>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AAED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66CF8D" w14:textId="77777777" w:rsidR="00345AD4" w:rsidRDefault="00345AD4">
            <w:pPr>
              <w:spacing w:after="0"/>
              <w:rPr>
                <w:rFonts w:ascii="Arial" w:hAnsi="Arial"/>
                <w:snapToGrid w:val="0"/>
                <w:color w:val="000000"/>
                <w:sz w:val="16"/>
              </w:rPr>
            </w:pPr>
            <w:r>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350B99"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702BE7C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0141BB"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24384A4"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3445C06"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8B20DB" w14:textId="77777777" w:rsidR="00345AD4" w:rsidRDefault="00345AD4">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840C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592C18" w14:textId="77777777" w:rsidR="00345AD4" w:rsidRDefault="00345AD4">
            <w:pPr>
              <w:spacing w:after="0"/>
              <w:rPr>
                <w:rFonts w:ascii="Arial" w:hAnsi="Arial"/>
                <w:snapToGrid w:val="0"/>
                <w:color w:val="000000"/>
                <w:sz w:val="16"/>
              </w:rPr>
            </w:pPr>
            <w:r>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FD517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CF96A3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6870B9"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4B94D89"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3E062EE" w14:textId="77777777"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3FF5FE" w14:textId="77777777" w:rsidR="00345AD4" w:rsidRDefault="00345AD4">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CCC7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03A727" w14:textId="77777777" w:rsidR="00345AD4" w:rsidRDefault="00345AD4">
            <w:pPr>
              <w:spacing w:after="0"/>
              <w:rPr>
                <w:rFonts w:ascii="Arial" w:hAnsi="Arial"/>
                <w:snapToGrid w:val="0"/>
                <w:color w:val="000000"/>
                <w:sz w:val="16"/>
              </w:rPr>
            </w:pPr>
            <w:r>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306E04"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6C2B0A2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6BB25E"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A68E72"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B3A480"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7BA8A5B" w14:textId="77777777" w:rsidR="00345AD4" w:rsidRDefault="00345AD4">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AA650" w14:textId="77777777"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AB426C"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010A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2B76DE0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1DC00"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D1D7D2"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517BBE"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4E397" w14:textId="77777777" w:rsidR="00345AD4" w:rsidRDefault="00345AD4">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9C013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8E71091" w14:textId="77777777" w:rsidR="00345AD4" w:rsidRDefault="00345AD4">
            <w:pPr>
              <w:spacing w:after="0"/>
              <w:rPr>
                <w:rFonts w:ascii="Arial" w:hAnsi="Arial"/>
                <w:snapToGrid w:val="0"/>
                <w:color w:val="000000"/>
                <w:sz w:val="16"/>
              </w:rPr>
            </w:pPr>
            <w:r>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735AFF"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91C6F9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1647B"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E8684D"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5F60C7E" w14:textId="77777777"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4A124A" w14:textId="77777777" w:rsidR="00345AD4" w:rsidRDefault="00345AD4">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AC9CE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0BA1FB" w14:textId="77777777" w:rsidR="00345AD4" w:rsidRDefault="00345AD4">
            <w:pPr>
              <w:spacing w:after="0"/>
              <w:rPr>
                <w:rFonts w:ascii="Arial" w:hAnsi="Arial"/>
                <w:snapToGrid w:val="0"/>
                <w:color w:val="000000"/>
                <w:sz w:val="16"/>
              </w:rPr>
            </w:pPr>
            <w:r>
              <w:rPr>
                <w:rFonts w:ascii="Arial" w:hAnsi="Arial"/>
                <w:snapToGrid w:val="0"/>
                <w:color w:val="000000"/>
                <w:sz w:val="16"/>
              </w:rPr>
              <w:t>Missing Feature Description on 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1FB24"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857D01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F0DF32"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AF72FC"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EDADDB9"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78FA8A" w14:textId="77777777" w:rsidR="00345AD4" w:rsidRDefault="00345AD4">
            <w:pPr>
              <w:spacing w:after="0"/>
              <w:rPr>
                <w:rFonts w:ascii="Arial" w:hAnsi="Arial"/>
                <w:snapToGrid w:val="0"/>
                <w:color w:val="000000"/>
                <w:sz w:val="16"/>
              </w:rPr>
            </w:pPr>
            <w:r>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30758D"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F1A478A" w14:textId="77777777" w:rsidR="00345AD4" w:rsidRDefault="00345AD4">
            <w:pPr>
              <w:spacing w:after="0"/>
              <w:rPr>
                <w:rFonts w:ascii="Arial" w:hAnsi="Arial"/>
                <w:snapToGrid w:val="0"/>
                <w:color w:val="000000"/>
                <w:sz w:val="16"/>
              </w:rPr>
            </w:pPr>
            <w:r>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373E25"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33B93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D689C5"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704A19"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D75A8E"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6B9B946" w14:textId="77777777" w:rsidR="00345AD4" w:rsidRDefault="00345AD4">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059B67"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827AAB0" w14:textId="77777777" w:rsidR="00345AD4" w:rsidRDefault="00345AD4">
            <w:pPr>
              <w:spacing w:after="0"/>
              <w:rPr>
                <w:rFonts w:ascii="Arial" w:hAnsi="Arial"/>
                <w:snapToGrid w:val="0"/>
                <w:color w:val="000000"/>
                <w:sz w:val="16"/>
              </w:rPr>
            </w:pPr>
            <w:r>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CC0DD6"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3552E5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1D6C4"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EB91F5B"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F4AD2B"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A40C8E" w14:textId="77777777" w:rsidR="00345AD4" w:rsidRDefault="00345AD4">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829DCB"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EC5867" w14:textId="77777777" w:rsidR="00345AD4" w:rsidRDefault="00345AD4">
            <w:pPr>
              <w:spacing w:after="0"/>
              <w:rPr>
                <w:rFonts w:ascii="Arial" w:hAnsi="Arial"/>
                <w:snapToGrid w:val="0"/>
                <w:color w:val="000000"/>
                <w:sz w:val="16"/>
              </w:rPr>
            </w:pPr>
            <w:r>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083139"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0E7E742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EFF18"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ED0680"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E1F1A9E"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A4CE921" w14:textId="77777777" w:rsidR="00345AD4" w:rsidRDefault="00345AD4">
            <w:pPr>
              <w:spacing w:after="0"/>
              <w:rPr>
                <w:rFonts w:ascii="Arial" w:hAnsi="Arial"/>
                <w:snapToGrid w:val="0"/>
                <w:color w:val="000000"/>
                <w:sz w:val="16"/>
              </w:rPr>
            </w:pPr>
            <w:r>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9866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A65846" w14:textId="77777777" w:rsidR="00345AD4" w:rsidRDefault="00345AD4">
            <w:pPr>
              <w:spacing w:after="0"/>
              <w:rPr>
                <w:rFonts w:ascii="Arial" w:hAnsi="Arial"/>
                <w:snapToGrid w:val="0"/>
                <w:color w:val="000000"/>
                <w:sz w:val="16"/>
              </w:rPr>
            </w:pPr>
            <w:r>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95663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3886AE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3B4D98"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21C8DFF"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8037F1" w14:textId="77777777"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EEFD42" w14:textId="77777777" w:rsidR="00345AD4" w:rsidRDefault="00345AD4">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7685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1E2AB88" w14:textId="77777777" w:rsidR="00345AD4" w:rsidRDefault="00345AD4">
            <w:pPr>
              <w:spacing w:after="0"/>
              <w:rPr>
                <w:rFonts w:ascii="Arial" w:hAnsi="Arial"/>
                <w:snapToGrid w:val="0"/>
                <w:color w:val="000000"/>
                <w:sz w:val="16"/>
              </w:rPr>
            </w:pPr>
            <w:r>
              <w:rPr>
                <w:rFonts w:ascii="Arial" w:hAnsi="Arial"/>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DB84F5"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489515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A90E3"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015344C"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8842DA9" w14:textId="77777777"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89586" w14:textId="77777777" w:rsidR="00345AD4" w:rsidRDefault="00345AD4">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CE32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6D37F8D" w14:textId="77777777" w:rsidR="00345AD4" w:rsidRDefault="00345AD4">
            <w:pPr>
              <w:spacing w:after="0"/>
              <w:rPr>
                <w:rFonts w:ascii="Arial" w:hAnsi="Arial"/>
                <w:snapToGrid w:val="0"/>
                <w:color w:val="000000"/>
                <w:sz w:val="16"/>
              </w:rPr>
            </w:pPr>
            <w:r>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D1251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2451D1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01D928"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8F4C4F9"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355E98"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77ADAC5" w14:textId="77777777" w:rsidR="00345AD4" w:rsidRDefault="00345AD4">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275A1D"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B8B3E5"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DA3C39"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430BA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78DE27"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7EF7B39"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95719B0"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8168ED" w14:textId="77777777" w:rsidR="00345AD4" w:rsidRDefault="00345AD4">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A32CD4"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FBADF7" w14:textId="77777777" w:rsidR="00345AD4" w:rsidRDefault="00345AD4">
            <w:pPr>
              <w:spacing w:after="0"/>
              <w:rPr>
                <w:rFonts w:ascii="Arial" w:hAnsi="Arial"/>
                <w:snapToGrid w:val="0"/>
                <w:color w:val="000000"/>
                <w:sz w:val="16"/>
              </w:rPr>
            </w:pPr>
            <w:r>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4D9468"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0B8F14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24115D"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BAFFFE"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0FB79A2"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7604D6" w14:textId="77777777" w:rsidR="00345AD4" w:rsidRDefault="00345AD4">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A4361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2BB3072" w14:textId="77777777" w:rsidR="00345AD4" w:rsidRDefault="00345AD4">
            <w:pPr>
              <w:spacing w:after="0"/>
              <w:rPr>
                <w:rFonts w:ascii="Arial" w:hAnsi="Arial"/>
                <w:snapToGrid w:val="0"/>
                <w:color w:val="000000"/>
                <w:sz w:val="16"/>
              </w:rPr>
            </w:pPr>
            <w:r>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3E7270"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9F3CB9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0C17CA"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F97DAC"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256F3E4"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D76BD0" w14:textId="77777777" w:rsidR="00345AD4" w:rsidRDefault="00345AD4">
            <w:pPr>
              <w:spacing w:after="0"/>
              <w:rPr>
                <w:rFonts w:ascii="Arial" w:hAnsi="Arial"/>
                <w:snapToGrid w:val="0"/>
                <w:color w:val="000000"/>
                <w:sz w:val="16"/>
              </w:rPr>
            </w:pPr>
            <w:r>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4FD95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550A83B" w14:textId="77777777" w:rsidR="00345AD4" w:rsidRDefault="00345AD4">
            <w:pPr>
              <w:spacing w:after="0"/>
              <w:rPr>
                <w:rFonts w:ascii="Arial" w:hAnsi="Arial"/>
                <w:snapToGrid w:val="0"/>
                <w:color w:val="000000"/>
                <w:sz w:val="16"/>
              </w:rPr>
            </w:pPr>
            <w:r>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52B4EE"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0068E1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D6B52C"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F15E35"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9B7EF98"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06F79FA" w14:textId="77777777" w:rsidR="00345AD4" w:rsidRDefault="00345AD4">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A74AE8"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FF16D04" w14:textId="77777777" w:rsidR="00345AD4" w:rsidRDefault="00345AD4">
            <w:pPr>
              <w:spacing w:after="0"/>
              <w:rPr>
                <w:rFonts w:ascii="Arial" w:hAnsi="Arial"/>
                <w:snapToGrid w:val="0"/>
                <w:color w:val="000000"/>
                <w:sz w:val="16"/>
              </w:rPr>
            </w:pPr>
            <w:bookmarkStart w:id="1363" w:name="OLE_LINK31"/>
            <w:bookmarkStart w:id="1364" w:name="OLE_LINK32"/>
            <w:r>
              <w:rPr>
                <w:rFonts w:ascii="Arial" w:hAnsi="Arial"/>
                <w:snapToGrid w:val="0"/>
                <w:color w:val="000000"/>
                <w:sz w:val="16"/>
              </w:rPr>
              <w:t>The Source Interface in the User Plane IP Resource Information</w:t>
            </w:r>
            <w:bookmarkEnd w:id="1363"/>
            <w:bookmarkEnd w:id="1364"/>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EFF7E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B867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61081"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033D9EA"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3BBE37"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EFD344D" w14:textId="77777777" w:rsidR="00345AD4" w:rsidRDefault="00345AD4">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C2C2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DC717F5" w14:textId="77777777" w:rsidR="00345AD4" w:rsidRDefault="00345AD4">
            <w:pPr>
              <w:spacing w:after="0"/>
              <w:rPr>
                <w:rFonts w:ascii="Arial" w:hAnsi="Arial"/>
                <w:snapToGrid w:val="0"/>
                <w:color w:val="000000"/>
                <w:sz w:val="16"/>
              </w:rPr>
            </w:pPr>
            <w:r>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EEDD9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996DDA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6F9A3E"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07D104A"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8E6E9F0"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A943D4" w14:textId="77777777" w:rsidR="00345AD4" w:rsidRDefault="00345AD4">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BD2DE"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1F540A0" w14:textId="77777777" w:rsidR="00345AD4" w:rsidRDefault="00345AD4">
            <w:pPr>
              <w:spacing w:after="0"/>
              <w:rPr>
                <w:rFonts w:ascii="Arial" w:hAnsi="Arial"/>
                <w:snapToGrid w:val="0"/>
                <w:color w:val="000000"/>
                <w:sz w:val="16"/>
              </w:rPr>
            </w:pPr>
            <w:r>
              <w:rPr>
                <w:rFonts w:ascii="Arial" w:hAnsi="Arial"/>
                <w:snapToGrid w:val="0"/>
                <w:color w:val="000000"/>
                <w:sz w:val="16"/>
              </w:rPr>
              <w:fldChar w:fldCharType="begin"/>
            </w:r>
            <w:r>
              <w:rPr>
                <w:rFonts w:ascii="Arial" w:hAnsi="Arial"/>
                <w:snapToGrid w:val="0"/>
                <w:color w:val="000000"/>
                <w:sz w:val="16"/>
              </w:rPr>
              <w:instrText xml:space="preserve"> DOCPROPERTY  CrTitle  \* MERGEFORMAT </w:instrText>
            </w:r>
            <w:r>
              <w:rPr>
                <w:rFonts w:ascii="Arial" w:hAnsi="Arial"/>
                <w:snapToGrid w:val="0"/>
                <w:color w:val="000000"/>
                <w:sz w:val="16"/>
              </w:rPr>
              <w:fldChar w:fldCharType="separate"/>
            </w:r>
            <w:r>
              <w:rPr>
                <w:rFonts w:ascii="Arial" w:hAnsi="Arial"/>
                <w:snapToGrid w:val="0"/>
                <w:color w:val="000000"/>
                <w:sz w:val="16"/>
              </w:rPr>
              <w:t>Quota Action to apply upon reaching quotas</w:t>
            </w:r>
            <w:r>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BD19E2"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7123044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20E62"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AEA0B6"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586186"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5A231D1" w14:textId="77777777" w:rsidR="00345AD4" w:rsidRDefault="00345AD4">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DD4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9FA81D" w14:textId="77777777" w:rsidR="00345AD4" w:rsidRDefault="00345AD4">
            <w:pPr>
              <w:spacing w:after="0"/>
              <w:rPr>
                <w:rFonts w:ascii="Arial" w:hAnsi="Arial"/>
                <w:snapToGrid w:val="0"/>
                <w:color w:val="000000"/>
                <w:sz w:val="16"/>
              </w:rPr>
            </w:pPr>
            <w:r>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014E3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C2BEC9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67DF59"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F04528"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A99D19F"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0B7C2F" w14:textId="77777777" w:rsidR="00345AD4" w:rsidRDefault="00345AD4">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A7CC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14EB22E" w14:textId="77777777" w:rsidR="00345AD4" w:rsidRDefault="00345AD4">
            <w:pPr>
              <w:spacing w:after="0"/>
              <w:rPr>
                <w:rFonts w:ascii="Arial" w:hAnsi="Arial"/>
                <w:snapToGrid w:val="0"/>
                <w:color w:val="000000"/>
                <w:sz w:val="16"/>
              </w:rPr>
            </w:pPr>
            <w:r>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165E49"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3ADFAB5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21118F"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BAB8292"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BD2341"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FE7D82" w14:textId="77777777" w:rsidR="00345AD4" w:rsidRDefault="00345AD4">
            <w:pPr>
              <w:spacing w:after="0"/>
              <w:rPr>
                <w:rFonts w:ascii="Arial" w:hAnsi="Arial"/>
                <w:snapToGrid w:val="0"/>
                <w:color w:val="000000"/>
                <w:sz w:val="16"/>
              </w:rPr>
            </w:pPr>
            <w:r>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21B8A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B66D29" w14:textId="77777777" w:rsidR="00345AD4" w:rsidRDefault="00345AD4">
            <w:pPr>
              <w:spacing w:after="0"/>
              <w:rPr>
                <w:rFonts w:ascii="Arial" w:hAnsi="Arial"/>
                <w:snapToGrid w:val="0"/>
                <w:color w:val="000000"/>
                <w:sz w:val="16"/>
              </w:rPr>
            </w:pPr>
            <w:r>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68D17"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A169FF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CBF03"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0F8957B"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B8B5CC9"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736156" w14:textId="77777777" w:rsidR="00345AD4" w:rsidRDefault="00345AD4">
            <w:pPr>
              <w:spacing w:after="0"/>
              <w:rPr>
                <w:rFonts w:ascii="Arial" w:hAnsi="Arial"/>
                <w:snapToGrid w:val="0"/>
                <w:color w:val="000000"/>
                <w:sz w:val="16"/>
              </w:rPr>
            </w:pPr>
            <w:r>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6A03A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B1BB8BF" w14:textId="77777777" w:rsidR="00345AD4" w:rsidRDefault="00345AD4">
            <w:pPr>
              <w:spacing w:after="0"/>
              <w:rPr>
                <w:rFonts w:ascii="Arial" w:hAnsi="Arial"/>
                <w:snapToGrid w:val="0"/>
                <w:color w:val="000000"/>
                <w:sz w:val="16"/>
              </w:rPr>
            </w:pPr>
            <w:r>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8B5A5F"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A523A4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9C14"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28765EF"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F5E6448"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39EBB4" w14:textId="77777777" w:rsidR="00345AD4" w:rsidRDefault="00345AD4">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1458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794B12B" w14:textId="77777777" w:rsidR="00345AD4" w:rsidRDefault="00345AD4">
            <w:pPr>
              <w:spacing w:after="0"/>
              <w:rPr>
                <w:rFonts w:ascii="Arial" w:hAnsi="Arial"/>
                <w:snapToGrid w:val="0"/>
                <w:color w:val="000000"/>
                <w:sz w:val="16"/>
              </w:rPr>
            </w:pPr>
            <w:r>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5DAA12"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6B357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935393"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1F9D957"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9139528"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4DDBFF" w14:textId="77777777" w:rsidR="00345AD4" w:rsidRDefault="00345AD4">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DB5E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8375653" w14:textId="77777777" w:rsidR="00345AD4" w:rsidRDefault="00345AD4">
            <w:pPr>
              <w:spacing w:after="0"/>
              <w:rPr>
                <w:rFonts w:ascii="Arial" w:hAnsi="Arial"/>
                <w:snapToGrid w:val="0"/>
                <w:color w:val="000000"/>
                <w:sz w:val="16"/>
              </w:rPr>
            </w:pPr>
            <w:r>
              <w:rPr>
                <w:rFonts w:ascii="Arial" w:hAnsi="Arial"/>
                <w:snapToGrid w:val="0"/>
                <w:color w:val="000000"/>
                <w:sz w:val="16"/>
              </w:rPr>
              <w:t>Resolve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F7830C"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E79D4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F8C85"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2EEA62E"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6A00B6"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AA2354" w14:textId="77777777" w:rsidR="00345AD4" w:rsidRDefault="00345AD4">
            <w:pPr>
              <w:spacing w:after="0"/>
              <w:rPr>
                <w:rFonts w:ascii="Arial" w:hAnsi="Arial"/>
                <w:snapToGrid w:val="0"/>
                <w:color w:val="000000"/>
                <w:sz w:val="16"/>
              </w:rPr>
            </w:pPr>
            <w:r>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1A25D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52B2252" w14:textId="77777777" w:rsidR="00345AD4" w:rsidRDefault="00345AD4">
            <w:pPr>
              <w:spacing w:after="0"/>
              <w:rPr>
                <w:rFonts w:ascii="Arial" w:hAnsi="Arial"/>
                <w:snapToGrid w:val="0"/>
                <w:color w:val="000000"/>
                <w:sz w:val="16"/>
              </w:rPr>
            </w:pPr>
            <w:r>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D05C84"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48F7EC7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3399C"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C561520"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754569"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4D6B7" w14:textId="77777777" w:rsidR="00345AD4" w:rsidRDefault="00345AD4">
            <w:pPr>
              <w:spacing w:after="0"/>
              <w:rPr>
                <w:rFonts w:ascii="Arial" w:hAnsi="Arial"/>
                <w:snapToGrid w:val="0"/>
                <w:color w:val="000000"/>
                <w:sz w:val="16"/>
              </w:rPr>
            </w:pPr>
            <w:r>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DDF0D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6D3115" w14:textId="77777777" w:rsidR="00345AD4" w:rsidRDefault="00345AD4">
            <w:pPr>
              <w:spacing w:after="0"/>
              <w:rPr>
                <w:rFonts w:ascii="Arial" w:hAnsi="Arial"/>
                <w:snapToGrid w:val="0"/>
                <w:color w:val="000000"/>
                <w:sz w:val="16"/>
              </w:rPr>
            </w:pPr>
            <w:r>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00EFB0"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0E13C9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17B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4F2393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8AEC1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90361F" w14:textId="77777777" w:rsidR="00345AD4" w:rsidRDefault="00345AD4">
            <w:pPr>
              <w:spacing w:after="0"/>
              <w:rPr>
                <w:rFonts w:ascii="Arial" w:hAnsi="Arial"/>
                <w:snapToGrid w:val="0"/>
                <w:color w:val="000000"/>
                <w:sz w:val="16"/>
              </w:rPr>
            </w:pPr>
            <w:r>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7948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5E1752F" w14:textId="77777777" w:rsidR="00345AD4" w:rsidRDefault="00345AD4">
            <w:pPr>
              <w:spacing w:after="0"/>
              <w:rPr>
                <w:rFonts w:ascii="Arial" w:hAnsi="Arial"/>
                <w:snapToGrid w:val="0"/>
                <w:color w:val="000000"/>
                <w:sz w:val="16"/>
              </w:rPr>
            </w:pPr>
            <w:bookmarkStart w:id="1365" w:name="OLE_LINK11"/>
            <w:r>
              <w:rPr>
                <w:rFonts w:ascii="Arial" w:hAnsi="Arial"/>
                <w:snapToGrid w:val="0"/>
                <w:color w:val="000000"/>
                <w:sz w:val="16"/>
              </w:rPr>
              <w:t>Essential correction on UE IP address</w:t>
            </w:r>
            <w:bookmarkEnd w:id="1365"/>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5960BE"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F97EB2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EC92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D76B2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379C4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731E17" w14:textId="77777777" w:rsidR="00345AD4" w:rsidRDefault="00345AD4">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56517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47F23E8"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915C8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0345FE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4386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294214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7CD8F8A"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086672" w14:textId="77777777" w:rsidR="00345AD4" w:rsidRDefault="00345AD4">
            <w:pPr>
              <w:spacing w:after="0"/>
              <w:rPr>
                <w:rFonts w:ascii="Arial" w:hAnsi="Arial"/>
                <w:snapToGrid w:val="0"/>
                <w:color w:val="000000"/>
                <w:sz w:val="16"/>
              </w:rPr>
            </w:pPr>
            <w:r>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ED79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B09955"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F752E7"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7CF1B1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F0D28"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7B8B03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34E145D"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00576" w14:textId="77777777" w:rsidR="00345AD4" w:rsidRDefault="00345AD4">
            <w:pPr>
              <w:spacing w:after="0"/>
              <w:rPr>
                <w:rFonts w:ascii="Arial" w:hAnsi="Arial"/>
                <w:snapToGrid w:val="0"/>
                <w:color w:val="000000"/>
                <w:sz w:val="16"/>
              </w:rPr>
            </w:pPr>
            <w:r>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8E32E5"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B43496B"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64599F"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441B68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4F955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B208C0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A90AE9"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147E2A" w14:textId="77777777" w:rsidR="00345AD4" w:rsidRDefault="00345AD4">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38CBDB"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F145AF" w14:textId="77777777" w:rsidR="00345AD4" w:rsidRDefault="00345AD4">
            <w:pPr>
              <w:spacing w:after="0"/>
              <w:rPr>
                <w:rFonts w:ascii="Arial" w:hAnsi="Arial"/>
                <w:snapToGrid w:val="0"/>
                <w:color w:val="000000"/>
                <w:sz w:val="16"/>
              </w:rPr>
            </w:pPr>
            <w:r>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0B1C1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DEE63A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47C3C"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1EFB2B"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964D4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1F8086" w14:textId="77777777" w:rsidR="00345AD4" w:rsidRDefault="00345AD4">
            <w:pPr>
              <w:spacing w:after="0"/>
              <w:rPr>
                <w:rFonts w:ascii="Arial" w:hAnsi="Arial"/>
                <w:snapToGrid w:val="0"/>
                <w:color w:val="000000"/>
                <w:sz w:val="16"/>
              </w:rPr>
            </w:pPr>
            <w:r>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92657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54AE5A4"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87787"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2C0591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7240B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3293253"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E7C7A70"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71DDD3" w14:textId="77777777" w:rsidR="00345AD4" w:rsidRDefault="00345AD4">
            <w:pPr>
              <w:spacing w:after="0"/>
              <w:rPr>
                <w:rFonts w:ascii="Arial" w:hAnsi="Arial"/>
                <w:snapToGrid w:val="0"/>
                <w:color w:val="000000"/>
                <w:sz w:val="16"/>
              </w:rPr>
            </w:pPr>
            <w:r>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57B7E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36E100"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8CC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1419BF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27495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6352AA1"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0B139C7"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027897" w14:textId="77777777" w:rsidR="00345AD4" w:rsidRDefault="00345AD4">
            <w:pPr>
              <w:spacing w:after="0"/>
              <w:rPr>
                <w:rFonts w:ascii="Arial" w:hAnsi="Arial"/>
                <w:snapToGrid w:val="0"/>
                <w:color w:val="000000"/>
                <w:sz w:val="16"/>
              </w:rPr>
            </w:pPr>
            <w:r>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D8DE8C"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9DE6258" w14:textId="77777777" w:rsidR="00345AD4" w:rsidRDefault="00345AD4">
            <w:pPr>
              <w:spacing w:after="0"/>
              <w:rPr>
                <w:rFonts w:ascii="Arial" w:hAnsi="Arial"/>
                <w:snapToGrid w:val="0"/>
                <w:color w:val="000000"/>
                <w:sz w:val="16"/>
              </w:rPr>
            </w:pPr>
            <w:r>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C0BC"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273884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08A73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0314EA"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461021"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E58186" w14:textId="77777777" w:rsidR="00345AD4" w:rsidRDefault="00345AD4">
            <w:pPr>
              <w:spacing w:after="0"/>
              <w:rPr>
                <w:rFonts w:ascii="Arial" w:hAnsi="Arial"/>
                <w:snapToGrid w:val="0"/>
                <w:color w:val="000000"/>
                <w:sz w:val="16"/>
              </w:rPr>
            </w:pPr>
            <w:r>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A6F314"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C83AB5" w14:textId="77777777" w:rsidR="00345AD4" w:rsidRDefault="00345AD4">
            <w:pPr>
              <w:spacing w:after="0"/>
              <w:rPr>
                <w:rFonts w:ascii="Arial" w:hAnsi="Arial"/>
                <w:snapToGrid w:val="0"/>
                <w:color w:val="000000"/>
                <w:sz w:val="16"/>
              </w:rPr>
            </w:pPr>
            <w:r>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0EF93"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169D942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3F2C1D"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38C09BE"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E5E60CB"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B40A02" w14:textId="77777777" w:rsidR="00345AD4" w:rsidRDefault="00345AD4">
            <w:pPr>
              <w:spacing w:after="0"/>
              <w:rPr>
                <w:rFonts w:ascii="Arial" w:hAnsi="Arial"/>
                <w:snapToGrid w:val="0"/>
                <w:color w:val="000000"/>
                <w:sz w:val="16"/>
              </w:rPr>
            </w:pPr>
            <w:r>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F0ECC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B79609"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039CA8"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61E3618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495BB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75009CB"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947ED3"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D22278" w14:textId="77777777" w:rsidR="00345AD4" w:rsidRDefault="00345AD4">
            <w:pPr>
              <w:spacing w:after="0"/>
              <w:rPr>
                <w:rFonts w:ascii="Arial" w:hAnsi="Arial"/>
                <w:snapToGrid w:val="0"/>
                <w:color w:val="000000"/>
                <w:sz w:val="16"/>
              </w:rPr>
            </w:pPr>
            <w:r>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129D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52DF0B3"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B83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55FAB8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2298A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946C8C9"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B918E94"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178926" w14:textId="77777777" w:rsidR="00345AD4" w:rsidRDefault="00345AD4">
            <w:pPr>
              <w:spacing w:after="0"/>
              <w:rPr>
                <w:rFonts w:ascii="Arial" w:hAnsi="Arial"/>
                <w:snapToGrid w:val="0"/>
                <w:color w:val="000000"/>
                <w:sz w:val="16"/>
              </w:rPr>
            </w:pPr>
            <w:r>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F5584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648CE6C"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E046"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7C25AD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43580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C95723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4B881C" w14:textId="77777777" w:rsidR="00345AD4" w:rsidRDefault="00345AD4">
            <w:pPr>
              <w:spacing w:after="0"/>
              <w:rPr>
                <w:rFonts w:ascii="Arial" w:hAnsi="Arial"/>
                <w:snapToGrid w:val="0"/>
                <w:color w:val="000000"/>
                <w:sz w:val="16"/>
              </w:rPr>
            </w:pPr>
            <w:r>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B19C18" w14:textId="77777777" w:rsidR="00345AD4" w:rsidRDefault="00345AD4">
            <w:pPr>
              <w:spacing w:after="0"/>
              <w:rPr>
                <w:rFonts w:ascii="Arial" w:hAnsi="Arial"/>
                <w:snapToGrid w:val="0"/>
                <w:color w:val="000000"/>
                <w:sz w:val="16"/>
              </w:rPr>
            </w:pPr>
            <w:r>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BE43B9"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E38E58D" w14:textId="77777777" w:rsidR="00345AD4" w:rsidRDefault="00345AD4">
            <w:pPr>
              <w:spacing w:after="0"/>
              <w:rPr>
                <w:rFonts w:ascii="Arial" w:hAnsi="Arial"/>
                <w:snapToGrid w:val="0"/>
                <w:color w:val="000000"/>
                <w:sz w:val="16"/>
              </w:rPr>
            </w:pPr>
            <w:r>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CB27C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33BD16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2461A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C3BC5C"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1DC3BB"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EA9A27" w14:textId="77777777" w:rsidR="00345AD4" w:rsidRDefault="00345AD4">
            <w:pPr>
              <w:spacing w:after="0"/>
              <w:rPr>
                <w:rFonts w:ascii="Arial" w:hAnsi="Arial"/>
                <w:snapToGrid w:val="0"/>
                <w:color w:val="000000"/>
                <w:sz w:val="16"/>
              </w:rPr>
            </w:pPr>
            <w:r>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288D02"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B63A1B" w14:textId="77777777" w:rsidR="00345AD4" w:rsidRDefault="00345AD4">
            <w:pPr>
              <w:spacing w:after="0"/>
              <w:rPr>
                <w:rFonts w:ascii="Arial" w:hAnsi="Arial"/>
                <w:snapToGrid w:val="0"/>
                <w:color w:val="000000"/>
                <w:sz w:val="16"/>
              </w:rPr>
            </w:pPr>
            <w:r>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DFD002"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1F5493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DCBC0D"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7270694"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F343D05"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15E02D" w14:textId="77777777" w:rsidR="00345AD4" w:rsidRDefault="00345AD4">
            <w:pPr>
              <w:spacing w:after="0"/>
              <w:rPr>
                <w:rFonts w:ascii="Arial" w:hAnsi="Arial"/>
                <w:snapToGrid w:val="0"/>
                <w:color w:val="000000"/>
                <w:sz w:val="16"/>
              </w:rPr>
            </w:pPr>
            <w:r>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4605C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55763B4" w14:textId="77777777" w:rsidR="00345AD4" w:rsidRDefault="00345AD4">
            <w:pPr>
              <w:spacing w:after="0"/>
              <w:rPr>
                <w:rFonts w:ascii="Arial" w:hAnsi="Arial"/>
                <w:snapToGrid w:val="0"/>
                <w:color w:val="000000"/>
                <w:sz w:val="16"/>
              </w:rPr>
            </w:pPr>
            <w:r>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8B8C5"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338850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783BF"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D562760"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318AC8"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A5ECB5" w14:textId="77777777" w:rsidR="00345AD4" w:rsidRDefault="00345AD4">
            <w:pPr>
              <w:spacing w:after="0"/>
              <w:rPr>
                <w:rFonts w:ascii="Arial" w:hAnsi="Arial"/>
                <w:snapToGrid w:val="0"/>
                <w:color w:val="000000"/>
                <w:sz w:val="16"/>
              </w:rPr>
            </w:pPr>
            <w:r>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768B4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C942F7" w14:textId="77777777" w:rsidR="00345AD4" w:rsidRDefault="00345AD4">
            <w:pPr>
              <w:spacing w:after="0"/>
              <w:rPr>
                <w:rFonts w:ascii="Arial" w:hAnsi="Arial"/>
                <w:snapToGrid w:val="0"/>
                <w:color w:val="000000"/>
                <w:sz w:val="16"/>
              </w:rPr>
            </w:pPr>
            <w:r>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1AA4F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AB6C58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3646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C3EE875"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468ADB6"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DD1DD2" w14:textId="77777777" w:rsidR="00345AD4" w:rsidRDefault="00345AD4">
            <w:pPr>
              <w:spacing w:after="0"/>
              <w:rPr>
                <w:rFonts w:ascii="Arial" w:hAnsi="Arial"/>
                <w:snapToGrid w:val="0"/>
                <w:color w:val="000000"/>
                <w:sz w:val="16"/>
              </w:rPr>
            </w:pPr>
            <w:r>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CDE1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C424863" w14:textId="77777777" w:rsidR="00345AD4" w:rsidRDefault="00345AD4">
            <w:pPr>
              <w:spacing w:after="0"/>
              <w:rPr>
                <w:rFonts w:ascii="Arial" w:hAnsi="Arial"/>
                <w:snapToGrid w:val="0"/>
                <w:color w:val="000000"/>
                <w:sz w:val="16"/>
              </w:rPr>
            </w:pPr>
            <w:r>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DFEDE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27643E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3D91A"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46CA23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6982E22"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ECEDA" w14:textId="77777777" w:rsidR="00345AD4" w:rsidRDefault="00345AD4">
            <w:pPr>
              <w:spacing w:after="0"/>
              <w:rPr>
                <w:rFonts w:ascii="Arial" w:hAnsi="Arial"/>
                <w:snapToGrid w:val="0"/>
                <w:color w:val="000000"/>
                <w:sz w:val="16"/>
              </w:rPr>
            </w:pPr>
            <w:r>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C26EB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31F3815" w14:textId="77777777" w:rsidR="00345AD4" w:rsidRDefault="00345AD4">
            <w:pPr>
              <w:spacing w:after="0"/>
              <w:rPr>
                <w:rFonts w:ascii="Arial" w:hAnsi="Arial"/>
                <w:snapToGrid w:val="0"/>
                <w:color w:val="000000"/>
                <w:sz w:val="16"/>
              </w:rPr>
            </w:pPr>
            <w:r>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B734E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7EC131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72280"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93437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4902A8F"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BD933B" w14:textId="77777777" w:rsidR="00345AD4" w:rsidRDefault="00345AD4">
            <w:pPr>
              <w:spacing w:after="0"/>
              <w:rPr>
                <w:rFonts w:ascii="Arial" w:hAnsi="Arial"/>
                <w:snapToGrid w:val="0"/>
                <w:color w:val="000000"/>
                <w:sz w:val="16"/>
              </w:rPr>
            </w:pPr>
            <w:r>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C60BC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0BDFCB4" w14:textId="77777777" w:rsidR="00345AD4" w:rsidRDefault="00345AD4">
            <w:pPr>
              <w:spacing w:after="0"/>
              <w:rPr>
                <w:rFonts w:ascii="Arial" w:hAnsi="Arial"/>
                <w:snapToGrid w:val="0"/>
                <w:color w:val="000000"/>
                <w:sz w:val="16"/>
              </w:rPr>
            </w:pPr>
            <w:r>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943618"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3C90A3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A5CB3A"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172306E"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B8ED4A"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3F725" w14:textId="77777777" w:rsidR="00345AD4" w:rsidRDefault="00345AD4">
            <w:pPr>
              <w:spacing w:after="0"/>
              <w:rPr>
                <w:rFonts w:ascii="Arial" w:hAnsi="Arial"/>
                <w:snapToGrid w:val="0"/>
                <w:color w:val="000000"/>
                <w:sz w:val="16"/>
              </w:rPr>
            </w:pPr>
            <w:r>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DCEFF4"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2EE2F3E" w14:textId="77777777" w:rsidR="00345AD4" w:rsidRDefault="00345AD4">
            <w:pPr>
              <w:spacing w:after="0"/>
              <w:rPr>
                <w:rFonts w:ascii="Arial" w:hAnsi="Arial"/>
                <w:snapToGrid w:val="0"/>
                <w:color w:val="000000"/>
                <w:sz w:val="16"/>
              </w:rPr>
            </w:pPr>
            <w:r>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9741EE"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72F07E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9A007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9112502"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C58BA6"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8B5BE8" w14:textId="77777777" w:rsidR="00345AD4" w:rsidRDefault="00345AD4">
            <w:pPr>
              <w:spacing w:after="0"/>
              <w:rPr>
                <w:rFonts w:ascii="Arial" w:hAnsi="Arial"/>
                <w:snapToGrid w:val="0"/>
                <w:color w:val="000000"/>
                <w:sz w:val="16"/>
              </w:rPr>
            </w:pPr>
            <w:r>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51D61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98FA958" w14:textId="77777777" w:rsidR="00345AD4" w:rsidRDefault="00345AD4">
            <w:pPr>
              <w:spacing w:after="0"/>
              <w:rPr>
                <w:rFonts w:ascii="Arial" w:hAnsi="Arial"/>
                <w:snapToGrid w:val="0"/>
                <w:color w:val="000000"/>
                <w:sz w:val="16"/>
              </w:rPr>
            </w:pPr>
            <w:r>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605F26"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8B2686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EED41"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F0A344"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B43A93"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37EF31" w14:textId="77777777" w:rsidR="00345AD4" w:rsidRDefault="00345AD4">
            <w:pPr>
              <w:spacing w:after="0"/>
              <w:rPr>
                <w:rFonts w:ascii="Arial" w:hAnsi="Arial"/>
                <w:snapToGrid w:val="0"/>
                <w:color w:val="000000"/>
                <w:sz w:val="16"/>
              </w:rPr>
            </w:pPr>
            <w:r>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E02A2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DBEF876" w14:textId="77777777" w:rsidR="00345AD4" w:rsidRDefault="00345AD4">
            <w:pPr>
              <w:spacing w:after="0"/>
              <w:rPr>
                <w:rFonts w:ascii="Arial" w:hAnsi="Arial"/>
                <w:snapToGrid w:val="0"/>
                <w:color w:val="000000"/>
                <w:sz w:val="16"/>
              </w:rPr>
            </w:pPr>
            <w:r>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4E80D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7291AEE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B907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6C1A0F7"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D48C9A5"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6C9555" w14:textId="77777777" w:rsidR="00345AD4" w:rsidRDefault="00345AD4">
            <w:pPr>
              <w:spacing w:after="0"/>
              <w:rPr>
                <w:rFonts w:ascii="Arial" w:hAnsi="Arial"/>
                <w:snapToGrid w:val="0"/>
                <w:color w:val="000000"/>
                <w:sz w:val="16"/>
              </w:rPr>
            </w:pPr>
            <w:r>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A9C8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87522EF" w14:textId="77777777" w:rsidR="00345AD4" w:rsidRDefault="00345AD4">
            <w:pPr>
              <w:spacing w:after="0"/>
              <w:rPr>
                <w:rFonts w:ascii="Arial" w:hAnsi="Arial"/>
                <w:snapToGrid w:val="0"/>
                <w:color w:val="000000"/>
                <w:sz w:val="16"/>
              </w:rPr>
            </w:pPr>
            <w:r>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CA0E41"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65DD5C9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EAA5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0A3CF3"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D11298"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C2FC4D" w14:textId="77777777" w:rsidR="00345AD4" w:rsidRDefault="00345AD4">
            <w:pPr>
              <w:spacing w:after="0"/>
              <w:rPr>
                <w:rFonts w:ascii="Arial" w:hAnsi="Arial"/>
                <w:snapToGrid w:val="0"/>
                <w:color w:val="000000"/>
                <w:sz w:val="16"/>
              </w:rPr>
            </w:pPr>
            <w:r>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5600D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F6A5306"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000C1B"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BF55F5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37206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E38ED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EBFCEA" w14:textId="77777777" w:rsidR="00345AD4" w:rsidRDefault="00345AD4">
            <w:pPr>
              <w:spacing w:after="0"/>
              <w:rPr>
                <w:rFonts w:ascii="Arial" w:hAnsi="Arial"/>
                <w:snapToGrid w:val="0"/>
                <w:color w:val="000000"/>
                <w:sz w:val="16"/>
              </w:rPr>
            </w:pPr>
            <w:r>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526E02" w14:textId="77777777" w:rsidR="00345AD4" w:rsidRDefault="00345AD4">
            <w:pPr>
              <w:spacing w:after="0"/>
              <w:rPr>
                <w:rFonts w:ascii="Arial" w:hAnsi="Arial"/>
                <w:snapToGrid w:val="0"/>
                <w:color w:val="000000"/>
                <w:sz w:val="16"/>
              </w:rPr>
            </w:pPr>
            <w:r>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5303C4"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DC44327" w14:textId="77777777" w:rsidR="00345AD4" w:rsidRDefault="00345AD4">
            <w:pPr>
              <w:spacing w:after="0"/>
              <w:rPr>
                <w:rFonts w:ascii="Arial" w:hAnsi="Arial"/>
                <w:snapToGrid w:val="0"/>
                <w:color w:val="000000"/>
                <w:sz w:val="16"/>
              </w:rPr>
            </w:pPr>
            <w:r>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11DE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0AB6CA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68103" w14:textId="77777777" w:rsidR="00345AD4" w:rsidRDefault="00345AD4">
            <w:pPr>
              <w:spacing w:after="0"/>
              <w:rPr>
                <w:rFonts w:ascii="Arial" w:hAnsi="Arial"/>
                <w:snapToGrid w:val="0"/>
                <w:color w:val="000000"/>
                <w:sz w:val="16"/>
              </w:rPr>
            </w:pPr>
            <w:r>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A04115"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2ED992D"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19FEF4" w14:textId="77777777" w:rsidR="00345AD4" w:rsidRDefault="00345AD4">
            <w:pPr>
              <w:spacing w:after="0"/>
              <w:rPr>
                <w:rFonts w:ascii="Arial" w:hAnsi="Arial"/>
                <w:snapToGrid w:val="0"/>
                <w:color w:val="000000"/>
                <w:sz w:val="16"/>
              </w:rPr>
            </w:pPr>
            <w:r>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56CBE8"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CD9580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12C8BB"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68C1C7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3F76B"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E798EA"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E22911"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C4E45EB" w14:textId="77777777" w:rsidR="00345AD4" w:rsidRDefault="00345AD4">
            <w:pPr>
              <w:spacing w:after="0"/>
              <w:rPr>
                <w:rFonts w:ascii="Arial" w:hAnsi="Arial"/>
                <w:snapToGrid w:val="0"/>
                <w:color w:val="000000"/>
                <w:sz w:val="16"/>
              </w:rPr>
            </w:pPr>
            <w:r>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DD32E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F74699" w14:textId="77777777" w:rsidR="00345AD4" w:rsidRDefault="00345AD4">
            <w:pPr>
              <w:spacing w:after="0"/>
              <w:rPr>
                <w:rFonts w:ascii="Arial" w:hAnsi="Arial"/>
                <w:snapToGrid w:val="0"/>
                <w:color w:val="000000"/>
                <w:sz w:val="16"/>
              </w:rPr>
            </w:pPr>
            <w:r>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5C44A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5F17D2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1AF23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DCB13A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BDC84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5B8569B" w14:textId="77777777" w:rsidR="00345AD4" w:rsidRDefault="00345AD4">
            <w:pPr>
              <w:spacing w:after="0"/>
              <w:rPr>
                <w:rFonts w:ascii="Arial" w:hAnsi="Arial"/>
                <w:snapToGrid w:val="0"/>
                <w:color w:val="000000"/>
                <w:sz w:val="16"/>
              </w:rPr>
            </w:pPr>
            <w:r>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DF4ED9"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0E0D32B" w14:textId="77777777" w:rsidR="00345AD4" w:rsidRDefault="00345AD4">
            <w:pPr>
              <w:spacing w:after="0"/>
              <w:rPr>
                <w:rFonts w:ascii="Arial" w:hAnsi="Arial"/>
                <w:snapToGrid w:val="0"/>
                <w:color w:val="000000"/>
                <w:sz w:val="16"/>
              </w:rPr>
            </w:pPr>
            <w:r>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11E7AD"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8C6C3D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5B794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480AB5"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CF95E7"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B671B8" w14:textId="77777777" w:rsidR="00345AD4" w:rsidRDefault="00345AD4">
            <w:pPr>
              <w:spacing w:after="0"/>
              <w:rPr>
                <w:rFonts w:ascii="Arial" w:hAnsi="Arial"/>
                <w:snapToGrid w:val="0"/>
                <w:color w:val="000000"/>
                <w:sz w:val="16"/>
              </w:rPr>
            </w:pPr>
            <w:r>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357F8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96A3629" w14:textId="77777777" w:rsidR="00345AD4" w:rsidRDefault="00345AD4">
            <w:pPr>
              <w:spacing w:after="0"/>
              <w:rPr>
                <w:rFonts w:ascii="Arial" w:hAnsi="Arial"/>
                <w:snapToGrid w:val="0"/>
                <w:color w:val="000000"/>
                <w:sz w:val="16"/>
              </w:rPr>
            </w:pPr>
            <w:r>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AC8DC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2D2BD6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53AE5A"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5482B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27A66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626D9C4" w14:textId="77777777" w:rsidR="00345AD4" w:rsidRDefault="00345AD4">
            <w:pPr>
              <w:spacing w:after="0"/>
              <w:rPr>
                <w:rFonts w:ascii="Arial" w:hAnsi="Arial"/>
                <w:snapToGrid w:val="0"/>
                <w:color w:val="000000"/>
                <w:sz w:val="16"/>
              </w:rPr>
            </w:pPr>
            <w:r>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7CF7B8"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437F435" w14:textId="77777777" w:rsidR="00345AD4" w:rsidRDefault="00345AD4">
            <w:pPr>
              <w:spacing w:after="0"/>
              <w:rPr>
                <w:rFonts w:ascii="Arial" w:hAnsi="Arial"/>
                <w:snapToGrid w:val="0"/>
                <w:color w:val="000000"/>
                <w:sz w:val="16"/>
              </w:rPr>
            </w:pPr>
            <w:r>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6F1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9F4F04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87EB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E23291"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BACE7A"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8FE414" w14:textId="77777777" w:rsidR="00345AD4" w:rsidRDefault="00345AD4">
            <w:pPr>
              <w:spacing w:after="0"/>
              <w:rPr>
                <w:rFonts w:ascii="Arial" w:hAnsi="Arial"/>
                <w:snapToGrid w:val="0"/>
                <w:color w:val="000000"/>
                <w:sz w:val="16"/>
              </w:rPr>
            </w:pPr>
            <w:r>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2DB1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F4CF5F" w14:textId="77777777" w:rsidR="00345AD4" w:rsidRDefault="00345AD4">
            <w:pPr>
              <w:spacing w:after="0"/>
              <w:rPr>
                <w:rFonts w:ascii="Arial" w:hAnsi="Arial"/>
                <w:snapToGrid w:val="0"/>
                <w:color w:val="000000"/>
                <w:sz w:val="16"/>
              </w:rPr>
            </w:pPr>
            <w:r>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C4260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E7C61B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B2C409"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176ADA"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26B2861"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3F8DC65" w14:textId="77777777" w:rsidR="00345AD4" w:rsidRDefault="00345AD4">
            <w:pPr>
              <w:spacing w:after="0"/>
              <w:rPr>
                <w:rFonts w:ascii="Arial" w:hAnsi="Arial"/>
                <w:snapToGrid w:val="0"/>
                <w:color w:val="000000"/>
                <w:sz w:val="16"/>
              </w:rPr>
            </w:pPr>
            <w:r>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2BC94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D5D102" w14:textId="77777777" w:rsidR="00345AD4" w:rsidRDefault="00345AD4">
            <w:pPr>
              <w:spacing w:after="0"/>
              <w:rPr>
                <w:rFonts w:ascii="Arial" w:hAnsi="Arial"/>
                <w:snapToGrid w:val="0"/>
                <w:color w:val="000000"/>
                <w:sz w:val="16"/>
              </w:rPr>
            </w:pPr>
            <w:r>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C00B4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436319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BD0CDB"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3A31EED"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3E63D1E"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C38BA2" w14:textId="77777777" w:rsidR="00345AD4" w:rsidRDefault="00345AD4">
            <w:pPr>
              <w:spacing w:after="0"/>
              <w:rPr>
                <w:rFonts w:ascii="Arial" w:hAnsi="Arial"/>
                <w:snapToGrid w:val="0"/>
                <w:color w:val="000000"/>
                <w:sz w:val="16"/>
              </w:rPr>
            </w:pPr>
            <w:r>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D0704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16F8CD6" w14:textId="77777777" w:rsidR="00345AD4" w:rsidRDefault="00345AD4">
            <w:pPr>
              <w:spacing w:after="0"/>
              <w:rPr>
                <w:rFonts w:ascii="Arial" w:hAnsi="Arial"/>
                <w:snapToGrid w:val="0"/>
                <w:color w:val="000000"/>
                <w:sz w:val="16"/>
              </w:rPr>
            </w:pPr>
            <w:r>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7AC721"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C92759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8C685"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784A84B"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739262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6789483" w14:textId="77777777" w:rsidR="00345AD4" w:rsidRDefault="00345AD4">
            <w:pPr>
              <w:spacing w:after="0"/>
              <w:rPr>
                <w:rFonts w:ascii="Arial" w:hAnsi="Arial"/>
                <w:snapToGrid w:val="0"/>
                <w:color w:val="000000"/>
                <w:sz w:val="16"/>
              </w:rPr>
            </w:pPr>
            <w:r>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E614D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BB7A17" w14:textId="77777777" w:rsidR="00345AD4" w:rsidRDefault="00345AD4">
            <w:pPr>
              <w:spacing w:after="0"/>
              <w:rPr>
                <w:rFonts w:ascii="Arial" w:hAnsi="Arial"/>
                <w:snapToGrid w:val="0"/>
                <w:color w:val="000000"/>
                <w:sz w:val="16"/>
              </w:rPr>
            </w:pPr>
            <w:r>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79E57"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CE60A4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B57FEA"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2F902F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5F4424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9EA71C" w14:textId="77777777" w:rsidR="00345AD4" w:rsidRDefault="00345AD4">
            <w:pPr>
              <w:spacing w:after="0"/>
              <w:rPr>
                <w:rFonts w:ascii="Arial" w:hAnsi="Arial"/>
                <w:snapToGrid w:val="0"/>
                <w:color w:val="000000"/>
                <w:sz w:val="16"/>
              </w:rPr>
            </w:pPr>
            <w:r>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7DB27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3367A8" w14:textId="77777777" w:rsidR="00345AD4" w:rsidRDefault="00345AD4">
            <w:pPr>
              <w:spacing w:after="0"/>
              <w:rPr>
                <w:rFonts w:ascii="Arial" w:hAnsi="Arial"/>
                <w:snapToGrid w:val="0"/>
                <w:color w:val="000000"/>
                <w:sz w:val="16"/>
              </w:rPr>
            </w:pPr>
            <w:r>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C39E6"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715AF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259BA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DD0A57E"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8698E1F"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47DE958" w14:textId="77777777" w:rsidR="00345AD4" w:rsidRDefault="00345AD4">
            <w:pPr>
              <w:spacing w:after="0"/>
              <w:rPr>
                <w:rFonts w:ascii="Arial" w:hAnsi="Arial"/>
                <w:snapToGrid w:val="0"/>
                <w:color w:val="000000"/>
                <w:sz w:val="16"/>
              </w:rPr>
            </w:pPr>
            <w:r>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6DA3A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22BC024"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6FEB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3259EFF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F7F4B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473DD9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08737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41BFD8" w14:textId="77777777" w:rsidR="00345AD4" w:rsidRDefault="00345AD4">
            <w:pPr>
              <w:spacing w:after="0"/>
              <w:rPr>
                <w:rFonts w:ascii="Arial" w:hAnsi="Arial"/>
                <w:snapToGrid w:val="0"/>
                <w:color w:val="000000"/>
                <w:sz w:val="16"/>
              </w:rPr>
            </w:pPr>
            <w:r>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699CB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2AE94EA" w14:textId="77777777" w:rsidR="00345AD4" w:rsidRDefault="00345AD4">
            <w:pPr>
              <w:spacing w:after="0"/>
              <w:rPr>
                <w:rFonts w:ascii="Arial" w:hAnsi="Arial"/>
                <w:snapToGrid w:val="0"/>
                <w:color w:val="000000"/>
                <w:sz w:val="16"/>
              </w:rPr>
            </w:pPr>
            <w:r>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93ACD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7B774E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58DF4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F7A983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D2F0FCA"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7D71A2" w14:textId="77777777" w:rsidR="00345AD4" w:rsidRDefault="00345AD4">
            <w:pPr>
              <w:spacing w:after="0"/>
              <w:rPr>
                <w:rFonts w:ascii="Arial" w:hAnsi="Arial"/>
                <w:snapToGrid w:val="0"/>
                <w:color w:val="000000"/>
                <w:sz w:val="16"/>
              </w:rPr>
            </w:pPr>
            <w:r>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CFE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418232" w14:textId="77777777" w:rsidR="00345AD4" w:rsidRDefault="00345AD4">
            <w:pPr>
              <w:spacing w:after="0"/>
              <w:rPr>
                <w:rFonts w:ascii="Arial" w:hAnsi="Arial"/>
                <w:snapToGrid w:val="0"/>
                <w:color w:val="000000"/>
                <w:sz w:val="16"/>
              </w:rPr>
            </w:pPr>
            <w:r>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2C61FA"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7023A9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DC8BF"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DB0BA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5AA4FC"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7854E6" w14:textId="77777777" w:rsidR="00345AD4" w:rsidRDefault="00345AD4">
            <w:pPr>
              <w:spacing w:after="0"/>
              <w:rPr>
                <w:rFonts w:ascii="Arial" w:hAnsi="Arial"/>
                <w:snapToGrid w:val="0"/>
                <w:color w:val="000000"/>
                <w:sz w:val="16"/>
              </w:rPr>
            </w:pPr>
            <w:r>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F756"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BE67AC6" w14:textId="77777777" w:rsidR="00345AD4" w:rsidRDefault="00345AD4">
            <w:pPr>
              <w:spacing w:after="0"/>
              <w:rPr>
                <w:rFonts w:ascii="Arial" w:hAnsi="Arial"/>
                <w:snapToGrid w:val="0"/>
                <w:color w:val="000000"/>
                <w:sz w:val="16"/>
              </w:rPr>
            </w:pPr>
            <w:r>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010AA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7C4F92C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8E030D"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217E7E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A28957B"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FB8699" w14:textId="77777777" w:rsidR="00345AD4" w:rsidRDefault="00345AD4">
            <w:pPr>
              <w:spacing w:after="0"/>
              <w:rPr>
                <w:rFonts w:ascii="Arial" w:hAnsi="Arial"/>
                <w:snapToGrid w:val="0"/>
                <w:color w:val="000000"/>
                <w:sz w:val="16"/>
              </w:rPr>
            </w:pPr>
            <w:r>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759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CD7B288" w14:textId="77777777" w:rsidR="00345AD4" w:rsidRDefault="00345AD4">
            <w:pPr>
              <w:spacing w:after="0"/>
              <w:rPr>
                <w:rFonts w:ascii="Arial" w:hAnsi="Arial"/>
                <w:snapToGrid w:val="0"/>
                <w:color w:val="000000"/>
                <w:sz w:val="16"/>
              </w:rPr>
            </w:pPr>
            <w:r>
              <w:rPr>
                <w:rFonts w:ascii="Arial" w:hAnsi="Arial"/>
                <w:snapToGrid w:val="0"/>
                <w:color w:val="000000"/>
                <w:sz w:val="16"/>
              </w:rPr>
              <w:t>The VIDs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E90AC8"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38093E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BE49A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61BC35E"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2295C2"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D81E8D" w14:textId="77777777" w:rsidR="00345AD4" w:rsidRDefault="00345AD4">
            <w:pPr>
              <w:spacing w:after="0"/>
              <w:rPr>
                <w:rFonts w:ascii="Arial" w:hAnsi="Arial"/>
                <w:snapToGrid w:val="0"/>
                <w:color w:val="000000"/>
                <w:sz w:val="16"/>
              </w:rPr>
            </w:pPr>
            <w:r>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18D06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00D132" w14:textId="77777777" w:rsidR="00345AD4" w:rsidRDefault="00345AD4">
            <w:pPr>
              <w:spacing w:after="0"/>
              <w:rPr>
                <w:rFonts w:ascii="Arial" w:hAnsi="Arial"/>
                <w:snapToGrid w:val="0"/>
                <w:color w:val="000000"/>
                <w:sz w:val="16"/>
              </w:rPr>
            </w:pPr>
            <w:r>
              <w:rPr>
                <w:rFonts w:ascii="Arial" w:hAnsi="Arial"/>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663EB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9F8F01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6B8D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ADE0B9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6F6085"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D69EC9" w14:textId="77777777" w:rsidR="00345AD4" w:rsidRDefault="00345AD4">
            <w:pPr>
              <w:spacing w:after="0"/>
              <w:rPr>
                <w:rFonts w:ascii="Arial" w:hAnsi="Arial"/>
                <w:snapToGrid w:val="0"/>
                <w:color w:val="000000"/>
                <w:sz w:val="16"/>
              </w:rPr>
            </w:pPr>
            <w:r>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6885F"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FFA6805"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757AE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9020A3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20A6EE"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B0F83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12F2448"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8FB0F4" w14:textId="77777777" w:rsidR="00345AD4" w:rsidRDefault="00345AD4">
            <w:pPr>
              <w:spacing w:after="0"/>
              <w:rPr>
                <w:rFonts w:ascii="Arial" w:hAnsi="Arial"/>
                <w:snapToGrid w:val="0"/>
                <w:color w:val="000000"/>
                <w:sz w:val="16"/>
              </w:rPr>
            </w:pPr>
            <w:r>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844F77"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DE9655F" w14:textId="77777777" w:rsidR="00345AD4" w:rsidRDefault="00345AD4">
            <w:pPr>
              <w:spacing w:after="0"/>
              <w:rPr>
                <w:rFonts w:ascii="Arial" w:hAnsi="Arial"/>
                <w:snapToGrid w:val="0"/>
                <w:color w:val="000000"/>
                <w:sz w:val="16"/>
              </w:rPr>
            </w:pPr>
            <w:r>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E2988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6792D58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4DFEE0"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37A1A2"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E40778D"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3742CE" w14:textId="77777777" w:rsidR="00345AD4" w:rsidRDefault="00345AD4">
            <w:pPr>
              <w:spacing w:after="0"/>
              <w:rPr>
                <w:rFonts w:ascii="Arial" w:hAnsi="Arial"/>
                <w:snapToGrid w:val="0"/>
                <w:color w:val="000000"/>
                <w:sz w:val="16"/>
              </w:rPr>
            </w:pPr>
            <w:r>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0A8AF6"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81ED11" w14:textId="77777777" w:rsidR="00345AD4" w:rsidRDefault="00345AD4">
            <w:pPr>
              <w:spacing w:after="0"/>
              <w:rPr>
                <w:rFonts w:ascii="Arial" w:hAnsi="Arial"/>
                <w:snapToGrid w:val="0"/>
                <w:color w:val="000000"/>
                <w:sz w:val="16"/>
              </w:rPr>
            </w:pPr>
            <w:r>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7055A7"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852AA9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5E75F"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59E6C0"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9F63948"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00376D" w14:textId="77777777" w:rsidR="00345AD4" w:rsidRDefault="00345AD4">
            <w:pPr>
              <w:spacing w:after="0"/>
              <w:rPr>
                <w:rFonts w:ascii="Arial" w:hAnsi="Arial"/>
                <w:snapToGrid w:val="0"/>
                <w:color w:val="000000"/>
                <w:sz w:val="16"/>
              </w:rPr>
            </w:pPr>
            <w:r>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5B3A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D66112" w14:textId="77777777" w:rsidR="00345AD4" w:rsidRDefault="00345AD4">
            <w:pPr>
              <w:spacing w:after="0"/>
              <w:rPr>
                <w:rFonts w:ascii="Arial" w:hAnsi="Arial"/>
                <w:snapToGrid w:val="0"/>
                <w:color w:val="000000"/>
                <w:sz w:val="16"/>
              </w:rPr>
            </w:pPr>
            <w:r>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56D5B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9887AE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686FE"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655BAF4"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F20612"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DFBBCE" w14:textId="77777777" w:rsidR="00345AD4" w:rsidRDefault="00345AD4">
            <w:pPr>
              <w:spacing w:after="0"/>
              <w:rPr>
                <w:rFonts w:ascii="Arial" w:hAnsi="Arial"/>
                <w:snapToGrid w:val="0"/>
                <w:color w:val="000000"/>
                <w:sz w:val="16"/>
              </w:rPr>
            </w:pPr>
            <w:r>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348A75"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B05BF4"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C49B58"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5CCB4A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DFB40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80A4EA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E783BE6"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9EE196" w14:textId="77777777" w:rsidR="00345AD4" w:rsidRDefault="00345AD4">
            <w:pPr>
              <w:spacing w:after="0"/>
              <w:rPr>
                <w:rFonts w:ascii="Arial" w:hAnsi="Arial"/>
                <w:snapToGrid w:val="0"/>
                <w:color w:val="000000"/>
                <w:sz w:val="16"/>
              </w:rPr>
            </w:pPr>
            <w:r>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411B1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B86ABE" w14:textId="77777777" w:rsidR="00345AD4" w:rsidRDefault="00345AD4">
            <w:pPr>
              <w:spacing w:after="0"/>
              <w:rPr>
                <w:rFonts w:ascii="Arial" w:hAnsi="Arial"/>
                <w:snapToGrid w:val="0"/>
                <w:color w:val="000000"/>
                <w:sz w:val="16"/>
              </w:rPr>
            </w:pPr>
            <w:r>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E3AF66"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4FA88C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3A0611"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207668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F55DA0"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15A461" w14:textId="77777777" w:rsidR="00345AD4" w:rsidRDefault="00345AD4">
            <w:pPr>
              <w:spacing w:after="0"/>
              <w:rPr>
                <w:rFonts w:ascii="Arial" w:hAnsi="Arial"/>
                <w:snapToGrid w:val="0"/>
                <w:color w:val="000000"/>
                <w:sz w:val="16"/>
              </w:rPr>
            </w:pPr>
            <w:r>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50149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33190E" w14:textId="77777777" w:rsidR="00345AD4" w:rsidRDefault="00345AD4">
            <w:pPr>
              <w:spacing w:after="0"/>
              <w:rPr>
                <w:rFonts w:ascii="Arial" w:hAnsi="Arial"/>
                <w:snapToGrid w:val="0"/>
                <w:color w:val="000000"/>
                <w:sz w:val="16"/>
              </w:rPr>
            </w:pPr>
            <w:r>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55285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00BC54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5DD99C"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D72330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11C68F7"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9F381E8" w14:textId="77777777" w:rsidR="00345AD4" w:rsidRDefault="00345AD4">
            <w:pPr>
              <w:spacing w:after="0"/>
              <w:rPr>
                <w:rFonts w:ascii="Arial" w:hAnsi="Arial"/>
                <w:snapToGrid w:val="0"/>
                <w:color w:val="000000"/>
                <w:sz w:val="16"/>
              </w:rPr>
            </w:pPr>
            <w:r>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CB614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E5F728D" w14:textId="77777777" w:rsidR="00345AD4" w:rsidRDefault="00345AD4">
            <w:pPr>
              <w:spacing w:after="0"/>
              <w:rPr>
                <w:rFonts w:ascii="Arial" w:hAnsi="Arial"/>
                <w:snapToGrid w:val="0"/>
                <w:color w:val="000000"/>
                <w:sz w:val="16"/>
              </w:rPr>
            </w:pPr>
            <w:r>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BA66F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7B0684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9B0DB3"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6989F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4DF490F"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502AD5A" w14:textId="77777777" w:rsidR="00345AD4" w:rsidRDefault="00345AD4">
            <w:pPr>
              <w:spacing w:after="0"/>
              <w:rPr>
                <w:rFonts w:ascii="Arial" w:hAnsi="Arial"/>
                <w:snapToGrid w:val="0"/>
                <w:color w:val="000000"/>
                <w:sz w:val="16"/>
              </w:rPr>
            </w:pPr>
            <w:r>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C114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3E9B01" w14:textId="77777777" w:rsidR="00345AD4" w:rsidRDefault="00345AD4">
            <w:pPr>
              <w:spacing w:after="0"/>
              <w:rPr>
                <w:rFonts w:ascii="Arial" w:hAnsi="Arial"/>
                <w:snapToGrid w:val="0"/>
                <w:color w:val="000000"/>
                <w:sz w:val="16"/>
              </w:rPr>
            </w:pPr>
            <w:r>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CD1BCD"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74A2F2E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9D5FB6"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6D7C84"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4EC504" w14:textId="77777777"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E92E54" w14:textId="77777777" w:rsidR="00345AD4" w:rsidRDefault="00345AD4">
            <w:pPr>
              <w:spacing w:after="0"/>
              <w:rPr>
                <w:rFonts w:ascii="Arial" w:hAnsi="Arial"/>
                <w:snapToGrid w:val="0"/>
                <w:color w:val="000000"/>
                <w:sz w:val="16"/>
              </w:rPr>
            </w:pPr>
            <w:r>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A31A5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037576C" w14:textId="77777777" w:rsidR="00345AD4" w:rsidRDefault="00345AD4">
            <w:pPr>
              <w:spacing w:after="0"/>
              <w:rPr>
                <w:rFonts w:ascii="Arial" w:hAnsi="Arial"/>
                <w:snapToGrid w:val="0"/>
                <w:color w:val="000000"/>
                <w:sz w:val="16"/>
              </w:rPr>
            </w:pPr>
            <w:r>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21AAD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35AEAD1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EA0F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5817A4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33D7E49" w14:textId="77777777"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22BE11" w14:textId="77777777" w:rsidR="00345AD4" w:rsidRDefault="00345AD4">
            <w:pPr>
              <w:spacing w:after="0"/>
              <w:rPr>
                <w:rFonts w:ascii="Arial" w:hAnsi="Arial"/>
                <w:snapToGrid w:val="0"/>
                <w:color w:val="000000"/>
                <w:sz w:val="16"/>
              </w:rPr>
            </w:pPr>
            <w:r>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E25C47"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AFB0248" w14:textId="77777777" w:rsidR="00345AD4" w:rsidRDefault="00345AD4">
            <w:pPr>
              <w:spacing w:after="0"/>
              <w:rPr>
                <w:rFonts w:ascii="Arial" w:hAnsi="Arial"/>
                <w:snapToGrid w:val="0"/>
                <w:color w:val="000000"/>
                <w:sz w:val="16"/>
              </w:rPr>
            </w:pPr>
            <w:r>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9372F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07F474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336E7A"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522025C"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4C13433" w14:textId="77777777" w:rsidR="00345AD4" w:rsidRDefault="00345AD4">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FC6BE3" w14:textId="77777777" w:rsidR="00345AD4" w:rsidRDefault="00345AD4">
            <w:pPr>
              <w:spacing w:after="0"/>
              <w:rPr>
                <w:rFonts w:ascii="Arial" w:hAnsi="Arial"/>
                <w:snapToGrid w:val="0"/>
                <w:color w:val="000000"/>
                <w:sz w:val="16"/>
              </w:rPr>
            </w:pPr>
            <w:r>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C39165"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1ADB6CC" w14:textId="77777777" w:rsidR="00345AD4" w:rsidRDefault="00345AD4">
            <w:pPr>
              <w:spacing w:after="0"/>
              <w:rPr>
                <w:rFonts w:ascii="Arial" w:hAnsi="Arial"/>
                <w:snapToGrid w:val="0"/>
                <w:color w:val="000000"/>
                <w:sz w:val="16"/>
              </w:rPr>
            </w:pPr>
            <w:r>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4A6131"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7D2A8A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DF562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BF898B8"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078536"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8E5590" w14:textId="77777777" w:rsidR="00345AD4" w:rsidRDefault="00345AD4">
            <w:pPr>
              <w:spacing w:after="0"/>
              <w:rPr>
                <w:rFonts w:ascii="Arial" w:hAnsi="Arial"/>
                <w:snapToGrid w:val="0"/>
                <w:color w:val="000000"/>
                <w:sz w:val="16"/>
              </w:rPr>
            </w:pPr>
            <w:r>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755358"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D0B5599" w14:textId="77777777" w:rsidR="00345AD4" w:rsidRDefault="00345AD4">
            <w:pPr>
              <w:spacing w:after="0"/>
              <w:rPr>
                <w:rFonts w:ascii="Arial" w:hAnsi="Arial"/>
                <w:snapToGrid w:val="0"/>
                <w:color w:val="000000"/>
                <w:sz w:val="16"/>
              </w:rPr>
            </w:pPr>
            <w:r>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DFA785"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01DE35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E8F21"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95E318"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A35DE19"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961869" w14:textId="77777777" w:rsidR="00345AD4" w:rsidRDefault="00345AD4">
            <w:pPr>
              <w:spacing w:after="0"/>
              <w:rPr>
                <w:rFonts w:ascii="Arial" w:hAnsi="Arial"/>
                <w:snapToGrid w:val="0"/>
                <w:color w:val="000000"/>
                <w:sz w:val="16"/>
              </w:rPr>
            </w:pPr>
            <w:r>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3337E1"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F3945F" w14:textId="77777777" w:rsidR="00345AD4" w:rsidRDefault="00345AD4">
            <w:pPr>
              <w:spacing w:after="0"/>
              <w:rPr>
                <w:rFonts w:ascii="Arial" w:hAnsi="Arial"/>
                <w:snapToGrid w:val="0"/>
                <w:color w:val="000000"/>
                <w:sz w:val="16"/>
              </w:rPr>
            </w:pPr>
            <w:r>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FCDFD"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63F7BA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BF2F9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911DE7"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350F4B"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988B23" w14:textId="77777777" w:rsidR="00345AD4" w:rsidRDefault="00345AD4">
            <w:pPr>
              <w:spacing w:after="0"/>
              <w:rPr>
                <w:rFonts w:ascii="Arial" w:hAnsi="Arial"/>
                <w:snapToGrid w:val="0"/>
                <w:color w:val="000000"/>
                <w:sz w:val="16"/>
              </w:rPr>
            </w:pPr>
            <w:r>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1E7DDC"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CCF009E" w14:textId="77777777" w:rsidR="00345AD4" w:rsidRDefault="00345AD4">
            <w:pPr>
              <w:spacing w:after="0"/>
              <w:rPr>
                <w:rFonts w:ascii="Arial" w:hAnsi="Arial"/>
                <w:snapToGrid w:val="0"/>
                <w:color w:val="000000"/>
                <w:sz w:val="16"/>
              </w:rPr>
            </w:pPr>
            <w:r>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780DF"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30845A8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F833C"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54A5191"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F27E710"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8D84447" w14:textId="77777777" w:rsidR="00345AD4" w:rsidRDefault="00345AD4">
            <w:pPr>
              <w:spacing w:after="0"/>
              <w:rPr>
                <w:rFonts w:ascii="Arial" w:hAnsi="Arial"/>
                <w:snapToGrid w:val="0"/>
                <w:color w:val="000000"/>
                <w:sz w:val="16"/>
              </w:rPr>
            </w:pPr>
            <w:r>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C02E2F"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6B8AB78" w14:textId="77777777" w:rsidR="00345AD4" w:rsidRDefault="00345AD4">
            <w:pPr>
              <w:spacing w:after="0"/>
              <w:rPr>
                <w:rFonts w:ascii="Arial" w:hAnsi="Arial"/>
                <w:snapToGrid w:val="0"/>
                <w:color w:val="000000"/>
                <w:sz w:val="16"/>
              </w:rPr>
            </w:pPr>
            <w:r>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97181A"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569482C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12EDA"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CBF442D"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0A74A2B"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D50299" w14:textId="77777777" w:rsidR="00345AD4" w:rsidRDefault="00345AD4">
            <w:pPr>
              <w:spacing w:after="0"/>
              <w:rPr>
                <w:rFonts w:ascii="Arial" w:hAnsi="Arial"/>
                <w:snapToGrid w:val="0"/>
                <w:color w:val="000000"/>
                <w:sz w:val="16"/>
              </w:rPr>
            </w:pPr>
            <w:r>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D1A384"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F7AC33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9FDAA9"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6E8DC2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68D53F"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2C98F07"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980E1C6"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6247C9" w14:textId="77777777" w:rsidR="00345AD4" w:rsidRDefault="00345AD4">
            <w:pPr>
              <w:spacing w:after="0"/>
              <w:rPr>
                <w:rFonts w:ascii="Arial" w:hAnsi="Arial"/>
                <w:snapToGrid w:val="0"/>
                <w:color w:val="000000"/>
                <w:sz w:val="16"/>
              </w:rPr>
            </w:pPr>
            <w:r>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68E894"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AF214D" w14:textId="77777777" w:rsidR="00345AD4" w:rsidRDefault="00345AD4">
            <w:pPr>
              <w:spacing w:after="0"/>
              <w:rPr>
                <w:rFonts w:ascii="Arial" w:hAnsi="Arial"/>
                <w:snapToGrid w:val="0"/>
                <w:color w:val="000000"/>
                <w:sz w:val="16"/>
              </w:rPr>
            </w:pPr>
            <w:r>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9D4EE7"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0A50D13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52446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169F12"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FE1615D"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60EEDE" w14:textId="77777777" w:rsidR="00345AD4" w:rsidRDefault="00345AD4">
            <w:pPr>
              <w:spacing w:after="0"/>
              <w:rPr>
                <w:rFonts w:ascii="Arial" w:hAnsi="Arial"/>
                <w:snapToGrid w:val="0"/>
                <w:color w:val="000000"/>
                <w:sz w:val="16"/>
              </w:rPr>
            </w:pPr>
            <w:r>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B8C2CB"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15C13B" w14:textId="77777777" w:rsidR="00345AD4" w:rsidRDefault="00345AD4">
            <w:pPr>
              <w:spacing w:after="0"/>
              <w:rPr>
                <w:rFonts w:ascii="Arial" w:hAnsi="Arial"/>
                <w:snapToGrid w:val="0"/>
                <w:color w:val="000000"/>
                <w:sz w:val="16"/>
              </w:rPr>
            </w:pPr>
            <w:r>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2EC52"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7C70BB4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780DFD"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DBD9446"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EE3AD1"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53214A" w14:textId="77777777" w:rsidR="00345AD4" w:rsidRDefault="00345AD4">
            <w:pPr>
              <w:spacing w:after="0"/>
              <w:rPr>
                <w:rFonts w:ascii="Arial" w:hAnsi="Arial"/>
                <w:snapToGrid w:val="0"/>
                <w:color w:val="000000"/>
                <w:sz w:val="16"/>
              </w:rPr>
            </w:pPr>
            <w:r>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310B04"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E80917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9431E"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3238BC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CD637F"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16EA460"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A4DB47"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7D1BEC" w14:textId="77777777" w:rsidR="00345AD4" w:rsidRDefault="00345AD4">
            <w:pPr>
              <w:spacing w:after="0"/>
              <w:rPr>
                <w:rFonts w:ascii="Arial" w:hAnsi="Arial"/>
                <w:snapToGrid w:val="0"/>
                <w:color w:val="000000"/>
                <w:sz w:val="16"/>
              </w:rPr>
            </w:pPr>
            <w:r>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A4DA37"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5453A3" w14:textId="77777777" w:rsidR="00345AD4" w:rsidRDefault="00345AD4">
            <w:pPr>
              <w:spacing w:after="0"/>
              <w:rPr>
                <w:rFonts w:ascii="Arial" w:hAnsi="Arial"/>
                <w:snapToGrid w:val="0"/>
                <w:color w:val="000000"/>
                <w:sz w:val="16"/>
              </w:rPr>
            </w:pPr>
            <w:r>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195E05"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73E73D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A1C74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66467B"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AAC129"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C131FC" w14:textId="77777777" w:rsidR="00345AD4" w:rsidRDefault="00345AD4">
            <w:pPr>
              <w:spacing w:after="0"/>
              <w:rPr>
                <w:rFonts w:ascii="Arial" w:hAnsi="Arial"/>
                <w:snapToGrid w:val="0"/>
                <w:color w:val="000000"/>
                <w:sz w:val="16"/>
              </w:rPr>
            </w:pPr>
            <w:r>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A786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4E1F902" w14:textId="77777777" w:rsidR="00345AD4" w:rsidRDefault="00345AD4">
            <w:pPr>
              <w:spacing w:after="0"/>
              <w:rPr>
                <w:rFonts w:ascii="Arial" w:hAnsi="Arial"/>
                <w:snapToGrid w:val="0"/>
                <w:color w:val="000000"/>
                <w:sz w:val="16"/>
              </w:rPr>
            </w:pPr>
            <w:r>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AB27F"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D8CB1C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EF3123"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03CD55F"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8D26632"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A746FD" w14:textId="77777777" w:rsidR="00345AD4" w:rsidRDefault="00345AD4">
            <w:pPr>
              <w:spacing w:after="0"/>
              <w:rPr>
                <w:rFonts w:ascii="Arial" w:hAnsi="Arial"/>
                <w:snapToGrid w:val="0"/>
                <w:color w:val="000000"/>
                <w:sz w:val="16"/>
              </w:rPr>
            </w:pPr>
            <w:r>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AFB9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37221ED" w14:textId="77777777" w:rsidR="00345AD4" w:rsidRDefault="00345AD4">
            <w:pPr>
              <w:spacing w:after="0"/>
              <w:rPr>
                <w:rFonts w:ascii="Arial" w:hAnsi="Arial"/>
                <w:snapToGrid w:val="0"/>
                <w:color w:val="000000"/>
                <w:sz w:val="16"/>
              </w:rPr>
            </w:pPr>
            <w:r>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8C4DAD"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33E8A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BECAA"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8030E65"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84C3453" w14:textId="77777777"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8022E8" w14:textId="77777777" w:rsidR="00345AD4" w:rsidRDefault="00345AD4">
            <w:pPr>
              <w:spacing w:after="0"/>
              <w:rPr>
                <w:rFonts w:ascii="Arial" w:hAnsi="Arial"/>
                <w:snapToGrid w:val="0"/>
                <w:color w:val="000000"/>
                <w:sz w:val="16"/>
              </w:rPr>
            </w:pPr>
            <w:r>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C7CE1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39F77C" w14:textId="77777777" w:rsidR="00345AD4" w:rsidRDefault="00345AD4">
            <w:pPr>
              <w:spacing w:after="0"/>
              <w:rPr>
                <w:rFonts w:ascii="Arial" w:hAnsi="Arial"/>
                <w:snapToGrid w:val="0"/>
                <w:color w:val="000000"/>
                <w:sz w:val="16"/>
              </w:rPr>
            </w:pPr>
            <w:r>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AD8338E"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64C99D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526300"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0ACCF30"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0955C9F" w14:textId="77777777"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0F2716" w14:textId="77777777" w:rsidR="00345AD4" w:rsidRDefault="00345AD4">
            <w:pPr>
              <w:spacing w:after="0"/>
              <w:rPr>
                <w:rFonts w:ascii="Arial" w:hAnsi="Arial"/>
                <w:snapToGrid w:val="0"/>
                <w:color w:val="000000"/>
                <w:sz w:val="16"/>
              </w:rPr>
            </w:pPr>
            <w:r>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5B6357"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FECD1C" w14:textId="77777777" w:rsidR="00345AD4" w:rsidRDefault="00345AD4">
            <w:pPr>
              <w:spacing w:after="0"/>
              <w:rPr>
                <w:rFonts w:ascii="Arial" w:hAnsi="Arial"/>
                <w:snapToGrid w:val="0"/>
                <w:color w:val="000000"/>
                <w:sz w:val="16"/>
              </w:rPr>
            </w:pPr>
            <w:r>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0F701C"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3781368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B6CBBD"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B2C417"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3196332"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FF61E2" w14:textId="77777777" w:rsidR="00345AD4" w:rsidRDefault="00345AD4">
            <w:pPr>
              <w:spacing w:after="0"/>
              <w:rPr>
                <w:rFonts w:ascii="Arial" w:hAnsi="Arial"/>
                <w:snapToGrid w:val="0"/>
                <w:color w:val="000000"/>
                <w:sz w:val="16"/>
              </w:rPr>
            </w:pPr>
            <w:r>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5B0A7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6AC8E1B" w14:textId="77777777" w:rsidR="00345AD4" w:rsidRDefault="00345AD4">
            <w:pPr>
              <w:spacing w:after="0"/>
              <w:rPr>
                <w:rFonts w:ascii="Arial" w:hAnsi="Arial"/>
                <w:snapToGrid w:val="0"/>
                <w:color w:val="000000"/>
                <w:sz w:val="16"/>
              </w:rPr>
            </w:pPr>
            <w:r>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481B8"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D7E118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14B15A"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BE4B643"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031303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A12610D" w14:textId="77777777" w:rsidR="00345AD4" w:rsidRDefault="00345AD4">
            <w:pPr>
              <w:spacing w:after="0"/>
              <w:rPr>
                <w:rFonts w:ascii="Arial" w:hAnsi="Arial"/>
                <w:snapToGrid w:val="0"/>
                <w:color w:val="000000"/>
                <w:sz w:val="16"/>
              </w:rPr>
            </w:pPr>
            <w:r>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211B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C0EFCE3" w14:textId="77777777" w:rsidR="00345AD4" w:rsidRDefault="00345AD4">
            <w:pPr>
              <w:spacing w:after="0"/>
              <w:rPr>
                <w:rFonts w:ascii="Arial" w:hAnsi="Arial"/>
                <w:snapToGrid w:val="0"/>
                <w:color w:val="000000"/>
                <w:sz w:val="16"/>
              </w:rPr>
            </w:pPr>
            <w:bookmarkStart w:id="1366" w:name="OLE_LINK75"/>
            <w:bookmarkStart w:id="1367" w:name="OLE_LINK76"/>
            <w:r>
              <w:rPr>
                <w:rFonts w:ascii="Arial" w:hAnsi="Arial"/>
                <w:snapToGrid w:val="0"/>
                <w:color w:val="000000"/>
                <w:sz w:val="16"/>
              </w:rPr>
              <w:t>Essential correction on report of user plane path failure</w:t>
            </w:r>
            <w:bookmarkEnd w:id="1366"/>
            <w:bookmarkEnd w:id="1367"/>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087505"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70F9C4B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2C07B"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4F0C1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490C826"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5B06D6" w14:textId="77777777" w:rsidR="00345AD4" w:rsidRDefault="00345AD4">
            <w:pPr>
              <w:spacing w:after="0"/>
              <w:rPr>
                <w:rFonts w:ascii="Arial" w:hAnsi="Arial"/>
                <w:snapToGrid w:val="0"/>
                <w:color w:val="000000"/>
                <w:sz w:val="16"/>
              </w:rPr>
            </w:pPr>
            <w:r>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221FF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308FCF" w14:textId="77777777" w:rsidR="00345AD4" w:rsidRDefault="00345AD4">
            <w:pPr>
              <w:spacing w:after="0"/>
              <w:rPr>
                <w:rFonts w:ascii="Arial" w:hAnsi="Arial"/>
                <w:snapToGrid w:val="0"/>
                <w:color w:val="000000"/>
                <w:sz w:val="16"/>
              </w:rPr>
            </w:pPr>
            <w:r>
              <w:rPr>
                <w:rFonts w:ascii="Arial" w:hAnsi="Arial"/>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09CC91"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5691C5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FDA6C8"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F426F0"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86AEB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E8662F" w14:textId="77777777" w:rsidR="00345AD4" w:rsidRDefault="00345AD4">
            <w:pPr>
              <w:spacing w:after="0"/>
              <w:rPr>
                <w:rFonts w:ascii="Arial" w:hAnsi="Arial"/>
                <w:snapToGrid w:val="0"/>
                <w:color w:val="000000"/>
                <w:sz w:val="16"/>
              </w:rPr>
            </w:pPr>
            <w:r>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A507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71E4945" w14:textId="77777777" w:rsidR="00345AD4" w:rsidRDefault="00345AD4">
            <w:pPr>
              <w:spacing w:after="0"/>
              <w:rPr>
                <w:rFonts w:ascii="Arial" w:hAnsi="Arial"/>
                <w:snapToGrid w:val="0"/>
                <w:color w:val="000000"/>
                <w:sz w:val="16"/>
              </w:rPr>
            </w:pPr>
            <w:r>
              <w:rPr>
                <w:rFonts w:ascii="Arial" w:hAnsi="Arial"/>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ED8845"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5F4156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AC0B1"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9F1D85"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3C3B47"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1BAE2F8" w14:textId="77777777" w:rsidR="00345AD4" w:rsidRDefault="00345AD4">
            <w:pPr>
              <w:spacing w:after="0"/>
              <w:rPr>
                <w:rFonts w:ascii="Arial" w:hAnsi="Arial"/>
                <w:snapToGrid w:val="0"/>
                <w:color w:val="000000"/>
                <w:sz w:val="16"/>
              </w:rPr>
            </w:pPr>
            <w:r>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A210AB"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9666264" w14:textId="77777777" w:rsidR="00345AD4" w:rsidRDefault="00345AD4">
            <w:pPr>
              <w:spacing w:after="0"/>
              <w:rPr>
                <w:rFonts w:ascii="Arial" w:hAnsi="Arial"/>
                <w:snapToGrid w:val="0"/>
                <w:color w:val="000000"/>
                <w:sz w:val="16"/>
              </w:rPr>
            </w:pPr>
            <w:r>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D949E1"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7F3F7AB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E4FF82"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F2AECD4"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CC494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22D39F" w14:textId="77777777" w:rsidR="00345AD4" w:rsidRDefault="00345AD4">
            <w:pPr>
              <w:spacing w:after="0"/>
              <w:rPr>
                <w:rFonts w:ascii="Arial" w:hAnsi="Arial"/>
                <w:snapToGrid w:val="0"/>
                <w:color w:val="000000"/>
                <w:sz w:val="16"/>
              </w:rPr>
            </w:pPr>
            <w:r>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1D5D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C997A3B" w14:textId="77777777" w:rsidR="00345AD4" w:rsidRDefault="00345AD4">
            <w:pPr>
              <w:spacing w:after="0"/>
              <w:rPr>
                <w:rFonts w:ascii="Arial" w:hAnsi="Arial"/>
                <w:snapToGrid w:val="0"/>
                <w:color w:val="000000"/>
                <w:sz w:val="16"/>
              </w:rPr>
            </w:pPr>
            <w:r>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F2E4C8"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EF1E8A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547356"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D97997"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1A7D68"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9D9AB" w14:textId="77777777" w:rsidR="00345AD4" w:rsidRDefault="00345AD4">
            <w:pPr>
              <w:spacing w:after="0"/>
              <w:rPr>
                <w:rFonts w:ascii="Arial" w:hAnsi="Arial"/>
                <w:snapToGrid w:val="0"/>
                <w:color w:val="000000"/>
                <w:sz w:val="16"/>
              </w:rPr>
            </w:pPr>
            <w:r>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305BA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A37CF2F"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14118B"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4005D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7ECE5"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0C7E1E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33785F"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49DB998" w14:textId="77777777" w:rsidR="00345AD4" w:rsidRDefault="00345AD4">
            <w:pPr>
              <w:spacing w:after="0"/>
              <w:rPr>
                <w:rFonts w:ascii="Arial" w:hAnsi="Arial"/>
                <w:snapToGrid w:val="0"/>
                <w:color w:val="000000"/>
                <w:sz w:val="16"/>
              </w:rPr>
            </w:pPr>
            <w:r>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E5B10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C5CF01" w14:textId="77777777" w:rsidR="00345AD4" w:rsidRDefault="00345AD4">
            <w:pPr>
              <w:spacing w:after="0"/>
              <w:rPr>
                <w:rFonts w:ascii="Arial" w:hAnsi="Arial"/>
                <w:snapToGrid w:val="0"/>
                <w:color w:val="000000"/>
                <w:sz w:val="16"/>
              </w:rPr>
            </w:pPr>
            <w:r>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A35BAB"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3C716B9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1B6187"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E7972F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3DA39D" w14:textId="77777777"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BA84FF" w14:textId="77777777" w:rsidR="00345AD4" w:rsidRDefault="00345AD4">
            <w:pPr>
              <w:spacing w:after="0"/>
              <w:rPr>
                <w:rFonts w:ascii="Arial" w:hAnsi="Arial"/>
                <w:snapToGrid w:val="0"/>
                <w:color w:val="000000"/>
                <w:sz w:val="16"/>
              </w:rPr>
            </w:pPr>
            <w:r>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CDE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045EF4E" w14:textId="77777777" w:rsidR="00345AD4" w:rsidRDefault="00345AD4">
            <w:pPr>
              <w:spacing w:after="0"/>
              <w:rPr>
                <w:rFonts w:ascii="Arial" w:hAnsi="Arial"/>
                <w:snapToGrid w:val="0"/>
                <w:color w:val="000000"/>
                <w:sz w:val="16"/>
              </w:rPr>
            </w:pPr>
            <w:r>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FA3FE2"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B6D33C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394152"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D8BE56B"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ED12A9" w14:textId="77777777"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F1C09A" w14:textId="77777777" w:rsidR="00345AD4" w:rsidRDefault="00345AD4">
            <w:pPr>
              <w:spacing w:after="0"/>
              <w:rPr>
                <w:rFonts w:ascii="Arial" w:hAnsi="Arial"/>
                <w:snapToGrid w:val="0"/>
                <w:color w:val="000000"/>
                <w:sz w:val="16"/>
              </w:rPr>
            </w:pPr>
            <w:r>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769A4D"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D0A6B51" w14:textId="77777777" w:rsidR="00345AD4" w:rsidRDefault="00345AD4">
            <w:pPr>
              <w:spacing w:after="0"/>
              <w:rPr>
                <w:rFonts w:ascii="Arial" w:hAnsi="Arial"/>
                <w:snapToGrid w:val="0"/>
                <w:color w:val="000000"/>
                <w:sz w:val="16"/>
              </w:rPr>
            </w:pPr>
            <w:r>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C3D91F"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5B65B5F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6952DC" w14:textId="77777777" w:rsidR="00345AD4" w:rsidRDefault="00345AD4">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E9C806A" w14:textId="77777777" w:rsidR="00345AD4" w:rsidRDefault="00345AD4">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F728B8" w14:textId="77777777" w:rsidR="00345AD4" w:rsidRDefault="00345AD4">
            <w:pPr>
              <w:spacing w:after="0"/>
              <w:rPr>
                <w:rFonts w:ascii="Arial" w:hAnsi="Arial"/>
                <w:snapToGrid w:val="0"/>
                <w:color w:val="000000"/>
                <w:sz w:val="16"/>
              </w:rPr>
            </w:pPr>
            <w:r>
              <w:rPr>
                <w:rFonts w:ascii="Arial" w:hAnsi="Arial"/>
                <w:snapToGrid w:val="0"/>
                <w:color w:val="000000"/>
                <w:sz w:val="16"/>
              </w:rPr>
              <w:t>CP-192096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8E1D5E3" w14:textId="77777777" w:rsidR="00345AD4" w:rsidRDefault="00345AD4">
            <w:pPr>
              <w:spacing w:after="0"/>
              <w:rPr>
                <w:rFonts w:ascii="Arial" w:hAnsi="Arial"/>
                <w:snapToGrid w:val="0"/>
                <w:color w:val="000000"/>
                <w:sz w:val="16"/>
              </w:rPr>
            </w:pPr>
            <w:r>
              <w:rPr>
                <w:rFonts w:ascii="Arial" w:hAnsi="Arial"/>
                <w:snapToGrid w:val="0"/>
                <w:color w:val="000000"/>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74466"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F67DC36"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7F7AD" w14:textId="77777777" w:rsidR="00345AD4" w:rsidRDefault="00345AD4">
            <w:pPr>
              <w:spacing w:after="0"/>
              <w:rPr>
                <w:rFonts w:ascii="Arial" w:hAnsi="Arial"/>
                <w:snapToGrid w:val="0"/>
                <w:color w:val="000000"/>
                <w:sz w:val="16"/>
              </w:rPr>
            </w:pPr>
            <w:r>
              <w:rPr>
                <w:rFonts w:ascii="Arial" w:hAnsi="Arial"/>
                <w:snapToGrid w:val="0"/>
                <w:color w:val="000000"/>
                <w:sz w:val="16"/>
              </w:rPr>
              <w:t>15.7.0</w:t>
            </w:r>
          </w:p>
        </w:tc>
      </w:tr>
      <w:tr w:rsidR="00685949" w14:paraId="3370B0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6803746A" w14:textId="77777777" w:rsidR="00685949" w:rsidRDefault="00685949">
            <w:pPr>
              <w:spacing w:after="0"/>
              <w:rPr>
                <w:rFonts w:ascii="Arial" w:hAnsi="Arial"/>
                <w:snapToGrid w:val="0"/>
                <w:color w:val="000000"/>
                <w:sz w:val="16"/>
              </w:rPr>
            </w:pPr>
            <w:r>
              <w:rPr>
                <w:rFonts w:ascii="Arial" w:hAnsi="Arial"/>
                <w:snapToGrid w:val="0"/>
                <w:color w:val="000000"/>
                <w:sz w:val="16"/>
              </w:rPr>
              <w:t>2019-12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5E79D" w14:textId="77777777" w:rsidR="00685949" w:rsidRDefault="00685949">
            <w:pPr>
              <w:spacing w:after="0"/>
              <w:rPr>
                <w:rFonts w:ascii="Arial" w:hAnsi="Arial"/>
                <w:snapToGrid w:val="0"/>
                <w:color w:val="000000"/>
                <w:sz w:val="16"/>
              </w:rPr>
            </w:pPr>
            <w:r>
              <w:rPr>
                <w:rFonts w:ascii="Arial" w:hAnsi="Arial"/>
                <w:snapToGrid w:val="0"/>
                <w:color w:val="000000"/>
                <w:sz w:val="16"/>
              </w:rPr>
              <w:t>CT#86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CE35B75" w14:textId="77777777" w:rsidR="00685949" w:rsidRDefault="00685949">
            <w:pPr>
              <w:spacing w:after="0"/>
              <w:rPr>
                <w:rFonts w:ascii="Arial" w:hAnsi="Arial"/>
                <w:snapToGrid w:val="0"/>
                <w:color w:val="000000"/>
                <w:sz w:val="16"/>
              </w:rPr>
            </w:pPr>
            <w:r>
              <w:rPr>
                <w:rFonts w:ascii="Arial" w:hAnsi="Arial"/>
                <w:snapToGrid w:val="0"/>
                <w:color w:val="000000"/>
                <w:sz w:val="16"/>
              </w:rPr>
              <w:t>CP-193023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388726" w14:textId="77777777" w:rsidR="00685949" w:rsidRDefault="00685949">
            <w:pPr>
              <w:spacing w:after="0"/>
              <w:rPr>
                <w:rFonts w:ascii="Arial" w:hAnsi="Arial"/>
                <w:snapToGrid w:val="0"/>
                <w:color w:val="000000"/>
                <w:sz w:val="16"/>
              </w:rPr>
            </w:pPr>
            <w:r>
              <w:rPr>
                <w:rFonts w:ascii="Arial" w:hAnsi="Arial"/>
                <w:snapToGrid w:val="0"/>
                <w:color w:val="000000"/>
                <w:sz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A58928" w14:textId="77777777" w:rsidR="00685949" w:rsidRDefault="00685949">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18BA0E5" w14:textId="77777777" w:rsidR="00685949" w:rsidRDefault="00685949">
            <w:pPr>
              <w:spacing w:after="0"/>
              <w:rPr>
                <w:rFonts w:ascii="Arial" w:hAnsi="Arial"/>
                <w:snapToGrid w:val="0"/>
                <w:color w:val="000000"/>
                <w:sz w:val="16"/>
              </w:rPr>
            </w:pPr>
            <w:r w:rsidRPr="00685949">
              <w:rPr>
                <w:rFonts w:ascii="Arial" w:hAnsi="Arial"/>
                <w:snapToGrid w:val="0"/>
                <w:color w:val="000000"/>
                <w:sz w:val="16"/>
              </w:rPr>
              <w:t>Correct Terminology of Sx Session to PFCP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8311B" w14:textId="77777777" w:rsidR="00685949" w:rsidRDefault="00685949">
            <w:pPr>
              <w:spacing w:after="0"/>
              <w:rPr>
                <w:rFonts w:ascii="Arial" w:hAnsi="Arial"/>
                <w:snapToGrid w:val="0"/>
                <w:color w:val="000000"/>
                <w:sz w:val="16"/>
              </w:rPr>
            </w:pPr>
            <w:r>
              <w:rPr>
                <w:rFonts w:ascii="Arial" w:hAnsi="Arial"/>
                <w:snapToGrid w:val="0"/>
                <w:color w:val="000000"/>
                <w:sz w:val="16"/>
              </w:rPr>
              <w:t>15.8.0</w:t>
            </w:r>
          </w:p>
        </w:tc>
      </w:tr>
      <w:tr w:rsidR="00644964" w14:paraId="211D5B2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05293FFD" w14:textId="77777777" w:rsidR="00644964" w:rsidRDefault="00644964">
            <w:pPr>
              <w:spacing w:after="0"/>
              <w:rPr>
                <w:rFonts w:ascii="Arial" w:hAnsi="Arial"/>
                <w:snapToGrid w:val="0"/>
                <w:color w:val="000000"/>
                <w:sz w:val="16"/>
              </w:rPr>
            </w:pPr>
            <w:r>
              <w:rPr>
                <w:rFonts w:ascii="Arial" w:hAnsi="Arial"/>
                <w:snapToGrid w:val="0"/>
                <w:color w:val="000000"/>
                <w:sz w:val="16"/>
              </w:rPr>
              <w:t>2020-06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88C9A" w14:textId="52805169" w:rsidR="00644964" w:rsidRDefault="00644964">
            <w:pPr>
              <w:spacing w:after="0"/>
              <w:rPr>
                <w:rFonts w:ascii="Arial" w:hAnsi="Arial"/>
                <w:snapToGrid w:val="0"/>
                <w:color w:val="000000"/>
                <w:sz w:val="16"/>
              </w:rPr>
            </w:pPr>
            <w:r>
              <w:rPr>
                <w:rFonts w:ascii="Arial" w:hAnsi="Arial"/>
                <w:snapToGrid w:val="0"/>
                <w:color w:val="000000"/>
                <w:sz w:val="16"/>
              </w:rPr>
              <w:t>CT#88</w:t>
            </w:r>
            <w:r w:rsidR="00FB4322">
              <w:rPr>
                <w:rFonts w:ascii="Arial" w:hAnsi="Arial"/>
                <w:snapToGrid w:val="0"/>
                <w:color w:val="000000"/>
                <w:sz w:val="16"/>
              </w:rPr>
              <w:t>e</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386B290" w14:textId="77777777" w:rsidR="00644964" w:rsidRDefault="00644964">
            <w:pPr>
              <w:spacing w:after="0"/>
              <w:rPr>
                <w:rFonts w:ascii="Arial" w:hAnsi="Arial"/>
                <w:snapToGrid w:val="0"/>
                <w:color w:val="000000"/>
                <w:sz w:val="16"/>
              </w:rPr>
            </w:pPr>
            <w:r>
              <w:rPr>
                <w:rFonts w:ascii="Arial" w:hAnsi="Arial"/>
                <w:snapToGrid w:val="0"/>
                <w:color w:val="000000"/>
                <w:sz w:val="16"/>
              </w:rPr>
              <w:t>CP-201029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7CDDC8" w14:textId="77777777" w:rsidR="00644964" w:rsidRDefault="00644964">
            <w:pPr>
              <w:spacing w:after="0"/>
              <w:rPr>
                <w:rFonts w:ascii="Arial" w:hAnsi="Arial"/>
                <w:snapToGrid w:val="0"/>
                <w:color w:val="000000"/>
                <w:sz w:val="16"/>
              </w:rPr>
            </w:pPr>
            <w:r>
              <w:rPr>
                <w:rFonts w:ascii="Arial" w:hAnsi="Arial"/>
                <w:snapToGrid w:val="0"/>
                <w:color w:val="000000"/>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52697" w14:textId="77777777" w:rsidR="00644964" w:rsidRDefault="0064496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3B615AA" w14:textId="77777777" w:rsidR="00644964" w:rsidRPr="00685949" w:rsidRDefault="00644964">
            <w:pPr>
              <w:spacing w:after="0"/>
              <w:rPr>
                <w:rFonts w:ascii="Arial" w:hAnsi="Arial"/>
                <w:snapToGrid w:val="0"/>
                <w:color w:val="000000"/>
                <w:sz w:val="16"/>
              </w:rPr>
            </w:pPr>
            <w:r w:rsidRPr="00644964">
              <w:rPr>
                <w:rFonts w:ascii="Arial" w:hAnsi="Arial"/>
                <w:snapToGrid w:val="0"/>
                <w:color w:val="000000"/>
                <w:sz w:val="16"/>
              </w:rPr>
              <w:fldChar w:fldCharType="begin"/>
            </w:r>
            <w:r w:rsidRPr="00644964">
              <w:rPr>
                <w:rFonts w:ascii="Arial" w:hAnsi="Arial"/>
                <w:snapToGrid w:val="0"/>
                <w:color w:val="000000"/>
                <w:sz w:val="16"/>
              </w:rPr>
              <w:instrText xml:space="preserve"> DOCPROPERTY  CrTitle  \* MERGEFORMAT </w:instrText>
            </w:r>
            <w:r w:rsidRPr="00644964">
              <w:rPr>
                <w:rFonts w:ascii="Arial" w:hAnsi="Arial"/>
                <w:snapToGrid w:val="0"/>
                <w:color w:val="000000"/>
                <w:sz w:val="16"/>
              </w:rPr>
              <w:fldChar w:fldCharType="separate"/>
            </w:r>
            <w:r w:rsidRPr="00644964">
              <w:rPr>
                <w:rFonts w:ascii="Arial" w:hAnsi="Arial"/>
                <w:snapToGrid w:val="0"/>
                <w:color w:val="000000"/>
                <w:sz w:val="16"/>
              </w:rPr>
              <w:t>Restoring deleted statement</w:t>
            </w:r>
            <w:r w:rsidRPr="00644964">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1E69" w14:textId="77777777" w:rsidR="00644964" w:rsidRDefault="00644964">
            <w:pPr>
              <w:spacing w:after="0"/>
              <w:rPr>
                <w:rFonts w:ascii="Arial" w:hAnsi="Arial"/>
                <w:snapToGrid w:val="0"/>
                <w:color w:val="000000"/>
                <w:sz w:val="16"/>
              </w:rPr>
            </w:pPr>
            <w:r>
              <w:rPr>
                <w:rFonts w:ascii="Arial" w:hAnsi="Arial"/>
                <w:snapToGrid w:val="0"/>
                <w:color w:val="000000"/>
                <w:sz w:val="16"/>
              </w:rPr>
              <w:t>15.9.0</w:t>
            </w:r>
          </w:p>
        </w:tc>
      </w:tr>
      <w:tr w:rsidR="00644964" w14:paraId="5A43755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7E3F3CDC"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2020-06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0EC59F" w14:textId="21624867" w:rsidR="00644964" w:rsidRDefault="00644964" w:rsidP="00644964">
            <w:pPr>
              <w:spacing w:after="0"/>
              <w:rPr>
                <w:rFonts w:ascii="Arial" w:hAnsi="Arial"/>
                <w:snapToGrid w:val="0"/>
                <w:color w:val="000000"/>
                <w:sz w:val="16"/>
              </w:rPr>
            </w:pPr>
            <w:r>
              <w:rPr>
                <w:rFonts w:ascii="Arial" w:hAnsi="Arial"/>
                <w:snapToGrid w:val="0"/>
                <w:color w:val="000000"/>
                <w:sz w:val="16"/>
              </w:rPr>
              <w:t>CT#88</w:t>
            </w:r>
            <w:r w:rsidR="00FB4322">
              <w:rPr>
                <w:rFonts w:ascii="Arial" w:hAnsi="Arial"/>
                <w:snapToGrid w:val="0"/>
                <w:color w:val="000000"/>
                <w:sz w:val="16"/>
              </w:rPr>
              <w:t>e</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C04EC9"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CP-201029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9B4FAF" w14:textId="427526FA" w:rsidR="00644964" w:rsidRDefault="00511A17" w:rsidP="00644964">
            <w:pPr>
              <w:spacing w:after="0"/>
              <w:rPr>
                <w:rFonts w:ascii="Arial" w:hAnsi="Arial"/>
                <w:snapToGrid w:val="0"/>
                <w:color w:val="000000"/>
                <w:sz w:val="16"/>
              </w:rPr>
            </w:pPr>
            <w:r>
              <w:rPr>
                <w:rFonts w:ascii="Arial" w:hAnsi="Arial"/>
                <w:snapToGrid w:val="0"/>
                <w:color w:val="000000"/>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CBE2B" w14:textId="0FC46188" w:rsidR="00644964" w:rsidRDefault="00511A17" w:rsidP="0064496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4287069" w14:textId="1B0030AC" w:rsidR="00644964" w:rsidRPr="00685949" w:rsidRDefault="00511A17" w:rsidP="00644964">
            <w:pPr>
              <w:spacing w:after="0"/>
              <w:rPr>
                <w:rFonts w:ascii="Arial" w:hAnsi="Arial"/>
                <w:snapToGrid w:val="0"/>
                <w:color w:val="000000"/>
                <w:sz w:val="16"/>
              </w:rPr>
            </w:pPr>
            <w:r w:rsidRPr="00511A17">
              <w:rPr>
                <w:rFonts w:ascii="Arial" w:hAnsi="Arial"/>
                <w:snapToGrid w:val="0"/>
                <w:color w:val="000000"/>
                <w:sz w:val="16"/>
              </w:rPr>
              <w:t>DL Data Notification for the subsequent DL data pertaining to a different QoS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D1821"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15.9.0</w:t>
            </w:r>
          </w:p>
        </w:tc>
      </w:tr>
      <w:tr w:rsidR="00FB4322" w14:paraId="12877CF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1ED179E6" w14:textId="516B1758" w:rsidR="00FB4322" w:rsidRDefault="00FB4322" w:rsidP="00644964">
            <w:pPr>
              <w:spacing w:after="0"/>
              <w:rPr>
                <w:rFonts w:ascii="Arial" w:hAnsi="Arial"/>
                <w:snapToGrid w:val="0"/>
                <w:color w:val="000000"/>
                <w:sz w:val="16"/>
              </w:rPr>
            </w:pPr>
            <w:r>
              <w:rPr>
                <w:rFonts w:ascii="Arial" w:hAnsi="Arial"/>
                <w:snapToGrid w:val="0"/>
                <w:color w:val="000000"/>
                <w:sz w:val="16"/>
              </w:rPr>
              <w:t>2020-09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3E29B2" w14:textId="503EAA1B" w:rsidR="00FB4322" w:rsidRDefault="00FB4322" w:rsidP="00644964">
            <w:pPr>
              <w:spacing w:after="0"/>
              <w:rPr>
                <w:rFonts w:ascii="Arial" w:hAnsi="Arial"/>
                <w:snapToGrid w:val="0"/>
                <w:color w:val="000000"/>
                <w:sz w:val="16"/>
              </w:rPr>
            </w:pPr>
            <w:r>
              <w:rPr>
                <w:rFonts w:ascii="Arial" w:hAnsi="Arial"/>
                <w:snapToGrid w:val="0"/>
                <w:color w:val="000000"/>
                <w:sz w:val="16"/>
              </w:rPr>
              <w:t>CT#89e</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CD273E6" w14:textId="1C0B735B" w:rsidR="00FB4322" w:rsidRDefault="00FB4322" w:rsidP="00644964">
            <w:pPr>
              <w:spacing w:after="0"/>
              <w:rPr>
                <w:rFonts w:ascii="Arial" w:hAnsi="Arial"/>
                <w:snapToGrid w:val="0"/>
                <w:color w:val="000000"/>
                <w:sz w:val="16"/>
              </w:rPr>
            </w:pPr>
            <w:r>
              <w:rPr>
                <w:rFonts w:ascii="Arial" w:hAnsi="Arial"/>
                <w:snapToGrid w:val="0"/>
                <w:color w:val="000000"/>
                <w:sz w:val="16"/>
              </w:rPr>
              <w:t>CP-202043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B4F70D" w14:textId="355AB067" w:rsidR="00FB4322" w:rsidRDefault="00FB4322" w:rsidP="00644964">
            <w:pPr>
              <w:spacing w:after="0"/>
              <w:rPr>
                <w:rFonts w:ascii="Arial" w:hAnsi="Arial"/>
                <w:snapToGrid w:val="0"/>
                <w:color w:val="000000"/>
                <w:sz w:val="16"/>
              </w:rPr>
            </w:pPr>
            <w:r>
              <w:rPr>
                <w:rFonts w:ascii="Arial" w:hAnsi="Arial"/>
                <w:snapToGrid w:val="0"/>
                <w:color w:val="000000"/>
                <w:sz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685EA" w14:textId="426E30C8" w:rsidR="00FB4322" w:rsidRDefault="00FB4322" w:rsidP="0064496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2FC33D4" w14:textId="15F09E55" w:rsidR="00FB4322" w:rsidRPr="00511A17" w:rsidRDefault="00FB4322" w:rsidP="00644964">
            <w:pPr>
              <w:spacing w:after="0"/>
              <w:rPr>
                <w:rFonts w:ascii="Arial" w:hAnsi="Arial"/>
                <w:snapToGrid w:val="0"/>
                <w:color w:val="000000"/>
                <w:sz w:val="16"/>
              </w:rPr>
            </w:pPr>
            <w:r w:rsidRPr="00FB4322">
              <w:rPr>
                <w:rFonts w:ascii="Arial" w:hAnsi="Arial"/>
                <w:snapToGrid w:val="0"/>
                <w:color w:val="000000"/>
                <w:sz w:val="16"/>
              </w:rPr>
              <w:fldChar w:fldCharType="begin"/>
            </w:r>
            <w:r w:rsidRPr="00FB4322">
              <w:rPr>
                <w:rFonts w:ascii="Arial" w:hAnsi="Arial"/>
                <w:snapToGrid w:val="0"/>
                <w:color w:val="000000"/>
                <w:sz w:val="16"/>
              </w:rPr>
              <w:instrText xml:space="preserve"> DOCPROPERTY  CrTitle  \* MERGEFORMAT </w:instrText>
            </w:r>
            <w:r w:rsidRPr="00FB4322">
              <w:rPr>
                <w:rFonts w:ascii="Arial" w:hAnsi="Arial"/>
                <w:snapToGrid w:val="0"/>
                <w:color w:val="000000"/>
                <w:sz w:val="16"/>
              </w:rPr>
              <w:fldChar w:fldCharType="separate"/>
            </w:r>
            <w:r w:rsidRPr="00FB4322">
              <w:rPr>
                <w:rFonts w:ascii="Arial" w:hAnsi="Arial"/>
                <w:snapToGrid w:val="0"/>
                <w:color w:val="000000"/>
                <w:sz w:val="16"/>
              </w:rPr>
              <w:t>Reflective QoS</w:t>
            </w:r>
            <w:r w:rsidRPr="00FB4322">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D3359" w14:textId="6F59BFEA" w:rsidR="00FB4322" w:rsidRDefault="00FB4322" w:rsidP="00644964">
            <w:pPr>
              <w:spacing w:after="0"/>
              <w:rPr>
                <w:rFonts w:ascii="Arial" w:hAnsi="Arial"/>
                <w:snapToGrid w:val="0"/>
                <w:color w:val="000000"/>
                <w:sz w:val="16"/>
              </w:rPr>
            </w:pPr>
            <w:r>
              <w:rPr>
                <w:rFonts w:ascii="Arial" w:hAnsi="Arial"/>
                <w:snapToGrid w:val="0"/>
                <w:color w:val="000000"/>
                <w:sz w:val="16"/>
              </w:rPr>
              <w:t>15.10.0</w:t>
            </w:r>
          </w:p>
        </w:tc>
      </w:tr>
    </w:tbl>
    <w:p w14:paraId="68FA66A5" w14:textId="77777777" w:rsidR="00080512" w:rsidRDefault="00080512" w:rsidP="00685949"/>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7EE62" w14:textId="77777777" w:rsidR="0019290B" w:rsidRDefault="0019290B">
      <w:r>
        <w:separator/>
      </w:r>
    </w:p>
  </w:endnote>
  <w:endnote w:type="continuationSeparator" w:id="0">
    <w:p w14:paraId="2CCF713B" w14:textId="77777777" w:rsidR="0019290B" w:rsidRDefault="0019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0B47" w14:textId="77777777" w:rsidR="00685949" w:rsidRDefault="006859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ECDBD" w14:textId="77777777" w:rsidR="0019290B" w:rsidRDefault="0019290B">
      <w:r>
        <w:separator/>
      </w:r>
    </w:p>
  </w:footnote>
  <w:footnote w:type="continuationSeparator" w:id="0">
    <w:p w14:paraId="77BFB835" w14:textId="77777777" w:rsidR="0019290B" w:rsidRDefault="0019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1C21E" w14:textId="7E394AD8" w:rsidR="00685949" w:rsidRDefault="006859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322">
      <w:rPr>
        <w:rFonts w:ascii="Arial" w:hAnsi="Arial" w:cs="Arial"/>
        <w:b/>
        <w:noProof/>
        <w:sz w:val="18"/>
        <w:szCs w:val="18"/>
      </w:rPr>
      <w:t>3GPP TS 29.244 V15.10.0 (2020-09)</w:t>
    </w:r>
    <w:r>
      <w:rPr>
        <w:rFonts w:ascii="Arial" w:hAnsi="Arial" w:cs="Arial"/>
        <w:b/>
        <w:sz w:val="18"/>
        <w:szCs w:val="18"/>
      </w:rPr>
      <w:fldChar w:fldCharType="end"/>
    </w:r>
  </w:p>
  <w:p w14:paraId="3AC0B96A" w14:textId="77777777" w:rsidR="00685949" w:rsidRDefault="00685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A0A">
      <w:rPr>
        <w:rFonts w:ascii="Arial" w:hAnsi="Arial" w:cs="Arial"/>
        <w:b/>
        <w:noProof/>
        <w:sz w:val="18"/>
        <w:szCs w:val="18"/>
      </w:rPr>
      <w:t>121</w:t>
    </w:r>
    <w:r>
      <w:rPr>
        <w:rFonts w:ascii="Arial" w:hAnsi="Arial" w:cs="Arial"/>
        <w:b/>
        <w:sz w:val="18"/>
        <w:szCs w:val="18"/>
      </w:rPr>
      <w:fldChar w:fldCharType="end"/>
    </w:r>
  </w:p>
  <w:p w14:paraId="0E95DA0C" w14:textId="53413782" w:rsidR="00685949" w:rsidRDefault="006859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322">
      <w:rPr>
        <w:rFonts w:ascii="Arial" w:hAnsi="Arial" w:cs="Arial"/>
        <w:b/>
        <w:noProof/>
        <w:sz w:val="18"/>
        <w:szCs w:val="18"/>
      </w:rPr>
      <w:t>Release 15</w:t>
    </w:r>
    <w:r>
      <w:rPr>
        <w:rFonts w:ascii="Arial" w:hAnsi="Arial" w:cs="Arial"/>
        <w:b/>
        <w:sz w:val="18"/>
        <w:szCs w:val="18"/>
      </w:rPr>
      <w:fldChar w:fldCharType="end"/>
    </w:r>
  </w:p>
  <w:p w14:paraId="25DABD3A" w14:textId="77777777" w:rsidR="00685949" w:rsidRDefault="00685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B507712"/>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7556D94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C5277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35ECD7E"/>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BCD89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C8A47A"/>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6E2B1F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361"/>
    <w:rsid w:val="00051834"/>
    <w:rsid w:val="00054A22"/>
    <w:rsid w:val="00062023"/>
    <w:rsid w:val="000655A6"/>
    <w:rsid w:val="00080512"/>
    <w:rsid w:val="000C47C3"/>
    <w:rsid w:val="000D58AB"/>
    <w:rsid w:val="00133525"/>
    <w:rsid w:val="00156745"/>
    <w:rsid w:val="0019290B"/>
    <w:rsid w:val="0019349F"/>
    <w:rsid w:val="001A4C42"/>
    <w:rsid w:val="001A7420"/>
    <w:rsid w:val="001B6637"/>
    <w:rsid w:val="001C21C3"/>
    <w:rsid w:val="001C6880"/>
    <w:rsid w:val="001D02C2"/>
    <w:rsid w:val="001E2AC7"/>
    <w:rsid w:val="001F0C1D"/>
    <w:rsid w:val="001F1132"/>
    <w:rsid w:val="001F168B"/>
    <w:rsid w:val="002347A2"/>
    <w:rsid w:val="002675F0"/>
    <w:rsid w:val="002B6339"/>
    <w:rsid w:val="002E00EE"/>
    <w:rsid w:val="003172DC"/>
    <w:rsid w:val="00345AD4"/>
    <w:rsid w:val="0035462D"/>
    <w:rsid w:val="003765B8"/>
    <w:rsid w:val="003C3971"/>
    <w:rsid w:val="00423334"/>
    <w:rsid w:val="004345EC"/>
    <w:rsid w:val="00465515"/>
    <w:rsid w:val="004D3578"/>
    <w:rsid w:val="004E213A"/>
    <w:rsid w:val="004F0988"/>
    <w:rsid w:val="004F3340"/>
    <w:rsid w:val="00511A17"/>
    <w:rsid w:val="0053388B"/>
    <w:rsid w:val="00535773"/>
    <w:rsid w:val="00543E6C"/>
    <w:rsid w:val="00565087"/>
    <w:rsid w:val="00597B11"/>
    <w:rsid w:val="005A6738"/>
    <w:rsid w:val="005D2E01"/>
    <w:rsid w:val="005D7526"/>
    <w:rsid w:val="005E4BB2"/>
    <w:rsid w:val="00602AEA"/>
    <w:rsid w:val="00614FDF"/>
    <w:rsid w:val="0063543D"/>
    <w:rsid w:val="00644964"/>
    <w:rsid w:val="00647114"/>
    <w:rsid w:val="00685949"/>
    <w:rsid w:val="006A323F"/>
    <w:rsid w:val="006B30D0"/>
    <w:rsid w:val="006C3D95"/>
    <w:rsid w:val="006E5C86"/>
    <w:rsid w:val="006F28B4"/>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A0A"/>
    <w:rsid w:val="0090271F"/>
    <w:rsid w:val="00902E23"/>
    <w:rsid w:val="009114D7"/>
    <w:rsid w:val="0091348E"/>
    <w:rsid w:val="00917CCB"/>
    <w:rsid w:val="00942EC2"/>
    <w:rsid w:val="009F37B7"/>
    <w:rsid w:val="00A10F02"/>
    <w:rsid w:val="00A164B4"/>
    <w:rsid w:val="00A26956"/>
    <w:rsid w:val="00A26D08"/>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4322"/>
    <w:rsid w:val="00FC1192"/>
    <w:rsid w:val="00FE5F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F3D7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5AD4"/>
    <w:rPr>
      <w:rFonts w:ascii="Arial" w:hAnsi="Arial"/>
      <w:sz w:val="36"/>
      <w:lang w:eastAsia="en-US"/>
    </w:rPr>
  </w:style>
  <w:style w:type="character" w:customStyle="1" w:styleId="Heading2Char">
    <w:name w:val="Heading 2 Char"/>
    <w:link w:val="Heading2"/>
    <w:rsid w:val="00345AD4"/>
    <w:rPr>
      <w:rFonts w:ascii="Arial" w:hAnsi="Arial"/>
      <w:sz w:val="32"/>
      <w:lang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semiHidden/>
    <w:rsid w:val="00345AD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45AD4"/>
    <w:rPr>
      <w:rFonts w:ascii="Arial" w:hAnsi="Arial"/>
      <w:sz w:val="24"/>
      <w:lang w:eastAsia="en-US"/>
    </w:rPr>
  </w:style>
  <w:style w:type="character" w:customStyle="1" w:styleId="Heading5Char">
    <w:name w:val="Heading 5 Char"/>
    <w:link w:val="Heading5"/>
    <w:rsid w:val="00345AD4"/>
    <w:rPr>
      <w:rFonts w:ascii="Arial" w:hAnsi="Arial"/>
      <w:sz w:val="22"/>
      <w:lang w:eastAsia="en-US"/>
    </w:rPr>
  </w:style>
  <w:style w:type="character" w:customStyle="1" w:styleId="Heading6Char">
    <w:name w:val="Heading 6 Char"/>
    <w:link w:val="Heading6"/>
    <w:rsid w:val="00345AD4"/>
    <w:rPr>
      <w:rFonts w:ascii="Arial" w:hAnsi="Arial"/>
      <w:lang w:eastAsia="en-US"/>
    </w:rPr>
  </w:style>
  <w:style w:type="character" w:customStyle="1" w:styleId="Heading7Char">
    <w:name w:val="Heading 7 Char"/>
    <w:link w:val="Heading7"/>
    <w:rsid w:val="00345AD4"/>
    <w:rPr>
      <w:rFonts w:ascii="Arial" w:hAnsi="Arial"/>
      <w:lang w:eastAsia="en-US"/>
    </w:rPr>
  </w:style>
  <w:style w:type="character" w:customStyle="1" w:styleId="Heading8Char">
    <w:name w:val="Heading 8 Char"/>
    <w:link w:val="Heading8"/>
    <w:rsid w:val="00345AD4"/>
    <w:rPr>
      <w:rFonts w:ascii="Arial" w:hAnsi="Arial"/>
      <w:sz w:val="36"/>
      <w:lang w:eastAsia="en-US"/>
    </w:rPr>
  </w:style>
  <w:style w:type="character" w:customStyle="1" w:styleId="Heading9Char">
    <w:name w:val="Heading 9 Char"/>
    <w:link w:val="Heading9"/>
    <w:rsid w:val="00345AD4"/>
    <w:rPr>
      <w:rFonts w:ascii="Arial" w:hAnsi="Arial"/>
      <w:sz w:val="36"/>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45AD4"/>
    <w:rPr>
      <w:rFonts w:ascii="Arial" w:hAnsi="Arial"/>
      <w:sz w:val="28"/>
      <w:lang w:eastAsia="en-US"/>
    </w:rPr>
  </w:style>
  <w:style w:type="paragraph" w:customStyle="1" w:styleId="msonormal0">
    <w:name w:val="msonormal"/>
    <w:basedOn w:val="Normal"/>
    <w:rsid w:val="00345AD4"/>
    <w:pPr>
      <w:spacing w:before="100" w:beforeAutospacing="1" w:after="100" w:afterAutospacing="1"/>
    </w:pPr>
    <w:rPr>
      <w:sz w:val="24"/>
      <w:szCs w:val="24"/>
      <w:lang w:eastAsia="en-GB"/>
    </w:rPr>
  </w:style>
  <w:style w:type="paragraph" w:styleId="Index1">
    <w:name w:val="index 1"/>
    <w:basedOn w:val="Normal"/>
    <w:autoRedefine/>
    <w:unhideWhenUsed/>
    <w:rsid w:val="00345AD4"/>
    <w:pPr>
      <w:keepLines/>
      <w:spacing w:after="0"/>
    </w:pPr>
  </w:style>
  <w:style w:type="paragraph" w:styleId="Index2">
    <w:name w:val="index 2"/>
    <w:basedOn w:val="Index1"/>
    <w:autoRedefine/>
    <w:unhideWhenUsed/>
    <w:rsid w:val="00345AD4"/>
    <w:pPr>
      <w:ind w:left="284"/>
    </w:pPr>
  </w:style>
  <w:style w:type="paragraph" w:styleId="FootnoteText">
    <w:name w:val="footnote text"/>
    <w:basedOn w:val="Normal"/>
    <w:link w:val="FootnoteTextChar"/>
    <w:unhideWhenUsed/>
    <w:rsid w:val="00345AD4"/>
    <w:pPr>
      <w:keepLines/>
      <w:spacing w:after="0"/>
      <w:ind w:left="454" w:hanging="454"/>
    </w:pPr>
    <w:rPr>
      <w:sz w:val="16"/>
      <w:lang w:val="x-none"/>
    </w:rPr>
  </w:style>
  <w:style w:type="character" w:customStyle="1" w:styleId="FootnoteTextChar">
    <w:name w:val="Footnote Text Char"/>
    <w:link w:val="FootnoteText"/>
    <w:rsid w:val="00345AD4"/>
    <w:rPr>
      <w:sz w:val="16"/>
      <w:lang w:val="x-none" w:eastAsia="en-US"/>
    </w:rPr>
  </w:style>
  <w:style w:type="paragraph" w:styleId="CommentText">
    <w:name w:val="annotation text"/>
    <w:basedOn w:val="Normal"/>
    <w:link w:val="CommentTextChar"/>
    <w:unhideWhenUsed/>
    <w:rsid w:val="00345AD4"/>
    <w:rPr>
      <w:lang w:val="x-none"/>
    </w:rPr>
  </w:style>
  <w:style w:type="character" w:customStyle="1" w:styleId="CommentTextChar">
    <w:name w:val="Comment Text Char"/>
    <w:link w:val="CommentText"/>
    <w:rsid w:val="00345AD4"/>
    <w:rPr>
      <w:lang w:val="x-none" w:eastAsia="en-US"/>
    </w:rPr>
  </w:style>
  <w:style w:type="character" w:customStyle="1" w:styleId="HeaderChar">
    <w:name w:val="Header Char"/>
    <w:link w:val="Header"/>
    <w:rsid w:val="00345AD4"/>
    <w:rPr>
      <w:rFonts w:ascii="Arial" w:hAnsi="Arial"/>
      <w:b/>
      <w:noProof/>
      <w:sz w:val="18"/>
      <w:lang w:eastAsia="ja-JP"/>
    </w:rPr>
  </w:style>
  <w:style w:type="character" w:customStyle="1" w:styleId="FooterChar">
    <w:name w:val="Footer Char"/>
    <w:link w:val="Footer"/>
    <w:rsid w:val="00345AD4"/>
    <w:rPr>
      <w:rFonts w:ascii="Arial" w:hAnsi="Arial"/>
      <w:b/>
      <w:i/>
      <w:noProof/>
      <w:sz w:val="18"/>
      <w:lang w:eastAsia="ja-JP"/>
    </w:rPr>
  </w:style>
  <w:style w:type="character" w:customStyle="1" w:styleId="ListChar">
    <w:name w:val="List Char"/>
    <w:link w:val="List"/>
    <w:locked/>
    <w:rsid w:val="00345AD4"/>
    <w:rPr>
      <w:lang w:val="x-none" w:eastAsia="en-US"/>
    </w:rPr>
  </w:style>
  <w:style w:type="paragraph" w:styleId="List">
    <w:name w:val="List"/>
    <w:basedOn w:val="Normal"/>
    <w:link w:val="ListChar"/>
    <w:unhideWhenUsed/>
    <w:rsid w:val="00345AD4"/>
    <w:pPr>
      <w:ind w:left="568" w:hanging="284"/>
    </w:pPr>
    <w:rPr>
      <w:lang w:val="x-none"/>
    </w:rPr>
  </w:style>
  <w:style w:type="paragraph" w:styleId="ListBullet">
    <w:name w:val="List Bullet"/>
    <w:basedOn w:val="List"/>
    <w:unhideWhenUsed/>
    <w:rsid w:val="00345AD4"/>
    <w:pPr>
      <w:numPr>
        <w:numId w:val="5"/>
      </w:numPr>
      <w:tabs>
        <w:tab w:val="clear" w:pos="360"/>
      </w:tabs>
      <w:ind w:left="568" w:hanging="284"/>
    </w:pPr>
  </w:style>
  <w:style w:type="paragraph" w:styleId="ListNumber">
    <w:name w:val="List Number"/>
    <w:basedOn w:val="List"/>
    <w:unhideWhenUsed/>
    <w:rsid w:val="00345AD4"/>
    <w:pPr>
      <w:numPr>
        <w:numId w:val="6"/>
      </w:numPr>
      <w:tabs>
        <w:tab w:val="clear" w:pos="360"/>
      </w:tabs>
      <w:ind w:left="568" w:hanging="284"/>
    </w:pPr>
  </w:style>
  <w:style w:type="paragraph" w:styleId="List2">
    <w:name w:val="List 2"/>
    <w:basedOn w:val="List"/>
    <w:unhideWhenUsed/>
    <w:rsid w:val="00345AD4"/>
    <w:pPr>
      <w:ind w:left="851"/>
    </w:pPr>
  </w:style>
  <w:style w:type="paragraph" w:styleId="List3">
    <w:name w:val="List 3"/>
    <w:basedOn w:val="List2"/>
    <w:unhideWhenUsed/>
    <w:rsid w:val="00345AD4"/>
    <w:pPr>
      <w:ind w:left="1135"/>
    </w:pPr>
  </w:style>
  <w:style w:type="paragraph" w:styleId="List4">
    <w:name w:val="List 4"/>
    <w:basedOn w:val="List3"/>
    <w:unhideWhenUsed/>
    <w:rsid w:val="00345AD4"/>
    <w:pPr>
      <w:ind w:left="1418"/>
    </w:pPr>
  </w:style>
  <w:style w:type="paragraph" w:styleId="List5">
    <w:name w:val="List 5"/>
    <w:basedOn w:val="List4"/>
    <w:unhideWhenUsed/>
    <w:rsid w:val="00345AD4"/>
    <w:pPr>
      <w:ind w:left="1702"/>
    </w:pPr>
  </w:style>
  <w:style w:type="paragraph" w:styleId="ListBullet2">
    <w:name w:val="List Bullet 2"/>
    <w:basedOn w:val="ListBullet"/>
    <w:unhideWhenUsed/>
    <w:rsid w:val="00345AD4"/>
    <w:pPr>
      <w:numPr>
        <w:numId w:val="7"/>
      </w:numPr>
      <w:tabs>
        <w:tab w:val="clear" w:pos="643"/>
        <w:tab w:val="num" w:pos="360"/>
      </w:tabs>
      <w:ind w:left="851" w:hanging="284"/>
    </w:pPr>
  </w:style>
  <w:style w:type="paragraph" w:styleId="ListBullet3">
    <w:name w:val="List Bullet 3"/>
    <w:basedOn w:val="ListBullet2"/>
    <w:unhideWhenUsed/>
    <w:rsid w:val="00345AD4"/>
    <w:pPr>
      <w:numPr>
        <w:numId w:val="8"/>
      </w:numPr>
      <w:tabs>
        <w:tab w:val="clear" w:pos="926"/>
      </w:tabs>
      <w:ind w:left="1135" w:hanging="284"/>
    </w:pPr>
  </w:style>
  <w:style w:type="paragraph" w:styleId="ListBullet4">
    <w:name w:val="List Bullet 4"/>
    <w:basedOn w:val="ListBullet3"/>
    <w:unhideWhenUsed/>
    <w:rsid w:val="00345AD4"/>
    <w:pPr>
      <w:numPr>
        <w:numId w:val="9"/>
      </w:numPr>
      <w:tabs>
        <w:tab w:val="clear" w:pos="1209"/>
        <w:tab w:val="num" w:pos="360"/>
      </w:tabs>
      <w:ind w:left="1418" w:hanging="284"/>
    </w:pPr>
  </w:style>
  <w:style w:type="paragraph" w:styleId="ListBullet5">
    <w:name w:val="List Bullet 5"/>
    <w:basedOn w:val="ListBullet4"/>
    <w:unhideWhenUsed/>
    <w:rsid w:val="00345AD4"/>
    <w:pPr>
      <w:numPr>
        <w:numId w:val="10"/>
      </w:numPr>
      <w:tabs>
        <w:tab w:val="clear" w:pos="1492"/>
        <w:tab w:val="num" w:pos="360"/>
      </w:tabs>
      <w:ind w:left="1702" w:hanging="284"/>
    </w:pPr>
  </w:style>
  <w:style w:type="paragraph" w:styleId="ListNumber2">
    <w:name w:val="List Number 2"/>
    <w:basedOn w:val="ListNumber"/>
    <w:unhideWhenUsed/>
    <w:rsid w:val="00345AD4"/>
    <w:pPr>
      <w:numPr>
        <w:numId w:val="11"/>
      </w:numPr>
      <w:tabs>
        <w:tab w:val="clear" w:pos="643"/>
      </w:tabs>
      <w:ind w:left="851" w:hanging="284"/>
    </w:pPr>
  </w:style>
  <w:style w:type="paragraph" w:styleId="BodyText">
    <w:name w:val="Body Text"/>
    <w:basedOn w:val="Normal"/>
    <w:link w:val="BodyTextChar"/>
    <w:unhideWhenUsed/>
    <w:rsid w:val="00345AD4"/>
    <w:pPr>
      <w:overflowPunct w:val="0"/>
      <w:autoSpaceDE w:val="0"/>
      <w:autoSpaceDN w:val="0"/>
      <w:adjustRightInd w:val="0"/>
      <w:spacing w:after="120"/>
    </w:pPr>
    <w:rPr>
      <w:lang w:val="x-none"/>
    </w:rPr>
  </w:style>
  <w:style w:type="character" w:customStyle="1" w:styleId="BodyTextChar">
    <w:name w:val="Body Text Char"/>
    <w:link w:val="BodyText"/>
    <w:rsid w:val="00345AD4"/>
    <w:rPr>
      <w:lang w:val="x-none" w:eastAsia="en-US"/>
    </w:rPr>
  </w:style>
  <w:style w:type="paragraph" w:styleId="BodyTextIndent">
    <w:name w:val="Body Text Indent"/>
    <w:basedOn w:val="Normal"/>
    <w:link w:val="BodyTextIndentChar"/>
    <w:unhideWhenUsed/>
    <w:rsid w:val="00345AD4"/>
    <w:pPr>
      <w:overflowPunct w:val="0"/>
      <w:autoSpaceDE w:val="0"/>
      <w:autoSpaceDN w:val="0"/>
      <w:adjustRightInd w:val="0"/>
      <w:ind w:left="284"/>
    </w:pPr>
    <w:rPr>
      <w:lang w:val="x-none"/>
    </w:rPr>
  </w:style>
  <w:style w:type="character" w:customStyle="1" w:styleId="BodyTextIndentChar">
    <w:name w:val="Body Text Indent Char"/>
    <w:link w:val="BodyTextIndent"/>
    <w:rsid w:val="00345AD4"/>
    <w:rPr>
      <w:lang w:val="x-none" w:eastAsia="en-US"/>
    </w:rPr>
  </w:style>
  <w:style w:type="paragraph" w:styleId="DocumentMap">
    <w:name w:val="Document Map"/>
    <w:basedOn w:val="Normal"/>
    <w:link w:val="DocumentMapChar"/>
    <w:unhideWhenUsed/>
    <w:rsid w:val="00345AD4"/>
    <w:pPr>
      <w:shd w:val="clear" w:color="auto" w:fill="000080"/>
    </w:pPr>
    <w:rPr>
      <w:rFonts w:ascii="Tahoma" w:hAnsi="Tahoma"/>
      <w:lang w:val="x-none"/>
    </w:rPr>
  </w:style>
  <w:style w:type="character" w:customStyle="1" w:styleId="DocumentMapChar">
    <w:name w:val="Document Map Char"/>
    <w:link w:val="DocumentMap"/>
    <w:rsid w:val="00345AD4"/>
    <w:rPr>
      <w:rFonts w:ascii="Tahoma" w:hAnsi="Tahoma"/>
      <w:shd w:val="clear" w:color="auto" w:fill="000080"/>
      <w:lang w:val="x-none" w:eastAsia="en-US"/>
    </w:rPr>
  </w:style>
  <w:style w:type="paragraph" w:styleId="PlainText">
    <w:name w:val="Plain Text"/>
    <w:basedOn w:val="Normal"/>
    <w:link w:val="PlainTextChar"/>
    <w:unhideWhenUsed/>
    <w:rsid w:val="00345AD4"/>
    <w:rPr>
      <w:rFonts w:ascii="Courier New" w:eastAsia="SimSun" w:hAnsi="Courier New"/>
      <w:lang w:val="nb-NO"/>
    </w:rPr>
  </w:style>
  <w:style w:type="character" w:customStyle="1" w:styleId="PlainTextChar">
    <w:name w:val="Plain Text Char"/>
    <w:link w:val="PlainText"/>
    <w:rsid w:val="00345AD4"/>
    <w:rPr>
      <w:rFonts w:ascii="Courier New" w:eastAsia="SimSun" w:hAnsi="Courier New"/>
      <w:lang w:val="nb-NO" w:eastAsia="en-US"/>
    </w:rPr>
  </w:style>
  <w:style w:type="paragraph" w:styleId="CommentSubject">
    <w:name w:val="annotation subject"/>
    <w:basedOn w:val="CommentText"/>
    <w:next w:val="CommentText"/>
    <w:link w:val="CommentSubjectChar"/>
    <w:unhideWhenUsed/>
    <w:rsid w:val="00345AD4"/>
    <w:rPr>
      <w:b/>
      <w:bCs/>
    </w:rPr>
  </w:style>
  <w:style w:type="character" w:customStyle="1" w:styleId="CommentSubjectChar">
    <w:name w:val="Comment Subject Char"/>
    <w:link w:val="CommentSubject"/>
    <w:rsid w:val="00345AD4"/>
    <w:rPr>
      <w:b/>
      <w:bCs/>
      <w:lang w:val="x-none" w:eastAsia="en-US"/>
    </w:rPr>
  </w:style>
  <w:style w:type="paragraph" w:styleId="Revision">
    <w:name w:val="Revision"/>
    <w:uiPriority w:val="99"/>
    <w:semiHidden/>
    <w:rsid w:val="00345AD4"/>
    <w:rPr>
      <w:lang w:eastAsia="en-US"/>
    </w:rPr>
  </w:style>
  <w:style w:type="character" w:customStyle="1" w:styleId="NOChar">
    <w:name w:val="NO Char"/>
    <w:link w:val="NO"/>
    <w:locked/>
    <w:rsid w:val="00345AD4"/>
    <w:rPr>
      <w:lang w:eastAsia="en-US"/>
    </w:rPr>
  </w:style>
  <w:style w:type="character" w:customStyle="1" w:styleId="PLChar">
    <w:name w:val="PL Char"/>
    <w:link w:val="PL"/>
    <w:locked/>
    <w:rsid w:val="00345AD4"/>
    <w:rPr>
      <w:rFonts w:ascii="Courier New" w:hAnsi="Courier New"/>
      <w:noProof/>
      <w:sz w:val="16"/>
      <w:lang w:eastAsia="en-US"/>
    </w:rPr>
  </w:style>
  <w:style w:type="character" w:customStyle="1" w:styleId="TALChar">
    <w:name w:val="TAL Char"/>
    <w:link w:val="TAL"/>
    <w:locked/>
    <w:rsid w:val="00345AD4"/>
    <w:rPr>
      <w:rFonts w:ascii="Arial" w:hAnsi="Arial"/>
      <w:sz w:val="18"/>
      <w:lang w:eastAsia="en-US"/>
    </w:rPr>
  </w:style>
  <w:style w:type="character" w:customStyle="1" w:styleId="TACChar">
    <w:name w:val="TAC Char"/>
    <w:link w:val="TAC"/>
    <w:locked/>
    <w:rsid w:val="00345AD4"/>
    <w:rPr>
      <w:rFonts w:ascii="Arial" w:hAnsi="Arial"/>
      <w:sz w:val="18"/>
      <w:lang w:eastAsia="en-US"/>
    </w:rPr>
  </w:style>
  <w:style w:type="character" w:customStyle="1" w:styleId="EXCar">
    <w:name w:val="EX Car"/>
    <w:link w:val="EX"/>
    <w:locked/>
    <w:rsid w:val="00345AD4"/>
    <w:rPr>
      <w:lang w:eastAsia="en-US"/>
    </w:rPr>
  </w:style>
  <w:style w:type="character" w:customStyle="1" w:styleId="B1Char">
    <w:name w:val="B1 Char"/>
    <w:link w:val="B1"/>
    <w:locked/>
    <w:rsid w:val="00345AD4"/>
    <w:rPr>
      <w:lang w:eastAsia="en-US"/>
    </w:rPr>
  </w:style>
  <w:style w:type="character" w:customStyle="1" w:styleId="EditorsNoteChar">
    <w:name w:val="Editor's Note Char"/>
    <w:aliases w:val="EN Char"/>
    <w:link w:val="EditorsNote"/>
    <w:locked/>
    <w:rsid w:val="00345AD4"/>
    <w:rPr>
      <w:color w:val="FF0000"/>
      <w:lang w:eastAsia="en-US"/>
    </w:rPr>
  </w:style>
  <w:style w:type="character" w:customStyle="1" w:styleId="THChar">
    <w:name w:val="TH Char"/>
    <w:link w:val="TH"/>
    <w:locked/>
    <w:rsid w:val="00345AD4"/>
    <w:rPr>
      <w:rFonts w:ascii="Arial" w:hAnsi="Arial"/>
      <w:b/>
      <w:lang w:eastAsia="en-US"/>
    </w:rPr>
  </w:style>
  <w:style w:type="character" w:customStyle="1" w:styleId="TANChar">
    <w:name w:val="TAN Char"/>
    <w:link w:val="TAN"/>
    <w:locked/>
    <w:rsid w:val="00345AD4"/>
    <w:rPr>
      <w:rFonts w:ascii="Arial" w:hAnsi="Arial"/>
      <w:sz w:val="18"/>
      <w:lang w:eastAsia="en-US"/>
    </w:rPr>
  </w:style>
  <w:style w:type="character" w:customStyle="1" w:styleId="TFChar">
    <w:name w:val="TF Char"/>
    <w:link w:val="TF"/>
    <w:locked/>
    <w:rsid w:val="00345AD4"/>
    <w:rPr>
      <w:rFonts w:ascii="Arial" w:hAnsi="Arial"/>
      <w:b/>
      <w:lang w:eastAsia="en-US"/>
    </w:rPr>
  </w:style>
  <w:style w:type="character" w:customStyle="1" w:styleId="B2Char">
    <w:name w:val="B2 Char"/>
    <w:link w:val="B2"/>
    <w:locked/>
    <w:rsid w:val="00345AD4"/>
    <w:rPr>
      <w:lang w:eastAsia="en-US"/>
    </w:rPr>
  </w:style>
  <w:style w:type="paragraph" w:customStyle="1" w:styleId="CRCoverPage">
    <w:name w:val="CR Cover Page"/>
    <w:rsid w:val="00345AD4"/>
    <w:pPr>
      <w:spacing w:after="120"/>
    </w:pPr>
    <w:rPr>
      <w:rFonts w:ascii="Arial" w:hAnsi="Arial"/>
      <w:lang w:eastAsia="en-US"/>
    </w:rPr>
  </w:style>
  <w:style w:type="paragraph" w:customStyle="1" w:styleId="tdoc-header">
    <w:name w:val="tdoc-header"/>
    <w:rsid w:val="00345AD4"/>
    <w:rPr>
      <w:rFonts w:ascii="Arial" w:hAnsi="Arial"/>
      <w:noProof/>
      <w:sz w:val="24"/>
      <w:lang w:eastAsia="en-US"/>
    </w:rPr>
  </w:style>
  <w:style w:type="paragraph" w:customStyle="1" w:styleId="00BodyText">
    <w:name w:val="00 BodyText"/>
    <w:basedOn w:val="Normal"/>
    <w:rsid w:val="00345AD4"/>
    <w:pPr>
      <w:spacing w:after="220"/>
    </w:pPr>
    <w:rPr>
      <w:rFonts w:ascii="Arial" w:eastAsia="SimSun" w:hAnsi="Arial"/>
      <w:sz w:val="22"/>
      <w:lang w:val="en-US"/>
    </w:rPr>
  </w:style>
  <w:style w:type="paragraph" w:customStyle="1" w:styleId="a">
    <w:name w:val="??"/>
    <w:rsid w:val="00345AD4"/>
    <w:pPr>
      <w:widowControl w:val="0"/>
    </w:pPr>
    <w:rPr>
      <w:rFonts w:eastAsia="SimSun"/>
      <w:lang w:val="en-US" w:eastAsia="en-US"/>
    </w:rPr>
  </w:style>
  <w:style w:type="paragraph" w:customStyle="1" w:styleId="2">
    <w:name w:val="??? 2"/>
    <w:basedOn w:val="a"/>
    <w:next w:val="a"/>
    <w:rsid w:val="00345AD4"/>
    <w:pPr>
      <w:keepNext/>
    </w:pPr>
    <w:rPr>
      <w:rFonts w:ascii="Arial" w:hAnsi="Arial"/>
      <w:b/>
      <w:sz w:val="24"/>
    </w:rPr>
  </w:style>
  <w:style w:type="paragraph" w:customStyle="1" w:styleId="TFBefore6pt">
    <w:name w:val="TF + Before:  6 pt"/>
    <w:basedOn w:val="Normal"/>
    <w:rsid w:val="00345AD4"/>
    <w:pPr>
      <w:keepLines/>
      <w:overflowPunct w:val="0"/>
      <w:autoSpaceDE w:val="0"/>
      <w:autoSpaceDN w:val="0"/>
      <w:adjustRightInd w:val="0"/>
      <w:spacing w:before="120" w:after="240"/>
      <w:jc w:val="center"/>
    </w:pPr>
    <w:rPr>
      <w:rFonts w:ascii="Arial" w:hAnsi="Arial"/>
      <w:b/>
    </w:rPr>
  </w:style>
  <w:style w:type="paragraph" w:customStyle="1" w:styleId="INDENT1">
    <w:name w:val="INDENT1"/>
    <w:basedOn w:val="Normal"/>
    <w:rsid w:val="00345AD4"/>
    <w:pPr>
      <w:ind w:left="851"/>
    </w:pPr>
    <w:rPr>
      <w:rFonts w:eastAsia="SimSun"/>
    </w:rPr>
  </w:style>
  <w:style w:type="paragraph" w:customStyle="1" w:styleId="INDENT2">
    <w:name w:val="INDENT2"/>
    <w:basedOn w:val="Normal"/>
    <w:rsid w:val="00345AD4"/>
    <w:pPr>
      <w:ind w:left="1135" w:hanging="284"/>
    </w:pPr>
    <w:rPr>
      <w:rFonts w:eastAsia="SimSun"/>
    </w:rPr>
  </w:style>
  <w:style w:type="paragraph" w:customStyle="1" w:styleId="INDENT3">
    <w:name w:val="INDENT3"/>
    <w:basedOn w:val="Normal"/>
    <w:rsid w:val="00345AD4"/>
    <w:pPr>
      <w:ind w:left="1701" w:hanging="567"/>
    </w:pPr>
    <w:rPr>
      <w:rFonts w:eastAsia="SimSun"/>
    </w:rPr>
  </w:style>
  <w:style w:type="paragraph" w:customStyle="1" w:styleId="FigureTitle">
    <w:name w:val="Figure_Title"/>
    <w:basedOn w:val="Normal"/>
    <w:next w:val="Normal"/>
    <w:rsid w:val="00345AD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5AD4"/>
    <w:pPr>
      <w:keepNext/>
      <w:keepLines/>
      <w:numPr>
        <w:numId w:val="12"/>
      </w:numPr>
      <w:ind w:left="0" w:firstLine="0"/>
    </w:pPr>
    <w:rPr>
      <w:rFonts w:eastAsia="SimSun"/>
      <w:b/>
    </w:rPr>
  </w:style>
  <w:style w:type="paragraph" w:customStyle="1" w:styleId="CouvRecTitle">
    <w:name w:val="Couv Rec Title"/>
    <w:basedOn w:val="Normal"/>
    <w:rsid w:val="00345AD4"/>
    <w:pPr>
      <w:keepNext/>
      <w:keepLines/>
      <w:spacing w:before="240"/>
      <w:ind w:left="1418"/>
    </w:pPr>
    <w:rPr>
      <w:rFonts w:ascii="Arial" w:eastAsia="SimSun" w:hAnsi="Arial"/>
      <w:b/>
      <w:sz w:val="36"/>
      <w:lang w:val="en-US"/>
    </w:rPr>
  </w:style>
  <w:style w:type="paragraph" w:customStyle="1" w:styleId="TAV">
    <w:name w:val="TAV"/>
    <w:basedOn w:val="TAC"/>
    <w:rsid w:val="00345AD4"/>
    <w:pPr>
      <w:jc w:val="left"/>
    </w:pPr>
    <w:rPr>
      <w:rFonts w:eastAsia="SimSun" w:cs="Arial"/>
      <w:lang w:val="en-US"/>
    </w:rPr>
  </w:style>
  <w:style w:type="character" w:customStyle="1" w:styleId="TAkChar">
    <w:name w:val="TAk Char"/>
    <w:link w:val="TAk"/>
    <w:locked/>
    <w:rsid w:val="00345AD4"/>
    <w:rPr>
      <w:rFonts w:ascii="Arial" w:hAnsi="Arial" w:cs="Arial"/>
      <w:sz w:val="16"/>
      <w:szCs w:val="16"/>
      <w:lang w:val="x-none" w:eastAsia="en-US"/>
    </w:rPr>
  </w:style>
  <w:style w:type="paragraph" w:customStyle="1" w:styleId="TAk">
    <w:name w:val="TAk"/>
    <w:basedOn w:val="TAL"/>
    <w:link w:val="TAkChar"/>
    <w:rsid w:val="00345AD4"/>
    <w:pPr>
      <w:tabs>
        <w:tab w:val="num" w:pos="720"/>
      </w:tabs>
      <w:ind w:left="720" w:hanging="360"/>
    </w:pPr>
    <w:rPr>
      <w:rFonts w:cs="Arial"/>
      <w:sz w:val="16"/>
      <w:szCs w:val="16"/>
      <w:lang w:val="x-none"/>
    </w:rPr>
  </w:style>
  <w:style w:type="paragraph" w:customStyle="1" w:styleId="tal0">
    <w:name w:val="tal"/>
    <w:basedOn w:val="Normal"/>
    <w:rsid w:val="00345AD4"/>
    <w:pPr>
      <w:keepNext/>
      <w:spacing w:after="0"/>
    </w:pPr>
    <w:rPr>
      <w:rFonts w:ascii="Arial" w:eastAsia="SimSun" w:hAnsi="Arial" w:cs="Arial"/>
      <w:sz w:val="18"/>
      <w:szCs w:val="18"/>
      <w:lang w:val="fr-FR" w:eastAsia="fr-FR"/>
    </w:rPr>
  </w:style>
  <w:style w:type="paragraph" w:customStyle="1" w:styleId="tan0">
    <w:name w:val="tan"/>
    <w:basedOn w:val="Normal"/>
    <w:rsid w:val="00345AD4"/>
    <w:pPr>
      <w:keepNext/>
      <w:spacing w:after="0"/>
      <w:ind w:left="851" w:hanging="851"/>
    </w:pPr>
    <w:rPr>
      <w:rFonts w:ascii="Arial" w:eastAsia="SimSun" w:hAnsi="Arial" w:cs="Arial"/>
      <w:sz w:val="18"/>
      <w:szCs w:val="18"/>
      <w:lang w:val="fr-FR" w:eastAsia="fr-FR"/>
    </w:rPr>
  </w:style>
  <w:style w:type="character" w:styleId="FootnoteReference">
    <w:name w:val="footnote reference"/>
    <w:unhideWhenUsed/>
    <w:rsid w:val="00345AD4"/>
    <w:rPr>
      <w:b/>
      <w:bCs w:val="0"/>
      <w:position w:val="6"/>
      <w:sz w:val="16"/>
    </w:rPr>
  </w:style>
  <w:style w:type="character" w:styleId="CommentReference">
    <w:name w:val="annotation reference"/>
    <w:unhideWhenUsed/>
    <w:rsid w:val="00345AD4"/>
    <w:rPr>
      <w:sz w:val="16"/>
      <w:szCs w:val="16"/>
    </w:rPr>
  </w:style>
  <w:style w:type="character" w:customStyle="1" w:styleId="TAHChar">
    <w:name w:val="TAH Char"/>
    <w:link w:val="TAH"/>
    <w:locked/>
    <w:rsid w:val="00345AD4"/>
    <w:rPr>
      <w:rFonts w:ascii="Arial" w:hAnsi="Arial"/>
      <w:b/>
      <w:sz w:val="18"/>
      <w:lang w:eastAsia="en-US"/>
    </w:rPr>
  </w:style>
  <w:style w:type="character" w:customStyle="1" w:styleId="msoins0">
    <w:name w:val="msoins"/>
    <w:rsid w:val="00345AD4"/>
  </w:style>
  <w:style w:type="character" w:customStyle="1" w:styleId="apple-style-span">
    <w:name w:val="apple-style-span"/>
    <w:rsid w:val="00345AD4"/>
  </w:style>
  <w:style w:type="character" w:customStyle="1" w:styleId="B1Char1">
    <w:name w:val="B1 Char1"/>
    <w:rsid w:val="00345AD4"/>
    <w:rPr>
      <w:rFonts w:ascii="Times New Roman" w:hAnsi="Times New Roman" w:cs="Times New Roman" w:hint="default"/>
      <w:lang w:val="en-GB" w:eastAsia="en-US"/>
    </w:rPr>
  </w:style>
  <w:style w:type="character" w:customStyle="1" w:styleId="apple-converted-space">
    <w:name w:val="apple-converted-space"/>
    <w:rsid w:val="00345AD4"/>
  </w:style>
  <w:style w:type="character" w:customStyle="1" w:styleId="TFZchn">
    <w:name w:val="TF Zchn"/>
    <w:rsid w:val="00345AD4"/>
    <w:rPr>
      <w:rFonts w:ascii="Arial" w:hAnsi="Arial" w:cs="Arial" w:hint="default"/>
      <w:b/>
      <w:bCs w:val="0"/>
      <w:lang w:eastAsia="en-US"/>
    </w:rPr>
  </w:style>
  <w:style w:type="character" w:customStyle="1" w:styleId="TALChar1">
    <w:name w:val="TAL Char1"/>
    <w:locked/>
    <w:rsid w:val="00345AD4"/>
    <w:rPr>
      <w:rFonts w:ascii="Arial" w:hAnsi="Arial" w:cs="Arial" w:hint="default"/>
      <w:sz w:val="18"/>
      <w:lang w:eastAsia="en-US"/>
    </w:rPr>
  </w:style>
  <w:style w:type="character" w:customStyle="1" w:styleId="NOZchn">
    <w:name w:val="NO Zchn"/>
    <w:locked/>
    <w:rsid w:val="00345AD4"/>
    <w:rPr>
      <w:rFonts w:ascii="Times New Roman" w:hAnsi="Times New Roman" w:cs="Times New Roman" w:hint="default"/>
      <w:lang w:val="en-GB" w:eastAsia="en-US"/>
    </w:rPr>
  </w:style>
  <w:style w:type="character" w:customStyle="1" w:styleId="EXChar">
    <w:name w:val="EX Char"/>
    <w:rsid w:val="00345AD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844932">
      <w:bodyDiv w:val="1"/>
      <w:marLeft w:val="0"/>
      <w:marRight w:val="0"/>
      <w:marTop w:val="0"/>
      <w:marBottom w:val="0"/>
      <w:divBdr>
        <w:top w:val="none" w:sz="0" w:space="0" w:color="auto"/>
        <w:left w:val="none" w:sz="0" w:space="0" w:color="auto"/>
        <w:bottom w:val="none" w:sz="0" w:space="0" w:color="auto"/>
        <w:right w:val="none" w:sz="0" w:space="0" w:color="auto"/>
      </w:divBdr>
    </w:div>
    <w:div w:id="11424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1.bin"/><Relationship Id="rId30" Type="http://schemas.openxmlformats.org/officeDocument/2006/relationships/image" Target="media/image11.e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BF8337D347114AB0236844107F8795" ma:contentTypeVersion="7" ma:contentTypeDescription="Create a new document." ma:contentTypeScope="" ma:versionID="774fcb769a2c3708175518731707de5c">
  <xsd:schema xmlns:xsd="http://www.w3.org/2001/XMLSchema" xmlns:xs="http://www.w3.org/2001/XMLSchema" xmlns:p="http://schemas.microsoft.com/office/2006/metadata/properties" xmlns:ns3="1e442c71-47c7-4d6b-9a66-8473dbdf2056" xmlns:ns4="5399ac36-8d91-4486-a02c-e0c1bb8d184f" targetNamespace="http://schemas.microsoft.com/office/2006/metadata/properties" ma:root="true" ma:fieldsID="5bfb336ef72212234db347639e5f3004" ns3:_="" ns4:_="">
    <xsd:import namespace="1e442c71-47c7-4d6b-9a66-8473dbdf2056"/>
    <xsd:import namespace="5399ac36-8d91-4486-a02c-e0c1bb8d18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42c71-47c7-4d6b-9a66-8473dbdf20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99ac36-8d91-4486-a02c-e0c1bb8d18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072B1-460F-4ABA-A743-2C1D410BEEF5}">
  <ds:schemaRefs>
    <ds:schemaRef ds:uri="http://schemas.microsoft.com/sharepoint/v3/contenttype/forms"/>
  </ds:schemaRefs>
</ds:datastoreItem>
</file>

<file path=customXml/itemProps2.xml><?xml version="1.0" encoding="utf-8"?>
<ds:datastoreItem xmlns:ds="http://schemas.openxmlformats.org/officeDocument/2006/customXml" ds:itemID="{16E3B1BF-B364-40F4-BA00-4EC661780A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B1A7C6-58B6-4AAC-A6E9-A90768A0F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42c71-47c7-4d6b-9a66-8473dbdf2056"/>
    <ds:schemaRef ds:uri="5399ac36-8d91-4486-a02c-e0c1bb8d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B33701-13A9-4CBD-9FFE-7C26DC56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79872</Words>
  <Characters>455271</Characters>
  <Application>Microsoft Office Word</Application>
  <DocSecurity>0</DocSecurity>
  <Lines>3793</Lines>
  <Paragraphs>1068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2020-07-03T08:06:00Z</dcterms:created>
  <dcterms:modified xsi:type="dcterms:W3CDTF">2020-09-24T14:18:00Z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1576829446</vt:lpwstr>
  </property>
  <property fmtid="{D5CDD505-2E9C-101B-9397-08002B2CF9AE}" pid="6" name="ContentTypeId">
    <vt:lpwstr>0x010100BBBF8337D347114AB0236844107F8795</vt:lpwstr>
  </property>
</Properties>
</file>