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842FE" w:rsidRPr="00236E56" w14:paraId="24E46342" w14:textId="77777777" w:rsidTr="004B0D53">
        <w:trPr>
          <w:cantSplit/>
        </w:trPr>
        <w:tc>
          <w:tcPr>
            <w:tcW w:w="10423" w:type="dxa"/>
            <w:gridSpan w:val="2"/>
            <w:shd w:val="clear" w:color="auto" w:fill="auto"/>
          </w:tcPr>
          <w:p w14:paraId="0637C745" w14:textId="734F523F" w:rsidR="00E842FE" w:rsidRPr="00236E56" w:rsidRDefault="00E842FE" w:rsidP="004B0D53">
            <w:pPr>
              <w:pStyle w:val="ZA"/>
              <w:framePr w:w="0" w:hRule="auto" w:wrap="auto" w:vAnchor="margin" w:hAnchor="text" w:yAlign="inline"/>
            </w:pPr>
            <w:bookmarkStart w:id="0" w:name="page1"/>
            <w:r>
              <w:rPr>
                <w:sz w:val="64"/>
              </w:rPr>
              <w:t xml:space="preserve">3GPP TS 29.279 </w:t>
            </w:r>
            <w:r>
              <w:t>V</w:t>
            </w:r>
            <w:r w:rsidR="00961413">
              <w:t>18.0.0</w:t>
            </w:r>
            <w:r>
              <w:t xml:space="preserve"> </w:t>
            </w:r>
            <w:r>
              <w:rPr>
                <w:sz w:val="32"/>
              </w:rPr>
              <w:t>(</w:t>
            </w:r>
            <w:r w:rsidR="00961413">
              <w:rPr>
                <w:sz w:val="32"/>
              </w:rPr>
              <w:t>2024-03</w:t>
            </w:r>
            <w:r>
              <w:rPr>
                <w:sz w:val="32"/>
              </w:rPr>
              <w:t>)</w:t>
            </w:r>
          </w:p>
        </w:tc>
      </w:tr>
      <w:tr w:rsidR="00E842FE" w:rsidRPr="00236E56" w14:paraId="3E4E0801" w14:textId="77777777" w:rsidTr="004B0D53">
        <w:trPr>
          <w:cantSplit/>
          <w:trHeight w:hRule="exact" w:val="1134"/>
        </w:trPr>
        <w:tc>
          <w:tcPr>
            <w:tcW w:w="10423" w:type="dxa"/>
            <w:gridSpan w:val="2"/>
            <w:shd w:val="clear" w:color="auto" w:fill="auto"/>
          </w:tcPr>
          <w:p w14:paraId="68C08F80" w14:textId="77777777" w:rsidR="00E842FE" w:rsidRPr="00236E56" w:rsidRDefault="00E842FE" w:rsidP="004B0D53">
            <w:pPr>
              <w:pStyle w:val="TAR"/>
            </w:pPr>
            <w:r>
              <w:t>Technical Specification</w:t>
            </w:r>
          </w:p>
        </w:tc>
      </w:tr>
      <w:tr w:rsidR="00E842FE" w:rsidRPr="00236E56" w14:paraId="468D1DEB" w14:textId="77777777" w:rsidTr="004B0D53">
        <w:trPr>
          <w:cantSplit/>
          <w:trHeight w:hRule="exact" w:val="3685"/>
        </w:trPr>
        <w:tc>
          <w:tcPr>
            <w:tcW w:w="10423" w:type="dxa"/>
            <w:gridSpan w:val="2"/>
            <w:shd w:val="clear" w:color="auto" w:fill="auto"/>
          </w:tcPr>
          <w:p w14:paraId="5295D46C" w14:textId="77777777" w:rsidR="00E842FE" w:rsidRDefault="00E842FE" w:rsidP="004B0D53">
            <w:pPr>
              <w:pStyle w:val="ZT"/>
              <w:framePr w:wrap="auto" w:hAnchor="text" w:yAlign="inline"/>
            </w:pPr>
            <w:r>
              <w:t>3rd Generation Partnership Project;</w:t>
            </w:r>
          </w:p>
          <w:p w14:paraId="590306B4" w14:textId="77777777" w:rsidR="00E842FE" w:rsidRDefault="00E842FE" w:rsidP="004B0D53">
            <w:pPr>
              <w:pStyle w:val="ZT"/>
              <w:framePr w:wrap="auto" w:hAnchor="text" w:yAlign="inline"/>
            </w:pPr>
            <w:r>
              <w:t>Technical Specification Group Core Network and Terminals;</w:t>
            </w:r>
          </w:p>
          <w:p w14:paraId="64250E91" w14:textId="77777777" w:rsidR="00E842FE" w:rsidRDefault="00E842FE" w:rsidP="004B0D53">
            <w:pPr>
              <w:pStyle w:val="ZT"/>
              <w:framePr w:wrap="auto" w:hAnchor="text" w:yAlign="inline"/>
            </w:pPr>
            <w:r w:rsidRPr="00376B7D">
              <w:t>M</w:t>
            </w:r>
            <w:r>
              <w:t xml:space="preserve">obile </w:t>
            </w:r>
            <w:r w:rsidRPr="00376B7D">
              <w:t>IP</w:t>
            </w:r>
            <w:r>
              <w:t>v4 (MIPv4)</w:t>
            </w:r>
            <w:r w:rsidRPr="00376B7D">
              <w:t xml:space="preserve"> based Mobility protocols</w:t>
            </w:r>
            <w:r>
              <w:t>;</w:t>
            </w:r>
          </w:p>
          <w:p w14:paraId="7CACAF15" w14:textId="77777777" w:rsidR="00E842FE" w:rsidRDefault="00E842FE" w:rsidP="004B0D53">
            <w:pPr>
              <w:pStyle w:val="ZT"/>
              <w:framePr w:wrap="auto" w:hAnchor="text" w:yAlign="inline"/>
            </w:pPr>
            <w:r>
              <w:t>Stage 3</w:t>
            </w:r>
          </w:p>
          <w:p w14:paraId="07C5B3BD" w14:textId="0AA6F785" w:rsidR="00E842FE" w:rsidRPr="00236E56" w:rsidRDefault="00E842FE" w:rsidP="004B0D53">
            <w:pPr>
              <w:pStyle w:val="ZT"/>
              <w:framePr w:wrap="auto" w:hAnchor="text" w:yAlign="inline"/>
              <w:rPr>
                <w:i/>
                <w:sz w:val="28"/>
              </w:rPr>
            </w:pPr>
            <w:r>
              <w:t>(</w:t>
            </w:r>
            <w:r>
              <w:rPr>
                <w:rStyle w:val="ZGSM"/>
              </w:rPr>
              <w:t>Release</w:t>
            </w:r>
            <w:r w:rsidR="00961413">
              <w:rPr>
                <w:rStyle w:val="ZGSM"/>
              </w:rPr>
              <w:t xml:space="preserve"> 18</w:t>
            </w:r>
            <w:r>
              <w:t>)</w:t>
            </w:r>
          </w:p>
        </w:tc>
      </w:tr>
      <w:tr w:rsidR="00E842FE" w:rsidRPr="00236E56" w14:paraId="57005BDD" w14:textId="77777777" w:rsidTr="004B0D53">
        <w:trPr>
          <w:cantSplit/>
        </w:trPr>
        <w:tc>
          <w:tcPr>
            <w:tcW w:w="10423" w:type="dxa"/>
            <w:gridSpan w:val="2"/>
            <w:shd w:val="clear" w:color="auto" w:fill="auto"/>
          </w:tcPr>
          <w:p w14:paraId="2EC1AC6B" w14:textId="77777777" w:rsidR="00E842FE" w:rsidRDefault="00E842FE" w:rsidP="004B0D53">
            <w:pPr>
              <w:pStyle w:val="FP"/>
            </w:pPr>
          </w:p>
        </w:tc>
      </w:tr>
      <w:tr w:rsidR="00E842FE" w:rsidRPr="00236E56" w14:paraId="6DDB5D72" w14:textId="77777777" w:rsidTr="004B0D53">
        <w:trPr>
          <w:cantSplit/>
          <w:trHeight w:hRule="exact" w:val="1531"/>
        </w:trPr>
        <w:tc>
          <w:tcPr>
            <w:tcW w:w="4883" w:type="dxa"/>
            <w:shd w:val="clear" w:color="auto" w:fill="auto"/>
          </w:tcPr>
          <w:p w14:paraId="43D102B4" w14:textId="77777777" w:rsidR="00E842FE" w:rsidRPr="00236E56" w:rsidRDefault="00000000" w:rsidP="004B0D53">
            <w:pPr>
              <w:rPr>
                <w:i/>
              </w:rPr>
            </w:pPr>
            <w:r>
              <w:rPr>
                <w:i/>
              </w:rPr>
              <w:pict w14:anchorId="6FFFA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4618FED" w14:textId="77777777" w:rsidR="00E842FE" w:rsidRPr="00236E56" w:rsidRDefault="00000000" w:rsidP="004B0D53">
            <w:pPr>
              <w:jc w:val="right"/>
            </w:pPr>
            <w:r>
              <w:pict w14:anchorId="3EB022E7">
                <v:shape id="_x0000_i1026" type="#_x0000_t75" style="width:128pt;height:75pt">
                  <v:imagedata r:id="rId9" o:title="3GPP-logo_web"/>
                </v:shape>
              </w:pict>
            </w:r>
          </w:p>
        </w:tc>
      </w:tr>
      <w:tr w:rsidR="00E842FE" w:rsidRPr="00236E56" w14:paraId="04C75D22" w14:textId="77777777" w:rsidTr="004B0D53">
        <w:trPr>
          <w:cantSplit/>
          <w:trHeight w:hRule="exact" w:val="5783"/>
        </w:trPr>
        <w:tc>
          <w:tcPr>
            <w:tcW w:w="10423" w:type="dxa"/>
            <w:gridSpan w:val="2"/>
            <w:shd w:val="clear" w:color="auto" w:fill="auto"/>
          </w:tcPr>
          <w:p w14:paraId="139CE344" w14:textId="77777777" w:rsidR="00E842FE" w:rsidRPr="00236E56" w:rsidRDefault="00E842FE" w:rsidP="004B0D53">
            <w:pPr>
              <w:pStyle w:val="FP"/>
              <w:rPr>
                <w:b/>
              </w:rPr>
            </w:pPr>
          </w:p>
        </w:tc>
      </w:tr>
      <w:tr w:rsidR="00E842FE" w:rsidRPr="00236E56" w14:paraId="35DE00B8" w14:textId="77777777" w:rsidTr="004B0D53">
        <w:trPr>
          <w:cantSplit/>
          <w:trHeight w:hRule="exact" w:val="964"/>
        </w:trPr>
        <w:tc>
          <w:tcPr>
            <w:tcW w:w="10423" w:type="dxa"/>
            <w:gridSpan w:val="2"/>
            <w:shd w:val="clear" w:color="auto" w:fill="auto"/>
          </w:tcPr>
          <w:p w14:paraId="6F4C8205" w14:textId="77777777" w:rsidR="00E842FE" w:rsidRPr="00236E56" w:rsidRDefault="00E842FE" w:rsidP="004B0D53">
            <w:pPr>
              <w:rPr>
                <w:sz w:val="16"/>
              </w:rPr>
            </w:pPr>
            <w:bookmarkStart w:id="1" w:name="warningNotice"/>
            <w:r w:rsidRPr="00236E56">
              <w:rPr>
                <w:sz w:val="16"/>
              </w:rPr>
              <w:t>The present document has been developed within the 3rd Generation Partnership Project (3GPP</w:t>
            </w:r>
            <w:r w:rsidRPr="00236E56">
              <w:rPr>
                <w:sz w:val="16"/>
                <w:vertAlign w:val="superscript"/>
              </w:rPr>
              <w:t xml:space="preserve"> TM</w:t>
            </w:r>
            <w:r w:rsidRPr="00236E56">
              <w:rPr>
                <w:sz w:val="16"/>
              </w:rPr>
              <w:t>) and may be further elaborated for the purposes of 3GPP.</w:t>
            </w:r>
            <w:r w:rsidRPr="00236E56">
              <w:rPr>
                <w:sz w:val="16"/>
              </w:rPr>
              <w:br/>
              <w:t>The present document has not been subject to any approval process by the 3GPP</w:t>
            </w:r>
            <w:r w:rsidRPr="00236E56">
              <w:rPr>
                <w:sz w:val="16"/>
                <w:vertAlign w:val="superscript"/>
              </w:rPr>
              <w:t xml:space="preserve"> </w:t>
            </w:r>
            <w:r w:rsidRPr="00236E56">
              <w:rPr>
                <w:sz w:val="16"/>
              </w:rPr>
              <w:t>Organizational Partners and shall not be implemented.</w:t>
            </w:r>
            <w:r w:rsidRPr="00236E56">
              <w:rPr>
                <w:sz w:val="16"/>
              </w:rPr>
              <w:br/>
              <w:t>This Specification is provided for future development work within 3GPP</w:t>
            </w:r>
            <w:r w:rsidRPr="00236E56">
              <w:rPr>
                <w:sz w:val="16"/>
                <w:vertAlign w:val="superscript"/>
              </w:rPr>
              <w:t xml:space="preserve"> </w:t>
            </w:r>
            <w:r w:rsidRPr="00236E56">
              <w:rPr>
                <w:sz w:val="16"/>
              </w:rPr>
              <w:t>only. The Organizational Partners accept no liability for any use of this Specification.</w:t>
            </w:r>
            <w:r w:rsidRPr="00236E56">
              <w:rPr>
                <w:sz w:val="16"/>
              </w:rPr>
              <w:br/>
              <w:t>Specifications and Reports for implementation of the 3GPP</w:t>
            </w:r>
            <w:r w:rsidRPr="00236E56">
              <w:rPr>
                <w:sz w:val="16"/>
                <w:vertAlign w:val="superscript"/>
              </w:rPr>
              <w:t xml:space="preserve"> TM</w:t>
            </w:r>
            <w:r w:rsidRPr="00236E56">
              <w:rPr>
                <w:sz w:val="16"/>
              </w:rPr>
              <w:t xml:space="preserve"> system should be obtained via the 3GPP Organizational Partners' Publications Offices.</w:t>
            </w:r>
            <w:bookmarkEnd w:id="1"/>
          </w:p>
          <w:p w14:paraId="6524DB25" w14:textId="77777777" w:rsidR="00E842FE" w:rsidRPr="00236E56" w:rsidRDefault="00E842FE" w:rsidP="004B0D53">
            <w:pPr>
              <w:pStyle w:val="ZV"/>
              <w:framePr w:w="0" w:wrap="auto" w:vAnchor="margin" w:hAnchor="text" w:yAlign="inline"/>
            </w:pPr>
          </w:p>
          <w:p w14:paraId="51F818D8" w14:textId="77777777" w:rsidR="00E842FE" w:rsidRPr="00236E56" w:rsidRDefault="00E842FE" w:rsidP="004B0D53">
            <w:pPr>
              <w:rPr>
                <w:sz w:val="16"/>
              </w:rPr>
            </w:pPr>
          </w:p>
        </w:tc>
      </w:tr>
      <w:bookmarkEnd w:id="0"/>
    </w:tbl>
    <w:p w14:paraId="20CE5C0D" w14:textId="77777777" w:rsidR="00E842FE" w:rsidRPr="00236E56" w:rsidRDefault="00E842FE" w:rsidP="00E842FE">
      <w:pPr>
        <w:sectPr w:rsidR="00E842FE" w:rsidRPr="00236E56" w:rsidSect="00546EC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842FE" w:rsidRPr="00236E56" w14:paraId="5EA6418C" w14:textId="77777777" w:rsidTr="004B0D53">
        <w:trPr>
          <w:cantSplit/>
          <w:trHeight w:hRule="exact" w:val="5669"/>
        </w:trPr>
        <w:tc>
          <w:tcPr>
            <w:tcW w:w="10423" w:type="dxa"/>
            <w:shd w:val="clear" w:color="auto" w:fill="auto"/>
          </w:tcPr>
          <w:p w14:paraId="27AE23F5" w14:textId="77777777" w:rsidR="00E842FE" w:rsidRPr="00236E56" w:rsidRDefault="00E842FE" w:rsidP="004B0D53">
            <w:pPr>
              <w:pStyle w:val="FP"/>
            </w:pPr>
            <w:bookmarkStart w:id="2" w:name="page2"/>
          </w:p>
        </w:tc>
      </w:tr>
      <w:tr w:rsidR="00E842FE" w:rsidRPr="00236E56" w14:paraId="2BD70EFF" w14:textId="77777777" w:rsidTr="004B0D53">
        <w:trPr>
          <w:cantSplit/>
          <w:trHeight w:hRule="exact" w:val="5386"/>
        </w:trPr>
        <w:tc>
          <w:tcPr>
            <w:tcW w:w="10423" w:type="dxa"/>
            <w:shd w:val="clear" w:color="auto" w:fill="auto"/>
          </w:tcPr>
          <w:p w14:paraId="2B2D8601" w14:textId="77777777" w:rsidR="00E842FE" w:rsidRPr="00236E56" w:rsidRDefault="00E842FE" w:rsidP="004B0D53">
            <w:pPr>
              <w:pStyle w:val="FP"/>
              <w:spacing w:after="240"/>
              <w:ind w:left="2835" w:right="2835"/>
              <w:jc w:val="center"/>
              <w:rPr>
                <w:rFonts w:ascii="Arial" w:hAnsi="Arial"/>
                <w:b/>
                <w:i/>
                <w:noProof/>
              </w:rPr>
            </w:pPr>
            <w:bookmarkStart w:id="3" w:name="coords3gpp"/>
            <w:r w:rsidRPr="00236E56">
              <w:rPr>
                <w:rFonts w:ascii="Arial" w:hAnsi="Arial"/>
                <w:b/>
                <w:i/>
                <w:noProof/>
              </w:rPr>
              <w:t>3GPP</w:t>
            </w:r>
          </w:p>
          <w:p w14:paraId="0C7AAEA8" w14:textId="77777777" w:rsidR="00E842FE" w:rsidRPr="00236E56" w:rsidRDefault="00E842FE" w:rsidP="004B0D53">
            <w:pPr>
              <w:pStyle w:val="FP"/>
              <w:pBdr>
                <w:bottom w:val="single" w:sz="6" w:space="1" w:color="auto"/>
              </w:pBdr>
              <w:ind w:left="2835" w:right="2835"/>
              <w:jc w:val="center"/>
              <w:rPr>
                <w:noProof/>
              </w:rPr>
            </w:pPr>
            <w:r w:rsidRPr="00236E56">
              <w:rPr>
                <w:noProof/>
              </w:rPr>
              <w:t>Postal address</w:t>
            </w:r>
          </w:p>
          <w:p w14:paraId="598B11C9" w14:textId="77777777" w:rsidR="00E842FE" w:rsidRPr="00236E56" w:rsidRDefault="00E842FE" w:rsidP="004B0D53">
            <w:pPr>
              <w:pStyle w:val="FP"/>
              <w:ind w:left="2835" w:right="2835"/>
              <w:jc w:val="center"/>
              <w:rPr>
                <w:rFonts w:ascii="Arial" w:hAnsi="Arial"/>
                <w:noProof/>
                <w:sz w:val="18"/>
              </w:rPr>
            </w:pPr>
          </w:p>
          <w:p w14:paraId="4736330C" w14:textId="77777777" w:rsidR="00E842FE" w:rsidRPr="00236E56" w:rsidRDefault="00E842FE" w:rsidP="004B0D53">
            <w:pPr>
              <w:pStyle w:val="FP"/>
              <w:pBdr>
                <w:bottom w:val="single" w:sz="6" w:space="1" w:color="auto"/>
              </w:pBdr>
              <w:spacing w:before="240"/>
              <w:ind w:left="2835" w:right="2835"/>
              <w:jc w:val="center"/>
              <w:rPr>
                <w:noProof/>
              </w:rPr>
            </w:pPr>
            <w:r w:rsidRPr="00236E56">
              <w:rPr>
                <w:noProof/>
              </w:rPr>
              <w:t>3GPP support office address</w:t>
            </w:r>
          </w:p>
          <w:p w14:paraId="055123D6"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650 Route des Lucioles - Sophia Antipolis</w:t>
            </w:r>
          </w:p>
          <w:p w14:paraId="14D87F5E"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Valbonne - FRANCE</w:t>
            </w:r>
          </w:p>
          <w:p w14:paraId="509AFC95" w14:textId="77777777" w:rsidR="00E842FE" w:rsidRPr="00236E56" w:rsidRDefault="00E842FE" w:rsidP="004B0D53">
            <w:pPr>
              <w:pStyle w:val="FP"/>
              <w:spacing w:after="20"/>
              <w:ind w:left="2835" w:right="2835"/>
              <w:jc w:val="center"/>
              <w:rPr>
                <w:rFonts w:ascii="Arial" w:hAnsi="Arial"/>
                <w:noProof/>
                <w:sz w:val="18"/>
              </w:rPr>
            </w:pPr>
            <w:r w:rsidRPr="00236E56">
              <w:rPr>
                <w:rFonts w:ascii="Arial" w:hAnsi="Arial"/>
                <w:noProof/>
                <w:sz w:val="18"/>
              </w:rPr>
              <w:t>Tel.: +33 4 92 94 42 00 Fax: +33 4 93 65 47 16</w:t>
            </w:r>
          </w:p>
          <w:p w14:paraId="64D8CC40" w14:textId="77777777" w:rsidR="00E842FE" w:rsidRPr="00236E56" w:rsidRDefault="00E842FE" w:rsidP="004B0D53">
            <w:pPr>
              <w:pStyle w:val="FP"/>
              <w:pBdr>
                <w:bottom w:val="single" w:sz="6" w:space="1" w:color="auto"/>
              </w:pBdr>
              <w:spacing w:before="240"/>
              <w:ind w:left="2835" w:right="2835"/>
              <w:jc w:val="center"/>
              <w:rPr>
                <w:noProof/>
              </w:rPr>
            </w:pPr>
            <w:r w:rsidRPr="00236E56">
              <w:rPr>
                <w:noProof/>
              </w:rPr>
              <w:t>Internet</w:t>
            </w:r>
          </w:p>
          <w:p w14:paraId="6C209135"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http://www.3gpp.org</w:t>
            </w:r>
            <w:bookmarkEnd w:id="3"/>
          </w:p>
          <w:p w14:paraId="386F95EA" w14:textId="77777777" w:rsidR="00E842FE" w:rsidRPr="00236E56" w:rsidRDefault="00E842FE" w:rsidP="004B0D53">
            <w:pPr>
              <w:rPr>
                <w:noProof/>
              </w:rPr>
            </w:pPr>
          </w:p>
        </w:tc>
      </w:tr>
      <w:tr w:rsidR="00E842FE" w:rsidRPr="00236E56" w14:paraId="6598220A" w14:textId="77777777" w:rsidTr="004B0D53">
        <w:trPr>
          <w:cantSplit/>
        </w:trPr>
        <w:tc>
          <w:tcPr>
            <w:tcW w:w="10423" w:type="dxa"/>
            <w:shd w:val="clear" w:color="auto" w:fill="auto"/>
            <w:vAlign w:val="bottom"/>
          </w:tcPr>
          <w:p w14:paraId="74671012" w14:textId="77777777" w:rsidR="00E842FE" w:rsidRPr="00236E56" w:rsidRDefault="00E842FE" w:rsidP="004B0D53">
            <w:pPr>
              <w:pStyle w:val="FP"/>
              <w:pBdr>
                <w:bottom w:val="single" w:sz="6" w:space="1" w:color="auto"/>
              </w:pBdr>
              <w:spacing w:after="240"/>
              <w:jc w:val="center"/>
              <w:rPr>
                <w:rFonts w:ascii="Arial" w:hAnsi="Arial"/>
                <w:b/>
                <w:i/>
                <w:noProof/>
              </w:rPr>
            </w:pPr>
            <w:bookmarkStart w:id="4" w:name="copyrightNotification"/>
            <w:r w:rsidRPr="00236E56">
              <w:rPr>
                <w:rFonts w:ascii="Arial" w:hAnsi="Arial"/>
                <w:b/>
                <w:i/>
                <w:noProof/>
              </w:rPr>
              <w:t>Copyright Notification</w:t>
            </w:r>
          </w:p>
          <w:p w14:paraId="30E06EA9" w14:textId="77777777" w:rsidR="00E842FE" w:rsidRPr="00236E56" w:rsidRDefault="00E842FE" w:rsidP="004B0D53">
            <w:pPr>
              <w:pStyle w:val="FP"/>
              <w:jc w:val="center"/>
              <w:rPr>
                <w:noProof/>
              </w:rPr>
            </w:pPr>
            <w:r w:rsidRPr="00236E56">
              <w:rPr>
                <w:noProof/>
              </w:rPr>
              <w:t>No part may be reproduced except as authorized by written permission.</w:t>
            </w:r>
            <w:r w:rsidRPr="00236E56">
              <w:rPr>
                <w:noProof/>
              </w:rPr>
              <w:br/>
              <w:t>The copyright and the foregoing restriction extend to reproduction in all media.</w:t>
            </w:r>
          </w:p>
          <w:p w14:paraId="2D02276E" w14:textId="77777777" w:rsidR="00E842FE" w:rsidRPr="00236E56" w:rsidRDefault="00E842FE" w:rsidP="004B0D53">
            <w:pPr>
              <w:pStyle w:val="FP"/>
              <w:jc w:val="center"/>
              <w:rPr>
                <w:noProof/>
              </w:rPr>
            </w:pPr>
          </w:p>
          <w:p w14:paraId="46AF7F3A" w14:textId="060A58F1" w:rsidR="00E842FE" w:rsidRPr="00236E56" w:rsidRDefault="00E842FE" w:rsidP="004B0D53">
            <w:pPr>
              <w:pStyle w:val="FP"/>
              <w:jc w:val="center"/>
              <w:rPr>
                <w:noProof/>
                <w:sz w:val="18"/>
              </w:rPr>
            </w:pPr>
            <w:r w:rsidRPr="00236E56">
              <w:rPr>
                <w:noProof/>
                <w:sz w:val="18"/>
              </w:rPr>
              <w:t>©</w:t>
            </w:r>
            <w:r w:rsidR="00961413">
              <w:rPr>
                <w:noProof/>
                <w:sz w:val="18"/>
              </w:rPr>
              <w:t xml:space="preserve"> 2024</w:t>
            </w:r>
            <w:r w:rsidRPr="00236E56">
              <w:rPr>
                <w:noProof/>
                <w:sz w:val="18"/>
              </w:rPr>
              <w:t>, 3GPP Organizational Partners (ARIB, ATIS, CCSA, ETSI, TSDSI, TTA, TTC).</w:t>
            </w:r>
            <w:bookmarkStart w:id="5" w:name="copyrightaddon"/>
            <w:bookmarkEnd w:id="5"/>
          </w:p>
          <w:p w14:paraId="55B0ACDC" w14:textId="77777777" w:rsidR="00E842FE" w:rsidRPr="00236E56" w:rsidRDefault="00E842FE" w:rsidP="004B0D53">
            <w:pPr>
              <w:pStyle w:val="FP"/>
              <w:jc w:val="center"/>
              <w:rPr>
                <w:noProof/>
                <w:sz w:val="18"/>
              </w:rPr>
            </w:pPr>
            <w:r w:rsidRPr="00236E56">
              <w:rPr>
                <w:noProof/>
                <w:sz w:val="18"/>
              </w:rPr>
              <w:t>All rights reserved.</w:t>
            </w:r>
          </w:p>
          <w:p w14:paraId="75E45720" w14:textId="77777777" w:rsidR="00E842FE" w:rsidRPr="00236E56" w:rsidRDefault="00E842FE" w:rsidP="004B0D53">
            <w:pPr>
              <w:pStyle w:val="FP"/>
              <w:rPr>
                <w:noProof/>
                <w:sz w:val="18"/>
              </w:rPr>
            </w:pPr>
          </w:p>
          <w:p w14:paraId="53EF5358" w14:textId="77777777" w:rsidR="00E842FE" w:rsidRPr="00236E56" w:rsidRDefault="00E842FE" w:rsidP="004B0D53">
            <w:pPr>
              <w:pStyle w:val="FP"/>
              <w:rPr>
                <w:noProof/>
                <w:sz w:val="18"/>
              </w:rPr>
            </w:pPr>
            <w:r w:rsidRPr="00236E56">
              <w:rPr>
                <w:noProof/>
                <w:sz w:val="18"/>
              </w:rPr>
              <w:t>UMTS™ is a Trade Mark of ETSI registered for the benefit of its members</w:t>
            </w:r>
          </w:p>
          <w:p w14:paraId="1F5D4664" w14:textId="77777777" w:rsidR="00E842FE" w:rsidRPr="00236E56" w:rsidRDefault="00E842FE" w:rsidP="004B0D53">
            <w:pPr>
              <w:pStyle w:val="FP"/>
              <w:rPr>
                <w:noProof/>
                <w:sz w:val="18"/>
              </w:rPr>
            </w:pPr>
            <w:r w:rsidRPr="00236E56">
              <w:rPr>
                <w:noProof/>
                <w:sz w:val="18"/>
              </w:rPr>
              <w:t>3GPP™ is a Trade Mark of ETSI registered for the benefit of its Members and of the 3GPP Organizational Partners</w:t>
            </w:r>
            <w:r w:rsidRPr="00236E56">
              <w:rPr>
                <w:noProof/>
                <w:sz w:val="18"/>
              </w:rPr>
              <w:br/>
              <w:t>LTE™ is a Trade Mark of ETSI registered for the benefit of its Members and of the 3GPP Organizational Partners</w:t>
            </w:r>
          </w:p>
          <w:p w14:paraId="586221A0" w14:textId="77777777" w:rsidR="00E842FE" w:rsidRPr="00236E56" w:rsidRDefault="00E842FE" w:rsidP="004B0D53">
            <w:pPr>
              <w:pStyle w:val="FP"/>
              <w:rPr>
                <w:noProof/>
                <w:sz w:val="18"/>
              </w:rPr>
            </w:pPr>
            <w:r w:rsidRPr="00236E56">
              <w:rPr>
                <w:noProof/>
                <w:sz w:val="18"/>
              </w:rPr>
              <w:t>GSM® and the GSM logo are registered and owned by the GSM Association</w:t>
            </w:r>
            <w:bookmarkEnd w:id="4"/>
          </w:p>
          <w:p w14:paraId="47B0D2E9" w14:textId="77777777" w:rsidR="00E842FE" w:rsidRPr="00236E56" w:rsidRDefault="00E842FE" w:rsidP="004B0D53"/>
        </w:tc>
      </w:tr>
      <w:bookmarkEnd w:id="2"/>
    </w:tbl>
    <w:p w14:paraId="46B5ABE6" w14:textId="185EBAF8" w:rsidR="004A3549" w:rsidRDefault="00E842FE">
      <w:pPr>
        <w:pStyle w:val="TT"/>
      </w:pPr>
      <w:r w:rsidRPr="00236E56">
        <w:br w:type="page"/>
      </w:r>
      <w:r w:rsidR="004A3549">
        <w:lastRenderedPageBreak/>
        <w:t>Contents</w:t>
      </w:r>
    </w:p>
    <w:p w14:paraId="42906FB8" w14:textId="77777777" w:rsidR="00825734" w:rsidRPr="000A54ED" w:rsidRDefault="0082573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_Toc517480443 \h </w:instrText>
      </w:r>
      <w:r>
        <w:fldChar w:fldCharType="separate"/>
      </w:r>
      <w:r>
        <w:t>4</w:t>
      </w:r>
      <w:r>
        <w:fldChar w:fldCharType="end"/>
      </w:r>
    </w:p>
    <w:p w14:paraId="3A1AC587" w14:textId="77777777" w:rsidR="00825734" w:rsidRPr="000A54ED" w:rsidRDefault="00825734">
      <w:pPr>
        <w:pStyle w:val="TOC1"/>
        <w:rPr>
          <w:rFonts w:ascii="Calibri" w:hAnsi="Calibri"/>
          <w:szCs w:val="22"/>
          <w:lang w:eastAsia="en-GB"/>
        </w:rPr>
      </w:pPr>
      <w:r>
        <w:t>1</w:t>
      </w:r>
      <w:r w:rsidRPr="000A54ED">
        <w:rPr>
          <w:rFonts w:ascii="Calibri" w:hAnsi="Calibri"/>
          <w:szCs w:val="22"/>
          <w:lang w:eastAsia="en-GB"/>
        </w:rPr>
        <w:tab/>
      </w:r>
      <w:r>
        <w:t>Scope</w:t>
      </w:r>
      <w:r>
        <w:tab/>
      </w:r>
      <w:r>
        <w:fldChar w:fldCharType="begin" w:fldLock="1"/>
      </w:r>
      <w:r>
        <w:instrText xml:space="preserve"> PAGEREF _Toc517480444 \h </w:instrText>
      </w:r>
      <w:r>
        <w:fldChar w:fldCharType="separate"/>
      </w:r>
      <w:r>
        <w:t>4</w:t>
      </w:r>
      <w:r>
        <w:fldChar w:fldCharType="end"/>
      </w:r>
    </w:p>
    <w:p w14:paraId="3018A429" w14:textId="77777777" w:rsidR="00825734" w:rsidRPr="000A54ED" w:rsidRDefault="00825734">
      <w:pPr>
        <w:pStyle w:val="TOC1"/>
        <w:rPr>
          <w:rFonts w:ascii="Calibri" w:hAnsi="Calibri"/>
          <w:szCs w:val="22"/>
          <w:lang w:eastAsia="en-GB"/>
        </w:rPr>
      </w:pPr>
      <w:r>
        <w:t>2</w:t>
      </w:r>
      <w:r w:rsidRPr="000A54ED">
        <w:rPr>
          <w:rFonts w:ascii="Calibri" w:hAnsi="Calibri"/>
          <w:szCs w:val="22"/>
          <w:lang w:eastAsia="en-GB"/>
        </w:rPr>
        <w:tab/>
      </w:r>
      <w:r>
        <w:t>References</w:t>
      </w:r>
      <w:r>
        <w:tab/>
      </w:r>
      <w:r>
        <w:fldChar w:fldCharType="begin" w:fldLock="1"/>
      </w:r>
      <w:r>
        <w:instrText xml:space="preserve"> PAGEREF _Toc517480445 \h </w:instrText>
      </w:r>
      <w:r>
        <w:fldChar w:fldCharType="separate"/>
      </w:r>
      <w:r>
        <w:t>4</w:t>
      </w:r>
      <w:r>
        <w:fldChar w:fldCharType="end"/>
      </w:r>
    </w:p>
    <w:p w14:paraId="3C5E83C0" w14:textId="77777777" w:rsidR="00825734" w:rsidRPr="000A54ED" w:rsidRDefault="00825734">
      <w:pPr>
        <w:pStyle w:val="TOC1"/>
        <w:rPr>
          <w:rFonts w:ascii="Calibri" w:hAnsi="Calibri"/>
          <w:szCs w:val="22"/>
          <w:lang w:eastAsia="en-GB"/>
        </w:rPr>
      </w:pPr>
      <w:r>
        <w:t>3</w:t>
      </w:r>
      <w:r w:rsidRPr="000A54ED">
        <w:rPr>
          <w:rFonts w:ascii="Calibri" w:hAnsi="Calibri"/>
          <w:szCs w:val="22"/>
          <w:lang w:eastAsia="en-GB"/>
        </w:rPr>
        <w:tab/>
      </w:r>
      <w:r>
        <w:t>Definitions and abbreviations</w:t>
      </w:r>
      <w:r>
        <w:tab/>
      </w:r>
      <w:r>
        <w:fldChar w:fldCharType="begin" w:fldLock="1"/>
      </w:r>
      <w:r>
        <w:instrText xml:space="preserve"> PAGEREF _Toc517480446 \h </w:instrText>
      </w:r>
      <w:r>
        <w:fldChar w:fldCharType="separate"/>
      </w:r>
      <w:r>
        <w:t>5</w:t>
      </w:r>
      <w:r>
        <w:fldChar w:fldCharType="end"/>
      </w:r>
    </w:p>
    <w:p w14:paraId="10F121D6" w14:textId="77777777" w:rsidR="00825734" w:rsidRPr="000A54ED" w:rsidRDefault="00825734">
      <w:pPr>
        <w:pStyle w:val="TOC2"/>
        <w:rPr>
          <w:rFonts w:ascii="Calibri" w:hAnsi="Calibri"/>
          <w:sz w:val="22"/>
          <w:szCs w:val="22"/>
          <w:lang w:eastAsia="en-GB"/>
        </w:rPr>
      </w:pPr>
      <w:r>
        <w:t>3.1</w:t>
      </w:r>
      <w:r w:rsidRPr="000A54ED">
        <w:rPr>
          <w:rFonts w:ascii="Calibri" w:hAnsi="Calibri"/>
          <w:sz w:val="22"/>
          <w:szCs w:val="22"/>
          <w:lang w:eastAsia="en-GB"/>
        </w:rPr>
        <w:tab/>
      </w:r>
      <w:r>
        <w:t>Definitions</w:t>
      </w:r>
      <w:r>
        <w:tab/>
      </w:r>
      <w:r>
        <w:fldChar w:fldCharType="begin" w:fldLock="1"/>
      </w:r>
      <w:r>
        <w:instrText xml:space="preserve"> PAGEREF _Toc517480447 \h </w:instrText>
      </w:r>
      <w:r>
        <w:fldChar w:fldCharType="separate"/>
      </w:r>
      <w:r>
        <w:t>5</w:t>
      </w:r>
      <w:r>
        <w:fldChar w:fldCharType="end"/>
      </w:r>
    </w:p>
    <w:p w14:paraId="0DABD45B" w14:textId="77777777" w:rsidR="00825734" w:rsidRPr="000A54ED" w:rsidRDefault="00825734">
      <w:pPr>
        <w:pStyle w:val="TOC2"/>
        <w:rPr>
          <w:rFonts w:ascii="Calibri" w:hAnsi="Calibri"/>
          <w:sz w:val="22"/>
          <w:szCs w:val="22"/>
          <w:lang w:eastAsia="en-GB"/>
        </w:rPr>
      </w:pPr>
      <w:r>
        <w:t>3.2</w:t>
      </w:r>
      <w:r w:rsidRPr="000A54ED">
        <w:rPr>
          <w:rFonts w:ascii="Calibri" w:hAnsi="Calibri"/>
          <w:sz w:val="22"/>
          <w:szCs w:val="22"/>
          <w:lang w:eastAsia="en-GB"/>
        </w:rPr>
        <w:tab/>
      </w:r>
      <w:r>
        <w:t>Abbreviations</w:t>
      </w:r>
      <w:r>
        <w:tab/>
      </w:r>
      <w:r>
        <w:fldChar w:fldCharType="begin" w:fldLock="1"/>
      </w:r>
      <w:r>
        <w:instrText xml:space="preserve"> PAGEREF _Toc517480448 \h </w:instrText>
      </w:r>
      <w:r>
        <w:fldChar w:fldCharType="separate"/>
      </w:r>
      <w:r>
        <w:t>5</w:t>
      </w:r>
      <w:r>
        <w:fldChar w:fldCharType="end"/>
      </w:r>
    </w:p>
    <w:p w14:paraId="13FE50B9" w14:textId="77777777" w:rsidR="00825734" w:rsidRPr="000A54ED" w:rsidRDefault="00825734">
      <w:pPr>
        <w:pStyle w:val="TOC1"/>
        <w:rPr>
          <w:rFonts w:ascii="Calibri" w:hAnsi="Calibri"/>
          <w:szCs w:val="22"/>
          <w:lang w:eastAsia="en-GB"/>
        </w:rPr>
      </w:pPr>
      <w:r>
        <w:t>4</w:t>
      </w:r>
      <w:r w:rsidRPr="000A54ED">
        <w:rPr>
          <w:rFonts w:ascii="Calibri" w:hAnsi="Calibri"/>
          <w:szCs w:val="22"/>
          <w:lang w:eastAsia="en-GB"/>
        </w:rPr>
        <w:tab/>
      </w:r>
      <w:r>
        <w:t>MIPv4 Mobility Management Registration Procedures</w:t>
      </w:r>
      <w:r>
        <w:tab/>
      </w:r>
      <w:r>
        <w:fldChar w:fldCharType="begin" w:fldLock="1"/>
      </w:r>
      <w:r>
        <w:instrText xml:space="preserve"> PAGEREF _Toc517480449 \h </w:instrText>
      </w:r>
      <w:r>
        <w:fldChar w:fldCharType="separate"/>
      </w:r>
      <w:r>
        <w:t>5</w:t>
      </w:r>
      <w:r>
        <w:fldChar w:fldCharType="end"/>
      </w:r>
    </w:p>
    <w:p w14:paraId="1E6B7C63" w14:textId="77777777" w:rsidR="00825734" w:rsidRPr="000A54ED" w:rsidRDefault="00825734">
      <w:pPr>
        <w:pStyle w:val="TOC2"/>
        <w:rPr>
          <w:rFonts w:ascii="Calibri" w:hAnsi="Calibri"/>
          <w:sz w:val="22"/>
          <w:szCs w:val="22"/>
          <w:lang w:eastAsia="en-GB"/>
        </w:rPr>
      </w:pPr>
      <w:r>
        <w:t>4.1</w:t>
      </w:r>
      <w:r w:rsidRPr="000A54ED">
        <w:rPr>
          <w:rFonts w:ascii="Calibri" w:hAnsi="Calibri"/>
          <w:sz w:val="22"/>
          <w:szCs w:val="22"/>
        </w:rPr>
        <w:tab/>
      </w:r>
      <w:r>
        <w:rPr>
          <w:lang w:eastAsia="zh-CN"/>
        </w:rPr>
        <w:t>General</w:t>
      </w:r>
      <w:r>
        <w:tab/>
      </w:r>
      <w:r>
        <w:fldChar w:fldCharType="begin" w:fldLock="1"/>
      </w:r>
      <w:r>
        <w:instrText xml:space="preserve"> PAGEREF _Toc517480450 \h </w:instrText>
      </w:r>
      <w:r>
        <w:fldChar w:fldCharType="separate"/>
      </w:r>
      <w:r>
        <w:t>5</w:t>
      </w:r>
      <w:r>
        <w:fldChar w:fldCharType="end"/>
      </w:r>
    </w:p>
    <w:p w14:paraId="1C8F97C4" w14:textId="77777777" w:rsidR="00825734" w:rsidRPr="000A54ED" w:rsidRDefault="00825734">
      <w:pPr>
        <w:pStyle w:val="TOC3"/>
        <w:rPr>
          <w:rFonts w:ascii="Calibri" w:hAnsi="Calibri"/>
          <w:sz w:val="22"/>
          <w:szCs w:val="22"/>
          <w:lang w:eastAsia="en-GB"/>
        </w:rPr>
      </w:pPr>
      <w:r>
        <w:t>4.1.1</w:t>
      </w:r>
      <w:r w:rsidRPr="000A54ED">
        <w:rPr>
          <w:rFonts w:ascii="Calibri" w:hAnsi="Calibri"/>
          <w:sz w:val="22"/>
          <w:szCs w:val="22"/>
        </w:rPr>
        <w:tab/>
      </w:r>
      <w:r>
        <w:rPr>
          <w:lang w:eastAsia="zh-CN"/>
        </w:rPr>
        <w:t>MIPV4 Registration Request (RRQ)</w:t>
      </w:r>
      <w:r>
        <w:tab/>
      </w:r>
      <w:r>
        <w:fldChar w:fldCharType="begin" w:fldLock="1"/>
      </w:r>
      <w:r>
        <w:instrText xml:space="preserve"> PAGEREF _Toc517480451 \h </w:instrText>
      </w:r>
      <w:r>
        <w:fldChar w:fldCharType="separate"/>
      </w:r>
      <w:r>
        <w:t>6</w:t>
      </w:r>
      <w:r>
        <w:fldChar w:fldCharType="end"/>
      </w:r>
    </w:p>
    <w:p w14:paraId="4BBDFDB7" w14:textId="77777777" w:rsidR="00825734" w:rsidRPr="000A54ED" w:rsidRDefault="00825734">
      <w:pPr>
        <w:pStyle w:val="TOC4"/>
        <w:rPr>
          <w:rFonts w:ascii="Calibri" w:hAnsi="Calibri"/>
          <w:sz w:val="22"/>
          <w:szCs w:val="22"/>
          <w:lang w:eastAsia="en-GB"/>
        </w:rPr>
      </w:pPr>
      <w:r>
        <w:t>4.1.2</w:t>
      </w:r>
      <w:r w:rsidRPr="000A54ED">
        <w:rPr>
          <w:rFonts w:ascii="Calibri" w:hAnsi="Calibri"/>
          <w:sz w:val="22"/>
          <w:szCs w:val="22"/>
        </w:rPr>
        <w:tab/>
      </w:r>
      <w:r>
        <w:rPr>
          <w:lang w:eastAsia="zh-CN"/>
        </w:rPr>
        <w:t>MIPv4 Registration Reply (RRP)</w:t>
      </w:r>
      <w:r>
        <w:tab/>
      </w:r>
      <w:r>
        <w:fldChar w:fldCharType="begin" w:fldLock="1"/>
      </w:r>
      <w:r>
        <w:instrText xml:space="preserve"> PAGEREF _Toc517480452 \h </w:instrText>
      </w:r>
      <w:r>
        <w:fldChar w:fldCharType="separate"/>
      </w:r>
      <w:r>
        <w:t>6</w:t>
      </w:r>
      <w:r>
        <w:fldChar w:fldCharType="end"/>
      </w:r>
    </w:p>
    <w:p w14:paraId="52BB2235" w14:textId="77777777" w:rsidR="00825734" w:rsidRPr="000A54ED" w:rsidRDefault="00825734">
      <w:pPr>
        <w:pStyle w:val="TOC1"/>
        <w:rPr>
          <w:rFonts w:ascii="Calibri" w:hAnsi="Calibri"/>
          <w:szCs w:val="22"/>
          <w:lang w:eastAsia="en-GB"/>
        </w:rPr>
      </w:pPr>
      <w:r>
        <w:t>5</w:t>
      </w:r>
      <w:r w:rsidRPr="000A54ED">
        <w:rPr>
          <w:rFonts w:ascii="Calibri" w:hAnsi="Calibri"/>
          <w:szCs w:val="22"/>
          <w:lang w:eastAsia="en-GB"/>
        </w:rPr>
        <w:tab/>
      </w:r>
      <w:r>
        <w:t>MIPv4 Mobility Management Revocation Procedures</w:t>
      </w:r>
      <w:r>
        <w:tab/>
      </w:r>
      <w:r>
        <w:fldChar w:fldCharType="begin" w:fldLock="1"/>
      </w:r>
      <w:r>
        <w:instrText xml:space="preserve"> PAGEREF _Toc517480453 \h </w:instrText>
      </w:r>
      <w:r>
        <w:fldChar w:fldCharType="separate"/>
      </w:r>
      <w:r>
        <w:t>6</w:t>
      </w:r>
      <w:r>
        <w:fldChar w:fldCharType="end"/>
      </w:r>
    </w:p>
    <w:p w14:paraId="701C2517" w14:textId="77777777" w:rsidR="00825734" w:rsidRPr="000A54ED" w:rsidRDefault="00825734">
      <w:pPr>
        <w:pStyle w:val="TOC2"/>
        <w:rPr>
          <w:rFonts w:ascii="Calibri" w:hAnsi="Calibri"/>
          <w:sz w:val="22"/>
          <w:szCs w:val="22"/>
          <w:lang w:eastAsia="en-GB"/>
        </w:rPr>
      </w:pPr>
      <w:r>
        <w:t>5.1</w:t>
      </w:r>
      <w:r w:rsidRPr="000A54ED">
        <w:rPr>
          <w:rFonts w:ascii="Calibri" w:hAnsi="Calibri"/>
          <w:sz w:val="22"/>
          <w:szCs w:val="22"/>
        </w:rPr>
        <w:tab/>
      </w:r>
      <w:r>
        <w:rPr>
          <w:lang w:eastAsia="zh-CN"/>
        </w:rPr>
        <w:t>General</w:t>
      </w:r>
      <w:r>
        <w:tab/>
      </w:r>
      <w:r>
        <w:fldChar w:fldCharType="begin" w:fldLock="1"/>
      </w:r>
      <w:r>
        <w:instrText xml:space="preserve"> PAGEREF _Toc517480454 \h </w:instrText>
      </w:r>
      <w:r>
        <w:fldChar w:fldCharType="separate"/>
      </w:r>
      <w:r>
        <w:t>6</w:t>
      </w:r>
      <w:r>
        <w:fldChar w:fldCharType="end"/>
      </w:r>
    </w:p>
    <w:p w14:paraId="02C7DB65" w14:textId="77777777" w:rsidR="00825734" w:rsidRPr="000A54ED" w:rsidRDefault="00825734">
      <w:pPr>
        <w:pStyle w:val="TOC3"/>
        <w:rPr>
          <w:rFonts w:ascii="Calibri" w:hAnsi="Calibri"/>
          <w:sz w:val="22"/>
          <w:szCs w:val="22"/>
          <w:lang w:eastAsia="en-GB"/>
        </w:rPr>
      </w:pPr>
      <w:r>
        <w:t>5.1.1</w:t>
      </w:r>
      <w:r w:rsidRPr="000A54ED">
        <w:rPr>
          <w:rFonts w:ascii="Calibri" w:hAnsi="Calibri"/>
          <w:sz w:val="22"/>
          <w:szCs w:val="22"/>
        </w:rPr>
        <w:tab/>
      </w:r>
      <w:r>
        <w:rPr>
          <w:lang w:eastAsia="zh-CN"/>
        </w:rPr>
        <w:t xml:space="preserve"> Extensions to RRQ and RRP</w:t>
      </w:r>
      <w:r>
        <w:tab/>
      </w:r>
      <w:r>
        <w:fldChar w:fldCharType="begin" w:fldLock="1"/>
      </w:r>
      <w:r>
        <w:instrText xml:space="preserve"> PAGEREF _Toc517480455 \h </w:instrText>
      </w:r>
      <w:r>
        <w:fldChar w:fldCharType="separate"/>
      </w:r>
      <w:r>
        <w:t>6</w:t>
      </w:r>
      <w:r>
        <w:fldChar w:fldCharType="end"/>
      </w:r>
    </w:p>
    <w:p w14:paraId="483864DE" w14:textId="77777777" w:rsidR="00825734" w:rsidRPr="000A54ED" w:rsidRDefault="00825734">
      <w:pPr>
        <w:pStyle w:val="TOC2"/>
        <w:rPr>
          <w:rFonts w:ascii="Calibri" w:hAnsi="Calibri"/>
          <w:sz w:val="22"/>
          <w:szCs w:val="22"/>
          <w:lang w:eastAsia="en-GB"/>
        </w:rPr>
      </w:pPr>
      <w:r>
        <w:t>5.2</w:t>
      </w:r>
      <w:r w:rsidRPr="000A54ED">
        <w:rPr>
          <w:rFonts w:ascii="Calibri" w:hAnsi="Calibri"/>
          <w:sz w:val="22"/>
          <w:szCs w:val="22"/>
        </w:rPr>
        <w:tab/>
      </w:r>
      <w:r>
        <w:rPr>
          <w:lang w:eastAsia="zh-CN"/>
        </w:rPr>
        <w:t>MIPv4 Registration Revocation</w:t>
      </w:r>
      <w:r>
        <w:tab/>
      </w:r>
      <w:r>
        <w:fldChar w:fldCharType="begin" w:fldLock="1"/>
      </w:r>
      <w:r>
        <w:instrText xml:space="preserve"> PAGEREF _Toc517480456 \h </w:instrText>
      </w:r>
      <w:r>
        <w:fldChar w:fldCharType="separate"/>
      </w:r>
      <w:r>
        <w:t>6</w:t>
      </w:r>
      <w:r>
        <w:fldChar w:fldCharType="end"/>
      </w:r>
    </w:p>
    <w:p w14:paraId="368274D0" w14:textId="77777777" w:rsidR="00825734" w:rsidRPr="000A54ED" w:rsidRDefault="00825734">
      <w:pPr>
        <w:pStyle w:val="TOC2"/>
        <w:rPr>
          <w:rFonts w:ascii="Calibri" w:hAnsi="Calibri"/>
          <w:sz w:val="22"/>
          <w:szCs w:val="22"/>
          <w:lang w:eastAsia="en-GB"/>
        </w:rPr>
      </w:pPr>
      <w:r>
        <w:t>5.3</w:t>
      </w:r>
      <w:r w:rsidRPr="000A54ED">
        <w:rPr>
          <w:rFonts w:ascii="Calibri" w:hAnsi="Calibri"/>
          <w:sz w:val="22"/>
          <w:szCs w:val="22"/>
        </w:rPr>
        <w:tab/>
      </w:r>
      <w:r>
        <w:rPr>
          <w:lang w:eastAsia="zh-CN"/>
        </w:rPr>
        <w:t>MIPv4 Registration Revocation Ack</w:t>
      </w:r>
      <w:r>
        <w:tab/>
      </w:r>
      <w:r>
        <w:fldChar w:fldCharType="begin" w:fldLock="1"/>
      </w:r>
      <w:r>
        <w:instrText xml:space="preserve"> PAGEREF _Toc517480457 \h </w:instrText>
      </w:r>
      <w:r>
        <w:fldChar w:fldCharType="separate"/>
      </w:r>
      <w:r>
        <w:t>7</w:t>
      </w:r>
      <w:r>
        <w:fldChar w:fldCharType="end"/>
      </w:r>
    </w:p>
    <w:p w14:paraId="45C82A13" w14:textId="77777777" w:rsidR="00825734" w:rsidRPr="000A54ED" w:rsidRDefault="00825734" w:rsidP="00825734">
      <w:pPr>
        <w:pStyle w:val="TOC8"/>
        <w:rPr>
          <w:rFonts w:ascii="Calibri" w:hAnsi="Calibri"/>
          <w:b w:val="0"/>
          <w:szCs w:val="22"/>
          <w:lang w:eastAsia="en-GB"/>
        </w:rPr>
      </w:pPr>
      <w:r>
        <w:t>Annex A (informative):</w:t>
      </w:r>
      <w:r>
        <w:tab/>
        <w:t>Change history:</w:t>
      </w:r>
      <w:r>
        <w:tab/>
      </w:r>
      <w:r>
        <w:fldChar w:fldCharType="begin" w:fldLock="1"/>
      </w:r>
      <w:r>
        <w:instrText xml:space="preserve"> PAGEREF _Toc517480458 \h </w:instrText>
      </w:r>
      <w:r>
        <w:fldChar w:fldCharType="separate"/>
      </w:r>
      <w:r>
        <w:t>8</w:t>
      </w:r>
      <w:r>
        <w:fldChar w:fldCharType="end"/>
      </w:r>
    </w:p>
    <w:p w14:paraId="2B0304ED" w14:textId="77777777" w:rsidR="004A3549" w:rsidRDefault="00825734">
      <w:r>
        <w:rPr>
          <w:noProof/>
          <w:sz w:val="22"/>
        </w:rPr>
        <w:fldChar w:fldCharType="end"/>
      </w:r>
    </w:p>
    <w:p w14:paraId="2DE0D2C3" w14:textId="77777777" w:rsidR="004A3549" w:rsidRDefault="004A3549">
      <w:pPr>
        <w:pStyle w:val="Heading1"/>
      </w:pPr>
      <w:r>
        <w:br w:type="page"/>
      </w:r>
      <w:bookmarkStart w:id="6" w:name="_Toc517480443"/>
      <w:r>
        <w:lastRenderedPageBreak/>
        <w:t>Foreword</w:t>
      </w:r>
      <w:bookmarkEnd w:id="6"/>
    </w:p>
    <w:p w14:paraId="25025470" w14:textId="77777777" w:rsidR="004A3549" w:rsidRDefault="004A3549">
      <w:r>
        <w:t>This Technical Specification has been produced by the 3</w:t>
      </w:r>
      <w:r>
        <w:rPr>
          <w:vertAlign w:val="superscript"/>
        </w:rPr>
        <w:t>rd</w:t>
      </w:r>
      <w:r>
        <w:t xml:space="preserve"> Generation Partnership Project (3GPP).</w:t>
      </w:r>
    </w:p>
    <w:p w14:paraId="656E1F1B"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AC4785" w14:textId="77777777" w:rsidR="004A3549" w:rsidRDefault="004A3549">
      <w:pPr>
        <w:pStyle w:val="B1"/>
        <w:rPr>
          <w:lang w:val="fr-FR"/>
        </w:rPr>
      </w:pPr>
      <w:r>
        <w:rPr>
          <w:lang w:val="fr-FR"/>
        </w:rPr>
        <w:t xml:space="preserve">Version </w:t>
      </w:r>
      <w:proofErr w:type="spellStart"/>
      <w:r>
        <w:rPr>
          <w:lang w:val="fr-FR"/>
        </w:rPr>
        <w:t>x.y.z</w:t>
      </w:r>
      <w:proofErr w:type="spellEnd"/>
    </w:p>
    <w:p w14:paraId="084084B3" w14:textId="77777777" w:rsidR="004A3549" w:rsidRDefault="004A3549">
      <w:pPr>
        <w:pStyle w:val="B1"/>
      </w:pPr>
      <w:r>
        <w:t>where:</w:t>
      </w:r>
    </w:p>
    <w:p w14:paraId="2E2F702A" w14:textId="77777777" w:rsidR="004A3549" w:rsidRDefault="004A3549">
      <w:pPr>
        <w:pStyle w:val="B2"/>
      </w:pPr>
      <w:r>
        <w:t>x</w:t>
      </w:r>
      <w:r>
        <w:tab/>
        <w:t>the first digit:</w:t>
      </w:r>
    </w:p>
    <w:p w14:paraId="6CEECA61" w14:textId="77777777" w:rsidR="004A3549" w:rsidRDefault="004A3549">
      <w:pPr>
        <w:pStyle w:val="B3"/>
      </w:pPr>
      <w:r>
        <w:t>1</w:t>
      </w:r>
      <w:r>
        <w:tab/>
        <w:t>presented to TSG for information;</w:t>
      </w:r>
    </w:p>
    <w:p w14:paraId="1FD6E440" w14:textId="77777777" w:rsidR="004A3549" w:rsidRDefault="004A3549">
      <w:pPr>
        <w:pStyle w:val="B3"/>
      </w:pPr>
      <w:r>
        <w:t>2</w:t>
      </w:r>
      <w:r>
        <w:tab/>
        <w:t>presented to TSG for approval;</w:t>
      </w:r>
    </w:p>
    <w:p w14:paraId="11FF2C37" w14:textId="77777777" w:rsidR="004A3549" w:rsidRDefault="004A3549">
      <w:pPr>
        <w:pStyle w:val="B3"/>
      </w:pPr>
      <w:r>
        <w:t>3</w:t>
      </w:r>
      <w:r>
        <w:tab/>
        <w:t>or greater indicates TSG approved document under change control.</w:t>
      </w:r>
    </w:p>
    <w:p w14:paraId="054FFFF8" w14:textId="77777777" w:rsidR="004A3549" w:rsidRDefault="004A3549">
      <w:pPr>
        <w:pStyle w:val="B2"/>
      </w:pPr>
      <w:r>
        <w:t>y</w:t>
      </w:r>
      <w:r>
        <w:tab/>
        <w:t>the second digit is incremented for all changes of substance, i.e. technical enhancements, corrections, updates, etc.</w:t>
      </w:r>
    </w:p>
    <w:p w14:paraId="691B733B" w14:textId="77777777" w:rsidR="004A3549" w:rsidRDefault="004A3549">
      <w:pPr>
        <w:pStyle w:val="B2"/>
      </w:pPr>
      <w:r>
        <w:t>z</w:t>
      </w:r>
      <w:r>
        <w:tab/>
        <w:t>the third digit is incremented when editorial only changes have been incorporated in the document.</w:t>
      </w:r>
    </w:p>
    <w:p w14:paraId="5D2089BB" w14:textId="77777777" w:rsidR="00AA1EEA" w:rsidRDefault="00AA1EEA" w:rsidP="00AA1EEA">
      <w:pPr>
        <w:pStyle w:val="Heading1"/>
      </w:pPr>
      <w:bookmarkStart w:id="7" w:name="_Toc517480444"/>
      <w:r>
        <w:t>1</w:t>
      </w:r>
      <w:r>
        <w:tab/>
        <w:t>Scope</w:t>
      </w:r>
      <w:bookmarkEnd w:id="7"/>
    </w:p>
    <w:p w14:paraId="4450A8F8" w14:textId="77777777" w:rsidR="00AA1EEA" w:rsidRDefault="00AA1EEA" w:rsidP="00AA1EEA">
      <w:r>
        <w:t>The present document</w:t>
      </w:r>
      <w:r w:rsidRPr="008562FC">
        <w:t xml:space="preserve"> </w:t>
      </w:r>
      <w:r>
        <w:t xml:space="preserve">specifies the stage 3 of the MIPv4 Based Mobility Protocol used over the S2a reference point defined in 3GPP TS 23.402 [3], and is thus applicable to the PDN Gateway and Trusted Non-3GPP Access. Protocol specification is compliant with relevant IETF RFCs. </w:t>
      </w:r>
    </w:p>
    <w:p w14:paraId="656F0A5B" w14:textId="77777777" w:rsidR="00AA1EEA" w:rsidRDefault="00AA1EEA" w:rsidP="00AA1EEA">
      <w:pPr>
        <w:pStyle w:val="Heading1"/>
      </w:pPr>
      <w:bookmarkStart w:id="8" w:name="_Toc517480445"/>
      <w:r>
        <w:t>2</w:t>
      </w:r>
      <w:r>
        <w:tab/>
        <w:t>References</w:t>
      </w:r>
      <w:bookmarkEnd w:id="8"/>
    </w:p>
    <w:p w14:paraId="6FED4436" w14:textId="77777777" w:rsidR="00AA1EEA" w:rsidRDefault="00AA1EEA" w:rsidP="00AA1EEA">
      <w:r>
        <w:t>The following documents contain provisions which, through reference in this text, constitute provisions of the present document.</w:t>
      </w:r>
    </w:p>
    <w:p w14:paraId="7C5EAED2" w14:textId="77777777" w:rsidR="00AA1EEA" w:rsidRDefault="00EF5BE4" w:rsidP="00EF5BE4">
      <w:pPr>
        <w:pStyle w:val="B1"/>
      </w:pPr>
      <w:r>
        <w:t>-</w:t>
      </w:r>
      <w:r>
        <w:tab/>
      </w:r>
      <w:r w:rsidR="00AA1EEA">
        <w:t>References are either specific (identified by date of publication, edition number, version number, etc.) or non</w:t>
      </w:r>
      <w:r w:rsidR="00AA1EEA">
        <w:noBreakHyphen/>
        <w:t>specific.</w:t>
      </w:r>
    </w:p>
    <w:p w14:paraId="57659B02" w14:textId="77777777" w:rsidR="00AA1EEA" w:rsidRDefault="00EF5BE4" w:rsidP="00EF5BE4">
      <w:pPr>
        <w:pStyle w:val="B1"/>
      </w:pPr>
      <w:r>
        <w:t>-</w:t>
      </w:r>
      <w:r>
        <w:tab/>
      </w:r>
      <w:r w:rsidR="00AA1EEA">
        <w:t>For a specific reference, subsequent revisions do not apply.</w:t>
      </w:r>
    </w:p>
    <w:p w14:paraId="6FF88B24" w14:textId="77777777" w:rsidR="00AA1EEA" w:rsidRDefault="00EF5BE4" w:rsidP="00EF5BE4">
      <w:pPr>
        <w:pStyle w:val="B1"/>
      </w:pPr>
      <w:r>
        <w:t>-</w:t>
      </w:r>
      <w:r>
        <w:tab/>
      </w:r>
      <w:r w:rsidR="00AA1EEA">
        <w:t xml:space="preserve">For a non-specific reference, the latest version applies. In the case of a reference to a 3GPP document (including a GSM document), a non-specific reference implicitly refers to the latest version of that document </w:t>
      </w:r>
      <w:r w:rsidR="00AA1EEA">
        <w:rPr>
          <w:i/>
          <w:iCs/>
        </w:rPr>
        <w:t>in the same Release as the present document</w:t>
      </w:r>
      <w:r w:rsidR="00AA1EEA">
        <w:t>.</w:t>
      </w:r>
    </w:p>
    <w:p w14:paraId="2CFEE81A" w14:textId="77777777" w:rsidR="00AA1EEA" w:rsidRDefault="00AA1EEA" w:rsidP="00AA1EEA">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4A1B0962" w14:textId="77777777" w:rsidR="00AA1EEA" w:rsidRDefault="00AA1EEA" w:rsidP="00AA1EEA">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0A43C993" w14:textId="77777777" w:rsidR="00AA1EEA" w:rsidRDefault="00AA1EEA" w:rsidP="00AA1EEA">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6598BF20" w14:textId="77777777" w:rsidR="00AA1EEA" w:rsidRPr="00A973BB" w:rsidRDefault="00AA1EEA" w:rsidP="00AA1EEA">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2FE92DB4" w14:textId="77777777" w:rsidR="00AA1EEA" w:rsidRDefault="00AA1EEA" w:rsidP="00AA1EEA">
      <w:pPr>
        <w:pStyle w:val="EX"/>
        <w:rPr>
          <w:noProof/>
        </w:rPr>
      </w:pPr>
      <w:r>
        <w:rPr>
          <w:noProof/>
          <w:lang w:val="en-US"/>
        </w:rPr>
        <w:t>[5]</w:t>
      </w:r>
      <w:r w:rsidRPr="00D20ADE">
        <w:rPr>
          <w:noProof/>
          <w:lang w:val="en-US"/>
        </w:rPr>
        <w:tab/>
      </w:r>
      <w:r w:rsidRPr="006C5D12">
        <w:t>IETF Internet-Draft, draft-ietf-mi</w:t>
      </w:r>
      <w:r>
        <w:t>p4-rfc3344bis-06.txt (March 2008</w:t>
      </w:r>
      <w:r w:rsidRPr="006C5D12">
        <w:t>): "IP Mobility Support for IPv4, revised".</w:t>
      </w:r>
    </w:p>
    <w:p w14:paraId="1F8B2EA1" w14:textId="77777777" w:rsidR="00AA1EEA" w:rsidRDefault="00AA1EEA" w:rsidP="00AA1EEA">
      <w:pPr>
        <w:pStyle w:val="EditorsNote"/>
        <w:rPr>
          <w:noProof/>
        </w:rPr>
      </w:pPr>
      <w:r w:rsidRPr="005B33BA">
        <w:rPr>
          <w:noProof/>
        </w:rPr>
        <w:t>Editor's note: The above document cannot be formally referenced u</w:t>
      </w:r>
      <w:r>
        <w:rPr>
          <w:noProof/>
        </w:rPr>
        <w:t>ntil it is published as an RFC.</w:t>
      </w:r>
    </w:p>
    <w:p w14:paraId="3988A0F8" w14:textId="77777777" w:rsidR="00AA1EEA" w:rsidRPr="007B7201" w:rsidRDefault="00AA1EEA" w:rsidP="00AA1EEA">
      <w:pPr>
        <w:pStyle w:val="EX"/>
        <w:rPr>
          <w:noProof/>
        </w:rPr>
      </w:pPr>
      <w:r w:rsidRPr="007B7201">
        <w:rPr>
          <w:noProof/>
        </w:rPr>
        <w:lastRenderedPageBreak/>
        <w:t>[</w:t>
      </w:r>
      <w:r>
        <w:rPr>
          <w:noProof/>
        </w:rPr>
        <w:t>6]</w:t>
      </w:r>
      <w:r w:rsidRPr="007B7201">
        <w:rPr>
          <w:noProof/>
        </w:rPr>
        <w:tab/>
        <w:t>IANA Assigned Numbers Online Database, "Private Enterprise Numbers", &lt;http://www.iana.org/assignments/enterprise-numbers&gt;.</w:t>
      </w:r>
    </w:p>
    <w:p w14:paraId="499412B3" w14:textId="77777777" w:rsidR="00AA1EEA" w:rsidRDefault="00AA1EEA" w:rsidP="00AA1EEA">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509E373E" w14:textId="77777777" w:rsidR="00AA1EEA" w:rsidRDefault="00AA1EEA" w:rsidP="00AA1EEA">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60BA13AC" w14:textId="77777777" w:rsidR="00AA1EEA" w:rsidRPr="00390045" w:rsidRDefault="00AA1EEA" w:rsidP="00AA1EEA">
      <w:pPr>
        <w:pStyle w:val="EX"/>
        <w:rPr>
          <w:lang w:eastAsia="en-GB"/>
        </w:rPr>
      </w:pPr>
      <w:r>
        <w:t>[9]</w:t>
      </w:r>
      <w:r>
        <w:tab/>
        <w:t xml:space="preserve">IETF </w:t>
      </w:r>
      <w:bookmarkStart w:id="9" w:name="OLE_LINK3"/>
      <w:bookmarkStart w:id="10" w:name="OLE_LINK4"/>
      <w:r>
        <w:t>RFC 3543</w:t>
      </w:r>
      <w:bookmarkEnd w:id="9"/>
      <w:bookmarkEnd w:id="10"/>
      <w:r>
        <w:t xml:space="preserve"> (August 2003): "Registration Revocation in </w:t>
      </w:r>
      <w:smartTag w:uri="urn:schemas-microsoft-com:office:smarttags" w:element="place">
        <w:r>
          <w:t>Mobile</w:t>
        </w:r>
      </w:smartTag>
      <w:r>
        <w:t xml:space="preserve"> IPv4".</w:t>
      </w:r>
    </w:p>
    <w:p w14:paraId="5D9198A1" w14:textId="77777777" w:rsidR="00AA1EEA" w:rsidRDefault="00AA1EEA" w:rsidP="00AA1EEA">
      <w:pPr>
        <w:pStyle w:val="Heading1"/>
      </w:pPr>
      <w:bookmarkStart w:id="11" w:name="_Toc517480446"/>
      <w:r>
        <w:t>3</w:t>
      </w:r>
      <w:r>
        <w:tab/>
        <w:t>Definitions and abbreviations</w:t>
      </w:r>
      <w:bookmarkEnd w:id="11"/>
    </w:p>
    <w:p w14:paraId="35994EF3" w14:textId="77777777" w:rsidR="00AA1EEA" w:rsidRDefault="00AA1EEA" w:rsidP="00AA1EEA">
      <w:pPr>
        <w:pStyle w:val="Heading2"/>
      </w:pPr>
      <w:bookmarkStart w:id="12" w:name="_Toc517480447"/>
      <w:r>
        <w:t>3.1</w:t>
      </w:r>
      <w:r>
        <w:tab/>
        <w:t>Definitions</w:t>
      </w:r>
      <w:bookmarkEnd w:id="12"/>
    </w:p>
    <w:p w14:paraId="5576A0C9" w14:textId="77777777" w:rsidR="00AA1EEA" w:rsidRDefault="00AA1EEA" w:rsidP="00AA1EEA">
      <w:r>
        <w:t>For the purposes of the present document, the terms and definitions given in 3GPP TR 21.905 [1] and the following apply. A term defined in the present document takes precedence over the definition of the same term, if any, in 3GPP TR 21.905 [1].</w:t>
      </w:r>
    </w:p>
    <w:p w14:paraId="4303170F" w14:textId="77777777" w:rsidR="00AA1EEA" w:rsidRPr="0099772C" w:rsidRDefault="00AA1EEA" w:rsidP="00AA1EEA">
      <w:r w:rsidRPr="0099772C">
        <w:rPr>
          <w:b/>
        </w:rPr>
        <w:t>Evolved Packet Core:</w:t>
      </w:r>
      <w:r w:rsidRPr="0099772C">
        <w:t xml:space="preserve"> the successor to the 3GPP Release 7 packet-switched core network, developed by 3GPP within the framework of the 3GPP System Architecture Evolution (SAE).</w:t>
      </w:r>
    </w:p>
    <w:p w14:paraId="689884B2" w14:textId="77777777" w:rsidR="00AA1EEA" w:rsidRPr="0099772C" w:rsidRDefault="00AA1EEA" w:rsidP="00AA1EEA">
      <w:r w:rsidRPr="0099772C">
        <w:rPr>
          <w:b/>
        </w:rPr>
        <w:t>Foreign agent:</w:t>
      </w:r>
      <w:r w:rsidRPr="0099772C">
        <w:t xml:space="preserve"> a router on a visited network which provide mobile IPv4 routing services to the UE while registered as described in </w:t>
      </w:r>
      <w:bookmarkStart w:id="13" w:name="OLE_LINK1"/>
      <w:bookmarkStart w:id="14" w:name="OLE_LINK2"/>
      <w:r w:rsidRPr="0099772C">
        <w:t>draft-ietf-mipv4-rfc3344bis [</w:t>
      </w:r>
      <w:r>
        <w:t>5</w:t>
      </w:r>
      <w:r w:rsidRPr="0099772C">
        <w:t>]</w:t>
      </w:r>
      <w:bookmarkEnd w:id="13"/>
      <w:bookmarkEnd w:id="14"/>
      <w:r w:rsidRPr="0099772C">
        <w:t>.</w:t>
      </w:r>
    </w:p>
    <w:p w14:paraId="3E27903C" w14:textId="77777777" w:rsidR="00AA1EEA" w:rsidRPr="0099772C" w:rsidRDefault="00AA1EEA" w:rsidP="00AA1EEA">
      <w:r w:rsidRPr="0099772C">
        <w:rPr>
          <w:b/>
        </w:rPr>
        <w:t>Foreign agent care-of address:</w:t>
      </w:r>
      <w:r w:rsidRPr="0099772C">
        <w:t xml:space="preserve"> an address of a foreign agent with which the UE is registered as described in draft-ietf-mipv4-rfc3344bis [</w:t>
      </w:r>
      <w:r>
        <w:t>5</w:t>
      </w:r>
      <w:r w:rsidRPr="0099772C">
        <w:t>]</w:t>
      </w:r>
    </w:p>
    <w:p w14:paraId="0ED51309" w14:textId="77777777" w:rsidR="00AA1EEA" w:rsidRPr="00D02AF5" w:rsidRDefault="00AA1EEA" w:rsidP="00AA1EEA">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r w:rsidRPr="0099772C">
        <w:t>draft-ietf-mipv4-rfc3344bis [</w:t>
      </w:r>
      <w:r>
        <w:t>5</w:t>
      </w:r>
      <w:r w:rsidRPr="0099772C">
        <w:t>]. According to 3GPP TS 23.402 [</w:t>
      </w:r>
      <w:r>
        <w:t>3</w:t>
      </w:r>
      <w:r w:rsidRPr="0099772C">
        <w:t>], the home agent functionality is implemented in the PDN Gateway.</w:t>
      </w:r>
    </w:p>
    <w:p w14:paraId="1F47ED74" w14:textId="77777777" w:rsidR="00AA1EEA" w:rsidRDefault="00AA1EEA" w:rsidP="00AA1EEA">
      <w:pPr>
        <w:pStyle w:val="Heading2"/>
      </w:pPr>
      <w:bookmarkStart w:id="15" w:name="_Toc517480448"/>
      <w:r>
        <w:t>3.2</w:t>
      </w:r>
      <w:r>
        <w:tab/>
        <w:t>Abbreviations</w:t>
      </w:r>
      <w:bookmarkEnd w:id="15"/>
    </w:p>
    <w:p w14:paraId="256D42ED" w14:textId="77777777" w:rsidR="00AA1EEA" w:rsidRDefault="00AA1EEA" w:rsidP="00AA1EE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AD3205" w14:textId="77777777" w:rsidR="00AA1EEA" w:rsidRDefault="00AA1EEA" w:rsidP="00AA1EEA">
      <w:pPr>
        <w:pStyle w:val="EW"/>
      </w:pPr>
      <w:r>
        <w:t>EPC</w:t>
      </w:r>
      <w:r>
        <w:tab/>
        <w:t>Evolved Packet Core</w:t>
      </w:r>
    </w:p>
    <w:p w14:paraId="6E64E54C" w14:textId="77777777" w:rsidR="00AA1EEA" w:rsidRPr="0099772C" w:rsidRDefault="00AA1EEA" w:rsidP="00AA1EEA">
      <w:pPr>
        <w:pStyle w:val="EW"/>
      </w:pPr>
      <w:r w:rsidRPr="0099772C">
        <w:t>FA</w:t>
      </w:r>
      <w:r w:rsidRPr="0099772C">
        <w:tab/>
        <w:t>Foreign Agent</w:t>
      </w:r>
    </w:p>
    <w:p w14:paraId="2FBD7BA3" w14:textId="77777777" w:rsidR="00AA1EEA" w:rsidRPr="0099772C" w:rsidRDefault="00AA1EEA" w:rsidP="00AA1EEA">
      <w:pPr>
        <w:pStyle w:val="EW"/>
      </w:pPr>
      <w:proofErr w:type="spellStart"/>
      <w:r w:rsidRPr="0099772C">
        <w:t>FACoA</w:t>
      </w:r>
      <w:proofErr w:type="spellEnd"/>
      <w:r w:rsidRPr="0099772C">
        <w:tab/>
        <w:t>Foreign Agent Care-of Address</w:t>
      </w:r>
    </w:p>
    <w:p w14:paraId="133CECC4" w14:textId="77777777" w:rsidR="00AA1EEA" w:rsidRDefault="00AA1EEA" w:rsidP="00AA1EEA">
      <w:pPr>
        <w:pStyle w:val="EW"/>
      </w:pPr>
      <w:r>
        <w:t>PDN GW</w:t>
      </w:r>
      <w:r>
        <w:tab/>
      </w:r>
      <w:r w:rsidRPr="0099772C">
        <w:t xml:space="preserve">Packet Data Network </w:t>
      </w:r>
      <w:r>
        <w:t>Gateway</w:t>
      </w:r>
    </w:p>
    <w:p w14:paraId="2353D8CC" w14:textId="77777777" w:rsidR="00AA1EEA" w:rsidRPr="0099772C" w:rsidRDefault="00AA1EEA" w:rsidP="00AA1EEA">
      <w:pPr>
        <w:pStyle w:val="EW"/>
      </w:pPr>
      <w:r w:rsidRPr="0099772C">
        <w:t>HA</w:t>
      </w:r>
      <w:r w:rsidRPr="0099772C">
        <w:tab/>
        <w:t>Home Agent</w:t>
      </w:r>
    </w:p>
    <w:p w14:paraId="62B0C96C" w14:textId="77777777" w:rsidR="00AA1EEA" w:rsidRDefault="00AA1EEA" w:rsidP="00AA1EEA">
      <w:pPr>
        <w:pStyle w:val="EW"/>
      </w:pPr>
      <w:r>
        <w:t>MIPv4</w:t>
      </w:r>
      <w:r>
        <w:tab/>
      </w:r>
      <w:smartTag w:uri="urn:schemas-microsoft-com:office:smarttags" w:element="place">
        <w:r>
          <w:t>Mobile</w:t>
        </w:r>
      </w:smartTag>
      <w:r>
        <w:t xml:space="preserve"> IPv4</w:t>
      </w:r>
    </w:p>
    <w:p w14:paraId="332C20BB" w14:textId="77777777" w:rsidR="00AA1EEA" w:rsidRPr="0099772C" w:rsidRDefault="00AA1EEA" w:rsidP="00AA1EEA">
      <w:pPr>
        <w:pStyle w:val="EW"/>
      </w:pPr>
      <w:r w:rsidRPr="0099772C">
        <w:t>RRP</w:t>
      </w:r>
      <w:r w:rsidRPr="0099772C">
        <w:tab/>
        <w:t>Registration Reply</w:t>
      </w:r>
    </w:p>
    <w:p w14:paraId="3EF0805F" w14:textId="77777777" w:rsidR="00AA1EEA" w:rsidRPr="0099772C" w:rsidRDefault="00AA1EEA" w:rsidP="00AA1EEA">
      <w:pPr>
        <w:pStyle w:val="EW"/>
      </w:pPr>
      <w:r w:rsidRPr="0099772C">
        <w:t>RRQ</w:t>
      </w:r>
      <w:r w:rsidRPr="0099772C">
        <w:tab/>
        <w:t>Registration Request</w:t>
      </w:r>
    </w:p>
    <w:p w14:paraId="2B799F92" w14:textId="77777777" w:rsidR="00AA1EEA" w:rsidRDefault="00AA1EEA" w:rsidP="00AA1EEA">
      <w:pPr>
        <w:pStyle w:val="Heading1"/>
        <w:rPr>
          <w:noProof/>
        </w:rPr>
      </w:pPr>
      <w:bookmarkStart w:id="16" w:name="_Toc517480449"/>
      <w:r w:rsidRPr="009964EA">
        <w:rPr>
          <w:noProof/>
        </w:rPr>
        <w:t>4</w:t>
      </w:r>
      <w:r w:rsidRPr="009964EA">
        <w:rPr>
          <w:noProof/>
        </w:rPr>
        <w:tab/>
      </w:r>
      <w:r>
        <w:rPr>
          <w:noProof/>
        </w:rPr>
        <w:t>MIPv4 Mobility Management Registration Procedures</w:t>
      </w:r>
      <w:bookmarkEnd w:id="16"/>
    </w:p>
    <w:p w14:paraId="73EB5C75" w14:textId="77777777" w:rsidR="00AA1EEA" w:rsidRPr="00A8473E" w:rsidRDefault="00AA1EEA" w:rsidP="00AA1EEA">
      <w:pPr>
        <w:pStyle w:val="Heading2"/>
        <w:rPr>
          <w:lang w:eastAsia="zh-CN"/>
        </w:rPr>
      </w:pPr>
      <w:bookmarkStart w:id="17" w:name="_Toc517480450"/>
      <w:r>
        <w:rPr>
          <w:lang w:eastAsia="zh-CN"/>
        </w:rPr>
        <w:t>4</w:t>
      </w:r>
      <w:r w:rsidRPr="00A8473E">
        <w:rPr>
          <w:lang w:eastAsia="zh-CN"/>
        </w:rPr>
        <w:t>.1</w:t>
      </w:r>
      <w:r w:rsidRPr="00A8473E">
        <w:rPr>
          <w:lang w:eastAsia="zh-CN"/>
        </w:rPr>
        <w:tab/>
      </w:r>
      <w:r>
        <w:rPr>
          <w:lang w:eastAsia="zh-CN"/>
        </w:rPr>
        <w:t>General</w:t>
      </w:r>
      <w:bookmarkEnd w:id="17"/>
    </w:p>
    <w:p w14:paraId="2746EC17" w14:textId="77777777" w:rsidR="00AA1EEA" w:rsidRDefault="00AA1EEA" w:rsidP="00AA1EEA">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rsidR="00BE53BD">
        <w:t xml:space="preserve"> on s2a</w:t>
      </w:r>
      <w:r>
        <w:t>:</w:t>
      </w:r>
    </w:p>
    <w:p w14:paraId="66DC044C" w14:textId="77777777" w:rsidR="00AA1EEA" w:rsidRPr="005D6F7E" w:rsidRDefault="00EF5BE4" w:rsidP="00EF5BE4">
      <w:pPr>
        <w:pStyle w:val="B1"/>
      </w:pPr>
      <w:r>
        <w:rPr>
          <w:sz w:val="16"/>
          <w:szCs w:val="16"/>
          <w:lang w:eastAsia="ko-KR"/>
        </w:rPr>
        <w:t>-</w:t>
      </w:r>
      <w:r>
        <w:rPr>
          <w:sz w:val="16"/>
          <w:szCs w:val="16"/>
          <w:lang w:eastAsia="ko-KR"/>
        </w:rPr>
        <w:tab/>
      </w:r>
      <w:r w:rsidR="00AA1EEA">
        <w:t>I</w:t>
      </w:r>
      <w:r w:rsidR="00AA1EEA" w:rsidRPr="0099772C">
        <w:t xml:space="preserve">nitial </w:t>
      </w:r>
      <w:r w:rsidR="00AA1EEA">
        <w:t>attach</w:t>
      </w:r>
    </w:p>
    <w:p w14:paraId="219DBE90" w14:textId="77777777" w:rsidR="00AA1EEA" w:rsidRPr="00027B3E" w:rsidRDefault="00EF5BE4" w:rsidP="00EF5BE4">
      <w:pPr>
        <w:pStyle w:val="B1"/>
      </w:pPr>
      <w:r>
        <w:rPr>
          <w:sz w:val="16"/>
          <w:szCs w:val="16"/>
          <w:lang w:eastAsia="ko-KR"/>
        </w:rPr>
        <w:t>-</w:t>
      </w:r>
      <w:r>
        <w:rPr>
          <w:sz w:val="16"/>
          <w:szCs w:val="16"/>
          <w:lang w:eastAsia="ko-KR"/>
        </w:rPr>
        <w:tab/>
      </w:r>
      <w:r w:rsidR="00AA1EEA" w:rsidRPr="008A14DC">
        <w:t xml:space="preserve">UE-initiated </w:t>
      </w:r>
      <w:r w:rsidR="00AA1EEA">
        <w:t>d</w:t>
      </w:r>
      <w:r w:rsidR="00AA1EEA" w:rsidRPr="008A14DC">
        <w:t>etach</w:t>
      </w:r>
      <w:r w:rsidR="00AA1EEA">
        <w:t>.</w:t>
      </w:r>
    </w:p>
    <w:p w14:paraId="3BA463D1" w14:textId="77777777" w:rsidR="00BE53BD" w:rsidRDefault="00EF5BE4" w:rsidP="00EF5BE4">
      <w:pPr>
        <w:pStyle w:val="B1"/>
      </w:pPr>
      <w:r>
        <w:rPr>
          <w:sz w:val="16"/>
          <w:szCs w:val="16"/>
          <w:lang w:eastAsia="ko-KR"/>
        </w:rPr>
        <w:t>-</w:t>
      </w:r>
      <w:r>
        <w:rPr>
          <w:sz w:val="16"/>
          <w:szCs w:val="16"/>
          <w:lang w:eastAsia="ko-KR"/>
        </w:rPr>
        <w:tab/>
      </w:r>
      <w:r w:rsidR="00BE53BD">
        <w:t>UE initiated Connectivity to Additional PDN</w:t>
      </w:r>
    </w:p>
    <w:p w14:paraId="2C962A09" w14:textId="77777777" w:rsidR="00BE53BD" w:rsidRPr="00027B3E" w:rsidRDefault="00BE53BD" w:rsidP="00BE53BD">
      <w:r>
        <w:lastRenderedPageBreak/>
        <w:t xml:space="preserve">Trusted Non-3G Access shall follow the FA procedure as described in </w:t>
      </w:r>
      <w:r w:rsidRPr="006C5D12">
        <w:t>draft-ietf-mi</w:t>
      </w:r>
      <w:r>
        <w:t>p4-rfc3344bis</w:t>
      </w:r>
      <w:r>
        <w:rPr>
          <w:noProof/>
          <w:lang w:val="en-US"/>
        </w:rPr>
        <w:t xml:space="preserve"> [5] </w:t>
      </w:r>
      <w:r>
        <w:t xml:space="preserve">and PDN-GW shall follow the HA procedure as described in </w:t>
      </w:r>
      <w:r w:rsidRPr="006C5D12">
        <w:t>draft-ietf-mi</w:t>
      </w:r>
      <w:r>
        <w:t>p4-rfc3344bis</w:t>
      </w:r>
      <w:r>
        <w:rPr>
          <w:noProof/>
          <w:lang w:val="en-US"/>
        </w:rPr>
        <w:t xml:space="preserve"> [5].</w:t>
      </w:r>
    </w:p>
    <w:p w14:paraId="17D75E55" w14:textId="77777777" w:rsidR="00AA1EEA" w:rsidRPr="006531C2" w:rsidRDefault="00AA1EEA" w:rsidP="00AA1EEA">
      <w:pPr>
        <w:pStyle w:val="Heading3"/>
        <w:rPr>
          <w:lang w:eastAsia="zh-CN"/>
        </w:rPr>
      </w:pPr>
      <w:bookmarkStart w:id="18" w:name="_Toc517480451"/>
      <w:r>
        <w:rPr>
          <w:lang w:eastAsia="zh-CN"/>
        </w:rPr>
        <w:t>4.1</w:t>
      </w:r>
      <w:r w:rsidRPr="006531C2">
        <w:rPr>
          <w:rFonts w:hint="eastAsia"/>
          <w:lang w:eastAsia="zh-CN"/>
        </w:rPr>
        <w:t>.</w:t>
      </w:r>
      <w:r>
        <w:rPr>
          <w:lang w:eastAsia="zh-CN"/>
        </w:rPr>
        <w:t>1</w:t>
      </w:r>
      <w:r>
        <w:rPr>
          <w:lang w:eastAsia="zh-CN"/>
        </w:rPr>
        <w:tab/>
        <w:t>MIPV4 Registration Request (RRQ)</w:t>
      </w:r>
      <w:bookmarkEnd w:id="18"/>
    </w:p>
    <w:p w14:paraId="3C4AAC29" w14:textId="77777777" w:rsidR="00AA1EEA" w:rsidRDefault="00AA1EEA" w:rsidP="00AA1EEA">
      <w:pPr>
        <w:rPr>
          <w:noProof/>
          <w:lang w:val="en-US"/>
        </w:rPr>
      </w:pPr>
      <w:r>
        <w:rPr>
          <w:lang w:val="en-US"/>
        </w:rPr>
        <w:t xml:space="preserve">After receiving an RRQ from the UE, the FA shall process it </w:t>
      </w:r>
      <w:r>
        <w:rPr>
          <w:noProof/>
          <w:lang w:val="en-US"/>
        </w:rPr>
        <w:t xml:space="preserve">and relay the RRQ message to the HA as described in </w:t>
      </w:r>
      <w:r w:rsidRPr="006C5D12">
        <w:t>draft-ietf-mi</w:t>
      </w:r>
      <w:r>
        <w:t>p4-rfc3344bis-06.txt</w:t>
      </w:r>
      <w:r>
        <w:rPr>
          <w:noProof/>
          <w:lang w:val="en-US"/>
        </w:rPr>
        <w:t xml:space="preserve"> [5], and </w:t>
      </w:r>
      <w:r w:rsidRPr="00F35DF9">
        <w:rPr>
          <w:noProof/>
          <w:lang w:val="en-US"/>
        </w:rPr>
        <w:t>3GPP TS 24.304</w:t>
      </w:r>
      <w:r>
        <w:rPr>
          <w:noProof/>
          <w:lang w:val="en-US"/>
        </w:rPr>
        <w:t xml:space="preserve"> [8] .</w:t>
      </w:r>
    </w:p>
    <w:p w14:paraId="17BB6D19" w14:textId="77777777" w:rsidR="00AA1EEA" w:rsidRDefault="00AA1EEA" w:rsidP="00AA1EEA">
      <w:pPr>
        <w:rPr>
          <w:noProof/>
          <w:lang w:val="en-US"/>
        </w:rPr>
      </w:pPr>
      <w:r w:rsidRPr="000F7420">
        <w:rPr>
          <w:lang w:val="en-US"/>
        </w:rPr>
        <w:t>The RRQ message shall be protected between the FA and the HA according to TS 33.402 [4]</w:t>
      </w:r>
      <w:r>
        <w:rPr>
          <w:lang w:val="en-US"/>
        </w:rPr>
        <w:t>.</w:t>
      </w:r>
    </w:p>
    <w:p w14:paraId="0C552782" w14:textId="77777777" w:rsidR="00AA1EEA" w:rsidRPr="00436216" w:rsidRDefault="00AA1EEA" w:rsidP="00AA1EEA">
      <w:pPr>
        <w:pStyle w:val="Heading4"/>
        <w:rPr>
          <w:lang w:eastAsia="zh-CN"/>
        </w:rPr>
      </w:pPr>
      <w:bookmarkStart w:id="19" w:name="_Toc517480452"/>
      <w:r>
        <w:rPr>
          <w:lang w:eastAsia="zh-CN"/>
        </w:rPr>
        <w:t>4.1.2</w:t>
      </w:r>
      <w:r>
        <w:rPr>
          <w:lang w:eastAsia="zh-CN"/>
        </w:rPr>
        <w:tab/>
        <w:t>MIPv4 Registration Reply (RRP)</w:t>
      </w:r>
      <w:bookmarkEnd w:id="19"/>
    </w:p>
    <w:p w14:paraId="39D96E62" w14:textId="77777777" w:rsidR="00AA1EEA" w:rsidRDefault="00AA1EEA" w:rsidP="00AA1EEA">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 xml:space="preserve">as described in </w:t>
      </w:r>
      <w:r w:rsidRPr="006C5D12">
        <w:t>draft-ietf-mi</w:t>
      </w:r>
      <w:r>
        <w:t>p4-rfc3344bis-06.txt</w:t>
      </w:r>
      <w:r>
        <w:rPr>
          <w:noProof/>
          <w:lang w:val="en-US"/>
        </w:rPr>
        <w:t xml:space="preserve"> [5], and </w:t>
      </w:r>
      <w:r w:rsidRPr="00F35DF9">
        <w:rPr>
          <w:noProof/>
          <w:lang w:val="en-US"/>
        </w:rPr>
        <w:t>3GPP TS 24.304</w:t>
      </w:r>
      <w:r>
        <w:rPr>
          <w:noProof/>
          <w:lang w:val="en-US"/>
        </w:rPr>
        <w:t xml:space="preserve"> [8]</w:t>
      </w:r>
    </w:p>
    <w:p w14:paraId="656C7C5E" w14:textId="77777777" w:rsidR="00AA1EEA" w:rsidRDefault="00AA1EEA" w:rsidP="00AA1EEA">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0DEC0907" w14:textId="77777777" w:rsidR="00AA1EEA" w:rsidRPr="00A8473E" w:rsidRDefault="00AA1EEA" w:rsidP="00AA1EEA">
      <w:pPr>
        <w:pStyle w:val="Heading1"/>
        <w:rPr>
          <w:noProof/>
        </w:rPr>
      </w:pPr>
      <w:bookmarkStart w:id="20" w:name="_Toc517480453"/>
      <w:r>
        <w:rPr>
          <w:noProof/>
        </w:rPr>
        <w:t>5</w:t>
      </w:r>
      <w:r w:rsidRPr="00A8473E">
        <w:rPr>
          <w:noProof/>
        </w:rPr>
        <w:tab/>
      </w:r>
      <w:r>
        <w:rPr>
          <w:noProof/>
        </w:rPr>
        <w:t>MIPv4 Mobility Management Revocation Procedures</w:t>
      </w:r>
      <w:bookmarkEnd w:id="20"/>
    </w:p>
    <w:p w14:paraId="33231415" w14:textId="77777777" w:rsidR="00AA1EEA" w:rsidRPr="00A8473E" w:rsidRDefault="00AA1EEA" w:rsidP="00AA1EEA">
      <w:pPr>
        <w:pStyle w:val="Heading2"/>
        <w:rPr>
          <w:lang w:eastAsia="zh-CN"/>
        </w:rPr>
      </w:pPr>
      <w:bookmarkStart w:id="21" w:name="_Toc517480454"/>
      <w:r>
        <w:rPr>
          <w:lang w:eastAsia="zh-CN"/>
        </w:rPr>
        <w:t>5</w:t>
      </w:r>
      <w:r w:rsidRPr="00A8473E">
        <w:rPr>
          <w:lang w:eastAsia="zh-CN"/>
        </w:rPr>
        <w:t>.1</w:t>
      </w:r>
      <w:r w:rsidRPr="00A8473E">
        <w:rPr>
          <w:lang w:eastAsia="zh-CN"/>
        </w:rPr>
        <w:tab/>
      </w:r>
      <w:r>
        <w:rPr>
          <w:lang w:eastAsia="zh-CN"/>
        </w:rPr>
        <w:t>General</w:t>
      </w:r>
      <w:bookmarkEnd w:id="21"/>
    </w:p>
    <w:p w14:paraId="63C6287E" w14:textId="77777777" w:rsidR="00AA1EEA" w:rsidRPr="00A8473E" w:rsidRDefault="00AA1EEA" w:rsidP="00AA1EEA">
      <w:r w:rsidRPr="00A8473E">
        <w:rPr>
          <w:lang w:eastAsia="zh-CN"/>
        </w:rPr>
        <w:t xml:space="preserve">The MIPv4 Registration </w:t>
      </w:r>
      <w:r>
        <w:rPr>
          <w:lang w:eastAsia="zh-CN"/>
        </w:rPr>
        <w:t>Revocation</w:t>
      </w:r>
      <w:r w:rsidRPr="00A8473E">
        <w:rPr>
          <w:lang w:eastAsia="zh-CN"/>
        </w:rPr>
        <w:t xml:space="preserve"> </w:t>
      </w:r>
      <w:r>
        <w:rPr>
          <w:lang w:eastAsia="zh-CN"/>
        </w:rPr>
        <w:t xml:space="preserve">and Registration Revocation Ack </w:t>
      </w:r>
      <w:r w:rsidRPr="00A8473E">
        <w:rPr>
          <w:lang w:eastAsia="zh-CN"/>
        </w:rPr>
        <w:t>message</w:t>
      </w:r>
      <w:r>
        <w:rPr>
          <w:lang w:eastAsia="zh-CN"/>
        </w:rPr>
        <w:t xml:space="preserve">s are used during the following registration revocation procedures with MIPv4 </w:t>
      </w:r>
      <w:proofErr w:type="spellStart"/>
      <w:r>
        <w:rPr>
          <w:lang w:eastAsia="zh-CN"/>
        </w:rPr>
        <w:t>FACoA</w:t>
      </w:r>
      <w:proofErr w:type="spellEnd"/>
      <w:r w:rsidR="00C013C9">
        <w:rPr>
          <w:lang w:eastAsia="zh-CN"/>
        </w:rPr>
        <w:t xml:space="preserve"> on s2a.</w:t>
      </w:r>
    </w:p>
    <w:p w14:paraId="440C52D3"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Network Initiated Detach</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FA initiated revocation</w:t>
      </w:r>
      <w:r w:rsidR="00825734">
        <w:rPr>
          <w:lang w:eastAsia="zh-CN"/>
        </w:rPr>
        <w:t>'</w:t>
      </w:r>
      <w:r w:rsidR="00C013C9">
        <w:rPr>
          <w:lang w:eastAsia="zh-CN"/>
        </w:rPr>
        <w:t xml:space="preserve"> procedure.</w:t>
      </w:r>
    </w:p>
    <w:p w14:paraId="27D23575"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HSS/AAA Initiated Detach</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FA initiated revocation</w:t>
      </w:r>
      <w:r w:rsidR="00825734">
        <w:rPr>
          <w:lang w:eastAsia="zh-CN"/>
        </w:rPr>
        <w:t>'</w:t>
      </w:r>
      <w:r w:rsidR="00C013C9">
        <w:rPr>
          <w:lang w:eastAsia="zh-CN"/>
        </w:rPr>
        <w:t xml:space="preserve"> procedure.</w:t>
      </w:r>
    </w:p>
    <w:p w14:paraId="465983F3"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PDN-GW Initiated Resource Allocation Deactivation</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HA initiated revocation</w:t>
      </w:r>
      <w:r w:rsidR="00825734">
        <w:rPr>
          <w:lang w:eastAsia="zh-CN"/>
        </w:rPr>
        <w:t>'</w:t>
      </w:r>
      <w:r w:rsidR="00C013C9">
        <w:rPr>
          <w:lang w:eastAsia="zh-CN"/>
        </w:rPr>
        <w:t xml:space="preserve"> procedure.</w:t>
      </w:r>
    </w:p>
    <w:p w14:paraId="7327CED3" w14:textId="77777777" w:rsidR="00AA1EEA" w:rsidRDefault="00AA1EEA" w:rsidP="00AA1EEA">
      <w:pPr>
        <w:rPr>
          <w:lang w:eastAsia="zh-CN"/>
        </w:rPr>
      </w:pPr>
      <w:r>
        <w:rPr>
          <w:lang w:eastAsia="zh-CN"/>
        </w:rPr>
        <w:t xml:space="preserve">The </w:t>
      </w:r>
      <w:r w:rsidRPr="00061424">
        <w:rPr>
          <w:lang w:eastAsia="zh-CN"/>
        </w:rPr>
        <w:t xml:space="preserve">MIPv4 registration revocation procedure can be initiated by </w:t>
      </w:r>
      <w:r>
        <w:rPr>
          <w:lang w:eastAsia="zh-CN"/>
        </w:rPr>
        <w:t xml:space="preserve">a </w:t>
      </w:r>
      <w:r w:rsidRPr="00061424">
        <w:rPr>
          <w:lang w:eastAsia="zh-CN"/>
        </w:rPr>
        <w:t>node acting as FA or HA to revoke the binding of a mobile node with a</w:t>
      </w:r>
      <w:r w:rsidR="00C013C9">
        <w:rPr>
          <w:lang w:eastAsia="zh-CN"/>
        </w:rPr>
        <w:t>n</w:t>
      </w:r>
      <w:r w:rsidRPr="00061424">
        <w:rPr>
          <w:lang w:eastAsia="zh-CN"/>
        </w:rPr>
        <w:t xml:space="preserve"> HA.</w:t>
      </w:r>
    </w:p>
    <w:p w14:paraId="593674C7" w14:textId="77777777" w:rsidR="00AA1EEA" w:rsidRDefault="00B01B12" w:rsidP="00AA1EEA">
      <w:pPr>
        <w:pStyle w:val="Heading3"/>
        <w:rPr>
          <w:lang w:eastAsia="zh-CN"/>
        </w:rPr>
      </w:pPr>
      <w:bookmarkStart w:id="22" w:name="_Toc517480455"/>
      <w:r>
        <w:rPr>
          <w:lang w:eastAsia="zh-CN"/>
        </w:rPr>
        <w:t>5.1.1</w:t>
      </w:r>
      <w:r w:rsidR="00825734">
        <w:rPr>
          <w:lang w:eastAsia="zh-CN"/>
        </w:rPr>
        <w:tab/>
      </w:r>
      <w:r w:rsidR="00AA1EEA">
        <w:rPr>
          <w:lang w:eastAsia="zh-CN"/>
        </w:rPr>
        <w:t>Extensions to RRQ and RRP</w:t>
      </w:r>
      <w:bookmarkEnd w:id="22"/>
    </w:p>
    <w:p w14:paraId="192AE783" w14:textId="77777777" w:rsidR="00AA1EEA" w:rsidRDefault="00AA1EEA" w:rsidP="00AA1EEA">
      <w:pPr>
        <w:rPr>
          <w:lang w:eastAsia="zh-CN"/>
        </w:rPr>
      </w:pPr>
      <w:r>
        <w:rPr>
          <w:lang w:eastAsia="zh-CN"/>
        </w:rPr>
        <w:t>The following extension has to be present in the RRQ message sent from the FA and the RRP message sent from HA to support Revocation Procedure. They must follow the Negotiation of Revocation Support as explained in IETF RFC 3543 [9].</w:t>
      </w:r>
    </w:p>
    <w:p w14:paraId="1E0051AD" w14:textId="77777777" w:rsidR="00AA1EEA" w:rsidRPr="000944E5" w:rsidRDefault="00AA1EEA" w:rsidP="00AA1EEA">
      <w:pPr>
        <w:pStyle w:val="TH"/>
        <w:rPr>
          <w:lang w:eastAsia="zh-CN"/>
        </w:rPr>
      </w:pPr>
      <w:r>
        <w:rPr>
          <w:lang w:eastAsia="zh-CN"/>
        </w:rPr>
        <w:t xml:space="preserve">Table 5.1.1-1: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AA1EEA" w:rsidRPr="003F1FCA" w14:paraId="7095275D" w14:textId="77777777" w:rsidTr="00E8309B">
        <w:trPr>
          <w:jc w:val="center"/>
        </w:trPr>
        <w:tc>
          <w:tcPr>
            <w:tcW w:w="2550" w:type="dxa"/>
          </w:tcPr>
          <w:p w14:paraId="0D4A1F76" w14:textId="77777777" w:rsidR="00AA1EEA" w:rsidRPr="003F1FCA" w:rsidRDefault="00AA1EEA" w:rsidP="00E8309B">
            <w:pPr>
              <w:pStyle w:val="TAH"/>
            </w:pPr>
            <w:r w:rsidRPr="003F1FCA">
              <w:t>Information element</w:t>
            </w:r>
          </w:p>
        </w:tc>
        <w:tc>
          <w:tcPr>
            <w:tcW w:w="4434" w:type="dxa"/>
          </w:tcPr>
          <w:p w14:paraId="6FA59B86" w14:textId="77777777" w:rsidR="00AA1EEA" w:rsidRPr="003F1FCA" w:rsidRDefault="00AA1EEA" w:rsidP="00E8309B">
            <w:pPr>
              <w:pStyle w:val="TAH"/>
              <w:rPr>
                <w:lang w:eastAsia="zh-CN"/>
              </w:rPr>
            </w:pPr>
            <w:r>
              <w:rPr>
                <w:rFonts w:hint="eastAsia"/>
                <w:lang w:eastAsia="zh-CN"/>
              </w:rPr>
              <w:t>IE Description</w:t>
            </w:r>
          </w:p>
        </w:tc>
        <w:tc>
          <w:tcPr>
            <w:tcW w:w="1800" w:type="dxa"/>
          </w:tcPr>
          <w:p w14:paraId="3F4C6395" w14:textId="77777777" w:rsidR="00AA1EEA" w:rsidRPr="003F1FCA" w:rsidRDefault="00AA1EEA" w:rsidP="00E8309B">
            <w:pPr>
              <w:pStyle w:val="TAH"/>
              <w:rPr>
                <w:lang w:eastAsia="zh-CN"/>
              </w:rPr>
            </w:pPr>
            <w:r>
              <w:rPr>
                <w:rFonts w:hint="eastAsia"/>
                <w:lang w:eastAsia="zh-CN"/>
              </w:rPr>
              <w:t>Reference</w:t>
            </w:r>
          </w:p>
        </w:tc>
      </w:tr>
      <w:tr w:rsidR="00AA1EEA" w:rsidRPr="003F1FCA" w14:paraId="179F04C2" w14:textId="77777777" w:rsidTr="00E8309B">
        <w:tblPrEx>
          <w:tblLook w:val="0000" w:firstRow="0" w:lastRow="0" w:firstColumn="0" w:lastColumn="0" w:noHBand="0" w:noVBand="0"/>
        </w:tblPrEx>
        <w:trPr>
          <w:jc w:val="center"/>
        </w:trPr>
        <w:tc>
          <w:tcPr>
            <w:tcW w:w="2550" w:type="dxa"/>
          </w:tcPr>
          <w:p w14:paraId="25140BA1" w14:textId="77777777" w:rsidR="00AA1EEA" w:rsidRPr="00A11BF0" w:rsidRDefault="00AA1EEA" w:rsidP="00E8309B">
            <w:pPr>
              <w:pStyle w:val="TAL"/>
            </w:pPr>
            <w:r>
              <w:t>Revocation support extension</w:t>
            </w:r>
          </w:p>
        </w:tc>
        <w:tc>
          <w:tcPr>
            <w:tcW w:w="4434" w:type="dxa"/>
          </w:tcPr>
          <w:p w14:paraId="0D0EE83F" w14:textId="77777777" w:rsidR="00AA1EEA" w:rsidRPr="003F1FCA" w:rsidRDefault="00AA1EEA" w:rsidP="00E8309B">
            <w:pPr>
              <w:pStyle w:val="TAL"/>
              <w:rPr>
                <w:lang w:eastAsia="zh-CN"/>
              </w:rPr>
            </w:pPr>
            <w:r>
              <w:rPr>
                <w:lang w:eastAsia="zh-CN"/>
              </w:rPr>
              <w:t>To indicate the node supports registration revocation and can receive revocation messages.</w:t>
            </w:r>
          </w:p>
        </w:tc>
        <w:tc>
          <w:tcPr>
            <w:tcW w:w="1800" w:type="dxa"/>
          </w:tcPr>
          <w:p w14:paraId="0FF07AAD" w14:textId="77777777" w:rsidR="00AA1EEA" w:rsidRPr="00EA3C71" w:rsidRDefault="00AA1EEA" w:rsidP="00E8309B">
            <w:pPr>
              <w:pStyle w:val="TAL"/>
            </w:pPr>
            <w:r>
              <w:t xml:space="preserve">IETF </w:t>
            </w:r>
            <w:r w:rsidRPr="00FF1C5B">
              <w:t>RFC 3543</w:t>
            </w:r>
            <w:r>
              <w:t xml:space="preserve"> [9</w:t>
            </w:r>
            <w:r w:rsidRPr="00EA3C71">
              <w:t>]</w:t>
            </w:r>
          </w:p>
        </w:tc>
      </w:tr>
    </w:tbl>
    <w:p w14:paraId="4A864C02" w14:textId="77777777" w:rsidR="00AA1EEA" w:rsidRDefault="00AA1EEA" w:rsidP="00AA1EEA">
      <w:pPr>
        <w:rPr>
          <w:lang w:eastAsia="zh-CN"/>
        </w:rPr>
      </w:pPr>
    </w:p>
    <w:p w14:paraId="1D1ED826" w14:textId="77777777" w:rsidR="00AA1EEA" w:rsidRPr="00A8473E" w:rsidRDefault="00AA1EEA" w:rsidP="00AA1EEA">
      <w:pPr>
        <w:pStyle w:val="Heading2"/>
        <w:rPr>
          <w:lang w:eastAsia="zh-CN"/>
        </w:rPr>
      </w:pPr>
      <w:bookmarkStart w:id="23" w:name="_Toc517480456"/>
      <w:r>
        <w:rPr>
          <w:lang w:eastAsia="zh-CN"/>
        </w:rPr>
        <w:t>5</w:t>
      </w:r>
      <w:r w:rsidRPr="00A8473E">
        <w:rPr>
          <w:lang w:eastAsia="zh-CN"/>
        </w:rPr>
        <w:t>.</w:t>
      </w:r>
      <w:r>
        <w:rPr>
          <w:lang w:eastAsia="zh-CN"/>
        </w:rPr>
        <w:t>2</w:t>
      </w:r>
      <w:r w:rsidRPr="00A8473E">
        <w:rPr>
          <w:lang w:eastAsia="zh-CN"/>
        </w:rPr>
        <w:tab/>
        <w:t xml:space="preserve">MIPv4 Registration </w:t>
      </w:r>
      <w:r>
        <w:rPr>
          <w:lang w:eastAsia="zh-CN"/>
        </w:rPr>
        <w:t>Revocation</w:t>
      </w:r>
      <w:bookmarkEnd w:id="23"/>
    </w:p>
    <w:p w14:paraId="4356E11A" w14:textId="77777777" w:rsidR="00AA1EEA" w:rsidRPr="00A8473E" w:rsidRDefault="00AA1EEA" w:rsidP="00AA1EEA">
      <w:pPr>
        <w:rPr>
          <w:lang w:eastAsia="zh-CN"/>
        </w:rPr>
      </w:pPr>
      <w:r w:rsidRPr="00A8473E">
        <w:rPr>
          <w:lang w:eastAsia="zh-CN"/>
        </w:rPr>
        <w:t xml:space="preserve">The MIPv4 Registration </w:t>
      </w:r>
      <w:r>
        <w:rPr>
          <w:lang w:eastAsia="zh-CN"/>
        </w:rPr>
        <w:t>Revocation</w:t>
      </w:r>
      <w:r w:rsidRPr="00A8473E">
        <w:rPr>
          <w:lang w:eastAsia="zh-CN"/>
        </w:rPr>
        <w:t xml:space="preserve"> message is sent from the FA to the HA as part of the </w:t>
      </w:r>
      <w:r>
        <w:rPr>
          <w:lang w:eastAsia="zh-CN"/>
        </w:rPr>
        <w:t xml:space="preserve">FA initiated revocation procedure, or </w:t>
      </w:r>
      <w:r w:rsidRPr="00A8473E">
        <w:rPr>
          <w:lang w:eastAsia="zh-CN"/>
        </w:rPr>
        <w:t xml:space="preserve">from the PDN GW (HA) </w:t>
      </w:r>
      <w:r>
        <w:rPr>
          <w:lang w:eastAsia="zh-CN"/>
        </w:rPr>
        <w:t xml:space="preserve">to the FA </w:t>
      </w:r>
      <w:r w:rsidRPr="00A8473E">
        <w:rPr>
          <w:lang w:eastAsia="zh-CN"/>
        </w:rPr>
        <w:t xml:space="preserve">as part of the </w:t>
      </w:r>
      <w:r w:rsidR="00C013C9">
        <w:rPr>
          <w:lang w:eastAsia="zh-CN"/>
        </w:rPr>
        <w:t>HA Initiated revocation procedure.</w:t>
      </w:r>
    </w:p>
    <w:p w14:paraId="77067E3B" w14:textId="77777777" w:rsidR="00AA1EEA" w:rsidRDefault="00AA1EEA" w:rsidP="00AA1EEA">
      <w:pPr>
        <w:rPr>
          <w:lang w:eastAsia="zh-CN"/>
        </w:rPr>
      </w:pPr>
      <w:r>
        <w:rPr>
          <w:lang w:eastAsia="zh-CN"/>
        </w:rPr>
        <w:lastRenderedPageBreak/>
        <w:t xml:space="preserve">In case of FA Initiated Revocation procedure, the FA must send a Registration Revocation message and follow the </w:t>
      </w:r>
      <w:r w:rsidR="00B01B12">
        <w:rPr>
          <w:lang w:eastAsia="zh-CN"/>
        </w:rPr>
        <w:t>"</w:t>
      </w:r>
      <w:r>
        <w:rPr>
          <w:lang w:eastAsia="zh-CN"/>
        </w:rPr>
        <w:t>Foreign Agent Responsibilities</w:t>
      </w:r>
      <w:r w:rsidR="00B01B12">
        <w:rPr>
          <w:lang w:eastAsia="zh-CN"/>
        </w:rPr>
        <w:t>"</w:t>
      </w:r>
      <w:r>
        <w:rPr>
          <w:lang w:eastAsia="zh-CN"/>
        </w:rPr>
        <w:t xml:space="preserve"> in </w:t>
      </w:r>
      <w:r w:rsidR="00B01B12">
        <w:rPr>
          <w:lang w:eastAsia="zh-CN"/>
        </w:rPr>
        <w:t>"</w:t>
      </w:r>
      <w:r>
        <w:rPr>
          <w:lang w:eastAsia="zh-CN"/>
        </w:rPr>
        <w:t>Foreign Domain Revoking</w:t>
      </w:r>
      <w:r w:rsidR="00B01B12">
        <w:rPr>
          <w:lang w:eastAsia="zh-CN"/>
        </w:rPr>
        <w:t>"</w:t>
      </w:r>
      <w:r>
        <w:rPr>
          <w:lang w:eastAsia="zh-CN"/>
        </w:rPr>
        <w:t xml:space="preserve"> as described in IETF RFC 3543 [9]. The HA must process the received Revocation Request as described in IETF RFC 3543 [9].</w:t>
      </w:r>
    </w:p>
    <w:p w14:paraId="4F258AD4" w14:textId="77777777" w:rsidR="00AA1EEA" w:rsidRDefault="00AA1EEA" w:rsidP="00AA1EEA">
      <w:pPr>
        <w:rPr>
          <w:lang w:eastAsia="zh-CN"/>
        </w:rPr>
      </w:pPr>
      <w:r>
        <w:rPr>
          <w:lang w:eastAsia="zh-CN"/>
        </w:rPr>
        <w:t>In case of HA Initiated Revocation procedure, the FA must process received Revocation Request as de</w:t>
      </w:r>
      <w:r w:rsidR="00B01B12">
        <w:rPr>
          <w:lang w:eastAsia="zh-CN"/>
        </w:rPr>
        <w:t>scribed in IETF RFC 3543 [9</w:t>
      </w:r>
      <w:r>
        <w:rPr>
          <w:lang w:eastAsia="zh-CN"/>
        </w:rPr>
        <w:t>].</w:t>
      </w:r>
    </w:p>
    <w:p w14:paraId="6E4BC858" w14:textId="77777777" w:rsidR="00AA1EEA" w:rsidRDefault="00AA1EEA" w:rsidP="00AA1EEA">
      <w:pPr>
        <w:rPr>
          <w:lang w:eastAsia="zh-CN"/>
        </w:rPr>
      </w:pPr>
      <w:r>
        <w:rPr>
          <w:lang w:eastAsia="zh-CN"/>
        </w:rPr>
        <w:t>In both cases the FA may notify UE by as described in IETF RFC 3543 [9], however this is outside the scope of this document.</w:t>
      </w:r>
    </w:p>
    <w:p w14:paraId="6C51D64C" w14:textId="77777777" w:rsidR="00AA1EEA" w:rsidRPr="00A8473E" w:rsidRDefault="00AA1EEA" w:rsidP="00AA1EEA">
      <w:pPr>
        <w:pStyle w:val="Heading2"/>
        <w:rPr>
          <w:lang w:eastAsia="zh-CN"/>
        </w:rPr>
      </w:pPr>
      <w:bookmarkStart w:id="24" w:name="_Toc517480457"/>
      <w:r>
        <w:rPr>
          <w:lang w:eastAsia="zh-CN"/>
        </w:rPr>
        <w:t>5</w:t>
      </w:r>
      <w:r w:rsidRPr="00A8473E">
        <w:rPr>
          <w:lang w:eastAsia="zh-CN"/>
        </w:rPr>
        <w:t>.</w:t>
      </w:r>
      <w:r>
        <w:rPr>
          <w:lang w:eastAsia="zh-CN"/>
        </w:rPr>
        <w:t>3</w:t>
      </w:r>
      <w:r w:rsidRPr="00A8473E">
        <w:rPr>
          <w:lang w:eastAsia="zh-CN"/>
        </w:rPr>
        <w:tab/>
        <w:t xml:space="preserve">MIPv4 Registration </w:t>
      </w:r>
      <w:r>
        <w:rPr>
          <w:lang w:eastAsia="zh-CN"/>
        </w:rPr>
        <w:t>Revocation Ack</w:t>
      </w:r>
      <w:bookmarkEnd w:id="24"/>
    </w:p>
    <w:p w14:paraId="1A97050B" w14:textId="77777777" w:rsidR="00AA1EEA" w:rsidRDefault="00AA1EEA" w:rsidP="00AA1EEA">
      <w:pPr>
        <w:rPr>
          <w:lang w:eastAsia="zh-CN"/>
        </w:rPr>
      </w:pPr>
      <w:r w:rsidRPr="00A8473E">
        <w:rPr>
          <w:lang w:eastAsia="zh-CN"/>
        </w:rPr>
        <w:t xml:space="preserve">The MIPv4 Registration </w:t>
      </w:r>
      <w:r>
        <w:rPr>
          <w:lang w:eastAsia="zh-CN"/>
        </w:rPr>
        <w:t>Revocation Ack</w:t>
      </w:r>
      <w:r w:rsidRPr="00A8473E">
        <w:rPr>
          <w:lang w:eastAsia="zh-CN"/>
        </w:rPr>
        <w:t xml:space="preserve"> message is sent from the HA to the FA as part of the </w:t>
      </w:r>
      <w:r w:rsidR="00C013C9">
        <w:rPr>
          <w:lang w:eastAsia="zh-CN"/>
        </w:rPr>
        <w:t xml:space="preserve">FA initiated revocation </w:t>
      </w:r>
      <w:r w:rsidRPr="00A8473E">
        <w:rPr>
          <w:lang w:eastAsia="zh-CN"/>
        </w:rPr>
        <w:t>procedure</w:t>
      </w:r>
      <w:r>
        <w:rPr>
          <w:lang w:eastAsia="zh-CN"/>
        </w:rPr>
        <w:t xml:space="preserve">, or </w:t>
      </w:r>
      <w:r w:rsidRPr="00A8473E">
        <w:rPr>
          <w:lang w:eastAsia="zh-CN"/>
        </w:rPr>
        <w:t>from the FA to the HA as part of the</w:t>
      </w:r>
      <w:r>
        <w:rPr>
          <w:lang w:eastAsia="zh-CN"/>
        </w:rPr>
        <w:t xml:space="preserve"> </w:t>
      </w:r>
      <w:r w:rsidR="00C013C9">
        <w:rPr>
          <w:lang w:eastAsia="zh-CN"/>
        </w:rPr>
        <w:t>HA initiated revocation procedure</w:t>
      </w:r>
      <w:r w:rsidRPr="00A8473E">
        <w:rPr>
          <w:lang w:eastAsia="zh-CN"/>
        </w:rPr>
        <w:t xml:space="preserve"> </w:t>
      </w:r>
      <w:proofErr w:type="spellStart"/>
      <w:r w:rsidRPr="00A8473E">
        <w:rPr>
          <w:lang w:eastAsia="zh-CN"/>
        </w:rPr>
        <w:t>procedu</w:t>
      </w:r>
      <w:r w:rsidRPr="00A8473E">
        <w:t>r</w:t>
      </w:r>
      <w:r w:rsidRPr="00A8473E">
        <w:rPr>
          <w:lang w:eastAsia="zh-CN"/>
        </w:rPr>
        <w:t>e</w:t>
      </w:r>
      <w:proofErr w:type="spellEnd"/>
      <w:r w:rsidRPr="00A8473E">
        <w:rPr>
          <w:lang w:eastAsia="zh-CN"/>
        </w:rPr>
        <w:t>.</w:t>
      </w:r>
    </w:p>
    <w:p w14:paraId="2EA92BF9" w14:textId="77777777" w:rsidR="00AA1EEA" w:rsidRDefault="00AA1EEA" w:rsidP="00AA1EEA">
      <w:pPr>
        <w:rPr>
          <w:lang w:eastAsia="zh-CN"/>
        </w:rPr>
      </w:pPr>
      <w:r>
        <w:rPr>
          <w:lang w:eastAsia="zh-CN"/>
        </w:rPr>
        <w:t xml:space="preserve">In case of FA Initiated Revocation Procedure, the HA shall reply with a Registration Revocation Acknowledge message and follow the </w:t>
      </w:r>
      <w:r w:rsidR="00B01B12">
        <w:rPr>
          <w:lang w:eastAsia="zh-CN"/>
        </w:rPr>
        <w:t>"</w:t>
      </w:r>
      <w:r>
        <w:rPr>
          <w:lang w:eastAsia="zh-CN"/>
        </w:rPr>
        <w:t>Home Agent responsibilities</w:t>
      </w:r>
      <w:r w:rsidR="00B01B12">
        <w:rPr>
          <w:lang w:eastAsia="zh-CN"/>
        </w:rPr>
        <w:t>"</w:t>
      </w:r>
      <w:r>
        <w:rPr>
          <w:lang w:eastAsia="zh-CN"/>
        </w:rPr>
        <w:t xml:space="preserve"> in </w:t>
      </w:r>
      <w:r w:rsidR="00B01B12">
        <w:rPr>
          <w:lang w:eastAsia="zh-CN"/>
        </w:rPr>
        <w:t>"</w:t>
      </w:r>
      <w:r>
        <w:rPr>
          <w:lang w:eastAsia="zh-CN"/>
        </w:rPr>
        <w:t>Foreign Domain Revoking</w:t>
      </w:r>
      <w:r w:rsidR="00B01B12">
        <w:rPr>
          <w:lang w:eastAsia="zh-CN"/>
        </w:rPr>
        <w:t>"</w:t>
      </w:r>
      <w:r>
        <w:rPr>
          <w:lang w:eastAsia="zh-CN"/>
        </w:rPr>
        <w:t xml:space="preserve"> as described in IETF RFC 3543 [9]</w:t>
      </w:r>
      <w:r w:rsidR="00B01B12">
        <w:rPr>
          <w:lang w:eastAsia="zh-CN"/>
        </w:rPr>
        <w:t>.</w:t>
      </w:r>
    </w:p>
    <w:p w14:paraId="2B08B30B" w14:textId="77777777" w:rsidR="00AA1EEA" w:rsidRPr="00A8473E" w:rsidRDefault="00AA1EEA" w:rsidP="00AA1EEA">
      <w:pPr>
        <w:rPr>
          <w:lang w:eastAsia="zh-CN"/>
        </w:rPr>
      </w:pPr>
      <w:r>
        <w:rPr>
          <w:lang w:eastAsia="zh-CN"/>
        </w:rPr>
        <w:t xml:space="preserve">In case of HA Initiated Revocation Procedure, the FA shall reply with a Registration Revocation Acknowledge message and follow </w:t>
      </w:r>
      <w:r w:rsidR="00B01B12">
        <w:rPr>
          <w:lang w:eastAsia="zh-CN"/>
        </w:rPr>
        <w:t>"</w:t>
      </w:r>
      <w:r>
        <w:rPr>
          <w:lang w:eastAsia="zh-CN"/>
        </w:rPr>
        <w:t>Foreign Agent responsibilities</w:t>
      </w:r>
      <w:r w:rsidR="00B01B12">
        <w:rPr>
          <w:lang w:eastAsia="zh-CN"/>
        </w:rPr>
        <w:t>"</w:t>
      </w:r>
      <w:r>
        <w:rPr>
          <w:lang w:eastAsia="zh-CN"/>
        </w:rPr>
        <w:t xml:space="preserve"> in </w:t>
      </w:r>
      <w:r w:rsidR="00B01B12">
        <w:rPr>
          <w:lang w:eastAsia="zh-CN"/>
        </w:rPr>
        <w:t>"</w:t>
      </w:r>
      <w:r>
        <w:rPr>
          <w:lang w:eastAsia="zh-CN"/>
        </w:rPr>
        <w:t>Home Domain Revoking</w:t>
      </w:r>
      <w:r w:rsidR="00B01B12">
        <w:rPr>
          <w:lang w:eastAsia="zh-CN"/>
        </w:rPr>
        <w:t>"</w:t>
      </w:r>
      <w:r>
        <w:rPr>
          <w:lang w:eastAsia="zh-CN"/>
        </w:rPr>
        <w:t xml:space="preserve"> as described in IETF RFC 3543 [9]</w:t>
      </w:r>
      <w:r w:rsidR="00B01B12">
        <w:rPr>
          <w:lang w:eastAsia="zh-CN"/>
        </w:rPr>
        <w:t>.</w:t>
      </w:r>
    </w:p>
    <w:p w14:paraId="07C980B2" w14:textId="77777777" w:rsidR="00AA1EEA" w:rsidRDefault="00AD4B3A" w:rsidP="00AA1EEA">
      <w:pPr>
        <w:pStyle w:val="Heading8"/>
      </w:pPr>
      <w:bookmarkStart w:id="25" w:name="historyclause"/>
      <w:r>
        <w:br w:type="page"/>
      </w:r>
      <w:bookmarkStart w:id="26" w:name="_Toc517480458"/>
      <w:r w:rsidR="00AA1EEA">
        <w:lastRenderedPageBreak/>
        <w:t>Annex A (informative):</w:t>
      </w:r>
      <w:r w:rsidR="00AA1EEA">
        <w:br/>
        <w:t>Change history:</w:t>
      </w:r>
      <w:bookmarkEnd w:id="25"/>
      <w:bookmarkEnd w:id="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0"/>
        <w:gridCol w:w="990"/>
        <w:gridCol w:w="1170"/>
        <w:gridCol w:w="540"/>
        <w:gridCol w:w="450"/>
        <w:gridCol w:w="411"/>
        <w:gridCol w:w="4701"/>
        <w:gridCol w:w="567"/>
      </w:tblGrid>
      <w:tr w:rsidR="00961413" w:rsidRPr="006351A8" w14:paraId="53E6381B" w14:textId="77777777" w:rsidTr="00961413">
        <w:trPr>
          <w:cantSplit/>
          <w:tblHeader/>
        </w:trPr>
        <w:tc>
          <w:tcPr>
            <w:tcW w:w="810" w:type="dxa"/>
            <w:tcBorders>
              <w:bottom w:val="single" w:sz="4" w:space="0" w:color="auto"/>
            </w:tcBorders>
            <w:shd w:val="pct10" w:color="auto" w:fill="FFFFFF"/>
          </w:tcPr>
          <w:p w14:paraId="585ADC05" w14:textId="77777777" w:rsidR="00961413" w:rsidRPr="006351A8" w:rsidRDefault="00961413" w:rsidP="00E8309B">
            <w:pPr>
              <w:pStyle w:val="TAH"/>
            </w:pPr>
            <w:r w:rsidRPr="006351A8">
              <w:t>Date</w:t>
            </w:r>
          </w:p>
        </w:tc>
        <w:tc>
          <w:tcPr>
            <w:tcW w:w="990" w:type="dxa"/>
            <w:tcBorders>
              <w:bottom w:val="single" w:sz="4" w:space="0" w:color="auto"/>
            </w:tcBorders>
            <w:shd w:val="pct10" w:color="auto" w:fill="FFFFFF"/>
          </w:tcPr>
          <w:p w14:paraId="30B77DDD" w14:textId="77777777" w:rsidR="00961413" w:rsidRPr="006351A8" w:rsidRDefault="00961413" w:rsidP="00E8309B">
            <w:pPr>
              <w:pStyle w:val="TAH"/>
            </w:pPr>
            <w:r w:rsidRPr="006351A8">
              <w:t>TSG #</w:t>
            </w:r>
          </w:p>
        </w:tc>
        <w:tc>
          <w:tcPr>
            <w:tcW w:w="1170" w:type="dxa"/>
            <w:tcBorders>
              <w:bottom w:val="single" w:sz="4" w:space="0" w:color="auto"/>
            </w:tcBorders>
            <w:shd w:val="pct10" w:color="auto" w:fill="FFFFFF"/>
          </w:tcPr>
          <w:p w14:paraId="0A645D28" w14:textId="77777777" w:rsidR="00961413" w:rsidRPr="006351A8" w:rsidRDefault="00961413" w:rsidP="00E8309B">
            <w:pPr>
              <w:pStyle w:val="TAH"/>
            </w:pPr>
            <w:r w:rsidRPr="006351A8">
              <w:t>TSG Doc</w:t>
            </w:r>
          </w:p>
        </w:tc>
        <w:tc>
          <w:tcPr>
            <w:tcW w:w="540" w:type="dxa"/>
            <w:tcBorders>
              <w:bottom w:val="single" w:sz="4" w:space="0" w:color="auto"/>
            </w:tcBorders>
            <w:shd w:val="pct10" w:color="auto" w:fill="FFFFFF"/>
          </w:tcPr>
          <w:p w14:paraId="5CA582CB" w14:textId="77777777" w:rsidR="00961413" w:rsidRPr="006351A8" w:rsidRDefault="00961413" w:rsidP="00E8309B">
            <w:pPr>
              <w:pStyle w:val="TAH"/>
            </w:pPr>
            <w:r w:rsidRPr="006351A8">
              <w:t>CR</w:t>
            </w:r>
          </w:p>
        </w:tc>
        <w:tc>
          <w:tcPr>
            <w:tcW w:w="450" w:type="dxa"/>
            <w:tcBorders>
              <w:bottom w:val="single" w:sz="4" w:space="0" w:color="auto"/>
            </w:tcBorders>
            <w:shd w:val="pct10" w:color="auto" w:fill="FFFFFF"/>
          </w:tcPr>
          <w:p w14:paraId="5497867A" w14:textId="77777777" w:rsidR="00961413" w:rsidRPr="006351A8" w:rsidRDefault="00961413" w:rsidP="00E8309B">
            <w:pPr>
              <w:pStyle w:val="TAH"/>
            </w:pPr>
            <w:r w:rsidRPr="006351A8">
              <w:t>Rev</w:t>
            </w:r>
          </w:p>
        </w:tc>
        <w:tc>
          <w:tcPr>
            <w:tcW w:w="411" w:type="dxa"/>
            <w:tcBorders>
              <w:bottom w:val="single" w:sz="4" w:space="0" w:color="auto"/>
            </w:tcBorders>
            <w:shd w:val="pct10" w:color="auto" w:fill="FFFFFF"/>
          </w:tcPr>
          <w:p w14:paraId="540EE344" w14:textId="77777777" w:rsidR="00961413" w:rsidRPr="006351A8" w:rsidRDefault="00961413" w:rsidP="00E8309B">
            <w:pPr>
              <w:pStyle w:val="TAH"/>
            </w:pPr>
            <w:r w:rsidRPr="006351A8">
              <w:t>Cat</w:t>
            </w:r>
          </w:p>
        </w:tc>
        <w:tc>
          <w:tcPr>
            <w:tcW w:w="4701" w:type="dxa"/>
            <w:tcBorders>
              <w:bottom w:val="single" w:sz="4" w:space="0" w:color="auto"/>
            </w:tcBorders>
            <w:shd w:val="pct10" w:color="auto" w:fill="FFFFFF"/>
          </w:tcPr>
          <w:p w14:paraId="5A318596" w14:textId="77777777" w:rsidR="00961413" w:rsidRPr="006351A8" w:rsidRDefault="00961413" w:rsidP="00E8309B">
            <w:pPr>
              <w:pStyle w:val="TAH"/>
            </w:pPr>
            <w:r w:rsidRPr="006351A8">
              <w:t>Subject/Comment</w:t>
            </w:r>
          </w:p>
        </w:tc>
        <w:tc>
          <w:tcPr>
            <w:tcW w:w="567" w:type="dxa"/>
            <w:tcBorders>
              <w:bottom w:val="single" w:sz="4" w:space="0" w:color="auto"/>
            </w:tcBorders>
            <w:shd w:val="pct10" w:color="auto" w:fill="FFFFFF"/>
          </w:tcPr>
          <w:p w14:paraId="38DEBC2F" w14:textId="77777777" w:rsidR="00961413" w:rsidRPr="006351A8" w:rsidRDefault="00961413" w:rsidP="00E8309B">
            <w:pPr>
              <w:pStyle w:val="TAH"/>
            </w:pPr>
            <w:r w:rsidRPr="006351A8">
              <w:t>New</w:t>
            </w:r>
          </w:p>
        </w:tc>
      </w:tr>
      <w:tr w:rsidR="00961413" w:rsidRPr="006351A8" w14:paraId="4AACD967"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2034644" w14:textId="77777777" w:rsidR="00961413" w:rsidRPr="006D552D" w:rsidRDefault="00961413" w:rsidP="00E8309B">
            <w:pPr>
              <w:pStyle w:val="TAL"/>
              <w:rPr>
                <w:sz w:val="16"/>
                <w:szCs w:val="16"/>
                <w:lang w:eastAsia="ko-KR"/>
              </w:rPr>
            </w:pPr>
            <w:r w:rsidRPr="006D552D">
              <w:rPr>
                <w:sz w:val="16"/>
                <w:szCs w:val="16"/>
                <w:lang w:eastAsia="ko-KR"/>
              </w:rPr>
              <w:t>2008-12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AB6C1B" w14:textId="77777777" w:rsidR="00961413" w:rsidRPr="006D552D" w:rsidRDefault="00961413" w:rsidP="00E8309B">
            <w:pPr>
              <w:pStyle w:val="TAL"/>
              <w:rPr>
                <w:sz w:val="16"/>
                <w:szCs w:val="16"/>
                <w:lang w:eastAsia="ko-KR"/>
              </w:rPr>
            </w:pPr>
            <w:r w:rsidRPr="006D552D">
              <w:rPr>
                <w:sz w:val="16"/>
                <w:szCs w:val="16"/>
                <w:lang w:eastAsia="ko-KR"/>
              </w:rPr>
              <w:t>CT#42</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55F13A3" w14:textId="77777777" w:rsidR="00961413" w:rsidRPr="006D552D" w:rsidRDefault="00961413" w:rsidP="00E8309B">
            <w:pPr>
              <w:pStyle w:val="TAC"/>
              <w:rPr>
                <w:sz w:val="16"/>
                <w:szCs w:val="16"/>
                <w:lang w:eastAsia="ko-KR"/>
              </w:rPr>
            </w:pPr>
            <w:r w:rsidRPr="006D552D">
              <w:rPr>
                <w:sz w:val="16"/>
                <w:szCs w:val="16"/>
                <w:lang w:eastAsia="ko-KR"/>
              </w:rPr>
              <w:t>CP-080713</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4C82CA7" w14:textId="77777777" w:rsidR="00961413" w:rsidRPr="006D552D" w:rsidRDefault="00961413" w:rsidP="00E8309B">
            <w:pPr>
              <w:pStyle w:val="TAC"/>
              <w:rPr>
                <w:sz w:val="16"/>
                <w:szCs w:val="16"/>
                <w:lang w:eastAsia="ko-KR"/>
              </w:rPr>
            </w:pP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6E65FDEC" w14:textId="77777777" w:rsidR="00961413" w:rsidRPr="006D552D" w:rsidRDefault="00961413" w:rsidP="00E8309B">
            <w:pPr>
              <w:pStyle w:val="TAC"/>
              <w:rPr>
                <w:sz w:val="16"/>
                <w:szCs w:val="16"/>
                <w:lang w:eastAsia="ko-KR"/>
              </w:rPr>
            </w:pP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59CB3F38" w14:textId="77777777" w:rsidR="00961413" w:rsidRPr="006D552D" w:rsidRDefault="00961413" w:rsidP="00E8309B">
            <w:pPr>
              <w:pStyle w:val="TAC"/>
              <w:rPr>
                <w:sz w:val="16"/>
                <w:szCs w:val="16"/>
                <w:lang w:eastAsia="ko-KR"/>
              </w:rPr>
            </w:pP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6545242E" w14:textId="77777777" w:rsidR="00961413" w:rsidRPr="006D552D" w:rsidRDefault="00961413" w:rsidP="00E8309B">
            <w:pPr>
              <w:pStyle w:val="TAL"/>
              <w:rPr>
                <w:sz w:val="16"/>
                <w:szCs w:val="16"/>
                <w:lang w:eastAsia="ko-KR"/>
              </w:rPr>
            </w:pPr>
            <w:r w:rsidRPr="006D552D">
              <w:rPr>
                <w:sz w:val="16"/>
                <w:szCs w:val="16"/>
                <w:lang w:eastAsia="ko-KR"/>
              </w:rPr>
              <w:t>V2.0.0approved in CT#42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9D493" w14:textId="77777777" w:rsidR="00961413" w:rsidRPr="006D552D" w:rsidRDefault="00961413" w:rsidP="00E8309B">
            <w:pPr>
              <w:pStyle w:val="TAC"/>
              <w:rPr>
                <w:sz w:val="16"/>
                <w:szCs w:val="16"/>
                <w:lang w:eastAsia="ko-KR"/>
              </w:rPr>
            </w:pPr>
            <w:r w:rsidRPr="006D552D">
              <w:rPr>
                <w:sz w:val="16"/>
                <w:szCs w:val="16"/>
                <w:lang w:eastAsia="ko-KR"/>
              </w:rPr>
              <w:t>8.0.0</w:t>
            </w:r>
          </w:p>
        </w:tc>
      </w:tr>
      <w:tr w:rsidR="00961413" w:rsidRPr="006351A8" w14:paraId="34D3103A"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641D21A0" w14:textId="77777777" w:rsidR="00961413" w:rsidRPr="006D552D" w:rsidRDefault="00961413" w:rsidP="00E8309B">
            <w:pPr>
              <w:pStyle w:val="TAL"/>
              <w:rPr>
                <w:sz w:val="16"/>
                <w:szCs w:val="16"/>
                <w:lang w:eastAsia="ko-KR"/>
              </w:rPr>
            </w:pPr>
            <w:r w:rsidRPr="006D552D">
              <w:rPr>
                <w:sz w:val="16"/>
                <w:szCs w:val="16"/>
                <w:lang w:eastAsia="ko-KR"/>
              </w:rPr>
              <w:t>2009-12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9FF5D4" w14:textId="77777777" w:rsidR="00961413" w:rsidRPr="006D552D" w:rsidRDefault="00961413" w:rsidP="00E8309B">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2FA6A5C6" w14:textId="77777777" w:rsidR="00961413" w:rsidRPr="006D552D" w:rsidRDefault="00961413" w:rsidP="00E8309B">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6CC6C2F" w14:textId="77777777" w:rsidR="00961413" w:rsidRPr="006D552D" w:rsidRDefault="00961413" w:rsidP="00E8309B">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7B5F32E5" w14:textId="77777777" w:rsidR="00961413" w:rsidRPr="006D552D" w:rsidRDefault="00961413" w:rsidP="00E8309B">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E3063A5" w14:textId="77777777" w:rsidR="00961413" w:rsidRPr="006D552D" w:rsidRDefault="00961413" w:rsidP="00E8309B">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716B6C82" w14:textId="77777777" w:rsidR="00961413" w:rsidRPr="006D552D" w:rsidRDefault="00961413" w:rsidP="00E8309B">
            <w:pPr>
              <w:pStyle w:val="TAL"/>
              <w:rPr>
                <w:sz w:val="16"/>
                <w:szCs w:val="16"/>
                <w:lang w:eastAsia="ko-KR"/>
              </w:rPr>
            </w:pPr>
            <w:r w:rsidRPr="006D552D">
              <w:rPr>
                <w:sz w:val="16"/>
                <w:szCs w:val="16"/>
                <w:lang w:eastAsia="ko-KR"/>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EA093" w14:textId="77777777" w:rsidR="00961413" w:rsidRPr="006D552D" w:rsidRDefault="00961413" w:rsidP="00E8309B">
            <w:pPr>
              <w:pStyle w:val="TAC"/>
              <w:rPr>
                <w:sz w:val="16"/>
                <w:szCs w:val="16"/>
                <w:lang w:eastAsia="ko-KR"/>
              </w:rPr>
            </w:pPr>
            <w:r w:rsidRPr="006D552D">
              <w:rPr>
                <w:sz w:val="16"/>
                <w:szCs w:val="16"/>
                <w:lang w:eastAsia="ko-KR"/>
              </w:rPr>
              <w:t>9.0.0</w:t>
            </w:r>
          </w:p>
        </w:tc>
      </w:tr>
      <w:tr w:rsidR="00961413" w:rsidRPr="006351A8" w14:paraId="004D105F"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0225F55" w14:textId="77777777" w:rsidR="00961413" w:rsidRPr="006D552D" w:rsidRDefault="00961413" w:rsidP="00E8309B">
            <w:pPr>
              <w:pStyle w:val="TAL"/>
              <w:rPr>
                <w:sz w:val="16"/>
                <w:szCs w:val="16"/>
                <w:lang w:eastAsia="ko-KR"/>
              </w:rPr>
            </w:pPr>
            <w:r w:rsidRPr="006D552D">
              <w:rPr>
                <w:sz w:val="16"/>
                <w:szCs w:val="16"/>
                <w:lang w:eastAsia="ko-KR"/>
              </w:rPr>
              <w:t>2011-03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B006AF" w14:textId="77777777" w:rsidR="00961413" w:rsidRPr="006D552D" w:rsidRDefault="00961413" w:rsidP="00E8309B">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38FD5A5D" w14:textId="77777777" w:rsidR="00961413" w:rsidRPr="006D552D" w:rsidRDefault="00961413" w:rsidP="00E8309B">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FA5E8B1" w14:textId="77777777" w:rsidR="00961413" w:rsidRPr="006D552D" w:rsidRDefault="00961413" w:rsidP="00E8309B">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7ADCA630" w14:textId="77777777" w:rsidR="00961413" w:rsidRPr="006D552D" w:rsidRDefault="00961413" w:rsidP="00E8309B">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DE0821C" w14:textId="77777777" w:rsidR="00961413" w:rsidRPr="006D552D" w:rsidRDefault="00961413" w:rsidP="00E8309B">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28EC63FC" w14:textId="77777777" w:rsidR="00961413" w:rsidRPr="006D552D" w:rsidRDefault="00961413" w:rsidP="00E8309B">
            <w:pPr>
              <w:pStyle w:val="TAL"/>
              <w:rPr>
                <w:sz w:val="16"/>
                <w:szCs w:val="16"/>
                <w:lang w:eastAsia="ko-KR"/>
              </w:rPr>
            </w:pPr>
            <w:r w:rsidRPr="006D552D">
              <w:rPr>
                <w:sz w:val="16"/>
                <w:szCs w:val="16"/>
                <w:lang w:eastAsia="ko-KR"/>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47F1C" w14:textId="77777777" w:rsidR="00961413" w:rsidRPr="006D552D" w:rsidRDefault="00961413" w:rsidP="00E8309B">
            <w:pPr>
              <w:pStyle w:val="TAC"/>
              <w:rPr>
                <w:sz w:val="16"/>
                <w:szCs w:val="16"/>
                <w:lang w:eastAsia="ko-KR"/>
              </w:rPr>
            </w:pPr>
            <w:r w:rsidRPr="006D552D">
              <w:rPr>
                <w:sz w:val="16"/>
                <w:szCs w:val="16"/>
                <w:lang w:eastAsia="ko-KR"/>
              </w:rPr>
              <w:t>10.0.0</w:t>
            </w:r>
          </w:p>
        </w:tc>
      </w:tr>
      <w:tr w:rsidR="00961413" w:rsidRPr="006351A8" w14:paraId="40925451"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779ACA8" w14:textId="77777777" w:rsidR="00961413" w:rsidRPr="006D552D" w:rsidRDefault="00961413" w:rsidP="00B0575C">
            <w:pPr>
              <w:pStyle w:val="TAL"/>
              <w:rPr>
                <w:sz w:val="16"/>
                <w:szCs w:val="16"/>
                <w:lang w:eastAsia="ko-KR"/>
              </w:rPr>
            </w:pPr>
            <w:r w:rsidRPr="006D552D">
              <w:rPr>
                <w:sz w:val="16"/>
                <w:szCs w:val="16"/>
                <w:lang w:eastAsia="ko-KR"/>
              </w:rPr>
              <w:t>2012-09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E17FF4" w14:textId="77777777" w:rsidR="00961413" w:rsidRPr="006D552D" w:rsidRDefault="00961413" w:rsidP="00B0575C">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2F66A1D"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13CF4C10"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12A5AF99"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94E4A62"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4B888E95" w14:textId="77777777" w:rsidR="00961413" w:rsidRPr="006D552D" w:rsidRDefault="00961413" w:rsidP="00B0575C">
            <w:pPr>
              <w:pStyle w:val="TAL"/>
              <w:rPr>
                <w:sz w:val="16"/>
                <w:szCs w:val="16"/>
                <w:lang w:eastAsia="ko-KR"/>
              </w:rPr>
            </w:pPr>
            <w:r w:rsidRPr="006D552D">
              <w:rPr>
                <w:sz w:val="16"/>
                <w:szCs w:val="16"/>
                <w:lang w:eastAsia="ko-KR"/>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2C311" w14:textId="77777777" w:rsidR="00961413" w:rsidRPr="006D552D" w:rsidRDefault="00961413" w:rsidP="00B0575C">
            <w:pPr>
              <w:pStyle w:val="TAC"/>
              <w:rPr>
                <w:sz w:val="16"/>
                <w:szCs w:val="16"/>
                <w:lang w:eastAsia="ko-KR"/>
              </w:rPr>
            </w:pPr>
            <w:r w:rsidRPr="006D552D">
              <w:rPr>
                <w:sz w:val="16"/>
                <w:szCs w:val="16"/>
                <w:lang w:eastAsia="ko-KR"/>
              </w:rPr>
              <w:t>11.0.0</w:t>
            </w:r>
          </w:p>
        </w:tc>
      </w:tr>
      <w:tr w:rsidR="00961413" w:rsidRPr="006351A8" w14:paraId="5E4A3E63"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8B98BE8" w14:textId="77777777" w:rsidR="00961413" w:rsidRPr="006D552D" w:rsidRDefault="00961413" w:rsidP="00B0575C">
            <w:pPr>
              <w:pStyle w:val="TAL"/>
              <w:rPr>
                <w:sz w:val="16"/>
                <w:szCs w:val="16"/>
                <w:lang w:eastAsia="ko-KR"/>
              </w:rPr>
            </w:pPr>
            <w:r w:rsidRPr="006D552D">
              <w:rPr>
                <w:sz w:val="16"/>
                <w:szCs w:val="16"/>
                <w:lang w:eastAsia="ko-KR"/>
              </w:rPr>
              <w:t>2014-09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390D04" w14:textId="77777777" w:rsidR="00961413" w:rsidRPr="006D552D" w:rsidRDefault="00961413" w:rsidP="00B0575C">
            <w:pPr>
              <w:pStyle w:val="TAL"/>
              <w:rPr>
                <w:sz w:val="16"/>
                <w:szCs w:val="16"/>
                <w:lang w:eastAsia="ko-KR"/>
              </w:rPr>
            </w:pPr>
            <w:r w:rsidRPr="006D552D">
              <w:rPr>
                <w:sz w:val="16"/>
                <w:szCs w:val="16"/>
                <w:lang w:eastAsia="ko-KR"/>
              </w:rPr>
              <w:t>CT#65-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4B4FBBD"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A80A99C"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34F7ADAC"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1CCE7DD2"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8BDAF11" w14:textId="77777777" w:rsidR="00961413" w:rsidRPr="006D552D" w:rsidRDefault="00961413" w:rsidP="00B0575C">
            <w:pPr>
              <w:pStyle w:val="TAL"/>
              <w:rPr>
                <w:sz w:val="16"/>
                <w:szCs w:val="16"/>
                <w:lang w:eastAsia="ko-KR"/>
              </w:rPr>
            </w:pPr>
            <w:r w:rsidRPr="006D552D">
              <w:rPr>
                <w:sz w:val="16"/>
                <w:szCs w:val="16"/>
                <w:lang w:eastAsia="ko-KR"/>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1E77B" w14:textId="77777777" w:rsidR="00961413" w:rsidRPr="006D552D" w:rsidRDefault="00961413" w:rsidP="00B0575C">
            <w:pPr>
              <w:pStyle w:val="TAC"/>
              <w:rPr>
                <w:sz w:val="16"/>
                <w:szCs w:val="16"/>
                <w:lang w:eastAsia="ko-KR"/>
              </w:rPr>
            </w:pPr>
            <w:r w:rsidRPr="006D552D">
              <w:rPr>
                <w:sz w:val="16"/>
                <w:szCs w:val="16"/>
                <w:lang w:eastAsia="ko-KR"/>
              </w:rPr>
              <w:t>12.0.0</w:t>
            </w:r>
          </w:p>
        </w:tc>
      </w:tr>
      <w:tr w:rsidR="00961413" w:rsidRPr="006351A8" w14:paraId="70CDB3D6"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61483A99" w14:textId="77777777" w:rsidR="00961413" w:rsidRPr="006D552D" w:rsidRDefault="00961413" w:rsidP="00B0575C">
            <w:pPr>
              <w:pStyle w:val="TAL"/>
              <w:rPr>
                <w:sz w:val="16"/>
                <w:szCs w:val="16"/>
                <w:lang w:eastAsia="ko-KR"/>
              </w:rPr>
            </w:pPr>
            <w:r w:rsidRPr="006D552D">
              <w:rPr>
                <w:sz w:val="16"/>
                <w:szCs w:val="16"/>
                <w:lang w:eastAsia="ko-KR"/>
              </w:rPr>
              <w:t>2015-12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FCE93C" w14:textId="77777777" w:rsidR="00961413" w:rsidRPr="006D552D" w:rsidRDefault="00961413" w:rsidP="00B0575C">
            <w:pPr>
              <w:pStyle w:val="TAL"/>
              <w:rPr>
                <w:sz w:val="16"/>
                <w:szCs w:val="16"/>
                <w:lang w:eastAsia="ko-KR"/>
              </w:rPr>
            </w:pPr>
            <w:r w:rsidRPr="006D552D">
              <w:rPr>
                <w:sz w:val="16"/>
                <w:szCs w:val="16"/>
                <w:lang w:eastAsia="ko-KR"/>
              </w:rPr>
              <w:t>CT#70</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38C5A9E"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32E3F57F"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6E4DC6CD"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38D0931F"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4A8CE6D" w14:textId="77777777" w:rsidR="00961413" w:rsidRPr="006D552D" w:rsidRDefault="00961413" w:rsidP="00B0575C">
            <w:pPr>
              <w:pStyle w:val="TAL"/>
              <w:rPr>
                <w:sz w:val="16"/>
                <w:szCs w:val="16"/>
                <w:lang w:eastAsia="ko-KR"/>
              </w:rPr>
            </w:pPr>
            <w:r w:rsidRPr="006D552D">
              <w:rPr>
                <w:sz w:val="16"/>
                <w:szCs w:val="16"/>
                <w:lang w:eastAsia="ko-KR"/>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EDFC" w14:textId="77777777" w:rsidR="00961413" w:rsidRPr="006D552D" w:rsidRDefault="00961413" w:rsidP="00B0575C">
            <w:pPr>
              <w:pStyle w:val="TAC"/>
              <w:rPr>
                <w:sz w:val="16"/>
                <w:szCs w:val="16"/>
                <w:lang w:eastAsia="ko-KR"/>
              </w:rPr>
            </w:pPr>
            <w:r w:rsidRPr="006D552D">
              <w:rPr>
                <w:sz w:val="16"/>
                <w:szCs w:val="16"/>
                <w:lang w:eastAsia="ko-KR"/>
              </w:rPr>
              <w:t>13.0.0</w:t>
            </w:r>
          </w:p>
        </w:tc>
      </w:tr>
      <w:tr w:rsidR="00961413" w:rsidRPr="006351A8" w14:paraId="4019403C"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1E790A09" w14:textId="77777777" w:rsidR="00961413" w:rsidRPr="006D552D" w:rsidRDefault="00961413" w:rsidP="00B0575C">
            <w:pPr>
              <w:pStyle w:val="TAL"/>
              <w:rPr>
                <w:sz w:val="16"/>
                <w:szCs w:val="16"/>
                <w:lang w:eastAsia="ko-KR"/>
              </w:rPr>
            </w:pPr>
            <w:r w:rsidRPr="006D552D">
              <w:rPr>
                <w:sz w:val="16"/>
                <w:szCs w:val="16"/>
                <w:lang w:eastAsia="ko-KR"/>
              </w:rPr>
              <w:t>2017-03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82C753" w14:textId="77777777" w:rsidR="00961413" w:rsidRPr="006D552D" w:rsidRDefault="00961413" w:rsidP="00B0575C">
            <w:pPr>
              <w:pStyle w:val="TAL"/>
              <w:rPr>
                <w:sz w:val="16"/>
                <w:szCs w:val="16"/>
                <w:lang w:eastAsia="ko-KR"/>
              </w:rPr>
            </w:pPr>
            <w:r w:rsidRPr="006D552D">
              <w:rPr>
                <w:sz w:val="16"/>
                <w:szCs w:val="16"/>
                <w:lang w:eastAsia="ko-KR"/>
              </w:rPr>
              <w:t>CT#75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8257CA4"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A739FD6"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20C7C2AA"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2A83B925"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A627B90" w14:textId="77777777" w:rsidR="00961413" w:rsidRPr="006D552D" w:rsidRDefault="00961413" w:rsidP="00B0575C">
            <w:pPr>
              <w:pStyle w:val="TAL"/>
              <w:rPr>
                <w:sz w:val="16"/>
                <w:szCs w:val="16"/>
                <w:lang w:eastAsia="ko-KR"/>
              </w:rPr>
            </w:pPr>
            <w:r w:rsidRPr="006D552D">
              <w:rPr>
                <w:sz w:val="16"/>
                <w:szCs w:val="16"/>
                <w:lang w:eastAsia="ko-KR"/>
              </w:rPr>
              <w:t>Update to Rel-14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B02DA" w14:textId="77777777" w:rsidR="00961413" w:rsidRPr="006D552D" w:rsidRDefault="00961413" w:rsidP="00B0575C">
            <w:pPr>
              <w:pStyle w:val="TAC"/>
              <w:rPr>
                <w:sz w:val="16"/>
                <w:szCs w:val="16"/>
                <w:lang w:eastAsia="ko-KR"/>
              </w:rPr>
            </w:pPr>
            <w:r w:rsidRPr="006D552D">
              <w:rPr>
                <w:sz w:val="16"/>
                <w:szCs w:val="16"/>
                <w:lang w:eastAsia="ko-KR"/>
              </w:rPr>
              <w:t>14.0.0</w:t>
            </w:r>
          </w:p>
        </w:tc>
      </w:tr>
      <w:tr w:rsidR="00961413" w:rsidRPr="006351A8" w14:paraId="6D6140A0"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3C20BE0" w14:textId="77777777" w:rsidR="00961413" w:rsidRPr="006D552D" w:rsidRDefault="00961413" w:rsidP="00825734">
            <w:pPr>
              <w:pStyle w:val="TAL"/>
              <w:rPr>
                <w:sz w:val="16"/>
                <w:szCs w:val="16"/>
                <w:lang w:eastAsia="ko-KR"/>
              </w:rPr>
            </w:pPr>
            <w:r w:rsidRPr="006D552D">
              <w:rPr>
                <w:sz w:val="16"/>
                <w:szCs w:val="16"/>
                <w:lang w:eastAsia="ko-KR"/>
              </w:rPr>
              <w:t>2018-06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4E4E30" w14:textId="77777777" w:rsidR="00961413" w:rsidRPr="006D552D" w:rsidRDefault="00961413" w:rsidP="00825734">
            <w:pPr>
              <w:pStyle w:val="TAL"/>
              <w:rPr>
                <w:sz w:val="16"/>
                <w:szCs w:val="16"/>
                <w:lang w:eastAsia="ko-KR"/>
              </w:rPr>
            </w:pPr>
            <w:r w:rsidRPr="006D552D">
              <w:rPr>
                <w:sz w:val="16"/>
                <w:szCs w:val="16"/>
                <w:lang w:eastAsia="ko-KR"/>
              </w:rPr>
              <w:t>CT#80</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651A8205" w14:textId="77777777" w:rsidR="00961413" w:rsidRPr="006D552D" w:rsidRDefault="00961413" w:rsidP="00825734">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6881AD6" w14:textId="77777777" w:rsidR="00961413" w:rsidRPr="006D552D" w:rsidRDefault="00961413" w:rsidP="00825734">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0E7A8299" w14:textId="77777777" w:rsidR="00961413" w:rsidRPr="006D552D" w:rsidRDefault="00961413" w:rsidP="00825734">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CF0EEEB" w14:textId="77777777" w:rsidR="00961413" w:rsidRPr="006D552D" w:rsidRDefault="00961413" w:rsidP="00825734">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20A5DDA" w14:textId="77777777" w:rsidR="00961413" w:rsidRPr="006D552D" w:rsidRDefault="00961413" w:rsidP="00825734">
            <w:pPr>
              <w:pStyle w:val="TAL"/>
              <w:rPr>
                <w:sz w:val="16"/>
                <w:szCs w:val="16"/>
                <w:lang w:eastAsia="ko-KR"/>
              </w:rPr>
            </w:pPr>
            <w:r w:rsidRPr="006D552D">
              <w:rPr>
                <w:sz w:val="16"/>
                <w:szCs w:val="16"/>
                <w:lang w:eastAsia="ko-KR"/>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3BAE" w14:textId="77777777" w:rsidR="00961413" w:rsidRPr="006D552D" w:rsidRDefault="00961413" w:rsidP="00825734">
            <w:pPr>
              <w:pStyle w:val="TAC"/>
              <w:rPr>
                <w:sz w:val="16"/>
                <w:szCs w:val="16"/>
                <w:lang w:eastAsia="ko-KR"/>
              </w:rPr>
            </w:pPr>
            <w:r w:rsidRPr="006D552D">
              <w:rPr>
                <w:sz w:val="16"/>
                <w:szCs w:val="16"/>
                <w:lang w:eastAsia="ko-KR"/>
              </w:rPr>
              <w:t>15.0.0</w:t>
            </w:r>
          </w:p>
        </w:tc>
      </w:tr>
      <w:tr w:rsidR="00961413" w:rsidRPr="006351A8" w14:paraId="0E8D7320"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6F91FBA" w14:textId="77777777" w:rsidR="00961413" w:rsidRPr="006D552D" w:rsidRDefault="00961413" w:rsidP="00825734">
            <w:pPr>
              <w:pStyle w:val="TAL"/>
              <w:rPr>
                <w:sz w:val="16"/>
                <w:szCs w:val="16"/>
                <w:lang w:eastAsia="ko-KR"/>
              </w:rPr>
            </w:pPr>
            <w:r w:rsidRPr="006D552D">
              <w:rPr>
                <w:sz w:val="16"/>
                <w:szCs w:val="16"/>
                <w:lang w:eastAsia="ko-KR"/>
              </w:rPr>
              <w:t>2020-07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430819" w14:textId="77777777" w:rsidR="00961413" w:rsidRPr="006D552D" w:rsidRDefault="00961413" w:rsidP="00825734">
            <w:pPr>
              <w:pStyle w:val="TAL"/>
              <w:rPr>
                <w:sz w:val="16"/>
                <w:szCs w:val="16"/>
                <w:lang w:eastAsia="ko-KR"/>
              </w:rPr>
            </w:pPr>
            <w:r w:rsidRPr="006D552D">
              <w:rPr>
                <w:sz w:val="16"/>
                <w:szCs w:val="16"/>
                <w:lang w:eastAsia="ko-KR"/>
              </w:rPr>
              <w:t>CT#88e</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C9A85A4" w14:textId="77777777" w:rsidR="00961413" w:rsidRPr="006D552D" w:rsidRDefault="00961413" w:rsidP="00825734">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BBA1147" w14:textId="77777777" w:rsidR="00961413" w:rsidRPr="006D552D" w:rsidRDefault="00961413" w:rsidP="00825734">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2C35DCFC" w14:textId="77777777" w:rsidR="00961413" w:rsidRPr="006D552D" w:rsidRDefault="00961413" w:rsidP="00825734">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296B83B1" w14:textId="77777777" w:rsidR="00961413" w:rsidRPr="006D552D" w:rsidRDefault="00961413" w:rsidP="00825734">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CA7F678" w14:textId="77777777" w:rsidR="00961413" w:rsidRPr="006D552D" w:rsidRDefault="00961413" w:rsidP="00825734">
            <w:pPr>
              <w:pStyle w:val="TAL"/>
              <w:rPr>
                <w:sz w:val="16"/>
                <w:szCs w:val="16"/>
                <w:lang w:eastAsia="ko-KR"/>
              </w:rPr>
            </w:pPr>
            <w:r w:rsidRPr="006D552D">
              <w:rPr>
                <w:sz w:val="16"/>
                <w:szCs w:val="16"/>
                <w:lang w:eastAsia="ko-KR"/>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12E9" w14:textId="77777777" w:rsidR="00961413" w:rsidRPr="006D552D" w:rsidRDefault="00961413" w:rsidP="00825734">
            <w:pPr>
              <w:pStyle w:val="TAC"/>
              <w:rPr>
                <w:sz w:val="16"/>
                <w:szCs w:val="16"/>
                <w:lang w:eastAsia="ko-KR"/>
              </w:rPr>
            </w:pPr>
            <w:r w:rsidRPr="006D552D">
              <w:rPr>
                <w:sz w:val="16"/>
                <w:szCs w:val="16"/>
                <w:lang w:eastAsia="ko-KR"/>
              </w:rPr>
              <w:t>16.0.0</w:t>
            </w:r>
          </w:p>
        </w:tc>
      </w:tr>
      <w:tr w:rsidR="00961413" w:rsidRPr="006351A8" w14:paraId="47DCA5E9" w14:textId="2B37B9D0" w:rsidTr="00961413">
        <w:trPr>
          <w:cantSplit/>
        </w:trPr>
        <w:tc>
          <w:tcPr>
            <w:tcW w:w="810" w:type="dxa"/>
            <w:tcBorders>
              <w:top w:val="single" w:sz="12" w:space="0" w:color="auto"/>
              <w:left w:val="single" w:sz="4" w:space="0" w:color="auto"/>
              <w:bottom w:val="single" w:sz="12" w:space="0" w:color="auto"/>
              <w:right w:val="single" w:sz="4" w:space="0" w:color="auto"/>
            </w:tcBorders>
            <w:shd w:val="solid" w:color="FFFFFF" w:fill="auto"/>
          </w:tcPr>
          <w:p w14:paraId="7DD78783" w14:textId="4EF5E3BD" w:rsidR="00961413" w:rsidRPr="006D552D" w:rsidRDefault="00961413" w:rsidP="006D552D">
            <w:pPr>
              <w:pStyle w:val="TAL"/>
              <w:rPr>
                <w:sz w:val="16"/>
                <w:szCs w:val="16"/>
                <w:lang w:eastAsia="ko-KR"/>
              </w:rPr>
            </w:pPr>
            <w:r w:rsidRPr="006D552D">
              <w:rPr>
                <w:sz w:val="16"/>
                <w:szCs w:val="16"/>
                <w:lang w:eastAsia="ko-KR"/>
              </w:rPr>
              <w:t>2022-04</w:t>
            </w:r>
          </w:p>
        </w:tc>
        <w:tc>
          <w:tcPr>
            <w:tcW w:w="990" w:type="dxa"/>
            <w:tcBorders>
              <w:top w:val="single" w:sz="12" w:space="0" w:color="auto"/>
              <w:left w:val="single" w:sz="4" w:space="0" w:color="auto"/>
              <w:bottom w:val="single" w:sz="12" w:space="0" w:color="auto"/>
              <w:right w:val="single" w:sz="4" w:space="0" w:color="auto"/>
            </w:tcBorders>
            <w:shd w:val="solid" w:color="FFFFFF" w:fill="auto"/>
          </w:tcPr>
          <w:p w14:paraId="5076AE37" w14:textId="7C294A5C" w:rsidR="00961413" w:rsidRPr="006D552D" w:rsidRDefault="00961413" w:rsidP="006D552D">
            <w:pPr>
              <w:pStyle w:val="TAL"/>
              <w:rPr>
                <w:sz w:val="16"/>
                <w:szCs w:val="16"/>
                <w:lang w:eastAsia="ko-KR"/>
              </w:rPr>
            </w:pPr>
            <w:r w:rsidRPr="006D552D">
              <w:rPr>
                <w:sz w:val="16"/>
                <w:szCs w:val="16"/>
                <w:lang w:eastAsia="ko-KR"/>
              </w:rPr>
              <w:t>-</w:t>
            </w:r>
          </w:p>
        </w:tc>
        <w:tc>
          <w:tcPr>
            <w:tcW w:w="1170" w:type="dxa"/>
            <w:tcBorders>
              <w:top w:val="single" w:sz="12" w:space="0" w:color="auto"/>
              <w:left w:val="single" w:sz="4" w:space="0" w:color="auto"/>
              <w:bottom w:val="single" w:sz="12" w:space="0" w:color="auto"/>
              <w:right w:val="single" w:sz="4" w:space="0" w:color="auto"/>
            </w:tcBorders>
            <w:shd w:val="solid" w:color="FFFFFF" w:fill="auto"/>
          </w:tcPr>
          <w:p w14:paraId="7406571C" w14:textId="69D94190" w:rsidR="00961413" w:rsidRPr="006D552D" w:rsidRDefault="00961413" w:rsidP="006D552D">
            <w:pPr>
              <w:pStyle w:val="TAC"/>
              <w:rPr>
                <w:sz w:val="16"/>
                <w:szCs w:val="16"/>
                <w:lang w:eastAsia="ko-KR"/>
              </w:rPr>
            </w:pPr>
            <w:r w:rsidRPr="006D552D">
              <w:rPr>
                <w:sz w:val="16"/>
                <w:szCs w:val="16"/>
                <w:lang w:eastAsia="ko-KR"/>
              </w:rPr>
              <w:t>-</w:t>
            </w:r>
          </w:p>
        </w:tc>
        <w:tc>
          <w:tcPr>
            <w:tcW w:w="540" w:type="dxa"/>
            <w:tcBorders>
              <w:top w:val="single" w:sz="12" w:space="0" w:color="auto"/>
              <w:left w:val="single" w:sz="4" w:space="0" w:color="auto"/>
              <w:bottom w:val="single" w:sz="12" w:space="0" w:color="auto"/>
              <w:right w:val="single" w:sz="4" w:space="0" w:color="auto"/>
            </w:tcBorders>
            <w:shd w:val="solid" w:color="FFFFFF" w:fill="auto"/>
          </w:tcPr>
          <w:p w14:paraId="2A04FB5A" w14:textId="1400306E" w:rsidR="00961413" w:rsidRPr="006D552D" w:rsidRDefault="00961413" w:rsidP="006D552D">
            <w:pPr>
              <w:pStyle w:val="TAC"/>
              <w:rPr>
                <w:sz w:val="16"/>
                <w:szCs w:val="16"/>
                <w:lang w:eastAsia="ko-KR"/>
              </w:rPr>
            </w:pPr>
            <w:r w:rsidRPr="006D552D">
              <w:rPr>
                <w:sz w:val="16"/>
                <w:szCs w:val="16"/>
                <w:lang w:eastAsia="ko-KR"/>
              </w:rPr>
              <w:t>-</w:t>
            </w:r>
          </w:p>
        </w:tc>
        <w:tc>
          <w:tcPr>
            <w:tcW w:w="450" w:type="dxa"/>
            <w:tcBorders>
              <w:top w:val="single" w:sz="12" w:space="0" w:color="auto"/>
              <w:left w:val="single" w:sz="4" w:space="0" w:color="auto"/>
              <w:bottom w:val="single" w:sz="12" w:space="0" w:color="auto"/>
              <w:right w:val="single" w:sz="4" w:space="0" w:color="auto"/>
            </w:tcBorders>
            <w:shd w:val="solid" w:color="FFFFFF" w:fill="auto"/>
          </w:tcPr>
          <w:p w14:paraId="1C2B6997" w14:textId="3221A0F2" w:rsidR="00961413" w:rsidRPr="006D552D" w:rsidRDefault="00961413" w:rsidP="006D552D">
            <w:pPr>
              <w:pStyle w:val="TAC"/>
              <w:rPr>
                <w:sz w:val="16"/>
                <w:szCs w:val="16"/>
                <w:lang w:eastAsia="ko-KR"/>
              </w:rPr>
            </w:pPr>
          </w:p>
        </w:tc>
        <w:tc>
          <w:tcPr>
            <w:tcW w:w="411" w:type="dxa"/>
            <w:tcBorders>
              <w:top w:val="single" w:sz="12" w:space="0" w:color="auto"/>
              <w:left w:val="single" w:sz="4" w:space="0" w:color="auto"/>
              <w:bottom w:val="single" w:sz="12" w:space="0" w:color="auto"/>
              <w:right w:val="single" w:sz="4" w:space="0" w:color="auto"/>
            </w:tcBorders>
            <w:shd w:val="solid" w:color="FFFFFF" w:fill="auto"/>
          </w:tcPr>
          <w:p w14:paraId="487E7AAE" w14:textId="38ABCE99" w:rsidR="00961413" w:rsidRPr="006D552D" w:rsidRDefault="00961413" w:rsidP="006D552D">
            <w:pPr>
              <w:pStyle w:val="TAC"/>
              <w:rPr>
                <w:sz w:val="16"/>
                <w:szCs w:val="16"/>
                <w:lang w:eastAsia="ko-KR"/>
              </w:rPr>
            </w:pPr>
          </w:p>
        </w:tc>
        <w:tc>
          <w:tcPr>
            <w:tcW w:w="4701" w:type="dxa"/>
            <w:tcBorders>
              <w:top w:val="single" w:sz="12" w:space="0" w:color="auto"/>
              <w:left w:val="single" w:sz="4" w:space="0" w:color="auto"/>
              <w:bottom w:val="single" w:sz="12" w:space="0" w:color="auto"/>
              <w:right w:val="single" w:sz="4" w:space="0" w:color="auto"/>
            </w:tcBorders>
            <w:shd w:val="solid" w:color="FFFFFF" w:fill="auto"/>
          </w:tcPr>
          <w:p w14:paraId="37354139" w14:textId="1B3BEC58" w:rsidR="00961413" w:rsidRPr="006D552D" w:rsidRDefault="00961413" w:rsidP="006D552D">
            <w:pPr>
              <w:pStyle w:val="TAL"/>
              <w:rPr>
                <w:sz w:val="16"/>
                <w:szCs w:val="16"/>
                <w:lang w:eastAsia="ko-KR"/>
              </w:rPr>
            </w:pPr>
            <w:r w:rsidRPr="006D552D">
              <w:rPr>
                <w:sz w:val="16"/>
                <w:szCs w:val="16"/>
                <w:lang w:eastAsia="ko-KR"/>
              </w:rPr>
              <w:t>Update to Rel-17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11403A6" w14:textId="64E69B19" w:rsidR="00961413" w:rsidRPr="00961413" w:rsidRDefault="00961413" w:rsidP="006D552D">
            <w:pPr>
              <w:pStyle w:val="TAC"/>
              <w:rPr>
                <w:sz w:val="16"/>
                <w:szCs w:val="16"/>
                <w:lang w:eastAsia="ko-KR"/>
              </w:rPr>
            </w:pPr>
            <w:r w:rsidRPr="00961413">
              <w:rPr>
                <w:sz w:val="16"/>
                <w:szCs w:val="16"/>
                <w:lang w:eastAsia="ko-KR"/>
              </w:rPr>
              <w:t>17.0.0</w:t>
            </w:r>
          </w:p>
        </w:tc>
      </w:tr>
      <w:tr w:rsidR="00961413" w:rsidRPr="006351A8" w14:paraId="13CDC8E9" w14:textId="77777777" w:rsidTr="00961413">
        <w:trPr>
          <w:cantSplit/>
        </w:trPr>
        <w:tc>
          <w:tcPr>
            <w:tcW w:w="810" w:type="dxa"/>
            <w:tcBorders>
              <w:top w:val="single" w:sz="12" w:space="0" w:color="auto"/>
              <w:left w:val="single" w:sz="4" w:space="0" w:color="auto"/>
              <w:bottom w:val="single" w:sz="4" w:space="0" w:color="auto"/>
              <w:right w:val="single" w:sz="4" w:space="0" w:color="auto"/>
            </w:tcBorders>
            <w:shd w:val="solid" w:color="FFFFFF" w:fill="auto"/>
          </w:tcPr>
          <w:p w14:paraId="47AF02AB" w14:textId="3B6E9DBB" w:rsidR="00961413" w:rsidRPr="006D552D" w:rsidRDefault="00961413" w:rsidP="00961413">
            <w:pPr>
              <w:pStyle w:val="TAL"/>
              <w:rPr>
                <w:sz w:val="16"/>
                <w:szCs w:val="16"/>
                <w:lang w:eastAsia="ko-KR"/>
              </w:rPr>
            </w:pPr>
            <w:r>
              <w:rPr>
                <w:sz w:val="16"/>
                <w:szCs w:val="16"/>
                <w:lang w:eastAsia="ko-KR"/>
              </w:rPr>
              <w:t>2024-03</w:t>
            </w:r>
          </w:p>
        </w:tc>
        <w:tc>
          <w:tcPr>
            <w:tcW w:w="990" w:type="dxa"/>
            <w:tcBorders>
              <w:top w:val="single" w:sz="12" w:space="0" w:color="auto"/>
              <w:left w:val="single" w:sz="4" w:space="0" w:color="auto"/>
              <w:bottom w:val="single" w:sz="4" w:space="0" w:color="auto"/>
              <w:right w:val="single" w:sz="4" w:space="0" w:color="auto"/>
            </w:tcBorders>
            <w:shd w:val="solid" w:color="FFFFFF" w:fill="auto"/>
          </w:tcPr>
          <w:p w14:paraId="2006261A" w14:textId="3CB916B3" w:rsidR="00961413" w:rsidRPr="006D552D" w:rsidRDefault="00961413" w:rsidP="00961413">
            <w:pPr>
              <w:pStyle w:val="TAL"/>
              <w:rPr>
                <w:sz w:val="16"/>
                <w:szCs w:val="16"/>
                <w:lang w:eastAsia="ko-KR"/>
              </w:rPr>
            </w:pPr>
            <w:r>
              <w:rPr>
                <w:sz w:val="16"/>
                <w:szCs w:val="16"/>
                <w:lang w:eastAsia="ko-KR"/>
              </w:rPr>
              <w:t>-</w:t>
            </w:r>
          </w:p>
        </w:tc>
        <w:tc>
          <w:tcPr>
            <w:tcW w:w="1170" w:type="dxa"/>
            <w:tcBorders>
              <w:top w:val="single" w:sz="12" w:space="0" w:color="auto"/>
              <w:left w:val="single" w:sz="4" w:space="0" w:color="auto"/>
              <w:bottom w:val="single" w:sz="4" w:space="0" w:color="auto"/>
              <w:right w:val="single" w:sz="4" w:space="0" w:color="auto"/>
            </w:tcBorders>
            <w:shd w:val="solid" w:color="FFFFFF" w:fill="auto"/>
          </w:tcPr>
          <w:p w14:paraId="26F06DF7" w14:textId="0D7AF809" w:rsidR="00961413" w:rsidRPr="006D552D" w:rsidRDefault="00961413" w:rsidP="00961413">
            <w:pPr>
              <w:pStyle w:val="TAC"/>
              <w:rPr>
                <w:sz w:val="16"/>
                <w:szCs w:val="16"/>
                <w:lang w:eastAsia="ko-KR"/>
              </w:rPr>
            </w:pPr>
            <w:r>
              <w:rPr>
                <w:sz w:val="16"/>
                <w:szCs w:val="16"/>
                <w:lang w:eastAsia="ko-KR"/>
              </w:rPr>
              <w:t>-</w:t>
            </w:r>
          </w:p>
        </w:tc>
        <w:tc>
          <w:tcPr>
            <w:tcW w:w="540" w:type="dxa"/>
            <w:tcBorders>
              <w:top w:val="single" w:sz="12" w:space="0" w:color="auto"/>
              <w:left w:val="single" w:sz="4" w:space="0" w:color="auto"/>
              <w:bottom w:val="single" w:sz="4" w:space="0" w:color="auto"/>
              <w:right w:val="single" w:sz="4" w:space="0" w:color="auto"/>
            </w:tcBorders>
            <w:shd w:val="solid" w:color="FFFFFF" w:fill="auto"/>
          </w:tcPr>
          <w:p w14:paraId="70B7713F" w14:textId="5F9A6CEE" w:rsidR="00961413" w:rsidRPr="006D552D" w:rsidRDefault="00961413" w:rsidP="00961413">
            <w:pPr>
              <w:pStyle w:val="TAC"/>
              <w:rPr>
                <w:sz w:val="16"/>
                <w:szCs w:val="16"/>
                <w:lang w:eastAsia="ko-KR"/>
              </w:rPr>
            </w:pPr>
            <w:r>
              <w:rPr>
                <w:sz w:val="16"/>
                <w:szCs w:val="16"/>
                <w:lang w:eastAsia="ko-KR"/>
              </w:rPr>
              <w:t>-</w:t>
            </w:r>
          </w:p>
        </w:tc>
        <w:tc>
          <w:tcPr>
            <w:tcW w:w="450" w:type="dxa"/>
            <w:tcBorders>
              <w:top w:val="single" w:sz="12" w:space="0" w:color="auto"/>
              <w:left w:val="single" w:sz="4" w:space="0" w:color="auto"/>
              <w:bottom w:val="single" w:sz="4" w:space="0" w:color="auto"/>
              <w:right w:val="single" w:sz="4" w:space="0" w:color="auto"/>
            </w:tcBorders>
            <w:shd w:val="solid" w:color="FFFFFF" w:fill="auto"/>
          </w:tcPr>
          <w:p w14:paraId="488079E5" w14:textId="2FC34613" w:rsidR="00961413" w:rsidRPr="006D552D" w:rsidRDefault="00961413" w:rsidP="00961413">
            <w:pPr>
              <w:pStyle w:val="TAC"/>
              <w:rPr>
                <w:sz w:val="16"/>
                <w:szCs w:val="16"/>
                <w:lang w:eastAsia="ko-KR"/>
              </w:rPr>
            </w:pPr>
            <w:r>
              <w:rPr>
                <w:sz w:val="16"/>
                <w:szCs w:val="16"/>
                <w:lang w:eastAsia="ko-KR"/>
              </w:rPr>
              <w:t>-</w:t>
            </w:r>
          </w:p>
        </w:tc>
        <w:tc>
          <w:tcPr>
            <w:tcW w:w="411" w:type="dxa"/>
            <w:tcBorders>
              <w:top w:val="single" w:sz="12" w:space="0" w:color="auto"/>
              <w:left w:val="single" w:sz="4" w:space="0" w:color="auto"/>
              <w:bottom w:val="single" w:sz="4" w:space="0" w:color="auto"/>
              <w:right w:val="single" w:sz="4" w:space="0" w:color="auto"/>
            </w:tcBorders>
            <w:shd w:val="solid" w:color="FFFFFF" w:fill="auto"/>
          </w:tcPr>
          <w:p w14:paraId="03D11159" w14:textId="44451CA7" w:rsidR="00961413" w:rsidRPr="006D552D" w:rsidRDefault="00961413" w:rsidP="00961413">
            <w:pPr>
              <w:pStyle w:val="TAC"/>
              <w:rPr>
                <w:sz w:val="16"/>
                <w:szCs w:val="16"/>
                <w:lang w:eastAsia="ko-KR"/>
              </w:rPr>
            </w:pPr>
          </w:p>
        </w:tc>
        <w:tc>
          <w:tcPr>
            <w:tcW w:w="4701" w:type="dxa"/>
            <w:tcBorders>
              <w:top w:val="single" w:sz="12" w:space="0" w:color="auto"/>
              <w:left w:val="single" w:sz="4" w:space="0" w:color="auto"/>
              <w:bottom w:val="single" w:sz="4" w:space="0" w:color="auto"/>
              <w:right w:val="single" w:sz="4" w:space="0" w:color="auto"/>
            </w:tcBorders>
            <w:shd w:val="solid" w:color="FFFFFF" w:fill="auto"/>
          </w:tcPr>
          <w:p w14:paraId="06933DEE" w14:textId="20C19C1D" w:rsidR="00961413" w:rsidRPr="00961413" w:rsidRDefault="00961413" w:rsidP="00961413">
            <w:pPr>
              <w:pStyle w:val="TAL"/>
              <w:rPr>
                <w:b/>
                <w:sz w:val="16"/>
                <w:szCs w:val="16"/>
                <w:lang w:eastAsia="ko-KR"/>
              </w:rPr>
            </w:pPr>
            <w:r>
              <w:rPr>
                <w:sz w:val="16"/>
                <w:szCs w:val="16"/>
                <w:lang w:eastAsia="ko-KR"/>
              </w:rPr>
              <w:t>Update to Rel-18 version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9BB8895" w14:textId="3E8EC7E5" w:rsidR="00961413" w:rsidRPr="00961413" w:rsidRDefault="00961413" w:rsidP="00961413">
            <w:pPr>
              <w:pStyle w:val="TAC"/>
              <w:rPr>
                <w:sz w:val="16"/>
                <w:szCs w:val="16"/>
                <w:lang w:eastAsia="ko-KR"/>
              </w:rPr>
            </w:pPr>
            <w:r w:rsidRPr="00961413">
              <w:rPr>
                <w:sz w:val="16"/>
                <w:szCs w:val="16"/>
                <w:lang w:eastAsia="ko-KR"/>
              </w:rPr>
              <w:t>18.0.0</w:t>
            </w:r>
          </w:p>
        </w:tc>
      </w:tr>
    </w:tbl>
    <w:p w14:paraId="63865D7A" w14:textId="77777777" w:rsidR="004A3549" w:rsidRDefault="004A3549" w:rsidP="00AA1EEA"/>
    <w:sectPr w:rsidR="004A35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A8B48" w14:textId="77777777" w:rsidR="00546ECD" w:rsidRDefault="00546ECD">
      <w:r>
        <w:separator/>
      </w:r>
    </w:p>
  </w:endnote>
  <w:endnote w:type="continuationSeparator" w:id="0">
    <w:p w14:paraId="63FF1FEC" w14:textId="77777777" w:rsidR="00546ECD" w:rsidRDefault="0054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9837D"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B839B" w14:textId="77777777" w:rsidR="00546ECD" w:rsidRDefault="00546ECD">
      <w:r>
        <w:separator/>
      </w:r>
    </w:p>
  </w:footnote>
  <w:footnote w:type="continuationSeparator" w:id="0">
    <w:p w14:paraId="28863AFB" w14:textId="77777777" w:rsidR="00546ECD" w:rsidRDefault="00546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0B0D5" w14:textId="5F8E309F" w:rsidR="004A3549" w:rsidRDefault="009D0634">
    <w:pPr>
      <w:pStyle w:val="Header"/>
      <w:framePr w:wrap="auto" w:vAnchor="text" w:hAnchor="margin" w:xAlign="right" w:y="1"/>
      <w:widowControl/>
    </w:pPr>
    <w:fldSimple w:instr=" STYLEREF ZA ">
      <w:r w:rsidR="00961413">
        <w:rPr>
          <w:noProof/>
        </w:rPr>
        <w:t>3GPP TS 29.279 V18.0.0 (2024-03)</w:t>
      </w:r>
    </w:fldSimple>
  </w:p>
  <w:p w14:paraId="173CCDB9"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825734">
      <w:t>6</w:t>
    </w:r>
    <w:r>
      <w:fldChar w:fldCharType="end"/>
    </w:r>
  </w:p>
  <w:p w14:paraId="12ACECE1" w14:textId="392FCF02" w:rsidR="004A3549" w:rsidRDefault="009D0634">
    <w:pPr>
      <w:pStyle w:val="Header"/>
      <w:framePr w:wrap="auto" w:vAnchor="text" w:hAnchor="margin" w:y="1"/>
      <w:widowControl/>
    </w:pPr>
    <w:fldSimple w:instr=" STYLEREF ZGSM ">
      <w:r w:rsidR="00961413">
        <w:rPr>
          <w:noProof/>
        </w:rPr>
        <w:t>Release 18</w:t>
      </w:r>
    </w:fldSimple>
  </w:p>
  <w:p w14:paraId="0F082FD6"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322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B9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F418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4816975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66871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2517659">
    <w:abstractNumId w:val="4"/>
  </w:num>
  <w:num w:numId="4" w16cid:durableId="902445893">
    <w:abstractNumId w:val="2"/>
  </w:num>
  <w:num w:numId="5" w16cid:durableId="1998681684">
    <w:abstractNumId w:val="1"/>
  </w:num>
  <w:num w:numId="6" w16cid:durableId="2001499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C92"/>
    <w:rsid w:val="00032327"/>
    <w:rsid w:val="000A54ED"/>
    <w:rsid w:val="000F723B"/>
    <w:rsid w:val="00101F8F"/>
    <w:rsid w:val="0012675D"/>
    <w:rsid w:val="001C7155"/>
    <w:rsid w:val="001E19AD"/>
    <w:rsid w:val="00240113"/>
    <w:rsid w:val="00254B85"/>
    <w:rsid w:val="00255DF2"/>
    <w:rsid w:val="00276BCA"/>
    <w:rsid w:val="002B68A1"/>
    <w:rsid w:val="002C1838"/>
    <w:rsid w:val="00383736"/>
    <w:rsid w:val="003904C6"/>
    <w:rsid w:val="003E2780"/>
    <w:rsid w:val="0042266F"/>
    <w:rsid w:val="00451FE2"/>
    <w:rsid w:val="0049394D"/>
    <w:rsid w:val="004A3549"/>
    <w:rsid w:val="004A62D2"/>
    <w:rsid w:val="004D64C6"/>
    <w:rsid w:val="00510BE9"/>
    <w:rsid w:val="00526E24"/>
    <w:rsid w:val="00546ECD"/>
    <w:rsid w:val="00591160"/>
    <w:rsid w:val="0059386D"/>
    <w:rsid w:val="005D7F6F"/>
    <w:rsid w:val="005E71CB"/>
    <w:rsid w:val="0062093D"/>
    <w:rsid w:val="00641CAC"/>
    <w:rsid w:val="006515F3"/>
    <w:rsid w:val="00673242"/>
    <w:rsid w:val="006D18A0"/>
    <w:rsid w:val="006D552D"/>
    <w:rsid w:val="006F3154"/>
    <w:rsid w:val="00771779"/>
    <w:rsid w:val="00825734"/>
    <w:rsid w:val="00847F74"/>
    <w:rsid w:val="0087054E"/>
    <w:rsid w:val="008C6DB3"/>
    <w:rsid w:val="008F4E1F"/>
    <w:rsid w:val="00901F6D"/>
    <w:rsid w:val="009162D6"/>
    <w:rsid w:val="00942E8C"/>
    <w:rsid w:val="00961413"/>
    <w:rsid w:val="009B0C73"/>
    <w:rsid w:val="009D0634"/>
    <w:rsid w:val="00A15885"/>
    <w:rsid w:val="00AA1EEA"/>
    <w:rsid w:val="00AB03C9"/>
    <w:rsid w:val="00AD2CAE"/>
    <w:rsid w:val="00AD4B3A"/>
    <w:rsid w:val="00AF6900"/>
    <w:rsid w:val="00B01B12"/>
    <w:rsid w:val="00B0575C"/>
    <w:rsid w:val="00B71CFF"/>
    <w:rsid w:val="00BE106B"/>
    <w:rsid w:val="00BE53BD"/>
    <w:rsid w:val="00C013C9"/>
    <w:rsid w:val="00CF6981"/>
    <w:rsid w:val="00D02AF5"/>
    <w:rsid w:val="00D74B53"/>
    <w:rsid w:val="00D83B55"/>
    <w:rsid w:val="00D851D0"/>
    <w:rsid w:val="00D935A1"/>
    <w:rsid w:val="00E41333"/>
    <w:rsid w:val="00E8309B"/>
    <w:rsid w:val="00E842FE"/>
    <w:rsid w:val="00EE366C"/>
    <w:rsid w:val="00EF5BE4"/>
    <w:rsid w:val="00F96986"/>
    <w:rsid w:val="00FB4603"/>
    <w:rsid w:val="00FD5B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160DE61"/>
  <w15:chartTrackingRefBased/>
  <w15:docId w15:val="{12314452-2E6E-4C27-9179-3D130DDC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
    <w:name w:val="Editor's Note Char"/>
    <w:aliases w:val="EN Char"/>
    <w:link w:val="EditorsNote"/>
    <w:rsid w:val="00AA1EEA"/>
    <w:rPr>
      <w:color w:val="FF0000"/>
      <w:lang w:eastAsia="en-US"/>
    </w:rPr>
  </w:style>
  <w:style w:type="character" w:customStyle="1" w:styleId="Heading4Char">
    <w:name w:val="Heading 4 Char"/>
    <w:link w:val="Heading4"/>
    <w:rsid w:val="00AA1EEA"/>
    <w:rPr>
      <w:rFonts w:ascii="Arial" w:hAnsi="Arial"/>
      <w:sz w:val="24"/>
      <w:lang w:eastAsia="en-US"/>
    </w:rPr>
  </w:style>
  <w:style w:type="character" w:customStyle="1" w:styleId="TALChar">
    <w:name w:val="TAL Char"/>
    <w:link w:val="TAL"/>
    <w:rsid w:val="00AA1EEA"/>
    <w:rPr>
      <w:rFonts w:ascii="Arial" w:hAnsi="Arial"/>
      <w:sz w:val="18"/>
      <w:lang w:eastAsia="en-US"/>
    </w:rPr>
  </w:style>
  <w:style w:type="character" w:customStyle="1" w:styleId="TAHChar">
    <w:name w:val="TAH Char"/>
    <w:link w:val="TAH"/>
    <w:rsid w:val="00AA1EEA"/>
    <w:rPr>
      <w:rFonts w:ascii="Arial" w:hAnsi="Arial"/>
      <w:b/>
      <w:sz w:val="18"/>
      <w:lang w:eastAsia="en-US"/>
    </w:rPr>
  </w:style>
  <w:style w:type="character" w:customStyle="1" w:styleId="TACChar">
    <w:name w:val="TAC Char"/>
    <w:basedOn w:val="TALChar"/>
    <w:link w:val="TAC"/>
    <w:rsid w:val="00AA1EEA"/>
    <w:rPr>
      <w:rFonts w:ascii="Arial" w:hAnsi="Arial"/>
      <w:sz w:val="18"/>
      <w:lang w:eastAsia="en-US"/>
    </w:rPr>
  </w:style>
  <w:style w:type="paragraph" w:styleId="BalloonText">
    <w:name w:val="Balloon Text"/>
    <w:basedOn w:val="Normal"/>
    <w:link w:val="BalloonTextChar"/>
    <w:rsid w:val="00E842FE"/>
    <w:pPr>
      <w:spacing w:after="0"/>
    </w:pPr>
    <w:rPr>
      <w:rFonts w:ascii="Segoe UI" w:hAnsi="Segoe UI" w:cs="Segoe UI"/>
      <w:sz w:val="18"/>
      <w:szCs w:val="18"/>
    </w:rPr>
  </w:style>
  <w:style w:type="character" w:customStyle="1" w:styleId="BalloonTextChar">
    <w:name w:val="Balloon Text Char"/>
    <w:link w:val="BalloonText"/>
    <w:rsid w:val="00E842FE"/>
    <w:rPr>
      <w:rFonts w:ascii="Segoe UI" w:hAnsi="Segoe UI" w:cs="Segoe UI"/>
      <w:sz w:val="18"/>
      <w:szCs w:val="18"/>
      <w:lang w:eastAsia="en-US"/>
    </w:rPr>
  </w:style>
  <w:style w:type="paragraph" w:styleId="Bibliography">
    <w:name w:val="Bibliography"/>
    <w:basedOn w:val="Normal"/>
    <w:next w:val="Normal"/>
    <w:uiPriority w:val="37"/>
    <w:semiHidden/>
    <w:unhideWhenUsed/>
    <w:rsid w:val="00E842FE"/>
  </w:style>
  <w:style w:type="paragraph" w:styleId="BlockText">
    <w:name w:val="Block Text"/>
    <w:basedOn w:val="Normal"/>
    <w:rsid w:val="00E842FE"/>
    <w:pPr>
      <w:spacing w:after="120"/>
      <w:ind w:left="1440" w:right="1440"/>
    </w:pPr>
  </w:style>
  <w:style w:type="paragraph" w:styleId="BodyText2">
    <w:name w:val="Body Text 2"/>
    <w:basedOn w:val="Normal"/>
    <w:link w:val="BodyText2Char"/>
    <w:rsid w:val="00E842FE"/>
    <w:pPr>
      <w:spacing w:after="120" w:line="480" w:lineRule="auto"/>
    </w:pPr>
  </w:style>
  <w:style w:type="character" w:customStyle="1" w:styleId="BodyText2Char">
    <w:name w:val="Body Text 2 Char"/>
    <w:link w:val="BodyText2"/>
    <w:rsid w:val="00E842FE"/>
    <w:rPr>
      <w:lang w:eastAsia="en-US"/>
    </w:rPr>
  </w:style>
  <w:style w:type="paragraph" w:styleId="BodyText3">
    <w:name w:val="Body Text 3"/>
    <w:basedOn w:val="Normal"/>
    <w:link w:val="BodyText3Char"/>
    <w:rsid w:val="00E842FE"/>
    <w:pPr>
      <w:spacing w:after="120"/>
    </w:pPr>
    <w:rPr>
      <w:sz w:val="16"/>
      <w:szCs w:val="16"/>
    </w:rPr>
  </w:style>
  <w:style w:type="character" w:customStyle="1" w:styleId="BodyText3Char">
    <w:name w:val="Body Text 3 Char"/>
    <w:link w:val="BodyText3"/>
    <w:rsid w:val="00E842FE"/>
    <w:rPr>
      <w:sz w:val="16"/>
      <w:szCs w:val="16"/>
      <w:lang w:eastAsia="en-US"/>
    </w:rPr>
  </w:style>
  <w:style w:type="paragraph" w:styleId="BodyTextFirstIndent">
    <w:name w:val="Body Text First Indent"/>
    <w:basedOn w:val="BodyText"/>
    <w:link w:val="BodyTextFirstIndentChar"/>
    <w:rsid w:val="00E842FE"/>
    <w:pPr>
      <w:spacing w:after="120"/>
      <w:ind w:firstLine="210"/>
    </w:pPr>
  </w:style>
  <w:style w:type="character" w:customStyle="1" w:styleId="BodyTextChar">
    <w:name w:val="Body Text Char"/>
    <w:link w:val="BodyText"/>
    <w:rsid w:val="00E842FE"/>
    <w:rPr>
      <w:lang w:eastAsia="en-US"/>
    </w:rPr>
  </w:style>
  <w:style w:type="character" w:customStyle="1" w:styleId="BodyTextFirstIndentChar">
    <w:name w:val="Body Text First Indent Char"/>
    <w:basedOn w:val="BodyTextChar"/>
    <w:link w:val="BodyTextFirstIndent"/>
    <w:rsid w:val="00E842FE"/>
    <w:rPr>
      <w:lang w:eastAsia="en-US"/>
    </w:rPr>
  </w:style>
  <w:style w:type="paragraph" w:styleId="BodyTextIndent">
    <w:name w:val="Body Text Indent"/>
    <w:basedOn w:val="Normal"/>
    <w:link w:val="BodyTextIndentChar"/>
    <w:rsid w:val="00E842FE"/>
    <w:pPr>
      <w:spacing w:after="120"/>
      <w:ind w:left="283"/>
    </w:pPr>
  </w:style>
  <w:style w:type="character" w:customStyle="1" w:styleId="BodyTextIndentChar">
    <w:name w:val="Body Text Indent Char"/>
    <w:link w:val="BodyTextIndent"/>
    <w:rsid w:val="00E842FE"/>
    <w:rPr>
      <w:lang w:eastAsia="en-US"/>
    </w:rPr>
  </w:style>
  <w:style w:type="paragraph" w:styleId="BodyTextFirstIndent2">
    <w:name w:val="Body Text First Indent 2"/>
    <w:basedOn w:val="BodyTextIndent"/>
    <w:link w:val="BodyTextFirstIndent2Char"/>
    <w:rsid w:val="00E842FE"/>
    <w:pPr>
      <w:ind w:firstLine="210"/>
    </w:pPr>
  </w:style>
  <w:style w:type="character" w:customStyle="1" w:styleId="BodyTextFirstIndent2Char">
    <w:name w:val="Body Text First Indent 2 Char"/>
    <w:basedOn w:val="BodyTextIndentChar"/>
    <w:link w:val="BodyTextFirstIndent2"/>
    <w:rsid w:val="00E842FE"/>
    <w:rPr>
      <w:lang w:eastAsia="en-US"/>
    </w:rPr>
  </w:style>
  <w:style w:type="paragraph" w:styleId="BodyTextIndent2">
    <w:name w:val="Body Text Indent 2"/>
    <w:basedOn w:val="Normal"/>
    <w:link w:val="BodyTextIndent2Char"/>
    <w:rsid w:val="00E842FE"/>
    <w:pPr>
      <w:spacing w:after="120" w:line="480" w:lineRule="auto"/>
      <w:ind w:left="283"/>
    </w:pPr>
  </w:style>
  <w:style w:type="character" w:customStyle="1" w:styleId="BodyTextIndent2Char">
    <w:name w:val="Body Text Indent 2 Char"/>
    <w:link w:val="BodyTextIndent2"/>
    <w:rsid w:val="00E842FE"/>
    <w:rPr>
      <w:lang w:eastAsia="en-US"/>
    </w:rPr>
  </w:style>
  <w:style w:type="paragraph" w:styleId="BodyTextIndent3">
    <w:name w:val="Body Text Indent 3"/>
    <w:basedOn w:val="Normal"/>
    <w:link w:val="BodyTextIndent3Char"/>
    <w:rsid w:val="00E842FE"/>
    <w:pPr>
      <w:spacing w:after="120"/>
      <w:ind w:left="283"/>
    </w:pPr>
    <w:rPr>
      <w:sz w:val="16"/>
      <w:szCs w:val="16"/>
    </w:rPr>
  </w:style>
  <w:style w:type="character" w:customStyle="1" w:styleId="BodyTextIndent3Char">
    <w:name w:val="Body Text Indent 3 Char"/>
    <w:link w:val="BodyTextIndent3"/>
    <w:rsid w:val="00E842FE"/>
    <w:rPr>
      <w:sz w:val="16"/>
      <w:szCs w:val="16"/>
      <w:lang w:eastAsia="en-US"/>
    </w:rPr>
  </w:style>
  <w:style w:type="paragraph" w:styleId="Closing">
    <w:name w:val="Closing"/>
    <w:basedOn w:val="Normal"/>
    <w:link w:val="ClosingChar"/>
    <w:rsid w:val="00E842FE"/>
    <w:pPr>
      <w:ind w:left="4252"/>
    </w:pPr>
  </w:style>
  <w:style w:type="character" w:customStyle="1" w:styleId="ClosingChar">
    <w:name w:val="Closing Char"/>
    <w:link w:val="Closing"/>
    <w:rsid w:val="00E842FE"/>
    <w:rPr>
      <w:lang w:eastAsia="en-US"/>
    </w:rPr>
  </w:style>
  <w:style w:type="paragraph" w:styleId="CommentSubject">
    <w:name w:val="annotation subject"/>
    <w:basedOn w:val="CommentText"/>
    <w:next w:val="CommentText"/>
    <w:link w:val="CommentSubjectChar"/>
    <w:rsid w:val="00E842FE"/>
    <w:rPr>
      <w:b/>
      <w:bCs/>
    </w:rPr>
  </w:style>
  <w:style w:type="character" w:customStyle="1" w:styleId="CommentTextChar">
    <w:name w:val="Comment Text Char"/>
    <w:link w:val="CommentText"/>
    <w:semiHidden/>
    <w:rsid w:val="00E842FE"/>
    <w:rPr>
      <w:lang w:eastAsia="en-US"/>
    </w:rPr>
  </w:style>
  <w:style w:type="character" w:customStyle="1" w:styleId="CommentSubjectChar">
    <w:name w:val="Comment Subject Char"/>
    <w:link w:val="CommentSubject"/>
    <w:rsid w:val="00E842FE"/>
    <w:rPr>
      <w:b/>
      <w:bCs/>
      <w:lang w:eastAsia="en-US"/>
    </w:rPr>
  </w:style>
  <w:style w:type="paragraph" w:styleId="Date">
    <w:name w:val="Date"/>
    <w:basedOn w:val="Normal"/>
    <w:next w:val="Normal"/>
    <w:link w:val="DateChar"/>
    <w:rsid w:val="00E842FE"/>
  </w:style>
  <w:style w:type="character" w:customStyle="1" w:styleId="DateChar">
    <w:name w:val="Date Char"/>
    <w:link w:val="Date"/>
    <w:rsid w:val="00E842FE"/>
    <w:rPr>
      <w:lang w:eastAsia="en-US"/>
    </w:rPr>
  </w:style>
  <w:style w:type="paragraph" w:styleId="E-mailSignature">
    <w:name w:val="E-mail Signature"/>
    <w:basedOn w:val="Normal"/>
    <w:link w:val="E-mailSignatureChar"/>
    <w:rsid w:val="00E842FE"/>
  </w:style>
  <w:style w:type="character" w:customStyle="1" w:styleId="E-mailSignatureChar">
    <w:name w:val="E-mail Signature Char"/>
    <w:link w:val="E-mailSignature"/>
    <w:rsid w:val="00E842FE"/>
    <w:rPr>
      <w:lang w:eastAsia="en-US"/>
    </w:rPr>
  </w:style>
  <w:style w:type="paragraph" w:styleId="EndnoteText">
    <w:name w:val="endnote text"/>
    <w:basedOn w:val="Normal"/>
    <w:link w:val="EndnoteTextChar"/>
    <w:rsid w:val="00E842FE"/>
  </w:style>
  <w:style w:type="character" w:customStyle="1" w:styleId="EndnoteTextChar">
    <w:name w:val="Endnote Text Char"/>
    <w:link w:val="EndnoteText"/>
    <w:rsid w:val="00E842FE"/>
    <w:rPr>
      <w:lang w:eastAsia="en-US"/>
    </w:rPr>
  </w:style>
  <w:style w:type="paragraph" w:styleId="EnvelopeAddress">
    <w:name w:val="envelope address"/>
    <w:basedOn w:val="Normal"/>
    <w:rsid w:val="00E842F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842FE"/>
    <w:rPr>
      <w:rFonts w:ascii="Calibri Light" w:hAnsi="Calibri Light"/>
    </w:rPr>
  </w:style>
  <w:style w:type="paragraph" w:styleId="HTMLAddress">
    <w:name w:val="HTML Address"/>
    <w:basedOn w:val="Normal"/>
    <w:link w:val="HTMLAddressChar"/>
    <w:rsid w:val="00E842FE"/>
    <w:rPr>
      <w:i/>
      <w:iCs/>
    </w:rPr>
  </w:style>
  <w:style w:type="character" w:customStyle="1" w:styleId="HTMLAddressChar">
    <w:name w:val="HTML Address Char"/>
    <w:link w:val="HTMLAddress"/>
    <w:rsid w:val="00E842FE"/>
    <w:rPr>
      <w:i/>
      <w:iCs/>
      <w:lang w:eastAsia="en-US"/>
    </w:rPr>
  </w:style>
  <w:style w:type="paragraph" w:styleId="HTMLPreformatted">
    <w:name w:val="HTML Preformatted"/>
    <w:basedOn w:val="Normal"/>
    <w:link w:val="HTMLPreformattedChar"/>
    <w:rsid w:val="00E842FE"/>
    <w:rPr>
      <w:rFonts w:ascii="Courier New" w:hAnsi="Courier New" w:cs="Courier New"/>
    </w:rPr>
  </w:style>
  <w:style w:type="character" w:customStyle="1" w:styleId="HTMLPreformattedChar">
    <w:name w:val="HTML Preformatted Char"/>
    <w:link w:val="HTMLPreformatted"/>
    <w:rsid w:val="00E842FE"/>
    <w:rPr>
      <w:rFonts w:ascii="Courier New" w:hAnsi="Courier New" w:cs="Courier New"/>
      <w:lang w:eastAsia="en-US"/>
    </w:rPr>
  </w:style>
  <w:style w:type="paragraph" w:styleId="Index3">
    <w:name w:val="index 3"/>
    <w:basedOn w:val="Normal"/>
    <w:next w:val="Normal"/>
    <w:rsid w:val="00E842FE"/>
    <w:pPr>
      <w:ind w:left="600" w:hanging="200"/>
    </w:pPr>
  </w:style>
  <w:style w:type="paragraph" w:styleId="Index4">
    <w:name w:val="index 4"/>
    <w:basedOn w:val="Normal"/>
    <w:next w:val="Normal"/>
    <w:rsid w:val="00E842FE"/>
    <w:pPr>
      <w:ind w:left="800" w:hanging="200"/>
    </w:pPr>
  </w:style>
  <w:style w:type="paragraph" w:styleId="Index5">
    <w:name w:val="index 5"/>
    <w:basedOn w:val="Normal"/>
    <w:next w:val="Normal"/>
    <w:rsid w:val="00E842FE"/>
    <w:pPr>
      <w:ind w:left="1000" w:hanging="200"/>
    </w:pPr>
  </w:style>
  <w:style w:type="paragraph" w:styleId="Index6">
    <w:name w:val="index 6"/>
    <w:basedOn w:val="Normal"/>
    <w:next w:val="Normal"/>
    <w:rsid w:val="00E842FE"/>
    <w:pPr>
      <w:ind w:left="1200" w:hanging="200"/>
    </w:pPr>
  </w:style>
  <w:style w:type="paragraph" w:styleId="Index7">
    <w:name w:val="index 7"/>
    <w:basedOn w:val="Normal"/>
    <w:next w:val="Normal"/>
    <w:rsid w:val="00E842FE"/>
    <w:pPr>
      <w:ind w:left="1400" w:hanging="200"/>
    </w:pPr>
  </w:style>
  <w:style w:type="paragraph" w:styleId="Index8">
    <w:name w:val="index 8"/>
    <w:basedOn w:val="Normal"/>
    <w:next w:val="Normal"/>
    <w:rsid w:val="00E842FE"/>
    <w:pPr>
      <w:ind w:left="1600" w:hanging="200"/>
    </w:pPr>
  </w:style>
  <w:style w:type="paragraph" w:styleId="Index9">
    <w:name w:val="index 9"/>
    <w:basedOn w:val="Normal"/>
    <w:next w:val="Normal"/>
    <w:rsid w:val="00E842FE"/>
    <w:pPr>
      <w:ind w:left="1800" w:hanging="200"/>
    </w:pPr>
  </w:style>
  <w:style w:type="paragraph" w:styleId="IntenseQuote">
    <w:name w:val="Intense Quote"/>
    <w:basedOn w:val="Normal"/>
    <w:next w:val="Normal"/>
    <w:link w:val="IntenseQuoteChar"/>
    <w:uiPriority w:val="30"/>
    <w:qFormat/>
    <w:rsid w:val="00E842F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42FE"/>
    <w:rPr>
      <w:i/>
      <w:iCs/>
      <w:color w:val="4472C4"/>
      <w:lang w:eastAsia="en-US"/>
    </w:rPr>
  </w:style>
  <w:style w:type="paragraph" w:styleId="ListContinue">
    <w:name w:val="List Continue"/>
    <w:basedOn w:val="Normal"/>
    <w:rsid w:val="00E842FE"/>
    <w:pPr>
      <w:spacing w:after="120"/>
      <w:ind w:left="283"/>
      <w:contextualSpacing/>
    </w:pPr>
  </w:style>
  <w:style w:type="paragraph" w:styleId="ListContinue2">
    <w:name w:val="List Continue 2"/>
    <w:basedOn w:val="Normal"/>
    <w:rsid w:val="00E842FE"/>
    <w:pPr>
      <w:spacing w:after="120"/>
      <w:ind w:left="566"/>
      <w:contextualSpacing/>
    </w:pPr>
  </w:style>
  <w:style w:type="paragraph" w:styleId="ListContinue3">
    <w:name w:val="List Continue 3"/>
    <w:basedOn w:val="Normal"/>
    <w:rsid w:val="00E842FE"/>
    <w:pPr>
      <w:spacing w:after="120"/>
      <w:ind w:left="849"/>
      <w:contextualSpacing/>
    </w:pPr>
  </w:style>
  <w:style w:type="paragraph" w:styleId="ListContinue4">
    <w:name w:val="List Continue 4"/>
    <w:basedOn w:val="Normal"/>
    <w:rsid w:val="00E842FE"/>
    <w:pPr>
      <w:spacing w:after="120"/>
      <w:ind w:left="1132"/>
      <w:contextualSpacing/>
    </w:pPr>
  </w:style>
  <w:style w:type="paragraph" w:styleId="ListContinue5">
    <w:name w:val="List Continue 5"/>
    <w:basedOn w:val="Normal"/>
    <w:rsid w:val="00E842FE"/>
    <w:pPr>
      <w:spacing w:after="120"/>
      <w:ind w:left="1415"/>
      <w:contextualSpacing/>
    </w:pPr>
  </w:style>
  <w:style w:type="paragraph" w:styleId="ListNumber3">
    <w:name w:val="List Number 3"/>
    <w:basedOn w:val="Normal"/>
    <w:rsid w:val="00E842FE"/>
    <w:pPr>
      <w:numPr>
        <w:numId w:val="4"/>
      </w:numPr>
      <w:contextualSpacing/>
    </w:pPr>
  </w:style>
  <w:style w:type="paragraph" w:styleId="ListNumber4">
    <w:name w:val="List Number 4"/>
    <w:basedOn w:val="Normal"/>
    <w:rsid w:val="00E842FE"/>
    <w:pPr>
      <w:numPr>
        <w:numId w:val="5"/>
      </w:numPr>
      <w:contextualSpacing/>
    </w:pPr>
  </w:style>
  <w:style w:type="paragraph" w:styleId="ListNumber5">
    <w:name w:val="List Number 5"/>
    <w:basedOn w:val="Normal"/>
    <w:rsid w:val="00E842FE"/>
    <w:pPr>
      <w:numPr>
        <w:numId w:val="6"/>
      </w:numPr>
      <w:contextualSpacing/>
    </w:pPr>
  </w:style>
  <w:style w:type="paragraph" w:styleId="ListParagraph">
    <w:name w:val="List Paragraph"/>
    <w:basedOn w:val="Normal"/>
    <w:uiPriority w:val="34"/>
    <w:qFormat/>
    <w:rsid w:val="00E842FE"/>
    <w:pPr>
      <w:ind w:left="720"/>
    </w:pPr>
  </w:style>
  <w:style w:type="paragraph" w:styleId="MacroText">
    <w:name w:val="macro"/>
    <w:link w:val="MacroTextChar"/>
    <w:rsid w:val="00E842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842FE"/>
    <w:rPr>
      <w:rFonts w:ascii="Courier New" w:hAnsi="Courier New" w:cs="Courier New"/>
      <w:lang w:eastAsia="en-US"/>
    </w:rPr>
  </w:style>
  <w:style w:type="paragraph" w:styleId="MessageHeader">
    <w:name w:val="Message Header"/>
    <w:basedOn w:val="Normal"/>
    <w:link w:val="MessageHeaderChar"/>
    <w:rsid w:val="00E842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842FE"/>
    <w:rPr>
      <w:rFonts w:ascii="Calibri Light" w:hAnsi="Calibri Light"/>
      <w:sz w:val="24"/>
      <w:szCs w:val="24"/>
      <w:shd w:val="pct20" w:color="auto" w:fill="auto"/>
      <w:lang w:eastAsia="en-US"/>
    </w:rPr>
  </w:style>
  <w:style w:type="paragraph" w:styleId="NoSpacing">
    <w:name w:val="No Spacing"/>
    <w:uiPriority w:val="1"/>
    <w:qFormat/>
    <w:rsid w:val="00E842FE"/>
    <w:rPr>
      <w:lang w:eastAsia="en-US"/>
    </w:rPr>
  </w:style>
  <w:style w:type="paragraph" w:styleId="NormalWeb">
    <w:name w:val="Normal (Web)"/>
    <w:basedOn w:val="Normal"/>
    <w:rsid w:val="00E842FE"/>
    <w:rPr>
      <w:sz w:val="24"/>
      <w:szCs w:val="24"/>
    </w:rPr>
  </w:style>
  <w:style w:type="paragraph" w:styleId="NormalIndent">
    <w:name w:val="Normal Indent"/>
    <w:basedOn w:val="Normal"/>
    <w:rsid w:val="00E842FE"/>
    <w:pPr>
      <w:ind w:left="720"/>
    </w:pPr>
  </w:style>
  <w:style w:type="paragraph" w:styleId="NoteHeading">
    <w:name w:val="Note Heading"/>
    <w:basedOn w:val="Normal"/>
    <w:next w:val="Normal"/>
    <w:link w:val="NoteHeadingChar"/>
    <w:rsid w:val="00E842FE"/>
  </w:style>
  <w:style w:type="character" w:customStyle="1" w:styleId="NoteHeadingChar">
    <w:name w:val="Note Heading Char"/>
    <w:link w:val="NoteHeading"/>
    <w:rsid w:val="00E842FE"/>
    <w:rPr>
      <w:lang w:eastAsia="en-US"/>
    </w:rPr>
  </w:style>
  <w:style w:type="paragraph" w:styleId="Quote">
    <w:name w:val="Quote"/>
    <w:basedOn w:val="Normal"/>
    <w:next w:val="Normal"/>
    <w:link w:val="QuoteChar"/>
    <w:uiPriority w:val="29"/>
    <w:qFormat/>
    <w:rsid w:val="00E842FE"/>
    <w:pPr>
      <w:spacing w:before="200" w:after="160"/>
      <w:ind w:left="864" w:right="864"/>
      <w:jc w:val="center"/>
    </w:pPr>
    <w:rPr>
      <w:i/>
      <w:iCs/>
      <w:color w:val="404040"/>
    </w:rPr>
  </w:style>
  <w:style w:type="character" w:customStyle="1" w:styleId="QuoteChar">
    <w:name w:val="Quote Char"/>
    <w:link w:val="Quote"/>
    <w:uiPriority w:val="29"/>
    <w:rsid w:val="00E842FE"/>
    <w:rPr>
      <w:i/>
      <w:iCs/>
      <w:color w:val="404040"/>
      <w:lang w:eastAsia="en-US"/>
    </w:rPr>
  </w:style>
  <w:style w:type="paragraph" w:styleId="Salutation">
    <w:name w:val="Salutation"/>
    <w:basedOn w:val="Normal"/>
    <w:next w:val="Normal"/>
    <w:link w:val="SalutationChar"/>
    <w:rsid w:val="00E842FE"/>
  </w:style>
  <w:style w:type="character" w:customStyle="1" w:styleId="SalutationChar">
    <w:name w:val="Salutation Char"/>
    <w:link w:val="Salutation"/>
    <w:rsid w:val="00E842FE"/>
    <w:rPr>
      <w:lang w:eastAsia="en-US"/>
    </w:rPr>
  </w:style>
  <w:style w:type="paragraph" w:styleId="Signature">
    <w:name w:val="Signature"/>
    <w:basedOn w:val="Normal"/>
    <w:link w:val="SignatureChar"/>
    <w:rsid w:val="00E842FE"/>
    <w:pPr>
      <w:ind w:left="4252"/>
    </w:pPr>
  </w:style>
  <w:style w:type="character" w:customStyle="1" w:styleId="SignatureChar">
    <w:name w:val="Signature Char"/>
    <w:link w:val="Signature"/>
    <w:rsid w:val="00E842FE"/>
    <w:rPr>
      <w:lang w:eastAsia="en-US"/>
    </w:rPr>
  </w:style>
  <w:style w:type="paragraph" w:styleId="Subtitle">
    <w:name w:val="Subtitle"/>
    <w:basedOn w:val="Normal"/>
    <w:next w:val="Normal"/>
    <w:link w:val="SubtitleChar"/>
    <w:qFormat/>
    <w:rsid w:val="00E842FE"/>
    <w:pPr>
      <w:spacing w:after="60"/>
      <w:jc w:val="center"/>
      <w:outlineLvl w:val="1"/>
    </w:pPr>
    <w:rPr>
      <w:rFonts w:ascii="Calibri Light" w:hAnsi="Calibri Light"/>
      <w:sz w:val="24"/>
      <w:szCs w:val="24"/>
    </w:rPr>
  </w:style>
  <w:style w:type="character" w:customStyle="1" w:styleId="SubtitleChar">
    <w:name w:val="Subtitle Char"/>
    <w:link w:val="Subtitle"/>
    <w:rsid w:val="00E842FE"/>
    <w:rPr>
      <w:rFonts w:ascii="Calibri Light" w:hAnsi="Calibri Light"/>
      <w:sz w:val="24"/>
      <w:szCs w:val="24"/>
      <w:lang w:eastAsia="en-US"/>
    </w:rPr>
  </w:style>
  <w:style w:type="paragraph" w:styleId="TableofAuthorities">
    <w:name w:val="table of authorities"/>
    <w:basedOn w:val="Normal"/>
    <w:next w:val="Normal"/>
    <w:rsid w:val="00E842FE"/>
    <w:pPr>
      <w:ind w:left="200" w:hanging="200"/>
    </w:pPr>
  </w:style>
  <w:style w:type="paragraph" w:styleId="TableofFigures">
    <w:name w:val="table of figures"/>
    <w:basedOn w:val="Normal"/>
    <w:next w:val="Normal"/>
    <w:rsid w:val="00E842FE"/>
  </w:style>
  <w:style w:type="paragraph" w:styleId="Title">
    <w:name w:val="Title"/>
    <w:basedOn w:val="Normal"/>
    <w:next w:val="Normal"/>
    <w:link w:val="TitleChar"/>
    <w:qFormat/>
    <w:rsid w:val="00E842F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842FE"/>
    <w:rPr>
      <w:rFonts w:ascii="Calibri Light" w:hAnsi="Calibri Light"/>
      <w:b/>
      <w:bCs/>
      <w:kern w:val="28"/>
      <w:sz w:val="32"/>
      <w:szCs w:val="32"/>
      <w:lang w:eastAsia="en-US"/>
    </w:rPr>
  </w:style>
  <w:style w:type="paragraph" w:styleId="TOAHeading">
    <w:name w:val="toa heading"/>
    <w:basedOn w:val="Normal"/>
    <w:next w:val="Normal"/>
    <w:rsid w:val="00E842F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842F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1856</Words>
  <Characters>9841</Characters>
  <Application>Microsoft Office Word</Application>
  <DocSecurity>0</DocSecurity>
  <Lines>317</Lines>
  <Paragraphs>265</Paragraphs>
  <ScaleCrop>false</ScaleCrop>
  <HeadingPairs>
    <vt:vector size="2" baseType="variant">
      <vt:variant>
        <vt:lpstr>Title</vt:lpstr>
      </vt:variant>
      <vt:variant>
        <vt:i4>1</vt:i4>
      </vt:variant>
    </vt:vector>
  </HeadingPairs>
  <TitlesOfParts>
    <vt:vector size="1" baseType="lpstr">
      <vt:lpstr>29279-800</vt:lpstr>
    </vt:vector>
  </TitlesOfParts>
  <Manager>Kimmo Kymalainen</Manager>
  <Company/>
  <LinksUpToDate>false</LinksUpToDate>
  <CharactersWithSpaces>11432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29.279</dc:title>
  <dc:subject>Mobile IPv4 (MIPv4) based Mobility protocols; Stage 3 (Release 18)</dc:subject>
  <dc:creator>Kimmo Kymalainen MCC Support</dc:creator>
  <cp:keywords/>
  <dc:description/>
  <cp:lastModifiedBy>29.334_CR0154R1_(Rel-17)_TEI12, eMEDIASEC-CT</cp:lastModifiedBy>
  <cp:revision>5</cp:revision>
  <dcterms:created xsi:type="dcterms:W3CDTF">2022-04-01T11:27:00Z</dcterms:created>
  <dcterms:modified xsi:type="dcterms:W3CDTF">2024-03-12T08:17:00Z</dcterms:modified>
  <cp:category/>
</cp:coreProperties>
</file>