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lastRenderedPageBreak/>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lastRenderedPageBreak/>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lastRenderedPageBreak/>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1E549B8F" w:rsidR="00727ACB" w:rsidRPr="008C6DE4" w:rsidRDefault="00727ACB" w:rsidP="00CF0288">
      <w:r>
        <w:t xml:space="preserve">[If </w:t>
      </w:r>
      <w:r w:rsidRPr="00CD7A97">
        <w:t xml:space="preserve">PRACH </w:t>
      </w:r>
      <w:r>
        <w:t>occasion</w:t>
      </w:r>
      <w:r w:rsidRPr="00CD7A97">
        <w:t xml:space="preserve"> </w:t>
      </w:r>
      <w:r>
        <w:t xml:space="preserve">is </w:t>
      </w:r>
      <w:r w:rsidRPr="00CD7A97">
        <w:t>configured in radio frames with even SFN</w:t>
      </w:r>
      <w:r>
        <w:t xml:space="preserve"> and </w:t>
      </w:r>
      <w:r w:rsidRPr="007D29E9">
        <w:t xml:space="preserve">the relative time difference between radio frame </w:t>
      </w:r>
      <w:r w:rsidRPr="007D29E9">
        <w:rPr>
          <w:i/>
          <w:iCs/>
        </w:rPr>
        <w:t>i</w:t>
      </w:r>
      <w:r w:rsidRPr="007D29E9">
        <w:t xml:space="preserve"> in the current cell and the target cell is</w:t>
      </w:r>
      <w:r>
        <w:t xml:space="preserve"> not</w:t>
      </w:r>
      <w:r w:rsidRPr="007D29E9">
        <w:t xml:space="preserve"> less than 153600</w:t>
      </w:r>
      <w:r w:rsidRPr="007D29E9">
        <w:rPr>
          <w:rFonts w:ascii="Cambria Math" w:hAnsi="Cambria Math" w:cs="Cambria Math"/>
        </w:rPr>
        <w:t>⋅</w:t>
      </w:r>
      <w:r>
        <w:t>Ts</w:t>
      </w:r>
      <w:r w:rsidRPr="007D29E9">
        <w:t xml:space="preserve">, the </w:t>
      </w:r>
      <w:r>
        <w:t>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5pt" o:ole="">
            <v:imagedata r:id="rId13" o:title=""/>
          </v:shape>
          <o:OLEObject Type="Embed" ProgID="Equation.3" ShapeID="_x0000_i1025" DrawAspect="Content" ObjectID="_1773815376"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8" o:title=""/>
          </v:shape>
          <o:OLEObject Type="Embed" ProgID="Equation.3" ShapeID="_x0000_i1026" DrawAspect="Content" ObjectID="_1773815377"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pt;height:20.5pt" o:ole="">
                  <v:imagedata r:id="rId18" o:title=""/>
                </v:shape>
                <o:OLEObject Type="Embed" ProgID="Equation.3" ShapeID="_x0000_i1027" DrawAspect="Content" ObjectID="_1773815378"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 xml:space="preserve">SSB configuration </w:t>
      </w:r>
      <w:r>
        <w:lastRenderedPageBreak/>
        <w:t>(</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w:t>
      </w:r>
      <w:r>
        <w:rPr>
          <w:lang w:eastAsia="zh-CN"/>
        </w:rPr>
        <w:lastRenderedPageBreak/>
        <w:t xml:space="preserve">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lastRenderedPageBreak/>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lastRenderedPageBreak/>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5"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5"/>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lastRenderedPageBreak/>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lastRenderedPageBreak/>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0"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lastRenderedPageBreak/>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2FDC4284" w:rsidR="00CC306E" w:rsidRPr="008C6DE4" w:rsidRDefault="00CC306E" w:rsidP="00CC306E">
      <w:pPr>
        <w:ind w:left="1100"/>
      </w:pPr>
      <w:r w:rsidRPr="008C6DE4">
        <w:t>-</w:t>
      </w:r>
      <w:r w:rsidRPr="008C6DE4">
        <w:tab/>
      </w:r>
      <w:r w:rsidRPr="001323D8">
        <w:t>SSB is in the same half-frame on the SCell and the contiguous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lastRenderedPageBreak/>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lastRenderedPageBreak/>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pt;height:22pt" o:ole="">
            <v:imagedata r:id="rId22" o:title=""/>
          </v:shape>
          <o:OLEObject Type="Embed" ProgID="Equation.3" ShapeID="_x0000_i1028" DrawAspect="Content" ObjectID="_1773815379"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pt;height:22pt" o:ole="">
            <v:imagedata r:id="rId22" o:title=""/>
          </v:shape>
          <o:OLEObject Type="Embed" ProgID="Equation.3" ShapeID="_x0000_i1029" DrawAspect="Content" ObjectID="_1773815380"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pt;height:22pt" o:ole="">
            <v:imagedata r:id="rId22" o:title=""/>
          </v:shape>
          <o:OLEObject Type="Embed" ProgID="Equation.3" ShapeID="_x0000_i1030" DrawAspect="Content" ObjectID="_1773815381"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pt;height:22pt" o:ole="">
            <v:imagedata r:id="rId22" o:title=""/>
          </v:shape>
          <o:OLEObject Type="Embed" ProgID="Equation.3" ShapeID="_x0000_i1031" DrawAspect="Content" ObjectID="_1773815382"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lastRenderedPageBreak/>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pt;height:22pt" o:ole="">
            <v:imagedata r:id="rId22" o:title=""/>
          </v:shape>
          <o:OLEObject Type="Embed" ProgID="Equation.3" ShapeID="_x0000_i1032" DrawAspect="Content" ObjectID="_1773815383"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pt;height:21.5pt" o:ole="">
            <v:imagedata r:id="rId28" o:title=""/>
          </v:shape>
          <o:OLEObject Type="Embed" ProgID="Equation.3" ShapeID="_x0000_i1033" DrawAspect="Content" ObjectID="_1773815384"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pt;height:21.5pt" o:ole="">
            <v:imagedata r:id="rId28" o:title=""/>
          </v:shape>
          <o:OLEObject Type="Embed" ProgID="Equation.3" ShapeID="_x0000_i1034" DrawAspect="Content" ObjectID="_1773815385"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pt;height:22pt" o:ole="">
            <v:imagedata r:id="rId22" o:title=""/>
          </v:shape>
          <o:OLEObject Type="Embed" ProgID="Equation.3" ShapeID="_x0000_i1035" DrawAspect="Content" ObjectID="_1773815386"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pt;height:22pt" o:ole="">
            <v:imagedata r:id="rId22" o:title=""/>
          </v:shape>
          <o:OLEObject Type="Embed" ProgID="Equation.3" ShapeID="_x0000_i1036" DrawAspect="Content" ObjectID="_1773815387"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lastRenderedPageBreak/>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pt;height:22pt" o:ole="">
            <v:imagedata r:id="rId22" o:title=""/>
          </v:shape>
          <o:OLEObject Type="Embed" ProgID="Equation.3" ShapeID="_x0000_i1037" DrawAspect="Content" ObjectID="_1773815388"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pt;height:20pt" o:ole="">
            <v:imagedata r:id="rId22" o:title=""/>
          </v:shape>
          <o:OLEObject Type="Embed" ProgID="Equation.3" ShapeID="_x0000_i1038" DrawAspect="Content" ObjectID="_1773815389"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pt;height:22pt" o:ole="">
            <v:imagedata r:id="rId22" o:title=""/>
          </v:shape>
          <o:OLEObject Type="Embed" ProgID="Equation.3" ShapeID="_x0000_i1039" DrawAspect="Content" ObjectID="_1773815390"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pt;height:22pt" o:ole="">
            <v:imagedata r:id="rId22" o:title=""/>
          </v:shape>
          <o:OLEObject Type="Embed" ProgID="Equation.3" ShapeID="_x0000_i1040" DrawAspect="Content" ObjectID="_1773815391"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pt;height:22pt" o:ole="">
            <v:imagedata r:id="rId22" o:title=""/>
          </v:shape>
          <o:OLEObject Type="Embed" ProgID="Equation.3" ShapeID="_x0000_i1041" DrawAspect="Content" ObjectID="_1773815392"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pt;height:22pt" o:ole="">
            <v:imagedata r:id="rId22" o:title=""/>
          </v:shape>
          <o:OLEObject Type="Embed" ProgID="Equation.3" ShapeID="_x0000_i1042" DrawAspect="Content" ObjectID="_1773815393"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lastRenderedPageBreak/>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lastRenderedPageBreak/>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lastRenderedPageBreak/>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lastRenderedPageBreak/>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lastRenderedPageBreak/>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w:t>
      </w:r>
      <w:r w:rsidRPr="008C6DE4">
        <w:rPr>
          <w:lang w:val="en-US" w:eastAsia="zh-CN"/>
        </w:rPr>
        <w:lastRenderedPageBreak/>
        <w:t xml:space="preserve">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lastRenderedPageBreak/>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lastRenderedPageBreak/>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lastRenderedPageBreak/>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lastRenderedPageBreak/>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lastRenderedPageBreak/>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lastRenderedPageBreak/>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lastRenderedPageBreak/>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73815394"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73815395"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5pt" o:ole="">
            <v:imagedata r:id="rId45" o:title=""/>
          </v:shape>
          <o:OLEObject Type="Embed" ProgID="Visio.Drawing.11" ShapeID="_x0000_i1045" DrawAspect="Content" ObjectID="_1773815396"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5pt" o:ole="">
            <v:imagedata r:id="rId47" o:title=""/>
          </v:shape>
          <o:OLEObject Type="Embed" ProgID="Visio.Drawing.11" ShapeID="_x0000_i1046" DrawAspect="Content" ObjectID="_1773815397"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lastRenderedPageBreak/>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pt;height:16pt" o:ole="">
            <v:imagedata r:id="rId13" o:title=""/>
          </v:shape>
          <o:OLEObject Type="Embed" ProgID="Equation.3" ShapeID="_x0000_i1047" DrawAspect="Content" ObjectID="_1773815398"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lastRenderedPageBreak/>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lastRenderedPageBreak/>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w:t>
      </w:r>
      <w:r w:rsidR="00D4281A" w:rsidRPr="008C6DE4">
        <w:lastRenderedPageBreak/>
        <w:t>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xml:space="preserve">, the UE shall be capable of performing one measurement of the configured </w:t>
      </w:r>
      <w:r w:rsidRPr="008C6DE4">
        <w:lastRenderedPageBreak/>
        <w:t>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lastRenderedPageBreak/>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lastRenderedPageBreak/>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lastRenderedPageBreak/>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15pt;height:15.45pt" o:ole="">
            <v:imagedata r:id="rId50" o:title=""/>
          </v:shape>
          <o:OLEObject Type="Embed" ProgID="Equation.3" ShapeID="_x0000_i1048" DrawAspect="Content" ObjectID="_1773815399"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7pt;height:15.45pt" o:ole="">
            <v:imagedata r:id="rId52" o:title=""/>
          </v:shape>
          <o:OLEObject Type="Embed" ProgID="Equation.3" ShapeID="_x0000_i1049" DrawAspect="Content" ObjectID="_1773815400"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7pt;height:15.45pt" o:ole="">
            <v:imagedata r:id="rId54" o:title=""/>
          </v:shape>
          <o:OLEObject Type="Embed" ProgID="Equation.3" ShapeID="_x0000_i1050" DrawAspect="Content" ObjectID="_1773815401"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lastRenderedPageBreak/>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lastRenderedPageBreak/>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lastRenderedPageBreak/>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lastRenderedPageBreak/>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lastRenderedPageBreak/>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lastRenderedPageBreak/>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7D0B1123" w:rsidR="00D4281A"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lastRenderedPageBreak/>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lastRenderedPageBreak/>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lastRenderedPageBreak/>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lastRenderedPageBreak/>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lastRenderedPageBreak/>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xml:space="preserve">, or the UE is indicated that the neighbour cell is synchronous with the </w:t>
      </w:r>
      <w:r w:rsidRPr="008C6DE4">
        <w:rPr>
          <w:rFonts w:cs="v4.2.0"/>
        </w:rPr>
        <w:lastRenderedPageBreak/>
        <w:t>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 xml:space="preserve">the configured </w:t>
      </w:r>
      <w:r>
        <w:rPr>
          <w:rFonts w:eastAsia="Times New Roman"/>
        </w:rPr>
        <w:lastRenderedPageBreak/>
        <w:t>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lastRenderedPageBreak/>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lastRenderedPageBreak/>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lastRenderedPageBreak/>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lastRenderedPageBreak/>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lastRenderedPageBreak/>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lastRenderedPageBreak/>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lastRenderedPageBreak/>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lastRenderedPageBreak/>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lastRenderedPageBreak/>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lastRenderedPageBreak/>
        <w:t>9.4.2.2</w:t>
      </w:r>
      <w:r w:rsidR="00352573" w:rsidRPr="008C6DE4">
        <w:tab/>
        <w:t>Requirements when no DRX is used</w:t>
      </w:r>
    </w:p>
    <w:bookmarkEnd w:id="195"/>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lastRenderedPageBreak/>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lastRenderedPageBreak/>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lastRenderedPageBreak/>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lastRenderedPageBreak/>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lastRenderedPageBreak/>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w:t>
      </w:r>
      <w:r w:rsidRPr="008C6DE4">
        <w:rPr>
          <w:rFonts w:cs="v4.2.0"/>
        </w:rPr>
        <w:lastRenderedPageBreak/>
        <w:t>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9A0332">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0B9E" w14:textId="77777777" w:rsidR="009A0332" w:rsidRDefault="009A0332">
      <w:r>
        <w:separator/>
      </w:r>
    </w:p>
  </w:endnote>
  <w:endnote w:type="continuationSeparator" w:id="0">
    <w:p w14:paraId="327AAD33" w14:textId="77777777" w:rsidR="009A0332" w:rsidRDefault="009A0332">
      <w:r>
        <w:continuationSeparator/>
      </w:r>
    </w:p>
  </w:endnote>
  <w:endnote w:type="continuationNotice" w:id="1">
    <w:p w14:paraId="44625647" w14:textId="77777777" w:rsidR="009A0332" w:rsidRDefault="009A0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589F7" w14:textId="77777777" w:rsidR="009A0332" w:rsidRDefault="009A0332">
      <w:r>
        <w:separator/>
      </w:r>
    </w:p>
  </w:footnote>
  <w:footnote w:type="continuationSeparator" w:id="0">
    <w:p w14:paraId="03CF974D" w14:textId="77777777" w:rsidR="009A0332" w:rsidRDefault="009A0332">
      <w:r>
        <w:continuationSeparator/>
      </w:r>
    </w:p>
  </w:footnote>
  <w:footnote w:type="continuationNotice" w:id="1">
    <w:p w14:paraId="77F98859" w14:textId="77777777" w:rsidR="009A0332" w:rsidRDefault="009A03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9FE427F"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107B4B">
      <w:rPr>
        <w:rFonts w:ascii="Arial" w:hAnsi="Arial" w:cs="Arial"/>
        <w:b/>
        <w:sz w:val="18"/>
        <w:szCs w:val="18"/>
        <w:lang w:val="sv-FI"/>
      </w:rPr>
      <w:t>5</w:t>
    </w:r>
    <w:r w:rsidRPr="00E36567">
      <w:rPr>
        <w:rFonts w:ascii="Arial" w:hAnsi="Arial" w:cs="Arial"/>
        <w:b/>
        <w:sz w:val="18"/>
        <w:szCs w:val="18"/>
        <w:lang w:val="sv-FI"/>
      </w:rPr>
      <w:t>.0 (202</w:t>
    </w:r>
    <w:r w:rsidR="00107B4B">
      <w:rPr>
        <w:rFonts w:ascii="Arial" w:hAnsi="Arial" w:cs="Arial"/>
        <w:b/>
        <w:sz w:val="18"/>
        <w:szCs w:val="18"/>
        <w:lang w:val="sv-FI"/>
      </w:rPr>
      <w:t>4</w:t>
    </w:r>
    <w:r w:rsidRPr="00E36567">
      <w:rPr>
        <w:rFonts w:ascii="Arial" w:hAnsi="Arial" w:cs="Arial"/>
        <w:b/>
        <w:sz w:val="18"/>
        <w:szCs w:val="18"/>
        <w:lang w:val="sv-FI"/>
      </w:rPr>
      <w:t>-</w:t>
    </w:r>
    <w:r w:rsidR="00107B4B">
      <w:rPr>
        <w:rFonts w:ascii="Arial" w:hAnsi="Arial" w:cs="Arial"/>
        <w:b/>
        <w:sz w:val="18"/>
        <w:szCs w:val="18"/>
        <w:lang w:val="sv-FI"/>
      </w:rPr>
      <w:t>03</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7701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0426"/>
    <w:rsid w:val="005C11F4"/>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4251"/>
    <w:rsid w:val="006E57FE"/>
    <w:rsid w:val="006E5C86"/>
    <w:rsid w:val="006E5EED"/>
    <w:rsid w:val="006F04D7"/>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2CAE"/>
    <w:rsid w:val="00744E76"/>
    <w:rsid w:val="0074557F"/>
    <w:rsid w:val="00751D1B"/>
    <w:rsid w:val="0075304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0C9B"/>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E6A"/>
    <w:rsid w:val="0091348E"/>
    <w:rsid w:val="0091609B"/>
    <w:rsid w:val="00917CCB"/>
    <w:rsid w:val="00921D28"/>
    <w:rsid w:val="00922E1B"/>
    <w:rsid w:val="009239AB"/>
    <w:rsid w:val="00925BE4"/>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0457"/>
    <w:rsid w:val="00F141BB"/>
    <w:rsid w:val="00F15152"/>
    <w:rsid w:val="00F159CB"/>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1F2C"/>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185</Pages>
  <Words>79106</Words>
  <Characters>450906</Characters>
  <Application>Microsoft Office Word</Application>
  <DocSecurity>0</DocSecurity>
  <Lines>3757</Lines>
  <Paragraphs>1057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528955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88</cp:revision>
  <dcterms:created xsi:type="dcterms:W3CDTF">2021-03-22T10:04:00Z</dcterms:created>
  <dcterms:modified xsi:type="dcterms:W3CDTF">2024-04-05T07:36:00Z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