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36742" w14:textId="5EAB43D5"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1B7CFC" w:rsidRPr="00B8401F">
        <w:rPr>
          <w:noProof w:val="0"/>
          <w:lang w:eastAsia="ja-JP"/>
        </w:rPr>
        <w:t>V1</w:t>
      </w:r>
      <w:r w:rsidR="001B7CFC">
        <w:rPr>
          <w:noProof w:val="0"/>
          <w:lang w:eastAsia="ja-JP"/>
        </w:rPr>
        <w:t>8</w:t>
      </w:r>
      <w:r w:rsidR="008B383C" w:rsidRPr="00B8401F">
        <w:rPr>
          <w:noProof w:val="0"/>
          <w:lang w:eastAsia="ja-JP"/>
        </w:rPr>
        <w:t>.</w:t>
      </w:r>
      <w:r w:rsidR="001B7CFC">
        <w:rPr>
          <w:noProof w:val="0"/>
          <w:lang w:eastAsia="ja-JP"/>
        </w:rPr>
        <w:t>0</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B242CE" w:rsidRPr="00B8401F">
        <w:rPr>
          <w:noProof w:val="0"/>
          <w:sz w:val="32"/>
        </w:rPr>
        <w:t>20</w:t>
      </w:r>
      <w:r w:rsidR="00B242CE">
        <w:rPr>
          <w:noProof w:val="0"/>
          <w:sz w:val="32"/>
        </w:rPr>
        <w:t>23</w:t>
      </w:r>
      <w:r w:rsidR="00EB0CE9" w:rsidRPr="00B8401F">
        <w:rPr>
          <w:noProof w:val="0"/>
          <w:sz w:val="32"/>
        </w:rPr>
        <w:t>-</w:t>
      </w:r>
      <w:r w:rsidR="00A3791A">
        <w:rPr>
          <w:noProof w:val="0"/>
          <w:sz w:val="32"/>
        </w:rPr>
        <w:t>12</w:t>
      </w:r>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656DB502"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1B7CFC" w:rsidRPr="00B8401F">
        <w:rPr>
          <w:rStyle w:val="ZGSM"/>
        </w:rPr>
        <w:t>1</w:t>
      </w:r>
      <w:r w:rsidR="001B7CFC">
        <w:rPr>
          <w:rStyle w:val="ZGSM"/>
        </w:rPr>
        <w:t>8</w:t>
      </w:r>
      <w:r w:rsidRPr="00B8401F">
        <w:t>)</w:t>
      </w:r>
    </w:p>
    <w:p w14:paraId="259D4DF6" w14:textId="77777777" w:rsidR="00DA52A9" w:rsidRPr="00B8401F" w:rsidRDefault="00DA52A9">
      <w:pPr>
        <w:pStyle w:val="ZT"/>
        <w:framePr w:wrap="notBeside"/>
        <w:rPr>
          <w:sz w:val="28"/>
        </w:rPr>
      </w:pPr>
    </w:p>
    <w:bookmarkStart w:id="1" w:name="_MON_1684549432"/>
    <w:bookmarkEnd w:id="1"/>
    <w:p w14:paraId="1EC4A006" w14:textId="3CC5FEF2" w:rsidR="00DA52A9" w:rsidRPr="00B8401F" w:rsidRDefault="00396F71">
      <w:pPr>
        <w:pStyle w:val="ZU"/>
        <w:framePr w:wrap="notBeside"/>
        <w:tabs>
          <w:tab w:val="right" w:pos="10206"/>
        </w:tabs>
        <w:jc w:val="left"/>
        <w:rPr>
          <w:noProof w:val="0"/>
        </w:rPr>
      </w:pPr>
      <w:r w:rsidRPr="00396F71">
        <w:rPr>
          <w:i/>
        </w:rPr>
        <w:object w:dxaOrig="2026" w:dyaOrig="1251" w14:anchorId="52ADFD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75pt;height:76.2pt" o:ole="">
            <v:imagedata r:id="rId8" o:title=""/>
          </v:shape>
          <o:OLEObject Type="Embed" ProgID="Word.Picture.8" ShapeID="_x0000_i1025" DrawAspect="Content" ObjectID="_1766598640" r:id="rId9"/>
        </w:object>
      </w:r>
      <w:r w:rsidR="00DA52A9" w:rsidRPr="00B8401F">
        <w:rPr>
          <w:noProof w:val="0"/>
        </w:rPr>
        <w:tab/>
      </w:r>
      <w:r w:rsidR="00DA52A9" w:rsidRPr="00B8401F">
        <w:rPr>
          <w:noProof w:val="0"/>
        </w:rPr>
        <w:object w:dxaOrig="2551" w:dyaOrig="1300" w14:anchorId="49C29750">
          <v:shape id="_x0000_i1026" type="#_x0000_t75" style="width:128.95pt;height:66.15pt" o:ole="">
            <v:imagedata r:id="rId10" o:title=""/>
          </v:shape>
          <o:OLEObject Type="Embed" ProgID="Word.Picture.8" ShapeID="_x0000_i1026" DrawAspect="Content" ObjectID="_1766598641" r:id="rId11"/>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2"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343F46FD"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EB0CE9" w:rsidRPr="00B8401F">
        <w:rPr>
          <w:sz w:val="18"/>
        </w:rPr>
        <w:t>20</w:t>
      </w:r>
      <w:r w:rsidR="00210760">
        <w:rPr>
          <w:sz w:val="18"/>
        </w:rPr>
        <w:t>2</w:t>
      </w:r>
      <w:r w:rsidR="002F4EA3">
        <w:rPr>
          <w:sz w:val="18"/>
        </w:rPr>
        <w:t>3</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2" w:name="copyrightaddon"/>
      <w:bookmarkEnd w:id="2"/>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p w14:paraId="0420E49B" w14:textId="77777777" w:rsidR="00DA52A9" w:rsidRPr="00B8401F" w:rsidRDefault="00DA52A9">
      <w:pPr>
        <w:pStyle w:val="TT"/>
      </w:pPr>
      <w:r w:rsidRPr="00B8401F">
        <w:br w:type="page"/>
      </w:r>
      <w:r w:rsidRPr="00B8401F">
        <w:lastRenderedPageBreak/>
        <w:t>Contents</w:t>
      </w:r>
    </w:p>
    <w:p w14:paraId="61114E36" w14:textId="064A426A" w:rsidR="00E24C2A" w:rsidRDefault="00FC5815">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E24C2A">
        <w:t>Foreword</w:t>
      </w:r>
      <w:r w:rsidR="00E24C2A">
        <w:tab/>
      </w:r>
      <w:r w:rsidR="00E24C2A">
        <w:fldChar w:fldCharType="begin" w:fldLock="1"/>
      </w:r>
      <w:r w:rsidR="00E24C2A">
        <w:instrText xml:space="preserve"> PAGEREF _Toc155906783 \h </w:instrText>
      </w:r>
      <w:r w:rsidR="00E24C2A">
        <w:fldChar w:fldCharType="separate"/>
      </w:r>
      <w:r w:rsidR="00E24C2A">
        <w:t>7</w:t>
      </w:r>
      <w:r w:rsidR="00E24C2A">
        <w:fldChar w:fldCharType="end"/>
      </w:r>
    </w:p>
    <w:p w14:paraId="6FF25CA9" w14:textId="70322105" w:rsidR="00E24C2A" w:rsidRDefault="00E24C2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_Toc155906784 \h </w:instrText>
      </w:r>
      <w:r>
        <w:fldChar w:fldCharType="separate"/>
      </w:r>
      <w:r>
        <w:t>8</w:t>
      </w:r>
      <w:r>
        <w:fldChar w:fldCharType="end"/>
      </w:r>
    </w:p>
    <w:p w14:paraId="3FD9A094" w14:textId="096D21E7" w:rsidR="00E24C2A" w:rsidRDefault="00E24C2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_Toc155906785 \h </w:instrText>
      </w:r>
      <w:r>
        <w:fldChar w:fldCharType="separate"/>
      </w:r>
      <w:r>
        <w:t>8</w:t>
      </w:r>
      <w:r>
        <w:fldChar w:fldCharType="end"/>
      </w:r>
    </w:p>
    <w:p w14:paraId="1AF217DF" w14:textId="50E47EF5" w:rsidR="00E24C2A" w:rsidRDefault="00E24C2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_Toc155906786 \h </w:instrText>
      </w:r>
      <w:r>
        <w:fldChar w:fldCharType="separate"/>
      </w:r>
      <w:r>
        <w:t>9</w:t>
      </w:r>
      <w:r>
        <w:fldChar w:fldCharType="end"/>
      </w:r>
    </w:p>
    <w:p w14:paraId="548A9223" w14:textId="0BDB3A53" w:rsidR="00E24C2A" w:rsidRDefault="00E24C2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_Toc155906787 \h </w:instrText>
      </w:r>
      <w:r>
        <w:fldChar w:fldCharType="separate"/>
      </w:r>
      <w:r>
        <w:t>9</w:t>
      </w:r>
      <w:r>
        <w:fldChar w:fldCharType="end"/>
      </w:r>
    </w:p>
    <w:p w14:paraId="63153788" w14:textId="3C3215B1" w:rsidR="00E24C2A" w:rsidRDefault="00E24C2A">
      <w:pPr>
        <w:pStyle w:val="TOC2"/>
        <w:rPr>
          <w:rFonts w:asciiTheme="minorHAnsi" w:eastAsiaTheme="minorEastAsia" w:hAnsiTheme="minorHAnsi" w:cstheme="minorBidi"/>
          <w:kern w:val="2"/>
          <w:sz w:val="22"/>
          <w:szCs w:val="22"/>
          <w14:ligatures w14:val="standardContextual"/>
        </w:rPr>
      </w:pPr>
      <w:r>
        <w:t>3.</w:t>
      </w:r>
      <w:r>
        <w:rPr>
          <w:lang w:eastAsia="ja-JP"/>
        </w:rPr>
        <w:t>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_Toc155906788 \h </w:instrText>
      </w:r>
      <w:r>
        <w:fldChar w:fldCharType="separate"/>
      </w:r>
      <w:r>
        <w:t>11</w:t>
      </w:r>
      <w:r>
        <w:fldChar w:fldCharType="end"/>
      </w:r>
    </w:p>
    <w:p w14:paraId="40004F0C" w14:textId="2BE119FD" w:rsidR="00E24C2A" w:rsidRDefault="00E24C2A">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rPr>
          <w:lang w:eastAsia="ja-JP"/>
        </w:rPr>
        <w:t>General principles</w:t>
      </w:r>
      <w:r>
        <w:tab/>
      </w:r>
      <w:r>
        <w:fldChar w:fldCharType="begin" w:fldLock="1"/>
      </w:r>
      <w:r>
        <w:instrText xml:space="preserve"> PAGEREF _Toc155906789 \h </w:instrText>
      </w:r>
      <w:r>
        <w:fldChar w:fldCharType="separate"/>
      </w:r>
      <w:r>
        <w:t>13</w:t>
      </w:r>
      <w:r>
        <w:fldChar w:fldCharType="end"/>
      </w:r>
    </w:p>
    <w:p w14:paraId="66E555C0" w14:textId="2DC91A07" w:rsidR="00E24C2A" w:rsidRDefault="00E24C2A">
      <w:pPr>
        <w:pStyle w:val="TOC1"/>
        <w:rPr>
          <w:rFonts w:asciiTheme="minorHAnsi" w:eastAsiaTheme="minorEastAsia" w:hAnsiTheme="minorHAnsi" w:cstheme="minorBidi"/>
          <w:kern w:val="2"/>
          <w:szCs w:val="22"/>
          <w14:ligatures w14:val="standardContextual"/>
        </w:rPr>
      </w:pPr>
      <w:r>
        <w:rPr>
          <w:lang w:eastAsia="ja-JP"/>
        </w:rPr>
        <w:t>5</w:t>
      </w:r>
      <w:r>
        <w:rPr>
          <w:rFonts w:asciiTheme="minorHAnsi" w:eastAsiaTheme="minorEastAsia" w:hAnsiTheme="minorHAnsi" w:cstheme="minorBidi"/>
          <w:kern w:val="2"/>
          <w:szCs w:val="22"/>
          <w14:ligatures w14:val="standardContextual"/>
        </w:rPr>
        <w:tab/>
      </w:r>
      <w:r>
        <w:rPr>
          <w:lang w:eastAsia="ja-JP"/>
        </w:rPr>
        <w:t>General architecture</w:t>
      </w:r>
      <w:r>
        <w:tab/>
      </w:r>
      <w:r>
        <w:fldChar w:fldCharType="begin" w:fldLock="1"/>
      </w:r>
      <w:r>
        <w:instrText xml:space="preserve"> PAGEREF _Toc155906790 \h </w:instrText>
      </w:r>
      <w:r>
        <w:fldChar w:fldCharType="separate"/>
      </w:r>
      <w:r>
        <w:t>13</w:t>
      </w:r>
      <w:r>
        <w:fldChar w:fldCharType="end"/>
      </w:r>
    </w:p>
    <w:p w14:paraId="07179127" w14:textId="56E46DAA" w:rsidR="00E24C2A" w:rsidRDefault="00E24C2A">
      <w:pPr>
        <w:pStyle w:val="TOC2"/>
        <w:rPr>
          <w:rFonts w:asciiTheme="minorHAnsi" w:eastAsiaTheme="minorEastAsia" w:hAnsiTheme="minorHAnsi" w:cstheme="minorBidi"/>
          <w:kern w:val="2"/>
          <w:sz w:val="22"/>
          <w:szCs w:val="22"/>
          <w14:ligatures w14:val="standardContextual"/>
        </w:rPr>
      </w:pPr>
      <w:r>
        <w:rPr>
          <w:lang w:eastAsia="ja-JP"/>
        </w:rPr>
        <w:t>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_Toc155906791 \h </w:instrText>
      </w:r>
      <w:r>
        <w:fldChar w:fldCharType="separate"/>
      </w:r>
      <w:r>
        <w:t>13</w:t>
      </w:r>
      <w:r>
        <w:fldChar w:fldCharType="end"/>
      </w:r>
    </w:p>
    <w:p w14:paraId="2E2835F3" w14:textId="0E9AF240" w:rsidR="00E24C2A" w:rsidRDefault="00E24C2A">
      <w:pPr>
        <w:pStyle w:val="TOC2"/>
        <w:rPr>
          <w:rFonts w:asciiTheme="minorHAnsi" w:eastAsiaTheme="minorEastAsia" w:hAnsiTheme="minorHAnsi" w:cstheme="minorBidi"/>
          <w:kern w:val="2"/>
          <w:sz w:val="22"/>
          <w:szCs w:val="22"/>
          <w14:ligatures w14:val="standardContextual"/>
        </w:rPr>
      </w:pPr>
      <w:r>
        <w:rPr>
          <w:lang w:eastAsia="ja-JP"/>
        </w:rPr>
        <w:t>5</w:t>
      </w:r>
      <w:r>
        <w:t>.2</w:t>
      </w:r>
      <w:r>
        <w:rPr>
          <w:rFonts w:asciiTheme="minorHAnsi" w:eastAsiaTheme="minorEastAsia" w:hAnsiTheme="minorHAnsi" w:cstheme="minorBidi"/>
          <w:kern w:val="2"/>
          <w:sz w:val="22"/>
          <w:szCs w:val="22"/>
          <w14:ligatures w14:val="standardContextual"/>
        </w:rPr>
        <w:tab/>
      </w:r>
      <w:r>
        <w:rPr>
          <w:lang w:eastAsia="ja-JP"/>
        </w:rPr>
        <w:t>User plane</w:t>
      </w:r>
      <w:r>
        <w:tab/>
      </w:r>
      <w:r>
        <w:fldChar w:fldCharType="begin" w:fldLock="1"/>
      </w:r>
      <w:r>
        <w:instrText xml:space="preserve"> PAGEREF _Toc155906792 \h </w:instrText>
      </w:r>
      <w:r>
        <w:fldChar w:fldCharType="separate"/>
      </w:r>
      <w:r>
        <w:t>13</w:t>
      </w:r>
      <w:r>
        <w:fldChar w:fldCharType="end"/>
      </w:r>
    </w:p>
    <w:p w14:paraId="57AA6845" w14:textId="595B1520" w:rsidR="00E24C2A" w:rsidRDefault="00E24C2A">
      <w:pPr>
        <w:pStyle w:val="TOC2"/>
        <w:rPr>
          <w:rFonts w:asciiTheme="minorHAnsi" w:eastAsiaTheme="minorEastAsia" w:hAnsiTheme="minorHAnsi" w:cstheme="minorBidi"/>
          <w:kern w:val="2"/>
          <w:sz w:val="22"/>
          <w:szCs w:val="22"/>
          <w14:ligatures w14:val="standardContextual"/>
        </w:rPr>
      </w:pPr>
      <w:r>
        <w:rPr>
          <w:lang w:eastAsia="ja-JP"/>
        </w:rPr>
        <w:t>5</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Control plane</w:t>
      </w:r>
      <w:r>
        <w:tab/>
      </w:r>
      <w:r>
        <w:fldChar w:fldCharType="begin" w:fldLock="1"/>
      </w:r>
      <w:r>
        <w:instrText xml:space="preserve"> PAGEREF _Toc155906793 \h </w:instrText>
      </w:r>
      <w:r>
        <w:fldChar w:fldCharType="separate"/>
      </w:r>
      <w:r>
        <w:t>14</w:t>
      </w:r>
      <w:r>
        <w:fldChar w:fldCharType="end"/>
      </w:r>
    </w:p>
    <w:p w14:paraId="3F6EF35C" w14:textId="437C1F4A" w:rsidR="00E24C2A" w:rsidRDefault="00E24C2A">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rPr>
          <w:lang w:eastAsia="ja-JP"/>
        </w:rPr>
        <w:t>NG-RAN</w:t>
      </w:r>
      <w:r>
        <w:t xml:space="preserve"> architecture</w:t>
      </w:r>
      <w:r>
        <w:tab/>
      </w:r>
      <w:r>
        <w:fldChar w:fldCharType="begin" w:fldLock="1"/>
      </w:r>
      <w:r>
        <w:instrText xml:space="preserve"> PAGEREF _Toc155906794 \h </w:instrText>
      </w:r>
      <w:r>
        <w:fldChar w:fldCharType="separate"/>
      </w:r>
      <w:r>
        <w:t>15</w:t>
      </w:r>
      <w:r>
        <w:fldChar w:fldCharType="end"/>
      </w:r>
    </w:p>
    <w:p w14:paraId="1E7AF787" w14:textId="36403CEE" w:rsidR="00E24C2A" w:rsidRDefault="00E24C2A">
      <w:pPr>
        <w:pStyle w:val="TOC2"/>
        <w:rPr>
          <w:rFonts w:asciiTheme="minorHAnsi" w:eastAsiaTheme="minorEastAsia" w:hAnsiTheme="minorHAnsi" w:cstheme="minorBidi"/>
          <w:kern w:val="2"/>
          <w:sz w:val="22"/>
          <w:szCs w:val="22"/>
          <w14:ligatures w14:val="standardContextual"/>
        </w:rPr>
      </w:pPr>
      <w:r>
        <w:rPr>
          <w:lang w:eastAsia="ja-JP"/>
        </w:rPr>
        <w:t>6.1</w:t>
      </w:r>
      <w:r>
        <w:rPr>
          <w:rFonts w:asciiTheme="minorHAnsi" w:eastAsiaTheme="minorEastAsia" w:hAnsiTheme="minorHAnsi" w:cstheme="minorBidi"/>
          <w:kern w:val="2"/>
          <w:sz w:val="22"/>
          <w:szCs w:val="22"/>
          <w14:ligatures w14:val="standardContextual"/>
        </w:rPr>
        <w:tab/>
      </w:r>
      <w:r>
        <w:rPr>
          <w:lang w:eastAsia="ja-JP"/>
        </w:rPr>
        <w:t>Overview</w:t>
      </w:r>
      <w:r>
        <w:tab/>
      </w:r>
      <w:r>
        <w:fldChar w:fldCharType="begin" w:fldLock="1"/>
      </w:r>
      <w:r>
        <w:instrText xml:space="preserve"> PAGEREF _Toc155906795 \h </w:instrText>
      </w:r>
      <w:r>
        <w:fldChar w:fldCharType="separate"/>
      </w:r>
      <w:r>
        <w:t>15</w:t>
      </w:r>
      <w:r>
        <w:fldChar w:fldCharType="end"/>
      </w:r>
    </w:p>
    <w:p w14:paraId="6E76A71E" w14:textId="78E10744" w:rsidR="00E24C2A" w:rsidRDefault="00E24C2A">
      <w:pPr>
        <w:pStyle w:val="TOC3"/>
        <w:rPr>
          <w:rFonts w:asciiTheme="minorHAnsi" w:eastAsiaTheme="minorEastAsia" w:hAnsiTheme="minorHAnsi" w:cstheme="minorBidi"/>
          <w:kern w:val="2"/>
          <w:sz w:val="22"/>
          <w:szCs w:val="22"/>
          <w14:ligatures w14:val="standardContextual"/>
        </w:rPr>
      </w:pPr>
      <w:r>
        <w:rPr>
          <w:lang w:eastAsia="ja-JP"/>
        </w:rPr>
        <w:t>6.1.1</w:t>
      </w:r>
      <w:r>
        <w:rPr>
          <w:rFonts w:asciiTheme="minorHAnsi" w:eastAsiaTheme="minorEastAsia" w:hAnsiTheme="minorHAnsi" w:cstheme="minorBidi"/>
          <w:kern w:val="2"/>
          <w:sz w:val="22"/>
          <w:szCs w:val="22"/>
          <w14:ligatures w14:val="standardContextual"/>
        </w:rPr>
        <w:tab/>
      </w:r>
      <w:r>
        <w:rPr>
          <w:lang w:eastAsia="ja-JP"/>
        </w:rPr>
        <w:t>Overall Architecture of NG-RAN</w:t>
      </w:r>
      <w:r>
        <w:tab/>
      </w:r>
      <w:r>
        <w:fldChar w:fldCharType="begin" w:fldLock="1"/>
      </w:r>
      <w:r>
        <w:instrText xml:space="preserve"> PAGEREF _Toc155906796 \h </w:instrText>
      </w:r>
      <w:r>
        <w:fldChar w:fldCharType="separate"/>
      </w:r>
      <w:r>
        <w:t>15</w:t>
      </w:r>
      <w:r>
        <w:fldChar w:fldCharType="end"/>
      </w:r>
    </w:p>
    <w:p w14:paraId="58F62920" w14:textId="26437382" w:rsidR="00E24C2A" w:rsidRDefault="00E24C2A">
      <w:pPr>
        <w:pStyle w:val="TOC3"/>
        <w:rPr>
          <w:rFonts w:asciiTheme="minorHAnsi" w:eastAsiaTheme="minorEastAsia" w:hAnsiTheme="minorHAnsi" w:cstheme="minorBidi"/>
          <w:kern w:val="2"/>
          <w:sz w:val="22"/>
          <w:szCs w:val="22"/>
          <w14:ligatures w14:val="standardContextual"/>
        </w:rPr>
      </w:pPr>
      <w:r>
        <w:rPr>
          <w:lang w:eastAsia="ja-JP"/>
        </w:rPr>
        <w:t>6.1.2</w:t>
      </w:r>
      <w:r>
        <w:rPr>
          <w:rFonts w:asciiTheme="minorHAnsi" w:eastAsiaTheme="minorEastAsia" w:hAnsiTheme="minorHAnsi" w:cstheme="minorBidi"/>
          <w:kern w:val="2"/>
          <w:sz w:val="22"/>
          <w:szCs w:val="22"/>
          <w14:ligatures w14:val="standardContextual"/>
        </w:rPr>
        <w:tab/>
      </w:r>
      <w:r>
        <w:rPr>
          <w:lang w:eastAsia="ja-JP"/>
        </w:rPr>
        <w:t>Overall architecture for separation of gNB-CU-CP and gNB-CU-UP</w:t>
      </w:r>
      <w:r>
        <w:tab/>
      </w:r>
      <w:r>
        <w:fldChar w:fldCharType="begin" w:fldLock="1"/>
      </w:r>
      <w:r>
        <w:instrText xml:space="preserve"> PAGEREF _Toc155906797 \h </w:instrText>
      </w:r>
      <w:r>
        <w:fldChar w:fldCharType="separate"/>
      </w:r>
      <w:r>
        <w:t>16</w:t>
      </w:r>
      <w:r>
        <w:fldChar w:fldCharType="end"/>
      </w:r>
    </w:p>
    <w:p w14:paraId="76949AF2" w14:textId="7A6DC9AA" w:rsidR="00E24C2A" w:rsidRDefault="00E24C2A">
      <w:pPr>
        <w:pStyle w:val="TOC3"/>
        <w:rPr>
          <w:rFonts w:asciiTheme="minorHAnsi" w:eastAsiaTheme="minorEastAsia" w:hAnsiTheme="minorHAnsi" w:cstheme="minorBidi"/>
          <w:kern w:val="2"/>
          <w:sz w:val="22"/>
          <w:szCs w:val="22"/>
          <w14:ligatures w14:val="standardContextual"/>
        </w:rPr>
      </w:pPr>
      <w:r>
        <w:rPr>
          <w:lang w:eastAsia="ja-JP"/>
        </w:rPr>
        <w:t>6.1.3</w:t>
      </w:r>
      <w:r>
        <w:rPr>
          <w:rFonts w:asciiTheme="minorHAnsi" w:eastAsiaTheme="minorEastAsia" w:hAnsiTheme="minorHAnsi" w:cstheme="minorBidi"/>
          <w:kern w:val="2"/>
          <w:sz w:val="22"/>
          <w:szCs w:val="22"/>
          <w14:ligatures w14:val="standardContextual"/>
        </w:rPr>
        <w:tab/>
      </w:r>
      <w:r>
        <w:rPr>
          <w:lang w:eastAsia="ja-JP"/>
        </w:rPr>
        <w:t>Overall Architecture of IAB</w:t>
      </w:r>
      <w:r>
        <w:tab/>
      </w:r>
      <w:r>
        <w:fldChar w:fldCharType="begin" w:fldLock="1"/>
      </w:r>
      <w:r>
        <w:instrText xml:space="preserve"> PAGEREF _Toc155906798 \h </w:instrText>
      </w:r>
      <w:r>
        <w:fldChar w:fldCharType="separate"/>
      </w:r>
      <w:r>
        <w:t>17</w:t>
      </w:r>
      <w:r>
        <w:fldChar w:fldCharType="end"/>
      </w:r>
    </w:p>
    <w:p w14:paraId="3E092C73" w14:textId="41A76D1C"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rPr>
        <w:t>6.1.4</w:t>
      </w:r>
      <w:r>
        <w:rPr>
          <w:rFonts w:asciiTheme="minorHAnsi" w:eastAsiaTheme="minorEastAsia" w:hAnsiTheme="minorHAnsi" w:cstheme="minorBidi"/>
          <w:kern w:val="2"/>
          <w:sz w:val="22"/>
          <w:szCs w:val="22"/>
          <w14:ligatures w14:val="standardContextual"/>
        </w:rPr>
        <w:tab/>
      </w:r>
      <w:r w:rsidRPr="00BC6D5A">
        <w:rPr>
          <w:rFonts w:eastAsia="Malgun Gothic"/>
        </w:rPr>
        <w:t>Protocol stacks of IAB</w:t>
      </w:r>
      <w:r>
        <w:tab/>
      </w:r>
      <w:r>
        <w:fldChar w:fldCharType="begin" w:fldLock="1"/>
      </w:r>
      <w:r>
        <w:instrText xml:space="preserve"> PAGEREF _Toc155906799 \h </w:instrText>
      </w:r>
      <w:r>
        <w:fldChar w:fldCharType="separate"/>
      </w:r>
      <w:r>
        <w:t>18</w:t>
      </w:r>
      <w:r>
        <w:fldChar w:fldCharType="end"/>
      </w:r>
    </w:p>
    <w:p w14:paraId="00FB1F68" w14:textId="0E0BBE4B" w:rsidR="00E24C2A" w:rsidRDefault="00E24C2A">
      <w:pPr>
        <w:pStyle w:val="TOC3"/>
        <w:rPr>
          <w:rFonts w:asciiTheme="minorHAnsi" w:eastAsiaTheme="minorEastAsia" w:hAnsiTheme="minorHAnsi" w:cstheme="minorBidi"/>
          <w:kern w:val="2"/>
          <w:sz w:val="22"/>
          <w:szCs w:val="22"/>
          <w14:ligatures w14:val="standardContextual"/>
        </w:rPr>
      </w:pPr>
      <w:r>
        <w:rPr>
          <w:lang w:eastAsia="ja-JP"/>
        </w:rPr>
        <w:t>6.1.5</w:t>
      </w:r>
      <w:r>
        <w:rPr>
          <w:rFonts w:asciiTheme="minorHAnsi" w:eastAsiaTheme="minorEastAsia" w:hAnsiTheme="minorHAnsi" w:cstheme="minorBidi"/>
          <w:kern w:val="2"/>
          <w:sz w:val="22"/>
          <w:szCs w:val="22"/>
          <w14:ligatures w14:val="standardContextual"/>
        </w:rPr>
        <w:tab/>
      </w:r>
      <w:r>
        <w:rPr>
          <w:lang w:eastAsia="ja-JP"/>
        </w:rPr>
        <w:t>Overall Architecture of NR MBS</w:t>
      </w:r>
      <w:r>
        <w:tab/>
      </w:r>
      <w:r>
        <w:fldChar w:fldCharType="begin" w:fldLock="1"/>
      </w:r>
      <w:r>
        <w:instrText xml:space="preserve"> PAGEREF _Toc155906800 \h </w:instrText>
      </w:r>
      <w:r>
        <w:fldChar w:fldCharType="separate"/>
      </w:r>
      <w:r>
        <w:t>20</w:t>
      </w:r>
      <w:r>
        <w:fldChar w:fldCharType="end"/>
      </w:r>
    </w:p>
    <w:p w14:paraId="3CF09446" w14:textId="7401054A"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rPr>
        <w:t>6.1.6</w:t>
      </w:r>
      <w:r>
        <w:rPr>
          <w:rFonts w:asciiTheme="minorHAnsi" w:eastAsiaTheme="minorEastAsia" w:hAnsiTheme="minorHAnsi" w:cstheme="minorBidi"/>
          <w:kern w:val="2"/>
          <w:sz w:val="22"/>
          <w:szCs w:val="22"/>
          <w14:ligatures w14:val="standardContextual"/>
        </w:rPr>
        <w:tab/>
      </w:r>
      <w:r w:rsidRPr="00BC6D5A">
        <w:rPr>
          <w:rFonts w:eastAsia="Malgun Gothic"/>
        </w:rPr>
        <w:t>Protocol stacks of L2 UE-to-Network Relay</w:t>
      </w:r>
      <w:r>
        <w:tab/>
      </w:r>
      <w:r>
        <w:fldChar w:fldCharType="begin" w:fldLock="1"/>
      </w:r>
      <w:r>
        <w:instrText xml:space="preserve"> PAGEREF _Toc155906801 \h </w:instrText>
      </w:r>
      <w:r>
        <w:fldChar w:fldCharType="separate"/>
      </w:r>
      <w:r>
        <w:t>20</w:t>
      </w:r>
      <w:r>
        <w:fldChar w:fldCharType="end"/>
      </w:r>
    </w:p>
    <w:p w14:paraId="747523CF" w14:textId="52EF7DA4" w:rsidR="00E24C2A" w:rsidRDefault="00E24C2A">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ja-JP"/>
        </w:rPr>
        <w:t>NG-RAN</w:t>
      </w:r>
      <w:r>
        <w:t xml:space="preserve"> identifiers</w:t>
      </w:r>
      <w:r>
        <w:tab/>
      </w:r>
      <w:r>
        <w:fldChar w:fldCharType="begin" w:fldLock="1"/>
      </w:r>
      <w:r>
        <w:instrText xml:space="preserve"> PAGEREF _Toc155906802 \h </w:instrText>
      </w:r>
      <w:r>
        <w:fldChar w:fldCharType="separate"/>
      </w:r>
      <w:r>
        <w:t>21</w:t>
      </w:r>
      <w:r>
        <w:fldChar w:fldCharType="end"/>
      </w:r>
    </w:p>
    <w:p w14:paraId="4CEBB475" w14:textId="4F34D0F9" w:rsidR="00E24C2A" w:rsidRDefault="00E24C2A">
      <w:pPr>
        <w:pStyle w:val="TOC3"/>
        <w:rPr>
          <w:rFonts w:asciiTheme="minorHAnsi" w:eastAsiaTheme="minorEastAsia" w:hAnsiTheme="minorHAnsi" w:cstheme="minorBidi"/>
          <w:kern w:val="2"/>
          <w:sz w:val="22"/>
          <w:szCs w:val="22"/>
          <w14:ligatures w14:val="standardContextual"/>
        </w:rPr>
      </w:pPr>
      <w:r>
        <w:rPr>
          <w:lang w:eastAsia="ja-JP"/>
        </w:rPr>
        <w:t>6.2.1</w:t>
      </w:r>
      <w:r>
        <w:rPr>
          <w:rFonts w:asciiTheme="minorHAnsi" w:eastAsiaTheme="minorEastAsia" w:hAnsiTheme="minorHAnsi" w:cstheme="minorBidi"/>
          <w:kern w:val="2"/>
          <w:sz w:val="22"/>
          <w:szCs w:val="22"/>
          <w14:ligatures w14:val="standardContextual"/>
        </w:rPr>
        <w:tab/>
      </w:r>
      <w:r>
        <w:rPr>
          <w:lang w:eastAsia="ja-JP"/>
        </w:rPr>
        <w:t>Principle of handling Application Protocol Identities</w:t>
      </w:r>
      <w:r>
        <w:tab/>
      </w:r>
      <w:r>
        <w:fldChar w:fldCharType="begin" w:fldLock="1"/>
      </w:r>
      <w:r>
        <w:instrText xml:space="preserve"> PAGEREF _Toc155906803 \h </w:instrText>
      </w:r>
      <w:r>
        <w:fldChar w:fldCharType="separate"/>
      </w:r>
      <w:r>
        <w:t>21</w:t>
      </w:r>
      <w:r>
        <w:fldChar w:fldCharType="end"/>
      </w:r>
    </w:p>
    <w:p w14:paraId="0976DAE0" w14:textId="1DE9F8FA" w:rsidR="00E24C2A" w:rsidRPr="00303CF5" w:rsidRDefault="00E24C2A">
      <w:pPr>
        <w:pStyle w:val="TOC3"/>
        <w:rPr>
          <w:rFonts w:asciiTheme="minorHAnsi" w:eastAsiaTheme="minorEastAsia" w:hAnsiTheme="minorHAnsi" w:cstheme="minorBidi"/>
          <w:kern w:val="2"/>
          <w:sz w:val="22"/>
          <w:szCs w:val="22"/>
          <w:lang w:val="fr-FR"/>
          <w14:ligatures w14:val="standardContextual"/>
        </w:rPr>
      </w:pPr>
      <w:r w:rsidRPr="00303CF5">
        <w:rPr>
          <w:lang w:val="fr-FR" w:eastAsia="ja-JP"/>
        </w:rPr>
        <w:t>6.2.2</w:t>
      </w:r>
      <w:r w:rsidRPr="00303CF5">
        <w:rPr>
          <w:rFonts w:asciiTheme="minorHAnsi" w:eastAsiaTheme="minorEastAsia" w:hAnsiTheme="minorHAnsi" w:cstheme="minorBidi"/>
          <w:kern w:val="2"/>
          <w:sz w:val="22"/>
          <w:szCs w:val="22"/>
          <w:lang w:val="fr-FR"/>
          <w14:ligatures w14:val="standardContextual"/>
        </w:rPr>
        <w:tab/>
      </w:r>
      <w:r w:rsidRPr="00303CF5">
        <w:rPr>
          <w:lang w:val="fr-FR" w:eastAsia="ja-JP"/>
        </w:rPr>
        <w:t>gNB-DU ID</w:t>
      </w:r>
      <w:r w:rsidRPr="00303CF5">
        <w:rPr>
          <w:lang w:val="fr-FR"/>
        </w:rPr>
        <w:tab/>
      </w:r>
      <w:r>
        <w:fldChar w:fldCharType="begin" w:fldLock="1"/>
      </w:r>
      <w:r w:rsidRPr="00303CF5">
        <w:rPr>
          <w:lang w:val="fr-FR"/>
        </w:rPr>
        <w:instrText xml:space="preserve"> PAGEREF _Toc155906804 \h </w:instrText>
      </w:r>
      <w:r>
        <w:fldChar w:fldCharType="separate"/>
      </w:r>
      <w:r w:rsidRPr="00303CF5">
        <w:rPr>
          <w:lang w:val="fr-FR"/>
        </w:rPr>
        <w:t>23</w:t>
      </w:r>
      <w:r>
        <w:fldChar w:fldCharType="end"/>
      </w:r>
    </w:p>
    <w:p w14:paraId="2FB78C35" w14:textId="422E059E" w:rsidR="00E24C2A" w:rsidRPr="00303CF5" w:rsidRDefault="00E24C2A">
      <w:pPr>
        <w:pStyle w:val="TOC3"/>
        <w:rPr>
          <w:rFonts w:asciiTheme="minorHAnsi" w:eastAsiaTheme="minorEastAsia" w:hAnsiTheme="minorHAnsi" w:cstheme="minorBidi"/>
          <w:kern w:val="2"/>
          <w:sz w:val="22"/>
          <w:szCs w:val="22"/>
          <w:lang w:val="fr-FR"/>
          <w14:ligatures w14:val="standardContextual"/>
        </w:rPr>
      </w:pPr>
      <w:r w:rsidRPr="00303CF5">
        <w:rPr>
          <w:lang w:val="fr-FR" w:eastAsia="ja-JP"/>
        </w:rPr>
        <w:t>6.2.3</w:t>
      </w:r>
      <w:r w:rsidRPr="00303CF5">
        <w:rPr>
          <w:rFonts w:asciiTheme="minorHAnsi" w:eastAsiaTheme="minorEastAsia" w:hAnsiTheme="minorHAnsi" w:cstheme="minorBidi"/>
          <w:kern w:val="2"/>
          <w:sz w:val="22"/>
          <w:szCs w:val="22"/>
          <w:lang w:val="fr-FR"/>
          <w14:ligatures w14:val="standardContextual"/>
        </w:rPr>
        <w:tab/>
      </w:r>
      <w:r w:rsidRPr="00303CF5">
        <w:rPr>
          <w:lang w:val="fr-FR" w:eastAsia="ja-JP"/>
        </w:rPr>
        <w:t>ng-eNB-DU ID</w:t>
      </w:r>
      <w:r w:rsidRPr="00303CF5">
        <w:rPr>
          <w:lang w:val="fr-FR"/>
        </w:rPr>
        <w:tab/>
      </w:r>
      <w:r>
        <w:fldChar w:fldCharType="begin" w:fldLock="1"/>
      </w:r>
      <w:r w:rsidRPr="00303CF5">
        <w:rPr>
          <w:lang w:val="fr-FR"/>
        </w:rPr>
        <w:instrText xml:space="preserve"> PAGEREF _Toc155906805 \h </w:instrText>
      </w:r>
      <w:r>
        <w:fldChar w:fldCharType="separate"/>
      </w:r>
      <w:r w:rsidRPr="00303CF5">
        <w:rPr>
          <w:lang w:val="fr-FR"/>
        </w:rPr>
        <w:t>23</w:t>
      </w:r>
      <w:r>
        <w:fldChar w:fldCharType="end"/>
      </w:r>
    </w:p>
    <w:p w14:paraId="2F8A9603" w14:textId="45F1BC1B" w:rsidR="00E24C2A" w:rsidRDefault="00E24C2A">
      <w:pPr>
        <w:pStyle w:val="TOC3"/>
        <w:rPr>
          <w:rFonts w:asciiTheme="minorHAnsi" w:eastAsiaTheme="minorEastAsia" w:hAnsiTheme="minorHAnsi" w:cstheme="minorBidi"/>
          <w:kern w:val="2"/>
          <w:sz w:val="22"/>
          <w:szCs w:val="22"/>
          <w14:ligatures w14:val="standardContextual"/>
        </w:rPr>
      </w:pPr>
      <w:r>
        <w:rPr>
          <w:lang w:eastAsia="ja-JP"/>
        </w:rPr>
        <w:t>6.2.4</w:t>
      </w:r>
      <w:r>
        <w:rPr>
          <w:rFonts w:asciiTheme="minorHAnsi" w:eastAsiaTheme="minorEastAsia" w:hAnsiTheme="minorHAnsi" w:cstheme="minorBidi"/>
          <w:kern w:val="2"/>
          <w:sz w:val="22"/>
          <w:szCs w:val="22"/>
          <w14:ligatures w14:val="standardContextual"/>
        </w:rPr>
        <w:tab/>
      </w:r>
      <w:r>
        <w:rPr>
          <w:lang w:eastAsia="ja-JP"/>
        </w:rPr>
        <w:t>gNB-CU-UP ID</w:t>
      </w:r>
      <w:r>
        <w:tab/>
      </w:r>
      <w:r>
        <w:fldChar w:fldCharType="begin" w:fldLock="1"/>
      </w:r>
      <w:r>
        <w:instrText xml:space="preserve"> PAGEREF _Toc155906806 \h </w:instrText>
      </w:r>
      <w:r>
        <w:fldChar w:fldCharType="separate"/>
      </w:r>
      <w:r>
        <w:t>24</w:t>
      </w:r>
      <w:r>
        <w:fldChar w:fldCharType="end"/>
      </w:r>
    </w:p>
    <w:p w14:paraId="72A9B2E0" w14:textId="293A9055" w:rsidR="00E24C2A" w:rsidRDefault="00E24C2A">
      <w:pPr>
        <w:pStyle w:val="TOC3"/>
        <w:rPr>
          <w:rFonts w:asciiTheme="minorHAnsi" w:eastAsiaTheme="minorEastAsia" w:hAnsiTheme="minorHAnsi" w:cstheme="minorBidi"/>
          <w:kern w:val="2"/>
          <w:sz w:val="22"/>
          <w:szCs w:val="22"/>
          <w14:ligatures w14:val="standardContextual"/>
        </w:rPr>
      </w:pPr>
      <w:r>
        <w:rPr>
          <w:lang w:eastAsia="ja-JP"/>
        </w:rPr>
        <w:t>6.2.5</w:t>
      </w:r>
      <w:r>
        <w:rPr>
          <w:rFonts w:asciiTheme="minorHAnsi" w:eastAsiaTheme="minorEastAsia" w:hAnsiTheme="minorHAnsi" w:cstheme="minorBidi"/>
          <w:kern w:val="2"/>
          <w:sz w:val="22"/>
          <w:szCs w:val="22"/>
          <w14:ligatures w14:val="standardContextual"/>
        </w:rPr>
        <w:tab/>
      </w:r>
      <w:r>
        <w:rPr>
          <w:lang w:eastAsia="ja-JP"/>
        </w:rPr>
        <w:t>RAN UE ID</w:t>
      </w:r>
      <w:r>
        <w:tab/>
      </w:r>
      <w:r>
        <w:fldChar w:fldCharType="begin" w:fldLock="1"/>
      </w:r>
      <w:r>
        <w:instrText xml:space="preserve"> PAGEREF _Toc155906807 \h </w:instrText>
      </w:r>
      <w:r>
        <w:fldChar w:fldCharType="separate"/>
      </w:r>
      <w:r>
        <w:t>24</w:t>
      </w:r>
      <w:r>
        <w:fldChar w:fldCharType="end"/>
      </w:r>
    </w:p>
    <w:p w14:paraId="734027A5" w14:textId="18B278D4" w:rsidR="00E24C2A" w:rsidRDefault="00E24C2A">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Transport addresses</w:t>
      </w:r>
      <w:r>
        <w:tab/>
      </w:r>
      <w:r>
        <w:fldChar w:fldCharType="begin" w:fldLock="1"/>
      </w:r>
      <w:r>
        <w:instrText xml:space="preserve"> PAGEREF _Toc155906808 \h </w:instrText>
      </w:r>
      <w:r>
        <w:fldChar w:fldCharType="separate"/>
      </w:r>
      <w:r>
        <w:t>24</w:t>
      </w:r>
      <w:r>
        <w:fldChar w:fldCharType="end"/>
      </w:r>
    </w:p>
    <w:p w14:paraId="7F3DD0E9" w14:textId="2D56F445" w:rsidR="00E24C2A" w:rsidRDefault="00E24C2A">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UE associations in NG-RAN Node</w:t>
      </w:r>
      <w:r>
        <w:tab/>
      </w:r>
      <w:r>
        <w:fldChar w:fldCharType="begin" w:fldLock="1"/>
      </w:r>
      <w:r>
        <w:instrText xml:space="preserve"> PAGEREF _Toc155906809 \h </w:instrText>
      </w:r>
      <w:r>
        <w:fldChar w:fldCharType="separate"/>
      </w:r>
      <w:r>
        <w:t>24</w:t>
      </w:r>
      <w:r>
        <w:fldChar w:fldCharType="end"/>
      </w:r>
    </w:p>
    <w:p w14:paraId="0184711C" w14:textId="3E68B23F" w:rsidR="00E24C2A" w:rsidRDefault="00E24C2A">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MBS Session associations in NG-RAN Node</w:t>
      </w:r>
      <w:r>
        <w:tab/>
      </w:r>
      <w:r>
        <w:fldChar w:fldCharType="begin" w:fldLock="1"/>
      </w:r>
      <w:r>
        <w:instrText xml:space="preserve"> PAGEREF _Toc155906810 \h </w:instrText>
      </w:r>
      <w:r>
        <w:fldChar w:fldCharType="separate"/>
      </w:r>
      <w:r>
        <w:t>25</w:t>
      </w:r>
      <w:r>
        <w:fldChar w:fldCharType="end"/>
      </w:r>
    </w:p>
    <w:p w14:paraId="50F3F964" w14:textId="4CCF2FF6" w:rsidR="00E24C2A" w:rsidRDefault="00E24C2A">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rPr>
          <w:lang w:eastAsia="ja-JP"/>
        </w:rPr>
        <w:t>NG-RAN</w:t>
      </w:r>
      <w:r>
        <w:t xml:space="preserve"> functions description</w:t>
      </w:r>
      <w:r>
        <w:tab/>
      </w:r>
      <w:r>
        <w:fldChar w:fldCharType="begin" w:fldLock="1"/>
      </w:r>
      <w:r>
        <w:instrText xml:space="preserve"> PAGEREF _Toc155906811 \h </w:instrText>
      </w:r>
      <w:r>
        <w:fldChar w:fldCharType="separate"/>
      </w:r>
      <w:r>
        <w:t>26</w:t>
      </w:r>
      <w:r>
        <w:fldChar w:fldCharType="end"/>
      </w:r>
    </w:p>
    <w:p w14:paraId="3AB35057" w14:textId="19EE2BAD" w:rsidR="00E24C2A" w:rsidRDefault="00E24C2A">
      <w:pPr>
        <w:pStyle w:val="TOC2"/>
        <w:rPr>
          <w:rFonts w:asciiTheme="minorHAnsi" w:eastAsiaTheme="minorEastAsia" w:hAnsiTheme="minorHAnsi" w:cstheme="minorBidi"/>
          <w:kern w:val="2"/>
          <w:sz w:val="22"/>
          <w:szCs w:val="22"/>
          <w14:ligatures w14:val="standardContextual"/>
        </w:rPr>
      </w:pPr>
      <w:r>
        <w:t>7.0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_Toc155906812 \h </w:instrText>
      </w:r>
      <w:r>
        <w:fldChar w:fldCharType="separate"/>
      </w:r>
      <w:r>
        <w:t>26</w:t>
      </w:r>
      <w:r>
        <w:fldChar w:fldCharType="end"/>
      </w:r>
    </w:p>
    <w:p w14:paraId="0C1DE4D6" w14:textId="2161D9F2" w:rsidR="00E24C2A" w:rsidRDefault="00E24C2A">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NG-RAN sharing</w:t>
      </w:r>
      <w:r>
        <w:tab/>
      </w:r>
      <w:r>
        <w:fldChar w:fldCharType="begin" w:fldLock="1"/>
      </w:r>
      <w:r>
        <w:instrText xml:space="preserve"> PAGEREF _Toc155906813 \h </w:instrText>
      </w:r>
      <w:r>
        <w:fldChar w:fldCharType="separate"/>
      </w:r>
      <w:r>
        <w:t>27</w:t>
      </w:r>
      <w:r>
        <w:fldChar w:fldCharType="end"/>
      </w:r>
    </w:p>
    <w:p w14:paraId="71E0A74D" w14:textId="56AD8794" w:rsidR="00E24C2A" w:rsidRDefault="00E24C2A">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Remote Interference Management</w:t>
      </w:r>
      <w:r>
        <w:tab/>
      </w:r>
      <w:r>
        <w:fldChar w:fldCharType="begin" w:fldLock="1"/>
      </w:r>
      <w:r>
        <w:instrText xml:space="preserve"> PAGEREF _Toc155906814 \h </w:instrText>
      </w:r>
      <w:r>
        <w:fldChar w:fldCharType="separate"/>
      </w:r>
      <w:r>
        <w:t>27</w:t>
      </w:r>
      <w:r>
        <w:fldChar w:fldCharType="end"/>
      </w:r>
    </w:p>
    <w:p w14:paraId="527F32B4" w14:textId="1458D77B" w:rsidR="00E24C2A" w:rsidRDefault="00E24C2A">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rsidRPr="00BC6D5A">
        <w:rPr>
          <w:lang w:val="en-US" w:eastAsia="zh-CN"/>
        </w:rPr>
        <w:t>Cross-Link Interference Management</w:t>
      </w:r>
      <w:r>
        <w:tab/>
      </w:r>
      <w:r>
        <w:fldChar w:fldCharType="begin" w:fldLock="1"/>
      </w:r>
      <w:r>
        <w:instrText xml:space="preserve"> PAGEREF _Toc155906815 \h </w:instrText>
      </w:r>
      <w:r>
        <w:fldChar w:fldCharType="separate"/>
      </w:r>
      <w:r>
        <w:t>27</w:t>
      </w:r>
      <w:r>
        <w:fldChar w:fldCharType="end"/>
      </w:r>
    </w:p>
    <w:p w14:paraId="74C8F56F" w14:textId="3626A17B" w:rsidR="00E24C2A" w:rsidRDefault="00E24C2A">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_Toc155906816 \h </w:instrText>
      </w:r>
      <w:r>
        <w:fldChar w:fldCharType="separate"/>
      </w:r>
      <w:r>
        <w:t>27</w:t>
      </w:r>
      <w:r>
        <w:fldChar w:fldCharType="end"/>
      </w:r>
    </w:p>
    <w:p w14:paraId="5C7C9F8E" w14:textId="02F8D813" w:rsidR="00E24C2A" w:rsidRDefault="00E24C2A">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RACH Optimisation Function</w:t>
      </w:r>
      <w:r>
        <w:tab/>
      </w:r>
      <w:r>
        <w:fldChar w:fldCharType="begin" w:fldLock="1"/>
      </w:r>
      <w:r>
        <w:instrText xml:space="preserve"> PAGEREF _Toc155906817 \h </w:instrText>
      </w:r>
      <w:r>
        <w:fldChar w:fldCharType="separate"/>
      </w:r>
      <w:r>
        <w:t>27</w:t>
      </w:r>
      <w:r>
        <w:fldChar w:fldCharType="end"/>
      </w:r>
    </w:p>
    <w:p w14:paraId="3401EAB8" w14:textId="4816F356" w:rsidR="00E24C2A" w:rsidRDefault="00E24C2A">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rsidRPr="00BC6D5A">
        <w:rPr>
          <w:lang w:val="en-US" w:eastAsia="zh-CN"/>
        </w:rPr>
        <w:t>Positioning</w:t>
      </w:r>
      <w:r>
        <w:tab/>
      </w:r>
      <w:r>
        <w:fldChar w:fldCharType="begin" w:fldLock="1"/>
      </w:r>
      <w:r>
        <w:instrText xml:space="preserve"> PAGEREF _Toc155906818 \h </w:instrText>
      </w:r>
      <w:r>
        <w:fldChar w:fldCharType="separate"/>
      </w:r>
      <w:r>
        <w:t>27</w:t>
      </w:r>
      <w:r>
        <w:fldChar w:fldCharType="end"/>
      </w:r>
    </w:p>
    <w:p w14:paraId="48967068" w14:textId="381BCDEF" w:rsidR="00E24C2A" w:rsidRDefault="00E24C2A">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Support for NR MBS</w:t>
      </w:r>
      <w:r>
        <w:tab/>
      </w:r>
      <w:r>
        <w:fldChar w:fldCharType="begin" w:fldLock="1"/>
      </w:r>
      <w:r>
        <w:instrText xml:space="preserve"> PAGEREF _Toc155906819 \h </w:instrText>
      </w:r>
      <w:r>
        <w:fldChar w:fldCharType="separate"/>
      </w:r>
      <w:r>
        <w:t>27</w:t>
      </w:r>
      <w:r>
        <w:fldChar w:fldCharType="end"/>
      </w:r>
    </w:p>
    <w:p w14:paraId="4E631E45" w14:textId="2ADB1C1F" w:rsidR="00E24C2A" w:rsidRDefault="00E24C2A">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Support of dynamic PTP and PTM switching</w:t>
      </w:r>
      <w:r>
        <w:tab/>
      </w:r>
      <w:r>
        <w:fldChar w:fldCharType="begin" w:fldLock="1"/>
      </w:r>
      <w:r>
        <w:instrText xml:space="preserve"> PAGEREF _Toc155906820 \h </w:instrText>
      </w:r>
      <w:r>
        <w:fldChar w:fldCharType="separate"/>
      </w:r>
      <w:r>
        <w:t>28</w:t>
      </w:r>
      <w:r>
        <w:fldChar w:fldCharType="end"/>
      </w:r>
    </w:p>
    <w:p w14:paraId="4B8D2AC3" w14:textId="3AE77111" w:rsidR="00E24C2A" w:rsidRDefault="00E24C2A">
      <w:pPr>
        <w:pStyle w:val="TOC3"/>
        <w:rPr>
          <w:rFonts w:asciiTheme="minorHAnsi" w:eastAsiaTheme="minorEastAsia" w:hAnsiTheme="minorHAnsi" w:cstheme="minorBidi"/>
          <w:kern w:val="2"/>
          <w:sz w:val="22"/>
          <w:szCs w:val="22"/>
          <w14:ligatures w14:val="standardContextual"/>
        </w:rPr>
      </w:pPr>
      <w:r>
        <w:t>7.7.2</w:t>
      </w:r>
      <w:r>
        <w:rPr>
          <w:rFonts w:asciiTheme="minorHAnsi" w:eastAsiaTheme="minorEastAsia" w:hAnsiTheme="minorHAnsi" w:cstheme="minorBidi"/>
          <w:kern w:val="2"/>
          <w:sz w:val="22"/>
          <w:szCs w:val="22"/>
          <w14:ligatures w14:val="standardContextual"/>
        </w:rPr>
        <w:tab/>
      </w:r>
      <w:r>
        <w:t>Support of resource efficiency for RAN Sharing</w:t>
      </w:r>
      <w:r>
        <w:tab/>
      </w:r>
      <w:r>
        <w:fldChar w:fldCharType="begin" w:fldLock="1"/>
      </w:r>
      <w:r>
        <w:instrText xml:space="preserve"> PAGEREF _Toc155906821 \h </w:instrText>
      </w:r>
      <w:r>
        <w:fldChar w:fldCharType="separate"/>
      </w:r>
      <w:r>
        <w:t>28</w:t>
      </w:r>
      <w:r>
        <w:fldChar w:fldCharType="end"/>
      </w:r>
    </w:p>
    <w:p w14:paraId="01AE51B0" w14:textId="7CF33FDF" w:rsidR="00E24C2A" w:rsidRDefault="00E24C2A">
      <w:pPr>
        <w:pStyle w:val="TOC4"/>
        <w:rPr>
          <w:rFonts w:asciiTheme="minorHAnsi" w:eastAsiaTheme="minorEastAsia" w:hAnsiTheme="minorHAnsi" w:cstheme="minorBidi"/>
          <w:kern w:val="2"/>
          <w:sz w:val="22"/>
          <w:szCs w:val="22"/>
          <w14:ligatures w14:val="standardContextual"/>
        </w:rPr>
      </w:pPr>
      <w:r>
        <w:t>7.7.2.1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_Toc155906822 \h </w:instrText>
      </w:r>
      <w:r>
        <w:fldChar w:fldCharType="separate"/>
      </w:r>
      <w:r>
        <w:t>28</w:t>
      </w:r>
      <w:r>
        <w:fldChar w:fldCharType="end"/>
      </w:r>
    </w:p>
    <w:p w14:paraId="17806E0F" w14:textId="6073882E" w:rsidR="00E24C2A" w:rsidRDefault="00E24C2A">
      <w:pPr>
        <w:pStyle w:val="TOC4"/>
        <w:rPr>
          <w:rFonts w:asciiTheme="minorHAnsi" w:eastAsiaTheme="minorEastAsia" w:hAnsiTheme="minorHAnsi" w:cstheme="minorBidi"/>
          <w:kern w:val="2"/>
          <w:sz w:val="22"/>
          <w:szCs w:val="22"/>
          <w14:ligatures w14:val="standardContextual"/>
        </w:rPr>
      </w:pPr>
      <w:r>
        <w:t>7.7.2.2</w:t>
      </w:r>
      <w:r>
        <w:rPr>
          <w:rFonts w:asciiTheme="minorHAnsi" w:eastAsiaTheme="minorEastAsia" w:hAnsiTheme="minorHAnsi" w:cstheme="minorBidi"/>
          <w:kern w:val="2"/>
          <w:sz w:val="22"/>
          <w:szCs w:val="22"/>
          <w14:ligatures w14:val="standardContextual"/>
        </w:rPr>
        <w:tab/>
      </w:r>
      <w:r>
        <w:t>Support of resource efficiency for MOCN</w:t>
      </w:r>
      <w:r>
        <w:tab/>
      </w:r>
      <w:r>
        <w:fldChar w:fldCharType="begin" w:fldLock="1"/>
      </w:r>
      <w:r>
        <w:instrText xml:space="preserve"> PAGEREF _Toc155906823 \h </w:instrText>
      </w:r>
      <w:r>
        <w:fldChar w:fldCharType="separate"/>
      </w:r>
      <w:r>
        <w:t>28</w:t>
      </w:r>
      <w:r>
        <w:fldChar w:fldCharType="end"/>
      </w:r>
    </w:p>
    <w:p w14:paraId="350AF3DE" w14:textId="2CFA81CF" w:rsidR="00E24C2A" w:rsidRDefault="00E24C2A">
      <w:pPr>
        <w:pStyle w:val="TOC4"/>
        <w:rPr>
          <w:rFonts w:asciiTheme="minorHAnsi" w:eastAsiaTheme="minorEastAsia" w:hAnsiTheme="minorHAnsi" w:cstheme="minorBidi"/>
          <w:kern w:val="2"/>
          <w:sz w:val="22"/>
          <w:szCs w:val="22"/>
          <w14:ligatures w14:val="standardContextual"/>
        </w:rPr>
      </w:pPr>
      <w:r>
        <w:t>7.7.2.3</w:t>
      </w:r>
      <w:r>
        <w:rPr>
          <w:rFonts w:asciiTheme="minorHAnsi" w:eastAsiaTheme="minorEastAsia" w:hAnsiTheme="minorHAnsi" w:cstheme="minorBidi"/>
          <w:kern w:val="2"/>
          <w:sz w:val="22"/>
          <w:szCs w:val="22"/>
          <w14:ligatures w14:val="standardContextual"/>
        </w:rPr>
        <w:tab/>
      </w:r>
      <w:r>
        <w:t>Support of resource efficiency for RAN Sharing with multiple cell-ID broadcast</w:t>
      </w:r>
      <w:r>
        <w:tab/>
      </w:r>
      <w:r>
        <w:fldChar w:fldCharType="begin" w:fldLock="1"/>
      </w:r>
      <w:r>
        <w:instrText xml:space="preserve"> PAGEREF _Toc155906824 \h </w:instrText>
      </w:r>
      <w:r>
        <w:fldChar w:fldCharType="separate"/>
      </w:r>
      <w:r>
        <w:t>28</w:t>
      </w:r>
      <w:r>
        <w:fldChar w:fldCharType="end"/>
      </w:r>
    </w:p>
    <w:p w14:paraId="003A61E5" w14:textId="6D16D9C3" w:rsidR="00E24C2A" w:rsidRDefault="00E24C2A">
      <w:pPr>
        <w:pStyle w:val="TOC3"/>
        <w:rPr>
          <w:rFonts w:asciiTheme="minorHAnsi" w:eastAsiaTheme="minorEastAsia" w:hAnsiTheme="minorHAnsi" w:cstheme="minorBidi"/>
          <w:kern w:val="2"/>
          <w:sz w:val="22"/>
          <w:szCs w:val="22"/>
          <w14:ligatures w14:val="standardContextual"/>
        </w:rPr>
      </w:pPr>
      <w:r>
        <w:t>7.7.3</w:t>
      </w:r>
      <w:r>
        <w:rPr>
          <w:rFonts w:asciiTheme="minorHAnsi" w:eastAsiaTheme="minorEastAsia" w:hAnsiTheme="minorHAnsi" w:cstheme="minorBidi"/>
          <w:kern w:val="2"/>
          <w:sz w:val="22"/>
          <w:szCs w:val="22"/>
          <w14:ligatures w14:val="standardContextual"/>
        </w:rPr>
        <w:tab/>
      </w:r>
      <w:r>
        <w:t>Support of Multicast reception for UEs in RRC_INACTIVE</w:t>
      </w:r>
      <w:r>
        <w:tab/>
      </w:r>
      <w:r>
        <w:fldChar w:fldCharType="begin" w:fldLock="1"/>
      </w:r>
      <w:r>
        <w:instrText xml:space="preserve"> PAGEREF _Toc155906825 \h </w:instrText>
      </w:r>
      <w:r>
        <w:fldChar w:fldCharType="separate"/>
      </w:r>
      <w:r>
        <w:t>28</w:t>
      </w:r>
      <w:r>
        <w:fldChar w:fldCharType="end"/>
      </w:r>
    </w:p>
    <w:p w14:paraId="5ACA444A" w14:textId="0E606890" w:rsidR="00E24C2A" w:rsidRDefault="00E24C2A">
      <w:pPr>
        <w:pStyle w:val="TOC2"/>
        <w:rPr>
          <w:rFonts w:asciiTheme="minorHAnsi" w:eastAsiaTheme="minorEastAsia" w:hAnsiTheme="minorHAnsi" w:cstheme="minorBidi"/>
          <w:kern w:val="2"/>
          <w:sz w:val="22"/>
          <w:szCs w:val="22"/>
          <w14:ligatures w14:val="standardContextual"/>
        </w:rPr>
      </w:pPr>
      <w:r>
        <w:rPr>
          <w:lang w:eastAsia="en-GB"/>
        </w:rPr>
        <w:t>7.8</w:t>
      </w:r>
      <w:r>
        <w:rPr>
          <w:rFonts w:asciiTheme="minorHAnsi" w:eastAsiaTheme="minorEastAsia" w:hAnsiTheme="minorHAnsi" w:cstheme="minorBidi"/>
          <w:kern w:val="2"/>
          <w:sz w:val="22"/>
          <w:szCs w:val="22"/>
          <w14:ligatures w14:val="standardContextual"/>
        </w:rPr>
        <w:tab/>
      </w:r>
      <w:r>
        <w:rPr>
          <w:lang w:eastAsia="en-GB"/>
        </w:rPr>
        <w:t>PCI Optimisation Function</w:t>
      </w:r>
      <w:r>
        <w:tab/>
      </w:r>
      <w:r>
        <w:fldChar w:fldCharType="begin" w:fldLock="1"/>
      </w:r>
      <w:r>
        <w:instrText xml:space="preserve"> PAGEREF _Toc155906826 \h </w:instrText>
      </w:r>
      <w:r>
        <w:fldChar w:fldCharType="separate"/>
      </w:r>
      <w:r>
        <w:t>28</w:t>
      </w:r>
      <w:r>
        <w:fldChar w:fldCharType="end"/>
      </w:r>
    </w:p>
    <w:p w14:paraId="1CAAAA45" w14:textId="02BCBE62" w:rsidR="00E24C2A" w:rsidRDefault="00E24C2A">
      <w:pPr>
        <w:pStyle w:val="TOC2"/>
        <w:rPr>
          <w:rFonts w:asciiTheme="minorHAnsi" w:eastAsiaTheme="minorEastAsia" w:hAnsiTheme="minorHAnsi" w:cstheme="minorBidi"/>
          <w:kern w:val="2"/>
          <w:sz w:val="22"/>
          <w:szCs w:val="22"/>
          <w14:ligatures w14:val="standardContextual"/>
        </w:rPr>
      </w:pPr>
      <w:r>
        <w:rPr>
          <w:lang w:eastAsia="zh-CN"/>
        </w:rPr>
        <w:t>7.9</w:t>
      </w:r>
      <w:r>
        <w:rPr>
          <w:rFonts w:asciiTheme="minorHAnsi" w:eastAsiaTheme="minorEastAsia" w:hAnsiTheme="minorHAnsi" w:cstheme="minorBidi"/>
          <w:kern w:val="2"/>
          <w:sz w:val="22"/>
          <w:szCs w:val="22"/>
          <w14:ligatures w14:val="standardContextual"/>
        </w:rPr>
        <w:tab/>
      </w:r>
      <w:r>
        <w:rPr>
          <w:lang w:eastAsia="zh-CN"/>
        </w:rPr>
        <w:t>Support for CCO</w:t>
      </w:r>
      <w:r>
        <w:tab/>
      </w:r>
      <w:r>
        <w:fldChar w:fldCharType="begin" w:fldLock="1"/>
      </w:r>
      <w:r>
        <w:instrText xml:space="preserve"> PAGEREF _Toc155906827 \h </w:instrText>
      </w:r>
      <w:r>
        <w:fldChar w:fldCharType="separate"/>
      </w:r>
      <w:r>
        <w:t>29</w:t>
      </w:r>
      <w:r>
        <w:fldChar w:fldCharType="end"/>
      </w:r>
    </w:p>
    <w:p w14:paraId="5A52E3B2" w14:textId="3C74E511" w:rsidR="00E24C2A" w:rsidRDefault="00E24C2A">
      <w:pPr>
        <w:pStyle w:val="TOC3"/>
        <w:rPr>
          <w:rFonts w:asciiTheme="minorHAnsi" w:eastAsiaTheme="minorEastAsia" w:hAnsiTheme="minorHAnsi" w:cstheme="minorBidi"/>
          <w:kern w:val="2"/>
          <w:sz w:val="22"/>
          <w:szCs w:val="22"/>
          <w14:ligatures w14:val="standardContextual"/>
        </w:rPr>
      </w:pPr>
      <w:r>
        <w:rPr>
          <w:lang w:eastAsia="ja-JP"/>
        </w:rPr>
        <w:t>7.9.1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_Toc155906828 \h </w:instrText>
      </w:r>
      <w:r>
        <w:fldChar w:fldCharType="separate"/>
      </w:r>
      <w:r>
        <w:t>29</w:t>
      </w:r>
      <w:r>
        <w:fldChar w:fldCharType="end"/>
      </w:r>
    </w:p>
    <w:p w14:paraId="38F5FA35" w14:textId="6224D7B4" w:rsidR="00E24C2A" w:rsidRDefault="00E24C2A">
      <w:pPr>
        <w:pStyle w:val="TOC3"/>
        <w:rPr>
          <w:rFonts w:asciiTheme="minorHAnsi" w:eastAsiaTheme="minorEastAsia" w:hAnsiTheme="minorHAnsi" w:cstheme="minorBidi"/>
          <w:kern w:val="2"/>
          <w:sz w:val="22"/>
          <w:szCs w:val="22"/>
          <w14:ligatures w14:val="standardContextual"/>
        </w:rPr>
      </w:pPr>
      <w:r>
        <w:rPr>
          <w:lang w:eastAsia="zh-CN"/>
        </w:rPr>
        <w:t>7.9.2</w:t>
      </w:r>
      <w:r>
        <w:rPr>
          <w:rFonts w:asciiTheme="minorHAnsi" w:eastAsiaTheme="minorEastAsia" w:hAnsiTheme="minorHAnsi" w:cstheme="minorBidi"/>
          <w:kern w:val="2"/>
          <w:sz w:val="22"/>
          <w:szCs w:val="22"/>
          <w14:ligatures w14:val="standardContextual"/>
        </w:rPr>
        <w:tab/>
      </w:r>
      <w:r>
        <w:rPr>
          <w:lang w:eastAsia="ja-JP"/>
        </w:rPr>
        <w:t>OAM requirements</w:t>
      </w:r>
      <w:r>
        <w:tab/>
      </w:r>
      <w:r>
        <w:fldChar w:fldCharType="begin" w:fldLock="1"/>
      </w:r>
      <w:r>
        <w:instrText xml:space="preserve"> PAGEREF _Toc155906829 \h </w:instrText>
      </w:r>
      <w:r>
        <w:fldChar w:fldCharType="separate"/>
      </w:r>
      <w:r>
        <w:t>29</w:t>
      </w:r>
      <w:r>
        <w:fldChar w:fldCharType="end"/>
      </w:r>
    </w:p>
    <w:p w14:paraId="4F8C953A" w14:textId="698A9208" w:rsidR="00E24C2A" w:rsidRDefault="00E24C2A">
      <w:pPr>
        <w:pStyle w:val="TOC3"/>
        <w:rPr>
          <w:rFonts w:asciiTheme="minorHAnsi" w:eastAsiaTheme="minorEastAsia" w:hAnsiTheme="minorHAnsi" w:cstheme="minorBidi"/>
          <w:kern w:val="2"/>
          <w:sz w:val="22"/>
          <w:szCs w:val="22"/>
          <w14:ligatures w14:val="standardContextual"/>
        </w:rPr>
      </w:pPr>
      <w:r>
        <w:rPr>
          <w:lang w:eastAsia="zh-CN"/>
        </w:rPr>
        <w:t>7.9.3</w:t>
      </w:r>
      <w:r>
        <w:rPr>
          <w:rFonts w:asciiTheme="minorHAnsi" w:eastAsiaTheme="minorEastAsia" w:hAnsiTheme="minorHAnsi" w:cstheme="minorBidi"/>
          <w:kern w:val="2"/>
          <w:sz w:val="22"/>
          <w:szCs w:val="22"/>
          <w14:ligatures w14:val="standardContextual"/>
        </w:rPr>
        <w:tab/>
      </w:r>
      <w:r>
        <w:rPr>
          <w:lang w:eastAsia="ja-JP"/>
        </w:rPr>
        <w:t>Dynamic coverage configuration changes</w:t>
      </w:r>
      <w:r>
        <w:tab/>
      </w:r>
      <w:r>
        <w:fldChar w:fldCharType="begin" w:fldLock="1"/>
      </w:r>
      <w:r>
        <w:instrText xml:space="preserve"> PAGEREF _Toc155906830 \h </w:instrText>
      </w:r>
      <w:r>
        <w:fldChar w:fldCharType="separate"/>
      </w:r>
      <w:r>
        <w:t>29</w:t>
      </w:r>
      <w:r>
        <w:fldChar w:fldCharType="end"/>
      </w:r>
    </w:p>
    <w:p w14:paraId="5F45A0F8" w14:textId="050497F4" w:rsidR="00E24C2A" w:rsidRDefault="00E24C2A">
      <w:pPr>
        <w:pStyle w:val="TOC2"/>
        <w:rPr>
          <w:rFonts w:asciiTheme="minorHAnsi" w:eastAsiaTheme="minorEastAsia" w:hAnsiTheme="minorHAnsi" w:cstheme="minorBidi"/>
          <w:kern w:val="2"/>
          <w:sz w:val="22"/>
          <w:szCs w:val="22"/>
          <w14:ligatures w14:val="standardContextual"/>
        </w:rPr>
      </w:pPr>
      <w:r>
        <w:rPr>
          <w:lang w:eastAsia="zh-CN"/>
        </w:rPr>
        <w:t>7.10</w:t>
      </w:r>
      <w:r>
        <w:rPr>
          <w:rFonts w:asciiTheme="minorHAnsi" w:eastAsiaTheme="minorEastAsia" w:hAnsiTheme="minorHAnsi" w:cstheme="minorBidi"/>
          <w:kern w:val="2"/>
          <w:sz w:val="22"/>
          <w:szCs w:val="22"/>
          <w14:ligatures w14:val="standardContextual"/>
        </w:rPr>
        <w:tab/>
      </w:r>
      <w:r>
        <w:rPr>
          <w:lang w:eastAsia="zh-CN"/>
        </w:rPr>
        <w:t>Support of RAN visible QoE measurement</w:t>
      </w:r>
      <w:r>
        <w:tab/>
      </w:r>
      <w:r>
        <w:fldChar w:fldCharType="begin" w:fldLock="1"/>
      </w:r>
      <w:r>
        <w:instrText xml:space="preserve"> PAGEREF _Toc155906831 \h </w:instrText>
      </w:r>
      <w:r>
        <w:fldChar w:fldCharType="separate"/>
      </w:r>
      <w:r>
        <w:t>29</w:t>
      </w:r>
      <w:r>
        <w:fldChar w:fldCharType="end"/>
      </w:r>
    </w:p>
    <w:p w14:paraId="0D3D2E34" w14:textId="01AAC0DB" w:rsidR="00E24C2A" w:rsidRDefault="00E24C2A">
      <w:pPr>
        <w:pStyle w:val="TOC2"/>
        <w:rPr>
          <w:rFonts w:asciiTheme="minorHAnsi" w:eastAsiaTheme="minorEastAsia" w:hAnsiTheme="minorHAnsi" w:cstheme="minorBidi"/>
          <w:kern w:val="2"/>
          <w:sz w:val="22"/>
          <w:szCs w:val="22"/>
          <w14:ligatures w14:val="standardContextual"/>
        </w:rPr>
      </w:pPr>
      <w:r>
        <w:rPr>
          <w:lang w:eastAsia="zh-CN"/>
        </w:rPr>
        <w:t>7.11</w:t>
      </w:r>
      <w:r>
        <w:rPr>
          <w:rFonts w:asciiTheme="minorHAnsi" w:eastAsiaTheme="minorEastAsia" w:hAnsiTheme="minorHAnsi" w:cstheme="minorBidi"/>
          <w:kern w:val="2"/>
          <w:sz w:val="22"/>
          <w:szCs w:val="22"/>
          <w14:ligatures w14:val="standardContextual"/>
        </w:rPr>
        <w:tab/>
      </w:r>
      <w:r>
        <w:rPr>
          <w:lang w:eastAsia="zh-CN"/>
        </w:rPr>
        <w:t>Support of AI/ML in NG-RAN</w:t>
      </w:r>
      <w:r>
        <w:tab/>
      </w:r>
      <w:r>
        <w:fldChar w:fldCharType="begin" w:fldLock="1"/>
      </w:r>
      <w:r>
        <w:instrText xml:space="preserve"> PAGEREF _Toc155906832 \h </w:instrText>
      </w:r>
      <w:r>
        <w:fldChar w:fldCharType="separate"/>
      </w:r>
      <w:r>
        <w:t>29</w:t>
      </w:r>
      <w:r>
        <w:fldChar w:fldCharType="end"/>
      </w:r>
    </w:p>
    <w:p w14:paraId="7F2227C6" w14:textId="20537D00" w:rsidR="00E24C2A" w:rsidRDefault="00E24C2A">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Overall procedures in gNB-CU/gNB-DU Architecture</w:t>
      </w:r>
      <w:r>
        <w:tab/>
      </w:r>
      <w:r>
        <w:fldChar w:fldCharType="begin" w:fldLock="1"/>
      </w:r>
      <w:r>
        <w:instrText xml:space="preserve"> PAGEREF _Toc155906833 \h </w:instrText>
      </w:r>
      <w:r>
        <w:fldChar w:fldCharType="separate"/>
      </w:r>
      <w:r>
        <w:t>29</w:t>
      </w:r>
      <w:r>
        <w:fldChar w:fldCharType="end"/>
      </w:r>
    </w:p>
    <w:p w14:paraId="5C5CE18C" w14:textId="0BA0292C" w:rsidR="00E24C2A" w:rsidRDefault="00E24C2A">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 xml:space="preserve">UE </w:t>
      </w:r>
      <w:r>
        <w:rPr>
          <w:lang w:eastAsia="ja-JP"/>
        </w:rPr>
        <w:t>Initial Access</w:t>
      </w:r>
      <w:r>
        <w:tab/>
      </w:r>
      <w:r>
        <w:fldChar w:fldCharType="begin" w:fldLock="1"/>
      </w:r>
      <w:r>
        <w:instrText xml:space="preserve"> PAGEREF _Toc155906834 \h </w:instrText>
      </w:r>
      <w:r>
        <w:fldChar w:fldCharType="separate"/>
      </w:r>
      <w:r>
        <w:t>29</w:t>
      </w:r>
      <w:r>
        <w:fldChar w:fldCharType="end"/>
      </w:r>
    </w:p>
    <w:p w14:paraId="72459332" w14:textId="6178BAFB" w:rsidR="00E24C2A" w:rsidRDefault="00E24C2A">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Intra-gNB-CU Mobility</w:t>
      </w:r>
      <w:r>
        <w:tab/>
      </w:r>
      <w:r>
        <w:fldChar w:fldCharType="begin" w:fldLock="1"/>
      </w:r>
      <w:r>
        <w:instrText xml:space="preserve"> PAGEREF _Toc155906835 \h </w:instrText>
      </w:r>
      <w:r>
        <w:fldChar w:fldCharType="separate"/>
      </w:r>
      <w:r>
        <w:t>31</w:t>
      </w:r>
      <w:r>
        <w:fldChar w:fldCharType="end"/>
      </w:r>
    </w:p>
    <w:p w14:paraId="722CCF1C" w14:textId="07EC3CCF" w:rsidR="00E24C2A" w:rsidRDefault="00E24C2A">
      <w:pPr>
        <w:pStyle w:val="TOC3"/>
        <w:rPr>
          <w:rFonts w:asciiTheme="minorHAnsi" w:eastAsiaTheme="minorEastAsia" w:hAnsiTheme="minorHAnsi" w:cstheme="minorBidi"/>
          <w:kern w:val="2"/>
          <w:sz w:val="22"/>
          <w:szCs w:val="22"/>
          <w14:ligatures w14:val="standardContextual"/>
        </w:rPr>
      </w:pPr>
      <w:r>
        <w:lastRenderedPageBreak/>
        <w:t>8.2.1</w:t>
      </w:r>
      <w:r>
        <w:rPr>
          <w:rFonts w:asciiTheme="minorHAnsi" w:eastAsiaTheme="minorEastAsia" w:hAnsiTheme="minorHAnsi" w:cstheme="minorBidi"/>
          <w:kern w:val="2"/>
          <w:sz w:val="22"/>
          <w:szCs w:val="22"/>
          <w14:ligatures w14:val="standardContextual"/>
        </w:rPr>
        <w:tab/>
      </w:r>
      <w:r>
        <w:t>Intra-NR Mobility</w:t>
      </w:r>
      <w:r>
        <w:tab/>
      </w:r>
      <w:r>
        <w:fldChar w:fldCharType="begin" w:fldLock="1"/>
      </w:r>
      <w:r>
        <w:instrText xml:space="preserve"> PAGEREF _Toc155906836 \h </w:instrText>
      </w:r>
      <w:r>
        <w:fldChar w:fldCharType="separate"/>
      </w:r>
      <w:r>
        <w:t>31</w:t>
      </w:r>
      <w:r>
        <w:fldChar w:fldCharType="end"/>
      </w:r>
    </w:p>
    <w:p w14:paraId="3C125F61" w14:textId="33AE31BF" w:rsidR="00E24C2A" w:rsidRDefault="00E24C2A">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Inter-gNB-DU Mobility</w:t>
      </w:r>
      <w:r>
        <w:tab/>
      </w:r>
      <w:r>
        <w:fldChar w:fldCharType="begin" w:fldLock="1"/>
      </w:r>
      <w:r>
        <w:instrText xml:space="preserve"> PAGEREF _Toc155906837 \h </w:instrText>
      </w:r>
      <w:r>
        <w:fldChar w:fldCharType="separate"/>
      </w:r>
      <w:r>
        <w:t>31</w:t>
      </w:r>
      <w:r>
        <w:fldChar w:fldCharType="end"/>
      </w:r>
    </w:p>
    <w:p w14:paraId="27E1EFF8" w14:textId="4BF3B59A" w:rsidR="00E24C2A" w:rsidRDefault="00E24C2A">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 xml:space="preserve">Intra-gNB-DU </w:t>
      </w:r>
      <w:r>
        <w:rPr>
          <w:lang w:eastAsia="zh-CN"/>
        </w:rPr>
        <w:t>handover</w:t>
      </w:r>
      <w:r>
        <w:tab/>
      </w:r>
      <w:r>
        <w:fldChar w:fldCharType="begin" w:fldLock="1"/>
      </w:r>
      <w:r>
        <w:instrText xml:space="preserve"> PAGEREF _Toc155906838 \h </w:instrText>
      </w:r>
      <w:r>
        <w:fldChar w:fldCharType="separate"/>
      </w:r>
      <w:r>
        <w:t>32</w:t>
      </w:r>
      <w:r>
        <w:fldChar w:fldCharType="end"/>
      </w:r>
    </w:p>
    <w:p w14:paraId="21BFCDDE" w14:textId="119A1096" w:rsidR="00E24C2A" w:rsidRDefault="00E24C2A">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Inter-gNB-DU Conditional Handover or Conditional PSCell Change or subsequent CPAC</w:t>
      </w:r>
      <w:r>
        <w:tab/>
      </w:r>
      <w:r>
        <w:fldChar w:fldCharType="begin" w:fldLock="1"/>
      </w:r>
      <w:r>
        <w:instrText xml:space="preserve"> PAGEREF _Toc155906839 \h </w:instrText>
      </w:r>
      <w:r>
        <w:fldChar w:fldCharType="separate"/>
      </w:r>
      <w:r>
        <w:t>33</w:t>
      </w:r>
      <w:r>
        <w:fldChar w:fldCharType="end"/>
      </w:r>
    </w:p>
    <w:p w14:paraId="56499025" w14:textId="60B05E01" w:rsidR="00E24C2A" w:rsidRPr="00303CF5" w:rsidRDefault="00E24C2A">
      <w:pPr>
        <w:pStyle w:val="TOC4"/>
        <w:rPr>
          <w:rFonts w:asciiTheme="minorHAnsi" w:eastAsiaTheme="minorEastAsia" w:hAnsiTheme="minorHAnsi" w:cstheme="minorBidi"/>
          <w:kern w:val="2"/>
          <w:sz w:val="22"/>
          <w:szCs w:val="22"/>
          <w:lang w:val="fr-FR"/>
          <w14:ligatures w14:val="standardContextual"/>
        </w:rPr>
      </w:pPr>
      <w:r w:rsidRPr="00303CF5">
        <w:rPr>
          <w:lang w:val="fr-FR"/>
        </w:rPr>
        <w:t>8.2.1.4</w:t>
      </w:r>
      <w:r w:rsidRPr="00303CF5">
        <w:rPr>
          <w:rFonts w:asciiTheme="minorHAnsi" w:eastAsiaTheme="minorEastAsia" w:hAnsiTheme="minorHAnsi" w:cstheme="minorBidi"/>
          <w:kern w:val="2"/>
          <w:sz w:val="22"/>
          <w:szCs w:val="22"/>
          <w:lang w:val="fr-FR"/>
          <w14:ligatures w14:val="standardContextual"/>
        </w:rPr>
        <w:tab/>
      </w:r>
      <w:r w:rsidRPr="00303CF5">
        <w:rPr>
          <w:lang w:val="fr-FR"/>
        </w:rPr>
        <w:t xml:space="preserve">Intra-gNB-DU </w:t>
      </w:r>
      <w:r w:rsidRPr="00BC6D5A">
        <w:rPr>
          <w:lang w:val="sv-SE"/>
        </w:rPr>
        <w:t>LTM</w:t>
      </w:r>
      <w:r w:rsidRPr="00303CF5">
        <w:rPr>
          <w:lang w:val="fr-FR"/>
        </w:rPr>
        <w:tab/>
      </w:r>
      <w:r>
        <w:fldChar w:fldCharType="begin" w:fldLock="1"/>
      </w:r>
      <w:r w:rsidRPr="00303CF5">
        <w:rPr>
          <w:lang w:val="fr-FR"/>
        </w:rPr>
        <w:instrText xml:space="preserve"> PAGEREF _Toc155906840 \h </w:instrText>
      </w:r>
      <w:r>
        <w:fldChar w:fldCharType="separate"/>
      </w:r>
      <w:r w:rsidRPr="00303CF5">
        <w:rPr>
          <w:lang w:val="fr-FR"/>
        </w:rPr>
        <w:t>34</w:t>
      </w:r>
      <w:r>
        <w:fldChar w:fldCharType="end"/>
      </w:r>
    </w:p>
    <w:p w14:paraId="5F2BB4C1" w14:textId="5233A1B1" w:rsidR="00E24C2A" w:rsidRPr="00303CF5" w:rsidRDefault="00E24C2A">
      <w:pPr>
        <w:pStyle w:val="TOC4"/>
        <w:rPr>
          <w:rFonts w:asciiTheme="minorHAnsi" w:eastAsiaTheme="minorEastAsia" w:hAnsiTheme="minorHAnsi" w:cstheme="minorBidi"/>
          <w:kern w:val="2"/>
          <w:sz w:val="22"/>
          <w:szCs w:val="22"/>
          <w:lang w:val="fr-FR"/>
          <w14:ligatures w14:val="standardContextual"/>
        </w:rPr>
      </w:pPr>
      <w:r w:rsidRPr="00303CF5">
        <w:rPr>
          <w:lang w:val="fr-FR"/>
        </w:rPr>
        <w:t>8.2.1.5</w:t>
      </w:r>
      <w:r w:rsidRPr="00303CF5">
        <w:rPr>
          <w:rFonts w:asciiTheme="minorHAnsi" w:eastAsiaTheme="minorEastAsia" w:hAnsiTheme="minorHAnsi" w:cstheme="minorBidi"/>
          <w:kern w:val="2"/>
          <w:sz w:val="22"/>
          <w:szCs w:val="22"/>
          <w:lang w:val="fr-FR"/>
          <w14:ligatures w14:val="standardContextual"/>
        </w:rPr>
        <w:tab/>
      </w:r>
      <w:r w:rsidRPr="00303CF5">
        <w:rPr>
          <w:lang w:val="fr-FR"/>
        </w:rPr>
        <w:t>Inter-gNB-DU LTM</w:t>
      </w:r>
      <w:r w:rsidRPr="00303CF5">
        <w:rPr>
          <w:lang w:val="fr-FR"/>
        </w:rPr>
        <w:tab/>
      </w:r>
      <w:r>
        <w:fldChar w:fldCharType="begin" w:fldLock="1"/>
      </w:r>
      <w:r w:rsidRPr="00303CF5">
        <w:rPr>
          <w:lang w:val="fr-FR"/>
        </w:rPr>
        <w:instrText xml:space="preserve"> PAGEREF _Toc155906841 \h </w:instrText>
      </w:r>
      <w:r>
        <w:fldChar w:fldCharType="separate"/>
      </w:r>
      <w:r w:rsidRPr="00303CF5">
        <w:rPr>
          <w:lang w:val="fr-FR"/>
        </w:rPr>
        <w:t>36</w:t>
      </w:r>
      <w:r>
        <w:fldChar w:fldCharType="end"/>
      </w:r>
    </w:p>
    <w:p w14:paraId="2AC23DBC" w14:textId="20965707" w:rsidR="00E24C2A" w:rsidRDefault="00E24C2A">
      <w:pPr>
        <w:pStyle w:val="TOC4"/>
        <w:rPr>
          <w:rFonts w:asciiTheme="minorHAnsi" w:eastAsiaTheme="minorEastAsia" w:hAnsiTheme="minorHAnsi" w:cstheme="minorBidi"/>
          <w:kern w:val="2"/>
          <w:sz w:val="22"/>
          <w:szCs w:val="22"/>
          <w14:ligatures w14:val="standardContextual"/>
        </w:rPr>
      </w:pPr>
      <w:r>
        <w:t>8.2.1.6</w:t>
      </w:r>
      <w:r>
        <w:rPr>
          <w:rFonts w:asciiTheme="minorHAnsi" w:eastAsiaTheme="minorEastAsia" w:hAnsiTheme="minorHAnsi" w:cstheme="minorBidi"/>
          <w:kern w:val="2"/>
          <w:sz w:val="22"/>
          <w:szCs w:val="22"/>
          <w14:ligatures w14:val="standardContextual"/>
        </w:rPr>
        <w:tab/>
      </w:r>
      <w:r>
        <w:t>LTM with gNB-CU-UP change</w:t>
      </w:r>
      <w:r>
        <w:tab/>
      </w:r>
      <w:r>
        <w:fldChar w:fldCharType="begin" w:fldLock="1"/>
      </w:r>
      <w:r>
        <w:instrText xml:space="preserve"> PAGEREF _Toc155906842 \h </w:instrText>
      </w:r>
      <w:r>
        <w:fldChar w:fldCharType="separate"/>
      </w:r>
      <w:r>
        <w:t>39</w:t>
      </w:r>
      <w:r>
        <w:fldChar w:fldCharType="end"/>
      </w:r>
    </w:p>
    <w:p w14:paraId="78C7252B" w14:textId="29CDF022" w:rsidR="00E24C2A" w:rsidRDefault="00E24C2A">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EN-DC Mobility</w:t>
      </w:r>
      <w:r>
        <w:tab/>
      </w:r>
      <w:r>
        <w:fldChar w:fldCharType="begin" w:fldLock="1"/>
      </w:r>
      <w:r>
        <w:instrText xml:space="preserve"> PAGEREF _Toc155906843 \h </w:instrText>
      </w:r>
      <w:r>
        <w:fldChar w:fldCharType="separate"/>
      </w:r>
      <w:r>
        <w:t>41</w:t>
      </w:r>
      <w:r>
        <w:fldChar w:fldCharType="end"/>
      </w:r>
    </w:p>
    <w:p w14:paraId="0AE9D497" w14:textId="6FC9A9B5" w:rsidR="00E24C2A" w:rsidRDefault="00E24C2A">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Inter-gNB-DU Mobility using MCG SRB</w:t>
      </w:r>
      <w:r>
        <w:tab/>
      </w:r>
      <w:r>
        <w:fldChar w:fldCharType="begin" w:fldLock="1"/>
      </w:r>
      <w:r>
        <w:instrText xml:space="preserve"> PAGEREF _Toc155906844 \h </w:instrText>
      </w:r>
      <w:r>
        <w:fldChar w:fldCharType="separate"/>
      </w:r>
      <w:r>
        <w:t>41</w:t>
      </w:r>
      <w:r>
        <w:fldChar w:fldCharType="end"/>
      </w:r>
    </w:p>
    <w:p w14:paraId="478D62F9" w14:textId="7171820C" w:rsidR="00E24C2A" w:rsidRDefault="00E24C2A">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Inter-gNB-DU Mobility using SCG SRB (SRB3)</w:t>
      </w:r>
      <w:r>
        <w:tab/>
      </w:r>
      <w:r>
        <w:fldChar w:fldCharType="begin" w:fldLock="1"/>
      </w:r>
      <w:r>
        <w:instrText xml:space="preserve"> PAGEREF _Toc155906845 \h </w:instrText>
      </w:r>
      <w:r>
        <w:fldChar w:fldCharType="separate"/>
      </w:r>
      <w:r>
        <w:t>43</w:t>
      </w:r>
      <w:r>
        <w:fldChar w:fldCharType="end"/>
      </w:r>
    </w:p>
    <w:p w14:paraId="161AB430" w14:textId="782455E4" w:rsidR="00E24C2A" w:rsidRDefault="00E24C2A">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Inter-gNB-DU Conditional PSCell Change using MCG SRB without MN negotiation</w:t>
      </w:r>
      <w:r>
        <w:tab/>
      </w:r>
      <w:r>
        <w:fldChar w:fldCharType="begin" w:fldLock="1"/>
      </w:r>
      <w:r>
        <w:instrText xml:space="preserve"> PAGEREF _Toc155906846 \h </w:instrText>
      </w:r>
      <w:r>
        <w:fldChar w:fldCharType="separate"/>
      </w:r>
      <w:r>
        <w:t>43</w:t>
      </w:r>
      <w:r>
        <w:fldChar w:fldCharType="end"/>
      </w:r>
    </w:p>
    <w:p w14:paraId="197F6517" w14:textId="1FD1B475"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rPr>
        <w:t>8.2.3</w:t>
      </w:r>
      <w:r>
        <w:rPr>
          <w:rFonts w:asciiTheme="minorHAnsi" w:eastAsiaTheme="minorEastAsia" w:hAnsiTheme="minorHAnsi" w:cstheme="minorBidi"/>
          <w:kern w:val="2"/>
          <w:sz w:val="22"/>
          <w:szCs w:val="22"/>
          <w14:ligatures w14:val="standardContextual"/>
        </w:rPr>
        <w:tab/>
      </w:r>
      <w:r w:rsidRPr="00BC6D5A">
        <w:rPr>
          <w:rFonts w:eastAsia="Malgun Gothic"/>
        </w:rPr>
        <w:t>Intra-CU topology adaptation procedure</w:t>
      </w:r>
      <w:r>
        <w:tab/>
      </w:r>
      <w:r>
        <w:fldChar w:fldCharType="begin" w:fldLock="1"/>
      </w:r>
      <w:r>
        <w:instrText xml:space="preserve"> PAGEREF _Toc155906847 \h </w:instrText>
      </w:r>
      <w:r>
        <w:fldChar w:fldCharType="separate"/>
      </w:r>
      <w:r>
        <w:t>45</w:t>
      </w:r>
      <w:r>
        <w:fldChar w:fldCharType="end"/>
      </w:r>
    </w:p>
    <w:p w14:paraId="4755DA0E" w14:textId="7502961D" w:rsidR="00E24C2A" w:rsidRDefault="00E24C2A">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Intra-CU topology adaptation procedure in SA</w:t>
      </w:r>
      <w:r>
        <w:tab/>
      </w:r>
      <w:r>
        <w:fldChar w:fldCharType="begin" w:fldLock="1"/>
      </w:r>
      <w:r>
        <w:instrText xml:space="preserve"> PAGEREF _Toc155906848 \h </w:instrText>
      </w:r>
      <w:r>
        <w:fldChar w:fldCharType="separate"/>
      </w:r>
      <w:r>
        <w:t>45</w:t>
      </w:r>
      <w:r>
        <w:fldChar w:fldCharType="end"/>
      </w:r>
    </w:p>
    <w:p w14:paraId="439B157D" w14:textId="07F691D3" w:rsidR="00E24C2A" w:rsidRDefault="00E24C2A">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Intra-CU topology adaptation procedure in NSA using MCG SRB</w:t>
      </w:r>
      <w:r>
        <w:tab/>
      </w:r>
      <w:r>
        <w:fldChar w:fldCharType="begin" w:fldLock="1"/>
      </w:r>
      <w:r>
        <w:instrText xml:space="preserve"> PAGEREF _Toc155906849 \h </w:instrText>
      </w:r>
      <w:r>
        <w:fldChar w:fldCharType="separate"/>
      </w:r>
      <w:r>
        <w:t>48</w:t>
      </w:r>
      <w:r>
        <w:fldChar w:fldCharType="end"/>
      </w:r>
    </w:p>
    <w:p w14:paraId="2F944469" w14:textId="044EBE46" w:rsidR="00E24C2A" w:rsidRDefault="00E24C2A">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Intra-CU topology adaptation procedure in NSA using SCG SRB (SRB3)</w:t>
      </w:r>
      <w:r>
        <w:tab/>
      </w:r>
      <w:r>
        <w:fldChar w:fldCharType="begin" w:fldLock="1"/>
      </w:r>
      <w:r>
        <w:instrText xml:space="preserve"> PAGEREF _Toc155906850 \h </w:instrText>
      </w:r>
      <w:r>
        <w:fldChar w:fldCharType="separate"/>
      </w:r>
      <w:r>
        <w:t>50</w:t>
      </w:r>
      <w:r>
        <w:fldChar w:fldCharType="end"/>
      </w:r>
    </w:p>
    <w:p w14:paraId="66114E7A" w14:textId="38366568"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rPr>
        <w:t>8.2.4</w:t>
      </w:r>
      <w:r>
        <w:rPr>
          <w:rFonts w:asciiTheme="minorHAnsi" w:eastAsiaTheme="minorEastAsia" w:hAnsiTheme="minorHAnsi" w:cstheme="minorBidi"/>
          <w:kern w:val="2"/>
          <w:sz w:val="22"/>
          <w:szCs w:val="22"/>
          <w14:ligatures w14:val="standardContextual"/>
        </w:rPr>
        <w:tab/>
      </w:r>
      <w:r w:rsidRPr="00BC6D5A">
        <w:rPr>
          <w:rFonts w:eastAsia="Malgun Gothic"/>
        </w:rPr>
        <w:t>Intra-CU topological redundancy procedure</w:t>
      </w:r>
      <w:r>
        <w:tab/>
      </w:r>
      <w:r>
        <w:fldChar w:fldCharType="begin" w:fldLock="1"/>
      </w:r>
      <w:r>
        <w:instrText xml:space="preserve"> PAGEREF _Toc155906851 \h </w:instrText>
      </w:r>
      <w:r>
        <w:fldChar w:fldCharType="separate"/>
      </w:r>
      <w:r>
        <w:t>50</w:t>
      </w:r>
      <w:r>
        <w:fldChar w:fldCharType="end"/>
      </w:r>
    </w:p>
    <w:p w14:paraId="40FC9276" w14:textId="6B84B587"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rPr>
        <w:t>8.2.5</w:t>
      </w:r>
      <w:r>
        <w:rPr>
          <w:rFonts w:asciiTheme="minorHAnsi" w:eastAsiaTheme="minorEastAsia" w:hAnsiTheme="minorHAnsi" w:cstheme="minorBidi"/>
          <w:kern w:val="2"/>
          <w:sz w:val="22"/>
          <w:szCs w:val="22"/>
          <w14:ligatures w14:val="standardContextual"/>
        </w:rPr>
        <w:tab/>
      </w:r>
      <w:r w:rsidRPr="00BC6D5A">
        <w:rPr>
          <w:rFonts w:eastAsia="Malgun Gothic"/>
        </w:rPr>
        <w:t>Intra-CU Backhaul RLF recovery for IAB-nodes in SA mode</w:t>
      </w:r>
      <w:r>
        <w:tab/>
      </w:r>
      <w:r>
        <w:fldChar w:fldCharType="begin" w:fldLock="1"/>
      </w:r>
      <w:r>
        <w:instrText xml:space="preserve"> PAGEREF _Toc155906852 \h </w:instrText>
      </w:r>
      <w:r>
        <w:fldChar w:fldCharType="separate"/>
      </w:r>
      <w:r>
        <w:t>53</w:t>
      </w:r>
      <w:r>
        <w:fldChar w:fldCharType="end"/>
      </w:r>
    </w:p>
    <w:p w14:paraId="348B812D" w14:textId="584E0449" w:rsidR="00E24C2A" w:rsidRDefault="00E24C2A">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Mechanism of centralized retransmission of lost PDUs</w:t>
      </w:r>
      <w:r>
        <w:tab/>
      </w:r>
      <w:r>
        <w:fldChar w:fldCharType="begin" w:fldLock="1"/>
      </w:r>
      <w:r>
        <w:instrText xml:space="preserve"> PAGEREF _Toc155906853 \h </w:instrText>
      </w:r>
      <w:r>
        <w:fldChar w:fldCharType="separate"/>
      </w:r>
      <w:r>
        <w:t>54</w:t>
      </w:r>
      <w:r>
        <w:fldChar w:fldCharType="end"/>
      </w:r>
    </w:p>
    <w:p w14:paraId="66E759B0" w14:textId="1BB79D90" w:rsidR="00E24C2A" w:rsidRDefault="00E24C2A">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Centralized Retransmission in Intra gNB-CU Cases</w:t>
      </w:r>
      <w:r>
        <w:tab/>
      </w:r>
      <w:r>
        <w:fldChar w:fldCharType="begin" w:fldLock="1"/>
      </w:r>
      <w:r>
        <w:instrText xml:space="preserve"> PAGEREF _Toc155906854 \h </w:instrText>
      </w:r>
      <w:r>
        <w:fldChar w:fldCharType="separate"/>
      </w:r>
      <w:r>
        <w:t>54</w:t>
      </w:r>
      <w:r>
        <w:fldChar w:fldCharType="end"/>
      </w:r>
    </w:p>
    <w:p w14:paraId="54689392" w14:textId="602F90B3" w:rsidR="00E24C2A" w:rsidRDefault="00E24C2A">
      <w:pPr>
        <w:pStyle w:val="TOC2"/>
        <w:rPr>
          <w:rFonts w:asciiTheme="minorHAnsi" w:eastAsiaTheme="minorEastAsia" w:hAnsiTheme="minorHAnsi" w:cstheme="minorBidi"/>
          <w:kern w:val="2"/>
          <w:sz w:val="22"/>
          <w:szCs w:val="22"/>
          <w14:ligatures w14:val="standardContextual"/>
        </w:rPr>
      </w:pPr>
      <w:r w:rsidRPr="00BC6D5A">
        <w:rPr>
          <w:rFonts w:eastAsia="SimSun"/>
        </w:rPr>
        <w:t>8.</w:t>
      </w:r>
      <w:r w:rsidRPr="00BC6D5A">
        <w:rPr>
          <w:rFonts w:eastAsia="SimSun"/>
          <w:lang w:eastAsia="zh-CN"/>
        </w:rPr>
        <w:t>4</w:t>
      </w:r>
      <w:r>
        <w:rPr>
          <w:rFonts w:asciiTheme="minorHAnsi" w:eastAsiaTheme="minorEastAsia" w:hAnsiTheme="minorHAnsi" w:cstheme="minorBidi"/>
          <w:kern w:val="2"/>
          <w:sz w:val="22"/>
          <w:szCs w:val="22"/>
          <w14:ligatures w14:val="standardContextual"/>
        </w:rPr>
        <w:tab/>
      </w:r>
      <w:r w:rsidRPr="00BC6D5A">
        <w:rPr>
          <w:rFonts w:eastAsia="SimSun"/>
          <w:lang w:eastAsia="zh-CN"/>
        </w:rPr>
        <w:t>Multi-Connectivity operation</w:t>
      </w:r>
      <w:r>
        <w:tab/>
      </w:r>
      <w:r>
        <w:fldChar w:fldCharType="begin" w:fldLock="1"/>
      </w:r>
      <w:r>
        <w:instrText xml:space="preserve"> PAGEREF _Toc155906855 \h </w:instrText>
      </w:r>
      <w:r>
        <w:fldChar w:fldCharType="separate"/>
      </w:r>
      <w:r>
        <w:t>55</w:t>
      </w:r>
      <w:r>
        <w:fldChar w:fldCharType="end"/>
      </w:r>
    </w:p>
    <w:p w14:paraId="4AF231B0" w14:textId="526407A9"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SimSun"/>
          <w:lang w:eastAsia="zh-CN"/>
        </w:rPr>
        <w:t>8.4.1</w:t>
      </w:r>
      <w:r>
        <w:rPr>
          <w:rFonts w:asciiTheme="minorHAnsi" w:eastAsiaTheme="minorEastAsia" w:hAnsiTheme="minorHAnsi" w:cstheme="minorBidi"/>
          <w:kern w:val="2"/>
          <w:sz w:val="22"/>
          <w:szCs w:val="22"/>
          <w14:ligatures w14:val="standardContextual"/>
        </w:rPr>
        <w:tab/>
      </w:r>
      <w:r w:rsidRPr="00BC6D5A">
        <w:rPr>
          <w:rFonts w:eastAsia="SimSun"/>
        </w:rPr>
        <w:t>Secondary Node Addition</w:t>
      </w:r>
      <w:r>
        <w:tab/>
      </w:r>
      <w:r>
        <w:fldChar w:fldCharType="begin" w:fldLock="1"/>
      </w:r>
      <w:r>
        <w:instrText xml:space="preserve"> PAGEREF _Toc155906856 \h </w:instrText>
      </w:r>
      <w:r>
        <w:fldChar w:fldCharType="separate"/>
      </w:r>
      <w:r>
        <w:t>55</w:t>
      </w:r>
      <w:r>
        <w:fldChar w:fldCharType="end"/>
      </w:r>
    </w:p>
    <w:p w14:paraId="48690B1F" w14:textId="42325F5D" w:rsidR="00E24C2A" w:rsidRDefault="00E24C2A">
      <w:pPr>
        <w:pStyle w:val="TOC4"/>
        <w:rPr>
          <w:rFonts w:asciiTheme="minorHAnsi" w:eastAsiaTheme="minorEastAsia" w:hAnsiTheme="minorHAnsi" w:cstheme="minorBidi"/>
          <w:kern w:val="2"/>
          <w:sz w:val="22"/>
          <w:szCs w:val="22"/>
          <w14:ligatures w14:val="standardContextual"/>
        </w:rPr>
      </w:pPr>
      <w:r w:rsidRPr="00BC6D5A">
        <w:rPr>
          <w:rFonts w:eastAsia="SimSun"/>
          <w:lang w:eastAsia="zh-CN"/>
        </w:rPr>
        <w:t>8.4.1.1</w:t>
      </w:r>
      <w:r>
        <w:rPr>
          <w:rFonts w:asciiTheme="minorHAnsi" w:eastAsiaTheme="minorEastAsia" w:hAnsiTheme="minorHAnsi" w:cstheme="minorBidi"/>
          <w:kern w:val="2"/>
          <w:sz w:val="22"/>
          <w:szCs w:val="22"/>
          <w14:ligatures w14:val="standardContextual"/>
        </w:rPr>
        <w:tab/>
      </w:r>
      <w:r w:rsidRPr="00BC6D5A">
        <w:rPr>
          <w:rFonts w:eastAsia="SimSun"/>
          <w:lang w:eastAsia="zh-CN"/>
        </w:rPr>
        <w:t>EN-DC</w:t>
      </w:r>
      <w:r>
        <w:tab/>
      </w:r>
      <w:r>
        <w:fldChar w:fldCharType="begin" w:fldLock="1"/>
      </w:r>
      <w:r>
        <w:instrText xml:space="preserve"> PAGEREF _Toc155906857 \h </w:instrText>
      </w:r>
      <w:r>
        <w:fldChar w:fldCharType="separate"/>
      </w:r>
      <w:r>
        <w:t>55</w:t>
      </w:r>
      <w:r>
        <w:fldChar w:fldCharType="end"/>
      </w:r>
    </w:p>
    <w:p w14:paraId="00DC8A78" w14:textId="74E04E54"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SimSun"/>
          <w:lang w:eastAsia="zh-CN"/>
        </w:rPr>
        <w:t>8.4.2</w:t>
      </w:r>
      <w:r>
        <w:rPr>
          <w:rFonts w:asciiTheme="minorHAnsi" w:eastAsiaTheme="minorEastAsia" w:hAnsiTheme="minorHAnsi" w:cstheme="minorBidi"/>
          <w:kern w:val="2"/>
          <w:sz w:val="22"/>
          <w:szCs w:val="22"/>
          <w14:ligatures w14:val="standardContextual"/>
        </w:rPr>
        <w:tab/>
      </w:r>
      <w:r>
        <w:rPr>
          <w:lang w:eastAsia="zh-CN"/>
        </w:rPr>
        <w:t>Secondary Node Release (MN/SN initiated)</w:t>
      </w:r>
      <w:r>
        <w:tab/>
      </w:r>
      <w:r>
        <w:fldChar w:fldCharType="begin" w:fldLock="1"/>
      </w:r>
      <w:r>
        <w:instrText xml:space="preserve"> PAGEREF _Toc155906858 \h </w:instrText>
      </w:r>
      <w:r>
        <w:fldChar w:fldCharType="separate"/>
      </w:r>
      <w:r>
        <w:t>56</w:t>
      </w:r>
      <w:r>
        <w:fldChar w:fldCharType="end"/>
      </w:r>
    </w:p>
    <w:p w14:paraId="27B8C7C8" w14:textId="34CB6715" w:rsidR="00E24C2A" w:rsidRDefault="00E24C2A">
      <w:pPr>
        <w:pStyle w:val="TOC4"/>
        <w:rPr>
          <w:rFonts w:asciiTheme="minorHAnsi" w:eastAsiaTheme="minorEastAsia" w:hAnsiTheme="minorHAnsi" w:cstheme="minorBidi"/>
          <w:kern w:val="2"/>
          <w:sz w:val="22"/>
          <w:szCs w:val="22"/>
          <w14:ligatures w14:val="standardContextual"/>
        </w:rPr>
      </w:pPr>
      <w:r w:rsidRPr="00BC6D5A">
        <w:rPr>
          <w:rFonts w:eastAsia="SimSun"/>
          <w:lang w:eastAsia="zh-CN"/>
        </w:rPr>
        <w:t>8.4.2.1</w:t>
      </w:r>
      <w:r>
        <w:rPr>
          <w:rFonts w:asciiTheme="minorHAnsi" w:eastAsiaTheme="minorEastAsia" w:hAnsiTheme="minorHAnsi" w:cstheme="minorBidi"/>
          <w:kern w:val="2"/>
          <w:sz w:val="22"/>
          <w:szCs w:val="22"/>
          <w14:ligatures w14:val="standardContextual"/>
        </w:rPr>
        <w:tab/>
      </w:r>
      <w:r w:rsidRPr="00BC6D5A">
        <w:rPr>
          <w:rFonts w:eastAsia="SimSun"/>
          <w:lang w:eastAsia="zh-CN"/>
        </w:rPr>
        <w:t>EN-DC</w:t>
      </w:r>
      <w:r>
        <w:tab/>
      </w:r>
      <w:r>
        <w:fldChar w:fldCharType="begin" w:fldLock="1"/>
      </w:r>
      <w:r>
        <w:instrText xml:space="preserve"> PAGEREF _Toc155906859 \h </w:instrText>
      </w:r>
      <w:r>
        <w:fldChar w:fldCharType="separate"/>
      </w:r>
      <w:r>
        <w:t>56</w:t>
      </w:r>
      <w:r>
        <w:fldChar w:fldCharType="end"/>
      </w:r>
    </w:p>
    <w:p w14:paraId="76D5013F" w14:textId="0DCFCD6F" w:rsidR="00E24C2A" w:rsidRDefault="00E24C2A">
      <w:pPr>
        <w:pStyle w:val="TOC3"/>
        <w:rPr>
          <w:rFonts w:asciiTheme="minorHAnsi" w:eastAsiaTheme="minorEastAsia" w:hAnsiTheme="minorHAnsi" w:cstheme="minorBidi"/>
          <w:kern w:val="2"/>
          <w:sz w:val="22"/>
          <w:szCs w:val="22"/>
          <w14:ligatures w14:val="standardContextual"/>
        </w:rPr>
      </w:pPr>
      <w:r>
        <w:rPr>
          <w:lang w:eastAsia="zh-CN"/>
        </w:rPr>
        <w:t>8.4.3</w:t>
      </w:r>
      <w:r>
        <w:rPr>
          <w:rFonts w:asciiTheme="minorHAnsi" w:eastAsiaTheme="minorEastAsia" w:hAnsiTheme="minorHAnsi" w:cstheme="minorBidi"/>
          <w:kern w:val="2"/>
          <w:sz w:val="22"/>
          <w:szCs w:val="22"/>
          <w14:ligatures w14:val="standardContextual"/>
        </w:rPr>
        <w:tab/>
      </w:r>
      <w:r>
        <w:rPr>
          <w:lang w:eastAsia="zh-CN"/>
        </w:rPr>
        <w:t>SCG suspend/resume in RRC_INACTIVE</w:t>
      </w:r>
      <w:r>
        <w:tab/>
      </w:r>
      <w:r>
        <w:fldChar w:fldCharType="begin" w:fldLock="1"/>
      </w:r>
      <w:r>
        <w:instrText xml:space="preserve"> PAGEREF _Toc155906860 \h </w:instrText>
      </w:r>
      <w:r>
        <w:fldChar w:fldCharType="separate"/>
      </w:r>
      <w:r>
        <w:t>57</w:t>
      </w:r>
      <w:r>
        <w:fldChar w:fldCharType="end"/>
      </w:r>
    </w:p>
    <w:p w14:paraId="649DBF10" w14:textId="1A980994" w:rsidR="00E24C2A" w:rsidRDefault="00E24C2A">
      <w:pPr>
        <w:pStyle w:val="TOC3"/>
        <w:rPr>
          <w:rFonts w:asciiTheme="minorHAnsi" w:eastAsiaTheme="minorEastAsia" w:hAnsiTheme="minorHAnsi" w:cstheme="minorBidi"/>
          <w:kern w:val="2"/>
          <w:sz w:val="22"/>
          <w:szCs w:val="22"/>
          <w14:ligatures w14:val="standardContextual"/>
        </w:rPr>
      </w:pPr>
      <w:r>
        <w:rPr>
          <w:lang w:eastAsia="zh-CN"/>
        </w:rPr>
        <w:t>8.4.4</w:t>
      </w:r>
      <w:r>
        <w:rPr>
          <w:rFonts w:asciiTheme="minorHAnsi" w:eastAsiaTheme="minorEastAsia" w:hAnsiTheme="minorHAnsi" w:cstheme="minorBidi"/>
          <w:kern w:val="2"/>
          <w:sz w:val="22"/>
          <w:szCs w:val="22"/>
          <w14:ligatures w14:val="standardContextual"/>
        </w:rPr>
        <w:tab/>
      </w:r>
      <w:r>
        <w:rPr>
          <w:lang w:eastAsia="zh-CN"/>
        </w:rPr>
        <w:t>SCG Deactivation and Activation</w:t>
      </w:r>
      <w:r>
        <w:tab/>
      </w:r>
      <w:r>
        <w:fldChar w:fldCharType="begin" w:fldLock="1"/>
      </w:r>
      <w:r>
        <w:instrText xml:space="preserve"> PAGEREF _Toc155906861 \h </w:instrText>
      </w:r>
      <w:r>
        <w:fldChar w:fldCharType="separate"/>
      </w:r>
      <w:r>
        <w:t>58</w:t>
      </w:r>
      <w:r>
        <w:fldChar w:fldCharType="end"/>
      </w:r>
    </w:p>
    <w:p w14:paraId="12B7C413" w14:textId="54A653B3" w:rsidR="00E24C2A" w:rsidRDefault="00E24C2A">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SN Addition with SCG Activation or Deactivation</w:t>
      </w:r>
      <w:r>
        <w:tab/>
      </w:r>
      <w:r>
        <w:fldChar w:fldCharType="begin" w:fldLock="1"/>
      </w:r>
      <w:r>
        <w:instrText xml:space="preserve"> PAGEREF _Toc155906862 \h </w:instrText>
      </w:r>
      <w:r>
        <w:fldChar w:fldCharType="separate"/>
      </w:r>
      <w:r>
        <w:t>59</w:t>
      </w:r>
      <w:r>
        <w:fldChar w:fldCharType="end"/>
      </w:r>
    </w:p>
    <w:p w14:paraId="2EE9B8A9" w14:textId="1BD59D9F" w:rsidR="00E24C2A" w:rsidRDefault="00E24C2A">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MN initiated SN Modification with SCG Activation or Deactivation</w:t>
      </w:r>
      <w:r>
        <w:tab/>
      </w:r>
      <w:r>
        <w:fldChar w:fldCharType="begin" w:fldLock="1"/>
      </w:r>
      <w:r>
        <w:instrText xml:space="preserve"> PAGEREF _Toc155906863 \h </w:instrText>
      </w:r>
      <w:r>
        <w:fldChar w:fldCharType="separate"/>
      </w:r>
      <w:r>
        <w:t>60</w:t>
      </w:r>
      <w:r>
        <w:fldChar w:fldCharType="end"/>
      </w:r>
    </w:p>
    <w:p w14:paraId="575E083B" w14:textId="7F93CFFC" w:rsidR="00E24C2A" w:rsidRDefault="00E24C2A">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SN initiated SN Modification with SCG Activation or Deactivation</w:t>
      </w:r>
      <w:r>
        <w:tab/>
      </w:r>
      <w:r>
        <w:fldChar w:fldCharType="begin" w:fldLock="1"/>
      </w:r>
      <w:r>
        <w:instrText xml:space="preserve"> PAGEREF _Toc155906864 \h </w:instrText>
      </w:r>
      <w:r>
        <w:fldChar w:fldCharType="separate"/>
      </w:r>
      <w:r>
        <w:t>61</w:t>
      </w:r>
      <w:r>
        <w:fldChar w:fldCharType="end"/>
      </w:r>
    </w:p>
    <w:p w14:paraId="4D6E9B4C" w14:textId="179E3EDC" w:rsidR="00E24C2A" w:rsidRDefault="00E24C2A">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F1 Startup and cells activation</w:t>
      </w:r>
      <w:r>
        <w:tab/>
      </w:r>
      <w:r>
        <w:fldChar w:fldCharType="begin" w:fldLock="1"/>
      </w:r>
      <w:r>
        <w:instrText xml:space="preserve"> PAGEREF _Toc155906865 \h </w:instrText>
      </w:r>
      <w:r>
        <w:fldChar w:fldCharType="separate"/>
      </w:r>
      <w:r>
        <w:t>61</w:t>
      </w:r>
      <w:r>
        <w:fldChar w:fldCharType="end"/>
      </w:r>
    </w:p>
    <w:p w14:paraId="2748809D" w14:textId="79CE8A5D" w:rsidR="00E24C2A" w:rsidRDefault="00E24C2A">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RRC state transition</w:t>
      </w:r>
      <w:r>
        <w:tab/>
      </w:r>
      <w:r>
        <w:fldChar w:fldCharType="begin" w:fldLock="1"/>
      </w:r>
      <w:r>
        <w:instrText xml:space="preserve"> PAGEREF _Toc155906866 \h </w:instrText>
      </w:r>
      <w:r>
        <w:fldChar w:fldCharType="separate"/>
      </w:r>
      <w:r>
        <w:t>63</w:t>
      </w:r>
      <w:r>
        <w:fldChar w:fldCharType="end"/>
      </w:r>
    </w:p>
    <w:p w14:paraId="237ABDE2" w14:textId="53E6983C" w:rsidR="00E24C2A" w:rsidRDefault="00E24C2A">
      <w:pPr>
        <w:pStyle w:val="TOC3"/>
        <w:rPr>
          <w:rFonts w:asciiTheme="minorHAnsi" w:eastAsiaTheme="minorEastAsia" w:hAnsiTheme="minorHAnsi" w:cstheme="minorBidi"/>
          <w:kern w:val="2"/>
          <w:sz w:val="22"/>
          <w:szCs w:val="22"/>
          <w14:ligatures w14:val="standardContextual"/>
        </w:rPr>
      </w:pPr>
      <w:r>
        <w:rPr>
          <w:lang w:eastAsia="zh-CN"/>
        </w:rPr>
        <w:t>8.6.1</w:t>
      </w:r>
      <w:r>
        <w:rPr>
          <w:rFonts w:asciiTheme="minorHAnsi" w:eastAsiaTheme="minorEastAsia" w:hAnsiTheme="minorHAnsi" w:cstheme="minorBidi"/>
          <w:kern w:val="2"/>
          <w:sz w:val="22"/>
          <w:szCs w:val="22"/>
          <w14:ligatures w14:val="standardContextual"/>
        </w:rPr>
        <w:tab/>
      </w:r>
      <w:r>
        <w:t>RRC connected to RRC inactive</w:t>
      </w:r>
      <w:r>
        <w:tab/>
      </w:r>
      <w:r>
        <w:fldChar w:fldCharType="begin" w:fldLock="1"/>
      </w:r>
      <w:r>
        <w:instrText xml:space="preserve"> PAGEREF _Toc155906867 \h </w:instrText>
      </w:r>
      <w:r>
        <w:fldChar w:fldCharType="separate"/>
      </w:r>
      <w:r>
        <w:t>63</w:t>
      </w:r>
      <w:r>
        <w:fldChar w:fldCharType="end"/>
      </w:r>
    </w:p>
    <w:p w14:paraId="36D35F71" w14:textId="1B31D4C3" w:rsidR="00E24C2A" w:rsidRDefault="00E24C2A">
      <w:pPr>
        <w:pStyle w:val="TOC3"/>
        <w:rPr>
          <w:rFonts w:asciiTheme="minorHAnsi" w:eastAsiaTheme="minorEastAsia" w:hAnsiTheme="minorHAnsi" w:cstheme="minorBidi"/>
          <w:kern w:val="2"/>
          <w:sz w:val="22"/>
          <w:szCs w:val="22"/>
          <w14:ligatures w14:val="standardContextual"/>
        </w:rPr>
      </w:pPr>
      <w:r>
        <w:rPr>
          <w:lang w:eastAsia="zh-CN"/>
        </w:rPr>
        <w:t>8.6.2</w:t>
      </w:r>
      <w:r>
        <w:rPr>
          <w:rFonts w:asciiTheme="minorHAnsi" w:eastAsiaTheme="minorEastAsia" w:hAnsiTheme="minorHAnsi" w:cstheme="minorBidi"/>
          <w:kern w:val="2"/>
          <w:sz w:val="22"/>
          <w:szCs w:val="22"/>
          <w14:ligatures w14:val="standardContextual"/>
        </w:rPr>
        <w:tab/>
      </w:r>
      <w:r>
        <w:t>RRC inactive to other states</w:t>
      </w:r>
      <w:r>
        <w:tab/>
      </w:r>
      <w:r>
        <w:fldChar w:fldCharType="begin" w:fldLock="1"/>
      </w:r>
      <w:r>
        <w:instrText xml:space="preserve"> PAGEREF _Toc155906868 \h </w:instrText>
      </w:r>
      <w:r>
        <w:fldChar w:fldCharType="separate"/>
      </w:r>
      <w:r>
        <w:t>63</w:t>
      </w:r>
      <w:r>
        <w:fldChar w:fldCharType="end"/>
      </w:r>
    </w:p>
    <w:p w14:paraId="660151CF" w14:textId="2E2D05F6" w:rsidR="00E24C2A" w:rsidRDefault="00E24C2A">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RRC connection reestablishment</w:t>
      </w:r>
      <w:r>
        <w:tab/>
      </w:r>
      <w:r>
        <w:fldChar w:fldCharType="begin" w:fldLock="1"/>
      </w:r>
      <w:r>
        <w:instrText xml:space="preserve"> PAGEREF _Toc155906869 \h </w:instrText>
      </w:r>
      <w:r>
        <w:fldChar w:fldCharType="separate"/>
      </w:r>
      <w:r>
        <w:t>65</w:t>
      </w:r>
      <w:r>
        <w:fldChar w:fldCharType="end"/>
      </w:r>
    </w:p>
    <w:p w14:paraId="5BAC5148" w14:textId="63162126" w:rsidR="00E24C2A" w:rsidRDefault="00E24C2A">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Multiple TNLAs for F1-C</w:t>
      </w:r>
      <w:r>
        <w:tab/>
      </w:r>
      <w:r>
        <w:fldChar w:fldCharType="begin" w:fldLock="1"/>
      </w:r>
      <w:r>
        <w:instrText xml:space="preserve"> PAGEREF _Toc155906870 \h </w:instrText>
      </w:r>
      <w:r>
        <w:fldChar w:fldCharType="separate"/>
      </w:r>
      <w:r>
        <w:t>67</w:t>
      </w:r>
      <w:r>
        <w:fldChar w:fldCharType="end"/>
      </w:r>
    </w:p>
    <w:p w14:paraId="7CB72440" w14:textId="0D9E9E10" w:rsidR="00E24C2A" w:rsidRDefault="00E24C2A">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Overall procedures involving E1 and F1</w:t>
      </w:r>
      <w:r>
        <w:tab/>
      </w:r>
      <w:r>
        <w:fldChar w:fldCharType="begin" w:fldLock="1"/>
      </w:r>
      <w:r>
        <w:instrText xml:space="preserve"> PAGEREF _Toc155906871 \h </w:instrText>
      </w:r>
      <w:r>
        <w:fldChar w:fldCharType="separate"/>
      </w:r>
      <w:r>
        <w:t>68</w:t>
      </w:r>
      <w:r>
        <w:fldChar w:fldCharType="end"/>
      </w:r>
    </w:p>
    <w:p w14:paraId="18F69713" w14:textId="3326ADF2" w:rsidR="00E24C2A" w:rsidRDefault="00E24C2A">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UE Initial Access</w:t>
      </w:r>
      <w:r>
        <w:tab/>
      </w:r>
      <w:r>
        <w:fldChar w:fldCharType="begin" w:fldLock="1"/>
      </w:r>
      <w:r>
        <w:instrText xml:space="preserve"> PAGEREF _Toc155906872 \h </w:instrText>
      </w:r>
      <w:r>
        <w:fldChar w:fldCharType="separate"/>
      </w:r>
      <w:r>
        <w:t>68</w:t>
      </w:r>
      <w:r>
        <w:fldChar w:fldCharType="end"/>
      </w:r>
    </w:p>
    <w:p w14:paraId="470E7610" w14:textId="2EE17046" w:rsidR="00E24C2A" w:rsidRDefault="00E24C2A">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Bearer context setup over F1-U</w:t>
      </w:r>
      <w:r>
        <w:tab/>
      </w:r>
      <w:r>
        <w:fldChar w:fldCharType="begin" w:fldLock="1"/>
      </w:r>
      <w:r>
        <w:instrText xml:space="preserve"> PAGEREF _Toc155906873 \h </w:instrText>
      </w:r>
      <w:r>
        <w:fldChar w:fldCharType="separate"/>
      </w:r>
      <w:r>
        <w:t>69</w:t>
      </w:r>
      <w:r>
        <w:fldChar w:fldCharType="end"/>
      </w:r>
    </w:p>
    <w:p w14:paraId="10D42C91" w14:textId="5BA169CE" w:rsidR="00E24C2A" w:rsidRDefault="00E24C2A">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Bearer context release over F1-U</w:t>
      </w:r>
      <w:r>
        <w:tab/>
      </w:r>
      <w:r>
        <w:fldChar w:fldCharType="begin" w:fldLock="1"/>
      </w:r>
      <w:r>
        <w:instrText xml:space="preserve"> PAGEREF _Toc155906874 \h </w:instrText>
      </w:r>
      <w:r>
        <w:fldChar w:fldCharType="separate"/>
      </w:r>
      <w:r>
        <w:t>71</w:t>
      </w:r>
      <w:r>
        <w:fldChar w:fldCharType="end"/>
      </w:r>
    </w:p>
    <w:p w14:paraId="36BE679B" w14:textId="79E99F7D" w:rsidR="00E24C2A" w:rsidRDefault="00E24C2A">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gNB-CU-CP initiated bearer context release</w:t>
      </w:r>
      <w:r>
        <w:tab/>
      </w:r>
      <w:r>
        <w:fldChar w:fldCharType="begin" w:fldLock="1"/>
      </w:r>
      <w:r>
        <w:instrText xml:space="preserve"> PAGEREF _Toc155906875 \h </w:instrText>
      </w:r>
      <w:r>
        <w:fldChar w:fldCharType="separate"/>
      </w:r>
      <w:r>
        <w:t>71</w:t>
      </w:r>
      <w:r>
        <w:fldChar w:fldCharType="end"/>
      </w:r>
    </w:p>
    <w:p w14:paraId="4199703D" w14:textId="50C4C3C0" w:rsidR="00E24C2A" w:rsidRDefault="00E24C2A">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gNB-CU-UP initiated bearer context release</w:t>
      </w:r>
      <w:r>
        <w:tab/>
      </w:r>
      <w:r>
        <w:fldChar w:fldCharType="begin" w:fldLock="1"/>
      </w:r>
      <w:r>
        <w:instrText xml:space="preserve"> PAGEREF _Toc155906876 \h </w:instrText>
      </w:r>
      <w:r>
        <w:fldChar w:fldCharType="separate"/>
      </w:r>
      <w:r>
        <w:t>71</w:t>
      </w:r>
      <w:r>
        <w:fldChar w:fldCharType="end"/>
      </w:r>
    </w:p>
    <w:p w14:paraId="3673A037" w14:textId="5A3052F0" w:rsidR="00E24C2A" w:rsidRDefault="00E24C2A">
      <w:pPr>
        <w:pStyle w:val="TOC3"/>
        <w:rPr>
          <w:rFonts w:asciiTheme="minorHAnsi" w:eastAsiaTheme="minorEastAsia" w:hAnsiTheme="minorHAnsi" w:cstheme="minorBidi"/>
          <w:kern w:val="2"/>
          <w:sz w:val="22"/>
          <w:szCs w:val="22"/>
          <w14:ligatures w14:val="standardContextual"/>
        </w:rPr>
      </w:pPr>
      <w:r>
        <w:t>8.9.4</w:t>
      </w:r>
      <w:r>
        <w:rPr>
          <w:rFonts w:asciiTheme="minorHAnsi" w:eastAsiaTheme="minorEastAsia" w:hAnsiTheme="minorHAnsi" w:cstheme="minorBidi"/>
          <w:kern w:val="2"/>
          <w:sz w:val="22"/>
          <w:szCs w:val="22"/>
          <w14:ligatures w14:val="standardContextual"/>
        </w:rPr>
        <w:tab/>
      </w:r>
      <w:r>
        <w:t>Inter-gNB handover involving gNB-CU-UP change</w:t>
      </w:r>
      <w:r>
        <w:tab/>
      </w:r>
      <w:r>
        <w:fldChar w:fldCharType="begin" w:fldLock="1"/>
      </w:r>
      <w:r>
        <w:instrText xml:space="preserve"> PAGEREF _Toc155906877 \h </w:instrText>
      </w:r>
      <w:r>
        <w:fldChar w:fldCharType="separate"/>
      </w:r>
      <w:r>
        <w:t>72</w:t>
      </w:r>
      <w:r>
        <w:fldChar w:fldCharType="end"/>
      </w:r>
    </w:p>
    <w:p w14:paraId="0CD61F79" w14:textId="344A73D4" w:rsidR="00E24C2A" w:rsidRDefault="00E24C2A">
      <w:pPr>
        <w:pStyle w:val="TOC3"/>
        <w:rPr>
          <w:rFonts w:asciiTheme="minorHAnsi" w:eastAsiaTheme="minorEastAsia" w:hAnsiTheme="minorHAnsi" w:cstheme="minorBidi"/>
          <w:kern w:val="2"/>
          <w:sz w:val="22"/>
          <w:szCs w:val="22"/>
          <w14:ligatures w14:val="standardContextual"/>
        </w:rPr>
      </w:pPr>
      <w:r>
        <w:t>8.9.5</w:t>
      </w:r>
      <w:r>
        <w:rPr>
          <w:rFonts w:asciiTheme="minorHAnsi" w:eastAsiaTheme="minorEastAsia" w:hAnsiTheme="minorHAnsi" w:cstheme="minorBidi"/>
          <w:kern w:val="2"/>
          <w:sz w:val="22"/>
          <w:szCs w:val="22"/>
          <w14:ligatures w14:val="standardContextual"/>
        </w:rPr>
        <w:tab/>
      </w:r>
      <w:r>
        <w:t>Change of gNB-CU-UP</w:t>
      </w:r>
      <w:r>
        <w:tab/>
      </w:r>
      <w:r>
        <w:fldChar w:fldCharType="begin" w:fldLock="1"/>
      </w:r>
      <w:r>
        <w:instrText xml:space="preserve"> PAGEREF _Toc155906878 \h </w:instrText>
      </w:r>
      <w:r>
        <w:fldChar w:fldCharType="separate"/>
      </w:r>
      <w:r>
        <w:t>74</w:t>
      </w:r>
      <w:r>
        <w:fldChar w:fldCharType="end"/>
      </w:r>
    </w:p>
    <w:p w14:paraId="0D820EFF" w14:textId="0549610C" w:rsidR="00E24C2A" w:rsidRDefault="00E24C2A">
      <w:pPr>
        <w:pStyle w:val="TOC3"/>
        <w:rPr>
          <w:rFonts w:asciiTheme="minorHAnsi" w:eastAsiaTheme="minorEastAsia" w:hAnsiTheme="minorHAnsi" w:cstheme="minorBidi"/>
          <w:kern w:val="2"/>
          <w:sz w:val="22"/>
          <w:szCs w:val="22"/>
          <w14:ligatures w14:val="standardContextual"/>
        </w:rPr>
      </w:pPr>
      <w:r>
        <w:t>8.9.6</w:t>
      </w:r>
      <w:r>
        <w:rPr>
          <w:rFonts w:asciiTheme="minorHAnsi" w:eastAsiaTheme="minorEastAsia" w:hAnsiTheme="minorHAnsi" w:cstheme="minorBidi"/>
          <w:kern w:val="2"/>
          <w:sz w:val="22"/>
          <w:szCs w:val="22"/>
          <w14:ligatures w14:val="standardContextual"/>
        </w:rPr>
        <w:tab/>
      </w:r>
      <w:r>
        <w:t>RRC State transition</w:t>
      </w:r>
      <w:r>
        <w:tab/>
      </w:r>
      <w:r>
        <w:fldChar w:fldCharType="begin" w:fldLock="1"/>
      </w:r>
      <w:r>
        <w:instrText xml:space="preserve"> PAGEREF _Toc155906879 \h </w:instrText>
      </w:r>
      <w:r>
        <w:fldChar w:fldCharType="separate"/>
      </w:r>
      <w:r>
        <w:t>75</w:t>
      </w:r>
      <w:r>
        <w:fldChar w:fldCharType="end"/>
      </w:r>
    </w:p>
    <w:p w14:paraId="5185FC4A" w14:textId="135CF8FB" w:rsidR="00E24C2A" w:rsidRDefault="00E24C2A">
      <w:pPr>
        <w:pStyle w:val="TOC4"/>
        <w:rPr>
          <w:rFonts w:asciiTheme="minorHAnsi" w:eastAsiaTheme="minorEastAsia" w:hAnsiTheme="minorHAnsi" w:cstheme="minorBidi"/>
          <w:kern w:val="2"/>
          <w:sz w:val="22"/>
          <w:szCs w:val="22"/>
          <w14:ligatures w14:val="standardContextual"/>
        </w:rPr>
      </w:pPr>
      <w:r>
        <w:t>8.9.6.1</w:t>
      </w:r>
      <w:r>
        <w:rPr>
          <w:rFonts w:asciiTheme="minorHAnsi" w:eastAsiaTheme="minorEastAsia" w:hAnsiTheme="minorHAnsi" w:cstheme="minorBidi"/>
          <w:kern w:val="2"/>
          <w:sz w:val="22"/>
          <w:szCs w:val="22"/>
          <w14:ligatures w14:val="standardContextual"/>
        </w:rPr>
        <w:tab/>
      </w:r>
      <w:r>
        <w:t>RRC Connected to RRC Inactive</w:t>
      </w:r>
      <w:r>
        <w:tab/>
      </w:r>
      <w:r>
        <w:fldChar w:fldCharType="begin" w:fldLock="1"/>
      </w:r>
      <w:r>
        <w:instrText xml:space="preserve"> PAGEREF _Toc155906880 \h </w:instrText>
      </w:r>
      <w:r>
        <w:fldChar w:fldCharType="separate"/>
      </w:r>
      <w:r>
        <w:t>75</w:t>
      </w:r>
      <w:r>
        <w:fldChar w:fldCharType="end"/>
      </w:r>
    </w:p>
    <w:p w14:paraId="1C2C90CE" w14:textId="762DB2F1" w:rsidR="00E24C2A" w:rsidRDefault="00E24C2A">
      <w:pPr>
        <w:pStyle w:val="TOC4"/>
        <w:rPr>
          <w:rFonts w:asciiTheme="minorHAnsi" w:eastAsiaTheme="minorEastAsia" w:hAnsiTheme="minorHAnsi" w:cstheme="minorBidi"/>
          <w:kern w:val="2"/>
          <w:sz w:val="22"/>
          <w:szCs w:val="22"/>
          <w14:ligatures w14:val="standardContextual"/>
        </w:rPr>
      </w:pPr>
      <w:r>
        <w:t>8.9.6.2</w:t>
      </w:r>
      <w:r>
        <w:rPr>
          <w:rFonts w:asciiTheme="minorHAnsi" w:eastAsiaTheme="minorEastAsia" w:hAnsiTheme="minorHAnsi" w:cstheme="minorBidi"/>
          <w:kern w:val="2"/>
          <w:sz w:val="22"/>
          <w:szCs w:val="22"/>
          <w14:ligatures w14:val="standardContextual"/>
        </w:rPr>
        <w:tab/>
      </w:r>
      <w:r>
        <w:t>RRC Inactive to other states</w:t>
      </w:r>
      <w:r>
        <w:tab/>
      </w:r>
      <w:r>
        <w:fldChar w:fldCharType="begin" w:fldLock="1"/>
      </w:r>
      <w:r>
        <w:instrText xml:space="preserve"> PAGEREF _Toc155906881 \h </w:instrText>
      </w:r>
      <w:r>
        <w:fldChar w:fldCharType="separate"/>
      </w:r>
      <w:r>
        <w:t>76</w:t>
      </w:r>
      <w:r>
        <w:fldChar w:fldCharType="end"/>
      </w:r>
    </w:p>
    <w:p w14:paraId="74BBF437" w14:textId="78CAB0AD" w:rsidR="00E24C2A" w:rsidRDefault="00E24C2A">
      <w:pPr>
        <w:pStyle w:val="TOC3"/>
        <w:rPr>
          <w:rFonts w:asciiTheme="minorHAnsi" w:eastAsiaTheme="minorEastAsia" w:hAnsiTheme="minorHAnsi" w:cstheme="minorBidi"/>
          <w:kern w:val="2"/>
          <w:sz w:val="22"/>
          <w:szCs w:val="22"/>
          <w14:ligatures w14:val="standardContextual"/>
        </w:rPr>
      </w:pPr>
      <w:r>
        <w:t>8.9.7</w:t>
      </w:r>
      <w:r>
        <w:rPr>
          <w:rFonts w:asciiTheme="minorHAnsi" w:eastAsiaTheme="minorEastAsia" w:hAnsiTheme="minorHAnsi" w:cstheme="minorBidi"/>
          <w:kern w:val="2"/>
          <w:sz w:val="22"/>
          <w:szCs w:val="22"/>
          <w14:ligatures w14:val="standardContextual"/>
        </w:rPr>
        <w:tab/>
      </w:r>
      <w:r>
        <w:t>Trace activation/deactivation over F1 and E1</w:t>
      </w:r>
      <w:r>
        <w:tab/>
      </w:r>
      <w:r>
        <w:fldChar w:fldCharType="begin" w:fldLock="1"/>
      </w:r>
      <w:r>
        <w:instrText xml:space="preserve"> PAGEREF _Toc155906882 \h </w:instrText>
      </w:r>
      <w:r>
        <w:fldChar w:fldCharType="separate"/>
      </w:r>
      <w:r>
        <w:t>78</w:t>
      </w:r>
      <w:r>
        <w:fldChar w:fldCharType="end"/>
      </w:r>
    </w:p>
    <w:p w14:paraId="6994E9D3" w14:textId="2682C13A"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rPr>
        <w:t>8.9.8</w:t>
      </w:r>
      <w:r>
        <w:rPr>
          <w:rFonts w:asciiTheme="minorHAnsi" w:eastAsiaTheme="minorEastAsia" w:hAnsiTheme="minorHAnsi" w:cstheme="minorBidi"/>
          <w:kern w:val="2"/>
          <w:sz w:val="22"/>
          <w:szCs w:val="22"/>
          <w14:ligatures w14:val="standardContextual"/>
        </w:rPr>
        <w:tab/>
      </w:r>
      <w:r w:rsidRPr="00BC6D5A">
        <w:rPr>
          <w:rFonts w:eastAsia="Malgun Gothic"/>
          <w:lang w:eastAsia="ja-JP"/>
        </w:rPr>
        <w:t>BH</w:t>
      </w:r>
      <w:r w:rsidRPr="00BC6D5A">
        <w:rPr>
          <w:rFonts w:eastAsia="Malgun Gothic"/>
        </w:rPr>
        <w:t xml:space="preserve"> RLC channel establishment procedure</w:t>
      </w:r>
      <w:r>
        <w:tab/>
      </w:r>
      <w:r>
        <w:fldChar w:fldCharType="begin" w:fldLock="1"/>
      </w:r>
      <w:r>
        <w:instrText xml:space="preserve"> PAGEREF _Toc155906883 \h </w:instrText>
      </w:r>
      <w:r>
        <w:fldChar w:fldCharType="separate"/>
      </w:r>
      <w:r>
        <w:t>78</w:t>
      </w:r>
      <w:r>
        <w:fldChar w:fldCharType="end"/>
      </w:r>
    </w:p>
    <w:p w14:paraId="10DB29A2" w14:textId="2B0EF82F"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rPr>
        <w:t>8.9.9</w:t>
      </w:r>
      <w:r>
        <w:rPr>
          <w:rFonts w:asciiTheme="minorHAnsi" w:eastAsiaTheme="minorEastAsia" w:hAnsiTheme="minorHAnsi" w:cstheme="minorBidi"/>
          <w:kern w:val="2"/>
          <w:sz w:val="22"/>
          <w:szCs w:val="22"/>
          <w14:ligatures w14:val="standardContextual"/>
        </w:rPr>
        <w:tab/>
      </w:r>
      <w:r w:rsidRPr="00BC6D5A">
        <w:rPr>
          <w:rFonts w:eastAsia="Malgun Gothic"/>
        </w:rPr>
        <w:t>Traffic Mapping</w:t>
      </w:r>
      <w:r>
        <w:tab/>
      </w:r>
      <w:r>
        <w:fldChar w:fldCharType="begin" w:fldLock="1"/>
      </w:r>
      <w:r>
        <w:instrText xml:space="preserve"> PAGEREF _Toc155906884 \h </w:instrText>
      </w:r>
      <w:r>
        <w:fldChar w:fldCharType="separate"/>
      </w:r>
      <w:r>
        <w:t>80</w:t>
      </w:r>
      <w:r>
        <w:fldChar w:fldCharType="end"/>
      </w:r>
    </w:p>
    <w:p w14:paraId="42D8E77F" w14:textId="4C1B70AD" w:rsidR="00E24C2A" w:rsidRDefault="00E24C2A">
      <w:pPr>
        <w:pStyle w:val="TOC4"/>
        <w:rPr>
          <w:rFonts w:asciiTheme="minorHAnsi" w:eastAsiaTheme="minorEastAsia" w:hAnsiTheme="minorHAnsi" w:cstheme="minorBidi"/>
          <w:kern w:val="2"/>
          <w:sz w:val="22"/>
          <w:szCs w:val="22"/>
          <w14:ligatures w14:val="standardContextual"/>
        </w:rPr>
      </w:pPr>
      <w:r w:rsidRPr="00BC6D5A">
        <w:rPr>
          <w:rFonts w:eastAsia="SimSun"/>
          <w:bCs/>
          <w:lang w:eastAsia="zh-CN"/>
        </w:rPr>
        <w:t>8.9.9.1</w:t>
      </w:r>
      <w:r>
        <w:rPr>
          <w:rFonts w:asciiTheme="minorHAnsi" w:eastAsiaTheme="minorEastAsia" w:hAnsiTheme="minorHAnsi" w:cstheme="minorBidi"/>
          <w:kern w:val="2"/>
          <w:sz w:val="22"/>
          <w:szCs w:val="22"/>
          <w14:ligatures w14:val="standardContextual"/>
        </w:rPr>
        <w:tab/>
      </w:r>
      <w:r w:rsidRPr="00BC6D5A">
        <w:rPr>
          <w:rFonts w:eastAsia="Malgun Gothic"/>
        </w:rPr>
        <w:t>Traffic</w:t>
      </w:r>
      <w:r w:rsidRPr="00BC6D5A">
        <w:rPr>
          <w:rFonts w:eastAsia="SimSun"/>
          <w:bCs/>
          <w:lang w:eastAsia="zh-CN"/>
        </w:rPr>
        <w:t xml:space="preserve"> Mapping from IP-layer to Layer-2</w:t>
      </w:r>
      <w:r>
        <w:tab/>
      </w:r>
      <w:r>
        <w:fldChar w:fldCharType="begin" w:fldLock="1"/>
      </w:r>
      <w:r>
        <w:instrText xml:space="preserve"> PAGEREF _Toc155906885 \h </w:instrText>
      </w:r>
      <w:r>
        <w:fldChar w:fldCharType="separate"/>
      </w:r>
      <w:r>
        <w:t>80</w:t>
      </w:r>
      <w:r>
        <w:fldChar w:fldCharType="end"/>
      </w:r>
    </w:p>
    <w:p w14:paraId="1635BD18" w14:textId="3AF13E7D" w:rsidR="00E24C2A" w:rsidRDefault="00E24C2A">
      <w:pPr>
        <w:pStyle w:val="TOC4"/>
        <w:rPr>
          <w:rFonts w:asciiTheme="minorHAnsi" w:eastAsiaTheme="minorEastAsia" w:hAnsiTheme="minorHAnsi" w:cstheme="minorBidi"/>
          <w:kern w:val="2"/>
          <w:sz w:val="22"/>
          <w:szCs w:val="22"/>
          <w14:ligatures w14:val="standardContextual"/>
        </w:rPr>
      </w:pPr>
      <w:r w:rsidRPr="00BC6D5A">
        <w:rPr>
          <w:rFonts w:eastAsia="SimSun"/>
          <w:bCs/>
          <w:lang w:eastAsia="zh-CN"/>
        </w:rPr>
        <w:t>8.9.9.2</w:t>
      </w:r>
      <w:r>
        <w:rPr>
          <w:rFonts w:asciiTheme="minorHAnsi" w:eastAsiaTheme="minorEastAsia" w:hAnsiTheme="minorHAnsi" w:cstheme="minorBidi"/>
          <w:kern w:val="2"/>
          <w:sz w:val="22"/>
          <w:szCs w:val="22"/>
          <w14:ligatures w14:val="standardContextual"/>
        </w:rPr>
        <w:tab/>
      </w:r>
      <w:r w:rsidRPr="00BC6D5A">
        <w:rPr>
          <w:rFonts w:eastAsia="SimSun"/>
          <w:bCs/>
          <w:lang w:eastAsia="zh-CN"/>
        </w:rPr>
        <w:t>BH RLC Channel Mapping on BAP Layer</w:t>
      </w:r>
      <w:r>
        <w:tab/>
      </w:r>
      <w:r>
        <w:fldChar w:fldCharType="begin" w:fldLock="1"/>
      </w:r>
      <w:r>
        <w:instrText xml:space="preserve"> PAGEREF _Toc155906886 \h </w:instrText>
      </w:r>
      <w:r>
        <w:fldChar w:fldCharType="separate"/>
      </w:r>
      <w:r>
        <w:t>80</w:t>
      </w:r>
      <w:r>
        <w:fldChar w:fldCharType="end"/>
      </w:r>
    </w:p>
    <w:p w14:paraId="26A3FFE9" w14:textId="2569242F"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rPr>
        <w:t>8.9.10</w:t>
      </w:r>
      <w:r>
        <w:rPr>
          <w:rFonts w:asciiTheme="minorHAnsi" w:eastAsiaTheme="minorEastAsia" w:hAnsiTheme="minorHAnsi" w:cstheme="minorBidi"/>
          <w:kern w:val="2"/>
          <w:sz w:val="22"/>
          <w:szCs w:val="22"/>
          <w14:ligatures w14:val="standardContextual"/>
        </w:rPr>
        <w:tab/>
      </w:r>
      <w:r w:rsidRPr="00BC6D5A">
        <w:rPr>
          <w:rFonts w:eastAsia="Malgun Gothic"/>
        </w:rPr>
        <w:t xml:space="preserve">IAB-node </w:t>
      </w:r>
      <w:r w:rsidRPr="00BC6D5A">
        <w:rPr>
          <w:rFonts w:eastAsia="Malgun Gothic"/>
          <w:lang w:eastAsia="ja-JP"/>
        </w:rPr>
        <w:t>release</w:t>
      </w:r>
      <w:r>
        <w:tab/>
      </w:r>
      <w:r>
        <w:fldChar w:fldCharType="begin" w:fldLock="1"/>
      </w:r>
      <w:r>
        <w:instrText xml:space="preserve"> PAGEREF _Toc155906887 \h </w:instrText>
      </w:r>
      <w:r>
        <w:fldChar w:fldCharType="separate"/>
      </w:r>
      <w:r>
        <w:t>80</w:t>
      </w:r>
      <w:r>
        <w:fldChar w:fldCharType="end"/>
      </w:r>
    </w:p>
    <w:p w14:paraId="7C9D5E57" w14:textId="51E323DC" w:rsidR="00E24C2A" w:rsidRDefault="00E24C2A">
      <w:pPr>
        <w:pStyle w:val="TOC4"/>
        <w:rPr>
          <w:rFonts w:asciiTheme="minorHAnsi" w:eastAsiaTheme="minorEastAsia" w:hAnsiTheme="minorHAnsi" w:cstheme="minorBidi"/>
          <w:kern w:val="2"/>
          <w:sz w:val="22"/>
          <w:szCs w:val="22"/>
          <w14:ligatures w14:val="standardContextual"/>
        </w:rPr>
      </w:pPr>
      <w:r w:rsidRPr="00BC6D5A">
        <w:rPr>
          <w:rFonts w:eastAsia="Malgun Gothic"/>
        </w:rPr>
        <w:t>8.9.10.1</w:t>
      </w:r>
      <w:r>
        <w:rPr>
          <w:rFonts w:asciiTheme="minorHAnsi" w:eastAsiaTheme="minorEastAsia" w:hAnsiTheme="minorHAnsi" w:cstheme="minorBidi"/>
          <w:kern w:val="2"/>
          <w:sz w:val="22"/>
          <w:szCs w:val="22"/>
          <w14:ligatures w14:val="standardContextual"/>
        </w:rPr>
        <w:tab/>
      </w:r>
      <w:r w:rsidRPr="00BC6D5A">
        <w:rPr>
          <w:rFonts w:eastAsia="Malgun Gothic"/>
        </w:rPr>
        <w:t>IAB-node orderly release</w:t>
      </w:r>
      <w:r>
        <w:tab/>
      </w:r>
      <w:r>
        <w:fldChar w:fldCharType="begin" w:fldLock="1"/>
      </w:r>
      <w:r>
        <w:instrText xml:space="preserve"> PAGEREF _Toc155906888 \h </w:instrText>
      </w:r>
      <w:r>
        <w:fldChar w:fldCharType="separate"/>
      </w:r>
      <w:r>
        <w:t>81</w:t>
      </w:r>
      <w:r>
        <w:fldChar w:fldCharType="end"/>
      </w:r>
    </w:p>
    <w:p w14:paraId="3C39217F" w14:textId="334E5246" w:rsidR="00E24C2A" w:rsidRDefault="00E24C2A">
      <w:pPr>
        <w:pStyle w:val="TOC4"/>
        <w:rPr>
          <w:rFonts w:asciiTheme="minorHAnsi" w:eastAsiaTheme="minorEastAsia" w:hAnsiTheme="minorHAnsi" w:cstheme="minorBidi"/>
          <w:kern w:val="2"/>
          <w:sz w:val="22"/>
          <w:szCs w:val="22"/>
          <w14:ligatures w14:val="standardContextual"/>
        </w:rPr>
      </w:pPr>
      <w:r w:rsidRPr="00BC6D5A">
        <w:rPr>
          <w:rFonts w:eastAsia="Malgun Gothic"/>
        </w:rPr>
        <w:t>8.9.10.2</w:t>
      </w:r>
      <w:r>
        <w:rPr>
          <w:rFonts w:asciiTheme="minorHAnsi" w:eastAsiaTheme="minorEastAsia" w:hAnsiTheme="minorHAnsi" w:cstheme="minorBidi"/>
          <w:kern w:val="2"/>
          <w:sz w:val="22"/>
          <w:szCs w:val="22"/>
          <w14:ligatures w14:val="standardContextual"/>
        </w:rPr>
        <w:tab/>
      </w:r>
      <w:r w:rsidRPr="00BC6D5A">
        <w:rPr>
          <w:rFonts w:eastAsia="Malgun Gothic"/>
        </w:rPr>
        <w:t>IAB-node disorderly release</w:t>
      </w:r>
      <w:r>
        <w:tab/>
      </w:r>
      <w:r>
        <w:fldChar w:fldCharType="begin" w:fldLock="1"/>
      </w:r>
      <w:r>
        <w:instrText xml:space="preserve"> PAGEREF _Toc155906889 \h </w:instrText>
      </w:r>
      <w:r>
        <w:fldChar w:fldCharType="separate"/>
      </w:r>
      <w:r>
        <w:t>81</w:t>
      </w:r>
      <w:r>
        <w:fldChar w:fldCharType="end"/>
      </w:r>
    </w:p>
    <w:p w14:paraId="76C6E292" w14:textId="1A634A6A"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rPr>
        <w:t>8.9.11</w:t>
      </w:r>
      <w:r>
        <w:rPr>
          <w:rFonts w:asciiTheme="minorHAnsi" w:eastAsiaTheme="minorEastAsia" w:hAnsiTheme="minorHAnsi" w:cstheme="minorBidi"/>
          <w:kern w:val="2"/>
          <w:sz w:val="22"/>
          <w:szCs w:val="22"/>
          <w14:ligatures w14:val="standardContextual"/>
        </w:rPr>
        <w:tab/>
      </w:r>
      <w:r w:rsidRPr="00BC6D5A">
        <w:rPr>
          <w:rFonts w:eastAsia="Malgun Gothic"/>
          <w:lang w:eastAsia="ja-JP"/>
        </w:rPr>
        <w:t>IAB</w:t>
      </w:r>
      <w:r w:rsidRPr="00BC6D5A">
        <w:rPr>
          <w:rFonts w:eastAsia="Malgun Gothic"/>
        </w:rPr>
        <w:t>-node OAM</w:t>
      </w:r>
      <w:r>
        <w:tab/>
      </w:r>
      <w:r>
        <w:fldChar w:fldCharType="begin" w:fldLock="1"/>
      </w:r>
      <w:r>
        <w:instrText xml:space="preserve"> PAGEREF _Toc155906890 \h </w:instrText>
      </w:r>
      <w:r>
        <w:fldChar w:fldCharType="separate"/>
      </w:r>
      <w:r>
        <w:t>81</w:t>
      </w:r>
      <w:r>
        <w:fldChar w:fldCharType="end"/>
      </w:r>
    </w:p>
    <w:p w14:paraId="46EEE849" w14:textId="02C913A5" w:rsidR="00E24C2A" w:rsidRDefault="00E24C2A">
      <w:pPr>
        <w:pStyle w:val="TOC3"/>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rPr>
          <w:lang w:eastAsia="ja-JP"/>
        </w:rPr>
        <w:t>Handling of IAB-MTs in INACTIVE State</w:t>
      </w:r>
      <w:r>
        <w:tab/>
      </w:r>
      <w:r>
        <w:fldChar w:fldCharType="begin" w:fldLock="1"/>
      </w:r>
      <w:r>
        <w:instrText xml:space="preserve"> PAGEREF _Toc155906891 \h </w:instrText>
      </w:r>
      <w:r>
        <w:fldChar w:fldCharType="separate"/>
      </w:r>
      <w:r>
        <w:t>81</w:t>
      </w:r>
      <w:r>
        <w:fldChar w:fldCharType="end"/>
      </w:r>
    </w:p>
    <w:p w14:paraId="56520C10" w14:textId="68CFF438"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rPr>
        <w:t>8.9.13</w:t>
      </w:r>
      <w:r>
        <w:rPr>
          <w:rFonts w:asciiTheme="minorHAnsi" w:eastAsiaTheme="minorEastAsia" w:hAnsiTheme="minorHAnsi" w:cstheme="minorBidi"/>
          <w:kern w:val="2"/>
          <w:sz w:val="22"/>
          <w:szCs w:val="22"/>
          <w14:ligatures w14:val="standardContextual"/>
        </w:rPr>
        <w:tab/>
      </w:r>
      <w:r w:rsidRPr="00BC6D5A">
        <w:rPr>
          <w:rFonts w:eastAsia="Malgun Gothic"/>
        </w:rPr>
        <w:t>IP Address Allocation for IAB-nodes</w:t>
      </w:r>
      <w:r>
        <w:tab/>
      </w:r>
      <w:r>
        <w:fldChar w:fldCharType="begin" w:fldLock="1"/>
      </w:r>
      <w:r>
        <w:instrText xml:space="preserve"> PAGEREF _Toc155906892 \h </w:instrText>
      </w:r>
      <w:r>
        <w:fldChar w:fldCharType="separate"/>
      </w:r>
      <w:r>
        <w:t>81</w:t>
      </w:r>
      <w:r>
        <w:fldChar w:fldCharType="end"/>
      </w:r>
    </w:p>
    <w:p w14:paraId="24A5AFF6" w14:textId="54108B0E" w:rsidR="00E24C2A" w:rsidRDefault="00E24C2A">
      <w:pPr>
        <w:pStyle w:val="TOC3"/>
        <w:rPr>
          <w:rFonts w:asciiTheme="minorHAnsi" w:eastAsiaTheme="minorEastAsia" w:hAnsiTheme="minorHAnsi" w:cstheme="minorBidi"/>
          <w:kern w:val="2"/>
          <w:sz w:val="22"/>
          <w:szCs w:val="22"/>
          <w14:ligatures w14:val="standardContextual"/>
        </w:rPr>
      </w:pPr>
      <w:r>
        <w:t>8.9.14</w:t>
      </w:r>
      <w:r>
        <w:rPr>
          <w:rFonts w:asciiTheme="minorHAnsi" w:eastAsiaTheme="minorEastAsia" w:hAnsiTheme="minorHAnsi" w:cstheme="minorBidi"/>
          <w:kern w:val="2"/>
          <w:sz w:val="22"/>
          <w:szCs w:val="22"/>
          <w14:ligatures w14:val="standardContextual"/>
        </w:rPr>
        <w:tab/>
      </w:r>
      <w:r>
        <w:t>Mobile IAB-node authorization</w:t>
      </w:r>
      <w:r>
        <w:tab/>
      </w:r>
      <w:r>
        <w:fldChar w:fldCharType="begin" w:fldLock="1"/>
      </w:r>
      <w:r>
        <w:instrText xml:space="preserve"> PAGEREF _Toc155906893 \h </w:instrText>
      </w:r>
      <w:r>
        <w:fldChar w:fldCharType="separate"/>
      </w:r>
      <w:r>
        <w:t>82</w:t>
      </w:r>
      <w:r>
        <w:fldChar w:fldCharType="end"/>
      </w:r>
    </w:p>
    <w:p w14:paraId="035C244C" w14:textId="218EDD06"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rPr>
        <w:t>8.9.15</w:t>
      </w:r>
      <w:r>
        <w:rPr>
          <w:rFonts w:asciiTheme="minorHAnsi" w:eastAsiaTheme="minorEastAsia" w:hAnsiTheme="minorHAnsi" w:cstheme="minorBidi"/>
          <w:kern w:val="2"/>
          <w:sz w:val="22"/>
          <w:szCs w:val="22"/>
          <w14:ligatures w14:val="standardContextual"/>
        </w:rPr>
        <w:tab/>
      </w:r>
      <w:r w:rsidRPr="00BC6D5A">
        <w:rPr>
          <w:rFonts w:eastAsia="Malgun Gothic"/>
        </w:rPr>
        <w:t>IAB-donor-CU-based NR Cell Identity (NCI) (re-)configuration for mobile IAB cells</w:t>
      </w:r>
      <w:r>
        <w:tab/>
      </w:r>
      <w:r>
        <w:fldChar w:fldCharType="begin" w:fldLock="1"/>
      </w:r>
      <w:r>
        <w:instrText xml:space="preserve"> PAGEREF _Toc155906894 \h </w:instrText>
      </w:r>
      <w:r>
        <w:fldChar w:fldCharType="separate"/>
      </w:r>
      <w:r>
        <w:t>83</w:t>
      </w:r>
      <w:r>
        <w:fldChar w:fldCharType="end"/>
      </w:r>
    </w:p>
    <w:p w14:paraId="00E9265E" w14:textId="3A9DE20C"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rPr>
        <w:t>8.9.16</w:t>
      </w:r>
      <w:r>
        <w:rPr>
          <w:rFonts w:asciiTheme="minorHAnsi" w:eastAsiaTheme="minorEastAsia" w:hAnsiTheme="minorHAnsi" w:cstheme="minorBidi"/>
          <w:kern w:val="2"/>
          <w:sz w:val="22"/>
          <w:szCs w:val="22"/>
          <w14:ligatures w14:val="standardContextual"/>
        </w:rPr>
        <w:tab/>
      </w:r>
      <w:r w:rsidRPr="00BC6D5A">
        <w:rPr>
          <w:rFonts w:eastAsia="Malgun Gothic"/>
        </w:rPr>
        <w:t>TAC/RANAC (re-)configuration for mobile IAB</w:t>
      </w:r>
      <w:r>
        <w:tab/>
      </w:r>
      <w:r>
        <w:fldChar w:fldCharType="begin" w:fldLock="1"/>
      </w:r>
      <w:r>
        <w:instrText xml:space="preserve"> PAGEREF _Toc155906895 \h </w:instrText>
      </w:r>
      <w:r>
        <w:fldChar w:fldCharType="separate"/>
      </w:r>
      <w:r>
        <w:t>83</w:t>
      </w:r>
      <w:r>
        <w:fldChar w:fldCharType="end"/>
      </w:r>
    </w:p>
    <w:p w14:paraId="0B71A4D1" w14:textId="5AB4A159" w:rsidR="00E24C2A" w:rsidRDefault="00E24C2A">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Multiple TNLAs for E1</w:t>
      </w:r>
      <w:r>
        <w:tab/>
      </w:r>
      <w:r>
        <w:fldChar w:fldCharType="begin" w:fldLock="1"/>
      </w:r>
      <w:r>
        <w:instrText xml:space="preserve"> PAGEREF _Toc155906896 \h </w:instrText>
      </w:r>
      <w:r>
        <w:fldChar w:fldCharType="separate"/>
      </w:r>
      <w:r>
        <w:t>83</w:t>
      </w:r>
      <w:r>
        <w:fldChar w:fldCharType="end"/>
      </w:r>
    </w:p>
    <w:p w14:paraId="21CC900A" w14:textId="71540AD9" w:rsidR="00E24C2A" w:rsidRDefault="00E24C2A">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Support of Network Sharing with multiple cell-ID broadcast</w:t>
      </w:r>
      <w:r>
        <w:tab/>
      </w:r>
      <w:r>
        <w:fldChar w:fldCharType="begin" w:fldLock="1"/>
      </w:r>
      <w:r>
        <w:instrText xml:space="preserve"> PAGEREF _Toc155906897 \h </w:instrText>
      </w:r>
      <w:r>
        <w:fldChar w:fldCharType="separate"/>
      </w:r>
      <w:r>
        <w:t>85</w:t>
      </w:r>
      <w:r>
        <w:fldChar w:fldCharType="end"/>
      </w:r>
    </w:p>
    <w:p w14:paraId="3FBE91C2" w14:textId="7CDA3EDC" w:rsidR="00E24C2A" w:rsidRDefault="00E24C2A">
      <w:pPr>
        <w:pStyle w:val="TOC3"/>
        <w:rPr>
          <w:rFonts w:asciiTheme="minorHAnsi" w:eastAsiaTheme="minorEastAsia" w:hAnsiTheme="minorHAnsi" w:cstheme="minorBidi"/>
          <w:kern w:val="2"/>
          <w:sz w:val="22"/>
          <w:szCs w:val="22"/>
          <w14:ligatures w14:val="standardContextual"/>
        </w:rPr>
      </w:pPr>
      <w:r>
        <w:lastRenderedPageBreak/>
        <w:t>8.11.1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_Toc155906898 \h </w:instrText>
      </w:r>
      <w:r>
        <w:fldChar w:fldCharType="separate"/>
      </w:r>
      <w:r>
        <w:t>85</w:t>
      </w:r>
      <w:r>
        <w:fldChar w:fldCharType="end"/>
      </w:r>
    </w:p>
    <w:p w14:paraId="0CEA9190" w14:textId="69D73225" w:rsidR="00E24C2A" w:rsidRDefault="00E24C2A">
      <w:pPr>
        <w:pStyle w:val="TOC3"/>
        <w:rPr>
          <w:rFonts w:asciiTheme="minorHAnsi" w:eastAsiaTheme="minorEastAsia" w:hAnsiTheme="minorHAnsi" w:cstheme="minorBidi"/>
          <w:kern w:val="2"/>
          <w:sz w:val="22"/>
          <w:szCs w:val="22"/>
          <w14:ligatures w14:val="standardContextual"/>
        </w:rPr>
      </w:pPr>
      <w:r>
        <w:t>8.11.2</w:t>
      </w:r>
      <w:r>
        <w:rPr>
          <w:rFonts w:asciiTheme="minorHAnsi" w:eastAsiaTheme="minorEastAsia" w:hAnsiTheme="minorHAnsi" w:cstheme="minorBidi"/>
          <w:kern w:val="2"/>
          <w:sz w:val="22"/>
          <w:szCs w:val="22"/>
          <w14:ligatures w14:val="standardContextual"/>
        </w:rPr>
        <w:tab/>
      </w:r>
      <w:r>
        <w:t>Initial Registration – separate PLMN signalling</w:t>
      </w:r>
      <w:r>
        <w:tab/>
      </w:r>
      <w:r>
        <w:fldChar w:fldCharType="begin" w:fldLock="1"/>
      </w:r>
      <w:r>
        <w:instrText xml:space="preserve"> PAGEREF _Toc155906899 \h </w:instrText>
      </w:r>
      <w:r>
        <w:fldChar w:fldCharType="separate"/>
      </w:r>
      <w:r>
        <w:t>85</w:t>
      </w:r>
      <w:r>
        <w:fldChar w:fldCharType="end"/>
      </w:r>
    </w:p>
    <w:p w14:paraId="1DDF0773" w14:textId="39A67EF2" w:rsidR="00E24C2A" w:rsidRDefault="00E24C2A">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RRC Connection Reestablishment – separate PLMN signalling</w:t>
      </w:r>
      <w:r>
        <w:tab/>
      </w:r>
      <w:r>
        <w:fldChar w:fldCharType="begin" w:fldLock="1"/>
      </w:r>
      <w:r>
        <w:instrText xml:space="preserve"> PAGEREF _Toc155906900 \h </w:instrText>
      </w:r>
      <w:r>
        <w:fldChar w:fldCharType="separate"/>
      </w:r>
      <w:r>
        <w:t>86</w:t>
      </w:r>
      <w:r>
        <w:fldChar w:fldCharType="end"/>
      </w:r>
    </w:p>
    <w:p w14:paraId="102D7ADB" w14:textId="75A16CC5" w:rsidR="00E24C2A" w:rsidRDefault="00E24C2A">
      <w:pPr>
        <w:pStyle w:val="TOC3"/>
        <w:rPr>
          <w:rFonts w:asciiTheme="minorHAnsi" w:eastAsiaTheme="minorEastAsia" w:hAnsiTheme="minorHAnsi" w:cstheme="minorBidi"/>
          <w:kern w:val="2"/>
          <w:sz w:val="22"/>
          <w:szCs w:val="22"/>
          <w14:ligatures w14:val="standardContextual"/>
        </w:rPr>
      </w:pPr>
      <w:r>
        <w:t>8.11.4</w:t>
      </w:r>
      <w:r>
        <w:rPr>
          <w:rFonts w:asciiTheme="minorHAnsi" w:eastAsiaTheme="minorEastAsia" w:hAnsiTheme="minorHAnsi" w:cstheme="minorBidi"/>
          <w:kern w:val="2"/>
          <w:sz w:val="22"/>
          <w:szCs w:val="22"/>
          <w14:ligatures w14:val="standardContextual"/>
        </w:rPr>
        <w:tab/>
      </w:r>
      <w:r>
        <w:t>Support of shared signalling transport</w:t>
      </w:r>
      <w:r>
        <w:tab/>
      </w:r>
      <w:r>
        <w:fldChar w:fldCharType="begin" w:fldLock="1"/>
      </w:r>
      <w:r>
        <w:instrText xml:space="preserve"> PAGEREF _Toc155906901 \h </w:instrText>
      </w:r>
      <w:r>
        <w:fldChar w:fldCharType="separate"/>
      </w:r>
      <w:r>
        <w:t>87</w:t>
      </w:r>
      <w:r>
        <w:fldChar w:fldCharType="end"/>
      </w:r>
    </w:p>
    <w:p w14:paraId="3BCEE040" w14:textId="6B8A7822" w:rsidR="00E24C2A" w:rsidRDefault="00E24C2A">
      <w:pPr>
        <w:pStyle w:val="TOC2"/>
        <w:rPr>
          <w:rFonts w:asciiTheme="minorHAnsi" w:eastAsiaTheme="minorEastAsia" w:hAnsiTheme="minorHAnsi" w:cstheme="minorBidi"/>
          <w:kern w:val="2"/>
          <w:sz w:val="22"/>
          <w:szCs w:val="22"/>
          <w14:ligatures w14:val="standardContextual"/>
        </w:rPr>
      </w:pPr>
      <w:r w:rsidRPr="00BC6D5A">
        <w:rPr>
          <w:rFonts w:eastAsia="Malgun Gothic"/>
        </w:rPr>
        <w:t>8.12</w:t>
      </w:r>
      <w:r>
        <w:rPr>
          <w:rFonts w:asciiTheme="minorHAnsi" w:eastAsiaTheme="minorEastAsia" w:hAnsiTheme="minorHAnsi" w:cstheme="minorBidi"/>
          <w:kern w:val="2"/>
          <w:sz w:val="22"/>
          <w:szCs w:val="22"/>
          <w14:ligatures w14:val="standardContextual"/>
        </w:rPr>
        <w:tab/>
      </w:r>
      <w:r w:rsidRPr="00BC6D5A">
        <w:rPr>
          <w:rFonts w:eastAsia="Malgun Gothic"/>
        </w:rPr>
        <w:t>IAB-node Integration Procedure</w:t>
      </w:r>
      <w:r>
        <w:tab/>
      </w:r>
      <w:r>
        <w:fldChar w:fldCharType="begin" w:fldLock="1"/>
      </w:r>
      <w:r>
        <w:instrText xml:space="preserve"> PAGEREF _Toc155906902 \h </w:instrText>
      </w:r>
      <w:r>
        <w:fldChar w:fldCharType="separate"/>
      </w:r>
      <w:r>
        <w:t>87</w:t>
      </w:r>
      <w:r>
        <w:fldChar w:fldCharType="end"/>
      </w:r>
    </w:p>
    <w:p w14:paraId="0A7DD60A" w14:textId="3EDE1ECB"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SimSun"/>
        </w:rPr>
        <w:t>8.12.1</w:t>
      </w:r>
      <w:r>
        <w:rPr>
          <w:rFonts w:asciiTheme="minorHAnsi" w:eastAsiaTheme="minorEastAsia" w:hAnsiTheme="minorHAnsi" w:cstheme="minorBidi"/>
          <w:kern w:val="2"/>
          <w:sz w:val="22"/>
          <w:szCs w:val="22"/>
          <w14:ligatures w14:val="standardContextual"/>
        </w:rPr>
        <w:tab/>
      </w:r>
      <w:r w:rsidRPr="00BC6D5A">
        <w:rPr>
          <w:rFonts w:eastAsia="SimSun"/>
        </w:rPr>
        <w:t>Standalone IAB integration</w:t>
      </w:r>
      <w:r>
        <w:tab/>
      </w:r>
      <w:r>
        <w:fldChar w:fldCharType="begin" w:fldLock="1"/>
      </w:r>
      <w:r>
        <w:instrText xml:space="preserve"> PAGEREF _Toc155906903 \h </w:instrText>
      </w:r>
      <w:r>
        <w:fldChar w:fldCharType="separate"/>
      </w:r>
      <w:r>
        <w:t>87</w:t>
      </w:r>
      <w:r>
        <w:fldChar w:fldCharType="end"/>
      </w:r>
    </w:p>
    <w:p w14:paraId="1888E87F" w14:textId="2B36656D"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rPr>
        <w:t>8.12.2</w:t>
      </w:r>
      <w:r>
        <w:rPr>
          <w:rFonts w:asciiTheme="minorHAnsi" w:eastAsiaTheme="minorEastAsia" w:hAnsiTheme="minorHAnsi" w:cstheme="minorBidi"/>
          <w:kern w:val="2"/>
          <w:sz w:val="22"/>
          <w:szCs w:val="22"/>
          <w14:ligatures w14:val="standardContextual"/>
        </w:rPr>
        <w:tab/>
      </w:r>
      <w:r w:rsidRPr="00BC6D5A">
        <w:rPr>
          <w:rFonts w:eastAsia="SimSun"/>
        </w:rPr>
        <w:t>NSA</w:t>
      </w:r>
      <w:r w:rsidRPr="00BC6D5A">
        <w:rPr>
          <w:rFonts w:eastAsia="Malgun Gothic"/>
          <w:lang w:eastAsia="ja-JP"/>
        </w:rPr>
        <w:t xml:space="preserve"> IAB Integration</w:t>
      </w:r>
      <w:r w:rsidRPr="00BC6D5A">
        <w:rPr>
          <w:rFonts w:eastAsia="Malgun Gothic"/>
        </w:rPr>
        <w:t xml:space="preserve"> procedure</w:t>
      </w:r>
      <w:r>
        <w:tab/>
      </w:r>
      <w:r>
        <w:fldChar w:fldCharType="begin" w:fldLock="1"/>
      </w:r>
      <w:r>
        <w:instrText xml:space="preserve"> PAGEREF _Toc155906904 \h </w:instrText>
      </w:r>
      <w:r>
        <w:fldChar w:fldCharType="separate"/>
      </w:r>
      <w:r>
        <w:t>88</w:t>
      </w:r>
      <w:r>
        <w:fldChar w:fldCharType="end"/>
      </w:r>
    </w:p>
    <w:p w14:paraId="574BFFB7" w14:textId="3D3588A9" w:rsidR="00E24C2A" w:rsidRDefault="00E24C2A">
      <w:pPr>
        <w:pStyle w:val="TOC3"/>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Mobile IAB-node integration</w:t>
      </w:r>
      <w:r>
        <w:tab/>
      </w:r>
      <w:r>
        <w:fldChar w:fldCharType="begin" w:fldLock="1"/>
      </w:r>
      <w:r>
        <w:instrText xml:space="preserve"> PAGEREF _Toc155906905 \h </w:instrText>
      </w:r>
      <w:r>
        <w:fldChar w:fldCharType="separate"/>
      </w:r>
      <w:r>
        <w:t>89</w:t>
      </w:r>
      <w:r>
        <w:fldChar w:fldCharType="end"/>
      </w:r>
    </w:p>
    <w:p w14:paraId="199DF66F" w14:textId="42A9A33C" w:rsidR="00E24C2A" w:rsidRDefault="00E24C2A">
      <w:pPr>
        <w:pStyle w:val="TOC2"/>
        <w:rPr>
          <w:rFonts w:asciiTheme="minorHAnsi" w:eastAsiaTheme="minorEastAsia" w:hAnsiTheme="minorHAnsi" w:cstheme="minorBidi"/>
          <w:kern w:val="2"/>
          <w:sz w:val="22"/>
          <w:szCs w:val="22"/>
          <w14:ligatures w14:val="standardContextual"/>
        </w:rPr>
      </w:pPr>
      <w:r w:rsidRPr="00BC6D5A">
        <w:rPr>
          <w:rFonts w:eastAsia="SimSun"/>
          <w:lang w:eastAsia="zh-CN"/>
        </w:rPr>
        <w:t>8</w:t>
      </w:r>
      <w:r w:rsidRPr="00BC6D5A">
        <w:rPr>
          <w:rFonts w:eastAsia="SimSun"/>
        </w:rPr>
        <w:t>.13</w:t>
      </w:r>
      <w:r>
        <w:rPr>
          <w:rFonts w:asciiTheme="minorHAnsi" w:eastAsiaTheme="minorEastAsia" w:hAnsiTheme="minorHAnsi" w:cstheme="minorBidi"/>
          <w:kern w:val="2"/>
          <w:sz w:val="22"/>
          <w:szCs w:val="22"/>
          <w14:ligatures w14:val="standardContextual"/>
        </w:rPr>
        <w:tab/>
      </w:r>
      <w:r w:rsidRPr="00BC6D5A">
        <w:rPr>
          <w:rFonts w:eastAsia="SimSun"/>
        </w:rPr>
        <w:t xml:space="preserve">Overall procedures </w:t>
      </w:r>
      <w:r w:rsidRPr="00BC6D5A">
        <w:rPr>
          <w:rFonts w:eastAsia="SimSun"/>
          <w:lang w:eastAsia="zh-CN"/>
        </w:rPr>
        <w:t>for MDT</w:t>
      </w:r>
      <w:r>
        <w:tab/>
      </w:r>
      <w:r>
        <w:fldChar w:fldCharType="begin" w:fldLock="1"/>
      </w:r>
      <w:r>
        <w:instrText xml:space="preserve"> PAGEREF _Toc155906906 \h </w:instrText>
      </w:r>
      <w:r>
        <w:fldChar w:fldCharType="separate"/>
      </w:r>
      <w:r>
        <w:t>90</w:t>
      </w:r>
      <w:r>
        <w:fldChar w:fldCharType="end"/>
      </w:r>
    </w:p>
    <w:p w14:paraId="5C03C9D4" w14:textId="2AD25C0F"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SimSun"/>
          <w:lang w:eastAsia="zh-CN"/>
        </w:rPr>
        <w:t>8</w:t>
      </w:r>
      <w:r w:rsidRPr="00BC6D5A">
        <w:rPr>
          <w:rFonts w:eastAsia="SimSun"/>
        </w:rPr>
        <w:t>.13.0</w:t>
      </w:r>
      <w:r>
        <w:rPr>
          <w:rFonts w:asciiTheme="minorHAnsi" w:eastAsiaTheme="minorEastAsia" w:hAnsiTheme="minorHAnsi" w:cstheme="minorBidi"/>
          <w:kern w:val="2"/>
          <w:sz w:val="22"/>
          <w:szCs w:val="22"/>
          <w14:ligatures w14:val="standardContextual"/>
        </w:rPr>
        <w:tab/>
      </w:r>
      <w:r w:rsidRPr="00BC6D5A">
        <w:rPr>
          <w:rFonts w:eastAsia="SimSun"/>
          <w:lang w:eastAsia="zh-CN"/>
        </w:rPr>
        <w:t>General</w:t>
      </w:r>
      <w:r>
        <w:tab/>
      </w:r>
      <w:r>
        <w:fldChar w:fldCharType="begin" w:fldLock="1"/>
      </w:r>
      <w:r>
        <w:instrText xml:space="preserve"> PAGEREF _Toc155906907 \h </w:instrText>
      </w:r>
      <w:r>
        <w:fldChar w:fldCharType="separate"/>
      </w:r>
      <w:r>
        <w:t>90</w:t>
      </w:r>
      <w:r>
        <w:fldChar w:fldCharType="end"/>
      </w:r>
    </w:p>
    <w:p w14:paraId="1862AB20" w14:textId="26DAE532"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SimSun"/>
          <w:lang w:eastAsia="zh-CN"/>
        </w:rPr>
        <w:t>8</w:t>
      </w:r>
      <w:r w:rsidRPr="00BC6D5A">
        <w:rPr>
          <w:rFonts w:eastAsia="SimSun"/>
        </w:rPr>
        <w:t>.13.1</w:t>
      </w:r>
      <w:r>
        <w:rPr>
          <w:rFonts w:asciiTheme="minorHAnsi" w:eastAsiaTheme="minorEastAsia" w:hAnsiTheme="minorHAnsi" w:cstheme="minorBidi"/>
          <w:kern w:val="2"/>
          <w:sz w:val="22"/>
          <w:szCs w:val="22"/>
          <w14:ligatures w14:val="standardContextual"/>
        </w:rPr>
        <w:tab/>
      </w:r>
      <w:r w:rsidRPr="00BC6D5A">
        <w:rPr>
          <w:rFonts w:eastAsia="SimSun"/>
          <w:lang w:eastAsia="zh-CN"/>
        </w:rPr>
        <w:t>Signalling based MDT activation</w:t>
      </w:r>
      <w:r>
        <w:tab/>
      </w:r>
      <w:r>
        <w:fldChar w:fldCharType="begin" w:fldLock="1"/>
      </w:r>
      <w:r>
        <w:instrText xml:space="preserve"> PAGEREF _Toc155906908 \h </w:instrText>
      </w:r>
      <w:r>
        <w:fldChar w:fldCharType="separate"/>
      </w:r>
      <w:r>
        <w:t>90</w:t>
      </w:r>
      <w:r>
        <w:fldChar w:fldCharType="end"/>
      </w:r>
    </w:p>
    <w:p w14:paraId="1C4BADB0" w14:textId="41E72AC9"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SimSun"/>
        </w:rPr>
        <w:t>8.</w:t>
      </w:r>
      <w:r w:rsidRPr="00BC6D5A">
        <w:rPr>
          <w:rFonts w:eastAsia="SimSun"/>
          <w:lang w:eastAsia="zh-CN"/>
        </w:rPr>
        <w:t>13</w:t>
      </w:r>
      <w:r w:rsidRPr="00BC6D5A">
        <w:rPr>
          <w:rFonts w:eastAsia="SimSun"/>
        </w:rPr>
        <w:t>.</w:t>
      </w:r>
      <w:r w:rsidRPr="00BC6D5A">
        <w:rPr>
          <w:rFonts w:eastAsia="SimSun"/>
          <w:lang w:eastAsia="zh-CN"/>
        </w:rPr>
        <w:t>2</w:t>
      </w:r>
      <w:r>
        <w:rPr>
          <w:rFonts w:asciiTheme="minorHAnsi" w:eastAsiaTheme="minorEastAsia" w:hAnsiTheme="minorHAnsi" w:cstheme="minorBidi"/>
          <w:kern w:val="2"/>
          <w:sz w:val="22"/>
          <w:szCs w:val="22"/>
          <w14:ligatures w14:val="standardContextual"/>
        </w:rPr>
        <w:tab/>
      </w:r>
      <w:r w:rsidRPr="00BC6D5A">
        <w:rPr>
          <w:rFonts w:eastAsia="SimSun"/>
          <w:lang w:eastAsia="zh-CN"/>
        </w:rPr>
        <w:t>Management based MDT activation</w:t>
      </w:r>
      <w:r>
        <w:tab/>
      </w:r>
      <w:r>
        <w:fldChar w:fldCharType="begin" w:fldLock="1"/>
      </w:r>
      <w:r>
        <w:instrText xml:space="preserve"> PAGEREF _Toc155906909 \h </w:instrText>
      </w:r>
      <w:r>
        <w:fldChar w:fldCharType="separate"/>
      </w:r>
      <w:r>
        <w:t>91</w:t>
      </w:r>
      <w:r>
        <w:fldChar w:fldCharType="end"/>
      </w:r>
    </w:p>
    <w:p w14:paraId="1E530238" w14:textId="41690813" w:rsidR="00E24C2A" w:rsidRDefault="00E24C2A">
      <w:pPr>
        <w:pStyle w:val="TOC4"/>
        <w:rPr>
          <w:rFonts w:asciiTheme="minorHAnsi" w:eastAsiaTheme="minorEastAsia" w:hAnsiTheme="minorHAnsi" w:cstheme="minorBidi"/>
          <w:kern w:val="2"/>
          <w:sz w:val="22"/>
          <w:szCs w:val="22"/>
          <w14:ligatures w14:val="standardContextual"/>
        </w:rPr>
      </w:pPr>
      <w:r w:rsidRPr="00BC6D5A">
        <w:rPr>
          <w:rFonts w:eastAsia="Malgun Gothic"/>
        </w:rPr>
        <w:t>8.13.2.1</w:t>
      </w:r>
      <w:r>
        <w:rPr>
          <w:rFonts w:asciiTheme="minorHAnsi" w:eastAsiaTheme="minorEastAsia" w:hAnsiTheme="minorHAnsi" w:cstheme="minorBidi"/>
          <w:kern w:val="2"/>
          <w:sz w:val="22"/>
          <w:szCs w:val="22"/>
          <w14:ligatures w14:val="standardContextual"/>
        </w:rPr>
        <w:tab/>
      </w:r>
      <w:r w:rsidRPr="00BC6D5A">
        <w:rPr>
          <w:rFonts w:eastAsia="Malgun Gothic"/>
        </w:rPr>
        <w:t>General</w:t>
      </w:r>
      <w:r>
        <w:tab/>
      </w:r>
      <w:r>
        <w:fldChar w:fldCharType="begin" w:fldLock="1"/>
      </w:r>
      <w:r>
        <w:instrText xml:space="preserve"> PAGEREF _Toc155906910 \h </w:instrText>
      </w:r>
      <w:r>
        <w:fldChar w:fldCharType="separate"/>
      </w:r>
      <w:r>
        <w:t>91</w:t>
      </w:r>
      <w:r>
        <w:fldChar w:fldCharType="end"/>
      </w:r>
    </w:p>
    <w:p w14:paraId="7188EA8B" w14:textId="6A97376A" w:rsidR="00E24C2A" w:rsidRDefault="00E24C2A">
      <w:pPr>
        <w:pStyle w:val="TOC4"/>
        <w:rPr>
          <w:rFonts w:asciiTheme="minorHAnsi" w:eastAsiaTheme="minorEastAsia" w:hAnsiTheme="minorHAnsi" w:cstheme="minorBidi"/>
          <w:kern w:val="2"/>
          <w:sz w:val="22"/>
          <w:szCs w:val="22"/>
          <w14:ligatures w14:val="standardContextual"/>
        </w:rPr>
      </w:pPr>
      <w:r w:rsidRPr="00BC6D5A">
        <w:rPr>
          <w:rFonts w:eastAsia="Malgun Gothic"/>
        </w:rPr>
        <w:t>8.13.2.2</w:t>
      </w:r>
      <w:r>
        <w:rPr>
          <w:rFonts w:asciiTheme="minorHAnsi" w:eastAsiaTheme="minorEastAsia" w:hAnsiTheme="minorHAnsi" w:cstheme="minorBidi"/>
          <w:kern w:val="2"/>
          <w:sz w:val="22"/>
          <w:szCs w:val="22"/>
          <w14:ligatures w14:val="standardContextual"/>
        </w:rPr>
        <w:tab/>
      </w:r>
      <w:r w:rsidRPr="00BC6D5A">
        <w:rPr>
          <w:rFonts w:eastAsia="Malgun Gothic"/>
        </w:rPr>
        <w:t>Management based MDT Activation in gNB-CU-CP</w:t>
      </w:r>
      <w:r>
        <w:tab/>
      </w:r>
      <w:r>
        <w:fldChar w:fldCharType="begin" w:fldLock="1"/>
      </w:r>
      <w:r>
        <w:instrText xml:space="preserve"> PAGEREF _Toc155906911 \h </w:instrText>
      </w:r>
      <w:r>
        <w:fldChar w:fldCharType="separate"/>
      </w:r>
      <w:r>
        <w:t>91</w:t>
      </w:r>
      <w:r>
        <w:fldChar w:fldCharType="end"/>
      </w:r>
    </w:p>
    <w:p w14:paraId="2C9ACC49" w14:textId="55446408" w:rsidR="00E24C2A" w:rsidRDefault="00E24C2A">
      <w:pPr>
        <w:pStyle w:val="TOC4"/>
        <w:rPr>
          <w:rFonts w:asciiTheme="minorHAnsi" w:eastAsiaTheme="minorEastAsia" w:hAnsiTheme="minorHAnsi" w:cstheme="minorBidi"/>
          <w:kern w:val="2"/>
          <w:sz w:val="22"/>
          <w:szCs w:val="22"/>
          <w14:ligatures w14:val="standardContextual"/>
        </w:rPr>
      </w:pPr>
      <w:r w:rsidRPr="00BC6D5A">
        <w:rPr>
          <w:rFonts w:eastAsia="Malgun Gothic"/>
        </w:rPr>
        <w:t>8.13.2.3</w:t>
      </w:r>
      <w:r>
        <w:rPr>
          <w:rFonts w:asciiTheme="minorHAnsi" w:eastAsiaTheme="minorEastAsia" w:hAnsiTheme="minorHAnsi" w:cstheme="minorBidi"/>
          <w:kern w:val="2"/>
          <w:sz w:val="22"/>
          <w:szCs w:val="22"/>
          <w14:ligatures w14:val="standardContextual"/>
        </w:rPr>
        <w:tab/>
      </w:r>
      <w:r w:rsidRPr="00BC6D5A">
        <w:rPr>
          <w:rFonts w:eastAsia="Malgun Gothic"/>
        </w:rPr>
        <w:t>Management based MDT Activation in gNB-DU</w:t>
      </w:r>
      <w:r>
        <w:tab/>
      </w:r>
      <w:r>
        <w:fldChar w:fldCharType="begin" w:fldLock="1"/>
      </w:r>
      <w:r>
        <w:instrText xml:space="preserve"> PAGEREF _Toc155906912 \h </w:instrText>
      </w:r>
      <w:r>
        <w:fldChar w:fldCharType="separate"/>
      </w:r>
      <w:r>
        <w:t>92</w:t>
      </w:r>
      <w:r>
        <w:fldChar w:fldCharType="end"/>
      </w:r>
    </w:p>
    <w:p w14:paraId="499BD4AD" w14:textId="329AF322" w:rsidR="00E24C2A" w:rsidRDefault="00E24C2A">
      <w:pPr>
        <w:pStyle w:val="TOC4"/>
        <w:rPr>
          <w:rFonts w:asciiTheme="minorHAnsi" w:eastAsiaTheme="minorEastAsia" w:hAnsiTheme="minorHAnsi" w:cstheme="minorBidi"/>
          <w:kern w:val="2"/>
          <w:sz w:val="22"/>
          <w:szCs w:val="22"/>
          <w14:ligatures w14:val="standardContextual"/>
        </w:rPr>
      </w:pPr>
      <w:r w:rsidRPr="00BC6D5A">
        <w:rPr>
          <w:rFonts w:eastAsia="Malgun Gothic"/>
        </w:rPr>
        <w:t>8.13.2.4</w:t>
      </w:r>
      <w:r>
        <w:rPr>
          <w:rFonts w:asciiTheme="minorHAnsi" w:eastAsiaTheme="minorEastAsia" w:hAnsiTheme="minorHAnsi" w:cstheme="minorBidi"/>
          <w:kern w:val="2"/>
          <w:sz w:val="22"/>
          <w:szCs w:val="22"/>
          <w14:ligatures w14:val="standardContextual"/>
        </w:rPr>
        <w:tab/>
      </w:r>
      <w:r w:rsidRPr="00BC6D5A">
        <w:rPr>
          <w:rFonts w:eastAsia="Malgun Gothic"/>
        </w:rPr>
        <w:t>Management based MDT Activation in gNB-CU-UP</w:t>
      </w:r>
      <w:r>
        <w:tab/>
      </w:r>
      <w:r>
        <w:fldChar w:fldCharType="begin" w:fldLock="1"/>
      </w:r>
      <w:r>
        <w:instrText xml:space="preserve"> PAGEREF _Toc155906913 \h </w:instrText>
      </w:r>
      <w:r>
        <w:fldChar w:fldCharType="separate"/>
      </w:r>
      <w:r>
        <w:t>93</w:t>
      </w:r>
      <w:r>
        <w:fldChar w:fldCharType="end"/>
      </w:r>
    </w:p>
    <w:p w14:paraId="7A3AC79D" w14:textId="59E24EC8" w:rsidR="00E24C2A" w:rsidRPr="00303CF5" w:rsidRDefault="00E24C2A">
      <w:pPr>
        <w:pStyle w:val="TOC4"/>
        <w:rPr>
          <w:rFonts w:asciiTheme="minorHAnsi" w:eastAsiaTheme="minorEastAsia" w:hAnsiTheme="minorHAnsi" w:cstheme="minorBidi"/>
          <w:kern w:val="2"/>
          <w:sz w:val="22"/>
          <w:szCs w:val="22"/>
          <w:lang w:val="fr-FR"/>
          <w14:ligatures w14:val="standardContextual"/>
        </w:rPr>
      </w:pPr>
      <w:r w:rsidRPr="00BC6D5A">
        <w:rPr>
          <w:rFonts w:eastAsia="Malgun Gothic"/>
          <w:lang w:val="fr-FR"/>
        </w:rPr>
        <w:t>8.13.2.5</w:t>
      </w:r>
      <w:r w:rsidRPr="00303CF5">
        <w:rPr>
          <w:rFonts w:asciiTheme="minorHAnsi" w:eastAsiaTheme="minorEastAsia" w:hAnsiTheme="minorHAnsi" w:cstheme="minorBidi"/>
          <w:kern w:val="2"/>
          <w:sz w:val="22"/>
          <w:szCs w:val="22"/>
          <w:lang w:val="fr-FR"/>
          <w14:ligatures w14:val="standardContextual"/>
        </w:rPr>
        <w:tab/>
      </w:r>
      <w:r w:rsidRPr="00BC6D5A">
        <w:rPr>
          <w:rFonts w:eastAsia="Malgun Gothic"/>
          <w:lang w:val="fr-FR"/>
        </w:rPr>
        <w:t>User consent propagation in EN-DC</w:t>
      </w:r>
      <w:r w:rsidRPr="00303CF5">
        <w:rPr>
          <w:lang w:val="fr-FR"/>
        </w:rPr>
        <w:tab/>
      </w:r>
      <w:r>
        <w:fldChar w:fldCharType="begin" w:fldLock="1"/>
      </w:r>
      <w:r w:rsidRPr="00303CF5">
        <w:rPr>
          <w:lang w:val="fr-FR"/>
        </w:rPr>
        <w:instrText xml:space="preserve"> PAGEREF _Toc155906914 \h </w:instrText>
      </w:r>
      <w:r>
        <w:fldChar w:fldCharType="separate"/>
      </w:r>
      <w:r w:rsidRPr="00303CF5">
        <w:rPr>
          <w:lang w:val="fr-FR"/>
        </w:rPr>
        <w:t>94</w:t>
      </w:r>
      <w:r>
        <w:fldChar w:fldCharType="end"/>
      </w:r>
    </w:p>
    <w:p w14:paraId="3C08B8EA" w14:textId="198FD92F" w:rsidR="00E24C2A" w:rsidRDefault="00E24C2A">
      <w:pPr>
        <w:pStyle w:val="TOC4"/>
        <w:rPr>
          <w:rFonts w:asciiTheme="minorHAnsi" w:eastAsiaTheme="minorEastAsia" w:hAnsiTheme="minorHAnsi" w:cstheme="minorBidi"/>
          <w:kern w:val="2"/>
          <w:sz w:val="22"/>
          <w:szCs w:val="22"/>
          <w14:ligatures w14:val="standardContextual"/>
        </w:rPr>
      </w:pPr>
      <w:r w:rsidRPr="00BC6D5A">
        <w:rPr>
          <w:rFonts w:eastAsia="Malgun Gothic"/>
          <w:lang w:eastAsia="en-GB"/>
        </w:rPr>
        <w:t>8.13.2.6</w:t>
      </w:r>
      <w:r>
        <w:rPr>
          <w:rFonts w:asciiTheme="minorHAnsi" w:eastAsiaTheme="minorEastAsia" w:hAnsiTheme="minorHAnsi" w:cstheme="minorBidi"/>
          <w:kern w:val="2"/>
          <w:sz w:val="22"/>
          <w:szCs w:val="22"/>
          <w14:ligatures w14:val="standardContextual"/>
        </w:rPr>
        <w:tab/>
      </w:r>
      <w:r w:rsidRPr="00BC6D5A">
        <w:rPr>
          <w:rFonts w:eastAsia="Malgun Gothic"/>
          <w:lang w:eastAsia="en-GB"/>
        </w:rPr>
        <w:t>User consent propagation in MR-DC with 5GC</w:t>
      </w:r>
      <w:r>
        <w:tab/>
      </w:r>
      <w:r>
        <w:fldChar w:fldCharType="begin" w:fldLock="1"/>
      </w:r>
      <w:r>
        <w:instrText xml:space="preserve"> PAGEREF _Toc155906915 \h </w:instrText>
      </w:r>
      <w:r>
        <w:fldChar w:fldCharType="separate"/>
      </w:r>
      <w:r>
        <w:t>95</w:t>
      </w:r>
      <w:r>
        <w:fldChar w:fldCharType="end"/>
      </w:r>
    </w:p>
    <w:p w14:paraId="35AAAB9F" w14:textId="2166BE6D" w:rsidR="00E24C2A" w:rsidRDefault="00E24C2A">
      <w:pPr>
        <w:pStyle w:val="TOC4"/>
        <w:rPr>
          <w:rFonts w:asciiTheme="minorHAnsi" w:eastAsiaTheme="minorEastAsia" w:hAnsiTheme="minorHAnsi" w:cstheme="minorBidi"/>
          <w:kern w:val="2"/>
          <w:sz w:val="22"/>
          <w:szCs w:val="22"/>
          <w14:ligatures w14:val="standardContextual"/>
        </w:rPr>
      </w:pPr>
      <w:r w:rsidRPr="00BC6D5A">
        <w:rPr>
          <w:rFonts w:eastAsia="Malgun Gothic"/>
          <w:lang w:eastAsia="en-GB"/>
        </w:rPr>
        <w:t>8.13.2.7</w:t>
      </w:r>
      <w:r>
        <w:rPr>
          <w:rFonts w:asciiTheme="minorHAnsi" w:eastAsiaTheme="minorEastAsia" w:hAnsiTheme="minorHAnsi" w:cstheme="minorBidi"/>
          <w:kern w:val="2"/>
          <w:sz w:val="22"/>
          <w:szCs w:val="22"/>
          <w14:ligatures w14:val="standardContextual"/>
        </w:rPr>
        <w:tab/>
      </w:r>
      <w:r w:rsidRPr="00BC6D5A">
        <w:rPr>
          <w:rFonts w:eastAsia="DengXian"/>
          <w:lang w:eastAsia="zh-CN"/>
        </w:rPr>
        <w:t>Management based trace activation</w:t>
      </w:r>
      <w:r w:rsidRPr="00BC6D5A">
        <w:rPr>
          <w:rFonts w:eastAsia="Malgun Gothic"/>
          <w:lang w:eastAsia="en-GB"/>
        </w:rPr>
        <w:t xml:space="preserve"> in MR-DC with 5GC</w:t>
      </w:r>
      <w:r>
        <w:tab/>
      </w:r>
      <w:r>
        <w:fldChar w:fldCharType="begin" w:fldLock="1"/>
      </w:r>
      <w:r>
        <w:instrText xml:space="preserve"> PAGEREF _Toc155906916 \h </w:instrText>
      </w:r>
      <w:r>
        <w:fldChar w:fldCharType="separate"/>
      </w:r>
      <w:r>
        <w:t>96</w:t>
      </w:r>
      <w:r>
        <w:fldChar w:fldCharType="end"/>
      </w:r>
    </w:p>
    <w:p w14:paraId="6F86B898" w14:textId="01624F0D"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SimSun"/>
        </w:rPr>
        <w:t>8.</w:t>
      </w:r>
      <w:r w:rsidRPr="00BC6D5A">
        <w:rPr>
          <w:rFonts w:eastAsia="SimSun"/>
          <w:lang w:eastAsia="zh-CN"/>
        </w:rPr>
        <w:t>13</w:t>
      </w:r>
      <w:r w:rsidRPr="00BC6D5A">
        <w:rPr>
          <w:rFonts w:eastAsia="SimSun"/>
        </w:rPr>
        <w:t>.3</w:t>
      </w:r>
      <w:r>
        <w:rPr>
          <w:rFonts w:asciiTheme="minorHAnsi" w:eastAsiaTheme="minorEastAsia" w:hAnsiTheme="minorHAnsi" w:cstheme="minorBidi"/>
          <w:kern w:val="2"/>
          <w:sz w:val="22"/>
          <w:szCs w:val="22"/>
          <w14:ligatures w14:val="standardContextual"/>
        </w:rPr>
        <w:tab/>
      </w:r>
      <w:r w:rsidRPr="00BC6D5A">
        <w:rPr>
          <w:rFonts w:eastAsia="SimSun"/>
          <w:lang w:eastAsia="zh-CN"/>
        </w:rPr>
        <w:t>Alignment of MDT and QoE Measurements</w:t>
      </w:r>
      <w:r>
        <w:tab/>
      </w:r>
      <w:r>
        <w:fldChar w:fldCharType="begin" w:fldLock="1"/>
      </w:r>
      <w:r>
        <w:instrText xml:space="preserve"> PAGEREF _Toc155906917 \h </w:instrText>
      </w:r>
      <w:r>
        <w:fldChar w:fldCharType="separate"/>
      </w:r>
      <w:r>
        <w:t>97</w:t>
      </w:r>
      <w:r>
        <w:fldChar w:fldCharType="end"/>
      </w:r>
    </w:p>
    <w:p w14:paraId="1E648426" w14:textId="71338D0F"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SimSun"/>
        </w:rPr>
        <w:t>8.</w:t>
      </w:r>
      <w:r w:rsidRPr="00BC6D5A">
        <w:rPr>
          <w:rFonts w:eastAsia="SimSun"/>
          <w:lang w:eastAsia="zh-CN"/>
        </w:rPr>
        <w:t>13</w:t>
      </w:r>
      <w:r w:rsidRPr="00BC6D5A">
        <w:rPr>
          <w:rFonts w:eastAsia="SimSun"/>
        </w:rPr>
        <w:t>.4</w:t>
      </w:r>
      <w:r>
        <w:rPr>
          <w:rFonts w:asciiTheme="minorHAnsi" w:eastAsiaTheme="minorEastAsia" w:hAnsiTheme="minorHAnsi" w:cstheme="minorBidi"/>
          <w:kern w:val="2"/>
          <w:sz w:val="22"/>
          <w:szCs w:val="22"/>
          <w14:ligatures w14:val="standardContextual"/>
        </w:rPr>
        <w:tab/>
      </w:r>
      <w:r w:rsidRPr="00BC6D5A">
        <w:rPr>
          <w:rFonts w:eastAsia="SimSun"/>
          <w:lang w:eastAsia="zh-CN"/>
        </w:rPr>
        <w:t>MDT reporting</w:t>
      </w:r>
      <w:r>
        <w:tab/>
      </w:r>
      <w:r>
        <w:fldChar w:fldCharType="begin" w:fldLock="1"/>
      </w:r>
      <w:r>
        <w:instrText xml:space="preserve"> PAGEREF _Toc155906918 \h </w:instrText>
      </w:r>
      <w:r>
        <w:fldChar w:fldCharType="separate"/>
      </w:r>
      <w:r>
        <w:t>97</w:t>
      </w:r>
      <w:r>
        <w:fldChar w:fldCharType="end"/>
      </w:r>
    </w:p>
    <w:p w14:paraId="112E730F" w14:textId="021EADD2" w:rsidR="00E24C2A" w:rsidRDefault="00E24C2A">
      <w:pPr>
        <w:pStyle w:val="TOC2"/>
        <w:rPr>
          <w:rFonts w:asciiTheme="minorHAnsi" w:eastAsiaTheme="minorEastAsia" w:hAnsiTheme="minorHAnsi" w:cstheme="minorBidi"/>
          <w:kern w:val="2"/>
          <w:sz w:val="22"/>
          <w:szCs w:val="22"/>
          <w14:ligatures w14:val="standardContextual"/>
        </w:rPr>
      </w:pPr>
      <w:r w:rsidRPr="00BC6D5A">
        <w:rPr>
          <w:rFonts w:eastAsia="Malgun Gothic"/>
          <w:lang w:eastAsia="zh-CN"/>
        </w:rPr>
        <w:t>8</w:t>
      </w:r>
      <w:r w:rsidRPr="00BC6D5A">
        <w:rPr>
          <w:rFonts w:eastAsia="Malgun Gothic"/>
        </w:rPr>
        <w:t>.14</w:t>
      </w:r>
      <w:r>
        <w:rPr>
          <w:rFonts w:asciiTheme="minorHAnsi" w:eastAsiaTheme="minorEastAsia" w:hAnsiTheme="minorHAnsi" w:cstheme="minorBidi"/>
          <w:kern w:val="2"/>
          <w:sz w:val="22"/>
          <w:szCs w:val="22"/>
          <w14:ligatures w14:val="standardContextual"/>
        </w:rPr>
        <w:tab/>
      </w:r>
      <w:r w:rsidRPr="00BC6D5A">
        <w:rPr>
          <w:rFonts w:eastAsia="Malgun Gothic"/>
        </w:rPr>
        <w:t>Self-optimisation</w:t>
      </w:r>
      <w:r>
        <w:tab/>
      </w:r>
      <w:r>
        <w:fldChar w:fldCharType="begin" w:fldLock="1"/>
      </w:r>
      <w:r>
        <w:instrText xml:space="preserve"> PAGEREF _Toc155906919 \h </w:instrText>
      </w:r>
      <w:r>
        <w:fldChar w:fldCharType="separate"/>
      </w:r>
      <w:r>
        <w:t>97</w:t>
      </w:r>
      <w:r>
        <w:fldChar w:fldCharType="end"/>
      </w:r>
    </w:p>
    <w:p w14:paraId="3E00C457" w14:textId="46A60EED"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SimSun"/>
          <w:lang w:eastAsia="zh-CN"/>
        </w:rPr>
        <w:t>8.14.1</w:t>
      </w:r>
      <w:r>
        <w:rPr>
          <w:rFonts w:asciiTheme="minorHAnsi" w:eastAsiaTheme="minorEastAsia" w:hAnsiTheme="minorHAnsi" w:cstheme="minorBidi"/>
          <w:kern w:val="2"/>
          <w:sz w:val="22"/>
          <w:szCs w:val="22"/>
          <w14:ligatures w14:val="standardContextual"/>
        </w:rPr>
        <w:tab/>
      </w:r>
      <w:r w:rsidRPr="00BC6D5A">
        <w:rPr>
          <w:rFonts w:eastAsia="SimSun"/>
          <w:lang w:eastAsia="zh-CN"/>
        </w:rPr>
        <w:t>Overall procedures for MRO</w:t>
      </w:r>
      <w:r>
        <w:tab/>
      </w:r>
      <w:r>
        <w:fldChar w:fldCharType="begin" w:fldLock="1"/>
      </w:r>
      <w:r>
        <w:instrText xml:space="preserve"> PAGEREF _Toc155906920 \h </w:instrText>
      </w:r>
      <w:r>
        <w:fldChar w:fldCharType="separate"/>
      </w:r>
      <w:r>
        <w:t>97</w:t>
      </w:r>
      <w:r>
        <w:fldChar w:fldCharType="end"/>
      </w:r>
    </w:p>
    <w:p w14:paraId="3E7918CB" w14:textId="38BA47DF" w:rsidR="00E24C2A" w:rsidRDefault="00E24C2A">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Signalling of RLF information from gNB-CU to gNB-DU</w:t>
      </w:r>
      <w:r>
        <w:tab/>
      </w:r>
      <w:r>
        <w:fldChar w:fldCharType="begin" w:fldLock="1"/>
      </w:r>
      <w:r>
        <w:instrText xml:space="preserve"> PAGEREF _Toc155906921 \h </w:instrText>
      </w:r>
      <w:r>
        <w:fldChar w:fldCharType="separate"/>
      </w:r>
      <w:r>
        <w:t>98</w:t>
      </w:r>
      <w:r>
        <w:fldChar w:fldCharType="end"/>
      </w:r>
    </w:p>
    <w:p w14:paraId="46B8FFC2" w14:textId="7352DD3D" w:rsidR="00E24C2A" w:rsidRDefault="00E24C2A">
      <w:pPr>
        <w:pStyle w:val="TOC4"/>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_Toc155906922 \h </w:instrText>
      </w:r>
      <w:r>
        <w:fldChar w:fldCharType="separate"/>
      </w:r>
      <w:r>
        <w:t>98</w:t>
      </w:r>
      <w:r>
        <w:fldChar w:fldCharType="end"/>
      </w:r>
    </w:p>
    <w:p w14:paraId="4238916A" w14:textId="6BFD73BC" w:rsidR="00E24C2A" w:rsidRDefault="00E24C2A">
      <w:pPr>
        <w:pStyle w:val="TOC2"/>
        <w:rPr>
          <w:rFonts w:asciiTheme="minorHAnsi" w:eastAsiaTheme="minorEastAsia" w:hAnsiTheme="minorHAnsi" w:cstheme="minorBidi"/>
          <w:kern w:val="2"/>
          <w:sz w:val="22"/>
          <w:szCs w:val="22"/>
          <w14:ligatures w14:val="standardContextual"/>
        </w:rPr>
      </w:pPr>
      <w:r w:rsidRPr="00BC6D5A">
        <w:rPr>
          <w:rFonts w:eastAsia="SimSun"/>
          <w:lang w:eastAsia="zh-CN"/>
        </w:rPr>
        <w:t>8</w:t>
      </w:r>
      <w:r w:rsidRPr="00BC6D5A">
        <w:rPr>
          <w:rFonts w:eastAsia="SimSun"/>
        </w:rPr>
        <w:t>.15</w:t>
      </w:r>
      <w:r>
        <w:rPr>
          <w:rFonts w:asciiTheme="minorHAnsi" w:eastAsiaTheme="minorEastAsia" w:hAnsiTheme="minorHAnsi" w:cstheme="minorBidi"/>
          <w:kern w:val="2"/>
          <w:sz w:val="22"/>
          <w:szCs w:val="22"/>
          <w14:ligatures w14:val="standardContextual"/>
        </w:rPr>
        <w:tab/>
      </w:r>
      <w:r w:rsidRPr="00BC6D5A">
        <w:rPr>
          <w:rFonts w:eastAsia="SimSun"/>
        </w:rPr>
        <w:t xml:space="preserve">Overall procedures </w:t>
      </w:r>
      <w:r w:rsidRPr="00BC6D5A">
        <w:rPr>
          <w:rFonts w:eastAsia="SimSun"/>
          <w:lang w:eastAsia="zh-CN"/>
        </w:rPr>
        <w:t>for NR MBS</w:t>
      </w:r>
      <w:r>
        <w:tab/>
      </w:r>
      <w:r>
        <w:fldChar w:fldCharType="begin" w:fldLock="1"/>
      </w:r>
      <w:r>
        <w:instrText xml:space="preserve"> PAGEREF _Toc155906923 \h </w:instrText>
      </w:r>
      <w:r>
        <w:fldChar w:fldCharType="separate"/>
      </w:r>
      <w:r>
        <w:t>99</w:t>
      </w:r>
      <w:r>
        <w:fldChar w:fldCharType="end"/>
      </w:r>
    </w:p>
    <w:p w14:paraId="0F2F647B" w14:textId="1201F721"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SimSun"/>
          <w:lang w:eastAsia="zh-CN"/>
        </w:rPr>
        <w:t>8.15.1</w:t>
      </w:r>
      <w:r>
        <w:rPr>
          <w:rFonts w:asciiTheme="minorHAnsi" w:eastAsiaTheme="minorEastAsia" w:hAnsiTheme="minorHAnsi" w:cstheme="minorBidi"/>
          <w:kern w:val="2"/>
          <w:sz w:val="22"/>
          <w:szCs w:val="22"/>
          <w14:ligatures w14:val="standardContextual"/>
        </w:rPr>
        <w:tab/>
      </w:r>
      <w:r w:rsidRPr="00BC6D5A">
        <w:rPr>
          <w:rFonts w:eastAsia="SimSun"/>
          <w:lang w:eastAsia="zh-CN"/>
        </w:rPr>
        <w:t>General</w:t>
      </w:r>
      <w:r>
        <w:tab/>
      </w:r>
      <w:r>
        <w:fldChar w:fldCharType="begin" w:fldLock="1"/>
      </w:r>
      <w:r>
        <w:instrText xml:space="preserve"> PAGEREF _Toc155906924 \h </w:instrText>
      </w:r>
      <w:r>
        <w:fldChar w:fldCharType="separate"/>
      </w:r>
      <w:r>
        <w:t>99</w:t>
      </w:r>
      <w:r>
        <w:fldChar w:fldCharType="end"/>
      </w:r>
    </w:p>
    <w:p w14:paraId="282E7569" w14:textId="1B90963F" w:rsidR="00E24C2A" w:rsidRDefault="00E24C2A">
      <w:pPr>
        <w:pStyle w:val="TOC4"/>
        <w:rPr>
          <w:rFonts w:asciiTheme="minorHAnsi" w:eastAsiaTheme="minorEastAsia" w:hAnsiTheme="minorHAnsi" w:cstheme="minorBidi"/>
          <w:kern w:val="2"/>
          <w:sz w:val="22"/>
          <w:szCs w:val="22"/>
          <w14:ligatures w14:val="standardContextual"/>
        </w:rPr>
      </w:pPr>
      <w:r>
        <w:t>8.15.1.1</w:t>
      </w:r>
      <w:r>
        <w:rPr>
          <w:rFonts w:asciiTheme="minorHAnsi" w:eastAsiaTheme="minorEastAsia" w:hAnsiTheme="minorHAnsi" w:cstheme="minorBidi"/>
          <w:kern w:val="2"/>
          <w:sz w:val="22"/>
          <w:szCs w:val="22"/>
          <w14:ligatures w14:val="standardContextual"/>
        </w:rPr>
        <w:tab/>
      </w:r>
      <w:r>
        <w:t>Broadcast MBS Session Setup</w:t>
      </w:r>
      <w:r>
        <w:tab/>
      </w:r>
      <w:r>
        <w:fldChar w:fldCharType="begin" w:fldLock="1"/>
      </w:r>
      <w:r>
        <w:instrText xml:space="preserve"> PAGEREF _Toc155906925 \h </w:instrText>
      </w:r>
      <w:r>
        <w:fldChar w:fldCharType="separate"/>
      </w:r>
      <w:r>
        <w:t>99</w:t>
      </w:r>
      <w:r>
        <w:fldChar w:fldCharType="end"/>
      </w:r>
    </w:p>
    <w:p w14:paraId="195B15DD" w14:textId="7A51A9DE" w:rsidR="00E24C2A" w:rsidRDefault="00E24C2A">
      <w:pPr>
        <w:pStyle w:val="TOC4"/>
        <w:rPr>
          <w:rFonts w:asciiTheme="minorHAnsi" w:eastAsiaTheme="minorEastAsia" w:hAnsiTheme="minorHAnsi" w:cstheme="minorBidi"/>
          <w:kern w:val="2"/>
          <w:sz w:val="22"/>
          <w:szCs w:val="22"/>
          <w14:ligatures w14:val="standardContextual"/>
        </w:rPr>
      </w:pPr>
      <w:r>
        <w:t>8.15.1.2</w:t>
      </w:r>
      <w:r>
        <w:rPr>
          <w:rFonts w:asciiTheme="minorHAnsi" w:eastAsiaTheme="minorEastAsia" w:hAnsiTheme="minorHAnsi" w:cstheme="minorBidi"/>
          <w:kern w:val="2"/>
          <w:sz w:val="22"/>
          <w:szCs w:val="22"/>
          <w14:ligatures w14:val="standardContextual"/>
        </w:rPr>
        <w:tab/>
      </w:r>
      <w:r>
        <w:t>Multicast MBS Session Context Establishment</w:t>
      </w:r>
      <w:r>
        <w:tab/>
      </w:r>
      <w:r>
        <w:fldChar w:fldCharType="begin" w:fldLock="1"/>
      </w:r>
      <w:r>
        <w:instrText xml:space="preserve"> PAGEREF _Toc155906926 \h </w:instrText>
      </w:r>
      <w:r>
        <w:fldChar w:fldCharType="separate"/>
      </w:r>
      <w:r>
        <w:t>100</w:t>
      </w:r>
      <w:r>
        <w:fldChar w:fldCharType="end"/>
      </w:r>
    </w:p>
    <w:p w14:paraId="56627528" w14:textId="564BCA90" w:rsidR="00E24C2A" w:rsidRDefault="00E24C2A">
      <w:pPr>
        <w:pStyle w:val="TOC4"/>
        <w:rPr>
          <w:rFonts w:asciiTheme="minorHAnsi" w:eastAsiaTheme="minorEastAsia" w:hAnsiTheme="minorHAnsi" w:cstheme="minorBidi"/>
          <w:kern w:val="2"/>
          <w:sz w:val="22"/>
          <w:szCs w:val="22"/>
          <w14:ligatures w14:val="standardContextual"/>
        </w:rPr>
      </w:pPr>
      <w:r>
        <w:t>8.15.1.3</w:t>
      </w:r>
      <w:r>
        <w:rPr>
          <w:rFonts w:asciiTheme="minorHAnsi" w:eastAsiaTheme="minorEastAsia" w:hAnsiTheme="minorHAnsi" w:cstheme="minorBidi"/>
          <w:kern w:val="2"/>
          <w:sz w:val="22"/>
          <w:szCs w:val="22"/>
          <w14:ligatures w14:val="standardContextual"/>
        </w:rPr>
        <w:tab/>
      </w:r>
      <w:r>
        <w:t>Multicast MRB type re-configuration with F1-U ptp-retransmission tunnel establishment</w:t>
      </w:r>
      <w:r>
        <w:tab/>
      </w:r>
      <w:r>
        <w:fldChar w:fldCharType="begin" w:fldLock="1"/>
      </w:r>
      <w:r>
        <w:instrText xml:space="preserve"> PAGEREF _Toc155906927 \h </w:instrText>
      </w:r>
      <w:r>
        <w:fldChar w:fldCharType="separate"/>
      </w:r>
      <w:r>
        <w:t>102</w:t>
      </w:r>
      <w:r>
        <w:fldChar w:fldCharType="end"/>
      </w:r>
    </w:p>
    <w:p w14:paraId="1A357060" w14:textId="6A0A3878" w:rsidR="00E24C2A" w:rsidRDefault="00E24C2A">
      <w:pPr>
        <w:pStyle w:val="TOC3"/>
        <w:rPr>
          <w:rFonts w:asciiTheme="minorHAnsi" w:eastAsiaTheme="minorEastAsia" w:hAnsiTheme="minorHAnsi" w:cstheme="minorBidi"/>
          <w:kern w:val="2"/>
          <w:sz w:val="22"/>
          <w:szCs w:val="22"/>
          <w14:ligatures w14:val="standardContextual"/>
        </w:rPr>
      </w:pPr>
      <w:r>
        <w:t>8.15.2</w:t>
      </w:r>
      <w:r>
        <w:rPr>
          <w:rFonts w:asciiTheme="minorHAnsi" w:eastAsiaTheme="minorEastAsia" w:hAnsiTheme="minorHAnsi" w:cstheme="minorBidi"/>
          <w:kern w:val="2"/>
          <w:sz w:val="22"/>
          <w:szCs w:val="22"/>
          <w14:ligatures w14:val="standardContextual"/>
        </w:rPr>
        <w:tab/>
      </w:r>
      <w:r>
        <w:t>Mobility procedure for Multicast</w:t>
      </w:r>
      <w:r>
        <w:tab/>
      </w:r>
      <w:r>
        <w:fldChar w:fldCharType="begin" w:fldLock="1"/>
      </w:r>
      <w:r>
        <w:instrText xml:space="preserve"> PAGEREF _Toc155906928 \h </w:instrText>
      </w:r>
      <w:r>
        <w:fldChar w:fldCharType="separate"/>
      </w:r>
      <w:r>
        <w:t>103</w:t>
      </w:r>
      <w:r>
        <w:fldChar w:fldCharType="end"/>
      </w:r>
    </w:p>
    <w:p w14:paraId="0F24DB7C" w14:textId="4EF34D0E" w:rsidR="00E24C2A" w:rsidRDefault="00E24C2A">
      <w:pPr>
        <w:pStyle w:val="TOC4"/>
        <w:rPr>
          <w:rFonts w:asciiTheme="minorHAnsi" w:eastAsiaTheme="minorEastAsia" w:hAnsiTheme="minorHAnsi" w:cstheme="minorBidi"/>
          <w:kern w:val="2"/>
          <w:sz w:val="22"/>
          <w:szCs w:val="22"/>
          <w14:ligatures w14:val="standardContextual"/>
        </w:rPr>
      </w:pPr>
      <w:r>
        <w:t>8.15.2.1</w:t>
      </w:r>
      <w:r>
        <w:rPr>
          <w:rFonts w:asciiTheme="minorHAnsi" w:eastAsiaTheme="minorEastAsia" w:hAnsiTheme="minorHAnsi" w:cstheme="minorBidi"/>
          <w:kern w:val="2"/>
          <w:sz w:val="22"/>
          <w:szCs w:val="22"/>
          <w14:ligatures w14:val="standardContextual"/>
        </w:rPr>
        <w:tab/>
      </w:r>
      <w:r>
        <w:t>Inter-gNB-CU Mobility between MBS Supporting nodes</w:t>
      </w:r>
      <w:r>
        <w:tab/>
      </w:r>
      <w:r>
        <w:fldChar w:fldCharType="begin" w:fldLock="1"/>
      </w:r>
      <w:r>
        <w:instrText xml:space="preserve"> PAGEREF _Toc155906929 \h </w:instrText>
      </w:r>
      <w:r>
        <w:fldChar w:fldCharType="separate"/>
      </w:r>
      <w:r>
        <w:t>103</w:t>
      </w:r>
      <w:r>
        <w:fldChar w:fldCharType="end"/>
      </w:r>
    </w:p>
    <w:p w14:paraId="1404D7E6" w14:textId="7DA1F04A" w:rsidR="00E24C2A" w:rsidRDefault="00E24C2A">
      <w:pPr>
        <w:pStyle w:val="TOC2"/>
        <w:rPr>
          <w:rFonts w:asciiTheme="minorHAnsi" w:eastAsiaTheme="minorEastAsia" w:hAnsiTheme="minorHAnsi" w:cstheme="minorBidi"/>
          <w:kern w:val="2"/>
          <w:sz w:val="22"/>
          <w:szCs w:val="22"/>
          <w14:ligatures w14:val="standardContextual"/>
        </w:rPr>
      </w:pPr>
      <w:r w:rsidRPr="00BC6D5A">
        <w:rPr>
          <w:rFonts w:eastAsia="SimSun"/>
          <w:lang w:eastAsia="zh-CN"/>
        </w:rPr>
        <w:t>8</w:t>
      </w:r>
      <w:r w:rsidRPr="00BC6D5A">
        <w:rPr>
          <w:rFonts w:eastAsia="SimSun"/>
        </w:rPr>
        <w:t>.16</w:t>
      </w:r>
      <w:r>
        <w:rPr>
          <w:rFonts w:asciiTheme="minorHAnsi" w:eastAsiaTheme="minorEastAsia" w:hAnsiTheme="minorHAnsi" w:cstheme="minorBidi"/>
          <w:kern w:val="2"/>
          <w:sz w:val="22"/>
          <w:szCs w:val="22"/>
          <w14:ligatures w14:val="standardContextual"/>
        </w:rPr>
        <w:tab/>
      </w:r>
      <w:r w:rsidRPr="00BC6D5A">
        <w:rPr>
          <w:rFonts w:eastAsia="SimSun"/>
        </w:rPr>
        <w:t xml:space="preserve">Overall procedures </w:t>
      </w:r>
      <w:r w:rsidRPr="00BC6D5A">
        <w:rPr>
          <w:rFonts w:eastAsia="SimSun"/>
          <w:lang w:eastAsia="zh-CN"/>
        </w:rPr>
        <w:t>for CPAC</w:t>
      </w:r>
      <w:r>
        <w:tab/>
      </w:r>
      <w:r>
        <w:fldChar w:fldCharType="begin" w:fldLock="1"/>
      </w:r>
      <w:r>
        <w:instrText xml:space="preserve"> PAGEREF _Toc155906930 \h </w:instrText>
      </w:r>
      <w:r>
        <w:fldChar w:fldCharType="separate"/>
      </w:r>
      <w:r>
        <w:t>104</w:t>
      </w:r>
      <w:r>
        <w:fldChar w:fldCharType="end"/>
      </w:r>
    </w:p>
    <w:p w14:paraId="18DB60B5" w14:textId="0783B09B"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lang w:eastAsia="zh-CN"/>
        </w:rPr>
        <w:t>8.16.1</w:t>
      </w:r>
      <w:r>
        <w:rPr>
          <w:rFonts w:asciiTheme="minorHAnsi" w:eastAsiaTheme="minorEastAsia" w:hAnsiTheme="minorHAnsi" w:cstheme="minorBidi"/>
          <w:kern w:val="2"/>
          <w:sz w:val="22"/>
          <w:szCs w:val="22"/>
          <w14:ligatures w14:val="standardContextual"/>
        </w:rPr>
        <w:tab/>
      </w:r>
      <w:r>
        <w:t>MN initiated Conditional PSCell Addition</w:t>
      </w:r>
      <w:r>
        <w:tab/>
      </w:r>
      <w:r>
        <w:fldChar w:fldCharType="begin" w:fldLock="1"/>
      </w:r>
      <w:r>
        <w:instrText xml:space="preserve"> PAGEREF _Toc155906931 \h </w:instrText>
      </w:r>
      <w:r>
        <w:fldChar w:fldCharType="separate"/>
      </w:r>
      <w:r>
        <w:t>104</w:t>
      </w:r>
      <w:r>
        <w:fldChar w:fldCharType="end"/>
      </w:r>
    </w:p>
    <w:p w14:paraId="3319C48A" w14:textId="4B899BA2"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lang w:eastAsia="zh-CN"/>
        </w:rPr>
        <w:t>8.16.2</w:t>
      </w:r>
      <w:r>
        <w:rPr>
          <w:rFonts w:asciiTheme="minorHAnsi" w:eastAsiaTheme="minorEastAsia" w:hAnsiTheme="minorHAnsi" w:cstheme="minorBidi"/>
          <w:kern w:val="2"/>
          <w:sz w:val="22"/>
          <w:szCs w:val="22"/>
          <w14:ligatures w14:val="standardContextual"/>
        </w:rPr>
        <w:tab/>
      </w:r>
      <w:r w:rsidRPr="00BC6D5A">
        <w:rPr>
          <w:rFonts w:eastAsia="Malgun Gothic"/>
          <w:lang w:eastAsia="zh-CN"/>
        </w:rPr>
        <w:t>MN initiated conditional SN Change</w:t>
      </w:r>
      <w:r>
        <w:tab/>
      </w:r>
      <w:r>
        <w:fldChar w:fldCharType="begin" w:fldLock="1"/>
      </w:r>
      <w:r>
        <w:instrText xml:space="preserve"> PAGEREF _Toc155906932 \h </w:instrText>
      </w:r>
      <w:r>
        <w:fldChar w:fldCharType="separate"/>
      </w:r>
      <w:r>
        <w:t>105</w:t>
      </w:r>
      <w:r>
        <w:fldChar w:fldCharType="end"/>
      </w:r>
    </w:p>
    <w:p w14:paraId="7E95B23A" w14:textId="5109A991"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lang w:eastAsia="zh-CN"/>
        </w:rPr>
        <w:t>8.16.3</w:t>
      </w:r>
      <w:r>
        <w:rPr>
          <w:rFonts w:asciiTheme="minorHAnsi" w:eastAsiaTheme="minorEastAsia" w:hAnsiTheme="minorHAnsi" w:cstheme="minorBidi"/>
          <w:kern w:val="2"/>
          <w:sz w:val="22"/>
          <w:szCs w:val="22"/>
          <w14:ligatures w14:val="standardContextual"/>
        </w:rPr>
        <w:tab/>
      </w:r>
      <w:r w:rsidRPr="00BC6D5A">
        <w:rPr>
          <w:rFonts w:eastAsia="Malgun Gothic"/>
          <w:lang w:eastAsia="zh-CN"/>
        </w:rPr>
        <w:t>SN initiated conditional inter-SN Change</w:t>
      </w:r>
      <w:r>
        <w:tab/>
      </w:r>
      <w:r>
        <w:fldChar w:fldCharType="begin" w:fldLock="1"/>
      </w:r>
      <w:r>
        <w:instrText xml:space="preserve"> PAGEREF _Toc155906933 \h </w:instrText>
      </w:r>
      <w:r>
        <w:fldChar w:fldCharType="separate"/>
      </w:r>
      <w:r>
        <w:t>105</w:t>
      </w:r>
      <w:r>
        <w:fldChar w:fldCharType="end"/>
      </w:r>
    </w:p>
    <w:p w14:paraId="4FE361F1" w14:textId="19DB3093" w:rsidR="00E24C2A" w:rsidRDefault="00E24C2A">
      <w:pPr>
        <w:pStyle w:val="TOC2"/>
        <w:rPr>
          <w:rFonts w:asciiTheme="minorHAnsi" w:eastAsiaTheme="minorEastAsia" w:hAnsiTheme="minorHAnsi" w:cstheme="minorBidi"/>
          <w:kern w:val="2"/>
          <w:sz w:val="22"/>
          <w:szCs w:val="22"/>
          <w14:ligatures w14:val="standardContextual"/>
        </w:rPr>
      </w:pPr>
      <w:r>
        <w:t>8.17</w:t>
      </w:r>
      <w:r>
        <w:rPr>
          <w:rFonts w:asciiTheme="minorHAnsi" w:eastAsiaTheme="minorEastAsia" w:hAnsiTheme="minorHAnsi" w:cstheme="minorBidi"/>
          <w:kern w:val="2"/>
          <w:sz w:val="22"/>
          <w:szCs w:val="22"/>
          <w14:ligatures w14:val="standardContextual"/>
        </w:rPr>
        <w:tab/>
      </w:r>
      <w:r>
        <w:t>IAB Inter-CU Topology Management</w:t>
      </w:r>
      <w:r>
        <w:tab/>
      </w:r>
      <w:r>
        <w:fldChar w:fldCharType="begin" w:fldLock="1"/>
      </w:r>
      <w:r>
        <w:instrText xml:space="preserve"> PAGEREF _Toc155906934 \h </w:instrText>
      </w:r>
      <w:r>
        <w:fldChar w:fldCharType="separate"/>
      </w:r>
      <w:r>
        <w:t>105</w:t>
      </w:r>
      <w:r>
        <w:fldChar w:fldCharType="end"/>
      </w:r>
    </w:p>
    <w:p w14:paraId="61313297" w14:textId="4D644425" w:rsidR="00E24C2A" w:rsidRPr="00303CF5" w:rsidRDefault="00E24C2A">
      <w:pPr>
        <w:pStyle w:val="TOC3"/>
        <w:rPr>
          <w:rFonts w:asciiTheme="minorHAnsi" w:eastAsiaTheme="minorEastAsia" w:hAnsiTheme="minorHAnsi" w:cstheme="minorBidi"/>
          <w:kern w:val="2"/>
          <w:sz w:val="22"/>
          <w:szCs w:val="22"/>
          <w:lang w:val="fr-FR"/>
          <w14:ligatures w14:val="standardContextual"/>
        </w:rPr>
      </w:pPr>
      <w:r w:rsidRPr="00303CF5">
        <w:rPr>
          <w:lang w:val="fr-FR"/>
        </w:rPr>
        <w:t>8.17.1</w:t>
      </w:r>
      <w:r w:rsidRPr="00303CF5">
        <w:rPr>
          <w:rFonts w:asciiTheme="minorHAnsi" w:eastAsiaTheme="minorEastAsia" w:hAnsiTheme="minorHAnsi" w:cstheme="minorBidi"/>
          <w:kern w:val="2"/>
          <w:sz w:val="22"/>
          <w:szCs w:val="22"/>
          <w:lang w:val="fr-FR"/>
          <w14:ligatures w14:val="standardContextual"/>
        </w:rPr>
        <w:tab/>
      </w:r>
      <w:r w:rsidRPr="00303CF5">
        <w:rPr>
          <w:lang w:val="fr-FR"/>
        </w:rPr>
        <w:t>IAB Inter-donor-DU Re-routing</w:t>
      </w:r>
      <w:r w:rsidRPr="00303CF5">
        <w:rPr>
          <w:lang w:val="fr-FR"/>
        </w:rPr>
        <w:tab/>
      </w:r>
      <w:r>
        <w:fldChar w:fldCharType="begin" w:fldLock="1"/>
      </w:r>
      <w:r w:rsidRPr="00303CF5">
        <w:rPr>
          <w:lang w:val="fr-FR"/>
        </w:rPr>
        <w:instrText xml:space="preserve"> PAGEREF _Toc155906935 \h </w:instrText>
      </w:r>
      <w:r>
        <w:fldChar w:fldCharType="separate"/>
      </w:r>
      <w:r w:rsidRPr="00303CF5">
        <w:rPr>
          <w:lang w:val="fr-FR"/>
        </w:rPr>
        <w:t>105</w:t>
      </w:r>
      <w:r>
        <w:fldChar w:fldCharType="end"/>
      </w:r>
    </w:p>
    <w:p w14:paraId="376EB51B" w14:textId="0343FF53" w:rsidR="00E24C2A" w:rsidRDefault="00E24C2A">
      <w:pPr>
        <w:pStyle w:val="TOC3"/>
        <w:rPr>
          <w:rFonts w:asciiTheme="minorHAnsi" w:eastAsiaTheme="minorEastAsia" w:hAnsiTheme="minorHAnsi" w:cstheme="minorBidi"/>
          <w:kern w:val="2"/>
          <w:sz w:val="22"/>
          <w:szCs w:val="22"/>
          <w14:ligatures w14:val="standardContextual"/>
        </w:rPr>
      </w:pPr>
      <w:r>
        <w:t>8.17.2</w:t>
      </w:r>
      <w:r>
        <w:rPr>
          <w:rFonts w:asciiTheme="minorHAnsi" w:eastAsiaTheme="minorEastAsia" w:hAnsiTheme="minorHAnsi" w:cstheme="minorBidi"/>
          <w:kern w:val="2"/>
          <w:sz w:val="22"/>
          <w:szCs w:val="22"/>
          <w14:ligatures w14:val="standardContextual"/>
        </w:rPr>
        <w:tab/>
      </w:r>
      <w:r>
        <w:t>IAB Inter-CU Topology Redundancy</w:t>
      </w:r>
      <w:r>
        <w:tab/>
      </w:r>
      <w:r>
        <w:fldChar w:fldCharType="begin" w:fldLock="1"/>
      </w:r>
      <w:r>
        <w:instrText xml:space="preserve"> PAGEREF _Toc155906936 \h </w:instrText>
      </w:r>
      <w:r>
        <w:fldChar w:fldCharType="separate"/>
      </w:r>
      <w:r>
        <w:t>106</w:t>
      </w:r>
      <w:r>
        <w:fldChar w:fldCharType="end"/>
      </w:r>
    </w:p>
    <w:p w14:paraId="2D269604" w14:textId="7BA41CD9" w:rsidR="00E24C2A" w:rsidRDefault="00E24C2A">
      <w:pPr>
        <w:pStyle w:val="TOC4"/>
        <w:rPr>
          <w:rFonts w:asciiTheme="minorHAnsi" w:eastAsiaTheme="minorEastAsia" w:hAnsiTheme="minorHAnsi" w:cstheme="minorBidi"/>
          <w:kern w:val="2"/>
          <w:sz w:val="22"/>
          <w:szCs w:val="22"/>
          <w14:ligatures w14:val="standardContextual"/>
        </w:rPr>
      </w:pPr>
      <w:r>
        <w:rPr>
          <w:lang w:eastAsia="en-GB"/>
        </w:rPr>
        <w:t>8.17.2.1</w:t>
      </w:r>
      <w:r>
        <w:rPr>
          <w:rFonts w:asciiTheme="minorHAnsi" w:eastAsiaTheme="minorEastAsia" w:hAnsiTheme="minorHAnsi" w:cstheme="minorBidi"/>
          <w:kern w:val="2"/>
          <w:sz w:val="22"/>
          <w:szCs w:val="22"/>
          <w14:ligatures w14:val="standardContextual"/>
        </w:rPr>
        <w:tab/>
      </w:r>
      <w:r>
        <w:rPr>
          <w:lang w:eastAsia="en-GB"/>
        </w:rPr>
        <w:t>IAB Inter-CU topological redundancy procedure</w:t>
      </w:r>
      <w:r>
        <w:tab/>
      </w:r>
      <w:r>
        <w:fldChar w:fldCharType="begin" w:fldLock="1"/>
      </w:r>
      <w:r>
        <w:instrText xml:space="preserve"> PAGEREF _Toc155906937 \h </w:instrText>
      </w:r>
      <w:r>
        <w:fldChar w:fldCharType="separate"/>
      </w:r>
      <w:r>
        <w:t>106</w:t>
      </w:r>
      <w:r>
        <w:fldChar w:fldCharType="end"/>
      </w:r>
    </w:p>
    <w:p w14:paraId="3C55DCB0" w14:textId="242E2DCE" w:rsidR="00E24C2A" w:rsidRDefault="00E24C2A">
      <w:pPr>
        <w:pStyle w:val="TOC3"/>
        <w:rPr>
          <w:rFonts w:asciiTheme="minorHAnsi" w:eastAsiaTheme="minorEastAsia" w:hAnsiTheme="minorHAnsi" w:cstheme="minorBidi"/>
          <w:kern w:val="2"/>
          <w:sz w:val="22"/>
          <w:szCs w:val="22"/>
          <w14:ligatures w14:val="standardContextual"/>
        </w:rPr>
      </w:pPr>
      <w:r>
        <w:t>8.17.3</w:t>
      </w:r>
      <w:r>
        <w:rPr>
          <w:rFonts w:asciiTheme="minorHAnsi" w:eastAsiaTheme="minorEastAsia" w:hAnsiTheme="minorHAnsi" w:cstheme="minorBidi"/>
          <w:kern w:val="2"/>
          <w:sz w:val="22"/>
          <w:szCs w:val="22"/>
          <w14:ligatures w14:val="standardContextual"/>
        </w:rPr>
        <w:tab/>
      </w:r>
      <w:r>
        <w:t>IAB Inter-CU Topology Adaptation</w:t>
      </w:r>
      <w:r>
        <w:tab/>
      </w:r>
      <w:r>
        <w:fldChar w:fldCharType="begin" w:fldLock="1"/>
      </w:r>
      <w:r>
        <w:instrText xml:space="preserve"> PAGEREF _Toc155906938 \h </w:instrText>
      </w:r>
      <w:r>
        <w:fldChar w:fldCharType="separate"/>
      </w:r>
      <w:r>
        <w:t>108</w:t>
      </w:r>
      <w:r>
        <w:fldChar w:fldCharType="end"/>
      </w:r>
    </w:p>
    <w:p w14:paraId="45001F7C" w14:textId="3F7565A8" w:rsidR="00E24C2A" w:rsidRDefault="00E24C2A">
      <w:pPr>
        <w:pStyle w:val="TOC4"/>
        <w:rPr>
          <w:rFonts w:asciiTheme="minorHAnsi" w:eastAsiaTheme="minorEastAsia" w:hAnsiTheme="minorHAnsi" w:cstheme="minorBidi"/>
          <w:kern w:val="2"/>
          <w:sz w:val="22"/>
          <w:szCs w:val="22"/>
          <w14:ligatures w14:val="standardContextual"/>
        </w:rPr>
      </w:pPr>
      <w:r>
        <w:t>8.17.3.1</w:t>
      </w:r>
      <w:r>
        <w:rPr>
          <w:rFonts w:asciiTheme="minorHAnsi" w:eastAsiaTheme="minorEastAsia" w:hAnsiTheme="minorHAnsi" w:cstheme="minorBidi"/>
          <w:kern w:val="2"/>
          <w:sz w:val="22"/>
          <w:szCs w:val="22"/>
          <w14:ligatures w14:val="standardContextual"/>
        </w:rPr>
        <w:tab/>
      </w:r>
      <w:r>
        <w:t>IAB inter-CU topology adaptation procedure</w:t>
      </w:r>
      <w:r>
        <w:tab/>
      </w:r>
      <w:r>
        <w:fldChar w:fldCharType="begin" w:fldLock="1"/>
      </w:r>
      <w:r>
        <w:instrText xml:space="preserve"> PAGEREF _Toc155906939 \h </w:instrText>
      </w:r>
      <w:r>
        <w:fldChar w:fldCharType="separate"/>
      </w:r>
      <w:r>
        <w:t>108</w:t>
      </w:r>
      <w:r>
        <w:fldChar w:fldCharType="end"/>
      </w:r>
    </w:p>
    <w:p w14:paraId="30C49FD4" w14:textId="36F793C4" w:rsidR="00E24C2A" w:rsidRDefault="00E24C2A">
      <w:pPr>
        <w:pStyle w:val="TOC4"/>
        <w:rPr>
          <w:rFonts w:asciiTheme="minorHAnsi" w:eastAsiaTheme="minorEastAsia" w:hAnsiTheme="minorHAnsi" w:cstheme="minorBidi"/>
          <w:kern w:val="2"/>
          <w:sz w:val="22"/>
          <w:szCs w:val="22"/>
          <w14:ligatures w14:val="standardContextual"/>
        </w:rPr>
      </w:pPr>
      <w:r>
        <w:t>8.17.3.2</w:t>
      </w:r>
      <w:r>
        <w:rPr>
          <w:rFonts w:asciiTheme="minorHAnsi" w:eastAsiaTheme="minorEastAsia" w:hAnsiTheme="minorHAnsi" w:cstheme="minorBidi"/>
          <w:kern w:val="2"/>
          <w:sz w:val="22"/>
          <w:szCs w:val="22"/>
          <w14:ligatures w14:val="standardContextual"/>
        </w:rPr>
        <w:tab/>
      </w:r>
      <w:r>
        <w:t>IAB inter-CU topology adaptation procedure with descendant IAB-node</w:t>
      </w:r>
      <w:r>
        <w:tab/>
      </w:r>
      <w:r>
        <w:fldChar w:fldCharType="begin" w:fldLock="1"/>
      </w:r>
      <w:r>
        <w:instrText xml:space="preserve"> PAGEREF _Toc155906940 \h </w:instrText>
      </w:r>
      <w:r>
        <w:fldChar w:fldCharType="separate"/>
      </w:r>
      <w:r>
        <w:t>111</w:t>
      </w:r>
      <w:r>
        <w:fldChar w:fldCharType="end"/>
      </w:r>
    </w:p>
    <w:p w14:paraId="0234624F" w14:textId="7AAA8C6F" w:rsidR="00E24C2A" w:rsidRDefault="00E24C2A">
      <w:pPr>
        <w:pStyle w:val="TOC3"/>
        <w:rPr>
          <w:rFonts w:asciiTheme="minorHAnsi" w:eastAsiaTheme="minorEastAsia" w:hAnsiTheme="minorHAnsi" w:cstheme="minorBidi"/>
          <w:kern w:val="2"/>
          <w:sz w:val="22"/>
          <w:szCs w:val="22"/>
          <w14:ligatures w14:val="standardContextual"/>
        </w:rPr>
      </w:pPr>
      <w:r>
        <w:t>8.17.4</w:t>
      </w:r>
      <w:r>
        <w:rPr>
          <w:rFonts w:asciiTheme="minorHAnsi" w:eastAsiaTheme="minorEastAsia" w:hAnsiTheme="minorHAnsi" w:cstheme="minorBidi"/>
          <w:kern w:val="2"/>
          <w:sz w:val="22"/>
          <w:szCs w:val="22"/>
          <w14:ligatures w14:val="standardContextual"/>
        </w:rPr>
        <w:tab/>
      </w:r>
      <w:r>
        <w:t>IAB Inter-CU Backhaul RLF recovery for single connected IAB-node</w:t>
      </w:r>
      <w:r>
        <w:tab/>
      </w:r>
      <w:r>
        <w:fldChar w:fldCharType="begin" w:fldLock="1"/>
      </w:r>
      <w:r>
        <w:instrText xml:space="preserve"> PAGEREF _Toc155906941 \h </w:instrText>
      </w:r>
      <w:r>
        <w:fldChar w:fldCharType="separate"/>
      </w:r>
      <w:r>
        <w:t>113</w:t>
      </w:r>
      <w:r>
        <w:fldChar w:fldCharType="end"/>
      </w:r>
    </w:p>
    <w:p w14:paraId="2EAC1F75" w14:textId="65C9E295" w:rsidR="00E24C2A" w:rsidRDefault="00E24C2A">
      <w:pPr>
        <w:pStyle w:val="TOC2"/>
        <w:rPr>
          <w:rFonts w:asciiTheme="minorHAnsi" w:eastAsiaTheme="minorEastAsia" w:hAnsiTheme="minorHAnsi" w:cstheme="minorBidi"/>
          <w:kern w:val="2"/>
          <w:sz w:val="22"/>
          <w:szCs w:val="22"/>
          <w14:ligatures w14:val="standardContextual"/>
        </w:rPr>
      </w:pPr>
      <w:r>
        <w:t>8.18</w:t>
      </w:r>
      <w:r>
        <w:rPr>
          <w:rFonts w:asciiTheme="minorHAnsi" w:eastAsiaTheme="minorEastAsia" w:hAnsiTheme="minorHAnsi" w:cstheme="minorBidi"/>
          <w:kern w:val="2"/>
          <w:sz w:val="22"/>
          <w:szCs w:val="22"/>
          <w14:ligatures w14:val="standardContextual"/>
        </w:rPr>
        <w:tab/>
      </w:r>
      <w:r>
        <w:t>Overall procedure for Small Data Transmission during RRC Inactive</w:t>
      </w:r>
      <w:r>
        <w:tab/>
      </w:r>
      <w:r>
        <w:fldChar w:fldCharType="begin" w:fldLock="1"/>
      </w:r>
      <w:r>
        <w:instrText xml:space="preserve"> PAGEREF _Toc155906942 \h </w:instrText>
      </w:r>
      <w:r>
        <w:fldChar w:fldCharType="separate"/>
      </w:r>
      <w:r>
        <w:t>116</w:t>
      </w:r>
      <w:r>
        <w:fldChar w:fldCharType="end"/>
      </w:r>
    </w:p>
    <w:p w14:paraId="1C3F8C2C" w14:textId="6E0DE694" w:rsidR="00E24C2A" w:rsidRDefault="00E24C2A">
      <w:pPr>
        <w:pStyle w:val="TOC3"/>
        <w:rPr>
          <w:rFonts w:asciiTheme="minorHAnsi" w:eastAsiaTheme="minorEastAsia" w:hAnsiTheme="minorHAnsi" w:cstheme="minorBidi"/>
          <w:kern w:val="2"/>
          <w:sz w:val="22"/>
          <w:szCs w:val="22"/>
          <w14:ligatures w14:val="standardContextual"/>
        </w:rPr>
      </w:pPr>
      <w:r>
        <w:t>8.18.1</w:t>
      </w:r>
      <w:r>
        <w:rPr>
          <w:rFonts w:asciiTheme="minorHAnsi" w:eastAsiaTheme="minorEastAsia" w:hAnsiTheme="minorHAnsi" w:cstheme="minorBidi"/>
          <w:kern w:val="2"/>
          <w:sz w:val="22"/>
          <w:szCs w:val="22"/>
          <w14:ligatures w14:val="standardContextual"/>
        </w:rPr>
        <w:tab/>
      </w:r>
      <w:r>
        <w:t>RACH based SDT</w:t>
      </w:r>
      <w:r>
        <w:tab/>
      </w:r>
      <w:r>
        <w:fldChar w:fldCharType="begin" w:fldLock="1"/>
      </w:r>
      <w:r>
        <w:instrText xml:space="preserve"> PAGEREF _Toc155906943 \h </w:instrText>
      </w:r>
      <w:r>
        <w:fldChar w:fldCharType="separate"/>
      </w:r>
      <w:r>
        <w:t>116</w:t>
      </w:r>
      <w:r>
        <w:fldChar w:fldCharType="end"/>
      </w:r>
    </w:p>
    <w:p w14:paraId="4CF13519" w14:textId="7991F552" w:rsidR="00E24C2A" w:rsidRDefault="00E24C2A">
      <w:pPr>
        <w:pStyle w:val="TOC3"/>
        <w:rPr>
          <w:rFonts w:asciiTheme="minorHAnsi" w:eastAsiaTheme="minorEastAsia" w:hAnsiTheme="minorHAnsi" w:cstheme="minorBidi"/>
          <w:kern w:val="2"/>
          <w:sz w:val="22"/>
          <w:szCs w:val="22"/>
          <w14:ligatures w14:val="standardContextual"/>
        </w:rPr>
      </w:pPr>
      <w:r>
        <w:t>8.18.2</w:t>
      </w:r>
      <w:r>
        <w:rPr>
          <w:rFonts w:asciiTheme="minorHAnsi" w:eastAsiaTheme="minorEastAsia" w:hAnsiTheme="minorHAnsi" w:cstheme="minorBidi"/>
          <w:kern w:val="2"/>
          <w:sz w:val="22"/>
          <w:szCs w:val="22"/>
          <w14:ligatures w14:val="standardContextual"/>
        </w:rPr>
        <w:tab/>
      </w:r>
      <w:r>
        <w:t>CG based SDT</w:t>
      </w:r>
      <w:r>
        <w:tab/>
      </w:r>
      <w:r>
        <w:fldChar w:fldCharType="begin" w:fldLock="1"/>
      </w:r>
      <w:r>
        <w:instrText xml:space="preserve"> PAGEREF _Toc155906944 \h </w:instrText>
      </w:r>
      <w:r>
        <w:fldChar w:fldCharType="separate"/>
      </w:r>
      <w:r>
        <w:t>117</w:t>
      </w:r>
      <w:r>
        <w:fldChar w:fldCharType="end"/>
      </w:r>
    </w:p>
    <w:p w14:paraId="5C8ED400" w14:textId="1815315F" w:rsidR="00E24C2A" w:rsidRDefault="00E24C2A">
      <w:pPr>
        <w:pStyle w:val="TOC3"/>
        <w:rPr>
          <w:rFonts w:asciiTheme="minorHAnsi" w:eastAsiaTheme="minorEastAsia" w:hAnsiTheme="minorHAnsi" w:cstheme="minorBidi"/>
          <w:kern w:val="2"/>
          <w:sz w:val="22"/>
          <w:szCs w:val="22"/>
          <w14:ligatures w14:val="standardContextual"/>
        </w:rPr>
      </w:pPr>
      <w:r>
        <w:t>8.18.3</w:t>
      </w:r>
      <w:r>
        <w:rPr>
          <w:rFonts w:asciiTheme="minorHAnsi" w:eastAsiaTheme="minorEastAsia" w:hAnsiTheme="minorHAnsi" w:cstheme="minorBidi"/>
          <w:kern w:val="2"/>
          <w:sz w:val="22"/>
          <w:szCs w:val="22"/>
          <w14:ligatures w14:val="standardContextual"/>
        </w:rPr>
        <w:tab/>
      </w:r>
      <w:r>
        <w:t>RA-SDT or non-SDT with CG-SDT configuration</w:t>
      </w:r>
      <w:r>
        <w:tab/>
      </w:r>
      <w:r>
        <w:fldChar w:fldCharType="begin" w:fldLock="1"/>
      </w:r>
      <w:r>
        <w:instrText xml:space="preserve"> PAGEREF _Toc155906945 \h </w:instrText>
      </w:r>
      <w:r>
        <w:fldChar w:fldCharType="separate"/>
      </w:r>
      <w:r>
        <w:t>119</w:t>
      </w:r>
      <w:r>
        <w:fldChar w:fldCharType="end"/>
      </w:r>
    </w:p>
    <w:p w14:paraId="6E67EE9F" w14:textId="280EB4F5" w:rsidR="00E24C2A" w:rsidRDefault="00E24C2A">
      <w:pPr>
        <w:pStyle w:val="TOC3"/>
        <w:rPr>
          <w:rFonts w:asciiTheme="minorHAnsi" w:eastAsiaTheme="minorEastAsia" w:hAnsiTheme="minorHAnsi" w:cstheme="minorBidi"/>
          <w:kern w:val="2"/>
          <w:sz w:val="22"/>
          <w:szCs w:val="22"/>
          <w14:ligatures w14:val="standardContextual"/>
        </w:rPr>
      </w:pPr>
      <w:r>
        <w:t>8.18.4</w:t>
      </w:r>
      <w:r>
        <w:rPr>
          <w:rFonts w:asciiTheme="minorHAnsi" w:eastAsiaTheme="minorEastAsia" w:hAnsiTheme="minorHAnsi" w:cstheme="minorBidi"/>
          <w:kern w:val="2"/>
          <w:sz w:val="22"/>
          <w:szCs w:val="22"/>
          <w14:ligatures w14:val="standardContextual"/>
        </w:rPr>
        <w:tab/>
      </w:r>
      <w:r>
        <w:t>MT-SDT</w:t>
      </w:r>
      <w:r>
        <w:tab/>
      </w:r>
      <w:r>
        <w:fldChar w:fldCharType="begin" w:fldLock="1"/>
      </w:r>
      <w:r>
        <w:instrText xml:space="preserve"> PAGEREF _Toc155906946 \h </w:instrText>
      </w:r>
      <w:r>
        <w:fldChar w:fldCharType="separate"/>
      </w:r>
      <w:r>
        <w:t>119</w:t>
      </w:r>
      <w:r>
        <w:fldChar w:fldCharType="end"/>
      </w:r>
    </w:p>
    <w:p w14:paraId="243A35CF" w14:textId="73A41E1C" w:rsidR="00E24C2A" w:rsidRDefault="00E24C2A">
      <w:pPr>
        <w:pStyle w:val="TOC2"/>
        <w:rPr>
          <w:rFonts w:asciiTheme="minorHAnsi" w:eastAsiaTheme="minorEastAsia" w:hAnsiTheme="minorHAnsi" w:cstheme="minorBidi"/>
          <w:kern w:val="2"/>
          <w:sz w:val="22"/>
          <w:szCs w:val="22"/>
          <w14:ligatures w14:val="standardContextual"/>
        </w:rPr>
      </w:pPr>
      <w:r>
        <w:rPr>
          <w:lang w:eastAsia="ja-JP"/>
        </w:rPr>
        <w:t>8.19</w:t>
      </w:r>
      <w:r>
        <w:rPr>
          <w:rFonts w:asciiTheme="minorHAnsi" w:eastAsiaTheme="minorEastAsia" w:hAnsiTheme="minorHAnsi" w:cstheme="minorBidi"/>
          <w:kern w:val="2"/>
          <w:sz w:val="22"/>
          <w:szCs w:val="22"/>
          <w14:ligatures w14:val="standardContextual"/>
        </w:rPr>
        <w:tab/>
      </w:r>
      <w:r>
        <w:rPr>
          <w:lang w:eastAsia="ja-JP"/>
        </w:rPr>
        <w:t>Overall procedures for L2 UE-to-Network Relay</w:t>
      </w:r>
      <w:r>
        <w:tab/>
      </w:r>
      <w:r>
        <w:fldChar w:fldCharType="begin" w:fldLock="1"/>
      </w:r>
      <w:r>
        <w:instrText xml:space="preserve"> PAGEREF _Toc155906947 \h </w:instrText>
      </w:r>
      <w:r>
        <w:fldChar w:fldCharType="separate"/>
      </w:r>
      <w:r>
        <w:t>120</w:t>
      </w:r>
      <w:r>
        <w:fldChar w:fldCharType="end"/>
      </w:r>
    </w:p>
    <w:p w14:paraId="682F1D57" w14:textId="15FB4B0F"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rPr>
        <w:t>8.19.1</w:t>
      </w:r>
      <w:r>
        <w:rPr>
          <w:rFonts w:asciiTheme="minorHAnsi" w:eastAsiaTheme="minorEastAsia" w:hAnsiTheme="minorHAnsi" w:cstheme="minorBidi"/>
          <w:kern w:val="2"/>
          <w:sz w:val="22"/>
          <w:szCs w:val="22"/>
          <w14:ligatures w14:val="standardContextual"/>
        </w:rPr>
        <w:tab/>
      </w:r>
      <w:r w:rsidRPr="00BC6D5A">
        <w:rPr>
          <w:rFonts w:eastAsia="Malgun Gothic"/>
        </w:rPr>
        <w:t>Remote UE initial access</w:t>
      </w:r>
      <w:r>
        <w:tab/>
      </w:r>
      <w:r>
        <w:fldChar w:fldCharType="begin" w:fldLock="1"/>
      </w:r>
      <w:r>
        <w:instrText xml:space="preserve"> PAGEREF _Toc155906948 \h </w:instrText>
      </w:r>
      <w:r>
        <w:fldChar w:fldCharType="separate"/>
      </w:r>
      <w:r>
        <w:t>120</w:t>
      </w:r>
      <w:r>
        <w:fldChar w:fldCharType="end"/>
      </w:r>
    </w:p>
    <w:p w14:paraId="728575F5" w14:textId="1143BA21"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rPr>
        <w:t>8.19.2</w:t>
      </w:r>
      <w:r>
        <w:rPr>
          <w:rFonts w:asciiTheme="minorHAnsi" w:eastAsiaTheme="minorEastAsia" w:hAnsiTheme="minorHAnsi" w:cstheme="minorBidi"/>
          <w:kern w:val="2"/>
          <w:sz w:val="22"/>
          <w:szCs w:val="22"/>
          <w14:ligatures w14:val="standardContextual"/>
        </w:rPr>
        <w:tab/>
      </w:r>
      <w:r w:rsidRPr="00BC6D5A">
        <w:rPr>
          <w:rFonts w:eastAsia="Malgun Gothic"/>
        </w:rPr>
        <w:t>Remote UE RRC Reestablishment</w:t>
      </w:r>
      <w:r>
        <w:tab/>
      </w:r>
      <w:r>
        <w:fldChar w:fldCharType="begin" w:fldLock="1"/>
      </w:r>
      <w:r>
        <w:instrText xml:space="preserve"> PAGEREF _Toc155906949 \h </w:instrText>
      </w:r>
      <w:r>
        <w:fldChar w:fldCharType="separate"/>
      </w:r>
      <w:r>
        <w:t>123</w:t>
      </w:r>
      <w:r>
        <w:fldChar w:fldCharType="end"/>
      </w:r>
    </w:p>
    <w:p w14:paraId="050B32AA" w14:textId="4493A547"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rPr>
        <w:t>8.19.3</w:t>
      </w:r>
      <w:r>
        <w:rPr>
          <w:rFonts w:asciiTheme="minorHAnsi" w:eastAsiaTheme="minorEastAsia" w:hAnsiTheme="minorHAnsi" w:cstheme="minorBidi"/>
          <w:kern w:val="2"/>
          <w:sz w:val="22"/>
          <w:szCs w:val="22"/>
          <w14:ligatures w14:val="standardContextual"/>
        </w:rPr>
        <w:tab/>
      </w:r>
      <w:r w:rsidRPr="00BC6D5A">
        <w:rPr>
          <w:rFonts w:eastAsia="Malgun Gothic"/>
        </w:rPr>
        <w:t>Remote UE RRC Inactive to other states</w:t>
      </w:r>
      <w:r>
        <w:tab/>
      </w:r>
      <w:r>
        <w:fldChar w:fldCharType="begin" w:fldLock="1"/>
      </w:r>
      <w:r>
        <w:instrText xml:space="preserve"> PAGEREF _Toc155906950 \h </w:instrText>
      </w:r>
      <w:r>
        <w:fldChar w:fldCharType="separate"/>
      </w:r>
      <w:r>
        <w:t>125</w:t>
      </w:r>
      <w:r>
        <w:fldChar w:fldCharType="end"/>
      </w:r>
    </w:p>
    <w:p w14:paraId="19A36493" w14:textId="641CBAD1" w:rsidR="00E24C2A" w:rsidRDefault="00E24C2A">
      <w:pPr>
        <w:pStyle w:val="TOC3"/>
        <w:rPr>
          <w:rFonts w:asciiTheme="minorHAnsi" w:eastAsiaTheme="minorEastAsia" w:hAnsiTheme="minorHAnsi" w:cstheme="minorBidi"/>
          <w:kern w:val="2"/>
          <w:sz w:val="22"/>
          <w:szCs w:val="22"/>
          <w14:ligatures w14:val="standardContextual"/>
        </w:rPr>
      </w:pPr>
      <w:r w:rsidRPr="00BC6D5A">
        <w:rPr>
          <w:rFonts w:eastAsia="Malgun Gothic"/>
        </w:rPr>
        <w:t>8.19.4</w:t>
      </w:r>
      <w:r>
        <w:rPr>
          <w:rFonts w:asciiTheme="minorHAnsi" w:eastAsiaTheme="minorEastAsia" w:hAnsiTheme="minorHAnsi" w:cstheme="minorBidi"/>
          <w:kern w:val="2"/>
          <w:sz w:val="22"/>
          <w:szCs w:val="22"/>
          <w14:ligatures w14:val="standardContextual"/>
        </w:rPr>
        <w:tab/>
      </w:r>
      <w:r w:rsidRPr="00BC6D5A">
        <w:rPr>
          <w:rFonts w:eastAsia="Malgun Gothic"/>
        </w:rPr>
        <w:t>Service Continuity for L2 U2N relay</w:t>
      </w:r>
      <w:r>
        <w:tab/>
      </w:r>
      <w:r>
        <w:fldChar w:fldCharType="begin" w:fldLock="1"/>
      </w:r>
      <w:r>
        <w:instrText xml:space="preserve"> PAGEREF _Toc155906951 \h </w:instrText>
      </w:r>
      <w:r>
        <w:fldChar w:fldCharType="separate"/>
      </w:r>
      <w:r>
        <w:t>127</w:t>
      </w:r>
      <w:r>
        <w:fldChar w:fldCharType="end"/>
      </w:r>
    </w:p>
    <w:p w14:paraId="2C561373" w14:textId="10052BEB" w:rsidR="00E24C2A" w:rsidRDefault="00E24C2A">
      <w:pPr>
        <w:pStyle w:val="TOC4"/>
        <w:rPr>
          <w:rFonts w:asciiTheme="minorHAnsi" w:eastAsiaTheme="minorEastAsia" w:hAnsiTheme="minorHAnsi" w:cstheme="minorBidi"/>
          <w:kern w:val="2"/>
          <w:sz w:val="22"/>
          <w:szCs w:val="22"/>
          <w14:ligatures w14:val="standardContextual"/>
        </w:rPr>
      </w:pPr>
      <w:r>
        <w:t>8.19.4.1</w:t>
      </w:r>
      <w:r>
        <w:rPr>
          <w:rFonts w:asciiTheme="minorHAnsi" w:eastAsiaTheme="minorEastAsia" w:hAnsiTheme="minorHAnsi" w:cstheme="minorBidi"/>
          <w:kern w:val="2"/>
          <w:sz w:val="22"/>
          <w:szCs w:val="22"/>
          <w14:ligatures w14:val="standardContextual"/>
        </w:rPr>
        <w:tab/>
      </w:r>
      <w:r>
        <w:t>Inter-gNB-DU switch from direct to indirect path</w:t>
      </w:r>
      <w:r>
        <w:tab/>
      </w:r>
      <w:r>
        <w:fldChar w:fldCharType="begin" w:fldLock="1"/>
      </w:r>
      <w:r>
        <w:instrText xml:space="preserve"> PAGEREF _Toc155906952 \h </w:instrText>
      </w:r>
      <w:r>
        <w:fldChar w:fldCharType="separate"/>
      </w:r>
      <w:r>
        <w:t>127</w:t>
      </w:r>
      <w:r>
        <w:fldChar w:fldCharType="end"/>
      </w:r>
    </w:p>
    <w:p w14:paraId="7D34F785" w14:textId="6D97ECEA" w:rsidR="00E24C2A" w:rsidRDefault="00E24C2A">
      <w:pPr>
        <w:pStyle w:val="TOC4"/>
        <w:rPr>
          <w:rFonts w:asciiTheme="minorHAnsi" w:eastAsiaTheme="minorEastAsia" w:hAnsiTheme="minorHAnsi" w:cstheme="minorBidi"/>
          <w:kern w:val="2"/>
          <w:sz w:val="22"/>
          <w:szCs w:val="22"/>
          <w14:ligatures w14:val="standardContextual"/>
        </w:rPr>
      </w:pPr>
      <w:r>
        <w:t>8.19.4.2</w:t>
      </w:r>
      <w:r>
        <w:rPr>
          <w:rFonts w:asciiTheme="minorHAnsi" w:eastAsiaTheme="minorEastAsia" w:hAnsiTheme="minorHAnsi" w:cstheme="minorBidi"/>
          <w:kern w:val="2"/>
          <w:sz w:val="22"/>
          <w:szCs w:val="22"/>
          <w14:ligatures w14:val="standardContextual"/>
        </w:rPr>
        <w:tab/>
      </w:r>
      <w:r>
        <w:t>Intra-gNB-DU switch from direct to indirect path</w:t>
      </w:r>
      <w:r>
        <w:tab/>
      </w:r>
      <w:r>
        <w:fldChar w:fldCharType="begin" w:fldLock="1"/>
      </w:r>
      <w:r>
        <w:instrText xml:space="preserve"> PAGEREF _Toc155906953 \h </w:instrText>
      </w:r>
      <w:r>
        <w:fldChar w:fldCharType="separate"/>
      </w:r>
      <w:r>
        <w:t>129</w:t>
      </w:r>
      <w:r>
        <w:fldChar w:fldCharType="end"/>
      </w:r>
    </w:p>
    <w:p w14:paraId="740893DD" w14:textId="26714B51" w:rsidR="00E24C2A" w:rsidRDefault="00E24C2A">
      <w:pPr>
        <w:pStyle w:val="TOC4"/>
        <w:rPr>
          <w:rFonts w:asciiTheme="minorHAnsi" w:eastAsiaTheme="minorEastAsia" w:hAnsiTheme="minorHAnsi" w:cstheme="minorBidi"/>
          <w:kern w:val="2"/>
          <w:sz w:val="22"/>
          <w:szCs w:val="22"/>
          <w14:ligatures w14:val="standardContextual"/>
        </w:rPr>
      </w:pPr>
      <w:r>
        <w:t>8.19.4.3</w:t>
      </w:r>
      <w:r>
        <w:rPr>
          <w:rFonts w:asciiTheme="minorHAnsi" w:eastAsiaTheme="minorEastAsia" w:hAnsiTheme="minorHAnsi" w:cstheme="minorBidi"/>
          <w:kern w:val="2"/>
          <w:sz w:val="22"/>
          <w:szCs w:val="22"/>
          <w14:ligatures w14:val="standardContextual"/>
        </w:rPr>
        <w:tab/>
      </w:r>
      <w:r>
        <w:t>Inter-gNB-CU switch from direct to indirect path</w:t>
      </w:r>
      <w:r>
        <w:tab/>
      </w:r>
      <w:r>
        <w:fldChar w:fldCharType="begin" w:fldLock="1"/>
      </w:r>
      <w:r>
        <w:instrText xml:space="preserve"> PAGEREF _Toc155906954 \h </w:instrText>
      </w:r>
      <w:r>
        <w:fldChar w:fldCharType="separate"/>
      </w:r>
      <w:r>
        <w:t>130</w:t>
      </w:r>
      <w:r>
        <w:fldChar w:fldCharType="end"/>
      </w:r>
    </w:p>
    <w:p w14:paraId="081D6A84" w14:textId="22E0833C" w:rsidR="00E24C2A" w:rsidRDefault="00E24C2A">
      <w:pPr>
        <w:pStyle w:val="TOC2"/>
        <w:rPr>
          <w:rFonts w:asciiTheme="minorHAnsi" w:eastAsiaTheme="minorEastAsia" w:hAnsiTheme="minorHAnsi" w:cstheme="minorBidi"/>
          <w:kern w:val="2"/>
          <w:sz w:val="22"/>
          <w:szCs w:val="22"/>
          <w14:ligatures w14:val="standardContextual"/>
        </w:rPr>
      </w:pPr>
      <w:r>
        <w:t>8.20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_Toc155906955 \h </w:instrText>
      </w:r>
      <w:r>
        <w:fldChar w:fldCharType="separate"/>
      </w:r>
      <w:r>
        <w:t>132</w:t>
      </w:r>
      <w:r>
        <w:fldChar w:fldCharType="end"/>
      </w:r>
    </w:p>
    <w:p w14:paraId="6B8C0CB6" w14:textId="55B7F9BA" w:rsidR="00E24C2A" w:rsidRDefault="00E24C2A">
      <w:pPr>
        <w:pStyle w:val="TOC2"/>
        <w:rPr>
          <w:rFonts w:asciiTheme="minorHAnsi" w:eastAsiaTheme="minorEastAsia" w:hAnsiTheme="minorHAnsi" w:cstheme="minorBidi"/>
          <w:kern w:val="2"/>
          <w:sz w:val="22"/>
          <w:szCs w:val="22"/>
          <w14:ligatures w14:val="standardContextual"/>
        </w:rPr>
      </w:pPr>
      <w:r w:rsidRPr="00BC6D5A">
        <w:rPr>
          <w:rFonts w:eastAsia="SimSun"/>
          <w:lang w:eastAsia="zh-CN"/>
        </w:rPr>
        <w:t>8</w:t>
      </w:r>
      <w:r w:rsidRPr="00BC6D5A">
        <w:rPr>
          <w:rFonts w:eastAsia="SimSun"/>
        </w:rPr>
        <w:t>.21</w:t>
      </w:r>
      <w:r>
        <w:rPr>
          <w:rFonts w:asciiTheme="minorHAnsi" w:eastAsiaTheme="minorEastAsia" w:hAnsiTheme="minorHAnsi" w:cstheme="minorBidi"/>
          <w:kern w:val="2"/>
          <w:sz w:val="22"/>
          <w:szCs w:val="22"/>
          <w14:ligatures w14:val="standardContextual"/>
        </w:rPr>
        <w:tab/>
      </w:r>
      <w:r w:rsidRPr="00BC6D5A">
        <w:rPr>
          <w:rFonts w:eastAsia="SimSun"/>
        </w:rPr>
        <w:t xml:space="preserve">Overall procedures </w:t>
      </w:r>
      <w:r w:rsidRPr="00BC6D5A">
        <w:rPr>
          <w:rFonts w:eastAsia="SimSun"/>
          <w:lang w:eastAsia="zh-CN"/>
        </w:rPr>
        <w:t>for Network Controlled Repeater</w:t>
      </w:r>
      <w:r>
        <w:tab/>
      </w:r>
      <w:r>
        <w:fldChar w:fldCharType="begin" w:fldLock="1"/>
      </w:r>
      <w:r>
        <w:instrText xml:space="preserve"> PAGEREF _Toc155906956 \h </w:instrText>
      </w:r>
      <w:r>
        <w:fldChar w:fldCharType="separate"/>
      </w:r>
      <w:r>
        <w:t>132</w:t>
      </w:r>
      <w:r>
        <w:fldChar w:fldCharType="end"/>
      </w:r>
    </w:p>
    <w:p w14:paraId="76D09C3F" w14:textId="735444A4" w:rsidR="00E24C2A" w:rsidRDefault="00E24C2A">
      <w:pPr>
        <w:pStyle w:val="TOC3"/>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NCR Integration Procedure</w:t>
      </w:r>
      <w:r>
        <w:tab/>
      </w:r>
      <w:r>
        <w:fldChar w:fldCharType="begin" w:fldLock="1"/>
      </w:r>
      <w:r>
        <w:instrText xml:space="preserve"> PAGEREF _Toc155906957 \h </w:instrText>
      </w:r>
      <w:r>
        <w:fldChar w:fldCharType="separate"/>
      </w:r>
      <w:r>
        <w:t>132</w:t>
      </w:r>
      <w:r>
        <w:fldChar w:fldCharType="end"/>
      </w:r>
    </w:p>
    <w:p w14:paraId="3C072016" w14:textId="523AF325" w:rsidR="00E24C2A" w:rsidRDefault="00E24C2A">
      <w:pPr>
        <w:pStyle w:val="TOC2"/>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Overall procedures for multi-path support</w:t>
      </w:r>
      <w:r>
        <w:tab/>
      </w:r>
      <w:r>
        <w:fldChar w:fldCharType="begin" w:fldLock="1"/>
      </w:r>
      <w:r>
        <w:instrText xml:space="preserve"> PAGEREF _Toc155906958 \h </w:instrText>
      </w:r>
      <w:r>
        <w:fldChar w:fldCharType="separate"/>
      </w:r>
      <w:r>
        <w:t>133</w:t>
      </w:r>
      <w:r>
        <w:fldChar w:fldCharType="end"/>
      </w:r>
    </w:p>
    <w:p w14:paraId="7866C7ED" w14:textId="1443537F" w:rsidR="00E24C2A" w:rsidRDefault="00E24C2A">
      <w:pPr>
        <w:pStyle w:val="TOC3"/>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Inter-DU direct path addition on top of indirect path</w:t>
      </w:r>
      <w:r>
        <w:tab/>
      </w:r>
      <w:r>
        <w:fldChar w:fldCharType="begin" w:fldLock="1"/>
      </w:r>
      <w:r>
        <w:instrText xml:space="preserve"> PAGEREF _Toc155906959 \h </w:instrText>
      </w:r>
      <w:r>
        <w:fldChar w:fldCharType="separate"/>
      </w:r>
      <w:r>
        <w:t>133</w:t>
      </w:r>
      <w:r>
        <w:fldChar w:fldCharType="end"/>
      </w:r>
    </w:p>
    <w:p w14:paraId="1A10CA6F" w14:textId="679CAB3E" w:rsidR="00E24C2A" w:rsidRDefault="00E24C2A">
      <w:pPr>
        <w:pStyle w:val="TOC3"/>
        <w:rPr>
          <w:rFonts w:asciiTheme="minorHAnsi" w:eastAsiaTheme="minorEastAsia" w:hAnsiTheme="minorHAnsi" w:cstheme="minorBidi"/>
          <w:kern w:val="2"/>
          <w:sz w:val="22"/>
          <w:szCs w:val="22"/>
          <w14:ligatures w14:val="standardContextual"/>
        </w:rPr>
      </w:pPr>
      <w:r>
        <w:lastRenderedPageBreak/>
        <w:t>8.22.2</w:t>
      </w:r>
      <w:r>
        <w:rPr>
          <w:rFonts w:asciiTheme="minorHAnsi" w:eastAsiaTheme="minorEastAsia" w:hAnsiTheme="minorHAnsi" w:cstheme="minorBidi"/>
          <w:kern w:val="2"/>
          <w:sz w:val="22"/>
          <w:szCs w:val="22"/>
          <w14:ligatures w14:val="standardContextual"/>
        </w:rPr>
        <w:tab/>
      </w:r>
      <w:r>
        <w:t>Inter-DU indirect path addition on top of direct path</w:t>
      </w:r>
      <w:r>
        <w:tab/>
      </w:r>
      <w:r>
        <w:fldChar w:fldCharType="begin" w:fldLock="1"/>
      </w:r>
      <w:r>
        <w:instrText xml:space="preserve"> PAGEREF _Toc155906960 \h </w:instrText>
      </w:r>
      <w:r>
        <w:fldChar w:fldCharType="separate"/>
      </w:r>
      <w:r>
        <w:t>135</w:t>
      </w:r>
      <w:r>
        <w:fldChar w:fldCharType="end"/>
      </w:r>
    </w:p>
    <w:p w14:paraId="1132B734" w14:textId="6EF09D53" w:rsidR="00E24C2A" w:rsidRDefault="00E24C2A">
      <w:pPr>
        <w:pStyle w:val="TOC3"/>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Intra-DU direct path addition on top of indirect path</w:t>
      </w:r>
      <w:r>
        <w:tab/>
      </w:r>
      <w:r>
        <w:fldChar w:fldCharType="begin" w:fldLock="1"/>
      </w:r>
      <w:r>
        <w:instrText xml:space="preserve"> PAGEREF _Toc155906961 \h </w:instrText>
      </w:r>
      <w:r>
        <w:fldChar w:fldCharType="separate"/>
      </w:r>
      <w:r>
        <w:t>136</w:t>
      </w:r>
      <w:r>
        <w:fldChar w:fldCharType="end"/>
      </w:r>
    </w:p>
    <w:p w14:paraId="61AB062D" w14:textId="35E66B3F" w:rsidR="00E24C2A" w:rsidRDefault="00E24C2A">
      <w:pPr>
        <w:pStyle w:val="TOC3"/>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Intra-DU indirect path addition on top of direct path</w:t>
      </w:r>
      <w:r>
        <w:tab/>
      </w:r>
      <w:r>
        <w:fldChar w:fldCharType="begin" w:fldLock="1"/>
      </w:r>
      <w:r>
        <w:instrText xml:space="preserve"> PAGEREF _Toc155906962 \h </w:instrText>
      </w:r>
      <w:r>
        <w:fldChar w:fldCharType="separate"/>
      </w:r>
      <w:r>
        <w:t>138</w:t>
      </w:r>
      <w:r>
        <w:fldChar w:fldCharType="end"/>
      </w:r>
    </w:p>
    <w:p w14:paraId="7918E6B4" w14:textId="3683C031" w:rsidR="00E24C2A" w:rsidRDefault="00E24C2A">
      <w:pPr>
        <w:pStyle w:val="TOC2"/>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Mobile IAB migration procedures</w:t>
      </w:r>
      <w:r>
        <w:tab/>
      </w:r>
      <w:r>
        <w:fldChar w:fldCharType="begin" w:fldLock="1"/>
      </w:r>
      <w:r>
        <w:instrText xml:space="preserve"> PAGEREF _Toc155906963 \h </w:instrText>
      </w:r>
      <w:r>
        <w:fldChar w:fldCharType="separate"/>
      </w:r>
      <w:r>
        <w:t>139</w:t>
      </w:r>
      <w:r>
        <w:fldChar w:fldCharType="end"/>
      </w:r>
    </w:p>
    <w:p w14:paraId="4B5778FB" w14:textId="502F9D12" w:rsidR="00E24C2A" w:rsidRDefault="00E24C2A">
      <w:pPr>
        <w:pStyle w:val="TOC3"/>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Migration of mobile IAB-MT via Xn handover</w:t>
      </w:r>
      <w:r>
        <w:tab/>
      </w:r>
      <w:r>
        <w:fldChar w:fldCharType="begin" w:fldLock="1"/>
      </w:r>
      <w:r>
        <w:instrText xml:space="preserve"> PAGEREF _Toc155906964 \h </w:instrText>
      </w:r>
      <w:r>
        <w:fldChar w:fldCharType="separate"/>
      </w:r>
      <w:r>
        <w:t>139</w:t>
      </w:r>
      <w:r>
        <w:fldChar w:fldCharType="end"/>
      </w:r>
    </w:p>
    <w:p w14:paraId="75C91D1B" w14:textId="5200E19B" w:rsidR="00E24C2A" w:rsidRDefault="00E24C2A">
      <w:pPr>
        <w:pStyle w:val="TOC3"/>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Migration of mobile IAB-MT via NG handover</w:t>
      </w:r>
      <w:r>
        <w:tab/>
      </w:r>
      <w:r>
        <w:fldChar w:fldCharType="begin" w:fldLock="1"/>
      </w:r>
      <w:r>
        <w:instrText xml:space="preserve"> PAGEREF _Toc155906965 \h </w:instrText>
      </w:r>
      <w:r>
        <w:fldChar w:fldCharType="separate"/>
      </w:r>
      <w:r>
        <w:t>140</w:t>
      </w:r>
      <w:r>
        <w:fldChar w:fldCharType="end"/>
      </w:r>
    </w:p>
    <w:p w14:paraId="3F6E928A" w14:textId="4C994158" w:rsidR="00E24C2A" w:rsidRPr="00303CF5" w:rsidRDefault="00E24C2A">
      <w:pPr>
        <w:pStyle w:val="TOC3"/>
        <w:rPr>
          <w:rFonts w:asciiTheme="minorHAnsi" w:eastAsiaTheme="minorEastAsia" w:hAnsiTheme="minorHAnsi" w:cstheme="minorBidi"/>
          <w:kern w:val="2"/>
          <w:sz w:val="22"/>
          <w:szCs w:val="22"/>
          <w:lang w:val="fr-FR"/>
          <w14:ligatures w14:val="standardContextual"/>
        </w:rPr>
      </w:pPr>
      <w:r w:rsidRPr="00303CF5">
        <w:rPr>
          <w:lang w:val="fr-FR"/>
        </w:rPr>
        <w:t>8.23.3</w:t>
      </w:r>
      <w:r w:rsidRPr="00303CF5">
        <w:rPr>
          <w:rFonts w:asciiTheme="minorHAnsi" w:eastAsiaTheme="minorEastAsia" w:hAnsiTheme="minorHAnsi" w:cstheme="minorBidi"/>
          <w:kern w:val="2"/>
          <w:sz w:val="22"/>
          <w:szCs w:val="22"/>
          <w:lang w:val="fr-FR"/>
          <w14:ligatures w14:val="standardContextual"/>
        </w:rPr>
        <w:tab/>
      </w:r>
      <w:r w:rsidRPr="00303CF5">
        <w:rPr>
          <w:lang w:val="fr-FR"/>
        </w:rPr>
        <w:t>Mobile IAB-DU migration procedure</w:t>
      </w:r>
      <w:r w:rsidRPr="00303CF5">
        <w:rPr>
          <w:lang w:val="fr-FR"/>
        </w:rPr>
        <w:tab/>
      </w:r>
      <w:r>
        <w:fldChar w:fldCharType="begin" w:fldLock="1"/>
      </w:r>
      <w:r w:rsidRPr="00303CF5">
        <w:rPr>
          <w:lang w:val="fr-FR"/>
        </w:rPr>
        <w:instrText xml:space="preserve"> PAGEREF _Toc155906966 \h </w:instrText>
      </w:r>
      <w:r>
        <w:fldChar w:fldCharType="separate"/>
      </w:r>
      <w:r w:rsidRPr="00303CF5">
        <w:rPr>
          <w:lang w:val="fr-FR"/>
        </w:rPr>
        <w:t>141</w:t>
      </w:r>
      <w:r>
        <w:fldChar w:fldCharType="end"/>
      </w:r>
    </w:p>
    <w:p w14:paraId="0FF88A2F" w14:textId="2885D97E" w:rsidR="00E24C2A" w:rsidRDefault="00E24C2A">
      <w:pPr>
        <w:pStyle w:val="TOC3"/>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Mobile IAB-node RLF recovery</w:t>
      </w:r>
      <w:r>
        <w:tab/>
      </w:r>
      <w:r>
        <w:fldChar w:fldCharType="begin" w:fldLock="1"/>
      </w:r>
      <w:r>
        <w:instrText xml:space="preserve"> PAGEREF _Toc155906967 \h </w:instrText>
      </w:r>
      <w:r>
        <w:fldChar w:fldCharType="separate"/>
      </w:r>
      <w:r>
        <w:t>142</w:t>
      </w:r>
      <w:r>
        <w:fldChar w:fldCharType="end"/>
      </w:r>
    </w:p>
    <w:p w14:paraId="4CD9DC94" w14:textId="3261117B" w:rsidR="00E24C2A" w:rsidRDefault="00E24C2A">
      <w:pPr>
        <w:pStyle w:val="TOC2"/>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Timing resiliency service</w:t>
      </w:r>
      <w:r>
        <w:tab/>
      </w:r>
      <w:r>
        <w:fldChar w:fldCharType="begin" w:fldLock="1"/>
      </w:r>
      <w:r>
        <w:instrText xml:space="preserve"> PAGEREF _Toc155906968 \h </w:instrText>
      </w:r>
      <w:r>
        <w:fldChar w:fldCharType="separate"/>
      </w:r>
      <w:r>
        <w:t>142</w:t>
      </w:r>
      <w:r>
        <w:fldChar w:fldCharType="end"/>
      </w:r>
    </w:p>
    <w:p w14:paraId="5CEFF9BF" w14:textId="014F85C2" w:rsidR="00E24C2A" w:rsidRDefault="00E24C2A">
      <w:pPr>
        <w:pStyle w:val="TOC3"/>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RAN TSS reporting towards the CN</w:t>
      </w:r>
      <w:r>
        <w:tab/>
      </w:r>
      <w:r>
        <w:fldChar w:fldCharType="begin" w:fldLock="1"/>
      </w:r>
      <w:r>
        <w:instrText xml:space="preserve"> PAGEREF _Toc155906969 \h </w:instrText>
      </w:r>
      <w:r>
        <w:fldChar w:fldCharType="separate"/>
      </w:r>
      <w:r>
        <w:t>142</w:t>
      </w:r>
      <w:r>
        <w:fldChar w:fldCharType="end"/>
      </w:r>
    </w:p>
    <w:p w14:paraId="7D4D085F" w14:textId="23BCA175" w:rsidR="00E24C2A" w:rsidRDefault="00E24C2A">
      <w:pPr>
        <w:pStyle w:val="TOC3"/>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RAN TSS reporting towards the UE</w:t>
      </w:r>
      <w:r>
        <w:tab/>
      </w:r>
      <w:r>
        <w:fldChar w:fldCharType="begin" w:fldLock="1"/>
      </w:r>
      <w:r>
        <w:instrText xml:space="preserve"> PAGEREF _Toc155906970 \h </w:instrText>
      </w:r>
      <w:r>
        <w:fldChar w:fldCharType="separate"/>
      </w:r>
      <w:r>
        <w:t>144</w:t>
      </w:r>
      <w:r>
        <w:fldChar w:fldCharType="end"/>
      </w:r>
    </w:p>
    <w:p w14:paraId="0F472B9C" w14:textId="7449AC9B" w:rsidR="00E24C2A" w:rsidRDefault="00E24C2A">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Synchronization</w:t>
      </w:r>
      <w:r>
        <w:tab/>
      </w:r>
      <w:r>
        <w:fldChar w:fldCharType="begin" w:fldLock="1"/>
      </w:r>
      <w:r>
        <w:instrText xml:space="preserve"> PAGEREF _Toc155906971 \h </w:instrText>
      </w:r>
      <w:r>
        <w:fldChar w:fldCharType="separate"/>
      </w:r>
      <w:r>
        <w:t>145</w:t>
      </w:r>
      <w:r>
        <w:fldChar w:fldCharType="end"/>
      </w:r>
    </w:p>
    <w:p w14:paraId="3860C654" w14:textId="1FC64DC0" w:rsidR="00E24C2A" w:rsidRDefault="00E24C2A">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rPr>
          <w:lang w:eastAsia="ja-JP"/>
        </w:rPr>
        <w:t>gNB</w:t>
      </w:r>
      <w:r>
        <w:t xml:space="preserve"> Synchronization</w:t>
      </w:r>
      <w:r>
        <w:tab/>
      </w:r>
      <w:r>
        <w:fldChar w:fldCharType="begin" w:fldLock="1"/>
      </w:r>
      <w:r>
        <w:instrText xml:space="preserve"> PAGEREF _Toc155906972 \h </w:instrText>
      </w:r>
      <w:r>
        <w:fldChar w:fldCharType="separate"/>
      </w:r>
      <w:r>
        <w:t>145</w:t>
      </w:r>
      <w:r>
        <w:fldChar w:fldCharType="end"/>
      </w:r>
    </w:p>
    <w:p w14:paraId="73A5695E" w14:textId="2E9ADB2C" w:rsidR="00E24C2A" w:rsidRDefault="00E24C2A">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rPr>
          <w:lang w:eastAsia="ja-JP"/>
        </w:rPr>
        <w:t>NG-RAN</w:t>
      </w:r>
      <w:r>
        <w:t xml:space="preserve"> interfaces</w:t>
      </w:r>
      <w:r>
        <w:tab/>
      </w:r>
      <w:r>
        <w:fldChar w:fldCharType="begin" w:fldLock="1"/>
      </w:r>
      <w:r>
        <w:instrText xml:space="preserve"> PAGEREF _Toc155906973 \h </w:instrText>
      </w:r>
      <w:r>
        <w:fldChar w:fldCharType="separate"/>
      </w:r>
      <w:r>
        <w:t>146</w:t>
      </w:r>
      <w:r>
        <w:fldChar w:fldCharType="end"/>
      </w:r>
    </w:p>
    <w:p w14:paraId="2BC827B9" w14:textId="05B5B621" w:rsidR="00E24C2A" w:rsidRDefault="00E24C2A">
      <w:pPr>
        <w:pStyle w:val="TOC2"/>
        <w:rPr>
          <w:rFonts w:asciiTheme="minorHAnsi" w:eastAsiaTheme="minorEastAsia" w:hAnsiTheme="minorHAnsi" w:cstheme="minorBidi"/>
          <w:kern w:val="2"/>
          <w:sz w:val="22"/>
          <w:szCs w:val="22"/>
          <w14:ligatures w14:val="standardContextual"/>
        </w:rPr>
      </w:pPr>
      <w:r>
        <w:t>10.</w:t>
      </w:r>
      <w:r>
        <w:rPr>
          <w:lang w:eastAsia="ja-JP"/>
        </w:rPr>
        <w:t>1</w:t>
      </w:r>
      <w:r>
        <w:rPr>
          <w:rFonts w:asciiTheme="minorHAnsi" w:eastAsiaTheme="minorEastAsia" w:hAnsiTheme="minorHAnsi" w:cstheme="minorBidi"/>
          <w:kern w:val="2"/>
          <w:sz w:val="22"/>
          <w:szCs w:val="22"/>
          <w14:ligatures w14:val="standardContextual"/>
        </w:rPr>
        <w:tab/>
      </w:r>
      <w:r>
        <w:t>NG interface</w:t>
      </w:r>
      <w:r>
        <w:tab/>
      </w:r>
      <w:r>
        <w:fldChar w:fldCharType="begin" w:fldLock="1"/>
      </w:r>
      <w:r>
        <w:instrText xml:space="preserve"> PAGEREF _Toc155906974 \h </w:instrText>
      </w:r>
      <w:r>
        <w:fldChar w:fldCharType="separate"/>
      </w:r>
      <w:r>
        <w:t>146</w:t>
      </w:r>
      <w:r>
        <w:fldChar w:fldCharType="end"/>
      </w:r>
    </w:p>
    <w:p w14:paraId="38A89F54" w14:textId="0562CA3B" w:rsidR="00E24C2A" w:rsidRDefault="00E24C2A">
      <w:pPr>
        <w:pStyle w:val="TOC2"/>
        <w:rPr>
          <w:rFonts w:asciiTheme="minorHAnsi" w:eastAsiaTheme="minorEastAsia" w:hAnsiTheme="minorHAnsi" w:cstheme="minorBidi"/>
          <w:kern w:val="2"/>
          <w:sz w:val="22"/>
          <w:szCs w:val="22"/>
          <w14:ligatures w14:val="standardContextual"/>
        </w:rPr>
      </w:pPr>
      <w:r>
        <w:t>10.</w:t>
      </w:r>
      <w:r>
        <w:rPr>
          <w:lang w:eastAsia="ja-JP"/>
        </w:rPr>
        <w:t>2</w:t>
      </w:r>
      <w:r>
        <w:rPr>
          <w:rFonts w:asciiTheme="minorHAnsi" w:eastAsiaTheme="minorEastAsia" w:hAnsiTheme="minorHAnsi" w:cstheme="minorBidi"/>
          <w:kern w:val="2"/>
          <w:sz w:val="22"/>
          <w:szCs w:val="22"/>
          <w14:ligatures w14:val="standardContextual"/>
        </w:rPr>
        <w:tab/>
      </w:r>
      <w:r>
        <w:t>Xn interface</w:t>
      </w:r>
      <w:r>
        <w:tab/>
      </w:r>
      <w:r>
        <w:fldChar w:fldCharType="begin" w:fldLock="1"/>
      </w:r>
      <w:r>
        <w:instrText xml:space="preserve"> PAGEREF _Toc155906975 \h </w:instrText>
      </w:r>
      <w:r>
        <w:fldChar w:fldCharType="separate"/>
      </w:r>
      <w:r>
        <w:t>146</w:t>
      </w:r>
      <w:r>
        <w:fldChar w:fldCharType="end"/>
      </w:r>
    </w:p>
    <w:p w14:paraId="37F5190E" w14:textId="7D2BD15E" w:rsidR="00E24C2A" w:rsidRDefault="00E24C2A">
      <w:pPr>
        <w:pStyle w:val="TOC2"/>
        <w:rPr>
          <w:rFonts w:asciiTheme="minorHAnsi" w:eastAsiaTheme="minorEastAsia" w:hAnsiTheme="minorHAnsi" w:cstheme="minorBidi"/>
          <w:kern w:val="2"/>
          <w:sz w:val="22"/>
          <w:szCs w:val="22"/>
          <w14:ligatures w14:val="standardContextual"/>
        </w:rPr>
      </w:pPr>
      <w:r>
        <w:t>10.</w:t>
      </w:r>
      <w:r>
        <w:rPr>
          <w:lang w:eastAsia="ja-JP"/>
        </w:rPr>
        <w:t>3</w:t>
      </w:r>
      <w:r>
        <w:rPr>
          <w:rFonts w:asciiTheme="minorHAnsi" w:eastAsiaTheme="minorEastAsia" w:hAnsiTheme="minorHAnsi" w:cstheme="minorBidi"/>
          <w:kern w:val="2"/>
          <w:sz w:val="22"/>
          <w:szCs w:val="22"/>
          <w14:ligatures w14:val="standardContextual"/>
        </w:rPr>
        <w:tab/>
      </w:r>
      <w:r>
        <w:t>F1 interface</w:t>
      </w:r>
      <w:r>
        <w:tab/>
      </w:r>
      <w:r>
        <w:fldChar w:fldCharType="begin" w:fldLock="1"/>
      </w:r>
      <w:r>
        <w:instrText xml:space="preserve"> PAGEREF _Toc155906976 \h </w:instrText>
      </w:r>
      <w:r>
        <w:fldChar w:fldCharType="separate"/>
      </w:r>
      <w:r>
        <w:t>146</w:t>
      </w:r>
      <w:r>
        <w:fldChar w:fldCharType="end"/>
      </w:r>
    </w:p>
    <w:p w14:paraId="50CF0920" w14:textId="6AD09A77" w:rsidR="00E24C2A" w:rsidRDefault="00E24C2A">
      <w:pPr>
        <w:pStyle w:val="TOC2"/>
        <w:rPr>
          <w:rFonts w:asciiTheme="minorHAnsi" w:eastAsiaTheme="minorEastAsia" w:hAnsiTheme="minorHAnsi" w:cstheme="minorBidi"/>
          <w:kern w:val="2"/>
          <w:sz w:val="22"/>
          <w:szCs w:val="22"/>
          <w14:ligatures w14:val="standardContextual"/>
        </w:rPr>
      </w:pPr>
      <w:r>
        <w:t>10.</w:t>
      </w:r>
      <w:r>
        <w:rPr>
          <w:lang w:eastAsia="ja-JP"/>
        </w:rPr>
        <w:t>4</w:t>
      </w:r>
      <w:r>
        <w:rPr>
          <w:rFonts w:asciiTheme="minorHAnsi" w:eastAsiaTheme="minorEastAsia" w:hAnsiTheme="minorHAnsi" w:cstheme="minorBidi"/>
          <w:kern w:val="2"/>
          <w:sz w:val="22"/>
          <w:szCs w:val="22"/>
          <w14:ligatures w14:val="standardContextual"/>
        </w:rPr>
        <w:tab/>
      </w:r>
      <w:r>
        <w:t>E1 interface</w:t>
      </w:r>
      <w:r>
        <w:tab/>
      </w:r>
      <w:r>
        <w:fldChar w:fldCharType="begin" w:fldLock="1"/>
      </w:r>
      <w:r>
        <w:instrText xml:space="preserve"> PAGEREF _Toc155906977 \h </w:instrText>
      </w:r>
      <w:r>
        <w:fldChar w:fldCharType="separate"/>
      </w:r>
      <w:r>
        <w:t>146</w:t>
      </w:r>
      <w:r>
        <w:fldChar w:fldCharType="end"/>
      </w:r>
    </w:p>
    <w:p w14:paraId="319DDEB4" w14:textId="3246967D" w:rsidR="00E24C2A" w:rsidRDefault="00E24C2A">
      <w:pPr>
        <w:pStyle w:val="TOC2"/>
        <w:rPr>
          <w:rFonts w:asciiTheme="minorHAnsi" w:eastAsiaTheme="minorEastAsia" w:hAnsiTheme="minorHAnsi" w:cstheme="minorBidi"/>
          <w:kern w:val="2"/>
          <w:sz w:val="22"/>
          <w:szCs w:val="22"/>
          <w14:ligatures w14:val="standardContextual"/>
        </w:rPr>
      </w:pPr>
      <w:r>
        <w:t>10.</w:t>
      </w:r>
      <w:r>
        <w:rPr>
          <w:lang w:eastAsia="ja-JP"/>
        </w:rPr>
        <w:t>5</w:t>
      </w:r>
      <w:r>
        <w:rPr>
          <w:rFonts w:asciiTheme="minorHAnsi" w:eastAsiaTheme="minorEastAsia" w:hAnsiTheme="minorHAnsi" w:cstheme="minorBidi"/>
          <w:kern w:val="2"/>
          <w:sz w:val="22"/>
          <w:szCs w:val="22"/>
          <w14:ligatures w14:val="standardContextual"/>
        </w:rPr>
        <w:tab/>
      </w:r>
      <w:r>
        <w:t>Antenna interface - general principles</w:t>
      </w:r>
      <w:r>
        <w:tab/>
      </w:r>
      <w:r>
        <w:fldChar w:fldCharType="begin" w:fldLock="1"/>
      </w:r>
      <w:r>
        <w:instrText xml:space="preserve"> PAGEREF _Toc155906978 \h </w:instrText>
      </w:r>
      <w:r>
        <w:fldChar w:fldCharType="separate"/>
      </w:r>
      <w:r>
        <w:t>146</w:t>
      </w:r>
      <w:r>
        <w:fldChar w:fldCharType="end"/>
      </w:r>
    </w:p>
    <w:p w14:paraId="10755D36" w14:textId="716FF810" w:rsidR="00E24C2A" w:rsidRDefault="00E24C2A">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Overall procedures in NG-RAN Architecure</w:t>
      </w:r>
      <w:r>
        <w:tab/>
      </w:r>
      <w:r>
        <w:fldChar w:fldCharType="begin" w:fldLock="1"/>
      </w:r>
      <w:r>
        <w:instrText xml:space="preserve"> PAGEREF _Toc155906979 \h </w:instrText>
      </w:r>
      <w:r>
        <w:fldChar w:fldCharType="separate"/>
      </w:r>
      <w:r>
        <w:t>146</w:t>
      </w:r>
      <w:r>
        <w:fldChar w:fldCharType="end"/>
      </w:r>
    </w:p>
    <w:p w14:paraId="01858E7A" w14:textId="1238D2BA" w:rsidR="00E24C2A" w:rsidRDefault="00E24C2A">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Multiple TNLAs for Xn-C</w:t>
      </w:r>
      <w:r>
        <w:tab/>
      </w:r>
      <w:r>
        <w:fldChar w:fldCharType="begin" w:fldLock="1"/>
      </w:r>
      <w:r>
        <w:instrText xml:space="preserve"> PAGEREF _Toc155906980 \h </w:instrText>
      </w:r>
      <w:r>
        <w:fldChar w:fldCharType="separate"/>
      </w:r>
      <w:r>
        <w:t>146</w:t>
      </w:r>
      <w:r>
        <w:fldChar w:fldCharType="end"/>
      </w:r>
    </w:p>
    <w:p w14:paraId="7BB79816" w14:textId="24FAED32" w:rsidR="00E24C2A" w:rsidRDefault="00E24C2A" w:rsidP="00E24C2A">
      <w:pPr>
        <w:pStyle w:val="TOC8"/>
        <w:rPr>
          <w:rFonts w:asciiTheme="minorHAnsi" w:eastAsiaTheme="minorEastAsia" w:hAnsiTheme="minorHAnsi" w:cstheme="minorBidi"/>
          <w:b w:val="0"/>
          <w:kern w:val="2"/>
          <w:szCs w:val="22"/>
          <w14:ligatures w14:val="standardContextual"/>
        </w:rPr>
      </w:pPr>
      <w:r>
        <w:t>Annex A</w:t>
      </w:r>
      <w:r w:rsidRPr="00BC6D5A">
        <w:rPr>
          <w:rFonts w:ascii="MS Mincho" w:eastAsia="MS Mincho" w:hAnsi="MS Mincho"/>
          <w:lang w:eastAsia="ja-JP"/>
        </w:rPr>
        <w:t xml:space="preserve"> </w:t>
      </w:r>
      <w:r>
        <w:t>(informative):</w:t>
      </w:r>
      <w:r>
        <w:tab/>
        <w:t>Deployment scenarios of gNB/en-gNB</w:t>
      </w:r>
      <w:r>
        <w:tab/>
      </w:r>
      <w:r>
        <w:fldChar w:fldCharType="begin" w:fldLock="1"/>
      </w:r>
      <w:r>
        <w:instrText xml:space="preserve"> PAGEREF _Toc155906981 \h </w:instrText>
      </w:r>
      <w:r>
        <w:fldChar w:fldCharType="separate"/>
      </w:r>
      <w:r>
        <w:t>148</w:t>
      </w:r>
      <w:r>
        <w:fldChar w:fldCharType="end"/>
      </w:r>
    </w:p>
    <w:p w14:paraId="4D5285EB" w14:textId="69C101BD" w:rsidR="00E24C2A" w:rsidRDefault="00E24C2A" w:rsidP="00E24C2A">
      <w:pPr>
        <w:pStyle w:val="TOC8"/>
        <w:rPr>
          <w:rFonts w:asciiTheme="minorHAnsi" w:eastAsiaTheme="minorEastAsia" w:hAnsiTheme="minorHAnsi" w:cstheme="minorBidi"/>
          <w:b w:val="0"/>
          <w:kern w:val="2"/>
          <w:szCs w:val="22"/>
          <w14:ligatures w14:val="standardContextual"/>
        </w:rPr>
      </w:pPr>
      <w:r>
        <w:t>Annex B: NG-RAN Architecture for Radio Access Network Sharing with multiple cell ID broadcast (informative)</w:t>
      </w:r>
      <w:r>
        <w:tab/>
      </w:r>
      <w:r>
        <w:fldChar w:fldCharType="begin" w:fldLock="1"/>
      </w:r>
      <w:r>
        <w:instrText xml:space="preserve"> PAGEREF _Toc155906982 \h </w:instrText>
      </w:r>
      <w:r>
        <w:fldChar w:fldCharType="separate"/>
      </w:r>
      <w:r>
        <w:t>149</w:t>
      </w:r>
      <w:r>
        <w:fldChar w:fldCharType="end"/>
      </w:r>
    </w:p>
    <w:p w14:paraId="71E86C66" w14:textId="0FDAC5F1" w:rsidR="00E24C2A" w:rsidRDefault="00E24C2A" w:rsidP="00E24C2A">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_Toc155906983 \h </w:instrText>
      </w:r>
      <w:r>
        <w:fldChar w:fldCharType="separate"/>
      </w:r>
      <w:r>
        <w:t>150</w:t>
      </w:r>
      <w:r>
        <w:fldChar w:fldCharType="end"/>
      </w:r>
    </w:p>
    <w:p w14:paraId="68157352" w14:textId="69235C4F" w:rsidR="00DA52A9" w:rsidRPr="00B8401F" w:rsidRDefault="00FC5815">
      <w:r>
        <w:rPr>
          <w:noProof/>
          <w:sz w:val="22"/>
        </w:rPr>
        <w:fldChar w:fldCharType="end"/>
      </w:r>
    </w:p>
    <w:p w14:paraId="19F60E39" w14:textId="77777777" w:rsidR="00DA52A9" w:rsidRPr="00B8401F" w:rsidRDefault="00DA52A9">
      <w:pPr>
        <w:pStyle w:val="Heading1"/>
      </w:pPr>
      <w:bookmarkStart w:id="3" w:name="_CRForeword"/>
      <w:bookmarkEnd w:id="3"/>
      <w:r w:rsidRPr="00B8401F">
        <w:br w:type="page"/>
      </w:r>
      <w:bookmarkStart w:id="4" w:name="_Toc13919102"/>
      <w:bookmarkStart w:id="5" w:name="_Toc29391464"/>
      <w:bookmarkStart w:id="6" w:name="_Toc36560495"/>
      <w:bookmarkStart w:id="7" w:name="_Toc45104728"/>
      <w:bookmarkStart w:id="8" w:name="_Toc45883211"/>
      <w:bookmarkStart w:id="9" w:name="_Toc51763490"/>
      <w:bookmarkStart w:id="10" w:name="_Toc52266304"/>
      <w:bookmarkStart w:id="11" w:name="_Toc64445082"/>
      <w:bookmarkStart w:id="12" w:name="_Toc73980441"/>
      <w:bookmarkStart w:id="13" w:name="_Toc88651137"/>
      <w:bookmarkStart w:id="14" w:name="_Toc98351667"/>
      <w:bookmarkStart w:id="15" w:name="_Toc98747965"/>
      <w:bookmarkStart w:id="16" w:name="_Toc105704351"/>
      <w:bookmarkStart w:id="17" w:name="_Toc106108469"/>
      <w:bookmarkStart w:id="18" w:name="_Toc107829441"/>
      <w:bookmarkStart w:id="19" w:name="_Toc112703200"/>
      <w:bookmarkStart w:id="20" w:name="_Toc155906783"/>
      <w:r w:rsidRPr="00B8401F">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0"/>
      </w:pPr>
      <w:r w:rsidRPr="00B8401F">
        <w:t>Version x.y.z</w:t>
      </w:r>
    </w:p>
    <w:p w14:paraId="4C8F3F69" w14:textId="77777777" w:rsidR="00DA52A9" w:rsidRPr="00B8401F" w:rsidRDefault="00DA52A9">
      <w:pPr>
        <w:pStyle w:val="B10"/>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1" w:name="_CR1"/>
      <w:bookmarkEnd w:id="21"/>
      <w:r w:rsidRPr="00B8401F">
        <w:br w:type="page"/>
      </w:r>
      <w:bookmarkStart w:id="22" w:name="_Toc13919103"/>
      <w:bookmarkStart w:id="23" w:name="_Toc29391465"/>
      <w:bookmarkStart w:id="24" w:name="_Toc36560496"/>
      <w:bookmarkStart w:id="25" w:name="_Toc45104729"/>
      <w:bookmarkStart w:id="26" w:name="_Toc45883212"/>
      <w:bookmarkStart w:id="27" w:name="_Toc51763491"/>
      <w:bookmarkStart w:id="28" w:name="_Toc52266305"/>
      <w:bookmarkStart w:id="29" w:name="_Toc64445083"/>
      <w:bookmarkStart w:id="30" w:name="_Toc73980442"/>
      <w:bookmarkStart w:id="31" w:name="_Toc88651138"/>
      <w:bookmarkStart w:id="32" w:name="_Toc98351668"/>
      <w:bookmarkStart w:id="33" w:name="_Toc98747966"/>
      <w:bookmarkStart w:id="34" w:name="_Toc105704352"/>
      <w:bookmarkStart w:id="35" w:name="_Toc106108470"/>
      <w:bookmarkStart w:id="36" w:name="_Toc107829442"/>
      <w:bookmarkStart w:id="37" w:name="_Toc112703201"/>
      <w:bookmarkStart w:id="38" w:name="_Toc155906784"/>
      <w:r w:rsidR="00373621" w:rsidRPr="00B8401F">
        <w:lastRenderedPageBreak/>
        <w:t>1</w:t>
      </w:r>
      <w:r w:rsidR="00373621" w:rsidRPr="00B8401F">
        <w:tab/>
        <w:t>Scope</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39" w:name="_CR2"/>
      <w:bookmarkStart w:id="40" w:name="_Toc13919104"/>
      <w:bookmarkStart w:id="41" w:name="_Toc29391466"/>
      <w:bookmarkStart w:id="42" w:name="_Toc36560497"/>
      <w:bookmarkStart w:id="43" w:name="_Toc45104730"/>
      <w:bookmarkStart w:id="44" w:name="_Toc45883213"/>
      <w:bookmarkStart w:id="45" w:name="_Toc51763492"/>
      <w:bookmarkStart w:id="46" w:name="_Toc52266306"/>
      <w:bookmarkStart w:id="47" w:name="_Toc64445084"/>
      <w:bookmarkStart w:id="48" w:name="_Toc73980443"/>
      <w:bookmarkStart w:id="49" w:name="_Toc88651139"/>
      <w:bookmarkStart w:id="50" w:name="_Toc98351669"/>
      <w:bookmarkStart w:id="51" w:name="_Toc98747967"/>
      <w:bookmarkStart w:id="52" w:name="_Toc105704353"/>
      <w:bookmarkStart w:id="53" w:name="_Toc106108471"/>
      <w:bookmarkStart w:id="54" w:name="_Toc107829443"/>
      <w:bookmarkStart w:id="55" w:name="_Toc112703202"/>
      <w:bookmarkStart w:id="56" w:name="_Toc155906785"/>
      <w:bookmarkEnd w:id="39"/>
      <w:r w:rsidRPr="00B8401F">
        <w:t>2</w:t>
      </w:r>
      <w:r w:rsidRPr="00B8401F">
        <w:tab/>
        <w:t>References</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0"/>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0"/>
      </w:pPr>
      <w:r w:rsidRPr="00B8401F">
        <w:t>-</w:t>
      </w:r>
      <w:r w:rsidRPr="00B8401F">
        <w:tab/>
        <w:t>For a specific reference, subsequent revisions do not apply.</w:t>
      </w:r>
    </w:p>
    <w:p w14:paraId="724C1E3C" w14:textId="77777777" w:rsidR="00373621" w:rsidRPr="00B8401F" w:rsidRDefault="00373621" w:rsidP="00371D61">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57"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58" w:name="_Toc13919105"/>
      <w:bookmarkStart w:id="59" w:name="_Toc29391467"/>
      <w:bookmarkStart w:id="60" w:name="_Toc36560498"/>
      <w:bookmarkStart w:id="61" w:name="_Toc45104731"/>
      <w:bookmarkStart w:id="62" w:name="_Toc45883214"/>
      <w:bookmarkEnd w:id="57"/>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3" w:name="_Toc51763493"/>
      <w:bookmarkStart w:id="64"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65" w:name="_Toc64445085"/>
      <w:bookmarkStart w:id="66" w:name="_Toc73980444"/>
      <w:bookmarkStart w:id="67"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77777777" w:rsidR="005A166A" w:rsidRPr="00ED7379" w:rsidRDefault="005A166A" w:rsidP="005A166A">
      <w:pPr>
        <w:pStyle w:val="EX"/>
        <w:rPr>
          <w:rFonts w:eastAsia="MS Mincho"/>
          <w:lang w:eastAsia="ja-JP"/>
        </w:rPr>
      </w:pPr>
      <w:bookmarkStart w:id="68" w:name="_Toc98351670"/>
      <w:bookmarkStart w:id="69" w:name="_Toc98747968"/>
      <w:r>
        <w:rPr>
          <w:rFonts w:hint="eastAsia"/>
          <w:lang w:eastAsia="zh-CN"/>
        </w:rPr>
        <w:t>[</w:t>
      </w:r>
      <w:r>
        <w:rPr>
          <w:lang w:eastAsia="zh-CN"/>
        </w:rPr>
        <w:t>30]</w:t>
      </w:r>
      <w:r>
        <w:rPr>
          <w:lang w:eastAsia="zh-CN"/>
        </w:rPr>
        <w:tab/>
        <w:t>3GPP TS 38.321 “NR; Medium Access Control (MAC) protocol specification”.</w:t>
      </w:r>
    </w:p>
    <w:p w14:paraId="2AAC115A" w14:textId="77777777" w:rsidR="005E1A06"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735BBFFA" w14:textId="653CAB4F" w:rsidR="00782E5D" w:rsidRDefault="00782E5D" w:rsidP="00782E5D">
      <w:pPr>
        <w:pStyle w:val="EX"/>
        <w:rPr>
          <w:rFonts w:eastAsia="MS Mincho"/>
          <w:lang w:eastAsia="ja-JP"/>
        </w:rPr>
      </w:pPr>
      <w:r>
        <w:rPr>
          <w:rFonts w:hint="eastAsia"/>
          <w:lang w:eastAsia="zh-CN"/>
        </w:rPr>
        <w:t>[</w:t>
      </w:r>
      <w:r w:rsidR="007167CC">
        <w:rPr>
          <w:lang w:eastAsia="zh-CN"/>
        </w:rPr>
        <w:t>32</w:t>
      </w:r>
      <w:r>
        <w:rPr>
          <w:lang w:eastAsia="zh-CN"/>
        </w:rPr>
        <w:t>]</w:t>
      </w:r>
      <w:r>
        <w:rPr>
          <w:lang w:eastAsia="zh-CN"/>
        </w:rPr>
        <w:tab/>
        <w:t xml:space="preserve">3GPP TS 23.502: </w:t>
      </w:r>
      <w:r w:rsidRPr="005E16E1">
        <w:rPr>
          <w:rFonts w:eastAsia="MS Mincho"/>
          <w:lang w:eastAsia="ja-JP"/>
        </w:rPr>
        <w:t>"</w:t>
      </w:r>
      <w:r w:rsidRPr="001D09AB">
        <w:rPr>
          <w:lang w:eastAsia="zh-CN"/>
        </w:rPr>
        <w:t>Procedures for the 5G System (5GS);</w:t>
      </w:r>
      <w:r>
        <w:rPr>
          <w:rFonts w:hint="eastAsia"/>
          <w:lang w:eastAsia="zh-CN"/>
        </w:rPr>
        <w:t xml:space="preserve"> </w:t>
      </w:r>
      <w:r w:rsidRPr="001D09AB">
        <w:rPr>
          <w:lang w:eastAsia="zh-CN"/>
        </w:rPr>
        <w:t>Stage 2</w:t>
      </w:r>
      <w:r w:rsidRPr="005E16E1">
        <w:rPr>
          <w:rFonts w:eastAsia="MS Mincho"/>
          <w:lang w:eastAsia="ja-JP"/>
        </w:rPr>
        <w:t>"</w:t>
      </w:r>
      <w:r>
        <w:rPr>
          <w:rFonts w:eastAsia="MS Mincho"/>
          <w:lang w:eastAsia="ja-JP"/>
        </w:rPr>
        <w:t>.</w:t>
      </w:r>
    </w:p>
    <w:p w14:paraId="69EC6B01" w14:textId="104A623B" w:rsidR="007167CC" w:rsidRDefault="00782E5D" w:rsidP="007167CC">
      <w:pPr>
        <w:pStyle w:val="EX"/>
        <w:rPr>
          <w:rFonts w:eastAsia="MS Mincho"/>
          <w:lang w:eastAsia="ja-JP"/>
        </w:rPr>
      </w:pPr>
      <w:r>
        <w:rPr>
          <w:rFonts w:eastAsia="MS Mincho"/>
          <w:lang w:eastAsia="ja-JP"/>
        </w:rPr>
        <w:t>[</w:t>
      </w:r>
      <w:r w:rsidR="007167CC">
        <w:rPr>
          <w:rFonts w:eastAsia="MS Mincho"/>
          <w:lang w:eastAsia="ja-JP"/>
        </w:rPr>
        <w:t>33</w:t>
      </w:r>
      <w:r>
        <w:rPr>
          <w:rFonts w:eastAsia="MS Mincho"/>
          <w:lang w:eastAsia="ja-JP"/>
        </w:rPr>
        <w:t>]</w:t>
      </w:r>
      <w:r>
        <w:rPr>
          <w:rFonts w:eastAsia="MS Mincho"/>
          <w:lang w:eastAsia="ja-JP"/>
        </w:rPr>
        <w:tab/>
        <w:t xml:space="preserve">3GPP </w:t>
      </w:r>
      <w:r w:rsidRPr="00E67FBC">
        <w:rPr>
          <w:rFonts w:eastAsia="Malgun Gothic"/>
        </w:rPr>
        <w:t>TS 28.532</w:t>
      </w:r>
      <w:r>
        <w:rPr>
          <w:rFonts w:eastAsia="Malgun Gothic"/>
        </w:rPr>
        <w:t xml:space="preserve">: </w:t>
      </w:r>
      <w:r w:rsidR="00E970AC" w:rsidRPr="005E16E1">
        <w:rPr>
          <w:rFonts w:eastAsia="MS Mincho"/>
          <w:lang w:eastAsia="ja-JP"/>
        </w:rPr>
        <w:t>"</w:t>
      </w:r>
      <w:r w:rsidRPr="00C9439B">
        <w:rPr>
          <w:rFonts w:eastAsia="Malgun Gothic"/>
        </w:rPr>
        <w:t>Management and orchestration; Generic management services</w:t>
      </w:r>
      <w:r w:rsidR="00E970AC" w:rsidRPr="005E16E1">
        <w:rPr>
          <w:rFonts w:eastAsia="MS Mincho"/>
          <w:lang w:eastAsia="ja-JP"/>
        </w:rPr>
        <w:t>"</w:t>
      </w:r>
      <w:r>
        <w:rPr>
          <w:rFonts w:eastAsia="Malgun Gothic"/>
        </w:rPr>
        <w:t>.</w:t>
      </w:r>
    </w:p>
    <w:p w14:paraId="262266D7" w14:textId="77777777" w:rsidR="00373621" w:rsidRPr="00B8401F" w:rsidRDefault="00373621" w:rsidP="00371D61">
      <w:pPr>
        <w:pStyle w:val="Heading1"/>
      </w:pPr>
      <w:bookmarkStart w:id="70" w:name="_CR3"/>
      <w:bookmarkStart w:id="71" w:name="_Toc105704354"/>
      <w:bookmarkStart w:id="72" w:name="_Toc106108472"/>
      <w:bookmarkStart w:id="73" w:name="_Toc107829444"/>
      <w:bookmarkStart w:id="74" w:name="_Toc112703203"/>
      <w:bookmarkStart w:id="75" w:name="_Toc155906786"/>
      <w:bookmarkEnd w:id="70"/>
      <w:r w:rsidRPr="00B8401F">
        <w:t>3</w:t>
      </w:r>
      <w:r w:rsidRPr="00B8401F">
        <w:tab/>
        <w:t>Definitions and abbreviations</w:t>
      </w:r>
      <w:bookmarkEnd w:id="58"/>
      <w:bookmarkEnd w:id="59"/>
      <w:bookmarkEnd w:id="60"/>
      <w:bookmarkEnd w:id="61"/>
      <w:bookmarkEnd w:id="62"/>
      <w:bookmarkEnd w:id="63"/>
      <w:bookmarkEnd w:id="64"/>
      <w:bookmarkEnd w:id="65"/>
      <w:bookmarkEnd w:id="66"/>
      <w:bookmarkEnd w:id="67"/>
      <w:bookmarkEnd w:id="68"/>
      <w:bookmarkEnd w:id="69"/>
      <w:bookmarkEnd w:id="71"/>
      <w:bookmarkEnd w:id="72"/>
      <w:bookmarkEnd w:id="73"/>
      <w:bookmarkEnd w:id="74"/>
      <w:bookmarkEnd w:id="75"/>
    </w:p>
    <w:p w14:paraId="10D001FA" w14:textId="77777777" w:rsidR="00373621" w:rsidRPr="00B8401F" w:rsidRDefault="00373621" w:rsidP="00371D61">
      <w:pPr>
        <w:pStyle w:val="Heading2"/>
      </w:pPr>
      <w:bookmarkStart w:id="76" w:name="_CR3_1"/>
      <w:bookmarkStart w:id="77" w:name="_Toc13919106"/>
      <w:bookmarkStart w:id="78" w:name="_Toc29391468"/>
      <w:bookmarkStart w:id="79" w:name="_Toc36560499"/>
      <w:bookmarkStart w:id="80" w:name="_Toc45104732"/>
      <w:bookmarkStart w:id="81" w:name="_Toc45883215"/>
      <w:bookmarkStart w:id="82" w:name="_Toc51763494"/>
      <w:bookmarkStart w:id="83" w:name="_Toc52266308"/>
      <w:bookmarkStart w:id="84" w:name="_Toc64445086"/>
      <w:bookmarkStart w:id="85" w:name="_Toc73980445"/>
      <w:bookmarkStart w:id="86" w:name="_Toc88651141"/>
      <w:bookmarkStart w:id="87" w:name="_Toc98351671"/>
      <w:bookmarkStart w:id="88" w:name="_Toc98747969"/>
      <w:bookmarkStart w:id="89" w:name="_Toc105704355"/>
      <w:bookmarkStart w:id="90" w:name="_Toc106108473"/>
      <w:bookmarkStart w:id="91" w:name="_Toc107829445"/>
      <w:bookmarkStart w:id="92" w:name="_Toc112703204"/>
      <w:bookmarkStart w:id="93" w:name="_Toc155906787"/>
      <w:bookmarkEnd w:id="76"/>
      <w:r w:rsidRPr="00B8401F">
        <w:t>3.1</w:t>
      </w:r>
      <w:r w:rsidRPr="00B8401F">
        <w:tab/>
        <w:t>Definitions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16E88C52" w14:textId="1AD29914" w:rsidR="00373621" w:rsidRPr="00B8401F" w:rsidRDefault="00373621" w:rsidP="00371D61">
      <w:r w:rsidRPr="00B8401F">
        <w:t>For the</w:t>
      </w:r>
      <w:r w:rsidR="006A1DEB">
        <w:t xml:space="preserve"> purpose </w:t>
      </w:r>
      <w:r w:rsidRPr="00B8401F">
        <w:t xml:space="preserve">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1C475156" w:rsidR="00173D6F" w:rsidRDefault="00173D6F" w:rsidP="00173D6F">
      <w:pPr>
        <w:rPr>
          <w:lang w:eastAsia="ja-JP"/>
        </w:rPr>
      </w:pPr>
      <w:r w:rsidRPr="002319E1">
        <w:rPr>
          <w:b/>
          <w:lang w:eastAsia="ja-JP"/>
        </w:rPr>
        <w:lastRenderedPageBreak/>
        <w:t>F1-terminating IAB-donor</w:t>
      </w:r>
      <w:r w:rsidR="006A1DEB">
        <w:rPr>
          <w:lang w:eastAsia="ja-JP"/>
        </w:rPr>
        <w:t>: Refers to the IAB-donor that terminates F1 for the boundary IAB-node or a mobile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7F7F0A10" w14:textId="77777777" w:rsidR="00373621" w:rsidRPr="00B8401F" w:rsidRDefault="00373621" w:rsidP="00371D61">
      <w:pPr>
        <w:rPr>
          <w:lang w:eastAsia="ja-JP"/>
        </w:rPr>
      </w:pPr>
      <w:r w:rsidRPr="00B8401F">
        <w:rPr>
          <w:b/>
          <w:lang w:eastAsia="ja-JP"/>
        </w:rPr>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5A457827"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94" w:name="OLE_LINK19"/>
      <w:r>
        <w:rPr>
          <w:b/>
          <w:lang w:eastAsia="ja-JP"/>
        </w:rPr>
        <w:t>IAB-DU</w:t>
      </w:r>
      <w:r>
        <w:rPr>
          <w:lang w:eastAsia="ja-JP"/>
        </w:rPr>
        <w:t>: as defined in TS 38.300 [2].</w:t>
      </w:r>
      <w:bookmarkEnd w:id="94"/>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5C14C907" w14:textId="77777777" w:rsidR="00BD1DB4" w:rsidRDefault="00BD1DB4" w:rsidP="00BD1DB4">
      <w:pPr>
        <w:spacing w:line="259" w:lineRule="auto"/>
        <w:jc w:val="both"/>
        <w:rPr>
          <w:rFonts w:eastAsia="Batang"/>
          <w:b/>
        </w:rPr>
      </w:pPr>
      <w:r>
        <w:rPr>
          <w:rFonts w:eastAsia="Batang"/>
          <w:b/>
        </w:rPr>
        <w:t>MP Relay UE</w:t>
      </w:r>
      <w:r>
        <w:rPr>
          <w:rFonts w:eastAsia="Batang"/>
        </w:rPr>
        <w:t xml:space="preserve">: </w:t>
      </w:r>
      <w:r>
        <w:rPr>
          <w:rFonts w:eastAsia="Batang"/>
          <w:lang w:eastAsia="ja-JP"/>
        </w:rPr>
        <w:t>as defined in TS 38.300 [2].</w:t>
      </w:r>
    </w:p>
    <w:p w14:paraId="2470EF81" w14:textId="77777777" w:rsidR="00BD1DB4" w:rsidRDefault="00BD1DB4" w:rsidP="00BD1DB4">
      <w:pPr>
        <w:spacing w:line="259" w:lineRule="auto"/>
        <w:jc w:val="both"/>
        <w:rPr>
          <w:rFonts w:eastAsia="Batang"/>
          <w:lang w:eastAsia="ja-JP"/>
        </w:rPr>
      </w:pPr>
      <w:r>
        <w:rPr>
          <w:rFonts w:eastAsia="Batang"/>
          <w:b/>
        </w:rPr>
        <w:t>MP Remote UE</w:t>
      </w:r>
      <w:r>
        <w:rPr>
          <w:rFonts w:eastAsia="Batang"/>
        </w:rPr>
        <w:t xml:space="preserve">: </w:t>
      </w:r>
      <w:r>
        <w:rPr>
          <w:rFonts w:eastAsia="Batang"/>
          <w:lang w:eastAsia="ja-JP"/>
        </w:rPr>
        <w:t>as defined in TS 38.300 [2].</w:t>
      </w:r>
    </w:p>
    <w:p w14:paraId="756D5055" w14:textId="51285B67" w:rsidR="00BD1DB4" w:rsidRPr="00BD1DB4" w:rsidRDefault="00BD1DB4" w:rsidP="00BD1DB4">
      <w:pPr>
        <w:spacing w:line="259" w:lineRule="auto"/>
        <w:jc w:val="both"/>
        <w:rPr>
          <w:rFonts w:eastAsia="Batang"/>
        </w:rPr>
      </w:pPr>
      <w:r>
        <w:rPr>
          <w:rFonts w:eastAsia="Batang"/>
          <w:b/>
        </w:rPr>
        <w:t>Multi-path</w:t>
      </w:r>
      <w:r>
        <w:rPr>
          <w:rFonts w:eastAsia="Batang"/>
        </w:rPr>
        <w:t xml:space="preserve">: </w:t>
      </w:r>
      <w:r>
        <w:rPr>
          <w:rFonts w:eastAsia="Batang"/>
          <w:lang w:eastAsia="ja-JP"/>
        </w:rPr>
        <w:t>as defined in TS 38.300 [2].</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lastRenderedPageBreak/>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763F086" w14:textId="51BC3983" w:rsidR="006A1DEB" w:rsidRDefault="006A1DEB" w:rsidP="009A3FD5">
      <w:r>
        <w:rPr>
          <w:b/>
          <w:bCs/>
          <w:lang w:eastAsia="ja-JP"/>
        </w:rPr>
        <w:t>RRC-terminating IAB-donor:</w:t>
      </w:r>
      <w:r>
        <w:rPr>
          <w:lang w:eastAsia="ja-JP"/>
        </w:rPr>
        <w:t xml:space="preserve"> Refers to the IAB-donor that terminates the RRC connection of the mobile IAB-node. The RRC-terminating IAB-donor may also be an F1-terminating IAB-donor.</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770E6BD0" w14:textId="77777777" w:rsidR="00797559" w:rsidRDefault="009A3FD5" w:rsidP="00797559">
      <w:r w:rsidRPr="00325D12">
        <w:rPr>
          <w:b/>
          <w:bCs/>
        </w:rPr>
        <w:t>Stand-alone Non-Public Network:</w:t>
      </w:r>
      <w:r>
        <w:t xml:space="preserve"> as defined in TS 23.501 [3].</w:t>
      </w:r>
    </w:p>
    <w:p w14:paraId="0C873026" w14:textId="7F4B0BF6" w:rsidR="00354204" w:rsidRPr="00B8401F" w:rsidRDefault="00797559" w:rsidP="00797559">
      <w:r>
        <w:t>Subsequent CPAC: see TS 37.340 [12].</w:t>
      </w:r>
    </w:p>
    <w:p w14:paraId="394EDB93" w14:textId="77777777" w:rsidR="002707A5" w:rsidRDefault="002707A5" w:rsidP="002707A5">
      <w:bookmarkStart w:id="95" w:name="_Toc13919107"/>
      <w:bookmarkStart w:id="96" w:name="_Toc29391469"/>
      <w:bookmarkStart w:id="97" w:name="_Toc36560500"/>
      <w:bookmarkStart w:id="98" w:name="_Toc45104733"/>
      <w:bookmarkStart w:id="99" w:name="_Toc45883216"/>
      <w:bookmarkStart w:id="100" w:name="_Toc51763495"/>
      <w:bookmarkStart w:id="101" w:name="_Toc52266309"/>
      <w:bookmarkStart w:id="102" w:name="_Toc64445087"/>
      <w:bookmarkStart w:id="103" w:name="_Toc73980446"/>
      <w:bookmarkStart w:id="104"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05" w:name="_CR3_2"/>
      <w:bookmarkStart w:id="106" w:name="_Toc98351672"/>
      <w:bookmarkStart w:id="107" w:name="_Toc98747970"/>
      <w:bookmarkStart w:id="108" w:name="_Toc105704356"/>
      <w:bookmarkStart w:id="109" w:name="_Toc106108474"/>
      <w:bookmarkStart w:id="110" w:name="_Toc107829446"/>
      <w:bookmarkStart w:id="111" w:name="_Toc112703205"/>
      <w:bookmarkStart w:id="112" w:name="_Toc155906788"/>
      <w:bookmarkEnd w:id="105"/>
      <w:r w:rsidRPr="00B8401F">
        <w:t>3.</w:t>
      </w:r>
      <w:r w:rsidRPr="00B8401F">
        <w:rPr>
          <w:lang w:eastAsia="ja-JP"/>
        </w:rPr>
        <w:t>2</w:t>
      </w:r>
      <w:r w:rsidRPr="00B8401F">
        <w:tab/>
        <w:t>Abbreviations</w:t>
      </w:r>
      <w:bookmarkEnd w:id="95"/>
      <w:bookmarkEnd w:id="96"/>
      <w:bookmarkEnd w:id="97"/>
      <w:bookmarkEnd w:id="98"/>
      <w:bookmarkEnd w:id="99"/>
      <w:bookmarkEnd w:id="100"/>
      <w:bookmarkEnd w:id="101"/>
      <w:bookmarkEnd w:id="102"/>
      <w:bookmarkEnd w:id="103"/>
      <w:bookmarkEnd w:id="104"/>
      <w:bookmarkEnd w:id="106"/>
      <w:bookmarkEnd w:id="107"/>
      <w:bookmarkEnd w:id="108"/>
      <w:bookmarkEnd w:id="109"/>
      <w:bookmarkEnd w:id="110"/>
      <w:bookmarkEnd w:id="111"/>
      <w:bookmarkEnd w:id="112"/>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06CC0682" w14:textId="77777777" w:rsidR="00324EDA" w:rsidRDefault="00373621" w:rsidP="00324EDA">
      <w:pPr>
        <w:pStyle w:val="EW"/>
      </w:pPr>
      <w:r w:rsidRPr="00B8401F">
        <w:rPr>
          <w:lang w:eastAsia="ja-JP"/>
        </w:rPr>
        <w:t>AS</w:t>
      </w:r>
      <w:r w:rsidRPr="00B8401F">
        <w:rPr>
          <w:lang w:eastAsia="ja-JP"/>
        </w:rPr>
        <w:tab/>
        <w:t>Access Stratum</w:t>
      </w:r>
      <w:r w:rsidR="00C04795" w:rsidRPr="00B8401F">
        <w:t xml:space="preserve"> </w:t>
      </w:r>
    </w:p>
    <w:p w14:paraId="2E5DA1DB" w14:textId="5C225655" w:rsidR="00C04795" w:rsidRPr="001D1BC2" w:rsidRDefault="00324EDA" w:rsidP="00324EDA">
      <w:pPr>
        <w:pStyle w:val="EW"/>
        <w:rPr>
          <w:lang w:val="fr-FR"/>
        </w:rPr>
      </w:pPr>
      <w:r w:rsidRPr="001D1BC2">
        <w:rPr>
          <w:lang w:val="fr-FR"/>
        </w:rPr>
        <w:t>AI</w:t>
      </w:r>
      <w:r w:rsidRPr="001D1BC2">
        <w:rPr>
          <w:lang w:val="fr-FR"/>
        </w:rPr>
        <w:tab/>
        <w:t>Artificial Intelligence</w:t>
      </w:r>
    </w:p>
    <w:p w14:paraId="6A87B2EE" w14:textId="77777777" w:rsidR="006A1DEB" w:rsidRPr="001D1BC2" w:rsidRDefault="006A1DEB" w:rsidP="006A1DEB">
      <w:pPr>
        <w:pStyle w:val="EW"/>
        <w:rPr>
          <w:lang w:val="fr-FR"/>
        </w:rPr>
      </w:pPr>
      <w:r w:rsidRPr="001D1BC2">
        <w:rPr>
          <w:lang w:val="fr-FR" w:eastAsia="ja-JP"/>
        </w:rPr>
        <w:t>BAP</w:t>
      </w:r>
      <w:r w:rsidRPr="001D1BC2">
        <w:rPr>
          <w:lang w:val="fr-FR" w:eastAsia="ja-JP"/>
        </w:rPr>
        <w:tab/>
        <w:t>Backhaul Adaptation Protocol</w:t>
      </w:r>
      <w:r w:rsidRPr="001D1BC2">
        <w:rPr>
          <w:lang w:val="fr-FR"/>
        </w:rPr>
        <w:t xml:space="preserve"> </w:t>
      </w:r>
    </w:p>
    <w:p w14:paraId="72E30749" w14:textId="77777777" w:rsidR="000D3EC4" w:rsidRDefault="00C0516C" w:rsidP="000D3EC4">
      <w:pPr>
        <w:pStyle w:val="EW"/>
        <w:rPr>
          <w:lang w:eastAsia="ja-JP"/>
        </w:rPr>
      </w:pPr>
      <w:r>
        <w:rPr>
          <w:lang w:eastAsia="ja-JP"/>
        </w:rPr>
        <w:t>BH</w:t>
      </w:r>
      <w:r>
        <w:rPr>
          <w:lang w:eastAsia="ja-JP"/>
        </w:rPr>
        <w:tab/>
        <w:t>Backhaul</w:t>
      </w:r>
    </w:p>
    <w:p w14:paraId="59170DB9" w14:textId="0A9B7043" w:rsidR="00C0516C" w:rsidRDefault="000D3EC4" w:rsidP="000D3EC4">
      <w:pPr>
        <w:pStyle w:val="EW"/>
        <w:rPr>
          <w:lang w:eastAsia="ja-JP"/>
        </w:rPr>
      </w:pPr>
      <w:r>
        <w:rPr>
          <w:rFonts w:eastAsiaTheme="minorEastAsia" w:hint="eastAsia"/>
          <w:lang w:eastAsia="zh-CN"/>
        </w:rPr>
        <w:t>B</w:t>
      </w:r>
      <w:r>
        <w:rPr>
          <w:rFonts w:eastAsiaTheme="minorEastAsia"/>
          <w:lang w:eastAsia="zh-CN"/>
        </w:rPr>
        <w:t>SR</w:t>
      </w:r>
      <w:r>
        <w:rPr>
          <w:rFonts w:eastAsiaTheme="minorEastAsia"/>
          <w:lang w:eastAsia="zh-CN"/>
        </w:rPr>
        <w:tab/>
        <w:t>Buffer Status Report</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396F71" w:rsidRDefault="00373621" w:rsidP="00FB350F">
      <w:pPr>
        <w:pStyle w:val="EW"/>
        <w:rPr>
          <w:rFonts w:eastAsia="MS Mincho"/>
          <w:lang w:eastAsia="ja-JP"/>
        </w:rPr>
      </w:pPr>
      <w:r w:rsidRPr="00396F71">
        <w:rPr>
          <w:rFonts w:eastAsia="MS Mincho" w:hint="eastAsia"/>
          <w:lang w:eastAsia="ja-JP"/>
        </w:rPr>
        <w:t>CM</w:t>
      </w:r>
      <w:r w:rsidRPr="00396F71">
        <w:rPr>
          <w:rFonts w:eastAsia="MS Mincho" w:hint="eastAsia"/>
          <w:lang w:eastAsia="ja-JP"/>
        </w:rPr>
        <w:tab/>
        <w:t>Connection Management</w:t>
      </w:r>
    </w:p>
    <w:p w14:paraId="069638BF" w14:textId="77777777" w:rsidR="00373621" w:rsidRPr="00396F71" w:rsidRDefault="00373621" w:rsidP="00FB350F">
      <w:pPr>
        <w:pStyle w:val="EW"/>
        <w:rPr>
          <w:lang w:eastAsia="ja-JP"/>
        </w:rPr>
      </w:pPr>
      <w:r w:rsidRPr="00396F71">
        <w:t>CMAS</w:t>
      </w:r>
      <w:r w:rsidRPr="00396F71">
        <w:tab/>
        <w:t>Commercial Mobile Alert Service</w:t>
      </w:r>
    </w:p>
    <w:p w14:paraId="4C0BA338" w14:textId="77777777" w:rsidR="000875A9" w:rsidRPr="00396F71" w:rsidRDefault="000875A9" w:rsidP="000875A9">
      <w:pPr>
        <w:pStyle w:val="EW"/>
        <w:rPr>
          <w:lang w:eastAsia="zh-CN"/>
        </w:rPr>
      </w:pPr>
      <w:r w:rsidRPr="00396F71">
        <w:rPr>
          <w:rFonts w:hint="eastAsia"/>
          <w:lang w:eastAsia="zh-CN"/>
        </w:rPr>
        <w:t>CPA</w:t>
      </w:r>
      <w:r w:rsidRPr="00396F71">
        <w:rPr>
          <w:rFonts w:hint="eastAsia"/>
          <w:lang w:eastAsia="zh-CN"/>
        </w:rPr>
        <w:tab/>
        <w:t>Conditional PSCell Addition</w:t>
      </w:r>
    </w:p>
    <w:p w14:paraId="75817F25" w14:textId="77777777" w:rsidR="00AE4ECE" w:rsidRPr="00396F71" w:rsidRDefault="000875A9" w:rsidP="000875A9">
      <w:pPr>
        <w:pStyle w:val="EW"/>
      </w:pPr>
      <w:r w:rsidRPr="00396F71">
        <w:rPr>
          <w:rFonts w:hint="eastAsia"/>
          <w:lang w:eastAsia="zh-CN"/>
        </w:rPr>
        <w:t>CPC</w:t>
      </w:r>
      <w:r w:rsidRPr="00396F71">
        <w:rPr>
          <w:rFonts w:hint="eastAsia"/>
          <w:lang w:eastAsia="zh-CN"/>
        </w:rPr>
        <w:tab/>
        <w:t>Conditional PSCell Change</w:t>
      </w:r>
    </w:p>
    <w:p w14:paraId="03F7AC8D" w14:textId="77777777" w:rsidR="004003D2" w:rsidRPr="00396F71" w:rsidRDefault="004003D2" w:rsidP="000875A9">
      <w:pPr>
        <w:pStyle w:val="EW"/>
      </w:pPr>
      <w:r w:rsidRPr="00396F71">
        <w:t>DAPS</w:t>
      </w:r>
      <w:r w:rsidRPr="00396F71">
        <w:tab/>
        <w:t>Dual Active Protocol Stack</w:t>
      </w:r>
    </w:p>
    <w:p w14:paraId="6CB04F4D" w14:textId="77777777" w:rsidR="006A1DEB" w:rsidRPr="00A82CB5" w:rsidRDefault="006A1DEB" w:rsidP="006A1DEB">
      <w:pPr>
        <w:pStyle w:val="EW"/>
      </w:pPr>
      <w:r w:rsidRPr="00A82CB5">
        <w:t>DU</w:t>
      </w:r>
      <w:r w:rsidRPr="00A82CB5">
        <w:tab/>
        <w:t>Distributed Unit</w:t>
      </w:r>
    </w:p>
    <w:p w14:paraId="4FA3454F" w14:textId="77777777" w:rsidR="00AB1FB9" w:rsidRPr="00396F71" w:rsidRDefault="00AB1FB9" w:rsidP="00AB1FB9">
      <w:pPr>
        <w:pStyle w:val="EW"/>
      </w:pPr>
      <w:r w:rsidRPr="00396F71">
        <w:t>EM</w:t>
      </w:r>
      <w:r w:rsidRPr="00396F71">
        <w:tab/>
        <w:t>Element Manager</w:t>
      </w:r>
    </w:p>
    <w:p w14:paraId="45A6C85B" w14:textId="77777777" w:rsidR="00AB1FB9" w:rsidRPr="00396F71" w:rsidRDefault="00AB1FB9" w:rsidP="00AB1FB9">
      <w:pPr>
        <w:pStyle w:val="EW"/>
      </w:pPr>
      <w:r w:rsidRPr="00396F71">
        <w:t>EN-DC</w:t>
      </w:r>
      <w:r w:rsidRPr="00396F71">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lastRenderedPageBreak/>
        <w:t>IP</w:t>
      </w:r>
      <w:r w:rsidRPr="00B8401F">
        <w:tab/>
        <w:t>Internet Protocol</w:t>
      </w:r>
    </w:p>
    <w:p w14:paraId="7C58D3FC" w14:textId="77777777" w:rsidR="00797559" w:rsidRDefault="00D2177B" w:rsidP="00797559">
      <w:pPr>
        <w:pStyle w:val="EW"/>
        <w:ind w:left="0" w:firstLine="284"/>
      </w:pPr>
      <w:r>
        <w:t>L2</w:t>
      </w:r>
      <w:r>
        <w:tab/>
      </w:r>
      <w:r>
        <w:tab/>
      </w:r>
      <w:r>
        <w:tab/>
      </w:r>
      <w:r>
        <w:tab/>
      </w:r>
      <w:r>
        <w:tab/>
        <w:t>Layer-2</w:t>
      </w:r>
    </w:p>
    <w:p w14:paraId="32040E27" w14:textId="76C95FBB" w:rsidR="00D2177B" w:rsidRDefault="00797559" w:rsidP="00797559">
      <w:pPr>
        <w:pStyle w:val="EW"/>
        <w:ind w:left="0" w:firstLine="284"/>
      </w:pPr>
      <w:r>
        <w:t>LTM</w:t>
      </w:r>
      <w:r>
        <w:tab/>
      </w:r>
      <w:r>
        <w:tab/>
      </w:r>
      <w:r>
        <w:tab/>
      </w:r>
      <w:r>
        <w:tab/>
        <w:t>L1/L2 Triggered Mobility</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18FB4159" w14:textId="77777777" w:rsidR="001D3971" w:rsidRDefault="001D3971" w:rsidP="00564453">
      <w:pPr>
        <w:pStyle w:val="EW"/>
        <w:rPr>
          <w:rFonts w:eastAsia="SimSun"/>
          <w:lang w:val="en-US" w:eastAsia="zh-CN"/>
        </w:rPr>
      </w:pPr>
      <w:r>
        <w:t>MDT</w:t>
      </w:r>
      <w:r>
        <w:tab/>
        <w:t>Minimization of Drive Tests</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pPr>
      <w:r>
        <w:t>MgNB</w:t>
      </w:r>
      <w:r>
        <w:tab/>
        <w:t>Master gNB</w:t>
      </w:r>
    </w:p>
    <w:p w14:paraId="1349BF6B" w14:textId="77777777" w:rsidR="006A1DEB" w:rsidRPr="00A82CB5" w:rsidRDefault="006A1DEB" w:rsidP="006A1DEB">
      <w:pPr>
        <w:pStyle w:val="EW"/>
        <w:rPr>
          <w:lang w:val="sv-SE"/>
        </w:rPr>
      </w:pPr>
      <w:r w:rsidRPr="00A82CB5">
        <w:rPr>
          <w:lang w:val="sv-SE"/>
        </w:rPr>
        <w:t>mIAB</w:t>
      </w:r>
      <w:r w:rsidRPr="00A82CB5">
        <w:rPr>
          <w:lang w:val="sv-SE"/>
        </w:rPr>
        <w:tab/>
        <w:t>Mobile IAB</w:t>
      </w:r>
    </w:p>
    <w:p w14:paraId="0F411A41" w14:textId="77777777" w:rsidR="006A1DEB" w:rsidRPr="00A82CB5" w:rsidRDefault="006A1DEB" w:rsidP="006A1DEB">
      <w:pPr>
        <w:pStyle w:val="EW"/>
        <w:rPr>
          <w:lang w:val="sv-SE"/>
        </w:rPr>
      </w:pPr>
      <w:r w:rsidRPr="00A82CB5">
        <w:rPr>
          <w:lang w:val="sv-SE"/>
        </w:rPr>
        <w:t>mIAB-DU</w:t>
      </w:r>
      <w:r w:rsidRPr="00A82CB5">
        <w:rPr>
          <w:lang w:val="sv-SE"/>
        </w:rPr>
        <w:tab/>
        <w:t>Mobile IAB Distributed Unit</w:t>
      </w:r>
    </w:p>
    <w:p w14:paraId="4F98F3CC" w14:textId="77777777" w:rsidR="006A1DEB" w:rsidRPr="00A82CB5" w:rsidRDefault="006A1DEB" w:rsidP="006A1DEB">
      <w:pPr>
        <w:pStyle w:val="EW"/>
        <w:rPr>
          <w:rFonts w:eastAsia="SimSun"/>
          <w:lang w:val="sv-SE" w:eastAsia="zh-CN"/>
        </w:rPr>
      </w:pPr>
      <w:r w:rsidRPr="00A82CB5">
        <w:rPr>
          <w:lang w:val="sv-SE"/>
        </w:rPr>
        <w:t>mIAB-MT</w:t>
      </w:r>
      <w:r w:rsidRPr="00A82CB5">
        <w:rPr>
          <w:lang w:val="sv-SE"/>
        </w:rPr>
        <w:tab/>
        <w:t>Mobile IAB Mobile Termination</w:t>
      </w:r>
    </w:p>
    <w:p w14:paraId="3115DC77" w14:textId="3C25CCAF" w:rsidR="00BD1DB4" w:rsidRPr="001D1BC2" w:rsidRDefault="00BD1DB4" w:rsidP="00BD1DB4">
      <w:pPr>
        <w:pStyle w:val="EW"/>
        <w:rPr>
          <w:rFonts w:eastAsia="Batang"/>
          <w:lang w:val="sv-SE"/>
        </w:rPr>
      </w:pPr>
      <w:r w:rsidRPr="001D1BC2">
        <w:rPr>
          <w:rFonts w:eastAsia="Batang" w:hint="eastAsia"/>
          <w:lang w:val="sv-SE"/>
        </w:rPr>
        <w:t>M</w:t>
      </w:r>
      <w:r w:rsidRPr="001D1BC2">
        <w:rPr>
          <w:rFonts w:eastAsia="Batang"/>
          <w:lang w:val="sv-SE"/>
        </w:rPr>
        <w:t>P</w:t>
      </w:r>
      <w:r w:rsidRPr="001D1BC2">
        <w:rPr>
          <w:rFonts w:eastAsia="Batang"/>
          <w:lang w:val="sv-SE"/>
        </w:rPr>
        <w:tab/>
      </w:r>
      <w:r w:rsidRPr="001D1BC2">
        <w:rPr>
          <w:lang w:val="sv-SE" w:eastAsia="ja-JP"/>
        </w:rPr>
        <w:t>Multi-Path</w:t>
      </w:r>
    </w:p>
    <w:p w14:paraId="2AA929F0" w14:textId="77777777" w:rsidR="00885631" w:rsidRPr="001D1BC2" w:rsidRDefault="00885631" w:rsidP="00885631">
      <w:pPr>
        <w:pStyle w:val="EW"/>
        <w:rPr>
          <w:lang w:val="sv-SE"/>
        </w:rPr>
      </w:pPr>
      <w:r w:rsidRPr="001D1BC2">
        <w:rPr>
          <w:lang w:val="sv-SE"/>
        </w:rPr>
        <w:t>MRB</w:t>
      </w:r>
      <w:r w:rsidRPr="001D1BC2">
        <w:rPr>
          <w:lang w:val="sv-SE"/>
        </w:rPr>
        <w:tab/>
        <w:t>MBS Radio Bearer</w:t>
      </w:r>
    </w:p>
    <w:p w14:paraId="37BB2A3F" w14:textId="77777777" w:rsidR="00324EDA" w:rsidRPr="001D1BC2" w:rsidRDefault="00AB1FB9" w:rsidP="00324EDA">
      <w:pPr>
        <w:pStyle w:val="EW"/>
        <w:rPr>
          <w:lang w:val="sv-SE"/>
        </w:rPr>
      </w:pPr>
      <w:r w:rsidRPr="001D1BC2">
        <w:rPr>
          <w:lang w:val="sv-SE"/>
        </w:rPr>
        <w:t>MRDC</w:t>
      </w:r>
      <w:r w:rsidRPr="001D1BC2">
        <w:rPr>
          <w:lang w:val="sv-SE"/>
        </w:rPr>
        <w:tab/>
        <w:t>Multi-Radio Dual Connectivity</w:t>
      </w:r>
    </w:p>
    <w:p w14:paraId="72A9844C" w14:textId="77777777" w:rsidR="00BD1DB4" w:rsidRDefault="00BD1DB4" w:rsidP="00BD1DB4">
      <w:pPr>
        <w:pStyle w:val="EW"/>
        <w:rPr>
          <w:rFonts w:eastAsia="Batang"/>
        </w:rPr>
      </w:pPr>
      <w:r>
        <w:rPr>
          <w:rFonts w:eastAsia="Batang"/>
        </w:rPr>
        <w:t>N3C</w:t>
      </w:r>
      <w:r>
        <w:rPr>
          <w:rFonts w:eastAsia="Batang"/>
        </w:rPr>
        <w:tab/>
        <w:t>Non-3GPP Connection</w:t>
      </w:r>
    </w:p>
    <w:p w14:paraId="3DB1A774" w14:textId="2250939F" w:rsidR="000D3EC4" w:rsidRDefault="00324EDA" w:rsidP="00324EDA">
      <w:pPr>
        <w:pStyle w:val="EW"/>
      </w:pPr>
      <w:r>
        <w:t>ML</w:t>
      </w:r>
      <w:r>
        <w:tab/>
        <w:t>Machine Learning</w:t>
      </w:r>
    </w:p>
    <w:p w14:paraId="36BAAE3C" w14:textId="6371D645" w:rsidR="00AB1FB9" w:rsidRDefault="000D3EC4" w:rsidP="000D3EC4">
      <w:pPr>
        <w:pStyle w:val="EW"/>
      </w:pPr>
      <w:r>
        <w:t>MT-SDT</w:t>
      </w:r>
      <w:r>
        <w:tab/>
        <w:t>Mobile Terminated Small Data Transmission</w:t>
      </w:r>
    </w:p>
    <w:p w14:paraId="32BB09AA" w14:textId="77777777" w:rsidR="00373621" w:rsidRPr="00B8401F" w:rsidRDefault="00373621" w:rsidP="00FB350F">
      <w:pPr>
        <w:pStyle w:val="EW"/>
      </w:pPr>
      <w:r w:rsidRPr="00B8401F">
        <w:t>NAS</w:t>
      </w:r>
      <w:r w:rsidRPr="00B8401F">
        <w:tab/>
        <w:t>Non-Access Stratum</w:t>
      </w:r>
    </w:p>
    <w:p w14:paraId="09346CBE" w14:textId="77777777" w:rsidR="006A1DEB" w:rsidRDefault="006A1DEB" w:rsidP="006A1DEB">
      <w:pPr>
        <w:pStyle w:val="EW"/>
        <w:rPr>
          <w:lang w:eastAsia="zh-CN"/>
        </w:rPr>
      </w:pPr>
      <w:r>
        <w:rPr>
          <w:rFonts w:hint="eastAsia"/>
          <w:lang w:eastAsia="zh-CN"/>
        </w:rPr>
        <w:t>N</w:t>
      </w:r>
      <w:r>
        <w:rPr>
          <w:lang w:eastAsia="zh-CN"/>
        </w:rPr>
        <w:t>CI</w:t>
      </w:r>
      <w:r>
        <w:rPr>
          <w:lang w:eastAsia="zh-CN"/>
        </w:rPr>
        <w:tab/>
      </w:r>
      <w:r w:rsidRPr="00706A71">
        <w:rPr>
          <w:rFonts w:eastAsia="Malgun Gothic"/>
        </w:rPr>
        <w:t>NR Cell Identity</w:t>
      </w:r>
    </w:p>
    <w:p w14:paraId="4C6E9EBE" w14:textId="77777777" w:rsidR="009A3FD5" w:rsidRDefault="009A3FD5" w:rsidP="009A3FD5">
      <w:pPr>
        <w:pStyle w:val="EW"/>
      </w:pPr>
      <w:r>
        <w:t>NID</w:t>
      </w:r>
      <w:r>
        <w:tab/>
        <w:t>Network identifier</w:t>
      </w:r>
    </w:p>
    <w:p w14:paraId="4ACCACA6" w14:textId="77777777" w:rsidR="009A3FD5" w:rsidRPr="00CA4F23" w:rsidRDefault="009A3FD5" w:rsidP="009A3FD5">
      <w:pPr>
        <w:pStyle w:val="EW"/>
        <w:rPr>
          <w:lang w:val="fr-FR"/>
        </w:rPr>
      </w:pPr>
      <w:r w:rsidRPr="00CA4F23">
        <w:rPr>
          <w:lang w:val="fr-FR"/>
        </w:rPr>
        <w:t>NPN</w:t>
      </w:r>
      <w:r w:rsidRPr="00CA4F23">
        <w:rPr>
          <w:lang w:val="fr-FR"/>
        </w:rPr>
        <w:tab/>
        <w:t>Non-Public Network</w:t>
      </w:r>
    </w:p>
    <w:p w14:paraId="29083D0A" w14:textId="77777777" w:rsidR="00AB1FB9" w:rsidRPr="00CA4F23" w:rsidRDefault="00AB1FB9" w:rsidP="00AB1FB9">
      <w:pPr>
        <w:pStyle w:val="EW"/>
        <w:rPr>
          <w:lang w:val="fr-FR"/>
        </w:rPr>
      </w:pPr>
      <w:r w:rsidRPr="00CA4F23">
        <w:rPr>
          <w:lang w:val="fr-FR"/>
        </w:rPr>
        <w:t>NSA</w:t>
      </w:r>
      <w:r w:rsidRPr="00CA4F23">
        <w:rPr>
          <w:lang w:val="fr-FR"/>
        </w:rP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191A3178" w14:textId="77777777" w:rsidR="006A1DEB" w:rsidRDefault="006A1DEB" w:rsidP="006A1DEB">
      <w:pPr>
        <w:pStyle w:val="EW"/>
      </w:pPr>
      <w:r>
        <w:rPr>
          <w:rFonts w:hint="eastAsia"/>
          <w:lang w:eastAsia="zh-CN"/>
        </w:rPr>
        <w:t>R</w:t>
      </w:r>
      <w:r>
        <w:rPr>
          <w:lang w:eastAsia="zh-CN"/>
        </w:rPr>
        <w:t>ANAC</w:t>
      </w:r>
      <w:r>
        <w:rPr>
          <w:lang w:eastAsia="zh-CN"/>
        </w:rPr>
        <w:tab/>
      </w:r>
      <w:r>
        <w:t>RAN Area Code</w:t>
      </w:r>
    </w:p>
    <w:p w14:paraId="269B387B" w14:textId="77777777" w:rsidR="00B76CFB" w:rsidRPr="00B8401F" w:rsidRDefault="00373621" w:rsidP="00B76CFB">
      <w:pPr>
        <w:pStyle w:val="EW"/>
      </w:pPr>
      <w:r w:rsidRPr="00B8401F">
        <w:t>RET</w:t>
      </w:r>
      <w:r w:rsidRPr="00B8401F">
        <w:tab/>
        <w:t>Remote Electrical Tilting</w:t>
      </w:r>
      <w:r w:rsidR="00B76CFB" w:rsidRPr="00B8401F">
        <w:t xml:space="preserve"> </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46D74284" w14:textId="77777777" w:rsidR="006A1DEB" w:rsidRDefault="006A1DEB" w:rsidP="006A1DEB">
      <w:pPr>
        <w:pStyle w:val="EW"/>
      </w:pPr>
      <w:r>
        <w:t>RLF</w:t>
      </w:r>
      <w:r>
        <w:tab/>
        <w:t>Radio Link Failure</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r>
      <w:bookmarkStart w:id="113" w:name="OLE_LINK1"/>
      <w:bookmarkStart w:id="114" w:name="OLE_LINK2"/>
      <w:r w:rsidRPr="00B8401F">
        <w:t>Stream Control Transmission Protocol</w:t>
      </w:r>
      <w:bookmarkEnd w:id="113"/>
      <w:bookmarkEnd w:id="114"/>
    </w:p>
    <w:p w14:paraId="3EFC875D" w14:textId="4E412688" w:rsidR="00373621" w:rsidRPr="00B8401F" w:rsidRDefault="00A41EA1" w:rsidP="00A41EA1">
      <w:pPr>
        <w:pStyle w:val="EW"/>
      </w:pPr>
      <w:r>
        <w:t>SDT</w:t>
      </w:r>
      <w:r>
        <w:tab/>
        <w:t>Small Data Transmission</w:t>
      </w:r>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5CD43730" w14:textId="77777777" w:rsidR="006A1DEB" w:rsidRDefault="006A1DEB" w:rsidP="006A1DEB">
      <w:pPr>
        <w:pStyle w:val="EW"/>
      </w:pPr>
      <w:r>
        <w:rPr>
          <w:rFonts w:hint="eastAsia"/>
          <w:lang w:eastAsia="zh-CN"/>
        </w:rPr>
        <w:t>T</w:t>
      </w:r>
      <w:r>
        <w:rPr>
          <w:lang w:eastAsia="zh-CN"/>
        </w:rPr>
        <w:t>AC</w:t>
      </w:r>
      <w:r>
        <w:rPr>
          <w:lang w:eastAsia="zh-CN"/>
        </w:rPr>
        <w:tab/>
        <w:t>Tracking Area Code</w:t>
      </w:r>
      <w:r>
        <w:t xml:space="preserve"> </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3096EFFA" w14:textId="77777777" w:rsidR="006A1DEB" w:rsidRDefault="006A1DEB" w:rsidP="006A1DEB">
      <w:pPr>
        <w:pStyle w:val="EW"/>
      </w:pPr>
      <w:r>
        <w:t xml:space="preserve">UL </w:t>
      </w:r>
      <w:r>
        <w:tab/>
        <w:t>Uplink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15" w:name="_CR4"/>
      <w:bookmarkStart w:id="116" w:name="_Toc13919108"/>
      <w:bookmarkStart w:id="117" w:name="_Toc29391470"/>
      <w:bookmarkStart w:id="118" w:name="_Toc36560501"/>
      <w:bookmarkStart w:id="119" w:name="_Toc45104734"/>
      <w:bookmarkStart w:id="120" w:name="_Toc45883217"/>
      <w:bookmarkStart w:id="121" w:name="_Toc51763496"/>
      <w:bookmarkStart w:id="122" w:name="_Toc52266310"/>
      <w:bookmarkStart w:id="123" w:name="_Toc64445088"/>
      <w:bookmarkStart w:id="124" w:name="_Toc73980447"/>
      <w:bookmarkStart w:id="125" w:name="_Toc88651143"/>
      <w:bookmarkStart w:id="126" w:name="_Toc98351673"/>
      <w:bookmarkStart w:id="127" w:name="_Toc98747971"/>
      <w:bookmarkStart w:id="128" w:name="_Toc105704357"/>
      <w:bookmarkStart w:id="129" w:name="_Toc106108475"/>
      <w:bookmarkStart w:id="130" w:name="_Toc107829447"/>
      <w:bookmarkStart w:id="131" w:name="_Toc112703206"/>
      <w:bookmarkStart w:id="132" w:name="_Toc155906789"/>
      <w:bookmarkEnd w:id="115"/>
      <w:r w:rsidRPr="00B8401F">
        <w:lastRenderedPageBreak/>
        <w:t>4</w:t>
      </w:r>
      <w:r w:rsidRPr="00B8401F">
        <w:tab/>
      </w:r>
      <w:r w:rsidRPr="00B8401F">
        <w:rPr>
          <w:lang w:eastAsia="ja-JP"/>
        </w:rPr>
        <w:t>General principles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0"/>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0"/>
      </w:pPr>
      <w:r w:rsidRPr="00B8401F">
        <w:t>-</w:t>
      </w:r>
      <w:r w:rsidRPr="00B8401F">
        <w:tab/>
        <w:t xml:space="preserve">Mobility for an RRC connection is fully controlled by the </w:t>
      </w:r>
      <w:r w:rsidRPr="00B8401F">
        <w:rPr>
          <w:lang w:eastAsia="ja-JP"/>
        </w:rPr>
        <w:t>NG-RAN</w:t>
      </w:r>
      <w:r w:rsidRPr="00B8401F">
        <w:t>.</w:t>
      </w:r>
    </w:p>
    <w:p w14:paraId="4C73D71A" w14:textId="77777777" w:rsidR="00373621" w:rsidRPr="00B8401F" w:rsidRDefault="00373621" w:rsidP="00371D61">
      <w:pPr>
        <w:pStyle w:val="B10"/>
      </w:pPr>
      <w:r w:rsidRPr="00B8401F">
        <w:t>-</w:t>
      </w:r>
      <w:r w:rsidRPr="00B8401F">
        <w:tab/>
        <w:t>The NG-</w:t>
      </w:r>
      <w:r w:rsidRPr="00B8401F">
        <w:rPr>
          <w:lang w:eastAsia="ja-JP"/>
        </w:rPr>
        <w:t>RAN</w:t>
      </w:r>
      <w:r w:rsidRPr="00B8401F">
        <w:t xml:space="preserve"> interfaces are defined along the following principles: </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33" w:name="_CR5"/>
      <w:bookmarkStart w:id="134" w:name="_Toc13919109"/>
      <w:bookmarkStart w:id="135" w:name="_Toc29391471"/>
      <w:bookmarkStart w:id="136" w:name="_Toc36560502"/>
      <w:bookmarkStart w:id="137" w:name="_Toc45104735"/>
      <w:bookmarkStart w:id="138" w:name="_Toc45883218"/>
      <w:bookmarkStart w:id="139" w:name="_Toc51763497"/>
      <w:bookmarkStart w:id="140" w:name="_Toc52266311"/>
      <w:bookmarkStart w:id="141" w:name="_Toc64445089"/>
      <w:bookmarkStart w:id="142" w:name="_Toc73980448"/>
      <w:bookmarkStart w:id="143" w:name="_Toc88651144"/>
      <w:bookmarkStart w:id="144" w:name="_Toc98351674"/>
      <w:bookmarkStart w:id="145" w:name="_Toc98747972"/>
      <w:bookmarkStart w:id="146" w:name="_Toc105704358"/>
      <w:bookmarkStart w:id="147" w:name="_Toc106108476"/>
      <w:bookmarkStart w:id="148" w:name="_Toc107829448"/>
      <w:bookmarkStart w:id="149" w:name="_Toc112703207"/>
      <w:bookmarkStart w:id="150" w:name="_Toc155906790"/>
      <w:bookmarkEnd w:id="133"/>
      <w:r w:rsidRPr="00B8401F">
        <w:rPr>
          <w:lang w:eastAsia="ja-JP"/>
        </w:rPr>
        <w:t>5</w:t>
      </w:r>
      <w:r w:rsidRPr="00B8401F">
        <w:tab/>
      </w:r>
      <w:r w:rsidRPr="00B8401F">
        <w:rPr>
          <w:lang w:eastAsia="ja-JP"/>
        </w:rPr>
        <w:t>General architecture</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35B8A379" w14:textId="77777777" w:rsidR="00373621" w:rsidRPr="00B8401F" w:rsidRDefault="00373621" w:rsidP="00371D61">
      <w:pPr>
        <w:pStyle w:val="Heading2"/>
        <w:rPr>
          <w:lang w:eastAsia="ja-JP"/>
        </w:rPr>
      </w:pPr>
      <w:bookmarkStart w:id="151" w:name="_CR5_1"/>
      <w:bookmarkStart w:id="152" w:name="_Toc13919110"/>
      <w:bookmarkStart w:id="153" w:name="_Toc29391472"/>
      <w:bookmarkStart w:id="154" w:name="_Toc36560503"/>
      <w:bookmarkStart w:id="155" w:name="_Toc45104736"/>
      <w:bookmarkStart w:id="156" w:name="_Toc45883219"/>
      <w:bookmarkStart w:id="157" w:name="_Toc51763498"/>
      <w:bookmarkStart w:id="158" w:name="_Toc52266312"/>
      <w:bookmarkStart w:id="159" w:name="_Toc64445090"/>
      <w:bookmarkStart w:id="160" w:name="_Toc73980449"/>
      <w:bookmarkStart w:id="161" w:name="_Toc88651145"/>
      <w:bookmarkStart w:id="162" w:name="_Toc98351675"/>
      <w:bookmarkStart w:id="163" w:name="_Toc98747973"/>
      <w:bookmarkStart w:id="164" w:name="_Toc105704359"/>
      <w:bookmarkStart w:id="165" w:name="_Toc106108477"/>
      <w:bookmarkStart w:id="166" w:name="_Toc107829449"/>
      <w:bookmarkStart w:id="167" w:name="_Toc112703208"/>
      <w:bookmarkStart w:id="168" w:name="_Toc155906791"/>
      <w:bookmarkEnd w:id="151"/>
      <w:r w:rsidRPr="00B8401F">
        <w:rPr>
          <w:lang w:eastAsia="ja-JP"/>
        </w:rPr>
        <w:t>5.1</w:t>
      </w:r>
      <w:r w:rsidRPr="00B8401F">
        <w:rPr>
          <w:lang w:eastAsia="ja-JP"/>
        </w:rPr>
        <w:tab/>
        <w:t>General</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0"/>
        <w:rPr>
          <w:b/>
        </w:rPr>
      </w:pPr>
      <w:r w:rsidRPr="00B8401F">
        <w:rPr>
          <w:b/>
        </w:rPr>
        <w:t>-</w:t>
      </w:r>
      <w:r w:rsidRPr="00B8401F">
        <w:rPr>
          <w:b/>
        </w:rPr>
        <w:tab/>
        <w:t>User plane protocols</w:t>
      </w:r>
    </w:p>
    <w:p w14:paraId="46B6F504" w14:textId="77777777" w:rsidR="00373621" w:rsidRPr="00B8401F" w:rsidRDefault="00373621" w:rsidP="00371D61">
      <w:pPr>
        <w:pStyle w:val="B10"/>
        <w:ind w:firstLine="0"/>
        <w:rPr>
          <w:rFonts w:eastAsia="MS Mincho"/>
          <w:b/>
          <w:lang w:eastAsia="ja-JP"/>
        </w:rPr>
      </w:pPr>
      <w:r w:rsidRPr="00B8401F">
        <w:t>These are the protocols implementing the actual PDU Session service, i.e. carrying user data through the access stratum.</w:t>
      </w:r>
      <w:r w:rsidRPr="00B8401F">
        <w:rPr>
          <w:rFonts w:eastAsia="MS Mincho" w:hint="eastAsia"/>
          <w:b/>
          <w:lang w:eastAsia="ja-JP"/>
        </w:rPr>
        <w:t xml:space="preserve"> </w:t>
      </w:r>
    </w:p>
    <w:p w14:paraId="73E286DF" w14:textId="77777777" w:rsidR="00373621" w:rsidRPr="00B8401F" w:rsidRDefault="00373621" w:rsidP="00371D61">
      <w:pPr>
        <w:pStyle w:val="B10"/>
        <w:rPr>
          <w:b/>
        </w:rPr>
      </w:pPr>
      <w:r w:rsidRPr="00B8401F">
        <w:rPr>
          <w:b/>
        </w:rPr>
        <w:t>-</w:t>
      </w:r>
      <w:r w:rsidRPr="00B8401F">
        <w:rPr>
          <w:b/>
        </w:rPr>
        <w:tab/>
        <w:t>Control plane protocols</w:t>
      </w:r>
    </w:p>
    <w:p w14:paraId="545D12D8" w14:textId="77777777" w:rsidR="00373621" w:rsidRPr="00B8401F" w:rsidRDefault="00373621" w:rsidP="00371D61">
      <w:pPr>
        <w:pStyle w:val="B10"/>
        <w:ind w:firstLine="0"/>
      </w:pPr>
      <w:r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69" w:name="_CR5_2"/>
      <w:bookmarkStart w:id="170" w:name="_Toc13919111"/>
      <w:bookmarkStart w:id="171" w:name="_Toc29391473"/>
      <w:bookmarkStart w:id="172" w:name="_Toc36560504"/>
      <w:bookmarkStart w:id="173" w:name="_Toc45104737"/>
      <w:bookmarkStart w:id="174" w:name="_Toc45883220"/>
      <w:bookmarkStart w:id="175" w:name="_Toc51763499"/>
      <w:bookmarkStart w:id="176" w:name="_Toc52266313"/>
      <w:bookmarkStart w:id="177" w:name="_Toc64445091"/>
      <w:bookmarkStart w:id="178" w:name="_Toc73980450"/>
      <w:bookmarkStart w:id="179" w:name="_Toc88651146"/>
      <w:bookmarkStart w:id="180" w:name="_Toc98351676"/>
      <w:bookmarkStart w:id="181" w:name="_Toc98747974"/>
      <w:bookmarkStart w:id="182" w:name="_Toc105704360"/>
      <w:bookmarkStart w:id="183" w:name="_Toc106108478"/>
      <w:bookmarkStart w:id="184" w:name="_Toc107829450"/>
      <w:bookmarkStart w:id="185" w:name="_Toc112703209"/>
      <w:bookmarkStart w:id="186" w:name="_Toc155906792"/>
      <w:bookmarkEnd w:id="169"/>
      <w:r w:rsidRPr="00B8401F">
        <w:rPr>
          <w:lang w:eastAsia="ja-JP"/>
        </w:rPr>
        <w:t>5</w:t>
      </w:r>
      <w:r w:rsidRPr="00B8401F">
        <w:t>.2</w:t>
      </w:r>
      <w:r w:rsidRPr="00B8401F">
        <w:tab/>
      </w:r>
      <w:r w:rsidRPr="00B8401F">
        <w:rPr>
          <w:lang w:eastAsia="ja-JP"/>
        </w:rPr>
        <w:t>User plane</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7" type="#_x0000_t75" style="width:318.15pt;height:189.2pt" o:ole="">
            <v:imagedata r:id="rId13" o:title=""/>
          </v:shape>
          <o:OLEObject Type="Embed" ProgID="Word.Picture.8" ShapeID="_x0000_i1027" DrawAspect="Content" ObjectID="_1766598642" r:id="rId14"/>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87" w:name="_CRFigure5_21"/>
      <w:r w:rsidRPr="00B8401F">
        <w:t xml:space="preserve">Figure </w:t>
      </w:r>
      <w:bookmarkEnd w:id="187"/>
      <w:r w:rsidRPr="00B8401F">
        <w:t>5.2-1: NG and Uu user plane</w:t>
      </w:r>
    </w:p>
    <w:p w14:paraId="7649D4C9" w14:textId="77777777" w:rsidR="00373621" w:rsidRPr="00B8401F" w:rsidRDefault="00373621" w:rsidP="00371D61">
      <w:pPr>
        <w:pStyle w:val="Heading2"/>
        <w:rPr>
          <w:lang w:eastAsia="ja-JP"/>
        </w:rPr>
      </w:pPr>
      <w:bookmarkStart w:id="188" w:name="_CR5_3"/>
      <w:bookmarkStart w:id="189" w:name="_Toc13919112"/>
      <w:bookmarkStart w:id="190" w:name="_Toc29391474"/>
      <w:bookmarkStart w:id="191" w:name="_Toc36560505"/>
      <w:bookmarkStart w:id="192" w:name="_Toc45104738"/>
      <w:bookmarkStart w:id="193" w:name="_Toc45883221"/>
      <w:bookmarkStart w:id="194" w:name="_Toc51763500"/>
      <w:bookmarkStart w:id="195" w:name="_Toc52266314"/>
      <w:bookmarkStart w:id="196" w:name="_Toc64445092"/>
      <w:bookmarkStart w:id="197" w:name="_Toc73980451"/>
      <w:bookmarkStart w:id="198" w:name="_Toc88651147"/>
      <w:bookmarkStart w:id="199" w:name="_Toc98351677"/>
      <w:bookmarkStart w:id="200" w:name="_Toc98747975"/>
      <w:bookmarkStart w:id="201" w:name="_Toc105704361"/>
      <w:bookmarkStart w:id="202" w:name="_Toc106108479"/>
      <w:bookmarkStart w:id="203" w:name="_Toc107829451"/>
      <w:bookmarkStart w:id="204" w:name="_Toc112703210"/>
      <w:bookmarkStart w:id="205" w:name="_Toc155906793"/>
      <w:bookmarkEnd w:id="188"/>
      <w:r w:rsidRPr="00B8401F">
        <w:rPr>
          <w:lang w:eastAsia="ja-JP"/>
        </w:rPr>
        <w:t>5</w:t>
      </w:r>
      <w:r w:rsidRPr="00B8401F">
        <w:t>.</w:t>
      </w:r>
      <w:r w:rsidRPr="00B8401F">
        <w:rPr>
          <w:lang w:eastAsia="ja-JP"/>
        </w:rPr>
        <w:t>3</w:t>
      </w:r>
      <w:r w:rsidRPr="00B8401F">
        <w:tab/>
      </w:r>
      <w:r w:rsidRPr="00B8401F">
        <w:rPr>
          <w:lang w:eastAsia="ja-JP"/>
        </w:rPr>
        <w:t>Control plane</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8" type="#_x0000_t75" style="width:318.15pt;height:189.2pt" o:ole="">
            <v:imagedata r:id="rId15" o:title=""/>
          </v:shape>
          <o:OLEObject Type="Embed" ProgID="Word.Picture.8" ShapeID="_x0000_i1028" DrawAspect="Content" ObjectID="_1766598643" r:id="rId16"/>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06" w:name="_CRFigure5_31"/>
      <w:r w:rsidRPr="00B8401F">
        <w:t xml:space="preserve">Figure </w:t>
      </w:r>
      <w:bookmarkEnd w:id="206"/>
      <w:r w:rsidRPr="00B8401F">
        <w:rPr>
          <w:lang w:eastAsia="ja-JP"/>
        </w:rPr>
        <w:t>5.3-1</w:t>
      </w:r>
      <w:r w:rsidRPr="00B8401F">
        <w:t>: NG and Uu control plane</w:t>
      </w:r>
    </w:p>
    <w:p w14:paraId="1876D48A" w14:textId="77777777" w:rsidR="00373621" w:rsidRPr="00B8401F" w:rsidRDefault="00373621" w:rsidP="00371D61">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07" w:name="_CR6"/>
      <w:bookmarkStart w:id="208" w:name="_Toc13919113"/>
      <w:bookmarkStart w:id="209" w:name="_Toc29391475"/>
      <w:bookmarkStart w:id="210" w:name="_Toc36560506"/>
      <w:bookmarkStart w:id="211" w:name="_Toc45104739"/>
      <w:bookmarkStart w:id="212" w:name="_Toc45883222"/>
      <w:bookmarkStart w:id="213" w:name="_Toc51763501"/>
      <w:bookmarkStart w:id="214" w:name="_Toc52266315"/>
      <w:bookmarkStart w:id="215" w:name="_Toc64445093"/>
      <w:bookmarkStart w:id="216" w:name="_Toc73980452"/>
      <w:bookmarkStart w:id="217" w:name="_Toc88651148"/>
      <w:bookmarkStart w:id="218" w:name="_Toc98351678"/>
      <w:bookmarkStart w:id="219" w:name="_Toc98747976"/>
      <w:bookmarkStart w:id="220" w:name="_Toc105704362"/>
      <w:bookmarkStart w:id="221" w:name="_Toc106108480"/>
      <w:bookmarkStart w:id="222" w:name="_Toc107829452"/>
      <w:bookmarkStart w:id="223" w:name="_Toc112703211"/>
      <w:bookmarkStart w:id="224" w:name="_Toc155906794"/>
      <w:bookmarkEnd w:id="207"/>
      <w:r w:rsidRPr="00B8401F">
        <w:lastRenderedPageBreak/>
        <w:t>6</w:t>
      </w:r>
      <w:r w:rsidRPr="00B8401F">
        <w:tab/>
      </w:r>
      <w:r w:rsidRPr="00B8401F">
        <w:rPr>
          <w:lang w:eastAsia="ja-JP"/>
        </w:rPr>
        <w:t>NG-RAN</w:t>
      </w:r>
      <w:r w:rsidRPr="00B8401F">
        <w:t xml:space="preserve"> architecture</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846CEA8" w14:textId="77777777" w:rsidR="00373621" w:rsidRPr="00B8401F" w:rsidRDefault="00373621" w:rsidP="00371D61">
      <w:pPr>
        <w:pStyle w:val="Heading2"/>
        <w:rPr>
          <w:lang w:eastAsia="ja-JP"/>
        </w:rPr>
      </w:pPr>
      <w:bookmarkStart w:id="225" w:name="_CR6_1"/>
      <w:bookmarkStart w:id="226" w:name="_Toc13919114"/>
      <w:bookmarkStart w:id="227" w:name="_Toc29391476"/>
      <w:bookmarkStart w:id="228" w:name="_Toc36560507"/>
      <w:bookmarkStart w:id="229" w:name="_Toc45104740"/>
      <w:bookmarkStart w:id="230" w:name="_Toc45883223"/>
      <w:bookmarkStart w:id="231" w:name="_Toc51763502"/>
      <w:bookmarkStart w:id="232" w:name="_Toc52266316"/>
      <w:bookmarkStart w:id="233" w:name="_Toc64445094"/>
      <w:bookmarkStart w:id="234" w:name="_Toc73980453"/>
      <w:bookmarkStart w:id="235" w:name="_Toc88651149"/>
      <w:bookmarkStart w:id="236" w:name="_Toc98351679"/>
      <w:bookmarkStart w:id="237" w:name="_Toc98747977"/>
      <w:bookmarkStart w:id="238" w:name="_Toc105704363"/>
      <w:bookmarkStart w:id="239" w:name="_Toc106108481"/>
      <w:bookmarkStart w:id="240" w:name="_Toc107829453"/>
      <w:bookmarkStart w:id="241" w:name="_Toc112703212"/>
      <w:bookmarkStart w:id="242" w:name="_Toc155906795"/>
      <w:bookmarkEnd w:id="225"/>
      <w:r w:rsidRPr="00B8401F">
        <w:rPr>
          <w:lang w:eastAsia="ja-JP"/>
        </w:rPr>
        <w:t>6.1</w:t>
      </w:r>
      <w:r w:rsidRPr="00B8401F">
        <w:rPr>
          <w:lang w:eastAsia="ja-JP"/>
        </w:rPr>
        <w:tab/>
        <w:t>Overview</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1F72AEDE" w14:textId="77777777" w:rsidR="00373621" w:rsidRPr="00B8401F" w:rsidRDefault="00373621" w:rsidP="00371D61">
      <w:pPr>
        <w:pStyle w:val="Heading3"/>
        <w:rPr>
          <w:lang w:eastAsia="ja-JP"/>
        </w:rPr>
      </w:pPr>
      <w:bookmarkStart w:id="243" w:name="_CR6_1_1"/>
      <w:bookmarkStart w:id="244" w:name="_Toc13919115"/>
      <w:bookmarkStart w:id="245" w:name="_Toc29391477"/>
      <w:bookmarkStart w:id="246" w:name="_Toc36560508"/>
      <w:bookmarkStart w:id="247" w:name="_Toc45104741"/>
      <w:bookmarkStart w:id="248" w:name="_Toc45883224"/>
      <w:bookmarkStart w:id="249" w:name="_Toc51763503"/>
      <w:bookmarkStart w:id="250" w:name="_Toc52266317"/>
      <w:bookmarkStart w:id="251" w:name="_Toc64445095"/>
      <w:bookmarkStart w:id="252" w:name="_Toc73980454"/>
      <w:bookmarkStart w:id="253" w:name="_Toc88651150"/>
      <w:bookmarkStart w:id="254" w:name="_Toc98351680"/>
      <w:bookmarkStart w:id="255" w:name="_Toc98747978"/>
      <w:bookmarkStart w:id="256" w:name="_Toc105704364"/>
      <w:bookmarkStart w:id="257" w:name="_Toc106108482"/>
      <w:bookmarkStart w:id="258" w:name="_Toc107829454"/>
      <w:bookmarkStart w:id="259" w:name="_Toc112703213"/>
      <w:bookmarkStart w:id="260" w:name="_Toc155906796"/>
      <w:bookmarkEnd w:id="243"/>
      <w:r w:rsidRPr="00B8401F">
        <w:rPr>
          <w:lang w:eastAsia="ja-JP"/>
        </w:rPr>
        <w:t>6.1.1</w:t>
      </w:r>
      <w:r w:rsidRPr="00B8401F">
        <w:rPr>
          <w:lang w:eastAsia="ja-JP"/>
        </w:rPr>
        <w:tab/>
        <w:t>Overall Architecture of NG-RAN</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9" type="#_x0000_t75" style="width:371.7pt;height:227.7pt" o:ole="">
            <v:imagedata r:id="rId17" o:title=""/>
          </v:shape>
          <o:OLEObject Type="Embed" ProgID="Word.Picture.8" ShapeID="_x0000_i1029" DrawAspect="Content" ObjectID="_1766598644" r:id="rId18"/>
        </w:object>
      </w:r>
    </w:p>
    <w:p w14:paraId="7C93A218" w14:textId="77777777" w:rsidR="00373621" w:rsidRPr="00B8401F" w:rsidRDefault="00373621" w:rsidP="000E2046">
      <w:pPr>
        <w:pStyle w:val="TF"/>
        <w:rPr>
          <w:lang w:eastAsia="ja-JP"/>
        </w:rPr>
      </w:pPr>
      <w:bookmarkStart w:id="261" w:name="_CRFigure6_11"/>
      <w:r w:rsidRPr="00B8401F">
        <w:rPr>
          <w:lang w:eastAsia="ja-JP"/>
        </w:rPr>
        <w:t xml:space="preserve">Figure </w:t>
      </w:r>
      <w:bookmarkEnd w:id="261"/>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1355CDD" w:rsidR="00387EF3" w:rsidRPr="00B8401F" w:rsidRDefault="00387EF3" w:rsidP="000D3CEB">
      <w:pPr>
        <w:pStyle w:val="NO"/>
        <w:rPr>
          <w:lang w:eastAsia="ja-JP"/>
        </w:rPr>
      </w:pPr>
      <w:r w:rsidRPr="00B8401F">
        <w:rPr>
          <w:lang w:eastAsia="ja-JP"/>
        </w:rPr>
        <w:t>NOTE</w:t>
      </w:r>
      <w:r w:rsidRPr="00B8401F">
        <w:rPr>
          <w:rFonts w:hint="eastAsia"/>
          <w:lang w:eastAsia="ja-JP"/>
        </w:rPr>
        <w:t xml:space="preserve">: </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2E22BEF8" w14:textId="77777777" w:rsidR="00373621" w:rsidRPr="00B8401F" w:rsidRDefault="00373621" w:rsidP="00371D61">
      <w:pPr>
        <w:rPr>
          <w:lang w:eastAsia="ja-JP"/>
        </w:rPr>
      </w:pPr>
      <w:r w:rsidRPr="00B8401F">
        <w:rPr>
          <w:lang w:eastAsia="ja-JP"/>
        </w:rPr>
        <w:t xml:space="preserve">gNBs can be interconnected through the Xn interface. </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77777777" w:rsidR="00B471AC" w:rsidRPr="00B8401F" w:rsidRDefault="00B471AC" w:rsidP="00371D61">
      <w:pPr>
        <w:pStyle w:val="NO"/>
      </w:pPr>
      <w:r w:rsidRPr="00B8401F">
        <w:rPr>
          <w:lang w:eastAsia="ja-JP"/>
        </w:rPr>
        <w:t>NOTE:</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77777777" w:rsidR="00373621" w:rsidRPr="00B8401F" w:rsidRDefault="00373621" w:rsidP="00371D61">
      <w:pPr>
        <w:pStyle w:val="NO"/>
      </w:pPr>
      <w:r w:rsidRPr="00B8401F">
        <w:rPr>
          <w:lang w:eastAsia="ja-JP"/>
        </w:rPr>
        <w:t>NOTE:</w:t>
      </w:r>
      <w:r w:rsidRPr="00B8401F">
        <w:rPr>
          <w:lang w:eastAsia="ja-JP"/>
        </w:rPr>
        <w:tab/>
      </w:r>
      <w:r w:rsidRPr="00B8401F">
        <w:t>For resiliency, a gNB-DU may be connected to multiple gNB-CUs by appropriate implementation.</w:t>
      </w:r>
    </w:p>
    <w:p w14:paraId="320F04FF" w14:textId="77777777" w:rsidR="00373621" w:rsidRPr="00B8401F" w:rsidRDefault="00373621" w:rsidP="00371D61">
      <w:pPr>
        <w:rPr>
          <w:lang w:eastAsia="ja-JP"/>
        </w:rPr>
      </w:pPr>
      <w:r w:rsidRPr="00B8401F">
        <w:rPr>
          <w:lang w:eastAsia="ja-JP"/>
        </w:rPr>
        <w:t xml:space="preserve">NG, Xn and F1 are logical interfaces. </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t xml:space="preserve">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w:t>
      </w:r>
      <w:r w:rsidRPr="00B8401F">
        <w:rPr>
          <w:lang w:eastAsia="ja-JP"/>
        </w:rPr>
        <w:lastRenderedPageBreak/>
        <w:t>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2716AF55"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62" w:name="_CR6_1_2"/>
      <w:bookmarkStart w:id="263" w:name="_Toc13919116"/>
      <w:bookmarkStart w:id="264" w:name="_Toc29391478"/>
      <w:bookmarkStart w:id="265" w:name="_Toc36560509"/>
      <w:bookmarkStart w:id="266" w:name="_Toc45104742"/>
      <w:bookmarkStart w:id="267" w:name="_Toc45883225"/>
      <w:bookmarkStart w:id="268" w:name="_Toc51763504"/>
      <w:bookmarkStart w:id="269" w:name="_Toc52266318"/>
      <w:bookmarkStart w:id="270" w:name="_Toc64445096"/>
      <w:bookmarkStart w:id="271" w:name="_Toc73980455"/>
      <w:bookmarkStart w:id="272" w:name="_Toc88651151"/>
      <w:bookmarkStart w:id="273" w:name="_Toc98351681"/>
      <w:bookmarkStart w:id="274" w:name="_Toc98747979"/>
      <w:bookmarkStart w:id="275" w:name="_Toc105704365"/>
      <w:bookmarkStart w:id="276" w:name="_Toc106108483"/>
      <w:bookmarkStart w:id="277" w:name="_Toc107829455"/>
      <w:bookmarkStart w:id="278" w:name="_Toc112703214"/>
      <w:bookmarkStart w:id="279" w:name="_Toc155906797"/>
      <w:bookmarkEnd w:id="262"/>
      <w:r w:rsidRPr="00B8401F">
        <w:rPr>
          <w:lang w:eastAsia="ja-JP"/>
        </w:rPr>
        <w:t>6.1.2</w:t>
      </w:r>
      <w:r w:rsidRPr="00B8401F">
        <w:rPr>
          <w:lang w:eastAsia="ja-JP"/>
        </w:rPr>
        <w:tab/>
        <w:t>Overall architecture for separation of gNB-CU-CP and gNB-CU-UP</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0CE6D61B" w14:textId="77777777" w:rsidR="00373621" w:rsidRPr="00B8401F" w:rsidRDefault="00373621" w:rsidP="00371D61">
      <w:r w:rsidRPr="00B8401F">
        <w:t>The overall architecture for separation of gNB-CU-CP and gNB-CU-UP is depicted in Figure 6.1.2-1.</w:t>
      </w:r>
    </w:p>
    <w:p w14:paraId="0EB073D9" w14:textId="273884CB" w:rsidR="0076761F" w:rsidRPr="00B8401F" w:rsidRDefault="0076761F" w:rsidP="0076761F">
      <w:pPr>
        <w:pStyle w:val="NO"/>
        <w:rPr>
          <w:lang w:eastAsia="ja-JP"/>
        </w:rPr>
      </w:pPr>
      <w:r w:rsidRPr="00B8401F">
        <w:rPr>
          <w:lang w:eastAsia="ja-JP"/>
        </w:rPr>
        <w:t>NOTE</w:t>
      </w:r>
      <w:r w:rsidRPr="00B8401F">
        <w:rPr>
          <w:rFonts w:hint="eastAsia"/>
          <w:lang w:eastAsia="ja-JP"/>
        </w:rPr>
        <w:t xml:space="preserve">: </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30" type="#_x0000_t75" style="width:234.4pt;height:157.4pt" o:ole="">
            <v:imagedata r:id="rId19" o:title=""/>
          </v:shape>
          <o:OLEObject Type="Embed" ProgID="Visio.Drawing.15" ShapeID="_x0000_i1030" DrawAspect="Content" ObjectID="_1766598645" r:id="rId20"/>
        </w:object>
      </w:r>
    </w:p>
    <w:p w14:paraId="4AB4B1F7" w14:textId="77777777" w:rsidR="00373621" w:rsidRPr="00B8401F" w:rsidRDefault="00373621" w:rsidP="00371D61">
      <w:pPr>
        <w:pStyle w:val="TF"/>
      </w:pPr>
      <w:bookmarkStart w:id="280" w:name="_CRFigure6_1_21_Overallarchitecturefors"/>
      <w:r w:rsidRPr="00B8401F">
        <w:t xml:space="preserve">Figure </w:t>
      </w:r>
      <w:bookmarkEnd w:id="280"/>
      <w:r w:rsidRPr="00B8401F">
        <w:t xml:space="preserve">6.1.2-1. Overall architecture for separation of gNB-CU-CP and gNB-CU-UP </w:t>
      </w:r>
    </w:p>
    <w:p w14:paraId="111C3C7B" w14:textId="77777777" w:rsidR="00373621" w:rsidRPr="00B8401F" w:rsidRDefault="00373621" w:rsidP="00371D61">
      <w:pPr>
        <w:pStyle w:val="B10"/>
      </w:pPr>
      <w:r w:rsidRPr="00B8401F">
        <w:t>-</w:t>
      </w:r>
      <w:r w:rsidRPr="00B8401F">
        <w:tab/>
        <w:t>A gNB may consist of a gNB-CU-CP, multiple gNB-CU-UPs and multiple gNB-DUs;</w:t>
      </w:r>
    </w:p>
    <w:p w14:paraId="0348F5CE" w14:textId="77777777" w:rsidR="00373621" w:rsidRPr="00B8401F" w:rsidRDefault="00373621" w:rsidP="00371D61">
      <w:pPr>
        <w:pStyle w:val="B10"/>
      </w:pPr>
      <w:r w:rsidRPr="00B8401F">
        <w:t>-</w:t>
      </w:r>
      <w:r w:rsidRPr="00B8401F">
        <w:tab/>
        <w:t>The gNB-CU-CP is connected to the gNB-DU through the F1-C interface;</w:t>
      </w:r>
    </w:p>
    <w:p w14:paraId="210A9F61" w14:textId="77777777" w:rsidR="00373621" w:rsidRPr="00B8401F" w:rsidRDefault="00373621" w:rsidP="00371D61">
      <w:pPr>
        <w:pStyle w:val="B10"/>
      </w:pPr>
      <w:r w:rsidRPr="00B8401F">
        <w:t>-</w:t>
      </w:r>
      <w:r w:rsidRPr="00B8401F">
        <w:tab/>
        <w:t>The gNB-CU-UP is connected to the gNB-DU through the F1-U interface;</w:t>
      </w:r>
    </w:p>
    <w:p w14:paraId="2F9100EB" w14:textId="77777777" w:rsidR="00373621" w:rsidRPr="00B8401F" w:rsidRDefault="00373621" w:rsidP="00371D61">
      <w:pPr>
        <w:pStyle w:val="B10"/>
      </w:pPr>
      <w:r w:rsidRPr="00B8401F">
        <w:t>-</w:t>
      </w:r>
      <w:r w:rsidRPr="00B8401F">
        <w:tab/>
        <w:t>The gNB-CU-UP is connected to the gNB-CU-CP through the E1 interface;</w:t>
      </w:r>
    </w:p>
    <w:p w14:paraId="68DCF615" w14:textId="77777777" w:rsidR="00373621" w:rsidRPr="00B8401F" w:rsidRDefault="00373621" w:rsidP="00371D61">
      <w:pPr>
        <w:pStyle w:val="B10"/>
      </w:pPr>
      <w:r w:rsidRPr="00B8401F">
        <w:t>-</w:t>
      </w:r>
      <w:r w:rsidRPr="00B8401F">
        <w:tab/>
        <w:t>One gNB-DU is connected to only one gNB-CU-CP;</w:t>
      </w:r>
    </w:p>
    <w:p w14:paraId="7FD9851A" w14:textId="77777777" w:rsidR="00373621" w:rsidRPr="00B8401F" w:rsidRDefault="00373621" w:rsidP="00371D61">
      <w:pPr>
        <w:pStyle w:val="B10"/>
      </w:pPr>
      <w:r w:rsidRPr="00B8401F">
        <w:t>-</w:t>
      </w:r>
      <w:r w:rsidRPr="00B8401F">
        <w:tab/>
        <w:t>One gNB-CU-UP is connected to only one gNB-CU-CP;</w:t>
      </w:r>
    </w:p>
    <w:p w14:paraId="56D431DA" w14:textId="77777777" w:rsidR="00373621" w:rsidRPr="00B8401F" w:rsidRDefault="00373621" w:rsidP="00371D61">
      <w:pPr>
        <w:pStyle w:val="NO"/>
        <w:ind w:left="1418"/>
      </w:pPr>
      <w:r w:rsidRPr="00B8401F">
        <w:t>NOTE 1:</w:t>
      </w:r>
      <w:r w:rsidRPr="00B8401F">
        <w:tab/>
        <w:t>For resiliency, a gNB-DU and/or a gNB-CU-UP may be connected to multiple gNB-CU-CPs by appropriate implementation.</w:t>
      </w:r>
    </w:p>
    <w:p w14:paraId="25895855" w14:textId="77777777" w:rsidR="00373621" w:rsidRPr="00B8401F" w:rsidRDefault="00373621" w:rsidP="00371D61">
      <w:pPr>
        <w:pStyle w:val="B10"/>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0"/>
      </w:pPr>
      <w:r w:rsidRPr="00B8401F">
        <w:lastRenderedPageBreak/>
        <w:t>-</w:t>
      </w:r>
      <w:r w:rsidRPr="00B8401F">
        <w:tab/>
        <w:t>One gNB-CU-UP can be connected to multiple DUs under the control of the same gNB-CU-CP;</w:t>
      </w:r>
    </w:p>
    <w:p w14:paraId="410859C2" w14:textId="77777777" w:rsidR="00373621" w:rsidRPr="00B8401F" w:rsidRDefault="00373621" w:rsidP="00371D61">
      <w:pPr>
        <w:pStyle w:val="NO"/>
        <w:ind w:left="1418"/>
      </w:pPr>
      <w:r w:rsidRPr="00B8401F">
        <w:t>NOTE 2:</w:t>
      </w:r>
      <w:r w:rsidRPr="00B8401F">
        <w:tab/>
        <w:t>The connectivity between a gNB-CU-UP and a gNB-DU is established by the gNB-CU-CP using Bearer Context Management functions.</w:t>
      </w:r>
    </w:p>
    <w:p w14:paraId="78682ECE" w14:textId="77777777" w:rsidR="00373621" w:rsidRPr="00B8401F" w:rsidRDefault="00373621" w:rsidP="00371D61">
      <w:pPr>
        <w:pStyle w:val="NO"/>
        <w:ind w:left="1418"/>
      </w:pPr>
      <w:r w:rsidRPr="00B8401F">
        <w:t>NOTE 3:</w:t>
      </w:r>
      <w:r w:rsidRPr="00B8401F">
        <w:tab/>
        <w:t>The gNB-CU-CP selects the appropriate gNB-CU-UP(s) for the requested services for the UE. In case of multiple CU-UPs they belong to same security domain as defined in TS 33.210 [18].</w:t>
      </w:r>
    </w:p>
    <w:p w14:paraId="4FD8920A" w14:textId="77777777" w:rsidR="00373621" w:rsidRPr="00B8401F" w:rsidRDefault="00373621" w:rsidP="00371D61">
      <w:pPr>
        <w:pStyle w:val="NO"/>
        <w:ind w:left="1418"/>
        <w:rPr>
          <w:lang w:eastAsia="en-US"/>
        </w:rPr>
      </w:pPr>
      <w:r w:rsidRPr="00B8401F">
        <w:t>NOTE 4:</w:t>
      </w:r>
      <w:r w:rsidRPr="00B8401F">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81" w:name="_CR6_1_3"/>
      <w:bookmarkStart w:id="282" w:name="_Toc45104743"/>
      <w:bookmarkStart w:id="283" w:name="_Toc45883226"/>
      <w:bookmarkStart w:id="284" w:name="_Toc51763505"/>
      <w:bookmarkStart w:id="285" w:name="_Toc52266319"/>
      <w:bookmarkStart w:id="286" w:name="_Toc64445097"/>
      <w:bookmarkStart w:id="287" w:name="_Toc73980456"/>
      <w:bookmarkStart w:id="288" w:name="_Toc88651152"/>
      <w:bookmarkStart w:id="289" w:name="_Toc98351682"/>
      <w:bookmarkStart w:id="290" w:name="_Toc98747980"/>
      <w:bookmarkStart w:id="291" w:name="_Toc105704366"/>
      <w:bookmarkStart w:id="292" w:name="_Toc106108484"/>
      <w:bookmarkStart w:id="293" w:name="_Toc107829456"/>
      <w:bookmarkStart w:id="294" w:name="_Toc112703215"/>
      <w:bookmarkStart w:id="295" w:name="_Toc155906798"/>
      <w:bookmarkStart w:id="296" w:name="_Toc13919117"/>
      <w:bookmarkStart w:id="297" w:name="_Toc29391479"/>
      <w:bookmarkStart w:id="298" w:name="_Toc36560510"/>
      <w:bookmarkEnd w:id="281"/>
      <w:r>
        <w:rPr>
          <w:lang w:eastAsia="ja-JP"/>
        </w:rPr>
        <w:t>6.1.3</w:t>
      </w:r>
      <w:r>
        <w:rPr>
          <w:lang w:eastAsia="ja-JP"/>
        </w:rPr>
        <w:tab/>
        <w:t>Overall Architecture of IAB</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bookmarkStart w:id="299"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1" type="#_x0000_t75" style="width:283.8pt;height:346.6pt" o:ole="">
            <v:imagedata r:id="rId21" o:title=""/>
          </v:shape>
          <o:OLEObject Type="Embed" ProgID="Visio.Drawing.15" ShapeID="_x0000_i1031" DrawAspect="Content" ObjectID="_1766598646" r:id="rId22"/>
        </w:object>
      </w:r>
      <w:bookmarkEnd w:id="299"/>
    </w:p>
    <w:p w14:paraId="536FD693" w14:textId="77777777" w:rsidR="00C0516C" w:rsidRDefault="00C0516C" w:rsidP="00C0516C">
      <w:pPr>
        <w:pStyle w:val="TF"/>
        <w:rPr>
          <w:lang w:eastAsia="ja-JP"/>
        </w:rPr>
      </w:pPr>
      <w:bookmarkStart w:id="300" w:name="_CRFigure6_1_31"/>
      <w:r>
        <w:rPr>
          <w:lang w:eastAsia="ja-JP"/>
        </w:rPr>
        <w:t xml:space="preserve">Figure </w:t>
      </w:r>
      <w:bookmarkEnd w:id="300"/>
      <w:r>
        <w:rPr>
          <w:lang w:eastAsia="ja-JP"/>
        </w:rPr>
        <w:t>6.1.3-1: Overall architecture of IAB</w:t>
      </w:r>
    </w:p>
    <w:p w14:paraId="0487AB4F" w14:textId="77777777" w:rsidR="00C0516C" w:rsidRDefault="00C0516C" w:rsidP="00C0516C">
      <w:pPr>
        <w:rPr>
          <w:lang w:eastAsia="ja-JP"/>
        </w:rPr>
      </w:pPr>
      <w:r>
        <w:rPr>
          <w:lang w:eastAsia="ja-JP"/>
        </w:rPr>
        <w:t xml:space="preserve">The NG-RAN supports IAB by the IAB-node wirelessly connecting to the gNB capable of serving the IAB-nodes, named IAB-donor. </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646BF2F3" w14:textId="77777777" w:rsidR="00C0516C" w:rsidRDefault="00C0516C" w:rsidP="00C0516C">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1C543875" w14:textId="77777777" w:rsidR="00C0516C" w:rsidRDefault="00C0516C" w:rsidP="00C0516C">
      <w:pPr>
        <w:rPr>
          <w:rFonts w:eastAsia="Malgun Gothic"/>
          <w:lang w:eastAsia="en-US"/>
        </w:rPr>
      </w:pPr>
      <w:r>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lastRenderedPageBreak/>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59B6CE2B" w14:textId="77777777" w:rsidR="00C0516C" w:rsidRDefault="00C0516C" w:rsidP="00C0516C">
      <w:pPr>
        <w:pStyle w:val="Heading3"/>
        <w:ind w:left="0" w:firstLine="0"/>
        <w:rPr>
          <w:rFonts w:eastAsia="Malgun Gothic"/>
          <w:lang w:eastAsia="en-US"/>
        </w:rPr>
      </w:pPr>
      <w:bookmarkStart w:id="301" w:name="_CR6_1_4"/>
      <w:bookmarkStart w:id="302" w:name="_Toc45104744"/>
      <w:bookmarkStart w:id="303" w:name="_Toc45883227"/>
      <w:bookmarkStart w:id="304" w:name="_Toc51763506"/>
      <w:bookmarkStart w:id="305" w:name="_Toc52266320"/>
      <w:bookmarkStart w:id="306" w:name="_Toc64445098"/>
      <w:bookmarkStart w:id="307" w:name="_Toc73980457"/>
      <w:bookmarkStart w:id="308" w:name="_Toc88651153"/>
      <w:bookmarkStart w:id="309" w:name="_Toc98351683"/>
      <w:bookmarkStart w:id="310" w:name="_Toc98747981"/>
      <w:bookmarkStart w:id="311" w:name="_Toc105704367"/>
      <w:bookmarkStart w:id="312" w:name="_Toc106108485"/>
      <w:bookmarkStart w:id="313" w:name="_Toc107829457"/>
      <w:bookmarkStart w:id="314" w:name="_Toc112703216"/>
      <w:bookmarkStart w:id="315" w:name="_Toc155906799"/>
      <w:bookmarkEnd w:id="301"/>
      <w:r>
        <w:rPr>
          <w:rFonts w:eastAsia="Malgun Gothic"/>
        </w:rPr>
        <w:t>6.1.4</w:t>
      </w:r>
      <w:r>
        <w:rPr>
          <w:rFonts w:eastAsia="Malgun Gothic"/>
        </w:rPr>
        <w:tab/>
        <w:t>Protocol stacks of IAB</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r>
        <w:rPr>
          <w:rFonts w:eastAsia="Malgun Gothic"/>
        </w:rPr>
        <w:t xml:space="preserve"> </w:t>
      </w:r>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6D60232" w:rsidR="00C0516C" w:rsidRDefault="00C0516C" w:rsidP="00C0516C">
      <w:pPr>
        <w:pStyle w:val="NO"/>
        <w:rPr>
          <w:sz w:val="21"/>
        </w:rPr>
      </w:pPr>
      <w:r>
        <w:rPr>
          <w:sz w:val="21"/>
        </w:rPr>
        <w:t>NOTE:    F1 needs to be security-protected as described in TS 33.501. The security layer is not shown in the Figure 6.1.4-1</w:t>
      </w:r>
      <w:r w:rsidR="00AB1FB9">
        <w:rPr>
          <w:sz w:val="21"/>
        </w:rPr>
        <w:t>, Figure 6.1.4-2 and Figure 6.1.4-3</w:t>
      </w:r>
      <w:r>
        <w:rPr>
          <w:sz w:val="21"/>
        </w:rPr>
        <w:t>.</w:t>
      </w:r>
    </w:p>
    <w:p w14:paraId="0C497E7E" w14:textId="77777777" w:rsidR="00C0516C" w:rsidRDefault="00C0516C" w:rsidP="00C0516C">
      <w:pPr>
        <w:rPr>
          <w:color w:val="FF0000"/>
          <w:sz w:val="16"/>
        </w:rPr>
      </w:pPr>
    </w:p>
    <w:p w14:paraId="7A866F40" w14:textId="77777777" w:rsidR="00C0516C" w:rsidRDefault="00C0516C" w:rsidP="00325D12">
      <w:pPr>
        <w:pStyle w:val="TH"/>
      </w:pPr>
      <w:r>
        <w:rPr>
          <w:rFonts w:eastAsia="Malgun Gothic"/>
          <w:lang w:eastAsia="en-US"/>
        </w:rPr>
        <w:object w:dxaOrig="7728" w:dyaOrig="3276" w14:anchorId="318B3CB0">
          <v:shape id="_x0000_i1032" type="#_x0000_t75" style="width:386.8pt;height:164.95pt" o:ole="">
            <v:imagedata r:id="rId23" o:title=""/>
          </v:shape>
          <o:OLEObject Type="Embed" ProgID="Visio.Drawing.15" ShapeID="_x0000_i1032" DrawAspect="Content" ObjectID="_1766598647" r:id="rId24"/>
        </w:object>
      </w:r>
    </w:p>
    <w:p w14:paraId="1266F565" w14:textId="77777777" w:rsidR="00C0516C" w:rsidRDefault="00C0516C" w:rsidP="00C0516C">
      <w:pPr>
        <w:pStyle w:val="TF"/>
      </w:pPr>
      <w:bookmarkStart w:id="316" w:name="_CRFigure6_1_41"/>
      <w:r>
        <w:t xml:space="preserve">Figure </w:t>
      </w:r>
      <w:bookmarkEnd w:id="316"/>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3" type="#_x0000_t75" style="width:379.25pt;height:159.05pt" o:ole="">
            <v:imagedata r:id="rId25" o:title=""/>
          </v:shape>
          <o:OLEObject Type="Embed" ProgID="Visio.Drawing.15" ShapeID="_x0000_i1033" DrawAspect="Content" ObjectID="_1766598648" r:id="rId26"/>
        </w:object>
      </w:r>
    </w:p>
    <w:p w14:paraId="587189DC" w14:textId="77777777" w:rsidR="00C0516C" w:rsidRDefault="00C0516C" w:rsidP="00325D12">
      <w:pPr>
        <w:pStyle w:val="TF"/>
      </w:pPr>
      <w:r>
        <w:t>Figure. 6.1.4-2: Protocol stack for F1-C of IAB</w:t>
      </w:r>
    </w:p>
    <w:p w14:paraId="16C2975D" w14:textId="3B1F3286" w:rsidR="00C0516C" w:rsidRDefault="00C0516C" w:rsidP="00C0516C">
      <w:pPr>
        <w:rPr>
          <w:sz w:val="21"/>
        </w:rPr>
      </w:pPr>
      <w:r>
        <w:rPr>
          <w:sz w:val="21"/>
        </w:rPr>
        <w:t xml:space="preserve">Figure 6.1.4-3 shows the protocol stack for F1-C between IAB-DU and the IAB-donor-CU-CP, when the F1-C traffic is </w:t>
      </w:r>
      <w:r w:rsidR="00304DE8">
        <w:rPr>
          <w:sz w:val="21"/>
        </w:rPr>
        <w:t>exchanged</w:t>
      </w:r>
      <w:r>
        <w:rPr>
          <w:sz w:val="21"/>
        </w:rP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564453" w:rsidRDefault="00C0516C" w:rsidP="00325D12">
      <w:pPr>
        <w:pStyle w:val="TF"/>
        <w:rPr>
          <w:sz w:val="22"/>
          <w:szCs w:val="22"/>
        </w:rPr>
      </w:pPr>
      <w:r>
        <w:t xml:space="preserve">Fig. 6.1.4-3: Protocol stack for IAB F1-C traffic </w:t>
      </w:r>
      <w:r w:rsidR="00304DE8">
        <w:t xml:space="preserve">exchanged </w:t>
      </w:r>
      <w:r>
        <w:t>via the MeNB</w:t>
      </w:r>
    </w:p>
    <w:p w14:paraId="4EDE0708" w14:textId="77777777" w:rsidR="00304DE8" w:rsidRPr="00EA36FA" w:rsidRDefault="00304DE8" w:rsidP="00304DE8">
      <w:pPr>
        <w:rPr>
          <w:rFonts w:eastAsia="DengXian"/>
          <w:sz w:val="21"/>
        </w:rPr>
      </w:pPr>
      <w:bookmarkStart w:id="317" w:name="_Toc98351684"/>
      <w:bookmarkStart w:id="318" w:name="_Toc98747982"/>
      <w:bookmarkStart w:id="319" w:name="_Toc45104745"/>
      <w:bookmarkStart w:id="320" w:name="_Toc45883228"/>
      <w:bookmarkStart w:id="321" w:name="_Toc51763507"/>
      <w:bookmarkStart w:id="322" w:name="_Toc52266321"/>
      <w:bookmarkStart w:id="323" w:name="_Toc64445099"/>
      <w:bookmarkStart w:id="324" w:name="_Toc73980458"/>
      <w:bookmarkStart w:id="325" w:name="_Toc88651154"/>
      <w:r w:rsidRPr="00EA36FA">
        <w:rPr>
          <w:rFonts w:eastAsia="DengXian"/>
          <w:sz w:val="21"/>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15"/>
                              <a:ext cx="858" cy="1901"/>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35"/>
                              <a:ext cx="830" cy="1828"/>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85"/>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3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71"/>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17"/>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1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86"/>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15;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3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85;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3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71;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17;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1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86;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EA36FA" w:rsidRDefault="00304DE8" w:rsidP="005D3C45">
      <w:pPr>
        <w:pStyle w:val="TF"/>
        <w:rPr>
          <w:rFonts w:eastAsia="DengXian"/>
          <w:sz w:val="22"/>
          <w:szCs w:val="22"/>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Pr="00EA36FA" w:rsidRDefault="00304DE8" w:rsidP="00304DE8">
      <w:pPr>
        <w:rPr>
          <w:rFonts w:eastAsia="DengXian"/>
          <w:sz w:val="21"/>
        </w:rPr>
      </w:pPr>
      <w:r w:rsidRPr="00EA36FA">
        <w:rPr>
          <w:rFonts w:eastAsia="DengXian"/>
          <w:sz w:val="21"/>
        </w:rPr>
        <w:t>Figure 6.1.4-5 shows the protocol stack for F1-C between IAB-DU and the IAB-donor-CU-CP, when the F1-C traffic is exchanged via the SgNB.</w:t>
      </w:r>
    </w:p>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EA36FA" w:rsidRDefault="00304DE8" w:rsidP="005D3C45">
      <w:pPr>
        <w:pStyle w:val="TF"/>
        <w:rPr>
          <w:rFonts w:eastAsia="DengXian"/>
          <w:sz w:val="22"/>
          <w:szCs w:val="22"/>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26" w:name="_CR6_1_5"/>
      <w:bookmarkStart w:id="327" w:name="_Toc105704368"/>
      <w:bookmarkStart w:id="328" w:name="_Toc106108486"/>
      <w:bookmarkStart w:id="329" w:name="_Toc107829458"/>
      <w:bookmarkStart w:id="330" w:name="_Toc112703217"/>
      <w:bookmarkStart w:id="331" w:name="_Toc155906800"/>
      <w:bookmarkEnd w:id="326"/>
      <w:r>
        <w:rPr>
          <w:lang w:eastAsia="ja-JP"/>
        </w:rPr>
        <w:t>6.1.5</w:t>
      </w:r>
      <w:r>
        <w:rPr>
          <w:lang w:eastAsia="ja-JP"/>
        </w:rPr>
        <w:tab/>
        <w:t>Overall Architecture of NR MBS</w:t>
      </w:r>
      <w:bookmarkEnd w:id="317"/>
      <w:bookmarkEnd w:id="318"/>
      <w:bookmarkEnd w:id="327"/>
      <w:bookmarkEnd w:id="328"/>
      <w:bookmarkEnd w:id="329"/>
      <w:bookmarkEnd w:id="330"/>
      <w:bookmarkEnd w:id="331"/>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50F2110F" w14:textId="0F98D7ED" w:rsidR="00415AE4"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 </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32" w:name="_CR6_1_6"/>
      <w:bookmarkStart w:id="333" w:name="_Toc98351685"/>
      <w:bookmarkStart w:id="334" w:name="_Toc98747983"/>
      <w:bookmarkStart w:id="335" w:name="_Toc105704369"/>
      <w:bookmarkStart w:id="336" w:name="_Toc106108487"/>
      <w:bookmarkStart w:id="337" w:name="_Toc107829459"/>
      <w:bookmarkStart w:id="338" w:name="_Toc112703218"/>
      <w:bookmarkStart w:id="339" w:name="_Toc155906801"/>
      <w:bookmarkEnd w:id="332"/>
      <w:r>
        <w:rPr>
          <w:rFonts w:eastAsia="Malgun Gothic"/>
        </w:rPr>
        <w:t>6.1.</w:t>
      </w:r>
      <w:r w:rsidR="0087373D">
        <w:rPr>
          <w:rFonts w:eastAsia="Malgun Gothic"/>
        </w:rPr>
        <w:t>6</w:t>
      </w:r>
      <w:r>
        <w:rPr>
          <w:rFonts w:eastAsia="Malgun Gothic"/>
        </w:rPr>
        <w:tab/>
        <w:t>Protocol stacks of L2 UE-to-Network Relay</w:t>
      </w:r>
      <w:bookmarkEnd w:id="333"/>
      <w:bookmarkEnd w:id="334"/>
      <w:bookmarkEnd w:id="335"/>
      <w:bookmarkEnd w:id="336"/>
      <w:bookmarkEnd w:id="337"/>
      <w:bookmarkEnd w:id="338"/>
      <w:bookmarkEnd w:id="339"/>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4" type="#_x0000_t75" style="width:477.2pt;height:202.6pt" o:ole="">
            <v:imagedata r:id="rId27" o:title=""/>
          </v:shape>
          <o:OLEObject Type="Embed" ProgID="Visio.Drawing.15" ShapeID="_x0000_i1034" DrawAspect="Content" ObjectID="_1766598649" r:id="rId28"/>
        </w:object>
      </w:r>
    </w:p>
    <w:p w14:paraId="486C05F0" w14:textId="2F592596" w:rsidR="00D2177B" w:rsidRDefault="00D2177B" w:rsidP="00D2177B">
      <w:pPr>
        <w:pStyle w:val="TF"/>
        <w:rPr>
          <w:lang w:eastAsia="zh-CN"/>
        </w:rPr>
      </w:pPr>
      <w:bookmarkStart w:id="340" w:name="_CRFigure6_1_61"/>
      <w:r>
        <w:rPr>
          <w:lang w:eastAsia="zh-CN"/>
        </w:rPr>
        <w:t xml:space="preserve">Figure </w:t>
      </w:r>
      <w:bookmarkEnd w:id="340"/>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5" type="#_x0000_t75" style="width:495.65pt;height:212.65pt" o:ole="">
            <v:imagedata r:id="rId29" o:title=""/>
          </v:shape>
          <o:OLEObject Type="Embed" ProgID="Visio.Drawing.15" ShapeID="_x0000_i1035" DrawAspect="Content" ObjectID="_1766598650" r:id="rId30"/>
        </w:object>
      </w:r>
    </w:p>
    <w:p w14:paraId="53C985B3" w14:textId="4E069BEE" w:rsidR="00D2177B" w:rsidRDefault="00D2177B" w:rsidP="00D2177B">
      <w:pPr>
        <w:pStyle w:val="TF"/>
        <w:rPr>
          <w:lang w:eastAsia="zh-CN"/>
        </w:rPr>
      </w:pPr>
      <w:bookmarkStart w:id="341" w:name="_CRFigure6_1_62"/>
      <w:r>
        <w:rPr>
          <w:lang w:eastAsia="zh-CN"/>
        </w:rPr>
        <w:t xml:space="preserve">Figure </w:t>
      </w:r>
      <w:bookmarkEnd w:id="341"/>
      <w:r>
        <w:rPr>
          <w:lang w:eastAsia="zh-CN"/>
        </w:rPr>
        <w:t>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42" w:name="_CR6_2"/>
      <w:bookmarkStart w:id="343" w:name="_Toc98351686"/>
      <w:bookmarkStart w:id="344" w:name="_Toc98747984"/>
      <w:bookmarkStart w:id="345" w:name="_Toc105704370"/>
      <w:bookmarkStart w:id="346" w:name="_Toc106108488"/>
      <w:bookmarkStart w:id="347" w:name="_Toc107829460"/>
      <w:bookmarkStart w:id="348" w:name="_Toc112703219"/>
      <w:bookmarkStart w:id="349" w:name="_Toc155906802"/>
      <w:bookmarkEnd w:id="342"/>
      <w:r w:rsidRPr="00B8401F">
        <w:t>6.2</w:t>
      </w:r>
      <w:r w:rsidRPr="00B8401F">
        <w:tab/>
      </w:r>
      <w:r w:rsidRPr="00B8401F">
        <w:rPr>
          <w:lang w:eastAsia="ja-JP"/>
        </w:rPr>
        <w:t>NG-RAN</w:t>
      </w:r>
      <w:r w:rsidRPr="00B8401F">
        <w:t xml:space="preserve"> identifiers</w:t>
      </w:r>
      <w:bookmarkEnd w:id="296"/>
      <w:bookmarkEnd w:id="297"/>
      <w:bookmarkEnd w:id="298"/>
      <w:bookmarkEnd w:id="319"/>
      <w:bookmarkEnd w:id="320"/>
      <w:bookmarkEnd w:id="321"/>
      <w:bookmarkEnd w:id="322"/>
      <w:bookmarkEnd w:id="323"/>
      <w:bookmarkEnd w:id="324"/>
      <w:bookmarkEnd w:id="325"/>
      <w:bookmarkEnd w:id="343"/>
      <w:bookmarkEnd w:id="344"/>
      <w:bookmarkEnd w:id="345"/>
      <w:bookmarkEnd w:id="346"/>
      <w:bookmarkEnd w:id="347"/>
      <w:bookmarkEnd w:id="348"/>
      <w:bookmarkEnd w:id="349"/>
    </w:p>
    <w:p w14:paraId="282AF814" w14:textId="77777777" w:rsidR="00373621" w:rsidRPr="00B8401F" w:rsidRDefault="00373621" w:rsidP="00371D61">
      <w:pPr>
        <w:pStyle w:val="Heading3"/>
        <w:rPr>
          <w:lang w:eastAsia="ja-JP"/>
        </w:rPr>
      </w:pPr>
      <w:bookmarkStart w:id="350" w:name="_CR6_2_1"/>
      <w:bookmarkStart w:id="351" w:name="_Toc13919118"/>
      <w:bookmarkStart w:id="352" w:name="_Toc29391480"/>
      <w:bookmarkStart w:id="353" w:name="_Toc36560511"/>
      <w:bookmarkStart w:id="354" w:name="_Toc45104746"/>
      <w:bookmarkStart w:id="355" w:name="_Toc45883229"/>
      <w:bookmarkStart w:id="356" w:name="_Toc51763508"/>
      <w:bookmarkStart w:id="357" w:name="_Toc52266322"/>
      <w:bookmarkStart w:id="358" w:name="_Toc64445100"/>
      <w:bookmarkStart w:id="359" w:name="_Toc73980459"/>
      <w:bookmarkStart w:id="360" w:name="_Toc88651155"/>
      <w:bookmarkStart w:id="361" w:name="_Toc98351687"/>
      <w:bookmarkStart w:id="362" w:name="_Toc98747985"/>
      <w:bookmarkStart w:id="363" w:name="_Toc105704371"/>
      <w:bookmarkStart w:id="364" w:name="_Toc106108489"/>
      <w:bookmarkStart w:id="365" w:name="_Toc107829461"/>
      <w:bookmarkStart w:id="366" w:name="_Toc112703220"/>
      <w:bookmarkStart w:id="367" w:name="_Toc155906803"/>
      <w:bookmarkEnd w:id="350"/>
      <w:r w:rsidRPr="00B8401F">
        <w:rPr>
          <w:lang w:eastAsia="ja-JP"/>
        </w:rPr>
        <w:t>6.2.1</w:t>
      </w:r>
      <w:r w:rsidRPr="00B8401F">
        <w:rPr>
          <w:lang w:eastAsia="ja-JP"/>
        </w:rPr>
        <w:tab/>
        <w:t>Principle of handling Application Protocol Identities</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61A346B1" w14:textId="77777777" w:rsidR="00373621" w:rsidRPr="00B8401F" w:rsidRDefault="00373621" w:rsidP="00371D61">
      <w:pPr>
        <w:pStyle w:val="B10"/>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FDBEA50" w14:textId="77777777" w:rsidR="00373621" w:rsidRPr="00B8401F" w:rsidRDefault="00373621" w:rsidP="00371D61">
      <w:pPr>
        <w:pStyle w:val="B10"/>
        <w:ind w:leftChars="242" w:left="484" w:firstLine="107"/>
        <w:rPr>
          <w:lang w:eastAsia="ja-JP"/>
        </w:rPr>
      </w:pPr>
      <w:r w:rsidRPr="00B8401F">
        <w:rPr>
          <w:lang w:eastAsia="ja-JP"/>
        </w:rPr>
        <w:t xml:space="preserve">The </w:t>
      </w:r>
      <w:r w:rsidRPr="00B8401F">
        <w:t>RAN</w:t>
      </w:r>
      <w:r w:rsidRPr="00B8401F">
        <w:rPr>
          <w:lang w:eastAsia="ja-JP"/>
        </w:rPr>
        <w:t xml:space="preserve"> UE NGAP ID shall be unique within the logical NG-RAN node</w:t>
      </w:r>
      <w:r w:rsidRPr="00B8401F">
        <w:rPr>
          <w:rFonts w:eastAsia="SimSun"/>
          <w:lang w:eastAsia="zh-CN"/>
        </w:rPr>
        <w:t>.</w:t>
      </w:r>
    </w:p>
    <w:p w14:paraId="42B8DC20" w14:textId="77777777" w:rsidR="00373621" w:rsidRPr="00B8401F" w:rsidRDefault="00373621" w:rsidP="00371D61">
      <w:r w:rsidRPr="00B8401F">
        <w:rPr>
          <w:b/>
          <w:bCs/>
        </w:rPr>
        <w:t>AMF UE NGAP ID:</w:t>
      </w:r>
    </w:p>
    <w:p w14:paraId="48E18207" w14:textId="77777777" w:rsidR="00373621" w:rsidRPr="00B8401F" w:rsidRDefault="00373621" w:rsidP="00371D61">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0E462E8C" w14:textId="77777777" w:rsidR="00373621" w:rsidRPr="00B8401F" w:rsidRDefault="00373621" w:rsidP="00371D61">
      <w:pPr>
        <w:pStyle w:val="B10"/>
        <w:ind w:firstLine="0"/>
        <w:rPr>
          <w:lang w:eastAsia="ja-JP"/>
        </w:rPr>
      </w:pPr>
      <w:r w:rsidRPr="00B8401F">
        <w:rPr>
          <w:lang w:eastAsia="ja-JP"/>
        </w:rPr>
        <w:t xml:space="preserve">The AMF UE NGAP ID shall be unique within </w:t>
      </w:r>
      <w:r w:rsidR="00601BC5" w:rsidRPr="00B8401F">
        <w:rPr>
          <w:lang w:eastAsia="ja-JP"/>
        </w:rPr>
        <w:t>an</w:t>
      </w:r>
      <w:r w:rsidRPr="00B8401F">
        <w:rPr>
          <w:lang w:eastAsia="ja-JP"/>
        </w:rPr>
        <w:t xml:space="preserve"> AMF </w:t>
      </w:r>
      <w:r w:rsidR="00601BC5" w:rsidRPr="00B8401F">
        <w:rPr>
          <w:lang w:eastAsia="ja-JP"/>
        </w:rPr>
        <w:t>Set as specified in TS 23.501 [3]</w:t>
      </w:r>
      <w:r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77777777" w:rsidR="00373621" w:rsidRPr="00B8401F" w:rsidRDefault="00373621" w:rsidP="00371D61">
      <w:r w:rsidRPr="00B8401F">
        <w:rPr>
          <w:b/>
          <w:bCs/>
          <w:lang w:eastAsia="ja-JP"/>
        </w:rPr>
        <w:t>New NG-RAN node UE XnAP ID</w:t>
      </w:r>
      <w:r w:rsidRPr="00B8401F">
        <w:rPr>
          <w:b/>
          <w:bCs/>
        </w:rPr>
        <w:t>:</w:t>
      </w:r>
      <w:r w:rsidRPr="00B8401F">
        <w:rPr>
          <w:b/>
          <w:bCs/>
          <w:lang w:eastAsia="ja-JP"/>
        </w:rPr>
        <w:t xml:space="preserve"> </w:t>
      </w:r>
    </w:p>
    <w:p w14:paraId="509B2D72" w14:textId="77777777" w:rsidR="00373621" w:rsidRPr="00B8401F" w:rsidRDefault="00373621" w:rsidP="00371D61">
      <w:pPr>
        <w:pStyle w:val="B10"/>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371D61">
      <w:pPr>
        <w:pStyle w:val="B10"/>
        <w:ind w:left="567" w:hanging="283"/>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371D61">
      <w:pPr>
        <w:pStyle w:val="B10"/>
        <w:ind w:left="567" w:hanging="283"/>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77777777" w:rsidR="00373621" w:rsidRPr="00B8401F" w:rsidRDefault="00373621" w:rsidP="00371D61">
      <w:pPr>
        <w:pStyle w:val="B10"/>
        <w:ind w:left="567" w:firstLine="0"/>
      </w:pPr>
      <w:r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CA4F23" w:rsidRDefault="00373621" w:rsidP="00371D61">
      <w:pPr>
        <w:spacing w:before="100" w:beforeAutospacing="1" w:after="100" w:afterAutospacing="1"/>
        <w:rPr>
          <w:lang w:val="fr-FR" w:eastAsia="ja-JP"/>
        </w:rPr>
      </w:pPr>
      <w:r w:rsidRPr="00CA4F23">
        <w:rPr>
          <w:rStyle w:val="Strong"/>
          <w:lang w:val="fr-FR" w:eastAsia="zh-CN"/>
        </w:rPr>
        <w:t>gNB-DU UE F1AP ID:</w:t>
      </w:r>
    </w:p>
    <w:p w14:paraId="79998B08" w14:textId="77777777" w:rsidR="00373621" w:rsidRPr="00B8401F" w:rsidRDefault="00373621" w:rsidP="00371D61">
      <w:pPr>
        <w:ind w:left="567"/>
      </w:pPr>
      <w:r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gNB-CU-CP UE E1AP ID:</w:t>
      </w:r>
    </w:p>
    <w:p w14:paraId="14913294" w14:textId="77777777" w:rsidR="00373621" w:rsidRPr="00B8401F" w:rsidRDefault="00373621" w:rsidP="00371D61">
      <w:pPr>
        <w:pStyle w:val="B10"/>
        <w:ind w:left="567" w:firstLine="0"/>
      </w:pPr>
      <w:r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Pr="00B8401F">
        <w:t>receives a gNB-CU-CP UE E1AP ID it shall store it for the duration of the UE-associated logical E1-connection for this UE. The gNB-CU-</w:t>
      </w:r>
      <w:r w:rsidRPr="00B8401F">
        <w:lastRenderedPageBreak/>
        <w:t xml:space="preserve">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Pr="00B8401F">
        <w:t>logical node.</w:t>
      </w:r>
    </w:p>
    <w:p w14:paraId="214E0CAB"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gNB-CU-UP UE E1AP ID:</w:t>
      </w:r>
    </w:p>
    <w:p w14:paraId="4A48B8BD" w14:textId="77777777" w:rsidR="00C04795" w:rsidRPr="00B8401F" w:rsidRDefault="00373621" w:rsidP="00C04795">
      <w:pPr>
        <w:pStyle w:val="B10"/>
        <w:ind w:left="567" w:firstLine="0"/>
      </w:pPr>
      <w:r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Pr="00B8401F">
        <w:t>logical node.</w:t>
      </w:r>
    </w:p>
    <w:p w14:paraId="62E40279"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ng-eNB-CU UE W1AP ID:</w:t>
      </w:r>
    </w:p>
    <w:p w14:paraId="603FD7A9" w14:textId="77777777" w:rsidR="00C04795" w:rsidRPr="00B8401F" w:rsidRDefault="00C04795" w:rsidP="00C04795">
      <w:pPr>
        <w:pStyle w:val="B10"/>
        <w:ind w:left="567" w:firstLine="0"/>
      </w:pPr>
      <w:r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ng-eNB-DU UE W1AP ID:</w:t>
      </w:r>
    </w:p>
    <w:p w14:paraId="4498DCA0" w14:textId="77777777" w:rsidR="00373621" w:rsidRPr="00B8401F" w:rsidRDefault="00C04795" w:rsidP="00C04795">
      <w:pPr>
        <w:pStyle w:val="B10"/>
        <w:ind w:left="567" w:firstLine="0"/>
        <w:rPr>
          <w:lang w:eastAsia="en-US"/>
        </w:rPr>
      </w:pPr>
      <w:r w:rsidRPr="00B8401F">
        <w:t>An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68" w:name="_Toc13919119"/>
      <w:bookmarkStart w:id="369" w:name="_Toc29391481"/>
      <w:bookmarkStart w:id="370" w:name="_Toc36560512"/>
      <w:bookmarkStart w:id="371" w:name="_Toc45104747"/>
      <w:bookmarkStart w:id="372" w:name="_Toc45883230"/>
      <w:bookmarkStart w:id="373" w:name="_Toc51763509"/>
      <w:bookmarkStart w:id="374" w:name="_Toc52266323"/>
      <w:bookmarkStart w:id="375" w:name="_Toc64445101"/>
      <w:bookmarkStart w:id="376" w:name="_Toc73980460"/>
      <w:bookmarkStart w:id="377" w:name="_Toc88651156"/>
      <w:bookmarkStart w:id="378" w:name="_Toc98351688"/>
      <w:bookmarkStart w:id="379" w:name="_Toc98747986"/>
      <w:bookmarkStart w:id="380" w:name="_Toc105704372"/>
      <w:bookmarkStart w:id="381" w:name="_Toc106108490"/>
      <w:bookmarkStart w:id="382"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77777777" w:rsidR="00D238DA" w:rsidRPr="00B8401F" w:rsidRDefault="00D238DA" w:rsidP="00D238DA">
      <w:pPr>
        <w:pStyle w:val="B10"/>
        <w:ind w:left="567" w:firstLine="0"/>
      </w:pPr>
      <w:r w:rsidRPr="00B8401F">
        <w:t xml:space="preserve">A gNB-CU </w:t>
      </w:r>
      <w:r>
        <w:t>MBS</w:t>
      </w:r>
      <w:r w:rsidRPr="00B8401F">
        <w:t xml:space="preserve"> F1AP ID shall be allocated so as to uniquely identify the </w:t>
      </w:r>
      <w:r>
        <w:t>MBS Session Context</w:t>
      </w:r>
      <w:r w:rsidRPr="00B8401F">
        <w:t xml:space="preserve"> over the F1 interface within a gNB-CU. When a gNB-DU receives a gNB-CU </w:t>
      </w:r>
      <w:r>
        <w:t>MBS</w:t>
      </w:r>
      <w:r w:rsidRPr="00B8401F">
        <w:t xml:space="preserve"> F1AP ID it shall store it for the duration of the </w:t>
      </w:r>
      <w:r>
        <w:t>MBS</w:t>
      </w:r>
      <w:r w:rsidRPr="00B8401F">
        <w:t>-associated logical F1-connection for th</w:t>
      </w:r>
      <w:r>
        <w:t>at MBS Session</w:t>
      </w:r>
      <w:r w:rsidRPr="00B8401F">
        <w:t>. The gNB-CU</w:t>
      </w:r>
      <w:r>
        <w:t xml:space="preserve"> MBS</w:t>
      </w:r>
      <w:r w:rsidRPr="00B8401F">
        <w:t xml:space="preserve"> F1AP ID shall be unique within the gNB-CU logical node.</w:t>
      </w:r>
    </w:p>
    <w:p w14:paraId="45C934E4" w14:textId="77777777" w:rsidR="00D238DA" w:rsidRPr="00CA4F23" w:rsidRDefault="00D238DA" w:rsidP="00D238DA">
      <w:pPr>
        <w:spacing w:before="100" w:beforeAutospacing="1" w:after="100" w:afterAutospacing="1"/>
        <w:rPr>
          <w:lang w:val="fr-FR" w:eastAsia="ja-JP"/>
        </w:rPr>
      </w:pPr>
      <w:r w:rsidRPr="00CA4F23">
        <w:rPr>
          <w:rStyle w:val="Strong"/>
          <w:lang w:val="fr-FR" w:eastAsia="zh-CN"/>
        </w:rPr>
        <w:t>gNB-DU MBS F1AP ID:</w:t>
      </w:r>
    </w:p>
    <w:p w14:paraId="52FEF64E" w14:textId="77777777" w:rsidR="00D238DA" w:rsidRPr="00B8401F" w:rsidRDefault="00D238DA" w:rsidP="00D238DA">
      <w:pPr>
        <w:ind w:left="567"/>
      </w:pPr>
      <w:r w:rsidRPr="00B8401F">
        <w:t xml:space="preserve">A gNB-DU </w:t>
      </w:r>
      <w:r>
        <w:t>MBS</w:t>
      </w:r>
      <w:r w:rsidRPr="00B8401F">
        <w:t xml:space="preserve"> F1AP ID shall be allocated so as to uniquely identify the </w:t>
      </w:r>
      <w:r>
        <w:t xml:space="preserve">MBS Session Context </w:t>
      </w:r>
      <w:r w:rsidRPr="00B8401F">
        <w:t xml:space="preserve">over the F1 interface within a gNB-DU. When a gNB-CU receives a gNB-DU </w:t>
      </w:r>
      <w:r>
        <w:t>MBS</w:t>
      </w:r>
      <w:r w:rsidRPr="00B8401F">
        <w:t xml:space="preserve"> F1AP ID it shall store it for the duration of the </w:t>
      </w:r>
      <w:r>
        <w:t>MBS</w:t>
      </w:r>
      <w:r w:rsidRPr="00B8401F">
        <w:t xml:space="preserve">-associated logical F1-connection for this </w:t>
      </w:r>
      <w:r>
        <w:t>MBS Session</w:t>
      </w:r>
      <w:r w:rsidRPr="00B8401F">
        <w:t xml:space="preserve">. The gNB-DU </w:t>
      </w:r>
      <w:r>
        <w:t>MBS</w:t>
      </w:r>
      <w:r w:rsidRPr="00B8401F">
        <w:t xml:space="preserve"> F1AP ID shall be unique within the gNB-DU logical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77777777" w:rsidR="00D238DA" w:rsidRPr="00B8401F" w:rsidRDefault="00D238DA" w:rsidP="00D238DA">
      <w:pPr>
        <w:pStyle w:val="B10"/>
        <w:ind w:left="567" w:firstLine="0"/>
      </w:pPr>
      <w:r w:rsidRPr="00B8401F">
        <w:t>A gNB-CU</w:t>
      </w:r>
      <w:r>
        <w:t>-CP</w:t>
      </w:r>
      <w:r w:rsidRPr="00B8401F">
        <w:t xml:space="preserve"> </w:t>
      </w:r>
      <w:r>
        <w:t>MBS</w:t>
      </w:r>
      <w:r w:rsidRPr="00B8401F">
        <w:t xml:space="preserve"> </w:t>
      </w:r>
      <w:r>
        <w:t>E</w:t>
      </w:r>
      <w:r w:rsidRPr="00B8401F">
        <w:t xml:space="preserve">1AP ID shall be allocated so as to uniquely identify the </w:t>
      </w:r>
      <w:r>
        <w:t>MBS Session Context</w:t>
      </w:r>
      <w:r w:rsidRPr="00B8401F">
        <w:t xml:space="preserve"> over the </w:t>
      </w:r>
      <w:r>
        <w:t>E</w:t>
      </w:r>
      <w:r w:rsidRPr="00B8401F">
        <w:t>1 interface within a gNB-CU</w:t>
      </w:r>
      <w:r>
        <w:t>-CP</w:t>
      </w:r>
      <w:r w:rsidRPr="00B8401F">
        <w:t>. When a gNB-</w:t>
      </w:r>
      <w:r>
        <w:t>C</w:t>
      </w:r>
      <w:r w:rsidRPr="00B8401F">
        <w:t>U</w:t>
      </w:r>
      <w:r>
        <w:t>-UP</w:t>
      </w:r>
      <w:r w:rsidRPr="00B8401F">
        <w:t xml:space="preserve"> receives a gNB-CU</w:t>
      </w:r>
      <w:r>
        <w:t>-CP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1-connection for th</w:t>
      </w:r>
      <w:r>
        <w:t>at MBS Session</w:t>
      </w:r>
      <w:r w:rsidRPr="00B8401F">
        <w:t>. The gNB-CU</w:t>
      </w:r>
      <w:r>
        <w:t>-CP MBS</w:t>
      </w:r>
      <w:r w:rsidRPr="00B8401F">
        <w:t xml:space="preserve"> </w:t>
      </w:r>
      <w:r>
        <w:t>E</w:t>
      </w:r>
      <w:r w:rsidRPr="00B8401F">
        <w:t>1AP ID shall be unique within the gNB-CU</w:t>
      </w:r>
      <w:r>
        <w:t>-CP</w:t>
      </w:r>
      <w:r w:rsidRPr="00B8401F">
        <w:t xml:space="preserve"> logical node.</w:t>
      </w:r>
    </w:p>
    <w:p w14:paraId="3C1F63D8" w14:textId="77777777" w:rsidR="00D238DA" w:rsidRPr="00B8401F" w:rsidRDefault="00D238DA" w:rsidP="00D238DA">
      <w:pPr>
        <w:spacing w:before="100" w:beforeAutospacing="1" w:after="100" w:afterAutospacing="1"/>
        <w:rPr>
          <w:lang w:eastAsia="ja-JP"/>
        </w:rPr>
      </w:pPr>
      <w:r w:rsidRPr="00B8401F">
        <w:rPr>
          <w:rStyle w:val="Strong"/>
          <w:lang w:eastAsia="zh-CN"/>
        </w:rPr>
        <w:t>gNB-</w:t>
      </w:r>
      <w:r>
        <w:rPr>
          <w:rStyle w:val="Strong"/>
          <w:lang w:eastAsia="zh-CN"/>
        </w:rPr>
        <w:t>C</w:t>
      </w:r>
      <w:r w:rsidRPr="00B8401F">
        <w:rPr>
          <w:rStyle w:val="Strong"/>
          <w:lang w:eastAsia="zh-CN"/>
        </w:rPr>
        <w:t>U</w:t>
      </w:r>
      <w:r>
        <w:rPr>
          <w:rStyle w:val="Strong"/>
          <w:lang w:eastAsia="zh-CN"/>
        </w:rPr>
        <w:t>-UP</w:t>
      </w:r>
      <w:r w:rsidRPr="00B8401F">
        <w:rPr>
          <w:rStyle w:val="Strong"/>
          <w:lang w:eastAsia="zh-CN"/>
        </w:rPr>
        <w:t xml:space="preserve"> </w:t>
      </w:r>
      <w:r>
        <w:rPr>
          <w:rStyle w:val="Strong"/>
          <w:lang w:eastAsia="zh-CN"/>
        </w:rPr>
        <w:t>MBS</w:t>
      </w:r>
      <w:r w:rsidRPr="00B8401F">
        <w:rPr>
          <w:rStyle w:val="Strong"/>
          <w:lang w:eastAsia="zh-CN"/>
        </w:rPr>
        <w:t xml:space="preserve"> </w:t>
      </w:r>
      <w:r>
        <w:rPr>
          <w:rStyle w:val="Strong"/>
          <w:lang w:eastAsia="zh-CN"/>
        </w:rPr>
        <w:t>E</w:t>
      </w:r>
      <w:r w:rsidRPr="00B8401F">
        <w:rPr>
          <w:rStyle w:val="Strong"/>
          <w:lang w:eastAsia="zh-CN"/>
        </w:rPr>
        <w:t>1AP ID:</w:t>
      </w:r>
    </w:p>
    <w:p w14:paraId="1B462C77" w14:textId="77777777" w:rsidR="00D238DA" w:rsidRPr="00B8401F" w:rsidRDefault="00D238DA" w:rsidP="00D238DA">
      <w:pPr>
        <w:ind w:left="567"/>
      </w:pPr>
      <w:r w:rsidRPr="00B8401F">
        <w:t>A gNB-</w:t>
      </w:r>
      <w:r>
        <w:t>C</w:t>
      </w:r>
      <w:r w:rsidRPr="00B8401F">
        <w:t>U</w:t>
      </w:r>
      <w:r>
        <w:t>-UP</w:t>
      </w:r>
      <w:r w:rsidRPr="00B8401F">
        <w:t xml:space="preserve"> </w:t>
      </w:r>
      <w:r>
        <w:t>MBS</w:t>
      </w:r>
      <w:r w:rsidRPr="00B8401F">
        <w:t xml:space="preserve"> </w:t>
      </w:r>
      <w:r>
        <w:t>E</w:t>
      </w:r>
      <w:r w:rsidRPr="00B8401F">
        <w:t xml:space="preserve">1AP ID shall be allocated so as to uniquely identify the </w:t>
      </w:r>
      <w:r>
        <w:t xml:space="preserve">MBS Session Context </w:t>
      </w:r>
      <w:r w:rsidRPr="00B8401F">
        <w:t xml:space="preserve">over the </w:t>
      </w:r>
      <w:r>
        <w:t>E</w:t>
      </w:r>
      <w:r w:rsidRPr="00B8401F">
        <w:t>1 interface within a gNB-</w:t>
      </w:r>
      <w:r>
        <w:t>C</w:t>
      </w:r>
      <w:r w:rsidRPr="00B8401F">
        <w:t>U</w:t>
      </w:r>
      <w:r>
        <w:t>-UP</w:t>
      </w:r>
      <w:r w:rsidRPr="00B8401F">
        <w:t>. When a gNB-CU</w:t>
      </w:r>
      <w:r>
        <w:t>-CP</w:t>
      </w:r>
      <w:r w:rsidRPr="00B8401F">
        <w:t xml:space="preserve"> receives a gNB-</w:t>
      </w:r>
      <w:r>
        <w:t>C</w:t>
      </w:r>
      <w:r w:rsidRPr="00B8401F">
        <w:t>U</w:t>
      </w:r>
      <w:r>
        <w:t>-UP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 xml:space="preserve">1-connection for this </w:t>
      </w:r>
      <w:r>
        <w:t>MBS Session</w:t>
      </w:r>
      <w:r w:rsidRPr="00B8401F">
        <w:t>. The gNB-</w:t>
      </w:r>
      <w:r>
        <w:t>C</w:t>
      </w:r>
      <w:r w:rsidRPr="00B8401F">
        <w:t>U</w:t>
      </w:r>
      <w:r>
        <w:t>-UP</w:t>
      </w:r>
      <w:r w:rsidRPr="00B8401F">
        <w:t xml:space="preserve"> </w:t>
      </w:r>
      <w:r>
        <w:t>MBS</w:t>
      </w:r>
      <w:r w:rsidRPr="00B8401F">
        <w:t xml:space="preserve"> </w:t>
      </w:r>
      <w:r>
        <w:t>E</w:t>
      </w:r>
      <w:r w:rsidRPr="00B8401F">
        <w:t>1AP ID shall be unique within the gNB-</w:t>
      </w:r>
      <w:r>
        <w:t>C</w:t>
      </w:r>
      <w:r w:rsidRPr="00B8401F">
        <w:t>U</w:t>
      </w:r>
      <w:r>
        <w:t>-UP</w:t>
      </w:r>
      <w:r w:rsidRPr="00B8401F">
        <w:t xml:space="preserve"> logical node.</w:t>
      </w:r>
    </w:p>
    <w:p w14:paraId="3754C43C" w14:textId="77777777" w:rsidR="00373621" w:rsidRPr="00B8401F" w:rsidRDefault="00373621" w:rsidP="00371D61">
      <w:pPr>
        <w:pStyle w:val="Heading3"/>
        <w:rPr>
          <w:lang w:eastAsia="ja-JP"/>
        </w:rPr>
      </w:pPr>
      <w:bookmarkStart w:id="383" w:name="_CR6_2_2"/>
      <w:bookmarkStart w:id="384" w:name="_Toc112703221"/>
      <w:bookmarkStart w:id="385" w:name="_Toc155906804"/>
      <w:bookmarkEnd w:id="383"/>
      <w:r w:rsidRPr="00B8401F">
        <w:rPr>
          <w:lang w:eastAsia="ja-JP"/>
        </w:rPr>
        <w:t>6.2.2</w:t>
      </w:r>
      <w:r w:rsidRPr="00B8401F">
        <w:rPr>
          <w:lang w:eastAsia="ja-JP"/>
        </w:rPr>
        <w:tab/>
        <w:t>gNB-DU ID</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4"/>
      <w:bookmarkEnd w:id="385"/>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86" w:name="_CR6_2_3"/>
      <w:bookmarkStart w:id="387" w:name="_Toc29391482"/>
      <w:bookmarkStart w:id="388" w:name="_Toc36560513"/>
      <w:bookmarkStart w:id="389" w:name="_Toc45104748"/>
      <w:bookmarkStart w:id="390" w:name="_Toc45883231"/>
      <w:bookmarkStart w:id="391" w:name="_Toc51763510"/>
      <w:bookmarkStart w:id="392" w:name="_Toc52266324"/>
      <w:bookmarkStart w:id="393" w:name="_Toc64445102"/>
      <w:bookmarkStart w:id="394" w:name="_Toc73980461"/>
      <w:bookmarkStart w:id="395" w:name="_Toc88651157"/>
      <w:bookmarkStart w:id="396" w:name="_Toc98351689"/>
      <w:bookmarkStart w:id="397" w:name="_Toc98747987"/>
      <w:bookmarkStart w:id="398" w:name="_Toc105704373"/>
      <w:bookmarkStart w:id="399" w:name="_Toc106108491"/>
      <w:bookmarkStart w:id="400" w:name="_Toc107829463"/>
      <w:bookmarkStart w:id="401" w:name="_Toc112703222"/>
      <w:bookmarkStart w:id="402" w:name="_Toc155906805"/>
      <w:bookmarkEnd w:id="386"/>
      <w:r w:rsidRPr="00B8401F">
        <w:rPr>
          <w:lang w:eastAsia="ja-JP"/>
        </w:rPr>
        <w:t>6.2.3</w:t>
      </w:r>
      <w:r w:rsidRPr="00B8401F">
        <w:rPr>
          <w:lang w:eastAsia="ja-JP"/>
        </w:rPr>
        <w:tab/>
        <w:t>ng-eNB-DU ID</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2960CEFC" w14:textId="77777777"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00781C9A" w:rsidRPr="00781C9A">
        <w:rPr>
          <w:lang w:eastAsia="ja-JP"/>
        </w:rPr>
        <w:t xml:space="preserve"> </w:t>
      </w:r>
    </w:p>
    <w:p w14:paraId="01F15C76" w14:textId="77777777" w:rsidR="00781C9A" w:rsidRPr="00F751D8" w:rsidRDefault="00781C9A" w:rsidP="0024324E">
      <w:pPr>
        <w:pStyle w:val="Heading3"/>
        <w:rPr>
          <w:lang w:eastAsia="ja-JP"/>
        </w:rPr>
      </w:pPr>
      <w:bookmarkStart w:id="403" w:name="_CR6_2_4"/>
      <w:bookmarkStart w:id="404" w:name="_Toc51763511"/>
      <w:bookmarkStart w:id="405" w:name="_Toc52266325"/>
      <w:bookmarkStart w:id="406" w:name="_Toc64445103"/>
      <w:bookmarkStart w:id="407" w:name="_Toc73980462"/>
      <w:bookmarkStart w:id="408" w:name="_Toc88651158"/>
      <w:bookmarkStart w:id="409" w:name="_Toc98351690"/>
      <w:bookmarkStart w:id="410" w:name="_Toc98747988"/>
      <w:bookmarkStart w:id="411" w:name="_Toc105704374"/>
      <w:bookmarkStart w:id="412" w:name="_Toc106108492"/>
      <w:bookmarkStart w:id="413" w:name="_Toc107829464"/>
      <w:bookmarkStart w:id="414" w:name="_Toc112703223"/>
      <w:bookmarkStart w:id="415" w:name="_Toc155906806"/>
      <w:bookmarkEnd w:id="403"/>
      <w:r w:rsidRPr="00F751D8">
        <w:rPr>
          <w:lang w:eastAsia="ja-JP"/>
        </w:rPr>
        <w:lastRenderedPageBreak/>
        <w:t>6.2.</w:t>
      </w:r>
      <w:r>
        <w:rPr>
          <w:lang w:eastAsia="ja-JP"/>
        </w:rPr>
        <w:t>4</w:t>
      </w:r>
      <w:r w:rsidRPr="00F751D8">
        <w:rPr>
          <w:lang w:eastAsia="ja-JP"/>
        </w:rPr>
        <w:tab/>
        <w:t>gNB-CU-UP ID</w:t>
      </w:r>
      <w:bookmarkEnd w:id="404"/>
      <w:bookmarkEnd w:id="405"/>
      <w:bookmarkEnd w:id="406"/>
      <w:bookmarkEnd w:id="407"/>
      <w:bookmarkEnd w:id="408"/>
      <w:bookmarkEnd w:id="409"/>
      <w:bookmarkEnd w:id="410"/>
      <w:bookmarkEnd w:id="411"/>
      <w:bookmarkEnd w:id="412"/>
      <w:bookmarkEnd w:id="413"/>
      <w:bookmarkEnd w:id="414"/>
      <w:bookmarkEnd w:id="415"/>
    </w:p>
    <w:p w14:paraId="2374D636" w14:textId="77777777"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16" w:name="_Toc13919120"/>
      <w:bookmarkStart w:id="417" w:name="_Toc29391483"/>
      <w:bookmarkStart w:id="418" w:name="_Toc36560514"/>
      <w:bookmarkStart w:id="419" w:name="_Toc45104749"/>
      <w:bookmarkStart w:id="420" w:name="_Toc45883232"/>
      <w:bookmarkStart w:id="421" w:name="_Toc51763512"/>
      <w:bookmarkStart w:id="422" w:name="_Toc52266326"/>
      <w:bookmarkStart w:id="423" w:name="_Toc64445104"/>
      <w:bookmarkStart w:id="424" w:name="_Toc73980463"/>
      <w:bookmarkStart w:id="425"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09BA1910" w:rsidR="00A41EA1" w:rsidRDefault="00A41EA1" w:rsidP="00A41EA1">
      <w:pPr>
        <w:pStyle w:val="Heading3"/>
        <w:rPr>
          <w:lang w:eastAsia="ja-JP"/>
        </w:rPr>
      </w:pPr>
      <w:bookmarkStart w:id="426" w:name="_CR6_2_x5"/>
      <w:bookmarkStart w:id="427" w:name="_Toc120012718"/>
      <w:bookmarkStart w:id="428" w:name="_Toc155906807"/>
      <w:bookmarkEnd w:id="426"/>
      <w:r w:rsidRPr="00B8401F">
        <w:rPr>
          <w:lang w:eastAsia="ja-JP"/>
        </w:rPr>
        <w:t>6.2.</w:t>
      </w:r>
      <w:r>
        <w:rPr>
          <w:lang w:eastAsia="ja-JP"/>
        </w:rPr>
        <w:t>5</w:t>
      </w:r>
      <w:r w:rsidRPr="00B8401F">
        <w:rPr>
          <w:lang w:eastAsia="ja-JP"/>
        </w:rPr>
        <w:tab/>
      </w:r>
      <w:bookmarkEnd w:id="427"/>
      <w:r>
        <w:rPr>
          <w:lang w:eastAsia="ja-JP"/>
        </w:rPr>
        <w:t>RAN UE ID</w:t>
      </w:r>
      <w:bookmarkEnd w:id="428"/>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29" w:name="_CR6_3"/>
      <w:bookmarkStart w:id="430" w:name="_Toc98351691"/>
      <w:bookmarkStart w:id="431" w:name="_Toc98747989"/>
      <w:bookmarkStart w:id="432" w:name="_Toc105704375"/>
      <w:bookmarkStart w:id="433" w:name="_Toc106108493"/>
      <w:bookmarkStart w:id="434" w:name="_Toc107829465"/>
      <w:bookmarkStart w:id="435" w:name="_Toc112703224"/>
      <w:bookmarkStart w:id="436" w:name="_Toc155906808"/>
      <w:bookmarkEnd w:id="429"/>
      <w:r w:rsidRPr="00B8401F">
        <w:t>6.3</w:t>
      </w:r>
      <w:r w:rsidRPr="00B8401F">
        <w:tab/>
        <w:t>Transport addresses</w:t>
      </w:r>
      <w:bookmarkEnd w:id="416"/>
      <w:bookmarkEnd w:id="417"/>
      <w:bookmarkEnd w:id="418"/>
      <w:bookmarkEnd w:id="419"/>
      <w:bookmarkEnd w:id="420"/>
      <w:bookmarkEnd w:id="421"/>
      <w:bookmarkEnd w:id="422"/>
      <w:bookmarkEnd w:id="423"/>
      <w:bookmarkEnd w:id="424"/>
      <w:bookmarkEnd w:id="425"/>
      <w:bookmarkEnd w:id="430"/>
      <w:bookmarkEnd w:id="431"/>
      <w:bookmarkEnd w:id="432"/>
      <w:bookmarkEnd w:id="433"/>
      <w:bookmarkEnd w:id="434"/>
      <w:bookmarkEnd w:id="435"/>
      <w:bookmarkEnd w:id="436"/>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37" w:name="_CR6_4"/>
      <w:bookmarkStart w:id="438" w:name="_Toc13919121"/>
      <w:bookmarkStart w:id="439" w:name="_Toc29391484"/>
      <w:bookmarkStart w:id="440" w:name="_Toc36560515"/>
      <w:bookmarkStart w:id="441" w:name="_Toc45104750"/>
      <w:bookmarkStart w:id="442" w:name="_Toc45883233"/>
      <w:bookmarkStart w:id="443" w:name="_Toc51763513"/>
      <w:bookmarkStart w:id="444" w:name="_Toc52266327"/>
      <w:bookmarkStart w:id="445" w:name="_Toc64445105"/>
      <w:bookmarkStart w:id="446" w:name="_Toc73980464"/>
      <w:bookmarkStart w:id="447" w:name="_Toc88651160"/>
      <w:bookmarkStart w:id="448" w:name="_Toc98351692"/>
      <w:bookmarkStart w:id="449" w:name="_Toc98747990"/>
      <w:bookmarkStart w:id="450" w:name="_Toc105704376"/>
      <w:bookmarkStart w:id="451" w:name="_Toc106108494"/>
      <w:bookmarkStart w:id="452" w:name="_Toc107829466"/>
      <w:bookmarkStart w:id="453" w:name="_Toc112703225"/>
      <w:bookmarkStart w:id="454" w:name="_Toc155906809"/>
      <w:bookmarkEnd w:id="437"/>
      <w:r w:rsidRPr="00B8401F">
        <w:t>6.4</w:t>
      </w:r>
      <w:r w:rsidRPr="00B8401F">
        <w:tab/>
        <w:t>UE associations in NG-RAN Node</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452F79F5" w14:textId="77777777"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77777777" w:rsidR="00373621" w:rsidRPr="00B8401F" w:rsidRDefault="00373621" w:rsidP="00371D61">
      <w:pPr>
        <w:rPr>
          <w:b/>
          <w:bCs/>
          <w:u w:val="single"/>
          <w:lang w:eastAsia="ja-JP"/>
        </w:rPr>
      </w:pPr>
      <w:r w:rsidRPr="00B8401F">
        <w:rPr>
          <w:b/>
        </w:rPr>
        <w:t>NG-RAN node UE context:</w:t>
      </w:r>
      <w:r w:rsidRPr="00B8401F">
        <w:rPr>
          <w:b/>
          <w:bCs/>
          <w:u w:val="single"/>
        </w:rPr>
        <w:t xml:space="preserve"> </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2F4D4E2E" w:rsidR="00373621" w:rsidRPr="00B8401F" w:rsidRDefault="00373621" w:rsidP="00371D61">
      <w:pPr>
        <w:rPr>
          <w:b/>
        </w:rPr>
      </w:pPr>
      <w:r w:rsidRPr="00B8401F">
        <w:rPr>
          <w:b/>
        </w:rPr>
        <w:t xml:space="preserve">UE-associated logical NG/Xn/F1/E1-connection: </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lastRenderedPageBreak/>
        <w:t>A UE-associated logical connection is established during the first NGAP/XnAP/F1AP message exchange between the NG/Xn/F1 peer nodes.</w:t>
      </w:r>
    </w:p>
    <w:p w14:paraId="02BBE7E5" w14:textId="77777777" w:rsidR="00373621" w:rsidRPr="00B8401F" w:rsidRDefault="00373621" w:rsidP="00371D61">
      <w:r w:rsidRPr="00B8401F">
        <w:t xml:space="preserve">The connection is maintained as long as UE associated NG/XnAP/F1AP messages need to be exchanged over the NG/Xn/F1 interface.  </w:t>
      </w:r>
    </w:p>
    <w:p w14:paraId="7DBBFA4E" w14:textId="77777777" w:rsidR="00373621" w:rsidRPr="00B8401F" w:rsidRDefault="00373621" w:rsidP="00371D61">
      <w:r w:rsidRPr="00B8401F">
        <w:t xml:space="preserve">The UE-associated logical NG-connection uses the identities AMF UE NGAP ID and RAN UE NGAP ID. </w:t>
      </w:r>
    </w:p>
    <w:p w14:paraId="2F7E726F" w14:textId="77777777" w:rsidR="00373621" w:rsidRPr="00B8401F"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20F8CCB1" w14:textId="77777777" w:rsidR="00373621" w:rsidRPr="00B8401F" w:rsidRDefault="00373621" w:rsidP="00371D61">
      <w:r w:rsidRPr="00B8401F">
        <w:t xml:space="preserve">The UE-associated logical F1-connection uses the identities gNB-CU UE F1AP ID and gNB-DU UE F1AP ID. </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3A1E057B" w14:textId="77777777" w:rsidR="00373621" w:rsidRPr="00B8401F" w:rsidRDefault="00373621" w:rsidP="00371D61">
      <w:pPr>
        <w:rPr>
          <w:b/>
        </w:rPr>
      </w:pPr>
      <w:r w:rsidRPr="00B8401F">
        <w:rPr>
          <w:b/>
        </w:rPr>
        <w:t xml:space="preserve">UE-associated signalling: </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1F8B05B3"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55" w:name="_CR6_5"/>
      <w:bookmarkStart w:id="456" w:name="_Toc98351693"/>
      <w:bookmarkStart w:id="457" w:name="_Toc98747991"/>
      <w:bookmarkStart w:id="458" w:name="_Toc105704377"/>
      <w:bookmarkStart w:id="459" w:name="_Toc106108495"/>
      <w:bookmarkStart w:id="460" w:name="_Toc107829467"/>
      <w:bookmarkStart w:id="461" w:name="_Toc112703226"/>
      <w:bookmarkStart w:id="462" w:name="_Toc155906810"/>
      <w:bookmarkStart w:id="463" w:name="_Toc13919122"/>
      <w:bookmarkStart w:id="464" w:name="_Toc29391485"/>
      <w:bookmarkStart w:id="465" w:name="_Toc36560516"/>
      <w:bookmarkStart w:id="466" w:name="_Toc45104751"/>
      <w:bookmarkStart w:id="467" w:name="_Toc45883234"/>
      <w:bookmarkStart w:id="468" w:name="_Toc51763514"/>
      <w:bookmarkStart w:id="469" w:name="_Toc52266328"/>
      <w:bookmarkStart w:id="470" w:name="_Toc64445106"/>
      <w:bookmarkStart w:id="471" w:name="_Toc73980465"/>
      <w:bookmarkStart w:id="472" w:name="_Toc88651161"/>
      <w:bookmarkEnd w:id="455"/>
      <w:r w:rsidRPr="00816EB9">
        <w:t>6.</w:t>
      </w:r>
      <w:r>
        <w:t>5</w:t>
      </w:r>
      <w:r w:rsidRPr="00816EB9">
        <w:tab/>
        <w:t>MBS Session associations in NG-RAN Node</w:t>
      </w:r>
      <w:bookmarkEnd w:id="456"/>
      <w:bookmarkEnd w:id="457"/>
      <w:bookmarkEnd w:id="458"/>
      <w:bookmarkEnd w:id="459"/>
      <w:bookmarkEnd w:id="460"/>
      <w:bookmarkEnd w:id="461"/>
      <w:bookmarkEnd w:id="462"/>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73" w:name="_Hlk112701956"/>
      <w:bookmarkStart w:id="474" w:name="_Toc98351694"/>
      <w:bookmarkStart w:id="475" w:name="_Toc98747992"/>
      <w:bookmarkStart w:id="476" w:name="_Toc105704378"/>
      <w:bookmarkStart w:id="477" w:name="_Toc106108496"/>
      <w:bookmarkStart w:id="478" w:name="_Toc107829468"/>
      <w:r w:rsidRPr="00535B09">
        <w:rPr>
          <w:b/>
        </w:rPr>
        <w:t>MBS Session context</w:t>
      </w:r>
      <w:r>
        <w:rPr>
          <w:b/>
        </w:rPr>
        <w:t xml:space="preserve"> in a gNB-DU</w:t>
      </w:r>
      <w:r w:rsidRPr="00535B09">
        <w:rPr>
          <w:b/>
        </w:rPr>
        <w:t>:</w:t>
      </w:r>
    </w:p>
    <w:p w14:paraId="3428F44A" w14:textId="77777777" w:rsidR="008E7C49" w:rsidRDefault="008E7C49" w:rsidP="008E7C49">
      <w:pPr>
        <w:spacing w:line="40" w:lineRule="atLeast"/>
        <w:rPr>
          <w:lang w:eastAsia="ja-JP"/>
        </w:rPr>
      </w:pPr>
      <w:r>
        <w:rPr>
          <w:lang w:eastAsia="ja-JP"/>
        </w:rPr>
        <w:t>The definition of an MBS Session context in a gNB-DU applicable for broadcast and multicast.</w:t>
      </w:r>
    </w:p>
    <w:p w14:paraId="22307AE0" w14:textId="77777777" w:rsidR="008E7C49" w:rsidRDefault="008E7C49" w:rsidP="008E7C49">
      <w:pPr>
        <w:spacing w:line="40" w:lineRule="atLeast"/>
        <w:rPr>
          <w:lang w:eastAsia="ja-JP"/>
        </w:rPr>
      </w:pPr>
      <w:r>
        <w:rPr>
          <w:lang w:eastAsia="ja-JP"/>
        </w:rPr>
        <w:t xml:space="preserve">An MBS Session context in a gNB-DU </w:t>
      </w:r>
    </w:p>
    <w:p w14:paraId="38E69B7F" w14:textId="77777777" w:rsidR="008E7C49" w:rsidRDefault="008E7C49" w:rsidP="008E7C49">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0"/>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E7B6C8E" w14:textId="77777777" w:rsidR="008E7C49" w:rsidRDefault="008E7C49" w:rsidP="008E7C49">
      <w:pPr>
        <w:pStyle w:val="B10"/>
        <w:rPr>
          <w:lang w:eastAsia="ja-JP"/>
        </w:rPr>
      </w:pPr>
      <w:r>
        <w:rPr>
          <w:lang w:eastAsia="ja-JP"/>
        </w:rPr>
        <w:t>-</w:t>
      </w:r>
      <w:r>
        <w:rPr>
          <w:lang w:eastAsia="ja-JP"/>
        </w:rPr>
        <w:tab/>
        <w:t xml:space="preserve">based on information provided within MBS Session Context related information as received by the gNB-DU (e.g. MRB QoS, MBS service area information, etc.), and, </w:t>
      </w:r>
    </w:p>
    <w:p w14:paraId="50006152" w14:textId="77777777" w:rsidR="008E7C49" w:rsidRDefault="008E7C49" w:rsidP="008E7C49">
      <w:pPr>
        <w:pStyle w:val="B10"/>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0"/>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0"/>
        <w:rPr>
          <w:lang w:eastAsia="ja-JP"/>
        </w:rPr>
      </w:pPr>
      <w:r>
        <w:rPr>
          <w:lang w:eastAsia="ja-JP"/>
        </w:rPr>
        <w:lastRenderedPageBreak/>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73"/>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0"/>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0"/>
      </w:pPr>
      <w:r>
        <w:t>-</w:t>
      </w:r>
      <w:r>
        <w:tab/>
        <w:t>E1 interface: an MRB ID signalled on an E1 interface instance identifies uniquely an MRB among all MRBs allocated for a multicast MBS session.</w:t>
      </w:r>
    </w:p>
    <w:p w14:paraId="0A1E8B46" w14:textId="77777777" w:rsidR="008E7C49" w:rsidRPr="00B8401F" w:rsidRDefault="008E7C49" w:rsidP="008E7C49">
      <w:pPr>
        <w:pStyle w:val="B10"/>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0"/>
      </w:pPr>
      <w:r>
        <w:t>-</w:t>
      </w:r>
      <w:r>
        <w:tab/>
        <w:t>An MRB ID signalled on NG-RAN interfaces identifies uniquely an MRB among all MRBs allocated for a broadcast MBS sesssion.</w:t>
      </w:r>
    </w:p>
    <w:p w14:paraId="1FA66417" w14:textId="45963726" w:rsidR="008E7C49" w:rsidRPr="00455BC9" w:rsidRDefault="008E7C49" w:rsidP="008E7C49">
      <w:pPr>
        <w:rPr>
          <w:b/>
        </w:rPr>
      </w:pPr>
      <w:r w:rsidRPr="00455BC9">
        <w:rPr>
          <w:b/>
        </w:rPr>
        <w:t xml:space="preserve">MBS-associated logical F1/E1-connection: </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77777777" w:rsidR="008E7C49" w:rsidRPr="00455BC9" w:rsidRDefault="008E7C49" w:rsidP="008E7C49">
      <w:r w:rsidRPr="00455BC9">
        <w:t xml:space="preserve">The connection is maintained as long as MBS associated F1AP/E1AP messages need to be exchanged over the F1/E1 interface.  </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BFE53FD" w14:textId="77777777" w:rsidR="008E7C49" w:rsidRPr="00455BC9" w:rsidRDefault="008E7C49" w:rsidP="008E7C49">
      <w:pPr>
        <w:rPr>
          <w:b/>
        </w:rPr>
      </w:pPr>
      <w:r w:rsidRPr="00455BC9">
        <w:rPr>
          <w:b/>
        </w:rPr>
        <w:t xml:space="preserve">MBS-associated signalling: </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79" w:name="_CR7"/>
      <w:bookmarkStart w:id="480" w:name="_Toc112703227"/>
      <w:bookmarkStart w:id="481" w:name="_Toc155906811"/>
      <w:bookmarkEnd w:id="479"/>
      <w:r w:rsidRPr="00B8401F">
        <w:t>7</w:t>
      </w:r>
      <w:r w:rsidRPr="00B8401F">
        <w:tab/>
      </w:r>
      <w:r w:rsidRPr="00B8401F">
        <w:rPr>
          <w:lang w:eastAsia="ja-JP"/>
        </w:rPr>
        <w:t>NG-RAN</w:t>
      </w:r>
      <w:r w:rsidRPr="00B8401F">
        <w:t xml:space="preserve"> functions description</w:t>
      </w:r>
      <w:bookmarkEnd w:id="463"/>
      <w:bookmarkEnd w:id="464"/>
      <w:bookmarkEnd w:id="465"/>
      <w:bookmarkEnd w:id="466"/>
      <w:bookmarkEnd w:id="467"/>
      <w:bookmarkEnd w:id="468"/>
      <w:bookmarkEnd w:id="469"/>
      <w:bookmarkEnd w:id="470"/>
      <w:bookmarkEnd w:id="471"/>
      <w:bookmarkEnd w:id="472"/>
      <w:bookmarkEnd w:id="474"/>
      <w:bookmarkEnd w:id="475"/>
      <w:bookmarkEnd w:id="476"/>
      <w:bookmarkEnd w:id="477"/>
      <w:bookmarkEnd w:id="478"/>
      <w:bookmarkEnd w:id="480"/>
      <w:bookmarkEnd w:id="481"/>
    </w:p>
    <w:p w14:paraId="0DFE1233" w14:textId="77777777" w:rsidR="00373621" w:rsidRPr="00B8401F" w:rsidRDefault="00373621" w:rsidP="00371D61">
      <w:pPr>
        <w:pStyle w:val="Heading2"/>
        <w:rPr>
          <w:rFonts w:eastAsia="MS Mincho"/>
          <w:lang w:eastAsia="ja-JP"/>
        </w:rPr>
      </w:pPr>
      <w:bookmarkStart w:id="482" w:name="_CR7_0"/>
      <w:bookmarkStart w:id="483" w:name="_Toc13919123"/>
      <w:bookmarkStart w:id="484" w:name="_Toc29391486"/>
      <w:bookmarkStart w:id="485" w:name="_Toc36560517"/>
      <w:bookmarkStart w:id="486" w:name="_Toc45104752"/>
      <w:bookmarkStart w:id="487" w:name="_Toc45883235"/>
      <w:bookmarkStart w:id="488" w:name="_Toc51763515"/>
      <w:bookmarkStart w:id="489" w:name="_Toc52266329"/>
      <w:bookmarkStart w:id="490" w:name="_Toc64445107"/>
      <w:bookmarkStart w:id="491" w:name="_Toc73980466"/>
      <w:bookmarkStart w:id="492" w:name="_Toc88651162"/>
      <w:bookmarkStart w:id="493" w:name="_Toc98351695"/>
      <w:bookmarkStart w:id="494" w:name="_Toc98747993"/>
      <w:bookmarkStart w:id="495" w:name="_Toc105704379"/>
      <w:bookmarkStart w:id="496" w:name="_Toc106108497"/>
      <w:bookmarkStart w:id="497" w:name="_Toc107829469"/>
      <w:bookmarkStart w:id="498" w:name="_Toc112703228"/>
      <w:bookmarkStart w:id="499" w:name="_Toc155906812"/>
      <w:bookmarkEnd w:id="482"/>
      <w:r w:rsidRPr="00B8401F">
        <w:t>7.0</w:t>
      </w:r>
      <w:r w:rsidRPr="00B8401F">
        <w:tab/>
      </w:r>
      <w:r w:rsidRPr="00B8401F">
        <w:rPr>
          <w:lang w:eastAsia="ja-JP"/>
        </w:rPr>
        <w:t>General</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500" w:name="_CR7_1"/>
      <w:bookmarkStart w:id="501" w:name="_Toc13919124"/>
      <w:bookmarkStart w:id="502" w:name="_Toc29391487"/>
      <w:bookmarkStart w:id="503" w:name="_Toc36560518"/>
      <w:bookmarkStart w:id="504" w:name="_Toc45104753"/>
      <w:bookmarkStart w:id="505" w:name="_Toc45883236"/>
      <w:bookmarkStart w:id="506" w:name="_Toc51763516"/>
      <w:bookmarkStart w:id="507" w:name="_Toc52266330"/>
      <w:bookmarkStart w:id="508" w:name="_Toc64445108"/>
      <w:bookmarkStart w:id="509" w:name="_Toc73980467"/>
      <w:bookmarkStart w:id="510" w:name="_Toc88651163"/>
      <w:bookmarkStart w:id="511" w:name="_Toc98351696"/>
      <w:bookmarkStart w:id="512" w:name="_Toc98747994"/>
      <w:bookmarkStart w:id="513" w:name="_Toc105704380"/>
      <w:bookmarkStart w:id="514" w:name="_Toc106108498"/>
      <w:bookmarkStart w:id="515" w:name="_Toc107829470"/>
      <w:bookmarkStart w:id="516" w:name="_Toc112703229"/>
      <w:bookmarkStart w:id="517" w:name="_Toc155906813"/>
      <w:bookmarkEnd w:id="500"/>
      <w:r w:rsidRPr="00B8401F">
        <w:lastRenderedPageBreak/>
        <w:t>7.1</w:t>
      </w:r>
      <w:r w:rsidRPr="00B8401F">
        <w:tab/>
      </w:r>
      <w:r w:rsidR="00B471AC" w:rsidRPr="00B8401F">
        <w:t>NG-RAN sharing</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18" w:name="_CR7_2"/>
      <w:bookmarkStart w:id="519" w:name="_Toc29391488"/>
      <w:bookmarkStart w:id="520" w:name="_Toc36560519"/>
      <w:bookmarkStart w:id="521" w:name="_Toc45104754"/>
      <w:bookmarkStart w:id="522" w:name="_Toc45883237"/>
      <w:bookmarkStart w:id="523" w:name="_Toc51763517"/>
      <w:bookmarkStart w:id="524" w:name="_Toc52266331"/>
      <w:bookmarkStart w:id="525" w:name="_Toc64445109"/>
      <w:bookmarkStart w:id="526" w:name="_Toc73980468"/>
      <w:bookmarkStart w:id="527" w:name="_Toc88651164"/>
      <w:bookmarkStart w:id="528" w:name="_Toc98351697"/>
      <w:bookmarkStart w:id="529" w:name="_Toc98747995"/>
      <w:bookmarkStart w:id="530" w:name="_Toc105704381"/>
      <w:bookmarkStart w:id="531" w:name="_Toc106108499"/>
      <w:bookmarkStart w:id="532" w:name="_Toc107829471"/>
      <w:bookmarkStart w:id="533" w:name="_Toc112703230"/>
      <w:bookmarkStart w:id="534" w:name="_Toc155906814"/>
      <w:bookmarkEnd w:id="518"/>
      <w:r w:rsidRPr="00B8401F">
        <w:t>7.2</w:t>
      </w:r>
      <w:r w:rsidRPr="00B8401F">
        <w:tab/>
        <w:t>Remote Interference Management</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35" w:name="_CR7_3"/>
      <w:bookmarkStart w:id="536" w:name="_Toc29391489"/>
      <w:bookmarkStart w:id="537" w:name="_Toc36560520"/>
      <w:bookmarkStart w:id="538" w:name="_Toc45104755"/>
      <w:bookmarkStart w:id="539" w:name="_Toc45883238"/>
      <w:bookmarkStart w:id="540" w:name="_Toc51763518"/>
      <w:bookmarkStart w:id="541" w:name="_Toc52266332"/>
      <w:bookmarkStart w:id="542" w:name="_Toc64445110"/>
      <w:bookmarkStart w:id="543" w:name="_Toc73980469"/>
      <w:bookmarkStart w:id="544" w:name="_Toc88651165"/>
      <w:bookmarkStart w:id="545" w:name="_Toc98351698"/>
      <w:bookmarkStart w:id="546" w:name="_Toc98747996"/>
      <w:bookmarkStart w:id="547" w:name="_Toc105704382"/>
      <w:bookmarkStart w:id="548" w:name="_Toc106108500"/>
      <w:bookmarkStart w:id="549" w:name="_Toc107829472"/>
      <w:bookmarkStart w:id="550" w:name="_Toc112703231"/>
      <w:bookmarkStart w:id="551" w:name="_Toc155906815"/>
      <w:bookmarkEnd w:id="535"/>
      <w:r w:rsidRPr="00B8401F">
        <w:t>7.3</w:t>
      </w:r>
      <w:r w:rsidRPr="00B8401F">
        <w:tab/>
      </w:r>
      <w:bookmarkStart w:id="552" w:name="OLE_LINK44"/>
      <w:r w:rsidRPr="00B8401F">
        <w:rPr>
          <w:lang w:val="en-US" w:eastAsia="zh-CN"/>
        </w:rPr>
        <w:t xml:space="preserve">Cross-Link Interference </w:t>
      </w:r>
      <w:bookmarkEnd w:id="552"/>
      <w:r w:rsidRPr="00B8401F">
        <w:rPr>
          <w:lang w:val="en-US" w:eastAsia="zh-CN"/>
        </w:rPr>
        <w:t>Management</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53" w:name="_CR7_4"/>
      <w:bookmarkStart w:id="554" w:name="_Toc45104756"/>
      <w:bookmarkStart w:id="555" w:name="_Toc45883239"/>
      <w:bookmarkStart w:id="556" w:name="_Toc51763519"/>
      <w:bookmarkStart w:id="557" w:name="_Toc52266333"/>
      <w:bookmarkStart w:id="558" w:name="_Toc64445111"/>
      <w:bookmarkStart w:id="559" w:name="_Toc73980470"/>
      <w:bookmarkStart w:id="560" w:name="_Toc88651166"/>
      <w:bookmarkStart w:id="561" w:name="_Toc98351699"/>
      <w:bookmarkStart w:id="562" w:name="_Toc98747997"/>
      <w:bookmarkStart w:id="563" w:name="_Toc105704383"/>
      <w:bookmarkStart w:id="564" w:name="_Toc106108501"/>
      <w:bookmarkStart w:id="565" w:name="_Toc107829473"/>
      <w:bookmarkStart w:id="566" w:name="_Toc112703232"/>
      <w:bookmarkStart w:id="567" w:name="_Toc155906816"/>
      <w:bookmarkStart w:id="568" w:name="_Toc13919125"/>
      <w:bookmarkStart w:id="569" w:name="_Toc29391490"/>
      <w:bookmarkStart w:id="570" w:name="_Toc36560521"/>
      <w:bookmarkEnd w:id="553"/>
      <w:r>
        <w:t>7.4</w:t>
      </w:r>
      <w:r>
        <w:tab/>
        <w:t>Support for Non-Public Networks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71" w:name="_CR7_5"/>
      <w:bookmarkStart w:id="572" w:name="_Toc45104757"/>
      <w:bookmarkStart w:id="573" w:name="_Toc45883240"/>
      <w:bookmarkStart w:id="574" w:name="_Toc51763520"/>
      <w:bookmarkStart w:id="575" w:name="_Toc52266334"/>
      <w:bookmarkStart w:id="576" w:name="_Toc64445112"/>
      <w:bookmarkStart w:id="577" w:name="_Toc73980471"/>
      <w:bookmarkStart w:id="578" w:name="_Toc88651167"/>
      <w:bookmarkStart w:id="579" w:name="_Toc98351700"/>
      <w:bookmarkStart w:id="580" w:name="_Toc98747998"/>
      <w:bookmarkStart w:id="581" w:name="_Toc105704384"/>
      <w:bookmarkStart w:id="582" w:name="_Toc106108502"/>
      <w:bookmarkStart w:id="583" w:name="_Toc107829474"/>
      <w:bookmarkStart w:id="584" w:name="_Toc112703233"/>
      <w:bookmarkStart w:id="585" w:name="_Toc155906817"/>
      <w:bookmarkEnd w:id="571"/>
      <w:r w:rsidRPr="00325D12">
        <w:t>7.5</w:t>
      </w:r>
      <w:r w:rsidRPr="00325D12">
        <w:tab/>
        <w:t>RACH Optimisation Function</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6E853F79" w:rsidR="00314B30" w:rsidRDefault="00314B30" w:rsidP="00314B30">
      <w:r>
        <w:rPr>
          <w:lang w:eastAsia="zh-CN"/>
        </w:rPr>
        <w:t xml:space="preserve">In case of split gNB architecture, RACH configuration conflict detection and resolution function is located at the gNB-DU. To perform RACH optimisation at gNB-DU, gNB-CU sends the </w:t>
      </w:r>
      <w:r w:rsidR="00BD1DB4">
        <w:rPr>
          <w:lang w:eastAsia="zh-CN"/>
        </w:rPr>
        <w:t xml:space="preserve">RA </w:t>
      </w:r>
      <w:r w:rsidR="00BD1DB4">
        <w:rPr>
          <w:rFonts w:hint="eastAsia"/>
          <w:lang w:val="en-US" w:eastAsia="zh-CN"/>
        </w:rPr>
        <w:t>R</w:t>
      </w:r>
      <w:r w:rsidR="00BD1DB4">
        <w:rPr>
          <w:lang w:eastAsia="zh-CN"/>
        </w:rPr>
        <w:t xml:space="preserve">eport </w:t>
      </w:r>
      <w:r w:rsidR="00BD1DB4">
        <w:rPr>
          <w:rFonts w:hint="eastAsia"/>
          <w:lang w:val="en-US" w:eastAsia="zh-CN"/>
        </w:rPr>
        <w:t>retrieved from</w:t>
      </w:r>
      <w:r w:rsidR="00BD1DB4">
        <w:rPr>
          <w:lang w:eastAsia="zh-CN"/>
        </w:rPr>
        <w:t xml:space="preserve"> the</w:t>
      </w:r>
      <w:r>
        <w:rPr>
          <w:lang w:eastAsia="zh-CN"/>
        </w:rPr>
        <w:t xml:space="preserve"> UE</w:t>
      </w:r>
      <w:r w:rsidR="00BD1DB4">
        <w:rPr>
          <w:rFonts w:hint="eastAsia"/>
          <w:lang w:val="en-US" w:eastAsia="zh-CN"/>
        </w:rPr>
        <w:t>(s)</w:t>
      </w:r>
      <w:r>
        <w:rPr>
          <w:lang w:eastAsia="zh-CN"/>
        </w:rPr>
        <w:t xml:space="preserv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7CB40A25" w14:textId="77777777" w:rsidR="00BD1DB4" w:rsidRDefault="00BD1DB4" w:rsidP="00BD1DB4">
      <w:pPr>
        <w:rPr>
          <w:b/>
          <w:lang w:eastAsia="zh-CN"/>
        </w:rPr>
      </w:pPr>
      <w:r>
        <w:rPr>
          <w:b/>
          <w:lang w:eastAsia="zh-CN"/>
        </w:rPr>
        <w:t>RA Report retrieval</w:t>
      </w:r>
    </w:p>
    <w:p w14:paraId="56F3609C" w14:textId="6B946D71" w:rsidR="00BD1DB4" w:rsidRPr="00BD1DB4" w:rsidRDefault="00BD1DB4" w:rsidP="00314B30">
      <w:pPr>
        <w:rPr>
          <w:rFonts w:eastAsiaTheme="minorEastAsia"/>
          <w:lang w:eastAsia="zh-CN"/>
        </w:rPr>
      </w:pPr>
      <w:r>
        <w:rPr>
          <w:rFonts w:eastAsiaTheme="minorEastAsia"/>
          <w:lang w:eastAsia="zh-CN"/>
        </w:rPr>
        <w:t>When a UE performs successful random access attempts which are only known by the gNB-DU (e.g., beam failure recovery</w:t>
      </w:r>
      <w:r>
        <w:rPr>
          <w:rFonts w:eastAsiaTheme="minorEastAsia"/>
          <w:i/>
          <w:iCs/>
          <w:lang w:eastAsia="zh-CN"/>
        </w:rPr>
        <w:t>,</w:t>
      </w:r>
      <w:r>
        <w:rPr>
          <w:rFonts w:eastAsiaTheme="minorEastAsia"/>
          <w:lang w:eastAsia="zh-CN"/>
        </w:rPr>
        <w:t xml:space="preserve"> UL synchronization issue</w:t>
      </w:r>
      <w:r>
        <w:rPr>
          <w:rFonts w:eastAsiaTheme="minorEastAsia"/>
          <w:i/>
          <w:iCs/>
          <w:lang w:eastAsia="zh-CN"/>
        </w:rPr>
        <w:t xml:space="preserve">, </w:t>
      </w:r>
      <w:r>
        <w:rPr>
          <w:rFonts w:eastAsiaTheme="minorEastAsia"/>
          <w:lang w:eastAsia="zh-CN"/>
        </w:rPr>
        <w:t xml:space="preserve">scheduling request failure, no PUCCH resource available), the gNB-DU may inform the gNB-CU about the occurrences of successful random access procedures in the gNB-DU via a RACH </w:t>
      </w:r>
      <w:r>
        <w:rPr>
          <w:rFonts w:eastAsiaTheme="minorEastAsia" w:hint="eastAsia"/>
          <w:lang w:val="en-US" w:eastAsia="zh-CN"/>
        </w:rPr>
        <w:t>i</w:t>
      </w:r>
      <w:r>
        <w:rPr>
          <w:rFonts w:eastAsiaTheme="minorEastAsia"/>
          <w:lang w:eastAsia="zh-CN"/>
        </w:rPr>
        <w:t>ndication. The gNB-CU may then retrieve the RA Report from the UE(s) based on the RACH indication received via F1AP signalling from the gNB-DU.</w:t>
      </w:r>
    </w:p>
    <w:p w14:paraId="28624303" w14:textId="77777777" w:rsidR="006E25E6" w:rsidRPr="00B8401F" w:rsidRDefault="006E25E6" w:rsidP="006E25E6">
      <w:pPr>
        <w:pStyle w:val="Heading2"/>
      </w:pPr>
      <w:bookmarkStart w:id="586" w:name="_CR7_6"/>
      <w:bookmarkStart w:id="587" w:name="_Toc51763521"/>
      <w:bookmarkStart w:id="588" w:name="_Toc52266335"/>
      <w:bookmarkStart w:id="589" w:name="_Toc64445113"/>
      <w:bookmarkStart w:id="590" w:name="_Toc73980472"/>
      <w:bookmarkStart w:id="591" w:name="_Toc88651168"/>
      <w:bookmarkStart w:id="592" w:name="_Toc98351701"/>
      <w:bookmarkStart w:id="593" w:name="_Toc98747999"/>
      <w:bookmarkStart w:id="594" w:name="_Toc105704385"/>
      <w:bookmarkStart w:id="595" w:name="_Toc106108503"/>
      <w:bookmarkStart w:id="596" w:name="_Toc107829475"/>
      <w:bookmarkStart w:id="597" w:name="_Toc112703234"/>
      <w:bookmarkStart w:id="598" w:name="_Toc155906818"/>
      <w:bookmarkStart w:id="599" w:name="_Toc45104758"/>
      <w:bookmarkStart w:id="600" w:name="_Toc45883241"/>
      <w:bookmarkEnd w:id="586"/>
      <w:r w:rsidRPr="00B8401F">
        <w:t>7.</w:t>
      </w:r>
      <w:r>
        <w:t>6</w:t>
      </w:r>
      <w:r w:rsidRPr="00B8401F">
        <w:tab/>
      </w:r>
      <w:r>
        <w:rPr>
          <w:lang w:val="en-US" w:eastAsia="zh-CN"/>
        </w:rPr>
        <w:t>Positioning</w:t>
      </w:r>
      <w:bookmarkEnd w:id="587"/>
      <w:bookmarkEnd w:id="588"/>
      <w:bookmarkEnd w:id="589"/>
      <w:bookmarkEnd w:id="590"/>
      <w:bookmarkEnd w:id="591"/>
      <w:bookmarkEnd w:id="592"/>
      <w:bookmarkEnd w:id="593"/>
      <w:bookmarkEnd w:id="594"/>
      <w:bookmarkEnd w:id="595"/>
      <w:bookmarkEnd w:id="596"/>
      <w:bookmarkEnd w:id="597"/>
      <w:bookmarkEnd w:id="598"/>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01" w:name="_CR7_7"/>
      <w:bookmarkStart w:id="602" w:name="_Toc98351702"/>
      <w:bookmarkStart w:id="603" w:name="_Toc98748000"/>
      <w:bookmarkStart w:id="604" w:name="_Toc105704386"/>
      <w:bookmarkStart w:id="605" w:name="_Toc106108504"/>
      <w:bookmarkStart w:id="606" w:name="_Toc107829476"/>
      <w:bookmarkStart w:id="607" w:name="_Toc112703235"/>
      <w:bookmarkStart w:id="608" w:name="_Toc155906819"/>
      <w:bookmarkStart w:id="609" w:name="_Toc51763522"/>
      <w:bookmarkStart w:id="610" w:name="_Toc52266336"/>
      <w:bookmarkStart w:id="611" w:name="_Toc64445114"/>
      <w:bookmarkStart w:id="612" w:name="_Toc73980473"/>
      <w:bookmarkStart w:id="613" w:name="_Toc88651169"/>
      <w:bookmarkEnd w:id="601"/>
      <w:r w:rsidRPr="00325D12">
        <w:t>7.</w:t>
      </w:r>
      <w:r>
        <w:t>7</w:t>
      </w:r>
      <w:r w:rsidRPr="00325D12">
        <w:tab/>
      </w:r>
      <w:r>
        <w:t>Support for NR MBS</w:t>
      </w:r>
      <w:bookmarkEnd w:id="602"/>
      <w:bookmarkEnd w:id="603"/>
      <w:bookmarkEnd w:id="604"/>
      <w:bookmarkEnd w:id="605"/>
      <w:bookmarkEnd w:id="606"/>
      <w:bookmarkEnd w:id="607"/>
      <w:bookmarkEnd w:id="608"/>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14" w:name="_CR7_7_1"/>
      <w:bookmarkStart w:id="615" w:name="_Toc98351703"/>
      <w:bookmarkStart w:id="616" w:name="_Toc98748001"/>
      <w:bookmarkStart w:id="617" w:name="_Toc105704387"/>
      <w:bookmarkStart w:id="618" w:name="_Toc106108505"/>
      <w:bookmarkStart w:id="619" w:name="_Toc107829477"/>
      <w:bookmarkStart w:id="620" w:name="_Toc112703236"/>
      <w:bookmarkStart w:id="621" w:name="_Toc155906820"/>
      <w:bookmarkEnd w:id="614"/>
      <w:r>
        <w:lastRenderedPageBreak/>
        <w:t>7</w:t>
      </w:r>
      <w:r w:rsidRPr="00B8401F">
        <w:t>.</w:t>
      </w:r>
      <w:r>
        <w:t>7</w:t>
      </w:r>
      <w:r w:rsidRPr="00B8401F">
        <w:t>.1</w:t>
      </w:r>
      <w:r w:rsidRPr="00B8401F">
        <w:tab/>
      </w:r>
      <w:r>
        <w:t>Support of dynamic PTP and PTM switching</w:t>
      </w:r>
      <w:bookmarkEnd w:id="615"/>
      <w:bookmarkEnd w:id="616"/>
      <w:bookmarkEnd w:id="617"/>
      <w:bookmarkEnd w:id="618"/>
      <w:bookmarkEnd w:id="619"/>
      <w:bookmarkEnd w:id="620"/>
      <w:bookmarkEnd w:id="621"/>
    </w:p>
    <w:p w14:paraId="6CB956EE" w14:textId="3E6D2404" w:rsidR="00415AE4" w:rsidRDefault="00BD1DB4" w:rsidP="00415AE4">
      <w:pPr>
        <w:rPr>
          <w:rFonts w:eastAsia="SimSun"/>
          <w:lang w:eastAsia="zh-CN"/>
        </w:rPr>
      </w:pPr>
      <w:r>
        <w:rPr>
          <w:rFonts w:eastAsia="SimSun"/>
          <w:lang w:eastAsia="zh-CN"/>
        </w:rPr>
        <w:t xml:space="preserve">For UEs in RRC_CONNECTED, </w:t>
      </w:r>
      <w:r w:rsidR="00415AE4">
        <w:rPr>
          <w:rFonts w:eastAsia="SimSun"/>
          <w:lang w:eastAsia="zh-CN"/>
        </w:rPr>
        <w:t>N</w:t>
      </w:r>
      <w:r w:rsidR="00415AE4" w:rsidRPr="00E16B56">
        <w:rPr>
          <w:rFonts w:eastAsia="SimSun"/>
          <w:lang w:eastAsia="zh-CN"/>
        </w:rPr>
        <w:t>G-RAN supports dynamic switch between PTP and PTM for MBS as specified in TS 38.300</w:t>
      </w:r>
      <w:r w:rsidR="00415AE4">
        <w:rPr>
          <w:rFonts w:eastAsia="SimSun"/>
          <w:lang w:eastAsia="zh-CN"/>
        </w:rPr>
        <w:t xml:space="preserve"> [2].</w:t>
      </w:r>
    </w:p>
    <w:p w14:paraId="1ADF89C3" w14:textId="77777777" w:rsidR="00BD1DB4" w:rsidRDefault="00415AE4" w:rsidP="00BD1DB4">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B4AC39" w14:textId="77777777" w:rsidR="00BD1DB4" w:rsidRPr="00813365" w:rsidRDefault="00BD1DB4" w:rsidP="00BD1DB4">
      <w:pPr>
        <w:rPr>
          <w:lang w:eastAsia="zh-CN"/>
        </w:rPr>
      </w:pPr>
      <w:r>
        <w:rPr>
          <w:rFonts w:eastAsia="SimSun"/>
          <w:lang w:eastAsia="zh-CN"/>
        </w:rPr>
        <w:t>For UEs in RRC_INACTIVE only PTM is supported</w:t>
      </w:r>
      <w:r w:rsidRPr="00E16B56">
        <w:rPr>
          <w:rFonts w:eastAsia="SimSun"/>
          <w:lang w:eastAsia="zh-CN"/>
        </w:rPr>
        <w:t xml:space="preserve"> as specified in TS 38.300</w:t>
      </w:r>
      <w:r>
        <w:rPr>
          <w:rFonts w:eastAsia="SimSun"/>
          <w:lang w:eastAsia="zh-CN"/>
        </w:rPr>
        <w:t xml:space="preserve"> [2].</w:t>
      </w:r>
    </w:p>
    <w:p w14:paraId="0A3FCAE5" w14:textId="08E0FA39" w:rsidR="00BD1DB4" w:rsidRPr="003E3DAD" w:rsidRDefault="00BD1DB4" w:rsidP="00BD1DB4">
      <w:pPr>
        <w:pStyle w:val="Heading3"/>
        <w:rPr>
          <w:lang w:eastAsia="zh-CN"/>
        </w:rPr>
      </w:pPr>
      <w:bookmarkStart w:id="622" w:name="_Toc155906821"/>
      <w:r>
        <w:t>7.7.2</w:t>
      </w:r>
      <w:r w:rsidRPr="003E3DAD">
        <w:tab/>
      </w:r>
      <w:r>
        <w:t>Support of resource efficiency for RAN</w:t>
      </w:r>
      <w:r w:rsidRPr="00876A1E">
        <w:t xml:space="preserve"> Sharing</w:t>
      </w:r>
      <w:bookmarkEnd w:id="622"/>
      <w:r w:rsidRPr="00876A1E">
        <w:t xml:space="preserve"> </w:t>
      </w:r>
    </w:p>
    <w:p w14:paraId="4C5771E8" w14:textId="39EC1A86" w:rsidR="00BD1DB4" w:rsidRPr="003E3DAD" w:rsidRDefault="00BD1DB4" w:rsidP="00BD1DB4">
      <w:pPr>
        <w:pStyle w:val="Heading4"/>
        <w:rPr>
          <w:lang w:eastAsia="zh-CN"/>
        </w:rPr>
      </w:pPr>
      <w:bookmarkStart w:id="623" w:name="_Toc155906822"/>
      <w:r>
        <w:t>7.7.2.1</w:t>
      </w:r>
      <w:r w:rsidRPr="003E3DAD">
        <w:tab/>
      </w:r>
      <w:r>
        <w:t>General</w:t>
      </w:r>
      <w:bookmarkEnd w:id="623"/>
    </w:p>
    <w:p w14:paraId="51B9AC65" w14:textId="77777777" w:rsidR="00BD1DB4" w:rsidRDefault="00BD1DB4" w:rsidP="00BD1DB4">
      <w:pPr>
        <w:rPr>
          <w:rFonts w:eastAsia="SimSun"/>
          <w:lang w:eastAsia="zh-CN"/>
        </w:rPr>
      </w:pPr>
      <w:r>
        <w:rPr>
          <w:rFonts w:eastAsia="SimSun" w:hint="eastAsia"/>
          <w:lang w:eastAsia="zh-CN"/>
        </w:rPr>
        <w:t>R</w:t>
      </w:r>
      <w:r>
        <w:rPr>
          <w:rFonts w:eastAsia="SimSun"/>
          <w:lang w:eastAsia="zh-CN"/>
        </w:rPr>
        <w:t>esource efficiency for RAN sharing is supported in both MOCN scenario and Multiple Cell-ID Broadcast scenario.</w:t>
      </w:r>
    </w:p>
    <w:p w14:paraId="5B1773BC" w14:textId="31C25AE6" w:rsidR="00BD1DB4" w:rsidRPr="003E3DAD" w:rsidRDefault="00BD1DB4" w:rsidP="00BD1DB4">
      <w:pPr>
        <w:pStyle w:val="Heading4"/>
        <w:rPr>
          <w:lang w:eastAsia="zh-CN"/>
        </w:rPr>
      </w:pPr>
      <w:bookmarkStart w:id="624" w:name="_Toc155906823"/>
      <w:r>
        <w:t>7.7.2.2</w:t>
      </w:r>
      <w:r w:rsidRPr="003E3DAD">
        <w:tab/>
      </w:r>
      <w:r>
        <w:t>Support of resource efficiency for MOCN</w:t>
      </w:r>
      <w:bookmarkEnd w:id="624"/>
    </w:p>
    <w:p w14:paraId="2DBFD35B" w14:textId="77777777" w:rsidR="00BD1DB4" w:rsidRDefault="00BD1DB4" w:rsidP="00BD1DB4">
      <w:pPr>
        <w:rPr>
          <w:lang w:eastAsia="zh-CN"/>
        </w:rPr>
      </w:pPr>
      <w:r>
        <w:rPr>
          <w:lang w:eastAsia="zh-CN"/>
        </w:rPr>
        <w:t xml:space="preserve">Information enabling identifying broadcast MBS sessions </w:t>
      </w:r>
      <w:r>
        <w:rPr>
          <w:rFonts w:hint="eastAsia"/>
          <w:lang w:eastAsia="zh-CN"/>
        </w:rPr>
        <w:t>for which RAN resources could be shared</w:t>
      </w:r>
      <w:r w:rsidRPr="005D5F95">
        <w:rPr>
          <w:lang w:eastAsia="zh-CN"/>
        </w:rPr>
        <w:t xml:space="preserve"> </w:t>
      </w:r>
      <w:r>
        <w:rPr>
          <w:lang w:eastAsia="zh-CN"/>
        </w:rPr>
        <w:t>by the involved gNB-DUs and the gNB-CU-UP is provided by the gNB-CU-CP. Only one set of shared F1-U resources is established and kept as long as there is one PLMN keeping the Multicast service.</w:t>
      </w:r>
    </w:p>
    <w:p w14:paraId="331C1EA7" w14:textId="082609B1" w:rsidR="00BD1DB4" w:rsidRPr="003E3DAD" w:rsidRDefault="00BD1DB4" w:rsidP="00BD1DB4">
      <w:pPr>
        <w:pStyle w:val="Heading4"/>
        <w:rPr>
          <w:lang w:eastAsia="zh-CN"/>
        </w:rPr>
      </w:pPr>
      <w:bookmarkStart w:id="625" w:name="_Toc155906824"/>
      <w:r>
        <w:t>7.7.2.3</w:t>
      </w:r>
      <w:r w:rsidRPr="003E3DAD">
        <w:tab/>
      </w:r>
      <w:r>
        <w:t>Support of resource efficiency for RAN</w:t>
      </w:r>
      <w:r w:rsidRPr="00876A1E">
        <w:t xml:space="preserve"> Sharing with multiple cell-ID broadcast</w:t>
      </w:r>
      <w:bookmarkEnd w:id="625"/>
    </w:p>
    <w:p w14:paraId="58D0C947" w14:textId="77777777" w:rsidR="00BD1DB4" w:rsidRPr="0088204A" w:rsidRDefault="00BD1DB4" w:rsidP="00BD1DB4">
      <w:pPr>
        <w:rPr>
          <w:lang w:eastAsia="zh-CN"/>
        </w:rPr>
      </w:pPr>
      <w:r w:rsidRPr="0088204A">
        <w:rPr>
          <w:lang w:eastAsia="zh-CN"/>
        </w:rPr>
        <w:t>gNB-DUs sharing the same physical cell resources receive via F1-C information enabling identifying broadcast MBS sessions providing identical content.</w:t>
      </w:r>
      <w:r>
        <w:rPr>
          <w:lang w:eastAsia="zh-CN"/>
        </w:rPr>
        <w:t xml:space="preserve"> </w:t>
      </w:r>
      <w:r>
        <w:rPr>
          <w:rFonts w:hint="eastAsia"/>
          <w:lang w:eastAsia="zh-CN"/>
        </w:rPr>
        <w:t xml:space="preserve">The identification is based on </w:t>
      </w:r>
      <w:r>
        <w:rPr>
          <w:lang w:eastAsia="zh-CN"/>
        </w:rPr>
        <w:t xml:space="preserve">Associated Session ID, </w:t>
      </w:r>
      <w:r>
        <w:rPr>
          <w:rFonts w:hint="eastAsia"/>
          <w:lang w:eastAsia="zh-CN"/>
        </w:rPr>
        <w:t>for</w:t>
      </w:r>
      <w:r>
        <w:rPr>
          <w:lang w:eastAsia="zh-CN"/>
        </w:rPr>
        <w:t xml:space="preserve"> location dependent MBS services, the MBS Service Area is </w:t>
      </w:r>
      <w:r>
        <w:rPr>
          <w:rFonts w:hint="eastAsia"/>
          <w:lang w:eastAsia="zh-CN"/>
        </w:rPr>
        <w:t xml:space="preserve">also </w:t>
      </w:r>
      <w:r>
        <w:rPr>
          <w:lang w:eastAsia="zh-CN"/>
        </w:rPr>
        <w:t>taken into account</w:t>
      </w:r>
      <w:r>
        <w:rPr>
          <w:rFonts w:hint="eastAsia"/>
          <w:lang w:eastAsia="zh-CN"/>
        </w:rPr>
        <w:t>.</w:t>
      </w:r>
    </w:p>
    <w:p w14:paraId="5CC6961D" w14:textId="77777777" w:rsidR="00BD1DB4" w:rsidRPr="0088204A" w:rsidRDefault="00BD1DB4" w:rsidP="00BD1DB4">
      <w:pPr>
        <w:rPr>
          <w:lang w:eastAsia="zh-CN"/>
        </w:rPr>
      </w:pPr>
      <w:r w:rsidRPr="0088204A">
        <w:rPr>
          <w:lang w:eastAsia="zh-CN"/>
        </w:rPr>
        <w:t>Applying resource efficiency for RAN Sharing with multiple cell-ID broadcast</w:t>
      </w:r>
    </w:p>
    <w:p w14:paraId="4979B0E6" w14:textId="77777777" w:rsidR="00BD1DB4" w:rsidRDefault="00BD1DB4" w:rsidP="00BD1DB4">
      <w:pPr>
        <w:pStyle w:val="B10"/>
      </w:pPr>
      <w:r w:rsidRPr="0088204A">
        <w:t>-</w:t>
      </w:r>
      <w:r w:rsidRPr="0088204A">
        <w:tab/>
        <w:t>resolve different QoS requirements received from the participating 5GCs in an implementation specific way.</w:t>
      </w:r>
    </w:p>
    <w:p w14:paraId="5C8443A4" w14:textId="77777777" w:rsidR="00BD1DB4" w:rsidRDefault="00BD1DB4" w:rsidP="00BD1DB4">
      <w:pPr>
        <w:pStyle w:val="B10"/>
        <w:rPr>
          <w:lang w:eastAsia="zh-CN"/>
        </w:rPr>
      </w:pPr>
      <w:r>
        <w:rPr>
          <w:rFonts w:hint="eastAsia"/>
          <w:lang w:eastAsia="zh-CN"/>
        </w:rPr>
        <w:t>-</w:t>
      </w:r>
      <w:r>
        <w:rPr>
          <w:lang w:eastAsia="zh-CN"/>
        </w:rPr>
        <w:tab/>
      </w:r>
      <w:r>
        <w:rPr>
          <w:rFonts w:hint="eastAsia"/>
          <w:lang w:eastAsia="zh-CN"/>
        </w:rPr>
        <w:t>F1</w:t>
      </w:r>
      <w:r>
        <w:rPr>
          <w:rFonts w:eastAsia="MS Mincho"/>
        </w:rPr>
        <w:t xml:space="preserve">-U resources are established towards </w:t>
      </w:r>
      <w:r>
        <w:rPr>
          <w:rFonts w:hint="eastAsia"/>
          <w:lang w:eastAsia="zh-CN"/>
        </w:rPr>
        <w:t xml:space="preserve">either </w:t>
      </w:r>
      <w:r>
        <w:rPr>
          <w:rFonts w:eastAsia="MS Mincho"/>
        </w:rPr>
        <w:t xml:space="preserve">all involved </w:t>
      </w:r>
      <w:r>
        <w:rPr>
          <w:rFonts w:hint="eastAsia"/>
          <w:lang w:eastAsia="zh-CN"/>
        </w:rPr>
        <w:t>gNB-CU</w:t>
      </w:r>
      <w:r>
        <w:rPr>
          <w:rFonts w:eastAsia="MS Mincho"/>
        </w:rPr>
        <w:t>s or only some of them</w:t>
      </w:r>
      <w:r>
        <w:rPr>
          <w:rFonts w:hint="eastAsia"/>
          <w:lang w:eastAsia="zh-CN"/>
        </w:rPr>
        <w:t xml:space="preserve"> which is decided by</w:t>
      </w:r>
      <w:r w:rsidRPr="005D5F95">
        <w:rPr>
          <w:lang w:eastAsia="zh-CN"/>
        </w:rPr>
        <w:t xml:space="preserve"> </w:t>
      </w:r>
      <w:r>
        <w:rPr>
          <w:lang w:eastAsia="zh-CN"/>
        </w:rPr>
        <w:t>the entity controlling the involved</w:t>
      </w:r>
      <w:r>
        <w:rPr>
          <w:rFonts w:hint="eastAsia"/>
          <w:lang w:eastAsia="zh-CN"/>
        </w:rPr>
        <w:t xml:space="preserve"> </w:t>
      </w:r>
      <w:r>
        <w:rPr>
          <w:lang w:eastAsia="zh-CN"/>
        </w:rPr>
        <w:t>gNB-DUs sharing the same physical cell resource</w:t>
      </w:r>
      <w:r>
        <w:rPr>
          <w:rFonts w:hint="eastAsia"/>
          <w:lang w:eastAsia="zh-CN"/>
        </w:rPr>
        <w:t>s.</w:t>
      </w:r>
      <w:r w:rsidRPr="005E47D4">
        <w:rPr>
          <w:rFonts w:eastAsia="SimSun"/>
          <w:lang w:eastAsia="zh-CN"/>
        </w:rPr>
        <w:t xml:space="preserve"> </w:t>
      </w:r>
      <w:r>
        <w:rPr>
          <w:rFonts w:eastAsia="SimSun"/>
          <w:lang w:eastAsia="zh-CN"/>
        </w:rPr>
        <w:t xml:space="preserve">The </w:t>
      </w:r>
      <w:r>
        <w:rPr>
          <w:rFonts w:eastAsia="SimSun" w:hint="eastAsia"/>
          <w:lang w:eastAsia="zh-CN"/>
        </w:rPr>
        <w:t>gNB</w:t>
      </w:r>
      <w:r>
        <w:rPr>
          <w:rFonts w:eastAsia="SimSun"/>
          <w:lang w:eastAsia="zh-CN"/>
        </w:rPr>
        <w:t xml:space="preserve">-DU is able to trigger the </w:t>
      </w:r>
      <w:r>
        <w:rPr>
          <w:rFonts w:eastAsia="SimSun" w:hint="eastAsia"/>
          <w:lang w:eastAsia="zh-CN"/>
        </w:rPr>
        <w:t>gNB-CU</w:t>
      </w:r>
      <w:r>
        <w:rPr>
          <w:rFonts w:eastAsia="SimSun"/>
          <w:lang w:eastAsia="zh-CN"/>
        </w:rPr>
        <w:t xml:space="preserve"> </w:t>
      </w:r>
      <w:r w:rsidRPr="002B5D31">
        <w:rPr>
          <w:rFonts w:eastAsia="SimSun"/>
          <w:lang w:eastAsia="zh-CN"/>
        </w:rPr>
        <w:t>to establish F1-U</w:t>
      </w:r>
      <w:r>
        <w:rPr>
          <w:rFonts w:eastAsia="SimSun"/>
          <w:lang w:eastAsia="zh-CN"/>
        </w:rPr>
        <w:t xml:space="preserve"> resources.</w:t>
      </w:r>
    </w:p>
    <w:p w14:paraId="5923CD7B" w14:textId="77777777" w:rsidR="00BD1DB4" w:rsidRPr="0088204A" w:rsidRDefault="00BD1DB4" w:rsidP="00BD1DB4">
      <w:pPr>
        <w:pStyle w:val="B10"/>
      </w:pPr>
      <w:r>
        <w:rPr>
          <w:rFonts w:hint="eastAsia"/>
          <w:lang w:eastAsia="zh-CN"/>
        </w:rPr>
        <w:t>-</w:t>
      </w:r>
      <w:r>
        <w:rPr>
          <w:lang w:eastAsia="zh-CN"/>
        </w:rPr>
        <w:tab/>
        <w:t xml:space="preserve">the </w:t>
      </w:r>
      <w:r>
        <w:rPr>
          <w:rFonts w:hint="eastAsia"/>
          <w:lang w:eastAsia="zh-CN"/>
        </w:rPr>
        <w:t xml:space="preserve">gNB-CU-CP </w:t>
      </w:r>
      <w:r>
        <w:rPr>
          <w:lang w:eastAsia="zh-CN"/>
        </w:rPr>
        <w:t xml:space="preserve">takes into account the </w:t>
      </w:r>
      <w:r>
        <w:rPr>
          <w:rFonts w:hint="eastAsia"/>
          <w:lang w:eastAsia="zh-CN"/>
        </w:rPr>
        <w:t>decision F1-U resources</w:t>
      </w:r>
      <w:r>
        <w:rPr>
          <w:lang w:eastAsia="zh-CN"/>
        </w:rPr>
        <w:t xml:space="preserve"> have been established </w:t>
      </w:r>
      <w:r>
        <w:rPr>
          <w:rFonts w:hint="eastAsia"/>
          <w:lang w:eastAsia="zh-CN"/>
        </w:rPr>
        <w:t xml:space="preserve">or not </w:t>
      </w:r>
      <w:r>
        <w:rPr>
          <w:lang w:eastAsia="zh-CN"/>
        </w:rPr>
        <w:t>to decide whether to establish NG-U resources</w:t>
      </w:r>
      <w:r>
        <w:rPr>
          <w:rFonts w:hint="eastAsia"/>
          <w:lang w:eastAsia="zh-CN"/>
        </w:rPr>
        <w:t>.</w:t>
      </w:r>
    </w:p>
    <w:p w14:paraId="4D8EDEE5" w14:textId="364E8080" w:rsidR="00BD1DB4" w:rsidRDefault="00BD1DB4" w:rsidP="00BD1DB4">
      <w:pPr>
        <w:pStyle w:val="Heading3"/>
      </w:pPr>
      <w:bookmarkStart w:id="626" w:name="_Toc155906825"/>
      <w:r>
        <w:t>7.7.3</w:t>
      </w:r>
      <w:r>
        <w:tab/>
        <w:t>Support of Multicast reception for UEs in RRC_INACTIVE</w:t>
      </w:r>
      <w:bookmarkEnd w:id="626"/>
    </w:p>
    <w:p w14:paraId="7D09D0A7" w14:textId="77777777" w:rsidR="00BD1DB4" w:rsidRDefault="00BD1DB4" w:rsidP="00BD1DB4">
      <w:pPr>
        <w:rPr>
          <w:lang w:eastAsia="zh-CN"/>
        </w:rPr>
      </w:pPr>
      <w:r>
        <w:rPr>
          <w:lang w:eastAsia="zh-CN"/>
        </w:rPr>
        <w:t xml:space="preserve">F1AP supports to enable and disable multicast reception for UEs in RRC_INACTIVE </w:t>
      </w:r>
      <w:r>
        <w:rPr>
          <w:rFonts w:hint="eastAsia"/>
          <w:lang w:eastAsia="zh-CN"/>
        </w:rPr>
        <w:t>sta</w:t>
      </w:r>
      <w:r>
        <w:rPr>
          <w:lang w:eastAsia="zh-CN"/>
        </w:rPr>
        <w:t>te for a specific multicast session on cell level.</w:t>
      </w:r>
    </w:p>
    <w:p w14:paraId="1D48C9A5" w14:textId="7C969239" w:rsidR="00415AE4" w:rsidRPr="00415AE4" w:rsidRDefault="00BD1DB4" w:rsidP="00BD1DB4">
      <w:pPr>
        <w:rPr>
          <w:rFonts w:eastAsia="Malgun Gothic"/>
          <w:lang w:eastAsia="zh-CN"/>
        </w:rPr>
      </w:pPr>
      <w:r>
        <w:rPr>
          <w:lang w:eastAsia="zh-CN"/>
        </w:rPr>
        <w:t>The gNB-CU decides whether multicast reception in RRC_INACTIVE is applied.</w:t>
      </w:r>
    </w:p>
    <w:p w14:paraId="0C6C890D" w14:textId="77777777" w:rsidR="007529BF" w:rsidRDefault="007529BF" w:rsidP="007529BF">
      <w:pPr>
        <w:pStyle w:val="Heading2"/>
      </w:pPr>
      <w:bookmarkStart w:id="627" w:name="_CR7_8"/>
      <w:bookmarkStart w:id="628" w:name="_Toc98351704"/>
      <w:bookmarkStart w:id="629" w:name="_Toc98748002"/>
      <w:bookmarkStart w:id="630" w:name="_Toc105704388"/>
      <w:bookmarkStart w:id="631" w:name="_Toc106108506"/>
      <w:bookmarkStart w:id="632" w:name="_Toc107829478"/>
      <w:bookmarkStart w:id="633" w:name="_Toc112703237"/>
      <w:bookmarkStart w:id="634" w:name="_Toc155906826"/>
      <w:bookmarkEnd w:id="627"/>
      <w:r>
        <w:rPr>
          <w:lang w:eastAsia="en-GB"/>
        </w:rPr>
        <w:t>7.8</w:t>
      </w:r>
      <w:r>
        <w:rPr>
          <w:lang w:eastAsia="en-GB"/>
        </w:rPr>
        <w:tab/>
        <w:t>PCI Optimisation Function</w:t>
      </w:r>
      <w:bookmarkEnd w:id="628"/>
      <w:bookmarkEnd w:id="629"/>
      <w:bookmarkEnd w:id="630"/>
      <w:bookmarkEnd w:id="631"/>
      <w:bookmarkEnd w:id="632"/>
      <w:bookmarkEnd w:id="633"/>
      <w:bookmarkEnd w:id="634"/>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4384D67D" w14:textId="77777777" w:rsidR="007529BF" w:rsidRDefault="007529BF" w:rsidP="007529BF">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 xml:space="preserve">a list of PCIs for each NR cell and sends the configured PCI list to the gNB-CU. If the gNB-CU detects PCI conflict, the gNB-CU may select a new PCI value from </w:t>
      </w:r>
      <w:r>
        <w:rPr>
          <w:lang w:val="en-US" w:eastAsia="zh-CN"/>
        </w:rPr>
        <w:lastRenderedPageBreak/>
        <w:t>the preconfigured PCI list for the NR cell and send it to the gNB-DU by either F1 Setup procedure or gNB-CU configuration update procedure.</w:t>
      </w:r>
    </w:p>
    <w:p w14:paraId="5A2563CF" w14:textId="77777777" w:rsidR="007529BF" w:rsidRDefault="007529BF" w:rsidP="007529BF">
      <w:pPr>
        <w:pStyle w:val="Heading2"/>
        <w:rPr>
          <w:lang w:eastAsia="zh-CN"/>
        </w:rPr>
      </w:pPr>
      <w:bookmarkStart w:id="635" w:name="_CR7_9"/>
      <w:bookmarkStart w:id="636" w:name="_Toc98351705"/>
      <w:bookmarkStart w:id="637" w:name="_Toc98748003"/>
      <w:bookmarkStart w:id="638" w:name="_Toc105704389"/>
      <w:bookmarkStart w:id="639" w:name="_Toc106108507"/>
      <w:bookmarkStart w:id="640" w:name="_Toc107829479"/>
      <w:bookmarkStart w:id="641" w:name="_Toc112703238"/>
      <w:bookmarkStart w:id="642" w:name="_Toc155906827"/>
      <w:bookmarkEnd w:id="635"/>
      <w:r>
        <w:rPr>
          <w:lang w:eastAsia="zh-CN"/>
        </w:rPr>
        <w:t>7.9</w:t>
      </w:r>
      <w:r>
        <w:rPr>
          <w:lang w:eastAsia="zh-CN"/>
        </w:rPr>
        <w:tab/>
        <w:t>Support for CCO</w:t>
      </w:r>
      <w:bookmarkEnd w:id="636"/>
      <w:bookmarkEnd w:id="637"/>
      <w:bookmarkEnd w:id="638"/>
      <w:bookmarkEnd w:id="639"/>
      <w:bookmarkEnd w:id="640"/>
      <w:bookmarkEnd w:id="641"/>
      <w:bookmarkEnd w:id="642"/>
    </w:p>
    <w:p w14:paraId="6772D357" w14:textId="18C4519C" w:rsidR="007529BF" w:rsidRDefault="007529BF" w:rsidP="00B0289C">
      <w:pPr>
        <w:pStyle w:val="Heading3"/>
        <w:rPr>
          <w:lang w:eastAsia="zh-CN"/>
        </w:rPr>
      </w:pPr>
      <w:bookmarkStart w:id="643" w:name="_CR7_9_1"/>
      <w:bookmarkStart w:id="644" w:name="_Toc98351706"/>
      <w:bookmarkStart w:id="645" w:name="_Toc98748004"/>
      <w:bookmarkStart w:id="646" w:name="_Toc105704390"/>
      <w:bookmarkStart w:id="647" w:name="_Toc106108508"/>
      <w:bookmarkStart w:id="648" w:name="_Toc107829480"/>
      <w:bookmarkStart w:id="649" w:name="_Toc112703239"/>
      <w:bookmarkStart w:id="650" w:name="_Toc155906828"/>
      <w:bookmarkEnd w:id="643"/>
      <w:r>
        <w:rPr>
          <w:lang w:eastAsia="ja-JP"/>
        </w:rPr>
        <w:t>7.9.1</w:t>
      </w:r>
      <w:r w:rsidR="00B0289C">
        <w:rPr>
          <w:lang w:eastAsia="ja-JP"/>
        </w:rPr>
        <w:tab/>
      </w:r>
      <w:r>
        <w:rPr>
          <w:lang w:eastAsia="ja-JP"/>
        </w:rPr>
        <w:t>General</w:t>
      </w:r>
      <w:bookmarkEnd w:id="644"/>
      <w:bookmarkEnd w:id="645"/>
      <w:bookmarkEnd w:id="646"/>
      <w:bookmarkEnd w:id="647"/>
      <w:bookmarkEnd w:id="648"/>
      <w:bookmarkEnd w:id="649"/>
      <w:bookmarkEnd w:id="650"/>
    </w:p>
    <w:p w14:paraId="3B2293F6" w14:textId="77777777"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 xml:space="preserve">The objective of this function is to detect and mitigate coverage and cell edge interference issues. </w:t>
      </w:r>
      <w:r>
        <w:rPr>
          <w:lang w:val="en-US"/>
        </w:rPr>
        <w:t xml:space="preserve"> </w:t>
      </w:r>
    </w:p>
    <w:p w14:paraId="389318AA" w14:textId="77777777" w:rsidR="007529BF" w:rsidRDefault="007529BF" w:rsidP="007529BF">
      <w:pPr>
        <w:pStyle w:val="Heading3"/>
        <w:rPr>
          <w:lang w:eastAsia="zh-CN"/>
        </w:rPr>
      </w:pPr>
      <w:bookmarkStart w:id="651" w:name="_CR7_9_2"/>
      <w:bookmarkStart w:id="652" w:name="_Toc98351707"/>
      <w:bookmarkStart w:id="653" w:name="_Toc98748005"/>
      <w:bookmarkStart w:id="654" w:name="_Toc105704391"/>
      <w:bookmarkStart w:id="655" w:name="_Toc106108509"/>
      <w:bookmarkStart w:id="656" w:name="_Toc107829481"/>
      <w:bookmarkStart w:id="657" w:name="_Toc112703240"/>
      <w:bookmarkStart w:id="658" w:name="_Toc155906829"/>
      <w:bookmarkEnd w:id="651"/>
      <w:r>
        <w:rPr>
          <w:lang w:eastAsia="zh-CN"/>
        </w:rPr>
        <w:t>7.9.2</w:t>
      </w:r>
      <w:r>
        <w:rPr>
          <w:lang w:eastAsia="ja-JP"/>
        </w:rPr>
        <w:tab/>
        <w:t>OAM requirements</w:t>
      </w:r>
      <w:bookmarkEnd w:id="652"/>
      <w:bookmarkEnd w:id="653"/>
      <w:bookmarkEnd w:id="654"/>
      <w:bookmarkEnd w:id="655"/>
      <w:bookmarkEnd w:id="656"/>
      <w:bookmarkEnd w:id="657"/>
      <w:bookmarkEnd w:id="658"/>
    </w:p>
    <w:p w14:paraId="7E25F27E" w14:textId="77777777" w:rsidR="007529BF"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10D4C995" w14:textId="77777777" w:rsidR="007529BF" w:rsidRDefault="007529BF" w:rsidP="007529BF">
      <w:pPr>
        <w:pStyle w:val="Heading3"/>
        <w:rPr>
          <w:lang w:eastAsia="zh-CN"/>
        </w:rPr>
      </w:pPr>
      <w:bookmarkStart w:id="659" w:name="_CR7_9_3"/>
      <w:bookmarkStart w:id="660" w:name="_Toc98351708"/>
      <w:bookmarkStart w:id="661" w:name="_Toc98748006"/>
      <w:bookmarkStart w:id="662" w:name="_Toc105704392"/>
      <w:bookmarkStart w:id="663" w:name="_Toc106108510"/>
      <w:bookmarkStart w:id="664" w:name="_Toc107829482"/>
      <w:bookmarkStart w:id="665" w:name="_Toc112703241"/>
      <w:bookmarkStart w:id="666" w:name="_Toc155906830"/>
      <w:bookmarkEnd w:id="659"/>
      <w:r>
        <w:rPr>
          <w:lang w:eastAsia="zh-CN"/>
        </w:rPr>
        <w:t>7.9.3</w:t>
      </w:r>
      <w:r>
        <w:rPr>
          <w:lang w:eastAsia="ja-JP"/>
        </w:rPr>
        <w:tab/>
        <w:t>Dynamic coverage configuration changes</w:t>
      </w:r>
      <w:bookmarkEnd w:id="660"/>
      <w:bookmarkEnd w:id="661"/>
      <w:bookmarkEnd w:id="662"/>
      <w:bookmarkEnd w:id="663"/>
      <w:bookmarkEnd w:id="664"/>
      <w:bookmarkEnd w:id="665"/>
      <w:bookmarkEnd w:id="666"/>
    </w:p>
    <w:p w14:paraId="4E460BB4" w14:textId="77777777" w:rsidR="007529BF" w:rsidRDefault="007529BF" w:rsidP="007529BF">
      <w:pPr>
        <w:rPr>
          <w:b/>
          <w:color w:val="0070C0"/>
          <w:sz w:val="22"/>
          <w:szCs w:val="22"/>
        </w:rPr>
      </w:pPr>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703BE988" w14:textId="77777777" w:rsidR="00B74C07" w:rsidRDefault="00B74C07" w:rsidP="00B74C07">
      <w:pPr>
        <w:pStyle w:val="Heading2"/>
        <w:rPr>
          <w:lang w:eastAsia="zh-CN"/>
        </w:rPr>
      </w:pPr>
      <w:bookmarkStart w:id="667" w:name="_CR7_10"/>
      <w:bookmarkStart w:id="668" w:name="_Toc105704393"/>
      <w:bookmarkStart w:id="669" w:name="_Toc106108511"/>
      <w:bookmarkStart w:id="670" w:name="_Toc107829483"/>
      <w:bookmarkStart w:id="671" w:name="_Toc112703242"/>
      <w:bookmarkStart w:id="672" w:name="_Toc155906831"/>
      <w:bookmarkStart w:id="673" w:name="_Toc98351709"/>
      <w:bookmarkStart w:id="674" w:name="_Toc98748007"/>
      <w:bookmarkEnd w:id="667"/>
      <w:r>
        <w:rPr>
          <w:rFonts w:hint="eastAsia"/>
          <w:lang w:eastAsia="zh-CN"/>
        </w:rPr>
        <w:t>7</w:t>
      </w:r>
      <w:r>
        <w:rPr>
          <w:lang w:eastAsia="zh-CN"/>
        </w:rPr>
        <w:t>.10</w:t>
      </w:r>
      <w:r>
        <w:rPr>
          <w:lang w:eastAsia="zh-CN"/>
        </w:rPr>
        <w:tab/>
        <w:t>Support of RAN visible QoE measurement</w:t>
      </w:r>
      <w:bookmarkEnd w:id="668"/>
      <w:bookmarkEnd w:id="669"/>
      <w:bookmarkEnd w:id="670"/>
      <w:bookmarkEnd w:id="671"/>
      <w:bookmarkEnd w:id="672"/>
      <w:r>
        <w:rPr>
          <w:lang w:eastAsia="zh-CN"/>
        </w:rPr>
        <w:t xml:space="preserve"> </w:t>
      </w:r>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4358426A" w14:textId="7CA486FD" w:rsidR="00324EDA" w:rsidRDefault="00B74C07" w:rsidP="00324EDA">
      <w:pPr>
        <w:rPr>
          <w:rFonts w:eastAsia="SimSun"/>
          <w:lang w:val="en-US"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w:t>
      </w:r>
      <w:bookmarkStart w:id="675" w:name="_Toc105704394"/>
      <w:bookmarkStart w:id="676" w:name="_Toc106108512"/>
      <w:r w:rsidR="00324EDA">
        <w:rPr>
          <w:rFonts w:hint="eastAsia"/>
          <w:lang w:val="en-US" w:eastAsia="zh-CN"/>
        </w:rPr>
        <w:t xml:space="preserve"> the corresponding</w:t>
      </w:r>
      <w:r w:rsidR="00324EDA">
        <w:rPr>
          <w:lang w:val="en-US" w:eastAsia="zh-CN"/>
        </w:rPr>
        <w:t xml:space="preserve"> </w:t>
      </w:r>
      <w:r w:rsidR="00324EDA">
        <w:rPr>
          <w:rFonts w:hint="eastAsia"/>
          <w:lang w:val="en-US" w:eastAsia="zh-CN"/>
        </w:rPr>
        <w:t>QoE information</w:t>
      </w:r>
      <w:r w:rsidR="00324EDA">
        <w:rPr>
          <w:lang w:eastAsia="zh-CN"/>
        </w:rPr>
        <w:t xml:space="preserve"> to the gNB-DU.</w:t>
      </w:r>
      <w:r w:rsidR="00324EDA">
        <w:rPr>
          <w:rFonts w:hint="eastAsia"/>
          <w:lang w:val="en-US" w:eastAsia="zh-CN"/>
        </w:rPr>
        <w:t xml:space="preserve"> The</w:t>
      </w:r>
      <w:r w:rsidR="00324EDA">
        <w:rPr>
          <w:lang w:val="en-US" w:eastAsia="zh-CN"/>
        </w:rPr>
        <w:t xml:space="preserve"> </w:t>
      </w:r>
      <w:r w:rsidR="00324EDA">
        <w:rPr>
          <w:rFonts w:hint="eastAsia"/>
          <w:lang w:val="en-US" w:eastAsia="zh-CN"/>
        </w:rPr>
        <w:t>QoE information transferred to the gNB-DU may include the RAN visible QoE measurement result</w:t>
      </w:r>
      <w:r w:rsidR="00324EDA">
        <w:rPr>
          <w:lang w:val="en-US" w:eastAsia="zh-CN"/>
        </w:rPr>
        <w:t>s received</w:t>
      </w:r>
      <w:r w:rsidR="00324EDA">
        <w:rPr>
          <w:rFonts w:hint="eastAsia"/>
          <w:lang w:val="en-US" w:eastAsia="zh-CN"/>
        </w:rPr>
        <w:t xml:space="preserve"> from the UE, along with the correspond</w:t>
      </w:r>
      <w:r w:rsidR="00324EDA">
        <w:rPr>
          <w:lang w:val="en-US" w:eastAsia="zh-CN"/>
        </w:rPr>
        <w:t>ing</w:t>
      </w:r>
      <w:r w:rsidR="00324EDA">
        <w:rPr>
          <w:rFonts w:hint="eastAsia"/>
          <w:lang w:val="en-US" w:eastAsia="zh-CN"/>
        </w:rPr>
        <w:t xml:space="preserve"> DRB ID(s).</w:t>
      </w:r>
    </w:p>
    <w:p w14:paraId="52C7AFDE" w14:textId="2BF8ACC2" w:rsidR="007C2733" w:rsidRDefault="00324EDA" w:rsidP="00324EDA">
      <w:pPr>
        <w:rPr>
          <w:lang w:eastAsia="zh-CN"/>
        </w:rPr>
      </w:pPr>
      <w:r>
        <w:rPr>
          <w:rFonts w:hint="eastAsia"/>
          <w:lang w:val="en-US" w:eastAsia="zh-CN"/>
        </w:rPr>
        <w:t xml:space="preserve">The gNB-DU may deactivate the </w:t>
      </w:r>
      <w:r>
        <w:rPr>
          <w:lang w:val="en-US" w:eastAsia="zh-CN"/>
        </w:rPr>
        <w:t>transfer</w:t>
      </w:r>
      <w:r>
        <w:rPr>
          <w:rFonts w:hint="eastAsia"/>
          <w:lang w:val="en-US" w:eastAsia="zh-CN"/>
        </w:rPr>
        <w:t xml:space="preserve"> of RAN visible QoE measurement</w:t>
      </w:r>
      <w:r>
        <w:rPr>
          <w:lang w:val="en-US" w:eastAsia="zh-CN"/>
        </w:rPr>
        <w:t xml:space="preserve"> result</w:t>
      </w:r>
      <w:r>
        <w:rPr>
          <w:rFonts w:hint="eastAsia"/>
          <w:lang w:val="en-US" w:eastAsia="zh-CN"/>
        </w:rPr>
        <w:t>s from the gNB-CU, by initiating QoE Information Transfer Control procedure towards the gNB-CU.</w:t>
      </w:r>
    </w:p>
    <w:p w14:paraId="1578EB6F" w14:textId="4EDB859B" w:rsidR="00324EDA" w:rsidRDefault="00324EDA" w:rsidP="00324EDA">
      <w:pPr>
        <w:pStyle w:val="Heading2"/>
        <w:rPr>
          <w:lang w:eastAsia="zh-CN"/>
        </w:rPr>
      </w:pPr>
      <w:bookmarkStart w:id="677" w:name="_Toc155906832"/>
      <w:r>
        <w:rPr>
          <w:rFonts w:hint="eastAsia"/>
          <w:lang w:eastAsia="zh-CN"/>
        </w:rPr>
        <w:t>7</w:t>
      </w:r>
      <w:r>
        <w:rPr>
          <w:lang w:eastAsia="zh-CN"/>
        </w:rPr>
        <w:t>.</w:t>
      </w:r>
      <w:r w:rsidR="00E970AC">
        <w:rPr>
          <w:lang w:eastAsia="zh-CN"/>
        </w:rPr>
        <w:t>11</w:t>
      </w:r>
      <w:r>
        <w:rPr>
          <w:lang w:eastAsia="zh-CN"/>
        </w:rPr>
        <w:tab/>
        <w:t>Support of AI/ML in NG-RAN</w:t>
      </w:r>
      <w:bookmarkEnd w:id="677"/>
      <w:r>
        <w:rPr>
          <w:lang w:eastAsia="zh-CN"/>
        </w:rPr>
        <w:t xml:space="preserve"> </w:t>
      </w:r>
    </w:p>
    <w:p w14:paraId="5AECB387" w14:textId="77777777" w:rsidR="00324EDA" w:rsidRDefault="00324EDA" w:rsidP="00324EDA">
      <w:pPr>
        <w:rPr>
          <w:lang w:eastAsia="zh-CN"/>
        </w:rPr>
      </w:pPr>
      <w:r>
        <w:rPr>
          <w:lang w:eastAsia="zh-CN"/>
        </w:rPr>
        <w:t>The support of AI/ML in NG-RAN is specified in TS 38.300 [2].</w:t>
      </w:r>
    </w:p>
    <w:p w14:paraId="45B02759" w14:textId="77777777" w:rsidR="00324EDA" w:rsidRDefault="00324EDA" w:rsidP="00324EDA">
      <w:pPr>
        <w:rPr>
          <w:iCs/>
          <w:lang w:eastAsia="zh-CN"/>
        </w:rPr>
      </w:pPr>
      <w:r>
        <w:rPr>
          <w:iCs/>
          <w:lang w:eastAsia="zh-CN"/>
        </w:rPr>
        <w:t>In case of CU-DU split architecture, the following scenarios may be supported:</w:t>
      </w:r>
    </w:p>
    <w:p w14:paraId="11E24AFD" w14:textId="77777777" w:rsidR="00324EDA" w:rsidRDefault="00324EDA" w:rsidP="00324EDA">
      <w:pPr>
        <w:pStyle w:val="B10"/>
        <w:rPr>
          <w:lang w:eastAsia="zh-CN"/>
        </w:rPr>
      </w:pPr>
      <w:r>
        <w:t>-</w:t>
      </w:r>
      <w:r>
        <w:tab/>
      </w:r>
      <w:r>
        <w:rPr>
          <w:lang w:eastAsia="zh-CN"/>
        </w:rPr>
        <w:t xml:space="preserve">AI/ML Model Training is located in the OAM and AI/ML Model Inference is located in the gNB-CU. </w:t>
      </w:r>
    </w:p>
    <w:p w14:paraId="15853FC7" w14:textId="31639498" w:rsidR="00324EDA" w:rsidRDefault="00324EDA" w:rsidP="00324EDA">
      <w:pPr>
        <w:pStyle w:val="B10"/>
        <w:rPr>
          <w:lang w:eastAsia="zh-CN"/>
        </w:rPr>
      </w:pPr>
      <w:r>
        <w:t>-</w:t>
      </w:r>
      <w:r>
        <w:tab/>
      </w:r>
      <w:r>
        <w:rPr>
          <w:lang w:eastAsia="zh-CN"/>
        </w:rPr>
        <w:t>AI/ML Model Training and Model Inference are both located in the gNB-CU.</w:t>
      </w:r>
    </w:p>
    <w:p w14:paraId="4FEFBDAF" w14:textId="05F994A2" w:rsidR="00373621" w:rsidRPr="00B8401F" w:rsidRDefault="00373621" w:rsidP="00371D61">
      <w:pPr>
        <w:pStyle w:val="Heading1"/>
      </w:pPr>
      <w:bookmarkStart w:id="678" w:name="_CR8"/>
      <w:bookmarkStart w:id="679" w:name="_Toc107829484"/>
      <w:bookmarkStart w:id="680" w:name="_Toc112703243"/>
      <w:bookmarkStart w:id="681" w:name="_Toc155906833"/>
      <w:bookmarkEnd w:id="678"/>
      <w:r w:rsidRPr="00B8401F">
        <w:t>8</w:t>
      </w:r>
      <w:r w:rsidRPr="00B8401F">
        <w:tab/>
        <w:t>Overall procedures in gNB-CU/gNB-DU Architecture</w:t>
      </w:r>
      <w:bookmarkEnd w:id="568"/>
      <w:bookmarkEnd w:id="569"/>
      <w:bookmarkEnd w:id="570"/>
      <w:bookmarkEnd w:id="599"/>
      <w:bookmarkEnd w:id="600"/>
      <w:bookmarkEnd w:id="609"/>
      <w:bookmarkEnd w:id="610"/>
      <w:bookmarkEnd w:id="611"/>
      <w:bookmarkEnd w:id="612"/>
      <w:bookmarkEnd w:id="613"/>
      <w:bookmarkEnd w:id="673"/>
      <w:bookmarkEnd w:id="674"/>
      <w:bookmarkEnd w:id="675"/>
      <w:bookmarkEnd w:id="676"/>
      <w:bookmarkEnd w:id="679"/>
      <w:bookmarkEnd w:id="680"/>
      <w:bookmarkEnd w:id="681"/>
    </w:p>
    <w:p w14:paraId="3B4CBB84" w14:textId="77777777" w:rsidR="00373621" w:rsidRPr="00B8401F" w:rsidRDefault="00373621" w:rsidP="00371D61">
      <w:pPr>
        <w:pStyle w:val="Heading2"/>
      </w:pPr>
      <w:bookmarkStart w:id="682" w:name="_CR8_1"/>
      <w:bookmarkStart w:id="683" w:name="_Toc13919126"/>
      <w:bookmarkStart w:id="684" w:name="_Toc29391491"/>
      <w:bookmarkStart w:id="685" w:name="_Toc36560522"/>
      <w:bookmarkStart w:id="686" w:name="_Toc45104759"/>
      <w:bookmarkStart w:id="687" w:name="_Toc45883242"/>
      <w:bookmarkStart w:id="688" w:name="_Toc51763523"/>
      <w:bookmarkStart w:id="689" w:name="_Toc52266337"/>
      <w:bookmarkStart w:id="690" w:name="_Toc64445115"/>
      <w:bookmarkStart w:id="691" w:name="_Toc73980474"/>
      <w:bookmarkStart w:id="692" w:name="_Toc88651170"/>
      <w:bookmarkStart w:id="693" w:name="_Toc98351710"/>
      <w:bookmarkStart w:id="694" w:name="_Toc98748008"/>
      <w:bookmarkStart w:id="695" w:name="_Toc105704395"/>
      <w:bookmarkStart w:id="696" w:name="_Toc106108513"/>
      <w:bookmarkStart w:id="697" w:name="_Toc107829485"/>
      <w:bookmarkStart w:id="698" w:name="_Toc112703244"/>
      <w:bookmarkStart w:id="699" w:name="_Toc155906834"/>
      <w:bookmarkEnd w:id="682"/>
      <w:r w:rsidRPr="00B8401F">
        <w:t>8.1</w:t>
      </w:r>
      <w:r w:rsidRPr="00B8401F">
        <w:tab/>
        <w:t xml:space="preserve">UE </w:t>
      </w:r>
      <w:r w:rsidRPr="00B8401F">
        <w:rPr>
          <w:lang w:eastAsia="ja-JP"/>
        </w:rPr>
        <w:t>Initial Access</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6" type="#_x0000_t75" style="width:448.75pt;height:326.5pt" o:ole="">
            <v:imagedata r:id="rId31" o:title=""/>
          </v:shape>
          <o:OLEObject Type="Embed" ProgID="Visio.Drawing.11" ShapeID="_x0000_i1036" DrawAspect="Content" ObjectID="_1766598651" r:id="rId32"/>
        </w:object>
      </w:r>
    </w:p>
    <w:p w14:paraId="33051843" w14:textId="77777777" w:rsidR="00373621" w:rsidRPr="00B8401F" w:rsidRDefault="00373621" w:rsidP="00371D61">
      <w:pPr>
        <w:pStyle w:val="TF"/>
        <w:rPr>
          <w:lang w:eastAsia="zh-CN"/>
        </w:rPr>
      </w:pPr>
      <w:bookmarkStart w:id="700" w:name="_CRFigure8_11"/>
      <w:r w:rsidRPr="00B8401F">
        <w:rPr>
          <w:lang w:eastAsia="zh-CN"/>
        </w:rPr>
        <w:t>Figure</w:t>
      </w:r>
      <w:r w:rsidRPr="00B8401F">
        <w:rPr>
          <w:rFonts w:hint="eastAsia"/>
          <w:lang w:eastAsia="zh-CN"/>
        </w:rPr>
        <w:t xml:space="preserve"> </w:t>
      </w:r>
      <w:bookmarkEnd w:id="700"/>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65808CBE" w14:textId="77777777" w:rsidR="00373621" w:rsidRPr="00B8401F" w:rsidRDefault="00373621" w:rsidP="00371D61">
      <w:pPr>
        <w:pStyle w:val="B10"/>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0FA43D07" w14:textId="77777777" w:rsidR="00373621" w:rsidRPr="00B8401F" w:rsidRDefault="00373621" w:rsidP="00371D61">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 xml:space="preserve"> 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2AC5ED84" w14:textId="77777777" w:rsidR="00373621" w:rsidRPr="00B8401F" w:rsidRDefault="00373621" w:rsidP="00371D61">
      <w:pPr>
        <w:pStyle w:val="B10"/>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rFonts w:hint="eastAsia"/>
        </w:rPr>
        <w:t xml:space="preserve"> </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0635AEBC" w14:textId="77777777" w:rsidR="00373621" w:rsidRPr="00B8401F" w:rsidRDefault="00373621" w:rsidP="00371D61">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47D043D" w14:textId="77777777" w:rsidR="00373621" w:rsidRPr="00B8401F" w:rsidRDefault="00373621" w:rsidP="00371D61">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5B187CDD" w14:textId="77777777" w:rsidR="00373621" w:rsidRPr="00B8401F" w:rsidRDefault="00373621" w:rsidP="00371D61">
      <w:pPr>
        <w:pStyle w:val="B10"/>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557B08EB" w14:textId="77777777" w:rsidR="00373621" w:rsidRPr="00B8401F" w:rsidRDefault="00373621" w:rsidP="00371D61">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0"/>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4D0A36E2" w14:textId="77777777" w:rsidR="00373621" w:rsidRPr="00B8401F" w:rsidRDefault="00373621" w:rsidP="00371D61">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1BE84948" w14:textId="77777777" w:rsidR="00373621" w:rsidRPr="00B8401F" w:rsidRDefault="00373621" w:rsidP="00371D61">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701" w:name="_CR8_2"/>
      <w:bookmarkStart w:id="702" w:name="_Toc13919127"/>
      <w:bookmarkStart w:id="703" w:name="_Toc29391492"/>
      <w:bookmarkStart w:id="704" w:name="_Toc36560523"/>
      <w:bookmarkStart w:id="705" w:name="_Toc45104760"/>
      <w:bookmarkStart w:id="706" w:name="_Toc45883243"/>
      <w:bookmarkStart w:id="707" w:name="_Toc51763524"/>
      <w:bookmarkStart w:id="708" w:name="_Toc52266338"/>
      <w:bookmarkStart w:id="709" w:name="_Toc64445116"/>
      <w:bookmarkStart w:id="710" w:name="_Toc73980475"/>
      <w:bookmarkStart w:id="711" w:name="_Toc88651171"/>
      <w:bookmarkStart w:id="712" w:name="_Toc98351711"/>
      <w:bookmarkStart w:id="713" w:name="_Toc98748009"/>
      <w:bookmarkStart w:id="714" w:name="_Toc105704396"/>
      <w:bookmarkStart w:id="715" w:name="_Toc106108514"/>
      <w:bookmarkStart w:id="716" w:name="_Toc107829486"/>
      <w:bookmarkStart w:id="717" w:name="_Toc112703245"/>
      <w:bookmarkStart w:id="718" w:name="_Toc155906835"/>
      <w:bookmarkEnd w:id="701"/>
      <w:r w:rsidRPr="00B8401F">
        <w:t>8.2</w:t>
      </w:r>
      <w:r w:rsidRPr="00B8401F">
        <w:tab/>
        <w:t>Intra-gNB-CU Mobility</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591D3F0A" w14:textId="77777777" w:rsidR="00373621" w:rsidRPr="00B8401F" w:rsidRDefault="00373621" w:rsidP="00371D61">
      <w:pPr>
        <w:pStyle w:val="Heading3"/>
        <w:rPr>
          <w:lang w:eastAsia="zh-CN"/>
        </w:rPr>
      </w:pPr>
      <w:bookmarkStart w:id="719" w:name="_CR8_2_1"/>
      <w:bookmarkStart w:id="720" w:name="_Toc13919128"/>
      <w:bookmarkStart w:id="721" w:name="_Toc29391493"/>
      <w:bookmarkStart w:id="722" w:name="_Toc36560524"/>
      <w:bookmarkStart w:id="723" w:name="_Toc45104761"/>
      <w:bookmarkStart w:id="724" w:name="_Toc45883244"/>
      <w:bookmarkStart w:id="725" w:name="_Toc51763525"/>
      <w:bookmarkStart w:id="726" w:name="_Toc52266339"/>
      <w:bookmarkStart w:id="727" w:name="_Toc64445117"/>
      <w:bookmarkStart w:id="728" w:name="_Toc73980476"/>
      <w:bookmarkStart w:id="729" w:name="_Toc88651172"/>
      <w:bookmarkStart w:id="730" w:name="_Toc98351712"/>
      <w:bookmarkStart w:id="731" w:name="_Toc98748010"/>
      <w:bookmarkStart w:id="732" w:name="_Toc105704397"/>
      <w:bookmarkStart w:id="733" w:name="_Toc106108515"/>
      <w:bookmarkStart w:id="734" w:name="_Toc107829487"/>
      <w:bookmarkStart w:id="735" w:name="_Toc112703246"/>
      <w:bookmarkStart w:id="736" w:name="_Toc155906836"/>
      <w:bookmarkEnd w:id="719"/>
      <w:r w:rsidRPr="00B8401F">
        <w:t>8.2.1</w:t>
      </w:r>
      <w:r w:rsidRPr="00B8401F">
        <w:tab/>
        <w:t>Intra-NR Mobility</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52084217" w14:textId="77777777" w:rsidR="00373621" w:rsidRPr="00B8401F" w:rsidRDefault="00373621" w:rsidP="00371D61">
      <w:pPr>
        <w:pStyle w:val="Heading4"/>
        <w:ind w:leftChars="-9" w:left="1400"/>
        <w:rPr>
          <w:lang w:eastAsia="ja-JP"/>
        </w:rPr>
      </w:pPr>
      <w:bookmarkStart w:id="737" w:name="_CR8_2_1_1"/>
      <w:bookmarkStart w:id="738" w:name="_Toc13919129"/>
      <w:bookmarkStart w:id="739" w:name="_Toc29391494"/>
      <w:bookmarkStart w:id="740" w:name="_Toc36560525"/>
      <w:bookmarkStart w:id="741" w:name="_Toc45104762"/>
      <w:bookmarkStart w:id="742" w:name="_Toc45883245"/>
      <w:bookmarkStart w:id="743" w:name="_Toc51763526"/>
      <w:bookmarkStart w:id="744" w:name="_Toc52266340"/>
      <w:bookmarkStart w:id="745" w:name="_Toc64445118"/>
      <w:bookmarkStart w:id="746" w:name="_Toc73980477"/>
      <w:bookmarkStart w:id="747" w:name="_Toc88651173"/>
      <w:bookmarkStart w:id="748" w:name="_Toc98351713"/>
      <w:bookmarkStart w:id="749" w:name="_Toc98748011"/>
      <w:bookmarkStart w:id="750" w:name="_Toc105704398"/>
      <w:bookmarkStart w:id="751" w:name="_Toc106108516"/>
      <w:bookmarkStart w:id="752" w:name="_Toc107829488"/>
      <w:bookmarkStart w:id="753" w:name="_Toc112703247"/>
      <w:bookmarkStart w:id="754" w:name="_Toc155906837"/>
      <w:bookmarkEnd w:id="737"/>
      <w:r w:rsidRPr="00B8401F">
        <w:t>8.2.1.1</w:t>
      </w:r>
      <w:r w:rsidRPr="00B8401F">
        <w:tab/>
        <w:t>Inter-gNB-DU Mobility</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7" type="#_x0000_t75" style="width:384.3pt;height:363.35pt" o:ole="">
            <v:imagedata r:id="rId33" o:title=""/>
          </v:shape>
          <o:OLEObject Type="Embed" ProgID="Visio.Drawing.11" ShapeID="_x0000_i1037" DrawAspect="Content" ObjectID="_1766598652" r:id="rId34"/>
        </w:object>
      </w:r>
    </w:p>
    <w:p w14:paraId="5AAB712B" w14:textId="77777777" w:rsidR="00373621" w:rsidRPr="00B8401F" w:rsidRDefault="00373621" w:rsidP="00371D61">
      <w:pPr>
        <w:pStyle w:val="TF"/>
      </w:pPr>
      <w:bookmarkStart w:id="755" w:name="_CRFigure8_2_1_11"/>
      <w:r w:rsidRPr="00B8401F">
        <w:t xml:space="preserve">Figure </w:t>
      </w:r>
      <w:bookmarkEnd w:id="755"/>
      <w:r w:rsidRPr="00B8401F">
        <w:t>8.2.1.1-1: Inter-gNB-DU Mobility for intra-NR</w:t>
      </w:r>
    </w:p>
    <w:p w14:paraId="7E217527" w14:textId="77777777" w:rsidR="00373621" w:rsidRPr="00B8401F" w:rsidRDefault="00373621" w:rsidP="00371D61">
      <w:pPr>
        <w:pStyle w:val="B10"/>
      </w:pPr>
      <w:r w:rsidRPr="00B8401F">
        <w:t>1.</w:t>
      </w:r>
      <w:r w:rsidRPr="00B8401F">
        <w:tab/>
        <w:t>The UE sends a</w:t>
      </w:r>
      <w:r w:rsidRPr="00B8401F">
        <w:rPr>
          <w:i/>
        </w:rPr>
        <w:t xml:space="preserve"> MeasurementReport</w:t>
      </w:r>
      <w:r w:rsidRPr="00B8401F">
        <w:t xml:space="preserve"> message to the source gNB-DU.</w:t>
      </w:r>
    </w:p>
    <w:p w14:paraId="64986701" w14:textId="77777777" w:rsidR="008118C8" w:rsidRDefault="00373621" w:rsidP="008118C8">
      <w:pPr>
        <w:pStyle w:val="B10"/>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45B48BB9" w14:textId="77777777" w:rsidR="008118C8" w:rsidRPr="00B8401F" w:rsidRDefault="008118C8" w:rsidP="008118C8">
      <w:pPr>
        <w:pStyle w:val="B10"/>
        <w:ind w:left="586"/>
      </w:pPr>
      <w:r>
        <w:t>2a</w:t>
      </w:r>
      <w:r w:rsidRPr="00B8401F">
        <w:t>.</w:t>
      </w:r>
      <w:r w:rsidRPr="00B8401F">
        <w:tab/>
        <w:t xml:space="preserve">The gNB-CU may send </w:t>
      </w:r>
      <w:r>
        <w:t xml:space="preserve">an </w:t>
      </w:r>
      <w:r w:rsidRPr="00B8401F">
        <w:t>UE CONTEXT MODIFICATION REQUEST message to the source gNB-DU to query the latest configuration.</w:t>
      </w:r>
    </w:p>
    <w:p w14:paraId="3A610370" w14:textId="77777777" w:rsidR="00373621" w:rsidRPr="00B8401F" w:rsidRDefault="008118C8" w:rsidP="008118C8">
      <w:pPr>
        <w:pStyle w:val="B10"/>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0"/>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09AFEB9F" w14:textId="77777777" w:rsidR="00373621" w:rsidRPr="00B8401F" w:rsidRDefault="00373621" w:rsidP="00371D61">
      <w:pPr>
        <w:pStyle w:val="B10"/>
        <w:rPr>
          <w:lang w:eastAsia="ja-JP"/>
        </w:rPr>
      </w:pPr>
      <w:r w:rsidRPr="00B8401F">
        <w:t>4.</w:t>
      </w:r>
      <w:r w:rsidRPr="00B8401F">
        <w:tab/>
        <w:t xml:space="preserve">The target gNB-DU responds to the gNB-CU with an UE CONTEXT SETUP RESPONSE message. </w:t>
      </w:r>
    </w:p>
    <w:p w14:paraId="3CEEDE4C" w14:textId="77777777" w:rsidR="004003D2" w:rsidRDefault="00373621" w:rsidP="00325D12">
      <w:pPr>
        <w:pStyle w:val="B10"/>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004003D2" w:rsidRPr="004003D2">
        <w:t xml:space="preserve"> </w:t>
      </w:r>
    </w:p>
    <w:p w14:paraId="32D2D18B" w14:textId="77777777" w:rsidR="00373621" w:rsidRPr="00B8401F" w:rsidRDefault="004003D2" w:rsidP="00325D12">
      <w:pPr>
        <w:pStyle w:val="NO"/>
      </w:pPr>
      <w:r>
        <w:t>NOTE:</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0"/>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0"/>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0"/>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77777777" w:rsidR="00373621" w:rsidRPr="00B8401F" w:rsidRDefault="00373621" w:rsidP="00371D61">
      <w:pPr>
        <w:pStyle w:val="NO"/>
      </w:pPr>
      <w:r w:rsidRPr="00B8401F">
        <w:t>NOTE:</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0"/>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0"/>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0"/>
      </w:pPr>
      <w:r w:rsidRPr="00B8401F">
        <w:t>11.</w:t>
      </w:r>
      <w:r w:rsidRPr="00B8401F">
        <w:tab/>
        <w:t>The gNB-CU sends an UE CONTEXT RELEASE COMMAND message to the source gNB-DU.</w:t>
      </w:r>
    </w:p>
    <w:p w14:paraId="1C79054F" w14:textId="77777777" w:rsidR="00373621" w:rsidRPr="00B8401F" w:rsidRDefault="00373621" w:rsidP="00371D61">
      <w:pPr>
        <w:pStyle w:val="B10"/>
      </w:pPr>
      <w:r w:rsidRPr="00B8401F">
        <w:t>12.</w:t>
      </w:r>
      <w:r w:rsidRPr="00B8401F">
        <w:tab/>
        <w:t>The source gNB-DU releases the UE context and responds the gNB-CU with an UE CONTEXT RELEASE COMPLETE message.</w:t>
      </w:r>
    </w:p>
    <w:p w14:paraId="69CD7300" w14:textId="77777777" w:rsidR="00373621" w:rsidRPr="00B8401F" w:rsidRDefault="00373621" w:rsidP="00371D61">
      <w:pPr>
        <w:pStyle w:val="Heading4"/>
        <w:ind w:leftChars="-9" w:left="1400"/>
        <w:rPr>
          <w:lang w:eastAsia="ja-JP"/>
        </w:rPr>
      </w:pPr>
      <w:bookmarkStart w:id="756" w:name="_CR8_2_1_2"/>
      <w:bookmarkStart w:id="757" w:name="_Toc13919130"/>
      <w:bookmarkStart w:id="758" w:name="_Toc29391495"/>
      <w:bookmarkStart w:id="759" w:name="_Toc36560526"/>
      <w:bookmarkStart w:id="760" w:name="_Toc45104763"/>
      <w:bookmarkStart w:id="761" w:name="_Toc45883246"/>
      <w:bookmarkStart w:id="762" w:name="_Toc51763527"/>
      <w:bookmarkStart w:id="763" w:name="_Toc52266341"/>
      <w:bookmarkStart w:id="764" w:name="_Toc64445119"/>
      <w:bookmarkStart w:id="765" w:name="_Toc73980478"/>
      <w:bookmarkStart w:id="766" w:name="_Toc88651174"/>
      <w:bookmarkStart w:id="767" w:name="_Toc98351714"/>
      <w:bookmarkStart w:id="768" w:name="_Toc98748012"/>
      <w:bookmarkStart w:id="769" w:name="_Toc105704399"/>
      <w:bookmarkStart w:id="770" w:name="_Toc106108517"/>
      <w:bookmarkStart w:id="771" w:name="_Toc107829489"/>
      <w:bookmarkStart w:id="772" w:name="_Toc112703248"/>
      <w:bookmarkStart w:id="773" w:name="_Toc155906838"/>
      <w:bookmarkEnd w:id="756"/>
      <w:r w:rsidRPr="00B8401F">
        <w:t>8.2.1.2</w:t>
      </w:r>
      <w:r w:rsidRPr="00B8401F">
        <w:tab/>
        <w:t xml:space="preserve">Intra-gNB-DU </w:t>
      </w:r>
      <w:r w:rsidRPr="00B8401F">
        <w:rPr>
          <w:rFonts w:hint="eastAsia"/>
          <w:lang w:eastAsia="zh-CN"/>
        </w:rPr>
        <w:t>handover</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121D31A8" w:rsidR="004003D2" w:rsidRDefault="004003D2" w:rsidP="0024324E">
      <w:pPr>
        <w:pStyle w:val="Heading4"/>
        <w:rPr>
          <w:lang w:eastAsia="ja-JP"/>
        </w:rPr>
      </w:pPr>
      <w:bookmarkStart w:id="774" w:name="_CR8_2_1_3"/>
      <w:bookmarkStart w:id="775" w:name="_Toc52266342"/>
      <w:bookmarkStart w:id="776" w:name="_Toc64445120"/>
      <w:bookmarkStart w:id="777" w:name="_Toc73980479"/>
      <w:bookmarkStart w:id="778" w:name="_Toc88651175"/>
      <w:bookmarkStart w:id="779" w:name="_Toc98351715"/>
      <w:bookmarkStart w:id="780" w:name="_Toc98748013"/>
      <w:bookmarkStart w:id="781" w:name="_Toc105704400"/>
      <w:bookmarkStart w:id="782" w:name="_Toc106108518"/>
      <w:bookmarkStart w:id="783" w:name="_Toc107829490"/>
      <w:bookmarkStart w:id="784" w:name="_Toc112703249"/>
      <w:bookmarkStart w:id="785" w:name="_Toc155906839"/>
      <w:bookmarkStart w:id="786" w:name="_Toc13919131"/>
      <w:bookmarkStart w:id="787" w:name="_Toc29391496"/>
      <w:bookmarkStart w:id="788" w:name="_Toc36560527"/>
      <w:bookmarkEnd w:id="774"/>
      <w:r>
        <w:lastRenderedPageBreak/>
        <w:t>8.2.1.3</w:t>
      </w:r>
      <w:r>
        <w:tab/>
        <w:t>Inter-gNB-DU Conditional Handover or Conditional PSCell Change</w:t>
      </w:r>
      <w:bookmarkEnd w:id="775"/>
      <w:bookmarkEnd w:id="776"/>
      <w:bookmarkEnd w:id="777"/>
      <w:bookmarkEnd w:id="778"/>
      <w:bookmarkEnd w:id="779"/>
      <w:bookmarkEnd w:id="780"/>
      <w:bookmarkEnd w:id="781"/>
      <w:bookmarkEnd w:id="782"/>
      <w:bookmarkEnd w:id="783"/>
      <w:bookmarkEnd w:id="784"/>
      <w:r w:rsidR="00797559">
        <w:t xml:space="preserve"> or subsequent CPAC</w:t>
      </w:r>
      <w:bookmarkEnd w:id="785"/>
    </w:p>
    <w:p w14:paraId="314DCBF6" w14:textId="75A3D51E"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w:t>
      </w:r>
      <w:r w:rsidR="00797559">
        <w:rPr>
          <w:lang w:eastAsia="ja-JP"/>
        </w:rPr>
        <w:t xml:space="preserve"> or subsequent CPAC</w:t>
      </w:r>
      <w:r>
        <w:rPr>
          <w:lang w:eastAsia="ja-JP"/>
        </w:rPr>
        <w:t>. Figure 8.2.1.3-1 shows the inter-gNB-DU conditional mobility procedure for intra-NR.</w:t>
      </w:r>
    </w:p>
    <w:p w14:paraId="109660C8" w14:textId="77777777" w:rsidR="004003D2" w:rsidRDefault="004003D2" w:rsidP="00325D12">
      <w:pPr>
        <w:pStyle w:val="TH"/>
      </w:pPr>
      <w:r>
        <w:object w:dxaOrig="8436" w:dyaOrig="9456" w14:anchorId="70051ECD">
          <v:shape id="_x0000_i1038" type="#_x0000_t75" style="width:421.1pt;height:470.5pt" o:ole="">
            <v:imagedata r:id="rId35" o:title=""/>
          </v:shape>
          <o:OLEObject Type="Embed" ProgID="Visio.Drawing.11" ShapeID="_x0000_i1038" DrawAspect="Content" ObjectID="_1766598653" r:id="rId36"/>
        </w:object>
      </w:r>
    </w:p>
    <w:p w14:paraId="740B85E9" w14:textId="1EA882DD" w:rsidR="004003D2" w:rsidRDefault="004003D2" w:rsidP="00325D12">
      <w:pPr>
        <w:pStyle w:val="TF"/>
      </w:pPr>
      <w:bookmarkStart w:id="789" w:name="_CRFigure8_2_1_31"/>
      <w:r>
        <w:t xml:space="preserve">Figure </w:t>
      </w:r>
      <w:bookmarkEnd w:id="789"/>
      <w:r>
        <w:t>8.2.1.3-1: Inter-gNB-DU Conditional Handover or Conditional PSCell Change</w:t>
      </w:r>
      <w:r w:rsidR="00797559">
        <w:t xml:space="preserve"> or subsequent CPAC</w:t>
      </w:r>
      <w:r>
        <w:t xml:space="preserve"> for intra-NR</w:t>
      </w:r>
    </w:p>
    <w:p w14:paraId="791D30C1" w14:textId="77777777" w:rsidR="004003D2" w:rsidRDefault="004003D2" w:rsidP="00325D12">
      <w:pPr>
        <w:pStyle w:val="B10"/>
      </w:pPr>
      <w:r>
        <w:t>1-2.</w:t>
      </w:r>
      <w:r>
        <w:tab/>
        <w:t xml:space="preserve">The steps 1-2 are as defined in clause 8.2.1.1. </w:t>
      </w:r>
    </w:p>
    <w:p w14:paraId="6FE458B7" w14:textId="650A4FF3" w:rsidR="004003D2" w:rsidRDefault="004003D2" w:rsidP="00325D12">
      <w:pPr>
        <w:pStyle w:val="B10"/>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r w:rsidR="00797559">
        <w:t xml:space="preserve"> or subsequent CPAC</w:t>
      </w:r>
      <w:r>
        <w:t>).</w:t>
      </w:r>
    </w:p>
    <w:p w14:paraId="262C6762" w14:textId="77777777" w:rsidR="004003D2" w:rsidRDefault="004003D2" w:rsidP="00325D12">
      <w:pPr>
        <w:pStyle w:val="B10"/>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0"/>
      </w:pPr>
      <w:r>
        <w:lastRenderedPageBreak/>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0"/>
        <w:rPr>
          <w:lang w:eastAsia="ja-JP"/>
        </w:rPr>
      </w:pPr>
      <w:r>
        <w:t>6.</w:t>
      </w:r>
      <w:r>
        <w:tab/>
        <w:t>The step 6 is as defined in clause 8.2.1.1.</w:t>
      </w:r>
    </w:p>
    <w:p w14:paraId="58F29C35" w14:textId="77777777" w:rsidR="004003D2" w:rsidRDefault="004003D2" w:rsidP="00325D12">
      <w:pPr>
        <w:pStyle w:val="B10"/>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6E5F840E" w14:textId="36553A9D" w:rsidR="004003D2" w:rsidRDefault="004003D2" w:rsidP="00325D12">
      <w:pPr>
        <w:pStyle w:val="B10"/>
      </w:pPr>
      <w:r>
        <w:t>9.</w:t>
      </w:r>
      <w:r>
        <w:tab/>
        <w:t xml:space="preserve"> An execution condition to trigger initiation of conditional handover or conditional PSCell change</w:t>
      </w:r>
      <w:r w:rsidR="00797559">
        <w:t xml:space="preserve"> </w:t>
      </w:r>
      <w:r w:rsidR="00797559">
        <w:rPr>
          <w:lang w:val="en-US"/>
        </w:rPr>
        <w:t>or subsequent CPAC</w:t>
      </w:r>
      <w:r>
        <w:t xml:space="preserve"> is fulfilled.</w:t>
      </w:r>
    </w:p>
    <w:p w14:paraId="6159EF04" w14:textId="77777777" w:rsidR="004003D2" w:rsidRDefault="004003D2" w:rsidP="00325D12">
      <w:pPr>
        <w:pStyle w:val="B10"/>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0"/>
      </w:pPr>
      <w:r>
        <w:t>11-12.</w:t>
      </w:r>
      <w:r>
        <w:tab/>
        <w:t>The steps 11-12 are as defined in steps 9-10 in clause 8.2.1.1.</w:t>
      </w:r>
    </w:p>
    <w:p w14:paraId="16726205" w14:textId="77777777" w:rsidR="004003D2" w:rsidRDefault="004003D2" w:rsidP="00325D12">
      <w:pPr>
        <w:pStyle w:val="B10"/>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77777777" w:rsidR="004003D2" w:rsidRDefault="004003D2" w:rsidP="00324EDA">
      <w:pPr>
        <w:pStyle w:val="NO"/>
      </w:pPr>
      <w:r>
        <w:t>NOTE:</w:t>
      </w:r>
      <w:r>
        <w:tab/>
        <w:t>The step 13 may happen before step 12, as soon as the gNB-CU knows which cell the UE has successfully accessed.</w:t>
      </w:r>
    </w:p>
    <w:p w14:paraId="21EA5D3E" w14:textId="77777777" w:rsidR="004003D2" w:rsidRDefault="004003D2" w:rsidP="00324EDA">
      <w:pPr>
        <w:pStyle w:val="NO"/>
        <w:rPr>
          <w:lang w:eastAsia="en-US"/>
        </w:rPr>
      </w:pPr>
      <w:r>
        <w:t>NOTE:</w:t>
      </w:r>
      <w:r>
        <w:tab/>
        <w:t>The gNB-CU may initiate UE Context Release procedure toward the other signalling connections or other candidate target gNB-DUs, if any, to cancel conditional handover or conditional PSCell change for the UE.</w:t>
      </w:r>
    </w:p>
    <w:p w14:paraId="3707DBAE" w14:textId="77777777" w:rsidR="004003D2" w:rsidRDefault="004003D2" w:rsidP="004003D2">
      <w:pPr>
        <w:pStyle w:val="B10"/>
        <w:rPr>
          <w:lang w:eastAsia="ja-JP"/>
        </w:rPr>
      </w:pPr>
      <w:r>
        <w:t>14.</w:t>
      </w:r>
      <w:r>
        <w:tab/>
        <w:t xml:space="preserve">The source gNB-DU responds to the gNB-CU with the UE CONTEXT MODIFICATION RESPONSE message. </w:t>
      </w:r>
    </w:p>
    <w:p w14:paraId="438378FA" w14:textId="77777777" w:rsidR="004003D2" w:rsidRDefault="004003D2" w:rsidP="00324EDA">
      <w:pPr>
        <w:pStyle w:val="B10"/>
      </w:pPr>
      <w:r>
        <w:t xml:space="preserve">15 -16. </w:t>
      </w:r>
      <w:r>
        <w:tab/>
        <w:t>The steps 15-16 are as defined in steps 11-12 in clause 8.2.1.1.</w:t>
      </w:r>
    </w:p>
    <w:p w14:paraId="46442C64" w14:textId="3D923A99" w:rsidR="00797559" w:rsidRDefault="00797559" w:rsidP="00797559">
      <w:r>
        <w:t>The step 15~16 shall not happen if all of the PSCells in the source gNB-DU remain configured as the candidate PSCell(s) in the subsequent CPAC.</w:t>
      </w:r>
    </w:p>
    <w:p w14:paraId="406786E5" w14:textId="2CE80CEE" w:rsidR="00797559" w:rsidRDefault="00797559" w:rsidP="00324EDA">
      <w:pPr>
        <w:pStyle w:val="Heading4"/>
        <w:rPr>
          <w:lang w:eastAsia="ja-JP"/>
        </w:rPr>
      </w:pPr>
      <w:bookmarkStart w:id="790" w:name="_Toc155906840"/>
      <w:r>
        <w:t>8.2.1.4</w:t>
      </w:r>
      <w:r>
        <w:tab/>
        <w:t xml:space="preserve">Intra-gNB-DU </w:t>
      </w:r>
      <w:r>
        <w:rPr>
          <w:lang w:val="sv-SE"/>
        </w:rPr>
        <w:t>LTM</w:t>
      </w:r>
      <w:bookmarkEnd w:id="790"/>
      <w:r>
        <w:t xml:space="preserve"> </w:t>
      </w:r>
    </w:p>
    <w:p w14:paraId="731F6CB7" w14:textId="5D44C2C7" w:rsidR="00797559" w:rsidRDefault="00797559" w:rsidP="00797559">
      <w:pPr>
        <w:rPr>
          <w:rFonts w:eastAsia="DengXian"/>
          <w:bCs/>
          <w:sz w:val="18"/>
        </w:rPr>
      </w:pPr>
      <w:r>
        <w:rPr>
          <w:lang w:eastAsia="ja-JP"/>
        </w:rPr>
        <w:t>This procedure is used for the case when the UE moves within the same gNB-DU during NR operation for LTM. Figure 8.2.1.4-1 shows the intra-gNB-DU LTM procedure for intra-NR.</w:t>
      </w:r>
    </w:p>
    <w:p w14:paraId="179AA457" w14:textId="77777777" w:rsidR="00797559" w:rsidRDefault="00797559" w:rsidP="00324EDA">
      <w:pPr>
        <w:pStyle w:val="TH"/>
        <w:rPr>
          <w:rFonts w:eastAsia="MS Mincho"/>
          <w:lang w:eastAsia="ja-JP"/>
        </w:rPr>
      </w:pPr>
      <w:r>
        <w:rPr>
          <w:rFonts w:eastAsia="DengXian"/>
        </w:rPr>
        <w:object w:dxaOrig="9630" w:dyaOrig="12770" w14:anchorId="4647EBD8">
          <v:shape id="_x0000_i1039" type="#_x0000_t75" style="width:483.05pt;height:638.8pt" o:ole="">
            <v:imagedata r:id="rId37" o:title=""/>
          </v:shape>
          <o:OLEObject Type="Embed" ProgID="Mscgen.Chart" ShapeID="_x0000_i1039" DrawAspect="Content" ObjectID="_1766598654" r:id="rId38"/>
        </w:object>
      </w:r>
    </w:p>
    <w:p w14:paraId="229F5AD3" w14:textId="31F12E9A" w:rsidR="00797559" w:rsidRPr="00797559" w:rsidRDefault="00797559" w:rsidP="00797559">
      <w:pPr>
        <w:pStyle w:val="TF"/>
      </w:pPr>
      <w:r w:rsidRPr="00797559">
        <w:t>Figure 8.2.1.4-1: Intra-gNB-DU LTM</w:t>
      </w:r>
    </w:p>
    <w:p w14:paraId="566C137D" w14:textId="77777777" w:rsidR="00797559" w:rsidRDefault="00797559" w:rsidP="00324EDA">
      <w:pPr>
        <w:pStyle w:val="B10"/>
        <w:rPr>
          <w:lang w:eastAsia="zh-CN"/>
        </w:rPr>
      </w:pPr>
      <w:r>
        <w:rPr>
          <w:lang w:eastAsia="zh-CN"/>
        </w:rPr>
        <w:t>1.</w:t>
      </w:r>
      <w:r>
        <w:rPr>
          <w:lang w:eastAsia="zh-CN"/>
        </w:rPr>
        <w:tab/>
        <w:t xml:space="preserve">The UE sends a </w:t>
      </w:r>
      <w:r>
        <w:rPr>
          <w:i/>
          <w:lang w:eastAsia="zh-CN"/>
        </w:rPr>
        <w:t>MeasurementReport</w:t>
      </w:r>
      <w:r>
        <w:rPr>
          <w:lang w:eastAsia="zh-CN"/>
        </w:rPr>
        <w:t xml:space="preserve"> message (L3 measurement result) to the gNB-DU</w:t>
      </w:r>
      <w:r>
        <w:rPr>
          <w:bCs/>
        </w:rPr>
        <w:t xml:space="preserve"> containing measurements of neighbouring cells</w:t>
      </w:r>
      <w:r>
        <w:rPr>
          <w:lang w:eastAsia="zh-CN"/>
        </w:rPr>
        <w:t xml:space="preserve">. The gNB-DU sends an UL RRC MESSAGE TRANSFER message conveying the received </w:t>
      </w:r>
      <w:r>
        <w:rPr>
          <w:i/>
          <w:lang w:eastAsia="zh-CN"/>
        </w:rPr>
        <w:t>MeasurementReport</w:t>
      </w:r>
      <w:r>
        <w:rPr>
          <w:lang w:eastAsia="zh-CN"/>
        </w:rPr>
        <w:t xml:space="preserve"> message to the gNB-CU. </w:t>
      </w:r>
    </w:p>
    <w:p w14:paraId="0B347D27" w14:textId="77777777" w:rsidR="00797559" w:rsidRDefault="00797559" w:rsidP="00324EDA">
      <w:pPr>
        <w:pStyle w:val="B10"/>
        <w:rPr>
          <w:lang w:eastAsia="zh-CN"/>
        </w:rPr>
      </w:pPr>
      <w:r>
        <w:rPr>
          <w:lang w:eastAsia="zh-CN"/>
        </w:rPr>
        <w:lastRenderedPageBreak/>
        <w:t>2.</w:t>
      </w:r>
      <w:r>
        <w:rPr>
          <w:lang w:eastAsia="zh-CN"/>
        </w:rPr>
        <w:tab/>
        <w:t xml:space="preserve">The gNB-CU determines to initiate LTM configuration. </w:t>
      </w:r>
    </w:p>
    <w:p w14:paraId="77B1F35E" w14:textId="77777777" w:rsidR="00797559" w:rsidRDefault="00797559" w:rsidP="00324EDA">
      <w:pPr>
        <w:pStyle w:val="B10"/>
        <w:rPr>
          <w:lang w:eastAsia="zh-CN"/>
        </w:rPr>
      </w:pPr>
      <w:r>
        <w:rPr>
          <w:lang w:eastAsia="zh-CN"/>
        </w:rPr>
        <w:t>3.</w:t>
      </w:r>
      <w:r>
        <w:rPr>
          <w:lang w:eastAsia="zh-CN"/>
        </w:rPr>
        <w:tab/>
        <w:t xml:space="preserve">The gNB-CU sends a UE CONTEXT MODIFICATION REQUEST message to the gNB-DU containing one target candidate cell ID, the LTM configuration ID of the candidate cell, and LTM configuration ID mapping list, the CSI resource configuration. </w:t>
      </w:r>
      <w:r>
        <w:rPr>
          <w:rFonts w:hint="eastAsia"/>
        </w:rPr>
        <w:t>The gNB-CU requests PRACH resources from the gNB-DU.</w:t>
      </w:r>
      <w:r>
        <w:t xml:space="preserve"> The gNB-CU may request the gNB-DU to provide the lower layer configuration for the purpose of generating the reference configuration.</w:t>
      </w:r>
    </w:p>
    <w:p w14:paraId="00D251D1" w14:textId="77777777" w:rsidR="00797559" w:rsidRDefault="00797559" w:rsidP="00324EDA">
      <w:pPr>
        <w:pStyle w:val="B10"/>
        <w:rPr>
          <w:lang w:eastAsia="zh-CN"/>
        </w:rPr>
      </w:pPr>
      <w:r>
        <w:rPr>
          <w:lang w:eastAsia="zh-CN"/>
        </w:rPr>
        <w:t>4.</w:t>
      </w:r>
      <w:r>
        <w:rPr>
          <w:lang w:eastAsia="zh-CN"/>
        </w:rPr>
        <w:tab/>
      </w:r>
      <w:r>
        <w:rPr>
          <w:rFonts w:hint="eastAsia"/>
          <w:lang w:eastAsia="zh-CN"/>
        </w:rPr>
        <w:t xml:space="preserve">If the gNB-DU </w:t>
      </w:r>
      <w:r>
        <w:rPr>
          <w:rFonts w:hint="eastAsia"/>
          <w:lang w:val="en-US" w:eastAsia="zh-CN"/>
        </w:rPr>
        <w:t>accepts</w:t>
      </w:r>
      <w:r>
        <w:rPr>
          <w:rFonts w:hint="eastAsia"/>
          <w:lang w:eastAsia="zh-CN"/>
        </w:rPr>
        <w:t xml:space="preserve"> the request of LTM configuration</w:t>
      </w:r>
      <w:r>
        <w:rPr>
          <w:lang w:eastAsia="zh-CN"/>
        </w:rPr>
        <w:t xml:space="preserve">, </w:t>
      </w:r>
      <w:r>
        <w:rPr>
          <w:rFonts w:hint="eastAsia"/>
          <w:lang w:eastAsia="zh-CN"/>
        </w:rPr>
        <w:t>it</w:t>
      </w:r>
      <w:r>
        <w:rPr>
          <w:lang w:val="en-US" w:eastAsia="zh-CN"/>
        </w:rPr>
        <w:t xml:space="preserve"> </w:t>
      </w:r>
      <w:r>
        <w:rPr>
          <w:lang w:eastAsia="zh-CN"/>
        </w:rPr>
        <w:t xml:space="preserve">responds with a UE CONTEXT MODIFICATION RESPONSE message including the generated lower layer RRC configurations </w:t>
      </w:r>
      <w:r>
        <w:rPr>
          <w:lang w:val="en-US"/>
        </w:rPr>
        <w:t>(e.g., TCI state configuration, RACH configuration</w:t>
      </w:r>
      <w:bookmarkStart w:id="791" w:name="_Hlk151802997"/>
      <w:r>
        <w:rPr>
          <w:lang w:val="en-US"/>
        </w:rPr>
        <w:t>,</w:t>
      </w:r>
      <w:bookmarkEnd w:id="791"/>
      <w:r>
        <w:rPr>
          <w:lang w:eastAsia="zh-CN"/>
        </w:rPr>
        <w:t xml:space="preserve"> </w:t>
      </w:r>
      <w:r>
        <w:t xml:space="preserve">and </w:t>
      </w:r>
      <w:r>
        <w:rPr>
          <w:lang w:val="en-US"/>
        </w:rPr>
        <w:t>the CSI report configuration</w:t>
      </w:r>
      <w:r>
        <w:t>)</w:t>
      </w:r>
      <w:r>
        <w:rPr>
          <w:lang w:val="en-US"/>
        </w:rPr>
        <w:t xml:space="preserve"> </w:t>
      </w:r>
      <w:r>
        <w:rPr>
          <w:lang w:eastAsia="zh-CN"/>
        </w:rPr>
        <w:t>for the accepted target candidate cell.</w:t>
      </w:r>
    </w:p>
    <w:p w14:paraId="1F996B5C" w14:textId="77777777" w:rsidR="00797559" w:rsidRDefault="00797559" w:rsidP="00324EDA">
      <w:pPr>
        <w:pStyle w:val="B10"/>
        <w:rPr>
          <w:lang w:eastAsia="zh-CN"/>
        </w:rPr>
      </w:pPr>
      <w:r>
        <w:rPr>
          <w:lang w:eastAsia="zh-CN"/>
        </w:rPr>
        <w:t>NOTE 1:</w:t>
      </w:r>
      <w:r>
        <w:rPr>
          <w:lang w:eastAsia="zh-CN"/>
        </w:rPr>
        <w:tab/>
        <w:t>Steps 3 and 4 may be initiated multiple times for LTM candidate cell preparation of multiple cells including the source cell.</w:t>
      </w:r>
    </w:p>
    <w:p w14:paraId="5BB8773F" w14:textId="77777777" w:rsidR="00797559" w:rsidRDefault="00797559" w:rsidP="00324EDA">
      <w:pPr>
        <w:pStyle w:val="B10"/>
        <w:rPr>
          <w:lang w:eastAsia="zh-CN"/>
        </w:rPr>
      </w:pPr>
      <w:r>
        <w:rPr>
          <w:lang w:eastAsia="zh-CN"/>
        </w:rPr>
        <w:t>5.</w:t>
      </w:r>
      <w:r>
        <w:rPr>
          <w:lang w:eastAsia="zh-CN"/>
        </w:rPr>
        <w:tab/>
        <w:t>The gNB-CU sends a UE CONTEXT MODIFICATION REQUEST message to the source gNB-DU including the collected TCI s</w:t>
      </w:r>
      <w:r>
        <w:rPr>
          <w:rFonts w:hint="eastAsia"/>
          <w:lang w:eastAsia="zh-CN"/>
        </w:rPr>
        <w:t>tate</w:t>
      </w:r>
      <w:r>
        <w:rPr>
          <w:lang w:eastAsia="zh-CN"/>
        </w:rPr>
        <w:t xml:space="preserve"> configurations and the gNB-</w:t>
      </w:r>
      <w:r>
        <w:rPr>
          <w:rFonts w:hint="eastAsia"/>
          <w:lang w:eastAsia="zh-CN"/>
        </w:rPr>
        <w:t xml:space="preserve">CU may send </w:t>
      </w:r>
      <w:r>
        <w:rPr>
          <w:lang w:eastAsia="zh-CN"/>
        </w:rPr>
        <w:t xml:space="preserve">the CSI report configuration for all the accepted target candidate cells. </w:t>
      </w:r>
    </w:p>
    <w:p w14:paraId="4EC39486" w14:textId="77777777" w:rsidR="00797559" w:rsidRDefault="00797559" w:rsidP="00324EDA">
      <w:pPr>
        <w:pStyle w:val="B10"/>
        <w:rPr>
          <w:lang w:eastAsia="zh-CN"/>
        </w:rPr>
      </w:pPr>
      <w:r>
        <w:rPr>
          <w:lang w:eastAsia="zh-CN"/>
        </w:rPr>
        <w:t>6.</w:t>
      </w:r>
      <w:r>
        <w:rPr>
          <w:lang w:eastAsia="zh-CN"/>
        </w:rPr>
        <w:tab/>
        <w:t>The source gNB-DU responds with a UE CONTEXT MODIFICATION RESPONSE message which includes an updated lower layer configuration, e.g., containing the CSI report configuration of the source cell</w:t>
      </w:r>
      <w:bookmarkStart w:id="792" w:name="_Hlk151803765"/>
      <w:r>
        <w:rPr>
          <w:lang w:eastAsia="zh-CN"/>
        </w:rPr>
        <w:t>.</w:t>
      </w:r>
      <w:bookmarkEnd w:id="792"/>
    </w:p>
    <w:p w14:paraId="4025B8BD" w14:textId="77777777" w:rsidR="00797559" w:rsidRDefault="00797559" w:rsidP="00324EDA">
      <w:pPr>
        <w:pStyle w:val="NO"/>
        <w:rPr>
          <w:lang w:eastAsia="zh-CN"/>
        </w:rPr>
      </w:pPr>
      <w:r>
        <w:rPr>
          <w:lang w:eastAsia="zh-CN"/>
        </w:rPr>
        <w:t>NOTE 2</w:t>
      </w:r>
      <w:r w:rsidRPr="00324EDA">
        <w:t>:</w:t>
      </w:r>
      <w:r w:rsidRPr="00324EDA">
        <w:tab/>
        <w:t>In case of subsequent LTM, the CU-initiated UE Context Modification</w:t>
      </w:r>
      <w:r w:rsidRPr="00324EDA">
        <w:rPr>
          <w:rFonts w:hint="eastAsia"/>
        </w:rPr>
        <w:t xml:space="preserve"> </w:t>
      </w:r>
      <w:r w:rsidRPr="00324EDA">
        <w:t>procedure may be invoked per each candidate cell to transfer to the candidate gNB-DU the CSI report configuration, TCI state information, RACH configuration, and the LTM configuration IDs of the candidate cells.</w:t>
      </w:r>
    </w:p>
    <w:p w14:paraId="022CFF42" w14:textId="77777777" w:rsidR="00797559" w:rsidRDefault="00797559" w:rsidP="00324EDA">
      <w:pPr>
        <w:pStyle w:val="B10"/>
        <w:rPr>
          <w:lang w:eastAsia="zh-CN"/>
        </w:rPr>
      </w:pPr>
      <w:r>
        <w:rPr>
          <w:lang w:eastAsia="zh-CN"/>
        </w:rPr>
        <w:t>7.</w:t>
      </w:r>
      <w:r>
        <w:rPr>
          <w:lang w:eastAsia="zh-CN"/>
        </w:rPr>
        <w:tab/>
        <w:t xml:space="preserve">The gNB-CU sends a DL RRC MESSAGE TRANSFER message to the gNB-DU, which includes the generated </w:t>
      </w:r>
      <w:r>
        <w:rPr>
          <w:i/>
          <w:lang w:eastAsia="zh-CN"/>
        </w:rPr>
        <w:t>RRCReconfiguration</w:t>
      </w:r>
      <w:r>
        <w:rPr>
          <w:lang w:eastAsia="zh-CN"/>
        </w:rPr>
        <w:t xml:space="preserve"> message with the</w:t>
      </w:r>
      <w:r>
        <w:rPr>
          <w:lang w:val="en-US" w:eastAsia="zh-CN"/>
        </w:rPr>
        <w:t xml:space="preserve"> </w:t>
      </w:r>
      <w:r>
        <w:rPr>
          <w:lang w:eastAsia="zh-CN"/>
        </w:rPr>
        <w:t>LTM configuration.</w:t>
      </w:r>
    </w:p>
    <w:p w14:paraId="13493D3A" w14:textId="77777777" w:rsidR="00797559" w:rsidRDefault="00797559" w:rsidP="00324EDA">
      <w:pPr>
        <w:pStyle w:val="B10"/>
      </w:pPr>
      <w:r>
        <w:t>8.</w:t>
      </w:r>
      <w:r>
        <w:tab/>
        <w:t xml:space="preserve">The gNB-DU forwards the received </w:t>
      </w:r>
      <w:r>
        <w:rPr>
          <w:i/>
        </w:rPr>
        <w:t>RRCReconfiguration</w:t>
      </w:r>
      <w:r>
        <w:t xml:space="preserve"> message to the UE.</w:t>
      </w:r>
    </w:p>
    <w:p w14:paraId="7BBEA107" w14:textId="77777777" w:rsidR="00797559" w:rsidRDefault="00797559" w:rsidP="00324EDA">
      <w:pPr>
        <w:pStyle w:val="B10"/>
      </w:pPr>
      <w:r>
        <w:rPr>
          <w:lang w:eastAsia="zh-CN"/>
        </w:rPr>
        <w:t>9.</w:t>
      </w:r>
      <w:r>
        <w:rPr>
          <w:lang w:eastAsia="zh-CN"/>
        </w:rPr>
        <w:tab/>
        <w:t xml:space="preserve">The UE responds to the gNB-DU with an </w:t>
      </w:r>
      <w:r>
        <w:rPr>
          <w:i/>
          <w:lang w:eastAsia="zh-CN"/>
        </w:rPr>
        <w:t>RRCReconfigurationComplete</w:t>
      </w:r>
      <w:r>
        <w:rPr>
          <w:lang w:eastAsia="zh-CN"/>
        </w:rPr>
        <w:t xml:space="preserve"> message.</w:t>
      </w:r>
    </w:p>
    <w:p w14:paraId="5B347AE8" w14:textId="77777777" w:rsidR="00797559" w:rsidRDefault="00797559" w:rsidP="00324EDA">
      <w:pPr>
        <w:pStyle w:val="B10"/>
      </w:pPr>
      <w:r>
        <w:rPr>
          <w:lang w:eastAsia="zh-CN"/>
        </w:rPr>
        <w:t>10.</w:t>
      </w:r>
      <w:r>
        <w:rPr>
          <w:lang w:eastAsia="zh-CN"/>
        </w:rPr>
        <w:tab/>
        <w:t>The gNB-DU forwards the</w:t>
      </w:r>
      <w:r>
        <w:rPr>
          <w:i/>
          <w:lang w:eastAsia="zh-CN"/>
        </w:rPr>
        <w:t xml:space="preserve"> RRCReconfigurationComplete</w:t>
      </w:r>
      <w:r>
        <w:rPr>
          <w:lang w:eastAsia="zh-CN"/>
        </w:rPr>
        <w:t xml:space="preserve"> message to the gNB-CU via an UL RRC MESSAGE TRANSFER message. </w:t>
      </w:r>
    </w:p>
    <w:p w14:paraId="075C0FBE" w14:textId="77777777" w:rsidR="00797559" w:rsidRDefault="00797559" w:rsidP="00324EDA">
      <w:pPr>
        <w:pStyle w:val="B10"/>
      </w:pPr>
      <w:r>
        <w:rPr>
          <w:lang w:val="en-US"/>
        </w:rPr>
        <w:t>11.</w:t>
      </w:r>
      <w:r>
        <w:rPr>
          <w:lang w:val="en-US"/>
        </w:rPr>
        <w:tab/>
        <w:t>Early synchronization may be performed as specified in TS 38.300 [2].</w:t>
      </w:r>
    </w:p>
    <w:p w14:paraId="71D4B05B" w14:textId="77777777" w:rsidR="00797559" w:rsidRDefault="00797559" w:rsidP="00324EDA">
      <w:pPr>
        <w:pStyle w:val="B10"/>
      </w:pPr>
      <w:r>
        <w:rPr>
          <w:rFonts w:ascii="Times" w:eastAsia="Malgun Gothic" w:hAnsi="Times"/>
        </w:rPr>
        <w:t>12.</w:t>
      </w:r>
      <w:r>
        <w:rPr>
          <w:rFonts w:ascii="Times" w:eastAsia="Malgun Gothic" w:hAnsi="Times"/>
        </w:rPr>
        <w:tab/>
        <w:t xml:space="preserve">The UE sends the </w:t>
      </w:r>
      <w:r>
        <w:rPr>
          <w:rFonts w:ascii="Times" w:hAnsi="Times"/>
          <w:lang w:val="en-US" w:eastAsia="zh-CN"/>
        </w:rPr>
        <w:t>L1</w:t>
      </w:r>
      <w:r>
        <w:rPr>
          <w:rFonts w:ascii="Times" w:eastAsia="Malgun Gothic" w:hAnsi="Times"/>
        </w:rPr>
        <w:t xml:space="preserve"> measurement result to the gNB</w:t>
      </w:r>
      <w:r>
        <w:rPr>
          <w:rFonts w:ascii="DengXian" w:eastAsia="DengXian" w:hAnsi="DengXian" w:hint="eastAsia"/>
          <w:lang w:eastAsia="zh-CN"/>
        </w:rPr>
        <w:t>-</w:t>
      </w:r>
      <w:r>
        <w:rPr>
          <w:rFonts w:ascii="Times" w:eastAsia="Malgun Gothic" w:hAnsi="Times"/>
        </w:rPr>
        <w:t>DU. The gNB-DU decides to execute LTM.</w:t>
      </w:r>
    </w:p>
    <w:p w14:paraId="077E8614" w14:textId="77777777" w:rsidR="00797559" w:rsidRDefault="00797559" w:rsidP="00324EDA">
      <w:pPr>
        <w:pStyle w:val="B10"/>
        <w:rPr>
          <w:rFonts w:ascii="Times" w:eastAsia="Malgun Gothic" w:hAnsi="Times"/>
        </w:rPr>
      </w:pPr>
      <w:r>
        <w:rPr>
          <w:rFonts w:ascii="Times" w:eastAsia="Malgun Gothic" w:hAnsi="Times"/>
        </w:rPr>
        <w:t>13.</w:t>
      </w:r>
      <w:r>
        <w:rPr>
          <w:rFonts w:ascii="Times" w:eastAsia="Malgun Gothic" w:hAnsi="Times"/>
        </w:rPr>
        <w:tab/>
        <w:t xml:space="preserve">The gNB-DU sends the Cell Switch command to the UE. </w:t>
      </w:r>
    </w:p>
    <w:p w14:paraId="1BEA59DA" w14:textId="77777777" w:rsidR="00797559" w:rsidRDefault="00797559" w:rsidP="00324EDA">
      <w:pPr>
        <w:pStyle w:val="B10"/>
      </w:pPr>
      <w:r>
        <w:t>14.</w:t>
      </w:r>
      <w:r>
        <w:tab/>
      </w:r>
      <w:r>
        <w:rPr>
          <w:rFonts w:hint="eastAsia"/>
        </w:rPr>
        <w:t xml:space="preserve">The gNB-DU </w:t>
      </w:r>
      <w:r>
        <w:rPr>
          <w:rFonts w:hint="eastAsia"/>
          <w:lang w:val="en-US"/>
        </w:rPr>
        <w:t xml:space="preserve">sends the </w:t>
      </w:r>
      <w:r>
        <w:rPr>
          <w:rFonts w:eastAsia="SimSun"/>
        </w:rPr>
        <w:t xml:space="preserve">DU-CU </w:t>
      </w:r>
      <w:r>
        <w:rPr>
          <w:rFonts w:hint="eastAsia"/>
          <w:lang w:val="en-US"/>
        </w:rPr>
        <w:t xml:space="preserve">CELL CHANGE NOTIFICATION message </w:t>
      </w:r>
      <w:r>
        <w:t xml:space="preserve">to </w:t>
      </w:r>
      <w:r>
        <w:rPr>
          <w:rFonts w:hint="eastAsia"/>
        </w:rPr>
        <w:t xml:space="preserve">the gNB-CU </w:t>
      </w:r>
      <w:r>
        <w:rPr>
          <w:rFonts w:hint="eastAsia"/>
          <w:lang w:val="en-US"/>
        </w:rPr>
        <w:t>to indicate</w:t>
      </w:r>
      <w:r>
        <w:rPr>
          <w:lang w:val="en-US"/>
        </w:rPr>
        <w:t xml:space="preserve"> </w:t>
      </w:r>
      <w:r>
        <w:rPr>
          <w:rFonts w:hint="eastAsia"/>
        </w:rPr>
        <w:t xml:space="preserve">the initiation of the </w:t>
      </w:r>
      <w:r>
        <w:t xml:space="preserve">Cell Switch </w:t>
      </w:r>
      <w:r>
        <w:rPr>
          <w:rFonts w:hint="eastAsia"/>
        </w:rPr>
        <w:t>command to the UE</w:t>
      </w:r>
      <w:r>
        <w:rPr>
          <w:rFonts w:eastAsia="SimSun" w:hint="eastAsia"/>
          <w:lang w:val="en-US" w:eastAsia="zh-CN"/>
        </w:rPr>
        <w:t xml:space="preserve"> </w:t>
      </w:r>
      <w:r>
        <w:rPr>
          <w:rFonts w:hint="eastAsia"/>
        </w:rPr>
        <w:t xml:space="preserve">including the </w:t>
      </w:r>
      <w:r>
        <w:t>t</w:t>
      </w:r>
      <w:r>
        <w:rPr>
          <w:rFonts w:hint="eastAsia"/>
        </w:rPr>
        <w:t>arget cell ID</w:t>
      </w:r>
      <w:r>
        <w:t xml:space="preserve"> and the TCI state ID</w:t>
      </w:r>
      <w:r>
        <w:rPr>
          <w:rFonts w:hint="eastAsia"/>
        </w:rPr>
        <w:t>.</w:t>
      </w:r>
      <w:r>
        <w:rPr>
          <w:rFonts w:eastAsia="SimSun" w:hint="eastAsia"/>
          <w:lang w:val="en-US" w:eastAsia="zh-CN"/>
        </w:rPr>
        <w:t xml:space="preserve"> </w:t>
      </w:r>
    </w:p>
    <w:p w14:paraId="0885B699" w14:textId="77777777" w:rsidR="00797559" w:rsidRDefault="00797559" w:rsidP="00324EDA">
      <w:pPr>
        <w:pStyle w:val="B10"/>
      </w:pPr>
      <w:r>
        <w:t>15.</w:t>
      </w:r>
      <w:r>
        <w:tab/>
        <w:t xml:space="preserve">The gNB-DU detects the UE access </w:t>
      </w:r>
      <w:r>
        <w:rPr>
          <w:rFonts w:eastAsia="SimSun"/>
        </w:rPr>
        <w:t>as specified in TS 38.300 [2].</w:t>
      </w:r>
    </w:p>
    <w:p w14:paraId="0CBABA1E" w14:textId="77777777" w:rsidR="00797559" w:rsidRDefault="00797559" w:rsidP="00324EDA">
      <w:pPr>
        <w:pStyle w:val="B10"/>
      </w:pPr>
      <w:r>
        <w:t>16.</w:t>
      </w:r>
      <w:r>
        <w:tab/>
        <w:t xml:space="preserve">The target gNB-DU sends the ACCESS SUCCESS message to the gNB-CU with the target </w:t>
      </w:r>
      <w:r>
        <w:rPr>
          <w:rFonts w:hint="eastAsia"/>
          <w:lang w:val="en-US" w:eastAsia="zh-CN"/>
        </w:rPr>
        <w:t>c</w:t>
      </w:r>
      <w:r>
        <w:t>ell ID.</w:t>
      </w:r>
    </w:p>
    <w:p w14:paraId="7282BCA7" w14:textId="77777777" w:rsidR="00797559" w:rsidRDefault="00797559" w:rsidP="00324EDA">
      <w:pPr>
        <w:pStyle w:val="B10"/>
      </w:pPr>
      <w:r>
        <w:t>17.</w:t>
      </w:r>
      <w:r>
        <w:tab/>
        <w:t xml:space="preserve">The UE sends an </w:t>
      </w:r>
      <w:r>
        <w:rPr>
          <w:i/>
        </w:rPr>
        <w:t>RRCReconfigurationComplete</w:t>
      </w:r>
      <w:r>
        <w:t xml:space="preserve"> message to the gNB-DU.</w:t>
      </w:r>
    </w:p>
    <w:p w14:paraId="1C8C55DF" w14:textId="77777777" w:rsidR="00797559" w:rsidRDefault="00797559" w:rsidP="00324EDA">
      <w:pPr>
        <w:pStyle w:val="B10"/>
      </w:pPr>
      <w:r>
        <w:t>18.</w:t>
      </w:r>
      <w:r>
        <w:tab/>
        <w:t xml:space="preserve">The gNB-DU forwards the </w:t>
      </w:r>
      <w:r>
        <w:rPr>
          <w:i/>
        </w:rPr>
        <w:t>RRCReconfigurationComplete</w:t>
      </w:r>
      <w:r>
        <w:t xml:space="preserve"> message to the gNB-CU via an UL RRC MESSAGE TRANSFER message.</w:t>
      </w:r>
    </w:p>
    <w:p w14:paraId="4EC70196" w14:textId="77777777" w:rsidR="00797559" w:rsidRDefault="00797559" w:rsidP="00324EDA">
      <w:pPr>
        <w:pStyle w:val="B10"/>
      </w:pPr>
      <w:r>
        <w:t>19.</w:t>
      </w:r>
      <w:r>
        <w:tab/>
      </w:r>
      <w:r>
        <w:rPr>
          <w:rFonts w:hint="eastAsia"/>
        </w:rPr>
        <w:t>T</w:t>
      </w:r>
      <w:r>
        <w:t>he gNB-CU may send the UE CONTEXT MODIFICATION REQUEST message to the gNB-DU to release the resources of prepared cells.</w:t>
      </w:r>
    </w:p>
    <w:p w14:paraId="214DBD15" w14:textId="3EFFEF44" w:rsidR="00797559" w:rsidRPr="00324EDA" w:rsidRDefault="00797559" w:rsidP="00324EDA">
      <w:pPr>
        <w:pStyle w:val="B10"/>
      </w:pPr>
      <w:r>
        <w:t>20.</w:t>
      </w:r>
      <w:r>
        <w:tab/>
      </w:r>
      <w:r>
        <w:rPr>
          <w:rFonts w:hint="eastAsia"/>
        </w:rPr>
        <w:t>T</w:t>
      </w:r>
      <w:r>
        <w:t>he gNB-DU responds with a UE CONTEXT MODIFICATION RESPONSE message.</w:t>
      </w:r>
    </w:p>
    <w:p w14:paraId="3E5B991C" w14:textId="0C95896A" w:rsidR="00797559" w:rsidRDefault="00797559" w:rsidP="00797559">
      <w:pPr>
        <w:pStyle w:val="Heading4"/>
        <w:rPr>
          <w:lang w:eastAsia="ja-JP"/>
        </w:rPr>
      </w:pPr>
      <w:bookmarkStart w:id="793" w:name="_Toc155906841"/>
      <w:r>
        <w:t>8.2.1.5</w:t>
      </w:r>
      <w:r>
        <w:tab/>
        <w:t>Inter-gNB-DU LTM</w:t>
      </w:r>
      <w:bookmarkEnd w:id="793"/>
    </w:p>
    <w:p w14:paraId="5B0D8FC7" w14:textId="5FC55536" w:rsidR="00797559" w:rsidRDefault="00797559" w:rsidP="00797559">
      <w:pPr>
        <w:rPr>
          <w:rFonts w:eastAsia="SimSun"/>
          <w:b/>
          <w:bCs/>
          <w:lang w:val="en-US" w:eastAsia="zh-CN"/>
        </w:rPr>
      </w:pPr>
      <w:r>
        <w:rPr>
          <w:lang w:eastAsia="ja-JP"/>
        </w:rPr>
        <w:t>This procedure is used for the case when the UE moves from one gNB-DU to another gNB-DU within the same gNB-CU during NR operation for LTM. Figure 8.2.1.5-1 shows the inter-gNB-DU LTM procedure for intra-NR.</w:t>
      </w:r>
    </w:p>
    <w:p w14:paraId="32519F82" w14:textId="77777777" w:rsidR="00797559" w:rsidRPr="00F75BB3" w:rsidRDefault="00797559" w:rsidP="00797559">
      <w:pPr>
        <w:spacing w:line="300" w:lineRule="auto"/>
        <w:jc w:val="both"/>
        <w:rPr>
          <w:rFonts w:eastAsia="DengXian"/>
          <w:bCs/>
          <w:sz w:val="18"/>
          <w:lang w:val="en-US"/>
        </w:rPr>
      </w:pPr>
    </w:p>
    <w:p w14:paraId="00610C62" w14:textId="77777777" w:rsidR="00797559" w:rsidRDefault="00797559" w:rsidP="00797559">
      <w:pPr>
        <w:pStyle w:val="TH"/>
        <w:spacing w:line="300" w:lineRule="auto"/>
        <w:jc w:val="both"/>
      </w:pPr>
      <w:r>
        <w:object w:dxaOrig="9640" w:dyaOrig="14135" w14:anchorId="502FA698">
          <v:shape id="_x0000_i1040" type="#_x0000_t75" style="width:483.05pt;height:706.6pt" o:ole="">
            <v:imagedata r:id="rId39" o:title=""/>
          </v:shape>
          <o:OLEObject Type="Embed" ProgID="Mscgen.Chart" ShapeID="_x0000_i1040" DrawAspect="Content" ObjectID="_1766598655" r:id="rId40"/>
        </w:object>
      </w:r>
    </w:p>
    <w:p w14:paraId="2624AA06" w14:textId="5ECB2F27" w:rsidR="00797559" w:rsidRPr="00797559" w:rsidRDefault="00797559" w:rsidP="00324EDA">
      <w:pPr>
        <w:pStyle w:val="TF"/>
        <w:rPr>
          <w:lang w:eastAsia="zh-CN"/>
        </w:rPr>
      </w:pPr>
      <w:r w:rsidRPr="00797559">
        <w:rPr>
          <w:lang w:eastAsia="ja-JP"/>
        </w:rPr>
        <w:lastRenderedPageBreak/>
        <w:t>Figure 8.2.1.5-1</w:t>
      </w:r>
      <w:r w:rsidRPr="00797559">
        <w:rPr>
          <w:lang w:eastAsia="zh-CN"/>
        </w:rPr>
        <w:t>: Inter-gNB-DU LTM</w:t>
      </w:r>
    </w:p>
    <w:p w14:paraId="679B7847" w14:textId="33DCC2E9" w:rsidR="00797559" w:rsidRDefault="00797559" w:rsidP="00324EDA">
      <w:pPr>
        <w:pStyle w:val="B10"/>
        <w:rPr>
          <w:lang w:val="en-US" w:eastAsia="zh-CN"/>
        </w:rPr>
      </w:pPr>
      <w:r>
        <w:rPr>
          <w:lang w:val="en-US" w:eastAsia="zh-CN"/>
        </w:rPr>
        <w:t>1.</w:t>
      </w:r>
      <w:r>
        <w:tab/>
      </w:r>
      <w:r>
        <w:rPr>
          <w:lang w:val="en-US" w:eastAsia="zh-CN"/>
        </w:rPr>
        <w:t xml:space="preserve">The UE sends a </w:t>
      </w:r>
      <w:r>
        <w:rPr>
          <w:i/>
          <w:lang w:val="en-US" w:eastAsia="zh-CN"/>
        </w:rPr>
        <w:t>MeasurementReport</w:t>
      </w:r>
      <w:r>
        <w:rPr>
          <w:lang w:val="en-US" w:eastAsia="zh-CN"/>
        </w:rPr>
        <w:t xml:space="preserve"> message (L3 measurement result) to the source gNB-DU containing measurements of </w:t>
      </w:r>
      <w:r>
        <w:t>neighbouring</w:t>
      </w:r>
      <w:r>
        <w:rPr>
          <w:lang w:val="en-US" w:eastAsia="zh-CN"/>
        </w:rPr>
        <w:t xml:space="preserve"> cells. The source gNB-DU sends an UL RRC MESSAGE TRANSFER message conveying the received </w:t>
      </w:r>
      <w:r>
        <w:rPr>
          <w:i/>
          <w:lang w:val="en-US" w:eastAsia="zh-CN"/>
        </w:rPr>
        <w:t>MeasurementReport</w:t>
      </w:r>
      <w:r>
        <w:rPr>
          <w:lang w:val="en-US" w:eastAsia="zh-CN"/>
        </w:rPr>
        <w:t xml:space="preserve"> message to the gNB-CU. </w:t>
      </w:r>
    </w:p>
    <w:p w14:paraId="52622AB0" w14:textId="77777777" w:rsidR="00797559" w:rsidRDefault="00797559" w:rsidP="00324EDA">
      <w:pPr>
        <w:pStyle w:val="B10"/>
        <w:rPr>
          <w:lang w:val="en-US" w:eastAsia="zh-CN"/>
        </w:rPr>
      </w:pPr>
      <w:r>
        <w:rPr>
          <w:lang w:val="en-US" w:eastAsia="zh-CN"/>
        </w:rPr>
        <w:t>2.</w:t>
      </w:r>
      <w:r>
        <w:tab/>
      </w:r>
      <w:r>
        <w:rPr>
          <w:lang w:val="en-US" w:eastAsia="zh-CN"/>
        </w:rPr>
        <w:t xml:space="preserve">The gNB-CU determines to initiate LTM configuration. </w:t>
      </w:r>
    </w:p>
    <w:p w14:paraId="1B0C752F" w14:textId="77777777" w:rsidR="00797559" w:rsidRDefault="00797559" w:rsidP="00324EDA">
      <w:pPr>
        <w:pStyle w:val="B10"/>
        <w:rPr>
          <w:lang w:val="en-US" w:eastAsia="zh-CN"/>
        </w:rPr>
      </w:pPr>
      <w:r>
        <w:rPr>
          <w:lang w:val="en-US" w:eastAsia="zh-CN"/>
        </w:rPr>
        <w:t>3.</w:t>
      </w:r>
      <w:r>
        <w:tab/>
      </w:r>
      <w:r>
        <w:rPr>
          <w:lang w:val="en-US" w:eastAsia="zh-CN"/>
        </w:rPr>
        <w:t>The gNB-CU sends a UE CONTEXT SETUP REQUEST message to the candidate gNB-DU(s), containing one target candidate cell ID, the LTM configuration ID of the candidate cell, LTM configuration ID mapping list, and the CSI resource configuration. The gNB-CU indicates the source gNB-DU ID, and requests PRACH resources from the candidate gNB-DU.</w:t>
      </w:r>
      <w:r>
        <w:t xml:space="preserve"> The gNB-CU may request the candidate gNB-DU to provide the lower layer configuration for the purpose of generating the reference configuration.</w:t>
      </w:r>
    </w:p>
    <w:p w14:paraId="47F85E58" w14:textId="77777777" w:rsidR="00797559" w:rsidRDefault="00797559" w:rsidP="00324EDA">
      <w:pPr>
        <w:pStyle w:val="B10"/>
        <w:rPr>
          <w:iCs/>
          <w:lang w:val="en-US" w:eastAsia="zh-CN"/>
        </w:rPr>
      </w:pPr>
      <w:r>
        <w:rPr>
          <w:lang w:val="en-US" w:eastAsia="zh-CN"/>
        </w:rPr>
        <w:t>4.</w:t>
      </w:r>
      <w:r>
        <w:tab/>
      </w:r>
      <w:r>
        <w:rPr>
          <w:lang w:val="en-US" w:eastAsia="zh-CN"/>
        </w:rPr>
        <w:t>If the candidate gNB-DU accepts the request of LTM configuration, it responds with a UE CONTEXT SETUP RESPONSE message including the generated lower layer RRC configuration</w:t>
      </w:r>
      <w:r>
        <w:rPr>
          <w:szCs w:val="22"/>
          <w:lang w:val="en-US" w:eastAsia="zh-CN"/>
        </w:rPr>
        <w:t>s (e.g., TCI state configuration, RACH configuration, and the CSI report configuration) for the accepted target candidate cell.</w:t>
      </w:r>
    </w:p>
    <w:p w14:paraId="1E4840BE" w14:textId="372E3305" w:rsidR="00797559" w:rsidRDefault="00797559" w:rsidP="00324EDA">
      <w:pPr>
        <w:pStyle w:val="NO"/>
        <w:rPr>
          <w:lang w:eastAsia="ja-JP"/>
        </w:rPr>
      </w:pPr>
      <w:r w:rsidRPr="00C14396">
        <w:rPr>
          <w:lang w:eastAsia="ja-JP"/>
        </w:rPr>
        <w:t>NOTE</w:t>
      </w:r>
      <w:r>
        <w:rPr>
          <w:lang w:eastAsia="ja-JP"/>
        </w:rPr>
        <w:t xml:space="preserve"> 1</w:t>
      </w:r>
      <w:r w:rsidRPr="00C14396">
        <w:rPr>
          <w:lang w:eastAsia="ja-JP"/>
        </w:rPr>
        <w:t>:</w:t>
      </w:r>
      <w:r>
        <w:rPr>
          <w:lang w:eastAsia="ja-JP"/>
        </w:rPr>
        <w:tab/>
      </w:r>
      <w:r w:rsidRPr="00C14396">
        <w:rPr>
          <w:lang w:eastAsia="ja-JP"/>
        </w:rPr>
        <w:t>The CU-initiated UE Context Modification procedure may be initiated for preparing candidate cells in the source gNB-DU as specified in step 3 and 4 in 8.2.1.</w:t>
      </w:r>
      <w:r>
        <w:rPr>
          <w:lang w:eastAsia="ja-JP"/>
        </w:rPr>
        <w:t>4</w:t>
      </w:r>
      <w:r w:rsidRPr="00C14396">
        <w:rPr>
          <w:lang w:eastAsia="ja-JP"/>
        </w:rPr>
        <w:t xml:space="preserve"> Intra-gNB-DU LTM.</w:t>
      </w:r>
    </w:p>
    <w:p w14:paraId="54E88CA4" w14:textId="77777777" w:rsidR="00797559" w:rsidRPr="000D5647" w:rsidRDefault="00797559" w:rsidP="00324EDA">
      <w:pPr>
        <w:pStyle w:val="B10"/>
        <w:rPr>
          <w:lang w:eastAsia="zh-CN"/>
        </w:rPr>
      </w:pPr>
      <w:r>
        <w:rPr>
          <w:lang w:val="en-US" w:eastAsia="zh-CN"/>
        </w:rPr>
        <w:t>5.</w:t>
      </w:r>
      <w:r>
        <w:rPr>
          <w:lang w:val="en-US" w:eastAsia="zh-CN"/>
        </w:rPr>
        <w:tab/>
      </w:r>
      <w:r>
        <w:rPr>
          <w:rFonts w:hint="eastAsia"/>
          <w:lang w:val="en-US" w:eastAsia="zh-CN"/>
        </w:rPr>
        <w:t>The gNB-CU sends a UE CONTEXT MODIFICATION REQUEST message to the source gNB-DU</w:t>
      </w:r>
      <w:r>
        <w:rPr>
          <w:lang w:val="en-US" w:eastAsia="zh-CN"/>
        </w:rPr>
        <w:t xml:space="preserve"> </w:t>
      </w:r>
      <w:r>
        <w:rPr>
          <w:rFonts w:hint="eastAsia"/>
          <w:lang w:val="en-US" w:eastAsia="zh-CN"/>
        </w:rPr>
        <w:t xml:space="preserve">including the collected </w:t>
      </w:r>
      <w:r>
        <w:rPr>
          <w:lang w:eastAsia="zh-CN"/>
        </w:rPr>
        <w:t xml:space="preserve">CSI report </w:t>
      </w:r>
      <w:r>
        <w:rPr>
          <w:rFonts w:hint="eastAsia"/>
          <w:lang w:val="en-US" w:eastAsia="zh-CN"/>
        </w:rPr>
        <w:t>configuration, RACH configuration</w:t>
      </w:r>
      <w:r>
        <w:rPr>
          <w:lang w:eastAsia="zh-CN"/>
        </w:rPr>
        <w:t xml:space="preserve"> and the TCI state configuration</w:t>
      </w:r>
      <w:r>
        <w:rPr>
          <w:rFonts w:hint="eastAsia"/>
          <w:lang w:val="en-US" w:eastAsia="zh-CN"/>
        </w:rPr>
        <w:t xml:space="preserve"> for the accepted target candidate cell</w:t>
      </w:r>
      <w:r>
        <w:rPr>
          <w:lang w:val="en-US" w:eastAsia="zh-CN"/>
        </w:rPr>
        <w:t>(s) in other gNB-DU(s)</w:t>
      </w:r>
      <w:r>
        <w:rPr>
          <w:rFonts w:hint="eastAsia"/>
          <w:lang w:val="en-US" w:eastAsia="zh-CN"/>
        </w:rPr>
        <w:t xml:space="preserve">. </w:t>
      </w:r>
    </w:p>
    <w:p w14:paraId="786864B0" w14:textId="77777777" w:rsidR="00797559" w:rsidRDefault="00797559" w:rsidP="00324EDA">
      <w:pPr>
        <w:pStyle w:val="B10"/>
        <w:rPr>
          <w:lang w:val="en-US" w:eastAsia="zh-CN"/>
        </w:rPr>
      </w:pPr>
      <w:r>
        <w:rPr>
          <w:lang w:val="en-US" w:eastAsia="zh-CN"/>
        </w:rPr>
        <w:t>6.</w:t>
      </w:r>
      <w:r>
        <w:rPr>
          <w:lang w:val="en-US" w:eastAsia="zh-CN"/>
        </w:rPr>
        <w:tab/>
      </w:r>
      <w:r>
        <w:rPr>
          <w:rFonts w:hint="eastAsia"/>
          <w:lang w:val="en-US" w:eastAsia="zh-CN"/>
        </w:rPr>
        <w:t xml:space="preserve">The source gNB-DU responds with a UE CONTEXT MODIFICATION RESPONSE message </w:t>
      </w:r>
      <w:r>
        <w:rPr>
          <w:lang w:val="en-US" w:eastAsia="zh-CN"/>
        </w:rPr>
        <w:t xml:space="preserve">which includes an updated lower layer configuration, e.g., containing the </w:t>
      </w:r>
      <w:r>
        <w:rPr>
          <w:rFonts w:hint="eastAsia"/>
          <w:lang w:val="en-US" w:eastAsia="zh-CN"/>
        </w:rPr>
        <w:t xml:space="preserve">CSI </w:t>
      </w:r>
      <w:r>
        <w:rPr>
          <w:lang w:val="en-US" w:eastAsia="zh-CN"/>
        </w:rPr>
        <w:t xml:space="preserve">report </w:t>
      </w:r>
      <w:r>
        <w:rPr>
          <w:rFonts w:hint="eastAsia"/>
          <w:lang w:val="en-US" w:eastAsia="zh-CN"/>
        </w:rPr>
        <w:t>configuration.</w:t>
      </w:r>
    </w:p>
    <w:p w14:paraId="57EBB078" w14:textId="77777777" w:rsidR="00797559" w:rsidRDefault="00797559" w:rsidP="00324EDA">
      <w:pPr>
        <w:pStyle w:val="B10"/>
        <w:rPr>
          <w:lang w:val="en-US" w:eastAsia="zh-CN"/>
        </w:rPr>
      </w:pPr>
      <w:r>
        <w:rPr>
          <w:lang w:val="en-US" w:eastAsia="zh-CN"/>
        </w:rPr>
        <w:t>7.</w:t>
      </w:r>
      <w:r>
        <w:rPr>
          <w:lang w:val="en-US" w:eastAsia="zh-CN"/>
        </w:rPr>
        <w:tab/>
      </w:r>
      <w:r>
        <w:rPr>
          <w:rFonts w:hint="eastAsia"/>
          <w:lang w:val="en-US" w:eastAsia="zh-CN"/>
        </w:rPr>
        <w:t>The gNB-CU sends a UE CONTEXT MODIFICATION REQUEST message to the candidate gNB-DU</w:t>
      </w:r>
      <w:r>
        <w:rPr>
          <w:lang w:val="en-US" w:eastAsia="zh-CN"/>
        </w:rPr>
        <w:t>(</w:t>
      </w:r>
      <w:r>
        <w:rPr>
          <w:rFonts w:hint="eastAsia"/>
          <w:lang w:val="en-US" w:eastAsia="zh-CN"/>
        </w:rPr>
        <w:t>s</w:t>
      </w:r>
      <w:r>
        <w:rPr>
          <w:lang w:val="en-US" w:eastAsia="zh-CN"/>
        </w:rPr>
        <w:t>)</w:t>
      </w:r>
      <w:r>
        <w:rPr>
          <w:rFonts w:hint="eastAsia"/>
          <w:lang w:val="en-US" w:eastAsia="zh-CN"/>
        </w:rPr>
        <w:t xml:space="preserve"> containing </w:t>
      </w:r>
      <w:r>
        <w:rPr>
          <w:lang w:val="en-US" w:eastAsia="zh-CN"/>
        </w:rPr>
        <w:t xml:space="preserve">the CSI report configuration, TCI state information, RACH Configuration, and the LTM configuration IDs of the candidate cells </w:t>
      </w:r>
      <w:r>
        <w:rPr>
          <w:rFonts w:hint="eastAsia"/>
          <w:lang w:val="en-US" w:eastAsia="zh-CN"/>
        </w:rPr>
        <w:t>in other candidate gNB-DU</w:t>
      </w:r>
      <w:r>
        <w:rPr>
          <w:lang w:val="en-US" w:eastAsia="zh-CN"/>
        </w:rPr>
        <w:t>(</w:t>
      </w:r>
      <w:r>
        <w:rPr>
          <w:rFonts w:hint="eastAsia"/>
          <w:lang w:val="en-US" w:eastAsia="zh-CN"/>
        </w:rPr>
        <w:t>s</w:t>
      </w:r>
      <w:r>
        <w:rPr>
          <w:lang w:val="en-US" w:eastAsia="zh-CN"/>
        </w:rPr>
        <w:t>). The gNB-CU may also provide the lower layer part of the reference configuration to the candidate gNB-DU(s)</w:t>
      </w:r>
      <w:r>
        <w:rPr>
          <w:rFonts w:hint="eastAsia"/>
          <w:lang w:val="en-US" w:eastAsia="zh-CN"/>
        </w:rPr>
        <w:t>.</w:t>
      </w:r>
      <w:r>
        <w:rPr>
          <w:lang w:val="en-US" w:eastAsia="zh-CN"/>
        </w:rPr>
        <w:t xml:space="preserve"> The gNB-CU may also provide an updated CSI resource configuration to the candidate gNB-DU(s).</w:t>
      </w:r>
    </w:p>
    <w:p w14:paraId="07DDC13E" w14:textId="77777777" w:rsidR="00797559" w:rsidRPr="00C14396" w:rsidRDefault="00797559" w:rsidP="00797559">
      <w:pPr>
        <w:pStyle w:val="NO"/>
        <w:rPr>
          <w:lang w:val="en-US" w:eastAsia="ja-JP"/>
        </w:rPr>
      </w:pPr>
      <w:r w:rsidRPr="00C14396">
        <w:rPr>
          <w:lang w:eastAsia="ja-JP"/>
        </w:rPr>
        <w:t>NOTE</w:t>
      </w:r>
      <w:r>
        <w:rPr>
          <w:lang w:eastAsia="ja-JP"/>
        </w:rPr>
        <w:t xml:space="preserve"> 2</w:t>
      </w:r>
      <w:r w:rsidRPr="00C14396">
        <w:rPr>
          <w:lang w:val="en-US" w:eastAsia="ja-JP"/>
        </w:rPr>
        <w:t>: The candidate cell may be the same cell as source cell.</w:t>
      </w:r>
    </w:p>
    <w:p w14:paraId="614B0C3D" w14:textId="77777777" w:rsidR="00797559" w:rsidRDefault="00797559" w:rsidP="00797559">
      <w:pPr>
        <w:pStyle w:val="B10"/>
        <w:rPr>
          <w:lang w:val="en-US" w:eastAsia="zh-CN"/>
        </w:rPr>
      </w:pPr>
      <w:r>
        <w:rPr>
          <w:lang w:val="en-US" w:eastAsia="zh-CN"/>
        </w:rPr>
        <w:t>8.</w:t>
      </w:r>
      <w:r>
        <w:rPr>
          <w:lang w:val="en-US" w:eastAsia="zh-CN"/>
        </w:rPr>
        <w:tab/>
      </w:r>
      <w:r>
        <w:rPr>
          <w:rFonts w:hint="eastAsia"/>
          <w:lang w:val="en-US" w:eastAsia="zh-CN"/>
        </w:rPr>
        <w:t xml:space="preserve">The candidate gNB-DU responds with a UE CONTEXT MODIFICATION RESPONSE message </w:t>
      </w:r>
      <w:bookmarkStart w:id="794" w:name="_Hlk151805859"/>
      <w:r>
        <w:rPr>
          <w:rFonts w:hint="eastAsia"/>
          <w:lang w:val="en-US" w:eastAsia="zh-CN"/>
        </w:rPr>
        <w:t xml:space="preserve">including </w:t>
      </w:r>
      <w:bookmarkStart w:id="795" w:name="OLE_LINK40"/>
      <w:bookmarkStart w:id="796" w:name="OLE_LINK39"/>
      <w:r>
        <w:rPr>
          <w:lang w:val="en-US" w:eastAsia="zh-CN"/>
        </w:rPr>
        <w:t>the updated lower layer configuration</w:t>
      </w:r>
      <w:bookmarkStart w:id="797" w:name="_Hlk151805835"/>
      <w:bookmarkEnd w:id="794"/>
      <w:bookmarkEnd w:id="795"/>
      <w:bookmarkEnd w:id="796"/>
      <w:r>
        <w:rPr>
          <w:rFonts w:hint="eastAsia"/>
          <w:lang w:val="en-US" w:eastAsia="zh-CN"/>
        </w:rPr>
        <w:t>.</w:t>
      </w:r>
      <w:bookmarkEnd w:id="797"/>
      <w:r>
        <w:rPr>
          <w:lang w:val="en-US" w:eastAsia="zh-CN"/>
        </w:rPr>
        <w:t xml:space="preserve"> </w:t>
      </w:r>
      <w:r>
        <w:rPr>
          <w:lang w:eastAsia="zh-CN"/>
        </w:rPr>
        <w:t>The candidate gNB-DU may also respond the updated CSI report configuration</w:t>
      </w:r>
      <w:r>
        <w:rPr>
          <w:rFonts w:hint="eastAsia"/>
          <w:lang w:eastAsia="zh-CN"/>
        </w:rPr>
        <w:t>.</w:t>
      </w:r>
    </w:p>
    <w:p w14:paraId="17215A27" w14:textId="77777777" w:rsidR="00797559" w:rsidRDefault="00797559" w:rsidP="00797559">
      <w:pPr>
        <w:pStyle w:val="B10"/>
        <w:rPr>
          <w:lang w:val="en-US"/>
        </w:rPr>
      </w:pPr>
      <w:r>
        <w:rPr>
          <w:lang w:val="en-US" w:eastAsia="zh-CN"/>
        </w:rPr>
        <w:t>9.</w:t>
      </w:r>
      <w:r>
        <w:rPr>
          <w:lang w:val="en-US" w:eastAsia="zh-CN"/>
        </w:rPr>
        <w:tab/>
        <w:t xml:space="preserve">The gNB-CU sends a DL RRC MESSAGE TRANSFER message to the source gNB-DU, which includes the generated </w:t>
      </w:r>
      <w:r>
        <w:rPr>
          <w:i/>
          <w:lang w:val="en-US" w:eastAsia="zh-CN"/>
        </w:rPr>
        <w:t>RRCReconfiguration</w:t>
      </w:r>
      <w:r>
        <w:rPr>
          <w:lang w:val="en-US" w:eastAsia="zh-CN"/>
        </w:rPr>
        <w:t xml:space="preserve"> message with the LTM configuration.</w:t>
      </w:r>
    </w:p>
    <w:p w14:paraId="758C4369" w14:textId="77777777" w:rsidR="00797559" w:rsidRDefault="00797559" w:rsidP="00797559">
      <w:pPr>
        <w:pStyle w:val="B10"/>
        <w:rPr>
          <w:rFonts w:eastAsia="Malgun Gothic"/>
          <w:lang w:eastAsia="zh-CN"/>
        </w:rPr>
      </w:pPr>
      <w:r>
        <w:rPr>
          <w:rFonts w:eastAsia="Malgun Gothic"/>
          <w:lang w:eastAsia="zh-CN"/>
        </w:rPr>
        <w:t>10.</w:t>
      </w:r>
      <w:r>
        <w:rPr>
          <w:rFonts w:eastAsia="Malgun Gothic"/>
          <w:lang w:eastAsia="zh-CN"/>
        </w:rPr>
        <w:tab/>
        <w:t xml:space="preserve">The source gNB-DU forwards the received </w:t>
      </w:r>
      <w:r>
        <w:rPr>
          <w:rFonts w:eastAsia="Malgun Gothic"/>
          <w:i/>
          <w:lang w:eastAsia="zh-CN"/>
        </w:rPr>
        <w:t>RRCReconfiguration</w:t>
      </w:r>
      <w:r>
        <w:rPr>
          <w:rFonts w:eastAsia="Malgun Gothic"/>
          <w:lang w:eastAsia="zh-CN"/>
        </w:rPr>
        <w:t xml:space="preserve"> message to the UE.</w:t>
      </w:r>
    </w:p>
    <w:p w14:paraId="21030AA8" w14:textId="77777777" w:rsidR="00797559" w:rsidRDefault="00797559" w:rsidP="00797559">
      <w:pPr>
        <w:pStyle w:val="B10"/>
        <w:rPr>
          <w:lang w:val="en-US" w:eastAsia="ja-JP"/>
        </w:rPr>
      </w:pPr>
      <w:r>
        <w:rPr>
          <w:lang w:val="en-US" w:eastAsia="zh-CN"/>
        </w:rPr>
        <w:t>11.</w:t>
      </w:r>
      <w:r>
        <w:rPr>
          <w:lang w:val="en-US" w:eastAsia="zh-CN"/>
        </w:rPr>
        <w:tab/>
        <w:t xml:space="preserve">The UE responds to the source gNB-DU with an </w:t>
      </w:r>
      <w:r>
        <w:rPr>
          <w:i/>
          <w:lang w:val="en-US" w:eastAsia="zh-CN"/>
        </w:rPr>
        <w:t>RRCReconfigurationComplete</w:t>
      </w:r>
      <w:r>
        <w:rPr>
          <w:lang w:val="en-US" w:eastAsia="zh-CN"/>
        </w:rPr>
        <w:t xml:space="preserve"> message.</w:t>
      </w:r>
    </w:p>
    <w:p w14:paraId="0CBC9E16" w14:textId="77777777" w:rsidR="00797559" w:rsidRDefault="00797559" w:rsidP="00797559">
      <w:pPr>
        <w:pStyle w:val="B10"/>
        <w:rPr>
          <w:lang w:val="en-US" w:eastAsia="zh-CN"/>
        </w:rPr>
      </w:pPr>
      <w:r>
        <w:rPr>
          <w:lang w:val="en-US" w:eastAsia="zh-CN"/>
        </w:rPr>
        <w:t>12.</w:t>
      </w:r>
      <w:r>
        <w:rPr>
          <w:lang w:val="en-US" w:eastAsia="zh-CN"/>
        </w:rPr>
        <w:tab/>
        <w:t>The source gNB-DU forwards the</w:t>
      </w:r>
      <w:r>
        <w:rPr>
          <w:i/>
          <w:lang w:val="en-US" w:eastAsia="zh-CN"/>
        </w:rPr>
        <w:t xml:space="preserve"> RRCReconfigurationComplete</w:t>
      </w:r>
      <w:r>
        <w:rPr>
          <w:lang w:val="en-US" w:eastAsia="zh-CN"/>
        </w:rPr>
        <w:t xml:space="preserve"> message to the gNB-CU via an UL RRC MESSAGE TRANSFER message. </w:t>
      </w:r>
    </w:p>
    <w:p w14:paraId="3B09574F" w14:textId="77777777" w:rsidR="00797559" w:rsidRDefault="00797559" w:rsidP="00797559">
      <w:pPr>
        <w:pStyle w:val="B10"/>
        <w:rPr>
          <w:lang w:val="en-US" w:eastAsia="ja-JP"/>
        </w:rPr>
      </w:pPr>
      <w:r>
        <w:rPr>
          <w:lang w:val="en-US" w:eastAsia="ja-JP"/>
        </w:rPr>
        <w:t>13.</w:t>
      </w:r>
      <w:r>
        <w:rPr>
          <w:lang w:val="en-US" w:eastAsia="ja-JP"/>
        </w:rPr>
        <w:tab/>
      </w:r>
      <w:r>
        <w:rPr>
          <w:rFonts w:hint="eastAsia"/>
          <w:lang w:val="en-US" w:eastAsia="ja-JP"/>
        </w:rPr>
        <w:t xml:space="preserve">Early </w:t>
      </w:r>
      <w:r>
        <w:rPr>
          <w:lang w:val="en-US" w:eastAsia="ja-JP"/>
        </w:rPr>
        <w:t>synchronization may be</w:t>
      </w:r>
      <w:r>
        <w:rPr>
          <w:rFonts w:hint="eastAsia"/>
          <w:lang w:val="en-US" w:eastAsia="ja-JP"/>
        </w:rPr>
        <w:t xml:space="preserve"> performed as specified in TS 38.300 [</w:t>
      </w:r>
      <w:r>
        <w:rPr>
          <w:lang w:val="en-US" w:eastAsia="ja-JP"/>
        </w:rPr>
        <w:t>2</w:t>
      </w:r>
      <w:r>
        <w:rPr>
          <w:rFonts w:hint="eastAsia"/>
          <w:lang w:val="en-US" w:eastAsia="ja-JP"/>
        </w:rPr>
        <w:t>].</w:t>
      </w:r>
    </w:p>
    <w:p w14:paraId="706736B5" w14:textId="02682082" w:rsidR="00797559" w:rsidRDefault="00797559" w:rsidP="00797559">
      <w:pPr>
        <w:pStyle w:val="B10"/>
        <w:rPr>
          <w:lang w:val="en-US" w:eastAsia="ja-JP"/>
        </w:rPr>
      </w:pPr>
      <w:r>
        <w:rPr>
          <w:lang w:val="en-US" w:eastAsia="zh-CN"/>
        </w:rPr>
        <w:t xml:space="preserve">14 </w:t>
      </w:r>
      <w:r>
        <w:rPr>
          <w:lang w:eastAsia="zh-CN"/>
        </w:rPr>
        <w:t>- 15</w:t>
      </w:r>
      <w:r>
        <w:rPr>
          <w:rFonts w:hint="eastAsia"/>
          <w:lang w:val="en-US" w:eastAsia="zh-CN"/>
        </w:rPr>
        <w:t>.</w:t>
      </w:r>
      <w:r>
        <w:rPr>
          <w:lang w:val="en-US" w:eastAsia="zh-CN"/>
        </w:rPr>
        <w:tab/>
      </w:r>
      <w:r>
        <w:rPr>
          <w:rFonts w:hint="eastAsia"/>
          <w:lang w:val="en-US" w:eastAsia="ja-JP"/>
        </w:rPr>
        <w:t xml:space="preserve">The candidate gNB-DU sends </w:t>
      </w:r>
      <w:r>
        <w:rPr>
          <w:rFonts w:hint="eastAsia"/>
          <w:lang w:val="en-US" w:eastAsia="zh-CN"/>
        </w:rPr>
        <w:t xml:space="preserve">the </w:t>
      </w:r>
      <w:r>
        <w:rPr>
          <w:lang w:val="en-US" w:eastAsia="zh-CN"/>
        </w:rPr>
        <w:t>TA value,</w:t>
      </w:r>
      <w:r>
        <w:rPr>
          <w:rFonts w:hint="eastAsia"/>
          <w:lang w:val="en-US" w:eastAsia="zh-CN"/>
        </w:rPr>
        <w:t xml:space="preserve"> the associated CFRA resource information</w:t>
      </w:r>
      <w:r>
        <w:rPr>
          <w:lang w:val="en-US" w:eastAsia="ja-JP"/>
        </w:rPr>
        <w:t>,</w:t>
      </w:r>
      <w:r>
        <w:rPr>
          <w:rFonts w:hint="eastAsia"/>
          <w:lang w:val="en-US" w:eastAsia="zh-CN"/>
        </w:rPr>
        <w:t xml:space="preserve"> </w:t>
      </w:r>
      <w:r>
        <w:rPr>
          <w:lang w:val="en-US" w:eastAsia="ja-JP"/>
        </w:rPr>
        <w:t>the candidate cell ID and the source gNB-DU ID</w:t>
      </w:r>
      <w:r>
        <w:rPr>
          <w:rFonts w:hint="eastAsia"/>
          <w:lang w:val="en-US" w:eastAsia="ja-JP"/>
        </w:rPr>
        <w:t xml:space="preserve"> to the source gNB-DU via </w:t>
      </w:r>
      <w:r>
        <w:rPr>
          <w:rFonts w:hint="eastAsia"/>
          <w:lang w:val="en-US" w:eastAsia="zh-CN"/>
        </w:rPr>
        <w:t xml:space="preserve">the </w:t>
      </w:r>
      <w:r>
        <w:rPr>
          <w:lang w:val="en-US" w:eastAsia="ja-JP"/>
        </w:rPr>
        <w:t>DU-CU TA INFORMATION TRANSFER and CU-DU TA INFORMATION TRANSFER messages, for which the source gNB-DU ID is omitted in the CU-DU TA INFORMATION TRANSFER message</w:t>
      </w:r>
      <w:r>
        <w:rPr>
          <w:rFonts w:hint="eastAsia"/>
          <w:lang w:val="en-US" w:eastAsia="ja-JP"/>
        </w:rPr>
        <w:t>.</w:t>
      </w:r>
    </w:p>
    <w:p w14:paraId="42AAA2C2" w14:textId="77777777" w:rsidR="00797559" w:rsidRDefault="00797559" w:rsidP="00797559">
      <w:pPr>
        <w:pStyle w:val="B10"/>
        <w:rPr>
          <w:lang w:eastAsia="zh-CN"/>
        </w:rPr>
      </w:pPr>
      <w:r>
        <w:rPr>
          <w:lang w:eastAsia="zh-CN"/>
        </w:rPr>
        <w:t>16.</w:t>
      </w:r>
      <w:r>
        <w:rPr>
          <w:lang w:eastAsia="zh-CN"/>
        </w:rPr>
        <w:tab/>
        <w:t xml:space="preserve">The UE sends the </w:t>
      </w:r>
      <w:r>
        <w:rPr>
          <w:rFonts w:eastAsia="SimSun"/>
          <w:lang w:eastAsia="zh-CN"/>
        </w:rPr>
        <w:t>L1</w:t>
      </w:r>
      <w:r>
        <w:rPr>
          <w:lang w:eastAsia="zh-CN"/>
        </w:rPr>
        <w:t xml:space="preserve"> measurement result to the source gNB-DU. </w:t>
      </w:r>
    </w:p>
    <w:p w14:paraId="2732C09F" w14:textId="77777777" w:rsidR="00797559" w:rsidRDefault="00797559" w:rsidP="00797559">
      <w:pPr>
        <w:pStyle w:val="B10"/>
        <w:rPr>
          <w:lang w:eastAsia="zh-CN"/>
        </w:rPr>
      </w:pPr>
      <w:r>
        <w:rPr>
          <w:lang w:eastAsia="zh-CN"/>
        </w:rPr>
        <w:t>17.</w:t>
      </w:r>
      <w:r>
        <w:rPr>
          <w:lang w:eastAsia="zh-CN"/>
        </w:rPr>
        <w:tab/>
        <w:t>The source gNB-DU decides to execute LTM to a candidate target cell.</w:t>
      </w:r>
    </w:p>
    <w:p w14:paraId="61146CED" w14:textId="77777777" w:rsidR="00797559" w:rsidRDefault="00797559" w:rsidP="00797559">
      <w:pPr>
        <w:pStyle w:val="B10"/>
        <w:rPr>
          <w:lang w:eastAsia="zh-CN"/>
        </w:rPr>
      </w:pPr>
      <w:r>
        <w:rPr>
          <w:lang w:eastAsia="zh-CN"/>
        </w:rPr>
        <w:t>18.</w:t>
      </w:r>
      <w:r>
        <w:rPr>
          <w:lang w:eastAsia="zh-CN"/>
        </w:rPr>
        <w:tab/>
        <w:t xml:space="preserve">The source gNB-DU sends </w:t>
      </w:r>
      <w:r>
        <w:rPr>
          <w:rFonts w:eastAsia="SimSun"/>
          <w:lang w:eastAsia="zh-CN"/>
        </w:rPr>
        <w:t xml:space="preserve">the Cell Switch </w:t>
      </w:r>
      <w:r>
        <w:rPr>
          <w:lang w:eastAsia="zh-CN"/>
        </w:rPr>
        <w:t xml:space="preserve">command to the UE. </w:t>
      </w:r>
    </w:p>
    <w:p w14:paraId="67A39FC7" w14:textId="77777777" w:rsidR="00797559" w:rsidRDefault="00797559" w:rsidP="00797559">
      <w:pPr>
        <w:pStyle w:val="B10"/>
        <w:rPr>
          <w:lang w:eastAsia="zh-CN"/>
        </w:rPr>
      </w:pPr>
      <w:r>
        <w:rPr>
          <w:lang w:val="en-US"/>
        </w:rPr>
        <w:t>19.</w:t>
      </w:r>
      <w:r>
        <w:rPr>
          <w:lang w:val="en-US"/>
        </w:rPr>
        <w:tab/>
      </w:r>
      <w:r>
        <w:rPr>
          <w:lang w:eastAsia="zh-CN"/>
        </w:rPr>
        <w:t xml:space="preserve">The </w:t>
      </w:r>
      <w:r>
        <w:rPr>
          <w:lang w:val="en-US" w:eastAsia="zh-CN"/>
        </w:rPr>
        <w:t xml:space="preserve">source </w:t>
      </w:r>
      <w:r>
        <w:rPr>
          <w:lang w:eastAsia="zh-CN"/>
        </w:rPr>
        <w:t xml:space="preserve">gNB-DU </w:t>
      </w:r>
      <w:r>
        <w:rPr>
          <w:rFonts w:hint="eastAsia"/>
        </w:rPr>
        <w:t xml:space="preserve">sends the </w:t>
      </w:r>
      <w:r>
        <w:rPr>
          <w:rFonts w:eastAsia="SimSun"/>
          <w:lang w:eastAsia="zh-CN"/>
        </w:rPr>
        <w:t xml:space="preserve">DU-CU </w:t>
      </w:r>
      <w:r>
        <w:rPr>
          <w:rFonts w:hint="eastAsia"/>
        </w:rPr>
        <w:t xml:space="preserve">CELL </w:t>
      </w:r>
      <w:r>
        <w:rPr>
          <w:rFonts w:eastAsia="SimSun"/>
          <w:lang w:eastAsia="zh-CN"/>
        </w:rPr>
        <w:t>SWITCH</w:t>
      </w:r>
      <w:r>
        <w:rPr>
          <w:rFonts w:eastAsia="SimSun" w:hint="eastAsia"/>
          <w:lang w:eastAsia="zh-CN"/>
        </w:rPr>
        <w:t xml:space="preserve"> </w:t>
      </w:r>
      <w:r>
        <w:rPr>
          <w:rFonts w:hint="eastAsia"/>
        </w:rPr>
        <w:t>NOTIFICATION message to</w:t>
      </w:r>
      <w:r>
        <w:rPr>
          <w:lang w:eastAsia="zh-CN"/>
        </w:rPr>
        <w:t xml:space="preserve"> the gNB-CU </w:t>
      </w:r>
      <w:r>
        <w:rPr>
          <w:rFonts w:hint="eastAsia"/>
        </w:rPr>
        <w:t>to indicate</w:t>
      </w:r>
      <w:r>
        <w:t xml:space="preserve"> </w:t>
      </w:r>
      <w:r>
        <w:rPr>
          <w:lang w:eastAsia="zh-CN"/>
        </w:rPr>
        <w:t xml:space="preserve">the initiation of the </w:t>
      </w:r>
      <w:r>
        <w:rPr>
          <w:rFonts w:eastAsia="SimSun"/>
          <w:lang w:eastAsia="zh-CN"/>
        </w:rPr>
        <w:t xml:space="preserve">Cell Switch </w:t>
      </w:r>
      <w:r>
        <w:rPr>
          <w:lang w:eastAsia="zh-CN"/>
        </w:rPr>
        <w:t>command to the UE</w:t>
      </w:r>
      <w:r>
        <w:rPr>
          <w:rFonts w:eastAsia="SimSun"/>
          <w:lang w:eastAsia="zh-CN"/>
        </w:rPr>
        <w:t>, for which the message</w:t>
      </w:r>
      <w:r>
        <w:rPr>
          <w:lang w:val="en-US" w:eastAsia="zh-CN"/>
        </w:rPr>
        <w:t xml:space="preserve"> includes the target cell ID </w:t>
      </w:r>
      <w:r>
        <w:rPr>
          <w:rFonts w:eastAsia="SimSun" w:hint="eastAsia"/>
          <w:lang w:val="en-US" w:eastAsia="zh-CN"/>
        </w:rPr>
        <w:t xml:space="preserve">and </w:t>
      </w:r>
      <w:r>
        <w:rPr>
          <w:rFonts w:eastAsia="Malgun Gothic" w:hint="eastAsia"/>
          <w:lang w:val="en-US" w:eastAsia="zh-CN"/>
        </w:rPr>
        <w:t>the</w:t>
      </w:r>
      <w:r>
        <w:rPr>
          <w:rFonts w:eastAsia="Malgun Gothic"/>
          <w:lang w:val="en-US" w:eastAsia="zh-CN"/>
        </w:rPr>
        <w:t xml:space="preserve"> TCI state ID</w:t>
      </w:r>
      <w:r>
        <w:rPr>
          <w:lang w:eastAsia="zh-CN"/>
        </w:rPr>
        <w:t>.</w:t>
      </w:r>
    </w:p>
    <w:p w14:paraId="0B3593C7" w14:textId="77777777" w:rsidR="00797559" w:rsidRDefault="00797559" w:rsidP="00797559">
      <w:pPr>
        <w:pStyle w:val="B10"/>
        <w:rPr>
          <w:rFonts w:eastAsia="Malgun Gothic"/>
          <w:lang w:eastAsia="zh-CN"/>
        </w:rPr>
      </w:pPr>
      <w:r>
        <w:rPr>
          <w:rFonts w:eastAsia="Malgun Gothic"/>
          <w:lang w:val="en-US" w:eastAsia="zh-CN"/>
        </w:rPr>
        <w:lastRenderedPageBreak/>
        <w:t>20.</w:t>
      </w:r>
      <w:r>
        <w:rPr>
          <w:rFonts w:eastAsia="Malgun Gothic"/>
          <w:lang w:val="en-US" w:eastAsia="zh-CN"/>
        </w:rPr>
        <w:tab/>
      </w:r>
      <w:r>
        <w:rPr>
          <w:rFonts w:eastAsia="Malgun Gothic" w:hint="eastAsia"/>
          <w:lang w:val="en-US" w:eastAsia="zh-CN"/>
        </w:rPr>
        <w:t xml:space="preserve">The gNB-CU </w:t>
      </w:r>
      <w:r>
        <w:rPr>
          <w:rFonts w:eastAsia="SimSun"/>
          <w:lang w:eastAsia="zh-CN"/>
        </w:rPr>
        <w:t>forwards</w:t>
      </w:r>
      <w:r>
        <w:rPr>
          <w:rFonts w:eastAsia="SimSun" w:hint="eastAsia"/>
          <w:lang w:eastAsia="zh-CN"/>
        </w:rPr>
        <w:t xml:space="preserve"> </w:t>
      </w:r>
      <w:r>
        <w:rPr>
          <w:rFonts w:eastAsia="Malgun Gothic" w:hint="eastAsia"/>
          <w:lang w:val="en-US" w:eastAsia="zh-CN"/>
        </w:rPr>
        <w:t xml:space="preserve">the target cell ID and the </w:t>
      </w:r>
      <w:r>
        <w:rPr>
          <w:rFonts w:eastAsia="Malgun Gothic"/>
          <w:lang w:val="en-US" w:eastAsia="zh-CN"/>
        </w:rPr>
        <w:t xml:space="preserve">TCI state ID </w:t>
      </w:r>
      <w:r>
        <w:rPr>
          <w:rFonts w:eastAsia="Malgun Gothic" w:hint="eastAsia"/>
          <w:lang w:val="en-US" w:eastAsia="zh-CN"/>
        </w:rPr>
        <w:t>to the target gNB-DU</w:t>
      </w:r>
      <w:r>
        <w:rPr>
          <w:rFonts w:eastAsia="Malgun Gothic"/>
          <w:lang w:val="en-US" w:eastAsia="zh-CN"/>
        </w:rPr>
        <w:t xml:space="preserve"> </w:t>
      </w:r>
      <w:r>
        <w:rPr>
          <w:rFonts w:eastAsia="SimSun"/>
          <w:lang w:eastAsia="zh-CN"/>
        </w:rPr>
        <w:t>in the CU-DU</w:t>
      </w:r>
      <w:r>
        <w:rPr>
          <w:rFonts w:eastAsia="SimSun" w:hint="eastAsia"/>
          <w:lang w:eastAsia="zh-CN"/>
        </w:rPr>
        <w:t xml:space="preserve"> CELL </w:t>
      </w:r>
      <w:r>
        <w:rPr>
          <w:rFonts w:eastAsia="SimSun"/>
          <w:lang w:eastAsia="zh-CN"/>
        </w:rPr>
        <w:t>SWITCH</w:t>
      </w:r>
      <w:r>
        <w:rPr>
          <w:rFonts w:eastAsia="SimSun" w:hint="eastAsia"/>
          <w:lang w:eastAsia="zh-CN"/>
        </w:rPr>
        <w:t xml:space="preserve"> NOTIFICATION message</w:t>
      </w:r>
      <w:r>
        <w:rPr>
          <w:rFonts w:eastAsia="Malgun Gothic" w:hint="eastAsia"/>
          <w:lang w:val="en-US" w:eastAsia="zh-CN"/>
        </w:rPr>
        <w:t>.</w:t>
      </w:r>
    </w:p>
    <w:p w14:paraId="2172DDC9" w14:textId="77777777" w:rsidR="00797559" w:rsidRDefault="00797559" w:rsidP="00797559">
      <w:pPr>
        <w:pStyle w:val="B10"/>
        <w:rPr>
          <w:lang w:eastAsia="zh-CN"/>
        </w:rPr>
      </w:pPr>
      <w:r>
        <w:rPr>
          <w:lang w:eastAsia="zh-CN"/>
        </w:rPr>
        <w:t>21.</w:t>
      </w:r>
      <w:r>
        <w:rPr>
          <w:lang w:eastAsia="zh-CN"/>
        </w:rPr>
        <w:tab/>
        <w:t>The target gNB-DU detects the UE access as specified in TS 38.300 [2].</w:t>
      </w:r>
    </w:p>
    <w:p w14:paraId="4EB32D1A" w14:textId="77777777" w:rsidR="00797559" w:rsidRDefault="00797559" w:rsidP="00797559">
      <w:pPr>
        <w:pStyle w:val="B10"/>
        <w:rPr>
          <w:rFonts w:ascii="Times" w:eastAsia="Malgun Gothic" w:hAnsi="Times"/>
          <w:szCs w:val="22"/>
          <w:lang w:eastAsia="zh-CN"/>
        </w:rPr>
      </w:pPr>
      <w:r>
        <w:rPr>
          <w:rFonts w:ascii="Times" w:eastAsia="Malgun Gothic" w:hAnsi="Times"/>
          <w:szCs w:val="22"/>
          <w:lang w:eastAsia="zh-CN"/>
        </w:rPr>
        <w:t>22.</w:t>
      </w:r>
      <w:r>
        <w:rPr>
          <w:rFonts w:ascii="Times" w:eastAsia="Malgun Gothic" w:hAnsi="Times"/>
          <w:szCs w:val="22"/>
          <w:lang w:eastAsia="zh-CN"/>
        </w:rPr>
        <w:tab/>
        <w:t xml:space="preserve">The target gNB-DU sends the ACCESS SUCCESS message to the gNB-CU with the target </w:t>
      </w:r>
      <w:r>
        <w:rPr>
          <w:rFonts w:ascii="Times" w:eastAsia="Malgun Gothic" w:hAnsi="Times" w:hint="eastAsia"/>
          <w:szCs w:val="22"/>
          <w:lang w:val="en-US" w:eastAsia="zh-CN"/>
        </w:rPr>
        <w:t>c</w:t>
      </w:r>
      <w:r>
        <w:rPr>
          <w:rFonts w:ascii="Times" w:eastAsia="Malgun Gothic" w:hAnsi="Times"/>
          <w:szCs w:val="22"/>
          <w:lang w:eastAsia="zh-CN"/>
        </w:rPr>
        <w:t>ell ID.</w:t>
      </w:r>
    </w:p>
    <w:p w14:paraId="4AD62A6B" w14:textId="77777777" w:rsidR="00797559" w:rsidRDefault="00797559" w:rsidP="00797559">
      <w:pPr>
        <w:pStyle w:val="B10"/>
        <w:rPr>
          <w:rFonts w:ascii="Times" w:eastAsia="Malgun Gothic" w:hAnsi="Times"/>
        </w:rPr>
      </w:pPr>
      <w:r>
        <w:rPr>
          <w:rFonts w:ascii="Times" w:eastAsia="Malgun Gothic" w:hAnsi="Times"/>
        </w:rPr>
        <w:t>23.</w:t>
      </w:r>
      <w:r>
        <w:rPr>
          <w:rFonts w:ascii="Times" w:eastAsia="Malgun Gothic" w:hAnsi="Times"/>
        </w:rPr>
        <w:tab/>
        <w:t xml:space="preserve">The UE sends an </w:t>
      </w:r>
      <w:r>
        <w:rPr>
          <w:rFonts w:ascii="Times" w:eastAsia="Malgun Gothic" w:hAnsi="Times"/>
          <w:i/>
        </w:rPr>
        <w:t>RRCReconfigurationComplete</w:t>
      </w:r>
      <w:r>
        <w:rPr>
          <w:rFonts w:ascii="Times" w:eastAsia="Malgun Gothic" w:hAnsi="Times"/>
        </w:rPr>
        <w:t xml:space="preserve"> message to the target gNB-DU.</w:t>
      </w:r>
    </w:p>
    <w:p w14:paraId="15261AE6" w14:textId="77777777" w:rsidR="00797559" w:rsidRDefault="00797559" w:rsidP="00797559">
      <w:pPr>
        <w:pStyle w:val="B10"/>
        <w:rPr>
          <w:lang w:eastAsia="zh-CN"/>
        </w:rPr>
      </w:pPr>
      <w:r>
        <w:rPr>
          <w:rFonts w:ascii="Times" w:eastAsia="Malgun Gothic" w:hAnsi="Times"/>
        </w:rPr>
        <w:t>24.</w:t>
      </w:r>
      <w:r>
        <w:rPr>
          <w:rFonts w:ascii="Times" w:eastAsia="Malgun Gothic" w:hAnsi="Times"/>
        </w:rPr>
        <w:tab/>
        <w:t xml:space="preserve">The target gNB-DU forwards the </w:t>
      </w:r>
      <w:r>
        <w:rPr>
          <w:rFonts w:ascii="Times" w:eastAsia="Malgun Gothic" w:hAnsi="Times"/>
          <w:i/>
        </w:rPr>
        <w:t>RRCReconfigurationComplete</w:t>
      </w:r>
      <w:r>
        <w:rPr>
          <w:rFonts w:ascii="Times" w:eastAsia="Malgun Gothic" w:hAnsi="Times"/>
        </w:rPr>
        <w:t xml:space="preserve"> message to the gNB-CU via an UL RRC MESSAGE TRANSFER message.</w:t>
      </w:r>
    </w:p>
    <w:p w14:paraId="71E29CBA" w14:textId="77777777" w:rsidR="00797559" w:rsidRDefault="00797559" w:rsidP="00797559">
      <w:pPr>
        <w:pStyle w:val="B10"/>
        <w:rPr>
          <w:lang w:eastAsia="zh-CN"/>
        </w:rPr>
      </w:pPr>
      <w:r>
        <w:rPr>
          <w:lang w:eastAsia="zh-CN"/>
        </w:rPr>
        <w:t>25.</w:t>
      </w:r>
      <w:r>
        <w:rPr>
          <w:lang w:eastAsia="zh-CN"/>
        </w:rPr>
        <w:tab/>
        <w:t>The gNB-CU may send the UE CONTEXT RELEASE COMMAND message to the source gNB-DU to release the resources of prepared cells.</w:t>
      </w:r>
    </w:p>
    <w:p w14:paraId="268F18BF" w14:textId="46DF2540" w:rsidR="00797559" w:rsidRPr="00797559" w:rsidRDefault="00797559" w:rsidP="00797559">
      <w:pPr>
        <w:pStyle w:val="B10"/>
        <w:rPr>
          <w:lang w:eastAsia="zh-CN"/>
        </w:rPr>
      </w:pPr>
      <w:r>
        <w:rPr>
          <w:lang w:eastAsia="zh-CN"/>
        </w:rPr>
        <w:t>26.</w:t>
      </w:r>
      <w:r>
        <w:rPr>
          <w:lang w:eastAsia="zh-CN"/>
        </w:rPr>
        <w:tab/>
        <w:t>The source gNB-DU responds with a UE CONTEXT RELEASE COMPLETE message.</w:t>
      </w:r>
    </w:p>
    <w:p w14:paraId="5AB50BAF" w14:textId="6FB3DEF6" w:rsidR="00797559" w:rsidRDefault="00797559" w:rsidP="00797559">
      <w:pPr>
        <w:pStyle w:val="Heading4"/>
        <w:rPr>
          <w:lang w:eastAsia="ja-JP"/>
        </w:rPr>
      </w:pPr>
      <w:bookmarkStart w:id="798" w:name="_Toc155906842"/>
      <w:r>
        <w:t>8.2.1.6</w:t>
      </w:r>
      <w:r>
        <w:tab/>
        <w:t>LTM with gNB-CU-UP change</w:t>
      </w:r>
      <w:bookmarkEnd w:id="798"/>
    </w:p>
    <w:p w14:paraId="6E8E3088" w14:textId="627D6500" w:rsidR="00797559" w:rsidRDefault="00797559" w:rsidP="00797559">
      <w:pPr>
        <w:rPr>
          <w:lang w:eastAsia="ja-JP"/>
        </w:rPr>
      </w:pPr>
      <w:r>
        <w:rPr>
          <w:lang w:eastAsia="ja-JP"/>
        </w:rPr>
        <w:t>Figure 8.2.1.6-1 shows the procedure used for LTM with the change of gNB-CU-UP within a gNB.</w:t>
      </w:r>
    </w:p>
    <w:p w14:paraId="5FE8CA30" w14:textId="7F98957A" w:rsidR="00797559" w:rsidRDefault="00797559" w:rsidP="00797559">
      <w:pPr>
        <w:pStyle w:val="TH"/>
        <w:rPr>
          <w:lang w:eastAsia="zh-CN"/>
        </w:rPr>
      </w:pPr>
    </w:p>
    <w:p w14:paraId="00A18C27" w14:textId="1BAB596A" w:rsidR="00797559" w:rsidRDefault="00E96140" w:rsidP="00797559">
      <w:pPr>
        <w:pStyle w:val="TF"/>
        <w:spacing w:line="300" w:lineRule="auto"/>
      </w:pPr>
      <w:r>
        <w:object w:dxaOrig="13308" w:dyaOrig="15720" w14:anchorId="2FA58D4E">
          <v:shape id="_x0000_i1041" type="#_x0000_t75" style="width:493.95pt;height:583.55pt" o:ole="">
            <v:imagedata r:id="rId41" o:title=""/>
          </v:shape>
          <o:OLEObject Type="Embed" ProgID="Mscgen.Chart" ShapeID="_x0000_i1041" DrawAspect="Content" ObjectID="_1766598656" r:id="rId42"/>
        </w:object>
      </w:r>
      <w:r w:rsidR="00797559">
        <w:t>Figure 8.2.1.6</w:t>
      </w:r>
      <w:r w:rsidR="000419D6">
        <w:t>-1</w:t>
      </w:r>
      <w:r w:rsidR="00797559">
        <w:t xml:space="preserve"> LTM with the change of gNB-CU-UP</w:t>
      </w:r>
    </w:p>
    <w:p w14:paraId="508A592F" w14:textId="77777777" w:rsidR="00797559" w:rsidRDefault="00797559" w:rsidP="00797559">
      <w:pPr>
        <w:pStyle w:val="B10"/>
        <w:rPr>
          <w:lang w:val="en-US" w:eastAsia="zh-CN"/>
        </w:rPr>
      </w:pPr>
      <w:r>
        <w:rPr>
          <w:lang w:val="en-US" w:eastAsia="zh-CN"/>
        </w:rPr>
        <w:t>0.</w:t>
      </w:r>
      <w:r>
        <w:rPr>
          <w:lang w:val="en-US" w:eastAsia="zh-CN"/>
        </w:rPr>
        <w:tab/>
        <w:t xml:space="preserve">The </w:t>
      </w:r>
      <w:r w:rsidRPr="00C11FAC">
        <w:rPr>
          <w:lang w:eastAsia="zh-CN"/>
        </w:rPr>
        <w:t>source</w:t>
      </w:r>
      <w:r>
        <w:rPr>
          <w:lang w:val="en-US" w:eastAsia="zh-CN"/>
        </w:rPr>
        <w:t xml:space="preserve"> gNB-DU forwards the Measurement Report to the gNB-CU-CP.</w:t>
      </w:r>
    </w:p>
    <w:p w14:paraId="668C2F93" w14:textId="77777777" w:rsidR="00797559" w:rsidRDefault="00797559" w:rsidP="00797559">
      <w:pPr>
        <w:pStyle w:val="B10"/>
        <w:rPr>
          <w:lang w:val="en-US" w:eastAsia="zh-CN"/>
        </w:rPr>
      </w:pPr>
      <w:r>
        <w:rPr>
          <w:rFonts w:hint="eastAsia"/>
          <w:lang w:val="en-US" w:eastAsia="zh-CN"/>
        </w:rPr>
        <w:t>1</w:t>
      </w:r>
      <w:r>
        <w:rPr>
          <w:lang w:val="en-US" w:eastAsia="zh-CN"/>
        </w:rPr>
        <w:t>.</w:t>
      </w:r>
      <w:r>
        <w:rPr>
          <w:lang w:val="en-US" w:eastAsia="zh-CN"/>
        </w:rPr>
        <w:tab/>
        <w:t>The gNB-CU-CP decides to initiate LTM configuration.</w:t>
      </w:r>
    </w:p>
    <w:p w14:paraId="2B09F4FE" w14:textId="77777777" w:rsidR="00797559" w:rsidRDefault="00797559" w:rsidP="00797559">
      <w:pPr>
        <w:pStyle w:val="B10"/>
        <w:rPr>
          <w:lang w:val="en-US" w:eastAsia="zh-CN"/>
        </w:rPr>
      </w:pPr>
      <w:r>
        <w:rPr>
          <w:lang w:val="en-US" w:eastAsia="zh-CN"/>
        </w:rPr>
        <w:t>2.</w:t>
      </w:r>
      <w:r>
        <w:rPr>
          <w:lang w:val="en-US" w:eastAsia="zh-CN"/>
        </w:rPr>
        <w:tab/>
        <w:t xml:space="preserve">The </w:t>
      </w:r>
      <w:r>
        <w:rPr>
          <w:lang w:eastAsia="zh-CN"/>
        </w:rPr>
        <w:t>gNB</w:t>
      </w:r>
      <w:r>
        <w:rPr>
          <w:lang w:val="en-US" w:eastAsia="zh-CN"/>
        </w:rPr>
        <w:t xml:space="preserve">-CU-CP sends a BEARER CONTEXT SETUP REQUEST message containing UL TNL address </w:t>
      </w:r>
      <w:r>
        <w:rPr>
          <w:lang w:eastAsia="zh-CN"/>
        </w:rPr>
        <w:t>information</w:t>
      </w:r>
      <w:r>
        <w:rPr>
          <w:lang w:val="en-US" w:eastAsia="zh-CN"/>
        </w:rPr>
        <w:t xml:space="preserve"> for NG-U to setup the bearer context in the target gNB-CU-UP.</w:t>
      </w:r>
    </w:p>
    <w:p w14:paraId="38087EE7" w14:textId="77777777" w:rsidR="00797559" w:rsidRDefault="00797559" w:rsidP="00797559">
      <w:pPr>
        <w:pStyle w:val="B10"/>
        <w:rPr>
          <w:lang w:val="en-US" w:eastAsia="zh-CN"/>
        </w:rPr>
      </w:pPr>
      <w:r>
        <w:rPr>
          <w:lang w:val="en-US" w:eastAsia="zh-CN"/>
        </w:rPr>
        <w:lastRenderedPageBreak/>
        <w:t>3.</w:t>
      </w:r>
      <w:r>
        <w:rPr>
          <w:lang w:val="en-US" w:eastAsia="zh-CN"/>
        </w:rPr>
        <w:tab/>
        <w:t xml:space="preserve">The target gNB-CU-UP responds with a BEARER CONTEXT SETUP RESPONSE message containing the UL TNL </w:t>
      </w:r>
      <w:r>
        <w:rPr>
          <w:lang w:eastAsia="zh-CN"/>
        </w:rPr>
        <w:t>address</w:t>
      </w:r>
      <w:r>
        <w:rPr>
          <w:lang w:val="en-US" w:eastAsia="zh-CN"/>
        </w:rPr>
        <w:t xml:space="preserve"> information for F1-U, DL TNL address information for NG-U, and the TNL address information for data forwarding to the target gNB-CU-UP.</w:t>
      </w:r>
    </w:p>
    <w:p w14:paraId="38F93A76" w14:textId="17920729" w:rsidR="00797559" w:rsidRDefault="00797559" w:rsidP="00797559">
      <w:pPr>
        <w:pStyle w:val="B10"/>
        <w:rPr>
          <w:lang w:val="en-US" w:eastAsia="zh-CN"/>
        </w:rPr>
      </w:pPr>
      <w:r>
        <w:rPr>
          <w:rFonts w:eastAsia="SimSun"/>
          <w:lang w:val="en-US"/>
        </w:rPr>
        <w:t>4</w:t>
      </w:r>
      <w:r>
        <w:rPr>
          <w:rFonts w:eastAsia="SimSun"/>
        </w:rPr>
        <w:t>.</w:t>
      </w:r>
      <w:r>
        <w:rPr>
          <w:rFonts w:eastAsia="SimSun"/>
        </w:rPr>
        <w:tab/>
      </w:r>
      <w:r>
        <w:rPr>
          <w:rFonts w:eastAsia="SimSun" w:hint="eastAsia"/>
          <w:lang w:eastAsia="zh-CN"/>
        </w:rPr>
        <w:t>LTM</w:t>
      </w:r>
      <w:r>
        <w:rPr>
          <w:rFonts w:eastAsia="SimSun"/>
        </w:rPr>
        <w:t xml:space="preserve"> configuration procedures are performed between gNB</w:t>
      </w:r>
      <w:r>
        <w:rPr>
          <w:rFonts w:eastAsia="SimSun" w:hint="eastAsia"/>
          <w:lang w:eastAsia="zh-CN"/>
        </w:rPr>
        <w:t>-CU</w:t>
      </w:r>
      <w:r>
        <w:rPr>
          <w:rFonts w:eastAsia="SimSun"/>
        </w:rPr>
        <w:t xml:space="preserve"> </w:t>
      </w:r>
      <w:r>
        <w:rPr>
          <w:rFonts w:eastAsia="SimSun" w:hint="eastAsia"/>
          <w:lang w:eastAsia="zh-CN"/>
        </w:rPr>
        <w:t>and</w:t>
      </w:r>
      <w:r>
        <w:rPr>
          <w:rFonts w:eastAsia="SimSun"/>
        </w:rPr>
        <w:t xml:space="preserve"> candidate gNB-DUs, and between gNB-CU and source gNB-DU </w:t>
      </w:r>
      <w:r>
        <w:rPr>
          <w:rFonts w:eastAsia="SimSun" w:hint="eastAsia"/>
          <w:lang w:eastAsia="zh-CN"/>
        </w:rPr>
        <w:t>as</w:t>
      </w:r>
      <w:r>
        <w:rPr>
          <w:rFonts w:eastAsia="SimSun"/>
          <w:lang w:eastAsia="zh-CN"/>
        </w:rPr>
        <w:t xml:space="preserve"> specified from step 3 to step 8 in section 8.2.1.5</w:t>
      </w:r>
      <w:r>
        <w:rPr>
          <w:rFonts w:eastAsia="SimSun"/>
        </w:rPr>
        <w:t>.</w:t>
      </w:r>
    </w:p>
    <w:p w14:paraId="4C4492D7" w14:textId="77777777" w:rsidR="00797559" w:rsidRDefault="00797559" w:rsidP="00797559">
      <w:pPr>
        <w:pStyle w:val="B10"/>
        <w:rPr>
          <w:lang w:eastAsia="zh-CN"/>
        </w:rPr>
      </w:pPr>
      <w:r>
        <w:rPr>
          <w:lang w:eastAsia="zh-CN"/>
        </w:rPr>
        <w:t>5</w:t>
      </w:r>
      <w:r>
        <w:rPr>
          <w:lang w:val="en-US"/>
        </w:rPr>
        <w:t xml:space="preserve"> - </w:t>
      </w:r>
      <w:r>
        <w:rPr>
          <w:lang w:eastAsia="zh-CN"/>
        </w:rPr>
        <w:t>6.</w:t>
      </w:r>
      <w:r>
        <w:rPr>
          <w:lang w:eastAsia="zh-CN"/>
        </w:rPr>
        <w:tab/>
        <w:t xml:space="preserve">The gNB-CU-CP sends the RRC Reconfiguration message to the UE. </w:t>
      </w:r>
    </w:p>
    <w:p w14:paraId="7DC21100" w14:textId="77777777" w:rsidR="00797559" w:rsidRDefault="00797559" w:rsidP="00797559">
      <w:pPr>
        <w:pStyle w:val="B10"/>
        <w:rPr>
          <w:lang w:val="en-US" w:eastAsia="zh-CN"/>
        </w:rPr>
      </w:pPr>
      <w:r>
        <w:rPr>
          <w:lang w:eastAsia="zh-CN"/>
        </w:rPr>
        <w:t>7.</w:t>
      </w:r>
      <w:r>
        <w:rPr>
          <w:lang w:eastAsia="zh-CN"/>
        </w:rPr>
        <w:tab/>
        <w:t>The UE sends the lower layer measurement result to the source gNB-DU, and the source gNB-DU decides to execute LTM to a candidate target cell.</w:t>
      </w:r>
    </w:p>
    <w:p w14:paraId="19133778" w14:textId="77777777" w:rsidR="00797559" w:rsidRDefault="00797559" w:rsidP="00797559">
      <w:pPr>
        <w:pStyle w:val="B10"/>
        <w:rPr>
          <w:lang w:val="en-US" w:eastAsia="zh-CN"/>
        </w:rPr>
      </w:pPr>
      <w:r>
        <w:rPr>
          <w:lang w:val="en-US" w:eastAsia="zh-CN"/>
        </w:rPr>
        <w:t>8.</w:t>
      </w:r>
      <w:r>
        <w:rPr>
          <w:lang w:val="en-US" w:eastAsia="zh-CN"/>
        </w:rPr>
        <w:tab/>
      </w:r>
      <w:r>
        <w:rPr>
          <w:lang w:eastAsia="zh-CN"/>
        </w:rPr>
        <w:t>The source g</w:t>
      </w:r>
      <w:r>
        <w:rPr>
          <w:rFonts w:hint="eastAsia"/>
          <w:lang w:eastAsia="zh-CN"/>
        </w:rPr>
        <w:t>NB</w:t>
      </w:r>
      <w:r>
        <w:rPr>
          <w:lang w:val="en-US" w:eastAsia="zh-CN"/>
        </w:rPr>
        <w:t>-DU sends the DU-CU</w:t>
      </w:r>
      <w:r>
        <w:rPr>
          <w:rFonts w:hint="eastAsia"/>
          <w:lang w:val="en-US" w:eastAsia="zh-CN"/>
        </w:rPr>
        <w:t xml:space="preserve"> CELL </w:t>
      </w:r>
      <w:r>
        <w:rPr>
          <w:lang w:val="en-US" w:eastAsia="zh-CN"/>
        </w:rPr>
        <w:t>SWITCH</w:t>
      </w:r>
      <w:r>
        <w:rPr>
          <w:rFonts w:hint="eastAsia"/>
          <w:lang w:val="en-US" w:eastAsia="zh-CN"/>
        </w:rPr>
        <w:t xml:space="preserve"> NOTIFICATION</w:t>
      </w:r>
      <w:r>
        <w:rPr>
          <w:lang w:val="en-US" w:eastAsia="zh-CN"/>
        </w:rPr>
        <w:t xml:space="preserve"> message to the gNB-CU-CP with the selected target cell ID.</w:t>
      </w:r>
    </w:p>
    <w:p w14:paraId="1143C3D9" w14:textId="77777777" w:rsidR="00797559" w:rsidRDefault="00797559" w:rsidP="00797559">
      <w:pPr>
        <w:pStyle w:val="B10"/>
      </w:pPr>
      <w:r>
        <w:t>9-10.</w:t>
      </w:r>
      <w:r>
        <w:tab/>
        <w:t>The gNB-CU-CP performs the Bearer Context Modification procedure to retrieve the PDCP UL/DL status and to exchange the</w:t>
      </w:r>
      <w:r>
        <w:rPr>
          <w:lang w:val="en-US" w:eastAsia="zh-CN"/>
        </w:rPr>
        <w:t xml:space="preserve"> TNL address information for data forwarding</w:t>
      </w:r>
      <w:r>
        <w:t xml:space="preserve"> for the bearers.</w:t>
      </w:r>
    </w:p>
    <w:p w14:paraId="6FBD19B8" w14:textId="77777777" w:rsidR="00797559" w:rsidRDefault="00797559" w:rsidP="00797559">
      <w:pPr>
        <w:pStyle w:val="B10"/>
      </w:pPr>
      <w:r>
        <w:t>11-12.</w:t>
      </w:r>
      <w:r>
        <w:tab/>
        <w:t>The gNB-CU-CP performs the Bearer Context Modification procedure to send the DL TNL address information for F1-U and the PDCP UP/DL status to the target gNB-CU-UP.</w:t>
      </w:r>
    </w:p>
    <w:p w14:paraId="4490A965" w14:textId="77777777" w:rsidR="00797559" w:rsidRDefault="00797559" w:rsidP="00797559">
      <w:pPr>
        <w:pStyle w:val="B10"/>
      </w:pPr>
      <w:r>
        <w:t>13.</w:t>
      </w:r>
      <w:r>
        <w:tab/>
        <w:t xml:space="preserve">Data Forwarding may be performed from the source gNB-CU-UP to the target gNB-CU-UP. </w:t>
      </w:r>
    </w:p>
    <w:p w14:paraId="7CBF63C6" w14:textId="77777777" w:rsidR="00797559" w:rsidRDefault="00797559" w:rsidP="00797559">
      <w:pPr>
        <w:pStyle w:val="B10"/>
      </w:pPr>
      <w:r>
        <w:rPr>
          <w:rFonts w:hint="eastAsia"/>
        </w:rPr>
        <w:t>1</w:t>
      </w:r>
      <w:r>
        <w:t>4.</w:t>
      </w:r>
      <w:r>
        <w:tab/>
        <w:t>The target gNB-DU detects the UE in the target cell.</w:t>
      </w:r>
    </w:p>
    <w:p w14:paraId="5563AC33" w14:textId="77777777" w:rsidR="00797559" w:rsidRDefault="00797559" w:rsidP="00797559">
      <w:pPr>
        <w:pStyle w:val="B10"/>
      </w:pPr>
      <w:r>
        <w:rPr>
          <w:rFonts w:hint="eastAsia"/>
        </w:rPr>
        <w:t>1</w:t>
      </w:r>
      <w:r>
        <w:t>5.</w:t>
      </w:r>
      <w:r>
        <w:tab/>
        <w:t>The target gNB-DU sends an ACCESS SUCCESS message to the gNB-CU-CP.</w:t>
      </w:r>
    </w:p>
    <w:p w14:paraId="6BD1F15F" w14:textId="77777777" w:rsidR="00797559" w:rsidRDefault="00797559" w:rsidP="00797559">
      <w:pPr>
        <w:pStyle w:val="B10"/>
      </w:pPr>
      <w:r>
        <w:t>16-18.</w:t>
      </w:r>
      <w:r>
        <w:tab/>
        <w:t>Path Switch procedure is performed to update the DL TNL address information for the NG-U towards the core network.</w:t>
      </w:r>
    </w:p>
    <w:p w14:paraId="4AE7E852" w14:textId="7025C956" w:rsidR="00797559" w:rsidRDefault="00797559" w:rsidP="00797559">
      <w:pPr>
        <w:pStyle w:val="B10"/>
      </w:pPr>
      <w:r>
        <w:t>19-20.</w:t>
      </w:r>
      <w:r>
        <w:tab/>
        <w:t>Bearer Context Release procedure may be performed to release the UE context in the source gNB-DU.</w:t>
      </w:r>
    </w:p>
    <w:p w14:paraId="25C4F5B3" w14:textId="77777777" w:rsidR="00373621" w:rsidRPr="00B8401F" w:rsidRDefault="00373621" w:rsidP="00371D61">
      <w:pPr>
        <w:pStyle w:val="Heading3"/>
        <w:rPr>
          <w:lang w:eastAsia="zh-CN"/>
        </w:rPr>
      </w:pPr>
      <w:bookmarkStart w:id="799" w:name="_CR8_2_2"/>
      <w:bookmarkStart w:id="800" w:name="_Toc45104764"/>
      <w:bookmarkStart w:id="801" w:name="_Toc45883247"/>
      <w:bookmarkStart w:id="802" w:name="_Toc51763528"/>
      <w:bookmarkStart w:id="803" w:name="_Toc52266343"/>
      <w:bookmarkStart w:id="804" w:name="_Toc64445121"/>
      <w:bookmarkStart w:id="805" w:name="_Toc73980480"/>
      <w:bookmarkStart w:id="806" w:name="_Toc88651176"/>
      <w:bookmarkStart w:id="807" w:name="_Toc98351716"/>
      <w:bookmarkStart w:id="808" w:name="_Toc98748014"/>
      <w:bookmarkStart w:id="809" w:name="_Toc105704401"/>
      <w:bookmarkStart w:id="810" w:name="_Toc106108519"/>
      <w:bookmarkStart w:id="811" w:name="_Toc107829491"/>
      <w:bookmarkStart w:id="812" w:name="_Toc112703250"/>
      <w:bookmarkStart w:id="813" w:name="_Toc155906843"/>
      <w:bookmarkEnd w:id="799"/>
      <w:r w:rsidRPr="00B8401F">
        <w:t>8.2.2</w:t>
      </w:r>
      <w:r w:rsidRPr="00B8401F">
        <w:tab/>
        <w:t>EN-DC Mobility</w:t>
      </w:r>
      <w:bookmarkEnd w:id="786"/>
      <w:bookmarkEnd w:id="787"/>
      <w:bookmarkEnd w:id="788"/>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10129691" w14:textId="77777777" w:rsidR="00373621" w:rsidRPr="00B8401F" w:rsidRDefault="00373621" w:rsidP="00371D61">
      <w:pPr>
        <w:pStyle w:val="Heading4"/>
        <w:ind w:leftChars="-9" w:left="1400"/>
        <w:rPr>
          <w:lang w:eastAsia="ja-JP"/>
        </w:rPr>
      </w:pPr>
      <w:bookmarkStart w:id="814" w:name="_CR8_2_2_1"/>
      <w:bookmarkStart w:id="815" w:name="_Toc13919132"/>
      <w:bookmarkStart w:id="816" w:name="_Toc29391497"/>
      <w:bookmarkStart w:id="817" w:name="_Toc36560528"/>
      <w:bookmarkStart w:id="818" w:name="_Toc45104765"/>
      <w:bookmarkStart w:id="819" w:name="_Toc45883248"/>
      <w:bookmarkStart w:id="820" w:name="_Toc51763529"/>
      <w:bookmarkStart w:id="821" w:name="_Toc52266344"/>
      <w:bookmarkStart w:id="822" w:name="_Toc64445122"/>
      <w:bookmarkStart w:id="823" w:name="_Toc73980481"/>
      <w:bookmarkStart w:id="824" w:name="_Toc88651177"/>
      <w:bookmarkStart w:id="825" w:name="_Toc98351717"/>
      <w:bookmarkStart w:id="826" w:name="_Toc98748015"/>
      <w:bookmarkStart w:id="827" w:name="_Toc105704402"/>
      <w:bookmarkStart w:id="828" w:name="_Toc106108520"/>
      <w:bookmarkStart w:id="829" w:name="_Toc107829492"/>
      <w:bookmarkStart w:id="830" w:name="_Toc112703251"/>
      <w:bookmarkStart w:id="831" w:name="_Toc155906844"/>
      <w:bookmarkEnd w:id="814"/>
      <w:r w:rsidRPr="00B8401F">
        <w:t>8.2.2.1</w:t>
      </w:r>
      <w:r w:rsidRPr="00B8401F">
        <w:tab/>
        <w:t>Inter-gNB-DU Mobility using MCG SRB</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55F3522E" w14:textId="77777777" w:rsidR="00210760" w:rsidRDefault="00210760" w:rsidP="00210760">
      <w:pPr>
        <w:pStyle w:val="TH"/>
        <w:rPr>
          <w:b w:val="0"/>
        </w:rPr>
      </w:pPr>
    </w:p>
    <w:p w14:paraId="72A4A1DF" w14:textId="77777777" w:rsidR="00373621" w:rsidRPr="00B8401F" w:rsidRDefault="00210760" w:rsidP="00210760">
      <w:pPr>
        <w:pStyle w:val="TH"/>
      </w:pPr>
      <w:r w:rsidRPr="00B8401F">
        <w:rPr>
          <w:b w:val="0"/>
        </w:rPr>
        <w:object w:dxaOrig="10290" w:dyaOrig="10170" w14:anchorId="0F7B8427">
          <v:shape id="_x0000_i1042" type="#_x0000_t75" style="width:407.7pt;height:403.55pt" o:ole="">
            <v:imagedata r:id="rId43" o:title=""/>
          </v:shape>
          <o:OLEObject Type="Embed" ProgID="Visio.Drawing.11" ShapeID="_x0000_i1042" DrawAspect="Content" ObjectID="_1766598657" r:id="rId44"/>
        </w:object>
      </w:r>
    </w:p>
    <w:p w14:paraId="30E2EF2F" w14:textId="77777777" w:rsidR="00373621" w:rsidRPr="00B8401F" w:rsidRDefault="00373621" w:rsidP="00371D61">
      <w:pPr>
        <w:pStyle w:val="TF"/>
      </w:pPr>
      <w:bookmarkStart w:id="832" w:name="_CRFigure8_2_2_11"/>
      <w:r w:rsidRPr="00B8401F">
        <w:t xml:space="preserve">Figure </w:t>
      </w:r>
      <w:bookmarkEnd w:id="832"/>
      <w:r w:rsidRPr="00B8401F">
        <w:t>8.2.2.1-1: Inter-gNB-DU Mobility using MCG SRB in EN-DC</w:t>
      </w:r>
    </w:p>
    <w:p w14:paraId="0CFEABA1" w14:textId="2D300C25" w:rsidR="00FF6DBB" w:rsidRPr="00B8401F" w:rsidRDefault="00FF6DBB" w:rsidP="00FF6DBB">
      <w:pPr>
        <w:pStyle w:val="B10"/>
        <w:ind w:left="586"/>
      </w:pPr>
      <w:r w:rsidRPr="00B8401F">
        <w:t>1.</w:t>
      </w:r>
      <w:r w:rsidRPr="00B8401F">
        <w:tab/>
        <w:t xml:space="preserve">The UE sends an </w:t>
      </w:r>
      <w:r w:rsidRPr="00B8401F">
        <w:rPr>
          <w:i/>
        </w:rPr>
        <w:t>ULInformationTransferMRDC</w:t>
      </w:r>
      <w:r w:rsidRPr="00B8401F">
        <w:t xml:space="preserve"> message to the MeNB</w:t>
      </w:r>
      <w:r w:rsidR="00AB1FB9">
        <w:t>.</w:t>
      </w:r>
    </w:p>
    <w:p w14:paraId="210AF2E4" w14:textId="77777777" w:rsidR="00FF6DBB" w:rsidRPr="00B8401F" w:rsidRDefault="00FF6DBB" w:rsidP="00FF6DBB">
      <w:pPr>
        <w:pStyle w:val="B10"/>
        <w:ind w:left="586"/>
      </w:pPr>
      <w:r w:rsidRPr="00B8401F">
        <w:t>2.</w:t>
      </w:r>
      <w:r w:rsidRPr="00B8401F">
        <w:tab/>
        <w:t xml:space="preserve">The MeNB sends RRC TRANSFER message to the gNB-CU. </w:t>
      </w:r>
    </w:p>
    <w:p w14:paraId="3C14DF88" w14:textId="77777777" w:rsidR="00FF6DBB" w:rsidRPr="00B8401F" w:rsidRDefault="00FF6DBB" w:rsidP="00FF6DBB">
      <w:pPr>
        <w:pStyle w:val="B10"/>
        <w:ind w:left="586"/>
      </w:pPr>
      <w:r w:rsidRPr="00B8401F">
        <w:t>3.</w:t>
      </w:r>
      <w:r w:rsidRPr="00B8401F">
        <w:tab/>
        <w:t>The gNB-CU may send UE CONTEXT MODIFICATION REQUEST message to the source gNB-DU to query the latest SCG configuration.</w:t>
      </w:r>
    </w:p>
    <w:p w14:paraId="07D041EC" w14:textId="77777777" w:rsidR="00FF6DBB" w:rsidRPr="00B8401F" w:rsidRDefault="00FF6DBB" w:rsidP="00FF6DBB">
      <w:pPr>
        <w:pStyle w:val="B10"/>
        <w:ind w:left="586"/>
      </w:pPr>
      <w:r w:rsidRPr="00B8401F">
        <w:t>4.</w:t>
      </w:r>
      <w:r w:rsidRPr="00B8401F">
        <w:tab/>
        <w:t>The source gNB-DU responds with an UE CONTEXT MODIFICATION RESPONSE message that includes full configuration information</w:t>
      </w:r>
      <w:r w:rsidRPr="00B8401F">
        <w:rPr>
          <w:lang w:eastAsia="ja-JP"/>
        </w:rPr>
        <w:t>.</w:t>
      </w:r>
    </w:p>
    <w:p w14:paraId="5B7DA238" w14:textId="77777777" w:rsidR="00FF6DBB" w:rsidRPr="00B8401F" w:rsidRDefault="00FF6DBB" w:rsidP="00FF6DBB">
      <w:pPr>
        <w:pStyle w:val="B10"/>
        <w:ind w:left="586"/>
      </w:pPr>
      <w:r w:rsidRPr="00B8401F">
        <w:t>5.</w:t>
      </w:r>
      <w:r w:rsidRPr="00B8401F">
        <w:tab/>
        <w:t xml:space="preserve">The gNB-CU sends an UE CONTEXT SETUP REQUEST message to the target gNB-DU to create an UE context and setup one or more </w:t>
      </w:r>
      <w:r w:rsidR="00210760">
        <w:t xml:space="preserve">data </w:t>
      </w:r>
      <w:r w:rsidRPr="00B8401F">
        <w:t>bearers.</w:t>
      </w:r>
      <w:r w:rsidR="00210760" w:rsidRPr="00210760">
        <w:t xml:space="preserve"> </w:t>
      </w:r>
      <w:r w:rsidR="00210760">
        <w:t>The UE CONTEXT SETUP REQUEST message includes a CG ConfigInfo.</w:t>
      </w:r>
    </w:p>
    <w:p w14:paraId="7DC533FA" w14:textId="77777777" w:rsidR="00FF6DBB" w:rsidRPr="00B8401F" w:rsidRDefault="00FF6DBB" w:rsidP="00FF6DBB">
      <w:pPr>
        <w:pStyle w:val="B10"/>
        <w:ind w:left="586"/>
      </w:pPr>
      <w:r w:rsidRPr="00B8401F">
        <w:t>6.</w:t>
      </w:r>
      <w:r w:rsidRPr="00B8401F">
        <w:tab/>
        <w:t xml:space="preserve">The target gNB-DU responds the gNB-CU with an UE CONTEXT SETUP RESPONSE message. </w:t>
      </w:r>
    </w:p>
    <w:p w14:paraId="116804C5" w14:textId="77777777" w:rsidR="00FF6DBB" w:rsidRPr="00B8401F" w:rsidRDefault="00FF6DBB" w:rsidP="00FF6DBB">
      <w:pPr>
        <w:pStyle w:val="B10"/>
        <w:ind w:left="586"/>
      </w:pPr>
      <w:r w:rsidRPr="00B8401F">
        <w:t>7.</w:t>
      </w:r>
      <w:r w:rsidRPr="00B8401F">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B8401F" w:rsidRDefault="00FF6DBB" w:rsidP="00FF6DBB">
      <w:pPr>
        <w:pStyle w:val="B10"/>
        <w:ind w:left="586"/>
      </w:pPr>
      <w:r w:rsidRPr="00B8401F">
        <w:t>8.</w:t>
      </w:r>
      <w:r w:rsidRPr="00B8401F">
        <w:tab/>
        <w:t>The source gNB-DU responds the gNB-CU with an UE CONTEXT MODIFICATION RESPONSE message.</w:t>
      </w:r>
    </w:p>
    <w:p w14:paraId="3043879E" w14:textId="77777777" w:rsidR="00FF6DBB" w:rsidRPr="00B8401F" w:rsidRDefault="00FF6DBB" w:rsidP="00FF6DBB">
      <w:pPr>
        <w:pStyle w:val="B10"/>
        <w:ind w:left="586"/>
      </w:pPr>
      <w:r w:rsidRPr="00B8401F">
        <w:t xml:space="preserve">9. </w:t>
      </w:r>
      <w:r w:rsidRPr="00B8401F">
        <w:tab/>
        <w:t>The gNB-CU sends an SGNB MODIFICATION REQUIRED message to the MeNB.</w:t>
      </w:r>
    </w:p>
    <w:p w14:paraId="29B67DDC" w14:textId="77777777" w:rsidR="00FF6DBB" w:rsidRPr="00B8401F" w:rsidRDefault="00FF6DBB" w:rsidP="00FF6DBB">
      <w:pPr>
        <w:pStyle w:val="B10"/>
        <w:rPr>
          <w:lang w:eastAsia="ja-JP"/>
        </w:rPr>
      </w:pPr>
      <w:r w:rsidRPr="00B8401F">
        <w:lastRenderedPageBreak/>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B8401F" w:rsidRDefault="00FF6DBB" w:rsidP="00FF6DBB">
      <w:pPr>
        <w:pStyle w:val="B10"/>
        <w:ind w:left="586"/>
      </w:pPr>
      <w:r w:rsidRPr="00B8401F">
        <w:t>12.</w:t>
      </w:r>
      <w:r w:rsidRPr="00B8401F">
        <w:tab/>
        <w:t>The MeNB and the UE perform RRC Connection Reconfiguration procedure.</w:t>
      </w:r>
    </w:p>
    <w:p w14:paraId="01D6E583" w14:textId="77777777" w:rsidR="00FF6DBB" w:rsidRPr="00B8401F" w:rsidRDefault="00FF6DBB" w:rsidP="00FF6DBB">
      <w:pPr>
        <w:pStyle w:val="B10"/>
        <w:ind w:left="586"/>
      </w:pPr>
      <w:r w:rsidRPr="00B8401F">
        <w:rPr>
          <w:lang w:eastAsia="ja-JP"/>
        </w:rPr>
        <w:t>13</w:t>
      </w:r>
      <w:r w:rsidRPr="00B8401F">
        <w:t>.</w:t>
      </w:r>
      <w:r w:rsidRPr="00B8401F">
        <w:tab/>
        <w:t>The MeNB sends an SGNB MODIFICATION CONFIRM message to the gNB-CU.</w:t>
      </w:r>
    </w:p>
    <w:p w14:paraId="2C2F87A4" w14:textId="77777777" w:rsidR="00FF6DBB" w:rsidRPr="00B8401F" w:rsidRDefault="00FF6DBB" w:rsidP="00FF6DBB">
      <w:pPr>
        <w:pStyle w:val="B10"/>
        <w:ind w:left="586"/>
      </w:pPr>
      <w:r w:rsidRPr="00B8401F">
        <w:t>14.</w:t>
      </w:r>
      <w:r w:rsidRPr="00B8401F">
        <w:tab/>
        <w:t>Random Access procedure is performed at the target gNB-DU.</w:t>
      </w:r>
      <w:r w:rsidRPr="00B8401F">
        <w:rPr>
          <w:rFonts w:hint="eastAsia"/>
          <w:lang w:eastAsia="zh-CN"/>
        </w:rPr>
        <w:t xml:space="preserve"> </w:t>
      </w:r>
      <w:r w:rsidRPr="00B8401F">
        <w:t xml:space="preserve">The target gNB-DU sends a Downlink Data Delivery Status frame to inform the gNB-CU. </w:t>
      </w:r>
      <w:r w:rsidRPr="00B8401F">
        <w:rPr>
          <w:rFonts w:hint="eastAsia"/>
          <w:lang w:eastAsia="zh-CN"/>
        </w:rPr>
        <w:t xml:space="preserve"> </w:t>
      </w:r>
      <w:r w:rsidRPr="00B8401F">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B8401F" w:rsidRDefault="00FF6DBB" w:rsidP="00FF6DBB">
      <w:pPr>
        <w:pStyle w:val="NO"/>
        <w:ind w:left="1153"/>
      </w:pPr>
      <w:r w:rsidRPr="00B8401F">
        <w:t>NOTE:</w:t>
      </w:r>
      <w:r w:rsidRPr="00B8401F">
        <w:tab/>
        <w:t>It is up to gNB-CU implementation whether to start sending DL User Data to gNB-DU before or after reception of the Downlink Data Delivery Status.</w:t>
      </w:r>
    </w:p>
    <w:p w14:paraId="049523EF" w14:textId="77777777" w:rsidR="00FF6DBB" w:rsidRPr="00B8401F" w:rsidRDefault="00FF6DBB" w:rsidP="00FF6DBB">
      <w:pPr>
        <w:pStyle w:val="B10"/>
        <w:ind w:left="586"/>
      </w:pPr>
      <w:r w:rsidRPr="00B8401F">
        <w:t>15.</w:t>
      </w:r>
      <w:r w:rsidRPr="00B8401F">
        <w:tab/>
        <w:t>The gNB-CU sends an UE CONTEXT RELEASE COMMAND message to the source gNB-DU.</w:t>
      </w:r>
    </w:p>
    <w:p w14:paraId="68902E7C" w14:textId="77777777" w:rsidR="00373621" w:rsidRPr="00B8401F" w:rsidRDefault="00FF6DBB" w:rsidP="00371D61">
      <w:pPr>
        <w:pStyle w:val="B10"/>
      </w:pPr>
      <w:r w:rsidRPr="00B8401F">
        <w:t>16.</w:t>
      </w:r>
      <w:r w:rsidRPr="00B8401F">
        <w:tab/>
        <w:t>The source gNB-DU releases the UE context and responds the gNB-CU with an UE CONTEXT RELEASE COMPLETE message.</w:t>
      </w:r>
    </w:p>
    <w:p w14:paraId="7E5440C1" w14:textId="77777777" w:rsidR="00373621" w:rsidRPr="00B8401F" w:rsidRDefault="00373621" w:rsidP="00371D61">
      <w:pPr>
        <w:pStyle w:val="Heading4"/>
        <w:ind w:leftChars="-9" w:left="1400"/>
      </w:pPr>
      <w:bookmarkStart w:id="833" w:name="_CR8_2_2_2"/>
      <w:bookmarkStart w:id="834" w:name="_Toc13919133"/>
      <w:bookmarkStart w:id="835" w:name="_Toc29391498"/>
      <w:bookmarkStart w:id="836" w:name="_Toc36560529"/>
      <w:bookmarkStart w:id="837" w:name="_Toc45104766"/>
      <w:bookmarkStart w:id="838" w:name="_Toc45883249"/>
      <w:bookmarkStart w:id="839" w:name="_Toc51763530"/>
      <w:bookmarkStart w:id="840" w:name="_Toc52266345"/>
      <w:bookmarkStart w:id="841" w:name="_Toc64445123"/>
      <w:bookmarkStart w:id="842" w:name="_Toc73980482"/>
      <w:bookmarkStart w:id="843" w:name="_Toc88651178"/>
      <w:bookmarkStart w:id="844" w:name="_Toc98351718"/>
      <w:bookmarkStart w:id="845" w:name="_Toc98748016"/>
      <w:bookmarkStart w:id="846" w:name="_Toc105704403"/>
      <w:bookmarkStart w:id="847" w:name="_Toc106108521"/>
      <w:bookmarkStart w:id="848" w:name="_Toc107829493"/>
      <w:bookmarkStart w:id="849" w:name="_Toc112703252"/>
      <w:bookmarkStart w:id="850" w:name="_Toc155906845"/>
      <w:bookmarkEnd w:id="833"/>
      <w:r w:rsidRPr="00B8401F">
        <w:t>8.2.2.2</w:t>
      </w:r>
      <w:r w:rsidRPr="00B8401F">
        <w:tab/>
        <w:t>Inter-gNB-DU Mobility using SCG SRB (SRB3)</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Default="004003D2" w:rsidP="004003D2">
      <w:pPr>
        <w:pStyle w:val="Heading4"/>
        <w:ind w:leftChars="-9" w:left="1400"/>
        <w:rPr>
          <w:lang w:eastAsia="ja-JP"/>
        </w:rPr>
      </w:pPr>
      <w:bookmarkStart w:id="851" w:name="_CR8_2_2_3"/>
      <w:bookmarkStart w:id="852" w:name="_Toc45104767"/>
      <w:bookmarkStart w:id="853" w:name="_Toc45883250"/>
      <w:bookmarkStart w:id="854" w:name="_Toc51763531"/>
      <w:bookmarkStart w:id="855" w:name="_Toc52266346"/>
      <w:bookmarkStart w:id="856" w:name="_Toc64445124"/>
      <w:bookmarkStart w:id="857" w:name="_Toc73980483"/>
      <w:bookmarkStart w:id="858" w:name="_Toc88651179"/>
      <w:bookmarkStart w:id="859" w:name="_Toc98351719"/>
      <w:bookmarkStart w:id="860" w:name="_Toc98748017"/>
      <w:bookmarkStart w:id="861" w:name="_Toc105704404"/>
      <w:bookmarkStart w:id="862" w:name="_Toc106108522"/>
      <w:bookmarkStart w:id="863" w:name="_Toc107829494"/>
      <w:bookmarkStart w:id="864" w:name="_Toc112703253"/>
      <w:bookmarkStart w:id="865" w:name="_Toc155906846"/>
      <w:bookmarkStart w:id="866" w:name="_Toc13919134"/>
      <w:bookmarkStart w:id="867" w:name="_Toc29391499"/>
      <w:bookmarkStart w:id="868" w:name="_Toc36560530"/>
      <w:bookmarkEnd w:id="851"/>
      <w:r>
        <w:t>8.2.2.3</w:t>
      </w:r>
      <w:r>
        <w:tab/>
        <w:t>Inter-gNB-DU Conditional PSCell Change using MCG SRB without MN negotiation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43" type="#_x0000_t75" style="width:468pt;height:488.95pt" o:ole="">
            <v:imagedata r:id="rId45" o:title=""/>
          </v:shape>
          <o:OLEObject Type="Embed" ProgID="Visio.Drawing.11" ShapeID="_x0000_i1043" DrawAspect="Content" ObjectID="_1766598658" r:id="rId46"/>
        </w:object>
      </w:r>
    </w:p>
    <w:p w14:paraId="0E8C74FA" w14:textId="77777777" w:rsidR="004003D2" w:rsidRDefault="004003D2" w:rsidP="004003D2">
      <w:pPr>
        <w:pStyle w:val="TF"/>
      </w:pPr>
      <w:bookmarkStart w:id="869" w:name="_CRFigure8_2_2_31"/>
      <w:r>
        <w:t xml:space="preserve">Figure </w:t>
      </w:r>
      <w:bookmarkEnd w:id="869"/>
      <w:r>
        <w:t>8.2.2.3-1: Inter-gNB-DU Conditional PSCell Change using MCG SRB without MN negotiation in EN-DC</w:t>
      </w:r>
    </w:p>
    <w:p w14:paraId="3D7043F5" w14:textId="77777777" w:rsidR="004003D2" w:rsidRDefault="004003D2" w:rsidP="004003D2">
      <w:pPr>
        <w:pStyle w:val="B10"/>
        <w:ind w:left="586"/>
      </w:pPr>
      <w:r>
        <w:t>1-4.</w:t>
      </w:r>
      <w:r>
        <w:tab/>
        <w:t>The steps 1-4 are as defined in clause 8.2.2.1.</w:t>
      </w:r>
    </w:p>
    <w:p w14:paraId="16EBDD22" w14:textId="77777777" w:rsidR="004003D2" w:rsidRDefault="004003D2" w:rsidP="004003D2">
      <w:pPr>
        <w:pStyle w:val="B10"/>
        <w:ind w:left="586"/>
      </w:pPr>
      <w:r>
        <w:t>5.</w:t>
      </w:r>
      <w:r>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Default="004003D2" w:rsidP="004003D2">
      <w:pPr>
        <w:pStyle w:val="B10"/>
        <w:ind w:left="586"/>
      </w:pPr>
      <w:r>
        <w:t>6.</w:t>
      </w:r>
      <w:r>
        <w:tab/>
        <w:t xml:space="preserve">The candidate gNB-DU responds the gNB-CU with an UE CONTEXT SETUP RESPONSE message including the </w:t>
      </w:r>
      <w:r>
        <w:rPr>
          <w:iCs/>
        </w:rPr>
        <w:t>target cell ID that was requested from the gNB-CU</w:t>
      </w:r>
      <w:r>
        <w:t>. The response message is sent for each requested candidate cell.</w:t>
      </w:r>
    </w:p>
    <w:p w14:paraId="180AE71B" w14:textId="77777777" w:rsidR="004003D2" w:rsidRDefault="004003D2" w:rsidP="004003D2">
      <w:pPr>
        <w:pStyle w:val="B10"/>
        <w:ind w:left="586"/>
      </w:pPr>
      <w:r>
        <w:t>7.</w:t>
      </w:r>
      <w:r w:rsidR="00815C7C" w:rsidRPr="00815C7C">
        <w:t xml:space="preserve"> </w:t>
      </w:r>
      <w:r w:rsidR="00815C7C">
        <w:tab/>
      </w:r>
      <w:r>
        <w:t xml:space="preserve">The gNB-CU sends an SGNB MODIFICATION REQUIRED message to the MeNB, which includes a generated </w:t>
      </w:r>
      <w:r>
        <w:rPr>
          <w:i/>
          <w:iCs/>
        </w:rPr>
        <w:t>RRCReconfiguration</w:t>
      </w:r>
      <w:r>
        <w:t xml:space="preserve"> message.</w:t>
      </w:r>
    </w:p>
    <w:p w14:paraId="7550B5F8" w14:textId="77777777" w:rsidR="004003D2" w:rsidRDefault="004003D2" w:rsidP="004003D2">
      <w:pPr>
        <w:pStyle w:val="B10"/>
        <w:ind w:left="586"/>
      </w:pPr>
      <w:r>
        <w:t>8.</w:t>
      </w:r>
      <w:r>
        <w:tab/>
        <w:t>The MeNB and the UE perform RRC Connection Reconfiguration/Complete procedure.</w:t>
      </w:r>
    </w:p>
    <w:p w14:paraId="3461F005" w14:textId="77777777" w:rsidR="004003D2" w:rsidRDefault="004003D2" w:rsidP="00325D12">
      <w:pPr>
        <w:pStyle w:val="B10"/>
      </w:pPr>
      <w:r>
        <w:rPr>
          <w:lang w:eastAsia="ja-JP"/>
        </w:rPr>
        <w:lastRenderedPageBreak/>
        <w:t>9</w:t>
      </w:r>
      <w:r>
        <w:t>.</w:t>
      </w:r>
      <w:r>
        <w:tab/>
        <w:t xml:space="preserve">The MeNB sends an SGNB MODIFICATION CONFIRM message to the gNB-CU, to convey the received </w:t>
      </w:r>
      <w:r>
        <w:rPr>
          <w:i/>
        </w:rPr>
        <w:t>RRCReconfigurationComplete</w:t>
      </w:r>
      <w:r>
        <w:t xml:space="preserve"> message at step 8.</w:t>
      </w:r>
    </w:p>
    <w:p w14:paraId="2C41AC49" w14:textId="77777777" w:rsidR="004003D2" w:rsidRDefault="004003D2" w:rsidP="004003D2">
      <w:pPr>
        <w:pStyle w:val="B10"/>
        <w:ind w:left="586"/>
        <w:rPr>
          <w:lang w:eastAsia="en-US"/>
        </w:rPr>
      </w:pPr>
      <w:r>
        <w:t>10.</w:t>
      </w:r>
      <w:r w:rsidR="00815C7C">
        <w:tab/>
      </w:r>
      <w:r>
        <w:t>An execution condition to trigger initiation of conditional PSCell change is fulfilled.</w:t>
      </w:r>
    </w:p>
    <w:p w14:paraId="6E7B3665" w14:textId="77777777" w:rsidR="004003D2" w:rsidRDefault="004003D2" w:rsidP="004003D2">
      <w:pPr>
        <w:pStyle w:val="B10"/>
        <w:ind w:left="586"/>
        <w:rPr>
          <w:lang w:eastAsia="zh-CN"/>
        </w:rPr>
      </w:pPr>
      <w:r>
        <w:t>11.</w:t>
      </w:r>
      <w:r>
        <w:tab/>
        <w:t>Random Access procedure is performed at the candidate gNB-DU, which becomes the target gNB-DU if successful.</w:t>
      </w:r>
      <w:r>
        <w:rPr>
          <w:lang w:eastAsia="zh-CN"/>
        </w:rPr>
        <w:t xml:space="preserve"> </w:t>
      </w:r>
      <w:r>
        <w:t>The target gNB-DU sends a Downlink Data Delivery Status frame to inform the gNB-CU. The target gNB-DU also sends an ACCESS SUCCESS message to inform the gNB-CU of which cell the UE has successfully accessed.</w:t>
      </w:r>
    </w:p>
    <w:p w14:paraId="07E2C4A5" w14:textId="77777777" w:rsidR="004003D2" w:rsidRDefault="004003D2" w:rsidP="004003D2">
      <w:pPr>
        <w:pStyle w:val="B10"/>
      </w:pPr>
      <w:r>
        <w:t xml:space="preserve">12-13. The UE responds with an </w:t>
      </w:r>
      <w:r>
        <w:rPr>
          <w:i/>
        </w:rPr>
        <w:t>RRCReconfigurationComplete</w:t>
      </w:r>
      <w:r>
        <w:t xml:space="preserve"> message (embedded in an </w:t>
      </w:r>
      <w:r>
        <w:rPr>
          <w:i/>
        </w:rPr>
        <w:t>ULInformationTransferMRDC</w:t>
      </w:r>
      <w:r>
        <w:t xml:space="preserve"> message), which the MeNB forwards to the gNB-CU via an </w:t>
      </w:r>
      <w:r w:rsidR="00725382">
        <w:t>RRC TRANSFER</w:t>
      </w:r>
      <w:r>
        <w:t xml:space="preserve"> message.</w:t>
      </w:r>
    </w:p>
    <w:p w14:paraId="219E9C79" w14:textId="77777777" w:rsidR="004003D2" w:rsidRDefault="004003D2" w:rsidP="004003D2">
      <w:pPr>
        <w:pStyle w:val="B10"/>
        <w:ind w:left="586"/>
        <w:rPr>
          <w:lang w:eastAsia="en-US"/>
        </w:rPr>
      </w:pPr>
      <w:r>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 Downlink packets are sent to the UE. Also, uplink packets are sent from the UE, which are forwarded to the gNB-CU through the target gNB-DU.</w:t>
      </w:r>
    </w:p>
    <w:p w14:paraId="5CE5A014" w14:textId="77777777" w:rsidR="004003D2" w:rsidRDefault="004003D2" w:rsidP="00325D12">
      <w:pPr>
        <w:pStyle w:val="NO"/>
      </w:pPr>
      <w:r>
        <w:t>NOTE:</w:t>
      </w:r>
      <w:r>
        <w:tab/>
        <w:t>The step 14 may happen before step 13, as soon as the gNB-CU knows which cell the UE has successfully accessed.</w:t>
      </w:r>
    </w:p>
    <w:p w14:paraId="703AFC19" w14:textId="77777777" w:rsidR="004003D2" w:rsidRDefault="004003D2" w:rsidP="00325D12">
      <w:pPr>
        <w:pStyle w:val="NO"/>
      </w:pPr>
      <w:r>
        <w:t>NOTE:</w:t>
      </w:r>
      <w:r>
        <w:tab/>
        <w:t>The gNB-CU may initiate UE Context Release procedure toward the other signalling connections or other candidate target gNB-DUs, if any, to cancel conditional PSCell change for the UE.</w:t>
      </w:r>
    </w:p>
    <w:p w14:paraId="21E64D4F" w14:textId="77777777" w:rsidR="004003D2" w:rsidRDefault="004003D2" w:rsidP="004003D2">
      <w:pPr>
        <w:pStyle w:val="B10"/>
        <w:ind w:left="586"/>
        <w:rPr>
          <w:lang w:eastAsia="en-US"/>
        </w:rPr>
      </w:pPr>
      <w:r>
        <w:t>15.</w:t>
      </w:r>
      <w:r>
        <w:tab/>
        <w:t>The source gNB-DU responds to the gNB-CU with the UE CONTEXT MODIFICATION RESPONSE message.</w:t>
      </w:r>
    </w:p>
    <w:p w14:paraId="1B309DDA" w14:textId="77777777" w:rsidR="004003D2" w:rsidRDefault="004003D2" w:rsidP="004003D2">
      <w:pPr>
        <w:pStyle w:val="B10"/>
        <w:ind w:left="586"/>
      </w:pPr>
      <w:r>
        <w:t>16-17. The steps 16-17 are as defined in steps 11-12 in clause 8.2.1.1.</w:t>
      </w:r>
    </w:p>
    <w:p w14:paraId="332478FB" w14:textId="77777777" w:rsidR="00C0516C" w:rsidRDefault="00C0516C" w:rsidP="00C0516C">
      <w:pPr>
        <w:pStyle w:val="Heading3"/>
        <w:rPr>
          <w:rFonts w:eastAsia="Malgun Gothic"/>
          <w:lang w:eastAsia="en-US"/>
        </w:rPr>
      </w:pPr>
      <w:bookmarkStart w:id="870" w:name="_CR8_2_3"/>
      <w:bookmarkStart w:id="871" w:name="_Toc45104768"/>
      <w:bookmarkStart w:id="872" w:name="_Toc45883251"/>
      <w:bookmarkStart w:id="873" w:name="_Toc51763532"/>
      <w:bookmarkStart w:id="874" w:name="_Toc52266347"/>
      <w:bookmarkStart w:id="875" w:name="_Toc64445125"/>
      <w:bookmarkStart w:id="876" w:name="_Toc73980484"/>
      <w:bookmarkStart w:id="877" w:name="_Toc88651180"/>
      <w:bookmarkStart w:id="878" w:name="_Toc98351720"/>
      <w:bookmarkStart w:id="879" w:name="_Toc98748018"/>
      <w:bookmarkStart w:id="880" w:name="_Toc105704405"/>
      <w:bookmarkStart w:id="881" w:name="_Toc106108523"/>
      <w:bookmarkStart w:id="882" w:name="_Toc107829495"/>
      <w:bookmarkStart w:id="883" w:name="_Toc112703254"/>
      <w:bookmarkStart w:id="884" w:name="_Toc155906847"/>
      <w:bookmarkEnd w:id="870"/>
      <w:r>
        <w:rPr>
          <w:rFonts w:eastAsia="Malgun Gothic"/>
        </w:rPr>
        <w:t>8.2.3</w:t>
      </w:r>
      <w:r>
        <w:rPr>
          <w:rFonts w:eastAsia="Malgun Gothic"/>
        </w:rPr>
        <w:tab/>
      </w:r>
      <w:bookmarkStart w:id="885" w:name="OLE_LINK12"/>
      <w:r>
        <w:rPr>
          <w:rFonts w:eastAsia="Malgun Gothic"/>
        </w:rPr>
        <w:t>Intra-CU topology adaptation procedure</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19420549" w14:textId="77777777" w:rsidR="00C0516C" w:rsidRPr="00325D12" w:rsidRDefault="00C0516C" w:rsidP="00325D12">
      <w:pPr>
        <w:pStyle w:val="Heading4"/>
        <w:ind w:leftChars="-9" w:left="1400"/>
      </w:pPr>
      <w:bookmarkStart w:id="886" w:name="_CR8_2_3_1"/>
      <w:bookmarkStart w:id="887" w:name="_Toc45104769"/>
      <w:bookmarkStart w:id="888" w:name="_Toc45883252"/>
      <w:bookmarkStart w:id="889" w:name="_Toc51763533"/>
      <w:bookmarkStart w:id="890" w:name="_Toc52266348"/>
      <w:bookmarkStart w:id="891" w:name="_Toc64445126"/>
      <w:bookmarkStart w:id="892" w:name="_Toc73980485"/>
      <w:bookmarkStart w:id="893" w:name="_Toc88651181"/>
      <w:bookmarkStart w:id="894" w:name="_Toc98351721"/>
      <w:bookmarkStart w:id="895" w:name="_Toc98748019"/>
      <w:bookmarkStart w:id="896" w:name="_Toc105704406"/>
      <w:bookmarkStart w:id="897" w:name="_Toc106108524"/>
      <w:bookmarkStart w:id="898" w:name="_Toc107829496"/>
      <w:bookmarkStart w:id="899" w:name="_Toc112703255"/>
      <w:bookmarkStart w:id="900" w:name="_Toc155906848"/>
      <w:bookmarkEnd w:id="886"/>
      <w:r>
        <w:t>8.2.3.1</w:t>
      </w:r>
      <w:r>
        <w:tab/>
        <w:t>Intra-CU topology adaptation procedure in SA</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bookmarkEnd w:id="885"/>
    <w:p w14:paraId="14D17BAB" w14:textId="77777777" w:rsidR="00C0516C" w:rsidRDefault="00C0516C" w:rsidP="00C0516C">
      <w:pPr>
        <w:rPr>
          <w:rFonts w:eastAsia="Malgun Gothic"/>
          <w:lang w:eastAsia="ja-JP"/>
        </w:rPr>
      </w:pPr>
      <w:r>
        <w:rPr>
          <w:lang w:eastAsia="ja-JP"/>
        </w:rPr>
        <w:t xml:space="preserve">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  </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4" type="#_x0000_t75" style="width:481.4pt;height:375.05pt" o:ole="">
            <v:imagedata r:id="rId47" o:title=""/>
          </v:shape>
          <o:OLEObject Type="Embed" ProgID="Mscgen.Chart" ShapeID="_x0000_i1044" DrawAspect="Content" ObjectID="_1766598659" r:id="rId48"/>
        </w:object>
      </w:r>
    </w:p>
    <w:p w14:paraId="6D657C5B" w14:textId="77777777" w:rsidR="00C0516C" w:rsidRDefault="00C0516C" w:rsidP="00325D12">
      <w:pPr>
        <w:pStyle w:val="TF"/>
      </w:pPr>
      <w:bookmarkStart w:id="901" w:name="_CRFigure8_2_3_11"/>
      <w:bookmarkStart w:id="902" w:name="OLE_LINK3"/>
      <w:bookmarkStart w:id="903" w:name="_Hlk16780442"/>
      <w:r>
        <w:t xml:space="preserve">Figure </w:t>
      </w:r>
      <w:bookmarkEnd w:id="901"/>
      <w:r>
        <w:t>8.2.3.1-1</w:t>
      </w:r>
      <w:bookmarkEnd w:id="902"/>
      <w:r>
        <w:t>: IAB intra-CU topology adaptation procedure</w:t>
      </w:r>
    </w:p>
    <w:bookmarkEnd w:id="903"/>
    <w:p w14:paraId="69609EA0" w14:textId="77777777" w:rsidR="00C0516C" w:rsidRDefault="00C0516C" w:rsidP="00C0516C">
      <w:pPr>
        <w:pStyle w:val="B10"/>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0"/>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6512AB9F" w14:textId="77777777" w:rsidR="00C0516C" w:rsidRDefault="00C0516C" w:rsidP="00C0516C">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184EDCCA" w14:textId="77777777" w:rsidR="00C0516C" w:rsidRDefault="00C0516C" w:rsidP="00C0516C">
      <w:pPr>
        <w:pStyle w:val="B10"/>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0"/>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0"/>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0"/>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0"/>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0"/>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0"/>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7936DBB9" w14:textId="77777777" w:rsidR="00C0516C" w:rsidRDefault="00C0516C" w:rsidP="00C0516C">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Pr>
          <w:rFonts w:eastAsia="SimSun"/>
          <w:sz w:val="21"/>
          <w:szCs w:val="22"/>
          <w:lang w:val="en-US" w:eastAsia="zh-CN"/>
        </w:rPr>
        <w:t>.</w:t>
      </w:r>
      <w:r>
        <w:rPr>
          <w:bCs/>
          <w:lang w:val="en-US"/>
        </w:rPr>
        <w:t xml:space="preserve"> </w:t>
      </w:r>
    </w:p>
    <w:p w14:paraId="4898421D" w14:textId="77777777" w:rsidR="00C0516C" w:rsidRDefault="00C0516C" w:rsidP="00C0516C">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Pr>
          <w:color w:val="000000"/>
        </w:rPr>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0"/>
        <w:rPr>
          <w:lang w:eastAsia="ja-JP"/>
        </w:rPr>
      </w:pPr>
      <w:bookmarkStart w:id="904"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904"/>
    <w:p w14:paraId="271A0D5F" w14:textId="77777777" w:rsidR="00304DE8" w:rsidRPr="006F27DD" w:rsidRDefault="00304DE8" w:rsidP="005D3C45">
      <w:pPr>
        <w:pStyle w:val="B10"/>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0"/>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0CF4FD71" w14:textId="77777777" w:rsidR="00C0516C" w:rsidRDefault="00C0516C" w:rsidP="00C0516C">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2DABA06F" w14:textId="77777777" w:rsidR="00C0516C" w:rsidRDefault="00C0516C" w:rsidP="00C0516C">
      <w:pPr>
        <w:pStyle w:val="NO"/>
        <w:rPr>
          <w:bCs/>
          <w:color w:val="000000"/>
          <w:lang w:eastAsia="zh-CN"/>
        </w:rPr>
      </w:pPr>
      <w:r>
        <w:rPr>
          <w:color w:val="000000"/>
        </w:rPr>
        <w:t>NOTE</w:t>
      </w:r>
      <w:r>
        <w:rPr>
          <w:bCs/>
          <w:color w:val="000000"/>
          <w:lang w:eastAsia="zh-CN"/>
        </w:rPr>
        <w:t>:</w:t>
      </w:r>
      <w:r w:rsidR="00374EBD" w:rsidRPr="00374EBD">
        <w:rPr>
          <w:color w:val="000000"/>
        </w:rPr>
        <w:t xml:space="preserve"> </w:t>
      </w:r>
      <w:r w:rsidR="00374EBD">
        <w:rPr>
          <w:color w:val="000000"/>
        </w:rPr>
        <w:tab/>
      </w:r>
      <w:r>
        <w:rPr>
          <w:bCs/>
          <w:color w:val="000000"/>
          <w:lang w:eastAsia="zh-CN"/>
        </w:rPr>
        <w:t xml:space="preserve">In case that the source path and target path have common nodes, the BH RLC channels and BAP-sublayer </w:t>
      </w:r>
      <w:r>
        <w:rPr>
          <w:color w:val="000000"/>
        </w:rPr>
        <w:t>routing</w:t>
      </w:r>
      <w:r>
        <w:rPr>
          <w:bCs/>
          <w:color w:val="000000"/>
          <w:lang w:eastAsia="zh-CN"/>
        </w:rPr>
        <w:t xml:space="preserve"> entries of those nodes may not need to be released in Step 15. </w:t>
      </w:r>
    </w:p>
    <w:p w14:paraId="2C3687A2" w14:textId="77777777" w:rsidR="00C0516C" w:rsidRDefault="00C0516C" w:rsidP="00C0516C">
      <w:pPr>
        <w:pStyle w:val="NO"/>
        <w:rPr>
          <w:bCs/>
          <w:color w:val="000000"/>
        </w:rPr>
      </w:pPr>
      <w:r>
        <w:rPr>
          <w:bCs/>
          <w:color w:val="000000"/>
        </w:rP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042F40DE" w14:textId="499D13BA" w:rsidR="00C0516C"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 xml:space="preserve">on the target path for the descendant nodes in the same manner as described for the migrating IAB-node in step 11. </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77317A01" w14:textId="77777777" w:rsidR="00C95863"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 </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39A6BE07" w14:textId="77777777" w:rsidR="00C0516C" w:rsidRDefault="00C0516C" w:rsidP="00C0516C">
      <w:pPr>
        <w:pStyle w:val="NO"/>
        <w:rPr>
          <w:bCs/>
          <w:i/>
          <w:iCs/>
        </w:rPr>
      </w:pPr>
      <w:r>
        <w:rPr>
          <w:color w:val="000000"/>
        </w:rPr>
        <w:t>NOTE</w:t>
      </w:r>
      <w:r>
        <w:rPr>
          <w:bCs/>
          <w:color w:val="000000"/>
        </w:rPr>
        <w:t>:</w:t>
      </w:r>
      <w:r w:rsidR="00374EBD">
        <w:rPr>
          <w:color w:val="000000"/>
        </w:rPr>
        <w:tab/>
      </w:r>
      <w:r>
        <w:rPr>
          <w:bCs/>
        </w:rPr>
        <w:t xml:space="preserve">In upstream direction, in-flight packets between the source parent node and the IAB-donor-CU can be delivered even after the </w:t>
      </w:r>
      <w:r>
        <w:rPr>
          <w:bCs/>
          <w:color w:val="000000"/>
        </w:rPr>
        <w:t>target</w:t>
      </w:r>
      <w:r>
        <w:rPr>
          <w:bCs/>
        </w:rPr>
        <w:t xml:space="preserve"> path is established. </w:t>
      </w:r>
    </w:p>
    <w:p w14:paraId="4CD4DDEC" w14:textId="77777777" w:rsidR="00C0516C" w:rsidRDefault="00C0516C" w:rsidP="00C0516C">
      <w:pPr>
        <w:pStyle w:val="NO"/>
        <w:rPr>
          <w:color w:val="000000"/>
          <w:lang w:eastAsia="en-US"/>
        </w:rPr>
      </w:pPr>
      <w:r>
        <w:rPr>
          <w:color w:val="000000"/>
        </w:rPr>
        <w:t>NOTE:</w:t>
      </w:r>
      <w:r>
        <w:rPr>
          <w:color w:val="000000"/>
        </w:rPr>
        <w:tab/>
        <w:t>In-flight downlink data in the source path may be discarded, up to implementation via the NR user plane protocol (TS 38.425 [24]).</w:t>
      </w:r>
    </w:p>
    <w:p w14:paraId="1D52763C" w14:textId="77777777" w:rsidR="00C0516C" w:rsidRDefault="00C0516C" w:rsidP="00C0516C">
      <w:pPr>
        <w:pStyle w:val="NO"/>
        <w:rPr>
          <w:color w:val="000000"/>
        </w:rPr>
      </w:pPr>
      <w:r>
        <w:rPr>
          <w:color w:val="000000"/>
        </w:rPr>
        <w:t>NOTE:</w:t>
      </w:r>
      <w:r w:rsidR="00374EBD">
        <w:rPr>
          <w:color w:val="000000"/>
        </w:rPr>
        <w:tab/>
      </w:r>
      <w:r>
        <w:rPr>
          <w:color w:val="000000"/>
        </w:rPr>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905" w:name="_CR8_2_3_2"/>
      <w:bookmarkStart w:id="906" w:name="_Toc45104770"/>
      <w:bookmarkStart w:id="907" w:name="_Toc45883253"/>
      <w:bookmarkStart w:id="908" w:name="_Toc51763534"/>
      <w:bookmarkStart w:id="909" w:name="_Toc52266349"/>
      <w:bookmarkStart w:id="910" w:name="_Toc64445127"/>
      <w:bookmarkStart w:id="911" w:name="_Toc73980486"/>
      <w:bookmarkStart w:id="912" w:name="_Toc88651182"/>
      <w:bookmarkStart w:id="913" w:name="_Toc98351722"/>
      <w:bookmarkStart w:id="914" w:name="_Toc98748020"/>
      <w:bookmarkStart w:id="915" w:name="_Toc105704407"/>
      <w:bookmarkStart w:id="916" w:name="_Toc106108525"/>
      <w:bookmarkStart w:id="917" w:name="_Toc107829497"/>
      <w:bookmarkStart w:id="918" w:name="_Toc112703256"/>
      <w:bookmarkStart w:id="919" w:name="_Toc155906849"/>
      <w:bookmarkEnd w:id="905"/>
      <w:r>
        <w:t>8.2.3.2</w:t>
      </w:r>
      <w:r>
        <w:tab/>
        <w:t>Intra-CU topology adaptation procedure in NSA using MCG SRB</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5" type="#_x0000_t75" style="width:477.2pt;height:407.7pt" o:ole="">
            <v:imagedata r:id="rId49" o:title=""/>
          </v:shape>
          <o:OLEObject Type="Embed" ProgID="Mscgen.Chart" ShapeID="_x0000_i1045" DrawAspect="Content" ObjectID="_1766598660" r:id="rId50"/>
        </w:object>
      </w:r>
    </w:p>
    <w:p w14:paraId="539932A8" w14:textId="77777777" w:rsidR="007B62F3" w:rsidRDefault="007B62F3" w:rsidP="00325D12">
      <w:pPr>
        <w:pStyle w:val="TF"/>
      </w:pPr>
      <w:bookmarkStart w:id="920" w:name="_CRFigure8_2_3_21"/>
      <w:r>
        <w:t xml:space="preserve">Figure </w:t>
      </w:r>
      <w:bookmarkEnd w:id="920"/>
      <w:r>
        <w:t>8.2.3.2-1: IAB intra-CU topology adaptation procedure using MCG SRB in EN-DC</w:t>
      </w:r>
    </w:p>
    <w:p w14:paraId="37394A0C" w14:textId="77777777" w:rsidR="007B62F3" w:rsidRDefault="007B62F3" w:rsidP="00325D12">
      <w:pPr>
        <w:pStyle w:val="B10"/>
      </w:pPr>
      <w:r>
        <w:t>1.</w:t>
      </w:r>
      <w:r>
        <w:tab/>
        <w:t xml:space="preserve">The migrating IAB-MT sends an </w:t>
      </w:r>
      <w:r>
        <w:rPr>
          <w:i/>
        </w:rPr>
        <w:t>ULInformationTransferMRDC</w:t>
      </w:r>
      <w:r>
        <w:t xml:space="preserve"> message to the MeNB </w:t>
      </w:r>
    </w:p>
    <w:p w14:paraId="2BDA813B" w14:textId="77777777" w:rsidR="007B62F3" w:rsidRDefault="007B62F3" w:rsidP="00325D12">
      <w:pPr>
        <w:pStyle w:val="B10"/>
      </w:pPr>
      <w:r>
        <w:t>2.</w:t>
      </w:r>
      <w:r>
        <w:tab/>
        <w:t xml:space="preserve">The MeNB sends RRC TRANSFER message to the IAB-donor-CU. </w:t>
      </w:r>
    </w:p>
    <w:p w14:paraId="789C8A39" w14:textId="77777777" w:rsidR="007B62F3" w:rsidRDefault="007B62F3" w:rsidP="00325D12">
      <w:pPr>
        <w:pStyle w:val="B10"/>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0"/>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59FBC804" w14:textId="77777777" w:rsidR="007B62F3" w:rsidRDefault="007B62F3" w:rsidP="00325D12">
      <w:pPr>
        <w:pStyle w:val="B10"/>
      </w:pPr>
      <w:r>
        <w:t>6.</w:t>
      </w:r>
      <w:r>
        <w:tab/>
        <w:t xml:space="preserve">The target parent node IAB-DU responds to the IAB-donor-CU with a UE CONTEXT SETUP RESPONSE message. </w:t>
      </w:r>
    </w:p>
    <w:p w14:paraId="2B3531EC" w14:textId="77777777" w:rsidR="007B62F3" w:rsidRDefault="007B62F3" w:rsidP="00325D12">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Pr>
          <w:rFonts w:ascii="Arial" w:eastAsia="SimSun" w:hAnsi="Arial"/>
          <w:lang w:val="en-US" w:eastAsia="zh-C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0"/>
      </w:pPr>
      <w:r>
        <w:lastRenderedPageBreak/>
        <w:t>8.</w:t>
      </w:r>
      <w:r>
        <w:tab/>
        <w:t>The source parent node IAB-DU responds to the IAB-donor-CU with a UE CONTEXT MODIFICATION RESPONSE message.</w:t>
      </w:r>
    </w:p>
    <w:p w14:paraId="62B344BD" w14:textId="77777777" w:rsidR="007B62F3" w:rsidRDefault="007B62F3" w:rsidP="00325D12">
      <w:pPr>
        <w:pStyle w:val="B10"/>
      </w:pPr>
      <w:r>
        <w:t xml:space="preserve">9. </w:t>
      </w:r>
      <w:r>
        <w:tab/>
        <w:t>The IAB-donor-CU sends an SGNB MODIFICATION REQUIRED message to the MeNB.</w:t>
      </w:r>
    </w:p>
    <w:p w14:paraId="1260F94E" w14:textId="77777777" w:rsidR="007B62F3" w:rsidRDefault="007B62F3" w:rsidP="00325D12">
      <w:pPr>
        <w:pStyle w:val="B10"/>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0"/>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0"/>
      </w:pPr>
      <w:r>
        <w:rPr>
          <w:lang w:eastAsia="ja-JP"/>
        </w:rPr>
        <w:t>13</w:t>
      </w:r>
      <w:r>
        <w:t>.</w:t>
      </w:r>
      <w:r>
        <w:tab/>
        <w:t>The MeNB sends an SGNB MODIFICATION CONFIRM message to the IAB-donor-CU.</w:t>
      </w:r>
    </w:p>
    <w:p w14:paraId="2EA15138" w14:textId="77777777" w:rsidR="007B62F3" w:rsidRDefault="007B62F3" w:rsidP="00325D12">
      <w:pPr>
        <w:pStyle w:val="B10"/>
        <w:rPr>
          <w:lang w:eastAsia="zh-CN"/>
        </w:rPr>
      </w:pPr>
      <w:r>
        <w:t>14.</w:t>
      </w:r>
      <w:r>
        <w:tab/>
        <w:t>The migrating IAB-MT performs Random Access procedure at the target parent node IAB-DU.</w:t>
      </w:r>
      <w:r>
        <w:rPr>
          <w:lang w:eastAsia="zh-CN"/>
        </w:rPr>
        <w:t xml:space="preserve"> </w:t>
      </w:r>
    </w:p>
    <w:p w14:paraId="7DB58E55" w14:textId="77777777" w:rsidR="007B62F3" w:rsidRDefault="007B62F3" w:rsidP="00325D12">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21" w:name="_CR8_2_3_3"/>
      <w:bookmarkStart w:id="922" w:name="_Toc45104771"/>
      <w:bookmarkStart w:id="923" w:name="_Toc45883254"/>
      <w:bookmarkStart w:id="924" w:name="_Toc51763535"/>
      <w:bookmarkStart w:id="925" w:name="_Toc52266350"/>
      <w:bookmarkStart w:id="926" w:name="_Toc64445128"/>
      <w:bookmarkStart w:id="927" w:name="_Toc73980487"/>
      <w:bookmarkStart w:id="928" w:name="_Toc88651183"/>
      <w:bookmarkStart w:id="929" w:name="_Toc98351723"/>
      <w:bookmarkStart w:id="930" w:name="_Toc98748021"/>
      <w:bookmarkStart w:id="931" w:name="_Toc105704408"/>
      <w:bookmarkStart w:id="932" w:name="_Toc106108526"/>
      <w:bookmarkStart w:id="933" w:name="_Toc107829498"/>
      <w:bookmarkStart w:id="934" w:name="_Toc112703257"/>
      <w:bookmarkStart w:id="935" w:name="_Toc155906850"/>
      <w:bookmarkEnd w:id="921"/>
      <w:r>
        <w:t>8.2.3.3</w:t>
      </w:r>
      <w:r>
        <w:tab/>
        <w:t>Intra-CU topology adaptation procedure in NSA using SCG SRB (SRB3)</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740567F1" w14:textId="77777777" w:rsidR="007B62F3" w:rsidRDefault="007B62F3" w:rsidP="007B62F3">
      <w:pPr>
        <w:rPr>
          <w:rFonts w:eastAsia="Malgun Gothic"/>
          <w:b/>
          <w:color w:val="0070C0"/>
          <w:sz w:val="22"/>
          <w:szCs w:val="22"/>
          <w:lang w:eastAsia="en-US"/>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36" w:name="_CR8_2_4"/>
      <w:bookmarkStart w:id="937" w:name="_Toc45104772"/>
      <w:bookmarkStart w:id="938" w:name="_Toc45883255"/>
      <w:bookmarkStart w:id="939" w:name="_Toc51763536"/>
      <w:bookmarkStart w:id="940" w:name="_Toc52266351"/>
      <w:bookmarkStart w:id="941" w:name="_Toc64445129"/>
      <w:bookmarkStart w:id="942" w:name="_Toc73980488"/>
      <w:bookmarkStart w:id="943" w:name="_Toc88651184"/>
      <w:bookmarkStart w:id="944" w:name="_Toc98351724"/>
      <w:bookmarkStart w:id="945" w:name="_Toc98748022"/>
      <w:bookmarkStart w:id="946" w:name="_Toc105704409"/>
      <w:bookmarkStart w:id="947" w:name="_Toc106108527"/>
      <w:bookmarkStart w:id="948" w:name="_Toc107829499"/>
      <w:bookmarkStart w:id="949" w:name="_Toc112703258"/>
      <w:bookmarkStart w:id="950" w:name="_Toc155906851"/>
      <w:bookmarkEnd w:id="936"/>
      <w:r>
        <w:rPr>
          <w:rFonts w:eastAsia="Malgun Gothic"/>
        </w:rPr>
        <w:t>8.2.4</w:t>
      </w:r>
      <w:r>
        <w:rPr>
          <w:rFonts w:eastAsia="Malgun Gothic"/>
        </w:rPr>
        <w:tab/>
        <w:t>Intra-CU topological redundancy procedure</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5477DE6"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6" type="#_x0000_t75" style="width:219.35pt;height:291.35pt" o:ole="">
            <v:imagedata r:id="rId51" o:title=""/>
          </v:shape>
          <o:OLEObject Type="Embed" ProgID="Visio.Drawing.11" ShapeID="_x0000_i1046" DrawAspect="Content" ObjectID="_1766598661" r:id="rId52"/>
        </w:object>
      </w:r>
    </w:p>
    <w:p w14:paraId="3DFDECC6" w14:textId="77777777" w:rsidR="007B62F3" w:rsidRDefault="007B62F3" w:rsidP="00325D12">
      <w:pPr>
        <w:pStyle w:val="TF"/>
        <w:rPr>
          <w:lang w:eastAsia="en-US"/>
        </w:rPr>
      </w:pPr>
      <w:bookmarkStart w:id="951" w:name="_CRFigure8_2_41"/>
      <w:r>
        <w:t xml:space="preserve">Figure </w:t>
      </w:r>
      <w:bookmarkEnd w:id="951"/>
      <w:r>
        <w:t>8.2.4-1: Example for IAB topology with two redundant paths</w:t>
      </w:r>
    </w:p>
    <w:bookmarkStart w:id="952"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7" type="#_x0000_t75" style="width:481.4pt;height:337.4pt" o:ole="">
            <v:imagedata r:id="rId53" o:title=""/>
          </v:shape>
          <o:OLEObject Type="Embed" ProgID="Mscgen.Chart" ShapeID="_x0000_i1047" DrawAspect="Content" ObjectID="_1766598662" r:id="rId54"/>
        </w:object>
      </w:r>
    </w:p>
    <w:p w14:paraId="003CFC85" w14:textId="77777777" w:rsidR="007B62F3" w:rsidRDefault="007B62F3" w:rsidP="00325D12">
      <w:pPr>
        <w:pStyle w:val="TF"/>
      </w:pPr>
      <w:r>
        <w:t xml:space="preserve"> </w:t>
      </w:r>
      <w:bookmarkStart w:id="953" w:name="_CRFigure8_2_42"/>
      <w:r>
        <w:t xml:space="preserve">Figure </w:t>
      </w:r>
      <w:bookmarkEnd w:id="953"/>
      <w:r>
        <w:t>8.2.4-2: Procedure for establishment of redundant path in IAB topology</w:t>
      </w:r>
    </w:p>
    <w:bookmarkEnd w:id="952"/>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0"/>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0"/>
      </w:pPr>
      <w:r>
        <w:t>2.</w:t>
      </w:r>
      <w:r>
        <w:tab/>
        <w:t xml:space="preserve">The first parent node IAB-DU sends an UL RRC MESSAGE TRANSFER message to the IAB-donor-CU to convey the received </w:t>
      </w:r>
      <w:r>
        <w:rPr>
          <w:i/>
        </w:rPr>
        <w:t>MeasurementReport</w:t>
      </w:r>
      <w:r>
        <w:t>.</w:t>
      </w:r>
    </w:p>
    <w:p w14:paraId="10FFB18B" w14:textId="77777777" w:rsidR="007B62F3" w:rsidRDefault="007B62F3" w:rsidP="007B62F3">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3C4AE59B" w14:textId="77777777" w:rsidR="007B62F3" w:rsidRDefault="007B62F3" w:rsidP="007B62F3">
      <w:pPr>
        <w:pStyle w:val="B10"/>
      </w:pPr>
      <w:r>
        <w:t>4.</w:t>
      </w:r>
      <w:r>
        <w:tab/>
        <w:t>The second parent node IAB-DU responds to the IAB-donor-CU with a UE CONTEXT SETUP RESPONSE message.</w:t>
      </w:r>
    </w:p>
    <w:p w14:paraId="2057496C" w14:textId="77777777" w:rsidR="007B62F3" w:rsidRDefault="007B62F3" w:rsidP="007B62F3">
      <w:pPr>
        <w:pStyle w:val="B10"/>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4FA86D1B" w14:textId="77777777" w:rsidR="007B62F3" w:rsidRDefault="007B62F3" w:rsidP="007B62F3">
      <w:pPr>
        <w:pStyle w:val="B10"/>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0"/>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0"/>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0"/>
      </w:pPr>
      <w:r>
        <w:t>9.</w:t>
      </w:r>
      <w:r>
        <w:tab/>
        <w:t>A Random Access procedure is performed at the second parent node IAB-DU.</w:t>
      </w:r>
    </w:p>
    <w:p w14:paraId="2987C6DA" w14:textId="77777777" w:rsidR="007B62F3" w:rsidRDefault="007B62F3" w:rsidP="007B62F3">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58E471C2" w14:textId="77777777" w:rsidR="007B62F3" w:rsidRDefault="007B62F3" w:rsidP="007B62F3">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0"/>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782A7BCC" w14:textId="77777777" w:rsidR="007B62F3" w:rsidRDefault="007B62F3" w:rsidP="007B62F3">
      <w:pPr>
        <w:pStyle w:val="B10"/>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10DC2F55" w14:textId="77777777" w:rsidR="007B62F3" w:rsidRDefault="007B62F3" w:rsidP="007B62F3">
      <w:pPr>
        <w:pStyle w:val="B10"/>
      </w:pPr>
      <w:r>
        <w:t>13.</w:t>
      </w:r>
      <w:r>
        <w:tab/>
        <w:t xml:space="preserve">The dual-connectivity IAB-DU replies with a UE CONTEXT MODIFICATION RESPONSE message. </w:t>
      </w:r>
    </w:p>
    <w:p w14:paraId="6A108AD8" w14:textId="77777777" w:rsidR="007B62F3" w:rsidRDefault="007B62F3" w:rsidP="007B62F3">
      <w:pPr>
        <w:rPr>
          <w:bCs/>
        </w:rPr>
      </w:pPr>
      <w:bookmarkStart w:id="954" w:name="_Hlk25062182"/>
      <w:r>
        <w:rPr>
          <w:bCs/>
        </w:rPr>
        <w:t>Steps 12 and 13 can be performed for a subset of UE bearers, e.g., to balance the load between the first and the second path.</w:t>
      </w:r>
    </w:p>
    <w:bookmarkEnd w:id="954"/>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2C3B64"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59E886E5"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488BDB94" w14:textId="77777777" w:rsidR="007B62F3" w:rsidRDefault="007B62F3" w:rsidP="00325D12">
      <w:pPr>
        <w:pStyle w:val="B2"/>
      </w:pPr>
      <w:r>
        <w:t xml:space="preserve">Based on implementation, these steps can be performed after or in parallel with the redundant path addition of the dual connecting IAB-node. </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452EEC70" w14:textId="77777777" w:rsidR="007B62F3" w:rsidRPr="00325D12" w:rsidRDefault="007B62F3" w:rsidP="00325D12">
      <w:pPr>
        <w:pStyle w:val="Heading3"/>
        <w:rPr>
          <w:rFonts w:eastAsia="Malgun Gothic"/>
        </w:rPr>
      </w:pPr>
      <w:bookmarkStart w:id="955" w:name="_CR8_2_5"/>
      <w:bookmarkStart w:id="956" w:name="_Toc45104773"/>
      <w:bookmarkStart w:id="957" w:name="_Toc45883256"/>
      <w:bookmarkStart w:id="958" w:name="_Toc51763537"/>
      <w:bookmarkStart w:id="959" w:name="_Toc52266352"/>
      <w:bookmarkStart w:id="960" w:name="_Toc64445130"/>
      <w:bookmarkStart w:id="961" w:name="_Toc73980489"/>
      <w:bookmarkStart w:id="962" w:name="_Toc88651185"/>
      <w:bookmarkStart w:id="963" w:name="_Toc98351725"/>
      <w:bookmarkStart w:id="964" w:name="_Toc98748023"/>
      <w:bookmarkStart w:id="965" w:name="_Toc105704410"/>
      <w:bookmarkStart w:id="966" w:name="_Toc106108528"/>
      <w:bookmarkStart w:id="967" w:name="_Toc107829500"/>
      <w:bookmarkStart w:id="968" w:name="_Toc112703259"/>
      <w:bookmarkStart w:id="969" w:name="_Toc155906852"/>
      <w:bookmarkEnd w:id="955"/>
      <w:r w:rsidRPr="006922F5">
        <w:rPr>
          <w:rFonts w:eastAsia="Malgun Gothic"/>
        </w:rPr>
        <w:t>8.2.5</w:t>
      </w:r>
      <w:r w:rsidR="006922F5">
        <w:rPr>
          <w:rFonts w:eastAsia="Malgun Gothic"/>
        </w:rPr>
        <w:tab/>
      </w:r>
      <w:r w:rsidRPr="006922F5">
        <w:rPr>
          <w:rFonts w:eastAsia="Malgun Gothic"/>
        </w:rPr>
        <w:t>Intra-CU Backhaul RLF recovery for IAB-nodes in SA mode</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r w:rsidRPr="006922F5">
        <w:rPr>
          <w:rFonts w:eastAsia="Malgun Gothic"/>
        </w:rPr>
        <w:t xml:space="preserve"> </w:t>
      </w:r>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970" w:name="OLE_LINK161"/>
      <w:r>
        <w:rPr>
          <w:lang w:eastAsia="ja-JP"/>
        </w:rPr>
        <w:t xml:space="preserve"> 38.331</w:t>
      </w:r>
      <w:bookmarkEnd w:id="970"/>
      <w:r>
        <w:rPr>
          <w:lang w:eastAsia="ja-JP"/>
        </w:rPr>
        <w:t xml:space="preserve"> [23].</w:t>
      </w:r>
    </w:p>
    <w:p w14:paraId="652F50C6" w14:textId="77777777" w:rsidR="007B62F3" w:rsidRDefault="007B62F3" w:rsidP="007B62F3">
      <w:pPr>
        <w:pStyle w:val="NO"/>
        <w:rPr>
          <w:lang w:eastAsia="ja-JP"/>
        </w:rPr>
      </w:pPr>
      <w:r>
        <w:rPr>
          <w:lang w:eastAsia="ja-JP"/>
        </w:rPr>
        <w:t>NOTE:</w:t>
      </w:r>
      <w:r w:rsidR="00374EBD">
        <w:rPr>
          <w:color w:val="000000"/>
        </w:rPr>
        <w:tab/>
      </w:r>
      <w:r>
        <w:t>Determination</w:t>
      </w:r>
      <w:r>
        <w:rPr>
          <w:lang w:eastAsia="ja-JP"/>
        </w:rPr>
        <w:t xml:space="preserve"> of whether the recovery occurs at the same or at a different IAB-donor-CU is up to </w:t>
      </w:r>
      <w:r>
        <w:t>implementation</w:t>
      </w:r>
      <w:r>
        <w:rPr>
          <w:lang w:eastAsia="ja-JP"/>
        </w:rPr>
        <w:t>.</w:t>
      </w:r>
    </w:p>
    <w:p w14:paraId="633AA43A" w14:textId="77777777" w:rsidR="007B62F3" w:rsidRDefault="007B62F3" w:rsidP="007B62F3">
      <w:pPr>
        <w:rPr>
          <w:lang w:eastAsia="ja-JP"/>
        </w:rPr>
      </w:pPr>
      <w:r>
        <w:rPr>
          <w:lang w:eastAsia="ja-JP"/>
        </w:rPr>
        <w:t xml:space="preserve">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  </w:t>
      </w:r>
    </w:p>
    <w:bookmarkStart w:id="971" w:name="OLE_LINK26"/>
    <w:p w14:paraId="5BBB3F47" w14:textId="77777777" w:rsidR="007B62F3" w:rsidRDefault="007B62F3" w:rsidP="00325D12">
      <w:pPr>
        <w:pStyle w:val="TH"/>
        <w:rPr>
          <w:lang w:eastAsia="en-US"/>
        </w:rPr>
      </w:pPr>
      <w:r>
        <w:rPr>
          <w:rFonts w:eastAsia="Malgun Gothic"/>
          <w:lang w:eastAsia="en-US"/>
        </w:rPr>
        <w:object w:dxaOrig="9636" w:dyaOrig="3192" w14:anchorId="016D631D">
          <v:shape id="_x0000_i1048" type="#_x0000_t75" style="width:481.4pt;height:159.05pt" o:ole="">
            <v:imagedata r:id="rId55" o:title=""/>
          </v:shape>
          <o:OLEObject Type="Embed" ProgID="Mscgen.Chart" ShapeID="_x0000_i1048" DrawAspect="Content" ObjectID="_1766598663" r:id="rId56"/>
        </w:object>
      </w:r>
      <w:bookmarkEnd w:id="971"/>
      <w:r>
        <w:t xml:space="preserve"> </w:t>
      </w:r>
    </w:p>
    <w:p w14:paraId="39776A73" w14:textId="77777777" w:rsidR="007B62F3" w:rsidRDefault="007B62F3" w:rsidP="00325D12">
      <w:pPr>
        <w:pStyle w:val="TF"/>
      </w:pPr>
      <w:bookmarkStart w:id="972" w:name="_CRFigure8_2_51"/>
      <w:r>
        <w:t xml:space="preserve">Figure </w:t>
      </w:r>
      <w:bookmarkEnd w:id="972"/>
      <w:r>
        <w:t>8.2.5-1: IAB intra-CU backhaul RLF recovery procedure for an IAB-node in SA mode</w:t>
      </w:r>
    </w:p>
    <w:p w14:paraId="353B8795" w14:textId="77777777" w:rsidR="007B62F3" w:rsidRDefault="007B62F3" w:rsidP="007B62F3">
      <w:pPr>
        <w:jc w:val="center"/>
        <w:rPr>
          <w:rFonts w:cs="Arial"/>
          <w:b/>
          <w:bCs/>
        </w:rPr>
      </w:pPr>
    </w:p>
    <w:p w14:paraId="47CD35BF" w14:textId="77777777" w:rsidR="007B62F3" w:rsidRDefault="00817DE2" w:rsidP="00817DE2">
      <w:pPr>
        <w:pStyle w:val="B10"/>
      </w:pPr>
      <w:r>
        <w:t>1.</w:t>
      </w:r>
      <w:r>
        <w:tab/>
      </w:r>
      <w:r w:rsidR="007B62F3">
        <w:t xml:space="preserve">The IAB-MT declares BH RLF for the MCG as described in TS 38.331 [23], clause 5.3.10.3. </w:t>
      </w:r>
    </w:p>
    <w:p w14:paraId="2693B954" w14:textId="77777777" w:rsidR="007B62F3" w:rsidRDefault="00817DE2" w:rsidP="00817DE2">
      <w:pPr>
        <w:pStyle w:val="B10"/>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0C39964C" w14:textId="77777777" w:rsidR="007B62F3" w:rsidRDefault="00817DE2" w:rsidP="00817DE2">
      <w:pPr>
        <w:pStyle w:val="B10"/>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973" w:name="_CR8_3"/>
      <w:bookmarkStart w:id="974" w:name="_Toc45104774"/>
      <w:bookmarkStart w:id="975" w:name="_Toc45883257"/>
      <w:bookmarkStart w:id="976" w:name="_Toc51763538"/>
      <w:bookmarkStart w:id="977" w:name="_Toc52266353"/>
      <w:bookmarkStart w:id="978" w:name="_Toc64445131"/>
      <w:bookmarkStart w:id="979" w:name="_Toc73980490"/>
      <w:bookmarkStart w:id="980" w:name="_Toc88651186"/>
      <w:bookmarkStart w:id="981" w:name="_Toc98351726"/>
      <w:bookmarkStart w:id="982" w:name="_Toc98748024"/>
      <w:bookmarkStart w:id="983" w:name="_Toc105704411"/>
      <w:bookmarkStart w:id="984" w:name="_Toc106108529"/>
      <w:bookmarkStart w:id="985" w:name="_Toc107829501"/>
      <w:bookmarkStart w:id="986" w:name="_Toc112703260"/>
      <w:bookmarkStart w:id="987" w:name="_Toc155906853"/>
      <w:bookmarkEnd w:id="973"/>
      <w:r w:rsidRPr="00B8401F">
        <w:lastRenderedPageBreak/>
        <w:t>8.3</w:t>
      </w:r>
      <w:r w:rsidRPr="00B8401F">
        <w:tab/>
        <w:t>Mechanism of centralized retransmission of lost PDUs</w:t>
      </w:r>
      <w:bookmarkEnd w:id="866"/>
      <w:bookmarkEnd w:id="867"/>
      <w:bookmarkEnd w:id="868"/>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139295A0" w14:textId="77777777" w:rsidR="00373621" w:rsidRPr="00B8401F" w:rsidRDefault="00373621" w:rsidP="00371D61">
      <w:pPr>
        <w:pStyle w:val="Heading3"/>
      </w:pPr>
      <w:bookmarkStart w:id="988" w:name="_CR8_3_1"/>
      <w:bookmarkStart w:id="989" w:name="_Toc13919135"/>
      <w:bookmarkStart w:id="990" w:name="_Toc29391500"/>
      <w:bookmarkStart w:id="991" w:name="_Toc36560531"/>
      <w:bookmarkStart w:id="992" w:name="_Toc45104775"/>
      <w:bookmarkStart w:id="993" w:name="_Toc45883258"/>
      <w:bookmarkStart w:id="994" w:name="_Toc51763539"/>
      <w:bookmarkStart w:id="995" w:name="_Toc52266354"/>
      <w:bookmarkStart w:id="996" w:name="_Toc64445132"/>
      <w:bookmarkStart w:id="997" w:name="_Toc73980491"/>
      <w:bookmarkStart w:id="998" w:name="_Toc88651187"/>
      <w:bookmarkStart w:id="999" w:name="_Toc98351727"/>
      <w:bookmarkStart w:id="1000" w:name="_Toc98748025"/>
      <w:bookmarkStart w:id="1001" w:name="_Toc105704412"/>
      <w:bookmarkStart w:id="1002" w:name="_Toc106108530"/>
      <w:bookmarkStart w:id="1003" w:name="_Toc107829502"/>
      <w:bookmarkStart w:id="1004" w:name="_Toc112703261"/>
      <w:bookmarkStart w:id="1005" w:name="_Toc155906854"/>
      <w:bookmarkEnd w:id="988"/>
      <w:r w:rsidRPr="00B8401F">
        <w:t>8.3.1</w:t>
      </w:r>
      <w:r w:rsidRPr="00B8401F">
        <w:tab/>
        <w:t>Centralized Retransmission in Intra gNB-CU Cases</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9" type="#_x0000_t75" style="width:424.45pt;height:322.35pt" o:ole="">
            <v:imagedata r:id="rId57" o:title=""/>
          </v:shape>
          <o:OLEObject Type="Embed" ProgID="Visio.Drawing.11" ShapeID="_x0000_i1049" DrawAspect="Content" ObjectID="_1766598664" r:id="rId58"/>
        </w:object>
      </w:r>
    </w:p>
    <w:p w14:paraId="7CCA3F28" w14:textId="77777777" w:rsidR="00373621" w:rsidRPr="00B8401F" w:rsidRDefault="00373621" w:rsidP="00371D61">
      <w:pPr>
        <w:pStyle w:val="TF"/>
      </w:pPr>
      <w:bookmarkStart w:id="1006" w:name="_CRFigure8_3_11"/>
      <w:r w:rsidRPr="00B8401F">
        <w:t xml:space="preserve">Figure </w:t>
      </w:r>
      <w:bookmarkEnd w:id="1006"/>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0"/>
      </w:pPr>
      <w:r w:rsidRPr="00B8401F">
        <w:t>0.</w:t>
      </w:r>
      <w:r w:rsidRPr="00B8401F">
        <w:tab/>
        <w:t>The UE is connected and can transmit/receive data to/from gNB-DU1 and gNB-DU2.</w:t>
      </w:r>
    </w:p>
    <w:p w14:paraId="1E53DED5" w14:textId="77777777" w:rsidR="00373621" w:rsidRPr="00B8401F" w:rsidRDefault="00373621" w:rsidP="00371D61">
      <w:pPr>
        <w:pStyle w:val="B10"/>
      </w:pPr>
      <w:r w:rsidRPr="00B8401F">
        <w:t>1.</w:t>
      </w:r>
      <w:r w:rsidRPr="00B8401F">
        <w:tab/>
        <w:t>gNB-DU1 realizes that the radio link towards the UE is experiencing outage.</w:t>
      </w:r>
    </w:p>
    <w:p w14:paraId="1298532B" w14:textId="77777777" w:rsidR="00373621" w:rsidRPr="00B8401F" w:rsidRDefault="00373621" w:rsidP="00371D61">
      <w:pPr>
        <w:pStyle w:val="B10"/>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0"/>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0"/>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0"/>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0"/>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1007" w:name="_CR8_4"/>
      <w:bookmarkStart w:id="1008" w:name="_Toc13919136"/>
      <w:bookmarkStart w:id="1009" w:name="_Toc29391501"/>
      <w:bookmarkStart w:id="1010" w:name="_Toc36560532"/>
      <w:bookmarkStart w:id="1011" w:name="_Toc45104776"/>
      <w:bookmarkStart w:id="1012" w:name="_Toc45883259"/>
      <w:bookmarkStart w:id="1013" w:name="_Toc51763540"/>
      <w:bookmarkStart w:id="1014" w:name="_Toc52266355"/>
      <w:bookmarkStart w:id="1015" w:name="_Toc64445133"/>
      <w:bookmarkStart w:id="1016" w:name="_Toc73980492"/>
      <w:bookmarkStart w:id="1017" w:name="_Toc88651188"/>
      <w:bookmarkStart w:id="1018" w:name="_Toc98351728"/>
      <w:bookmarkStart w:id="1019" w:name="_Toc98748026"/>
      <w:bookmarkStart w:id="1020" w:name="_Toc105704413"/>
      <w:bookmarkStart w:id="1021" w:name="_Toc106108531"/>
      <w:bookmarkStart w:id="1022" w:name="_Toc107829503"/>
      <w:bookmarkStart w:id="1023" w:name="_Toc112703262"/>
      <w:bookmarkStart w:id="1024" w:name="_Toc155906855"/>
      <w:bookmarkEnd w:id="1007"/>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52E60F22" w14:textId="77777777" w:rsidR="00373621" w:rsidRPr="00B8401F" w:rsidRDefault="00373621" w:rsidP="00371D61">
      <w:pPr>
        <w:pStyle w:val="Heading3"/>
        <w:rPr>
          <w:rFonts w:eastAsia="SimSun"/>
          <w:lang w:eastAsia="zh-CN"/>
        </w:rPr>
      </w:pPr>
      <w:bookmarkStart w:id="1025" w:name="_CR8_4_1"/>
      <w:bookmarkStart w:id="1026" w:name="_Toc13919137"/>
      <w:bookmarkStart w:id="1027" w:name="_Toc29391502"/>
      <w:bookmarkStart w:id="1028" w:name="_Toc36560533"/>
      <w:bookmarkStart w:id="1029" w:name="_Toc45104777"/>
      <w:bookmarkStart w:id="1030" w:name="_Toc45883260"/>
      <w:bookmarkStart w:id="1031" w:name="_Toc51763541"/>
      <w:bookmarkStart w:id="1032" w:name="_Toc52266356"/>
      <w:bookmarkStart w:id="1033" w:name="_Toc64445134"/>
      <w:bookmarkStart w:id="1034" w:name="_Toc73980493"/>
      <w:bookmarkStart w:id="1035" w:name="_Toc88651189"/>
      <w:bookmarkStart w:id="1036" w:name="_Toc98351729"/>
      <w:bookmarkStart w:id="1037" w:name="_Toc98748027"/>
      <w:bookmarkStart w:id="1038" w:name="_Toc105704414"/>
      <w:bookmarkStart w:id="1039" w:name="_Toc106108532"/>
      <w:bookmarkStart w:id="1040" w:name="_Toc107829504"/>
      <w:bookmarkStart w:id="1041" w:name="_Toc112703263"/>
      <w:bookmarkStart w:id="1042" w:name="_Toc155906856"/>
      <w:bookmarkEnd w:id="1025"/>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5EDF6CAF" w14:textId="77777777" w:rsidR="00373621" w:rsidRPr="00B8401F" w:rsidRDefault="00373621" w:rsidP="00371D61">
      <w:pPr>
        <w:pStyle w:val="Heading4"/>
        <w:ind w:leftChars="-9" w:left="1400"/>
        <w:rPr>
          <w:rFonts w:eastAsia="SimSun"/>
          <w:lang w:eastAsia="zh-CN"/>
        </w:rPr>
      </w:pPr>
      <w:bookmarkStart w:id="1043" w:name="_CR8_4_1_1"/>
      <w:bookmarkStart w:id="1044" w:name="_Toc13919138"/>
      <w:bookmarkStart w:id="1045" w:name="_Toc29391503"/>
      <w:bookmarkStart w:id="1046" w:name="_Toc36560534"/>
      <w:bookmarkStart w:id="1047" w:name="_Toc45104778"/>
      <w:bookmarkStart w:id="1048" w:name="_Toc45883261"/>
      <w:bookmarkStart w:id="1049" w:name="_Toc51763542"/>
      <w:bookmarkStart w:id="1050" w:name="_Toc52266357"/>
      <w:bookmarkStart w:id="1051" w:name="_Toc64445135"/>
      <w:bookmarkStart w:id="1052" w:name="_Toc73980494"/>
      <w:bookmarkStart w:id="1053" w:name="_Toc88651190"/>
      <w:bookmarkStart w:id="1054" w:name="_Toc98351730"/>
      <w:bookmarkStart w:id="1055" w:name="_Toc98748028"/>
      <w:bookmarkStart w:id="1056" w:name="_Toc105704415"/>
      <w:bookmarkStart w:id="1057" w:name="_Toc106108533"/>
      <w:bookmarkStart w:id="1058" w:name="_Toc107829505"/>
      <w:bookmarkStart w:id="1059" w:name="_Toc112703264"/>
      <w:bookmarkStart w:id="1060" w:name="_Toc155906857"/>
      <w:bookmarkEnd w:id="1043"/>
      <w:r w:rsidRPr="00B8401F">
        <w:rPr>
          <w:rFonts w:eastAsia="SimSun" w:hint="eastAsia"/>
          <w:lang w:eastAsia="zh-CN"/>
        </w:rPr>
        <w:t>8.4.1.1</w:t>
      </w:r>
      <w:r w:rsidRPr="00B8401F">
        <w:rPr>
          <w:rFonts w:eastAsia="SimSun" w:hint="eastAsia"/>
          <w:lang w:eastAsia="zh-CN"/>
        </w:rPr>
        <w:tab/>
        <w:t>EN-DC</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3C594D8A"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49008A6A" w14:textId="77777777" w:rsidR="00373621" w:rsidRPr="00B8401F" w:rsidRDefault="00373621" w:rsidP="006548F1"/>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50" type="#_x0000_t75" style="width:451.25pt;height:261.2pt" o:ole="">
            <v:imagedata r:id="rId59" o:title=""/>
          </v:shape>
          <o:OLEObject Type="Embed" ProgID="Visio.Drawing.11" ShapeID="_x0000_i1050" DrawAspect="Content" ObjectID="_1766598665" r:id="rId60"/>
        </w:object>
      </w:r>
    </w:p>
    <w:p w14:paraId="63E0C399" w14:textId="77777777" w:rsidR="00373621" w:rsidRPr="00B8401F" w:rsidRDefault="00373621" w:rsidP="00371D61">
      <w:pPr>
        <w:pStyle w:val="TF"/>
        <w:rPr>
          <w:rFonts w:eastAsia="SimSun"/>
          <w:lang w:eastAsia="zh-CN"/>
        </w:rPr>
      </w:pPr>
      <w:bookmarkStart w:id="1061" w:name="_CRFigure8_4_1_11"/>
      <w:r w:rsidRPr="00B8401F">
        <w:rPr>
          <w:rFonts w:eastAsia="SimSun" w:hint="eastAsia"/>
          <w:lang w:eastAsia="zh-CN"/>
        </w:rPr>
        <w:t xml:space="preserve">Figure </w:t>
      </w:r>
      <w:bookmarkEnd w:id="1061"/>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371D61">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062" w:name="_CR8_4_2"/>
      <w:bookmarkStart w:id="1063" w:name="_Toc13919139"/>
      <w:bookmarkStart w:id="1064" w:name="_Toc29391504"/>
      <w:bookmarkStart w:id="1065" w:name="_Toc36560535"/>
      <w:bookmarkStart w:id="1066" w:name="_Toc45104779"/>
      <w:bookmarkStart w:id="1067" w:name="_Toc45883262"/>
      <w:bookmarkStart w:id="1068" w:name="_Toc51763543"/>
      <w:bookmarkStart w:id="1069" w:name="_Toc52266358"/>
      <w:bookmarkStart w:id="1070" w:name="_Toc64445136"/>
      <w:bookmarkStart w:id="1071" w:name="_Toc73980495"/>
      <w:bookmarkStart w:id="1072" w:name="_Toc88651191"/>
      <w:bookmarkStart w:id="1073" w:name="_Toc98351731"/>
      <w:bookmarkStart w:id="1074" w:name="_Toc98748029"/>
      <w:bookmarkStart w:id="1075" w:name="_Toc105704416"/>
      <w:bookmarkStart w:id="1076" w:name="_Toc106108534"/>
      <w:bookmarkStart w:id="1077" w:name="_Toc107829506"/>
      <w:bookmarkStart w:id="1078" w:name="_Toc112703265"/>
      <w:bookmarkStart w:id="1079" w:name="_Toc155906858"/>
      <w:bookmarkEnd w:id="1062"/>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3F78138C" w14:textId="77777777" w:rsidR="00373621" w:rsidRPr="00B8401F" w:rsidRDefault="00373621" w:rsidP="00371D61">
      <w:pPr>
        <w:pStyle w:val="Heading4"/>
        <w:ind w:leftChars="-9" w:left="1400"/>
        <w:rPr>
          <w:rFonts w:eastAsia="SimSun"/>
          <w:lang w:eastAsia="zh-CN"/>
        </w:rPr>
      </w:pPr>
      <w:bookmarkStart w:id="1080" w:name="_CR8_4_2_1"/>
      <w:bookmarkStart w:id="1081" w:name="_Toc13919140"/>
      <w:bookmarkStart w:id="1082" w:name="_Toc29391505"/>
      <w:bookmarkStart w:id="1083" w:name="_Toc36560536"/>
      <w:bookmarkStart w:id="1084" w:name="_Toc45104780"/>
      <w:bookmarkStart w:id="1085" w:name="_Toc45883263"/>
      <w:bookmarkStart w:id="1086" w:name="_Toc51763544"/>
      <w:bookmarkStart w:id="1087" w:name="_Toc52266359"/>
      <w:bookmarkStart w:id="1088" w:name="_Toc64445137"/>
      <w:bookmarkStart w:id="1089" w:name="_Toc73980496"/>
      <w:bookmarkStart w:id="1090" w:name="_Toc88651192"/>
      <w:bookmarkStart w:id="1091" w:name="_Toc98351732"/>
      <w:bookmarkStart w:id="1092" w:name="_Toc98748030"/>
      <w:bookmarkStart w:id="1093" w:name="_Toc105704417"/>
      <w:bookmarkStart w:id="1094" w:name="_Toc106108535"/>
      <w:bookmarkStart w:id="1095" w:name="_Toc107829507"/>
      <w:bookmarkStart w:id="1096" w:name="_Toc112703266"/>
      <w:bookmarkStart w:id="1097" w:name="_Toc155906859"/>
      <w:bookmarkEnd w:id="1080"/>
      <w:r w:rsidRPr="00B8401F">
        <w:rPr>
          <w:rFonts w:eastAsia="SimSun" w:hint="eastAsia"/>
          <w:lang w:eastAsia="zh-CN"/>
        </w:rPr>
        <w:t>8.4.2.1</w:t>
      </w:r>
      <w:r w:rsidRPr="00B8401F">
        <w:rPr>
          <w:rFonts w:eastAsia="SimSun" w:hint="eastAsia"/>
          <w:lang w:eastAsia="zh-CN"/>
        </w:rPr>
        <w:tab/>
        <w:t>EN-DC</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7C92CA28"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26625ABE" w14:textId="77777777" w:rsidR="00373621" w:rsidRPr="00B8401F" w:rsidRDefault="00373621" w:rsidP="00371D61">
      <w:pPr>
        <w:rPr>
          <w:rFonts w:eastAsia="SimSun"/>
          <w:b/>
          <w:lang w:eastAsia="zh-CN"/>
        </w:rPr>
      </w:pPr>
      <w:r w:rsidRPr="00B8401F">
        <w:rPr>
          <w:b/>
        </w:rPr>
        <w:t>MN initiated SN Release</w:t>
      </w:r>
    </w:p>
    <w:p w14:paraId="263FE864" w14:textId="77777777" w:rsidR="00373621" w:rsidRPr="00B8401F" w:rsidRDefault="00373621" w:rsidP="00644633">
      <w:pPr>
        <w:rPr>
          <w:rFonts w:eastAsia="SimSun"/>
          <w:lang w:eastAsia="zh-CN"/>
        </w:rPr>
      </w:pP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51" type="#_x0000_t75" style="width:450.4pt;height:181.65pt" o:ole="">
            <v:imagedata r:id="rId61" o:title=""/>
          </v:shape>
          <o:OLEObject Type="Embed" ProgID="Visio.Drawing.11" ShapeID="_x0000_i1051" DrawAspect="Content" ObjectID="_1766598666" r:id="rId62"/>
        </w:object>
      </w:r>
    </w:p>
    <w:p w14:paraId="630D58F1" w14:textId="77777777" w:rsidR="00373621" w:rsidRPr="00B8401F" w:rsidRDefault="00373621" w:rsidP="00371D61">
      <w:pPr>
        <w:pStyle w:val="TF"/>
        <w:rPr>
          <w:rFonts w:eastAsia="SimSun"/>
          <w:lang w:eastAsia="zh-CN"/>
        </w:rPr>
      </w:pPr>
      <w:bookmarkStart w:id="1098" w:name="_CRFigure8_4_2_11SgNBreleaseprocedurein"/>
      <w:r w:rsidRPr="00B8401F">
        <w:rPr>
          <w:rFonts w:eastAsia="SimSun" w:hint="eastAsia"/>
          <w:lang w:eastAsia="zh-CN"/>
        </w:rPr>
        <w:t xml:space="preserve">Figure </w:t>
      </w:r>
      <w:bookmarkEnd w:id="1098"/>
      <w:r w:rsidRPr="00B8401F">
        <w:rPr>
          <w:rFonts w:eastAsia="SimSun" w:hint="eastAsia"/>
          <w:lang w:eastAsia="zh-CN"/>
        </w:rPr>
        <w:t>8.4.2.1-1 SgNB release procedure in EN-DC (MN initiated)</w:t>
      </w:r>
    </w:p>
    <w:p w14:paraId="1219EEF2" w14:textId="77777777" w:rsidR="00373621" w:rsidRPr="00B8401F" w:rsidRDefault="00373621" w:rsidP="00371D61">
      <w:pPr>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4A929F12" w14:textId="77777777" w:rsidR="0063500C" w:rsidRPr="00B8401F" w:rsidRDefault="0063500C" w:rsidP="003C1475"/>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52" type="#_x0000_t75" style="width:450.4pt;height:181.65pt" o:ole="">
            <v:imagedata r:id="rId63" o:title=""/>
          </v:shape>
          <o:OLEObject Type="Embed" ProgID="Visio.Drawing.11" ShapeID="_x0000_i1052" DrawAspect="Content" ObjectID="_1766598667" r:id="rId64"/>
        </w:object>
      </w:r>
    </w:p>
    <w:p w14:paraId="2C10CDA7" w14:textId="77777777" w:rsidR="00373621" w:rsidRPr="00B8401F" w:rsidRDefault="00373621" w:rsidP="00FB350F">
      <w:pPr>
        <w:pStyle w:val="TF"/>
        <w:rPr>
          <w:rFonts w:eastAsia="SimSun"/>
          <w:lang w:eastAsia="zh-CN"/>
        </w:rPr>
      </w:pPr>
      <w:bookmarkStart w:id="1099" w:name="_CRFigure8_4_2_12SgNBreleaseprocedurein"/>
      <w:r w:rsidRPr="00B8401F">
        <w:rPr>
          <w:rFonts w:eastAsia="SimSun" w:hint="eastAsia"/>
          <w:lang w:eastAsia="zh-CN"/>
        </w:rPr>
        <w:t xml:space="preserve">Figure </w:t>
      </w:r>
      <w:bookmarkEnd w:id="1099"/>
      <w:r w:rsidRPr="00B8401F">
        <w:rPr>
          <w:rFonts w:eastAsia="SimSun" w:hint="eastAsia"/>
          <w:lang w:eastAsia="zh-CN"/>
        </w:rPr>
        <w:t>8.4.2.1-2 SgNB release procedure in EN-DC (SN initiated)</w:t>
      </w:r>
    </w:p>
    <w:p w14:paraId="1BAE50D1"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95F30E7"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23E3D2A1"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100" w:name="_CR8_4_3"/>
      <w:bookmarkStart w:id="1101" w:name="_Toc29391506"/>
      <w:bookmarkStart w:id="1102" w:name="_Toc36560537"/>
      <w:bookmarkStart w:id="1103" w:name="_Toc45104781"/>
      <w:bookmarkStart w:id="1104" w:name="_Toc45883264"/>
      <w:bookmarkStart w:id="1105" w:name="_Toc51763545"/>
      <w:bookmarkStart w:id="1106" w:name="_Toc52266360"/>
      <w:bookmarkStart w:id="1107" w:name="_Toc64445138"/>
      <w:bookmarkStart w:id="1108" w:name="_Toc73980497"/>
      <w:bookmarkStart w:id="1109" w:name="_Toc88651193"/>
      <w:bookmarkStart w:id="1110" w:name="_Toc98351733"/>
      <w:bookmarkStart w:id="1111" w:name="_Toc98748031"/>
      <w:bookmarkStart w:id="1112" w:name="_Toc105704418"/>
      <w:bookmarkStart w:id="1113" w:name="_Toc106108536"/>
      <w:bookmarkStart w:id="1114" w:name="_Toc107829508"/>
      <w:bookmarkStart w:id="1115" w:name="_Toc112703267"/>
      <w:bookmarkStart w:id="1116" w:name="_Toc155906860"/>
      <w:bookmarkEnd w:id="1100"/>
      <w:r w:rsidRPr="00B8401F">
        <w:rPr>
          <w:lang w:eastAsia="zh-CN"/>
        </w:rPr>
        <w:t>8.4.3</w:t>
      </w:r>
      <w:r w:rsidRPr="00B8401F">
        <w:rPr>
          <w:lang w:eastAsia="zh-CN"/>
        </w:rPr>
        <w:tab/>
        <w:t>SCG suspend/resume in RRC_INACTIVE</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53" type="#_x0000_t75" style="width:484.75pt;height:422.8pt" o:ole="">
            <v:imagedata r:id="rId65" o:title=""/>
          </v:shape>
          <o:OLEObject Type="Embed" ProgID="Visio.Drawing.15" ShapeID="_x0000_i1053" DrawAspect="Content" ObjectID="_1766598668" r:id="rId66"/>
        </w:object>
      </w:r>
    </w:p>
    <w:p w14:paraId="6C23940D" w14:textId="77777777" w:rsidR="00FA7821" w:rsidRPr="00B8401F" w:rsidRDefault="00FA7821" w:rsidP="002D6C99">
      <w:pPr>
        <w:pStyle w:val="TF"/>
      </w:pPr>
      <w:bookmarkStart w:id="1117" w:name="_CRFigure8_4_31"/>
      <w:r w:rsidRPr="00B8401F">
        <w:t xml:space="preserve">Figure </w:t>
      </w:r>
      <w:bookmarkEnd w:id="1117"/>
      <w:r w:rsidRPr="00B8401F">
        <w:t>8.4.3-1: SCG Suspend/Resume in RRC_INACTIVE</w:t>
      </w:r>
    </w:p>
    <w:p w14:paraId="2BF3B3B4" w14:textId="77777777" w:rsidR="00FA7821" w:rsidRPr="00B8401F" w:rsidRDefault="00FA7821" w:rsidP="00FA7821">
      <w:pPr>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3F41D955" w14:textId="77777777" w:rsidR="00FA7821" w:rsidRPr="00B8401F" w:rsidRDefault="00FA7821" w:rsidP="00FA7821">
      <w:pPr>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3B5CA8" w14:textId="77777777" w:rsidR="00FA7821" w:rsidRPr="00B8401F" w:rsidRDefault="00FA7821" w:rsidP="00FA7821">
      <w:pPr>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77777777" w:rsidR="00FA7821" w:rsidRPr="00B8401F" w:rsidRDefault="00FA7821" w:rsidP="00FA7821">
      <w:pPr>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0001D453" w14:textId="77777777" w:rsidR="00FA7821" w:rsidRPr="00B8401F" w:rsidRDefault="00FA7821" w:rsidP="00FA7821">
      <w:pPr>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FA7821">
      <w:pPr>
        <w:ind w:left="300" w:hangingChars="150" w:hanging="300"/>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18" w:name="_CR8_4_4"/>
      <w:bookmarkStart w:id="1119" w:name="_Toc98351734"/>
      <w:bookmarkStart w:id="1120" w:name="_Toc98748032"/>
      <w:bookmarkStart w:id="1121" w:name="_Toc105704419"/>
      <w:bookmarkStart w:id="1122" w:name="_Toc106108537"/>
      <w:bookmarkStart w:id="1123" w:name="_Toc107829509"/>
      <w:bookmarkStart w:id="1124" w:name="_Toc112703268"/>
      <w:bookmarkStart w:id="1125" w:name="_Toc155906861"/>
      <w:bookmarkStart w:id="1126" w:name="_Toc13919141"/>
      <w:bookmarkStart w:id="1127" w:name="_Toc29391507"/>
      <w:bookmarkStart w:id="1128" w:name="_Toc36560538"/>
      <w:bookmarkStart w:id="1129" w:name="_Toc45104782"/>
      <w:bookmarkStart w:id="1130" w:name="_Toc45883265"/>
      <w:bookmarkStart w:id="1131" w:name="_Toc51763546"/>
      <w:bookmarkStart w:id="1132" w:name="_Toc52266361"/>
      <w:bookmarkStart w:id="1133" w:name="_Toc64445139"/>
      <w:bookmarkStart w:id="1134" w:name="_Toc73980498"/>
      <w:bookmarkStart w:id="1135" w:name="_Toc88651194"/>
      <w:bookmarkEnd w:id="1118"/>
      <w:r w:rsidRPr="00B8401F">
        <w:rPr>
          <w:lang w:eastAsia="zh-CN"/>
        </w:rPr>
        <w:t>8.4.</w:t>
      </w:r>
      <w:r>
        <w:rPr>
          <w:lang w:eastAsia="zh-CN"/>
        </w:rPr>
        <w:t>4</w:t>
      </w:r>
      <w:r w:rsidRPr="00B8401F">
        <w:rPr>
          <w:lang w:eastAsia="zh-CN"/>
        </w:rPr>
        <w:tab/>
        <w:t xml:space="preserve">SCG </w:t>
      </w:r>
      <w:r>
        <w:rPr>
          <w:lang w:eastAsia="zh-CN"/>
        </w:rPr>
        <w:t>Deactivation and Activation</w:t>
      </w:r>
      <w:bookmarkEnd w:id="1119"/>
      <w:bookmarkEnd w:id="1120"/>
      <w:bookmarkEnd w:id="1121"/>
      <w:bookmarkEnd w:id="1122"/>
      <w:bookmarkEnd w:id="1123"/>
      <w:bookmarkEnd w:id="1124"/>
      <w:bookmarkEnd w:id="1125"/>
    </w:p>
    <w:p w14:paraId="7A3F5403" w14:textId="32B52AFF" w:rsidR="00E11B0F"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 xml:space="preserve">gNB-CU and gNB-DU(s). </w:t>
      </w:r>
    </w:p>
    <w:p w14:paraId="6A86F63E" w14:textId="77777777" w:rsidR="00E11B0F" w:rsidRPr="00325D12" w:rsidRDefault="00E11B0F" w:rsidP="00E11B0F">
      <w:pPr>
        <w:pStyle w:val="Heading4"/>
        <w:ind w:leftChars="-9" w:left="1400"/>
      </w:pPr>
      <w:bookmarkStart w:id="1136" w:name="_CR8_4_4_1"/>
      <w:bookmarkStart w:id="1137" w:name="_Toc98351735"/>
      <w:bookmarkStart w:id="1138" w:name="_Toc98748033"/>
      <w:bookmarkStart w:id="1139" w:name="_Toc105704420"/>
      <w:bookmarkStart w:id="1140" w:name="_Toc106108538"/>
      <w:bookmarkStart w:id="1141" w:name="_Toc107829510"/>
      <w:bookmarkStart w:id="1142" w:name="_Toc112703269"/>
      <w:bookmarkStart w:id="1143" w:name="_Toc155906862"/>
      <w:bookmarkEnd w:id="1136"/>
      <w:r>
        <w:lastRenderedPageBreak/>
        <w:t>8.4.4.1</w:t>
      </w:r>
      <w:r>
        <w:tab/>
      </w:r>
      <w:r w:rsidRPr="00545A3D">
        <w:t xml:space="preserve">SN </w:t>
      </w:r>
      <w:r>
        <w:t>A</w:t>
      </w:r>
      <w:r w:rsidRPr="00545A3D">
        <w:t xml:space="preserve">ddition with SCG </w:t>
      </w:r>
      <w:r>
        <w:t>Activation or D</w:t>
      </w:r>
      <w:r w:rsidRPr="00545A3D">
        <w:t>eactivation</w:t>
      </w:r>
      <w:bookmarkEnd w:id="1137"/>
      <w:bookmarkEnd w:id="1138"/>
      <w:bookmarkEnd w:id="1139"/>
      <w:bookmarkEnd w:id="1140"/>
      <w:bookmarkEnd w:id="1141"/>
      <w:bookmarkEnd w:id="1142"/>
      <w:bookmarkEnd w:id="1143"/>
    </w:p>
    <w:p w14:paraId="0E7D2B2A" w14:textId="72EDB64C" w:rsidR="000A268A" w:rsidRPr="00FA1EE6" w:rsidRDefault="000A268A" w:rsidP="005D3C45">
      <w:pPr>
        <w:pStyle w:val="TH"/>
        <w:rPr>
          <w:lang w:eastAsia="en-GB"/>
        </w:rPr>
      </w:pPr>
      <w:r>
        <w:rPr>
          <w:rFonts w:eastAsia="SimSun"/>
        </w:rPr>
        <w:object w:dxaOrig="10075" w:dyaOrig="4301" w14:anchorId="66C6C8A3">
          <v:shape id="_x0000_i1054" type="#_x0000_t75" style="width:481.4pt;height:204.3pt" o:ole="">
            <v:imagedata r:id="rId67" o:title=""/>
          </v:shape>
          <o:OLEObject Type="Embed" ProgID="Mscgen.Chart" ShapeID="_x0000_i1054" DrawAspect="Content" ObjectID="_1766598669" r:id="rId68"/>
        </w:object>
      </w:r>
    </w:p>
    <w:p w14:paraId="72EDAF1D" w14:textId="77777777" w:rsidR="00E11B0F" w:rsidRPr="00FA1EE6" w:rsidRDefault="00E11B0F" w:rsidP="005D3C45">
      <w:pPr>
        <w:pStyle w:val="TF"/>
        <w:rPr>
          <w:lang w:eastAsia="en-GB"/>
        </w:rPr>
      </w:pPr>
      <w:bookmarkStart w:id="1144" w:name="_CRFigure8_4_4_11"/>
      <w:r w:rsidRPr="00FA1EE6">
        <w:rPr>
          <w:lang w:eastAsia="en-GB"/>
        </w:rPr>
        <w:t xml:space="preserve">Figure </w:t>
      </w:r>
      <w:bookmarkEnd w:id="1144"/>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0"/>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145" w:name="OLE_LINK6"/>
      <w:r>
        <w:rPr>
          <w:lang w:eastAsia="zh-CN"/>
        </w:rPr>
        <w:t xml:space="preserve"> </w:t>
      </w:r>
      <w:r>
        <w:rPr>
          <w:rFonts w:hint="eastAsia"/>
          <w:lang w:eastAsia="zh-CN"/>
        </w:rPr>
        <w:t>not</w:t>
      </w:r>
      <w:r>
        <w:rPr>
          <w:lang w:eastAsia="zh-CN"/>
        </w:rPr>
        <w:t>ify the activation or deactivation of the SCG</w:t>
      </w:r>
      <w:bookmarkEnd w:id="1145"/>
      <w:r>
        <w:rPr>
          <w:lang w:eastAsia="zh-CN"/>
        </w:rPr>
        <w:t>.</w:t>
      </w:r>
    </w:p>
    <w:p w14:paraId="072E9F0F" w14:textId="77777777" w:rsidR="00E11B0F" w:rsidRDefault="00E11B0F" w:rsidP="00564453">
      <w:pPr>
        <w:pStyle w:val="B10"/>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0"/>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0"/>
        <w:rPr>
          <w:lang w:val="en-US" w:eastAsia="zh-CN"/>
        </w:rPr>
      </w:pPr>
      <w:bookmarkStart w:id="1146" w:name="_Toc98351736"/>
      <w:bookmarkStart w:id="1147"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69E71E14" w14:textId="77777777" w:rsidR="00E11B0F" w:rsidRDefault="00E11B0F" w:rsidP="00E11B0F">
      <w:pPr>
        <w:pStyle w:val="Heading4"/>
        <w:ind w:leftChars="-9" w:left="1400"/>
      </w:pPr>
      <w:bookmarkStart w:id="1148" w:name="_CR8_4_4_2"/>
      <w:bookmarkStart w:id="1149" w:name="_Toc105704421"/>
      <w:bookmarkStart w:id="1150" w:name="_Toc106108539"/>
      <w:bookmarkStart w:id="1151" w:name="_Toc107829511"/>
      <w:bookmarkStart w:id="1152" w:name="_Toc112703270"/>
      <w:bookmarkStart w:id="1153" w:name="_Toc155906863"/>
      <w:bookmarkEnd w:id="1148"/>
      <w:r>
        <w:lastRenderedPageBreak/>
        <w:t>8.4.4.2</w:t>
      </w:r>
      <w:r>
        <w:tab/>
      </w:r>
      <w:r w:rsidRPr="00603A57">
        <w:t xml:space="preserve">MN initiated SN </w:t>
      </w:r>
      <w:r>
        <w:t>M</w:t>
      </w:r>
      <w:r w:rsidRPr="00603A57">
        <w:t xml:space="preserve">odification with SCG </w:t>
      </w:r>
      <w:r>
        <w:t>Activation or D</w:t>
      </w:r>
      <w:r w:rsidRPr="00603A57">
        <w:t>eactivation</w:t>
      </w:r>
      <w:bookmarkEnd w:id="1146"/>
      <w:bookmarkEnd w:id="1147"/>
      <w:bookmarkEnd w:id="1149"/>
      <w:bookmarkEnd w:id="1150"/>
      <w:bookmarkEnd w:id="1151"/>
      <w:bookmarkEnd w:id="1152"/>
      <w:bookmarkEnd w:id="1153"/>
    </w:p>
    <w:p w14:paraId="75DE66DF" w14:textId="2CCC61A6" w:rsidR="000A268A" w:rsidRDefault="000A268A" w:rsidP="005D3C45">
      <w:pPr>
        <w:pStyle w:val="TH"/>
        <w:rPr>
          <w:rFonts w:eastAsia="SimSun"/>
        </w:rPr>
      </w:pPr>
      <w:r>
        <w:rPr>
          <w:rFonts w:eastAsia="SimSun"/>
        </w:rPr>
        <w:object w:dxaOrig="9814" w:dyaOrig="4479" w14:anchorId="2CCA7328">
          <v:shape id="_x0000_i1055" type="#_x0000_t75" style="width:481.4pt;height:219.35pt" o:ole="">
            <v:imagedata r:id="rId69" o:title=""/>
          </v:shape>
          <o:OLEObject Type="Embed" ProgID="Mscgen.Chart" ShapeID="_x0000_i1055" DrawAspect="Content" ObjectID="_1766598670" r:id="rId70"/>
        </w:object>
      </w:r>
    </w:p>
    <w:p w14:paraId="701D6E6C" w14:textId="77777777" w:rsidR="00E11B0F" w:rsidRPr="00FA1EE6" w:rsidRDefault="00E11B0F" w:rsidP="00564453">
      <w:pPr>
        <w:pStyle w:val="TF"/>
        <w:rPr>
          <w:lang w:eastAsia="en-GB"/>
        </w:rPr>
      </w:pPr>
      <w:bookmarkStart w:id="1154" w:name="_CRFigure8_4_4_21"/>
      <w:r w:rsidRPr="00FA1EE6">
        <w:rPr>
          <w:lang w:eastAsia="en-GB"/>
        </w:rPr>
        <w:t xml:space="preserve">Figure </w:t>
      </w:r>
      <w:bookmarkEnd w:id="1154"/>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0"/>
        <w:rPr>
          <w:lang w:eastAsia="zh-CN"/>
        </w:rPr>
      </w:pPr>
      <w:r>
        <w:rPr>
          <w:lang w:eastAsia="zh-CN"/>
        </w:rPr>
        <w:t>1. SCG is deactivated or activated.</w:t>
      </w:r>
    </w:p>
    <w:p w14:paraId="1AE6A3C0" w14:textId="77777777" w:rsidR="00E11B0F" w:rsidRDefault="00E11B0F" w:rsidP="00564453">
      <w:pPr>
        <w:pStyle w:val="B10"/>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0"/>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0"/>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0"/>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0"/>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0"/>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0"/>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0"/>
        <w:rPr>
          <w:lang w:val="en-US" w:eastAsia="zh-CN"/>
        </w:rPr>
      </w:pPr>
      <w:bookmarkStart w:id="1155" w:name="_Toc98351737"/>
      <w:bookmarkStart w:id="1156"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0"/>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Default="00E11B0F" w:rsidP="00E11B0F">
      <w:pPr>
        <w:pStyle w:val="Heading4"/>
        <w:ind w:leftChars="-9" w:left="1400"/>
      </w:pPr>
      <w:bookmarkStart w:id="1157" w:name="_CR8_4_4_3"/>
      <w:bookmarkStart w:id="1158" w:name="_Toc105704422"/>
      <w:bookmarkStart w:id="1159" w:name="_Toc106108540"/>
      <w:bookmarkStart w:id="1160" w:name="_Toc107829512"/>
      <w:bookmarkStart w:id="1161" w:name="_Toc112703271"/>
      <w:bookmarkStart w:id="1162" w:name="_Toc155906864"/>
      <w:bookmarkEnd w:id="1157"/>
      <w:r>
        <w:lastRenderedPageBreak/>
        <w:t>8.4.4.3</w:t>
      </w:r>
      <w:r>
        <w:tab/>
      </w:r>
      <w:r w:rsidRPr="00603A57">
        <w:t xml:space="preserve">SN initiated SN </w:t>
      </w:r>
      <w:r>
        <w:t>M</w:t>
      </w:r>
      <w:r w:rsidRPr="00603A57">
        <w:t xml:space="preserve">odification with SCG </w:t>
      </w:r>
      <w:r>
        <w:t>Activation or De</w:t>
      </w:r>
      <w:r w:rsidRPr="00603A57">
        <w:t>activation</w:t>
      </w:r>
      <w:bookmarkEnd w:id="1155"/>
      <w:bookmarkEnd w:id="1156"/>
      <w:bookmarkEnd w:id="1158"/>
      <w:bookmarkEnd w:id="1159"/>
      <w:bookmarkEnd w:id="1160"/>
      <w:bookmarkEnd w:id="1161"/>
      <w:bookmarkEnd w:id="1162"/>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6" type="#_x0000_t75" style="width:469.65pt;height:226.9pt" o:ole="">
            <v:imagedata r:id="rId71" o:title=""/>
          </v:shape>
          <o:OLEObject Type="Embed" ProgID="Mscgen.Chart" ShapeID="_x0000_i1056" DrawAspect="Content" ObjectID="_1766598671" r:id="rId72"/>
        </w:object>
      </w:r>
    </w:p>
    <w:p w14:paraId="3059ED8C" w14:textId="77777777" w:rsidR="00E11B0F" w:rsidRPr="00FA1EE6" w:rsidRDefault="00E11B0F" w:rsidP="00564453">
      <w:pPr>
        <w:pStyle w:val="TF"/>
        <w:rPr>
          <w:lang w:eastAsia="en-GB"/>
        </w:rPr>
      </w:pPr>
      <w:bookmarkStart w:id="1163" w:name="_CRFigure8_4_4_31"/>
      <w:r w:rsidRPr="00FA1EE6">
        <w:rPr>
          <w:lang w:eastAsia="en-GB"/>
        </w:rPr>
        <w:t xml:space="preserve">Figure </w:t>
      </w:r>
      <w:bookmarkEnd w:id="1163"/>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0"/>
        <w:rPr>
          <w:lang w:eastAsia="zh-CN"/>
        </w:rPr>
      </w:pPr>
      <w:r>
        <w:rPr>
          <w:lang w:eastAsia="zh-CN"/>
        </w:rPr>
        <w:t>1. SCG is deactivated or activated.</w:t>
      </w:r>
    </w:p>
    <w:p w14:paraId="26B4DDC6" w14:textId="1446088A"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0"/>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Default="00E11B0F" w:rsidP="00E11B0F">
      <w:pPr>
        <w:pStyle w:val="NO"/>
        <w:ind w:left="1418"/>
        <w:rPr>
          <w:lang w:val="en-US" w:eastAsia="zh-CN"/>
        </w:rPr>
      </w:pPr>
      <w:r>
        <w:rPr>
          <w:rFonts w:hint="eastAsia"/>
          <w:lang w:val="en-US" w:eastAsia="zh-CN"/>
        </w:rPr>
        <w:t>NOTE</w:t>
      </w:r>
      <w:r w:rsidR="000A268A">
        <w:rPr>
          <w:rFonts w:hint="eastAsia"/>
          <w:lang w:val="en-US" w:eastAsia="zh-CN"/>
        </w:rPr>
        <w:t xml:space="preserve"> 1</w:t>
      </w:r>
      <w:r>
        <w:rPr>
          <w:rFonts w:hint="eastAsia"/>
          <w:lang w:val="en-US" w:eastAsia="zh-CN"/>
        </w:rPr>
        <w:t>: Step 6 and 7 may be skipped in case the SN-DU accepted the SCG activation or deactivation request.</w:t>
      </w:r>
    </w:p>
    <w:p w14:paraId="7EA5AC22" w14:textId="77777777" w:rsidR="00E11B0F" w:rsidRDefault="00E11B0F" w:rsidP="00564453">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0"/>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38A2CA4D" w14:textId="77777777" w:rsidR="000A268A" w:rsidRDefault="000A268A" w:rsidP="005D3C45">
      <w:pPr>
        <w:pStyle w:val="NO"/>
        <w:ind w:left="1418"/>
        <w:rPr>
          <w:lang w:val="en-US" w:eastAsia="zh-CN"/>
        </w:rPr>
      </w:pPr>
      <w:r w:rsidRPr="005D3C45">
        <w:rPr>
          <w:rFonts w:hint="eastAsia"/>
          <w:lang w:val="en-US" w:eastAsia="zh-CN"/>
        </w:rPr>
        <w:t>NOTE 2:</w:t>
      </w:r>
      <w:r w:rsidRPr="005D3C45">
        <w:rPr>
          <w:lang w:val="en-US" w:eastAsia="zh-CN"/>
        </w:rPr>
        <w:tab/>
      </w:r>
      <w:r>
        <w:rPr>
          <w:rFonts w:hint="eastAsia"/>
          <w:lang w:val="en-US" w:eastAsia="zh-CN"/>
        </w:rPr>
        <w:t>Based on implementation, step 9 and 10 can be performed after step 11.</w:t>
      </w:r>
    </w:p>
    <w:p w14:paraId="5837C390" w14:textId="0347F37F" w:rsidR="00E11B0F" w:rsidRPr="00F31C99" w:rsidRDefault="000A268A" w:rsidP="00564453">
      <w:pPr>
        <w:pStyle w:val="B10"/>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Default="00E11B0F" w:rsidP="00E11B0F">
      <w:pPr>
        <w:pStyle w:val="NO"/>
        <w:ind w:left="1418"/>
        <w:rPr>
          <w:lang w:val="en-US" w:eastAsia="zh-CN"/>
        </w:rPr>
      </w:pPr>
      <w:r w:rsidRPr="00C241F2">
        <w:rPr>
          <w:rFonts w:hint="eastAsia"/>
        </w:rPr>
        <w:t>NOTE</w:t>
      </w:r>
      <w:r w:rsidR="000A268A">
        <w:rPr>
          <w:rFonts w:hint="eastAsia"/>
          <w:lang w:val="en-US" w:eastAsia="zh-CN"/>
        </w:rPr>
        <w:t xml:space="preserve"> 3</w:t>
      </w:r>
      <w:r>
        <w:rPr>
          <w:rFonts w:hint="eastAsia"/>
          <w:lang w:val="en-US" w:eastAsia="zh-CN"/>
        </w:rPr>
        <w:t>: Step 8</w:t>
      </w:r>
      <w:r w:rsidR="000A268A">
        <w:rPr>
          <w:lang w:val="en-US" w:eastAsia="zh-CN"/>
        </w:rPr>
        <w:t>-</w:t>
      </w:r>
      <w:r w:rsidR="000A268A">
        <w:rPr>
          <w:rFonts w:hint="eastAsia"/>
          <w:lang w:val="en-US" w:eastAsia="zh-CN"/>
        </w:rPr>
        <w:t>11 are not performed</w:t>
      </w:r>
      <w:r>
        <w:rPr>
          <w:rFonts w:hint="eastAsia"/>
          <w:lang w:val="en-US" w:eastAsia="zh-CN"/>
        </w:rPr>
        <w:t xml:space="preserve"> in case the SN-DU rejected the SCG activation or deactivation request.</w:t>
      </w:r>
    </w:p>
    <w:p w14:paraId="00990478" w14:textId="77777777" w:rsidR="00373621" w:rsidRPr="00B8401F" w:rsidRDefault="00373621" w:rsidP="00371D61">
      <w:pPr>
        <w:pStyle w:val="Heading2"/>
      </w:pPr>
      <w:bookmarkStart w:id="1164" w:name="_CR8_5"/>
      <w:bookmarkStart w:id="1165" w:name="_Toc98351738"/>
      <w:bookmarkStart w:id="1166" w:name="_Toc98748036"/>
      <w:bookmarkStart w:id="1167" w:name="_Toc105704423"/>
      <w:bookmarkStart w:id="1168" w:name="_Toc106108541"/>
      <w:bookmarkStart w:id="1169" w:name="_Toc107829513"/>
      <w:bookmarkStart w:id="1170" w:name="_Toc112703272"/>
      <w:bookmarkStart w:id="1171" w:name="_Toc155906865"/>
      <w:bookmarkEnd w:id="1164"/>
      <w:r w:rsidRPr="00B8401F">
        <w:t>8.5</w:t>
      </w:r>
      <w:r w:rsidRPr="00B8401F">
        <w:tab/>
        <w:t>F1 Startup and cells activation</w:t>
      </w:r>
      <w:bookmarkEnd w:id="1126"/>
      <w:bookmarkEnd w:id="1127"/>
      <w:bookmarkEnd w:id="1128"/>
      <w:bookmarkEnd w:id="1129"/>
      <w:bookmarkEnd w:id="1130"/>
      <w:bookmarkEnd w:id="1131"/>
      <w:bookmarkEnd w:id="1132"/>
      <w:bookmarkEnd w:id="1133"/>
      <w:bookmarkEnd w:id="1134"/>
      <w:bookmarkEnd w:id="1135"/>
      <w:bookmarkEnd w:id="1165"/>
      <w:bookmarkEnd w:id="1166"/>
      <w:bookmarkEnd w:id="1167"/>
      <w:bookmarkEnd w:id="1168"/>
      <w:bookmarkEnd w:id="1169"/>
      <w:bookmarkEnd w:id="1170"/>
      <w:bookmarkEnd w:id="1171"/>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719D204F" w14:textId="77777777" w:rsidR="00373621" w:rsidRPr="00B8401F" w:rsidRDefault="00373621" w:rsidP="00371D61">
      <w:pPr>
        <w:pStyle w:val="TH"/>
      </w:pPr>
    </w:p>
    <w:p w14:paraId="33ED74C4" w14:textId="77777777" w:rsidR="00373621" w:rsidRPr="00B8401F" w:rsidRDefault="00373621" w:rsidP="00371D61">
      <w:pPr>
        <w:pStyle w:val="TH"/>
      </w:pPr>
      <w:r w:rsidRPr="00B8401F">
        <w:object w:dxaOrig="8112" w:dyaOrig="4571" w14:anchorId="5D41BB09">
          <v:shape id="_x0000_i1057" type="#_x0000_t75" style="width:405.2pt;height:227.7pt" o:ole="">
            <v:imagedata r:id="rId73" o:title=""/>
          </v:shape>
          <o:OLEObject Type="Embed" ProgID="Visio.Drawing.15" ShapeID="_x0000_i1057" DrawAspect="Content" ObjectID="_1766598672" r:id="rId74"/>
        </w:object>
      </w:r>
    </w:p>
    <w:p w14:paraId="37A56164" w14:textId="77777777" w:rsidR="00373621" w:rsidRPr="00B8401F" w:rsidRDefault="00373621" w:rsidP="00371D61">
      <w:pPr>
        <w:pStyle w:val="TF"/>
        <w:rPr>
          <w:rFonts w:eastAsia="SimSun"/>
          <w:lang w:eastAsia="zh-CN"/>
        </w:rPr>
      </w:pPr>
      <w:bookmarkStart w:id="1172" w:name="_CRFigure8_51"/>
      <w:r w:rsidRPr="00B8401F">
        <w:rPr>
          <w:rFonts w:eastAsia="SimSun"/>
          <w:lang w:eastAsia="zh-CN"/>
        </w:rPr>
        <w:t xml:space="preserve">Figure </w:t>
      </w:r>
      <w:bookmarkEnd w:id="1172"/>
      <w:r w:rsidRPr="00B8401F">
        <w:rPr>
          <w:rFonts w:eastAsia="SimSun"/>
          <w:lang w:eastAsia="zh-CN"/>
        </w:rPr>
        <w:t>8.5-1: F1 startup and cell activation</w:t>
      </w:r>
    </w:p>
    <w:p w14:paraId="5E95F92A" w14:textId="77777777" w:rsidR="00373621" w:rsidRPr="00B8401F" w:rsidRDefault="00373621" w:rsidP="00371D61">
      <w:pPr>
        <w:pStyle w:val="B10"/>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0"/>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0"/>
      </w:pPr>
      <w:r w:rsidRPr="00B8401F">
        <w:t>2. In NG-RAN, the gNB-CU ensures the connectivity toward the core network. For this reason, the gNB-CU may initiate either the NG Setup or the gNB Configuration Update procedure towards 5GC.</w:t>
      </w:r>
    </w:p>
    <w:p w14:paraId="46157D14" w14:textId="77777777" w:rsidR="00373621" w:rsidRPr="00B8401F" w:rsidRDefault="00373621" w:rsidP="00371D61">
      <w:pPr>
        <w:pStyle w:val="B10"/>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77777777" w:rsidR="00373621" w:rsidRPr="00B8401F" w:rsidRDefault="00373621" w:rsidP="00371D61">
      <w:pPr>
        <w:pStyle w:val="B10"/>
      </w:pPr>
      <w:r w:rsidRPr="00B8401F">
        <w:t xml:space="preserve">4. The gNB-CU may send a GNB CU CONFIGURATION UPDATE message to the gNB-DU that optionally includes a list of cells to be activated, e.g., in case that these cells were not activated using the F1 SETUP RESPONSE message. </w:t>
      </w:r>
    </w:p>
    <w:p w14:paraId="73FC9747" w14:textId="77777777" w:rsidR="00373621" w:rsidRPr="00B8401F" w:rsidRDefault="00373621" w:rsidP="00371D61">
      <w:pPr>
        <w:pStyle w:val="B10"/>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0"/>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371D61">
      <w:pPr>
        <w:ind w:firstLine="284"/>
      </w:pPr>
      <w:r w:rsidRPr="00B8401F">
        <w:t>Over the F1 interface between a gNB-CU and a gNB-DU pair, the following two Cell States are possible:</w:t>
      </w:r>
    </w:p>
    <w:p w14:paraId="007EE37D" w14:textId="77777777" w:rsidR="00373621" w:rsidRPr="00B8401F" w:rsidRDefault="00373621" w:rsidP="00371D61">
      <w:pPr>
        <w:pStyle w:val="B10"/>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0"/>
      </w:pPr>
      <w:r w:rsidRPr="00B8401F">
        <w:rPr>
          <w:i/>
        </w:rPr>
        <w:t>-</w:t>
      </w:r>
      <w:r w:rsidRPr="00B8401F">
        <w:rPr>
          <w:i/>
        </w:rPr>
        <w:tab/>
        <w:t>Active</w:t>
      </w:r>
      <w:r w:rsidRPr="00B8401F">
        <w:t>: the cell is known by both the gNB-DU and the gNB-CU. The cell should try to provide services to the UEs.</w:t>
      </w:r>
    </w:p>
    <w:p w14:paraId="1038CF37" w14:textId="77777777" w:rsidR="00373621" w:rsidRPr="00B8401F" w:rsidRDefault="00373621" w:rsidP="00371D61">
      <w:pPr>
        <w:ind w:left="284"/>
      </w:pPr>
      <w:r w:rsidRPr="00B8401F">
        <w:lastRenderedPageBreak/>
        <w:t xml:space="preserve">The gNB-CU decides whether the Cell State should be </w:t>
      </w:r>
      <w:r w:rsidRPr="00B8401F">
        <w:rPr>
          <w:rFonts w:ascii="Arial" w:eastAsia="MS Mincho" w:hAnsi="Arial"/>
          <w:lang w:eastAsia="zh-CN"/>
        </w:rPr>
        <w:t>“</w:t>
      </w:r>
      <w:r w:rsidRPr="00B8401F">
        <w:t>Inactive</w:t>
      </w:r>
      <w:r w:rsidRPr="00B8401F">
        <w:rPr>
          <w:rFonts w:ascii="Arial" w:eastAsia="MS Mincho" w:hAnsi="Arial"/>
          <w:lang w:eastAsia="zh-CN"/>
        </w:rPr>
        <w:t>“</w:t>
      </w:r>
      <w:r w:rsidRPr="00B8401F">
        <w:t xml:space="preserve"> or </w:t>
      </w:r>
      <w:r w:rsidRPr="00B8401F">
        <w:rPr>
          <w:rFonts w:ascii="Arial" w:eastAsia="MS Mincho" w:hAnsi="Arial"/>
          <w:lang w:eastAsia="zh-CN"/>
        </w:rPr>
        <w:t>“</w:t>
      </w:r>
      <w:r w:rsidRPr="00B8401F">
        <w:t>Active</w:t>
      </w:r>
      <w:r w:rsidRPr="00B8401F">
        <w:rPr>
          <w:rFonts w:ascii="Arial" w:eastAsia="MS Mincho" w:hAnsi="Arial"/>
          <w:lang w:eastAsia="zh-CN"/>
        </w:rPr>
        <w:t>“</w:t>
      </w:r>
      <w:r w:rsidRPr="00B8401F">
        <w:t xml:space="preserve">. The gNB-CU can request the gNB-DU to change the Cell State using the F1 SETUP RESPONSE, theGNB DU CONFIGURATION UPDATE ACKNOWLEDGE, or the GNB CU CONFIGURATION UPDATE messages. </w:t>
      </w:r>
    </w:p>
    <w:p w14:paraId="6E723460" w14:textId="77777777" w:rsidR="00373621" w:rsidRPr="00B8401F" w:rsidRDefault="00373621" w:rsidP="00371D61">
      <w:pPr>
        <w:ind w:left="284"/>
      </w:pPr>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B8401F">
        <w:rPr>
          <w:rFonts w:ascii="Arial" w:eastAsia="MS Mincho" w:hAnsi="Arial"/>
          <w:lang w:eastAsia="zh-CN"/>
        </w:rPr>
        <w:t>“</w:t>
      </w:r>
      <w:r w:rsidRPr="00B8401F">
        <w:t xml:space="preserve">Active </w:t>
      </w:r>
      <w:r w:rsidRPr="00B8401F">
        <w:rPr>
          <w:rFonts w:ascii="Arial" w:eastAsia="MS Mincho" w:hAnsi="Arial"/>
          <w:lang w:eastAsia="zh-CN"/>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0"/>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0"/>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371D61">
      <w:pPr>
        <w:ind w:left="284"/>
      </w:pPr>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B8401F">
        <w:rPr>
          <w:rStyle w:val="msoins0"/>
        </w:rPr>
        <w:t xml:space="preserve">using </w:t>
      </w:r>
      <w:r w:rsidRPr="00B8401F">
        <w:t>the GNB DU CONFIGURATION UPDATE message.</w:t>
      </w:r>
    </w:p>
    <w:p w14:paraId="4A28A33E" w14:textId="77777777" w:rsidR="00373621" w:rsidRPr="00B8401F" w:rsidRDefault="00373621" w:rsidP="00371D61">
      <w:pPr>
        <w:pStyle w:val="Heading2"/>
      </w:pPr>
      <w:bookmarkStart w:id="1173" w:name="_CR8_6"/>
      <w:bookmarkStart w:id="1174" w:name="_Toc13919142"/>
      <w:bookmarkStart w:id="1175" w:name="_Toc29391508"/>
      <w:bookmarkStart w:id="1176" w:name="_Toc36560539"/>
      <w:bookmarkStart w:id="1177" w:name="_Toc45104783"/>
      <w:bookmarkStart w:id="1178" w:name="_Toc45883266"/>
      <w:bookmarkStart w:id="1179" w:name="_Toc51763547"/>
      <w:bookmarkStart w:id="1180" w:name="_Toc52266362"/>
      <w:bookmarkStart w:id="1181" w:name="_Toc64445140"/>
      <w:bookmarkStart w:id="1182" w:name="_Toc73980499"/>
      <w:bookmarkStart w:id="1183" w:name="_Toc88651195"/>
      <w:bookmarkStart w:id="1184" w:name="_Toc98351739"/>
      <w:bookmarkStart w:id="1185" w:name="_Toc98748037"/>
      <w:bookmarkStart w:id="1186" w:name="_Toc105704424"/>
      <w:bookmarkStart w:id="1187" w:name="_Toc106108542"/>
      <w:bookmarkStart w:id="1188" w:name="_Toc107829514"/>
      <w:bookmarkStart w:id="1189" w:name="_Toc112703273"/>
      <w:bookmarkStart w:id="1190" w:name="_Toc155906866"/>
      <w:bookmarkEnd w:id="1173"/>
      <w:r w:rsidRPr="00B8401F">
        <w:t>8.6</w:t>
      </w:r>
      <w:r w:rsidRPr="00B8401F">
        <w:tab/>
        <w:t>RRC state transition</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140B6B8D" w14:textId="77777777" w:rsidR="00373621" w:rsidRPr="00B8401F" w:rsidRDefault="00373621" w:rsidP="00371D61">
      <w:pPr>
        <w:pStyle w:val="Heading3"/>
        <w:rPr>
          <w:lang w:eastAsia="zh-CN"/>
        </w:rPr>
      </w:pPr>
      <w:bookmarkStart w:id="1191" w:name="_CR8_6_1"/>
      <w:bookmarkStart w:id="1192" w:name="_Toc13919143"/>
      <w:bookmarkStart w:id="1193" w:name="_Toc29391509"/>
      <w:bookmarkStart w:id="1194" w:name="_Toc36560540"/>
      <w:bookmarkStart w:id="1195" w:name="_Toc45104784"/>
      <w:bookmarkStart w:id="1196" w:name="_Toc45883267"/>
      <w:bookmarkStart w:id="1197" w:name="_Toc51763548"/>
      <w:bookmarkStart w:id="1198" w:name="_Toc52266363"/>
      <w:bookmarkStart w:id="1199" w:name="_Toc64445141"/>
      <w:bookmarkStart w:id="1200" w:name="_Toc73980500"/>
      <w:bookmarkStart w:id="1201" w:name="_Toc88651196"/>
      <w:bookmarkStart w:id="1202" w:name="_Toc98351740"/>
      <w:bookmarkStart w:id="1203" w:name="_Toc98748038"/>
      <w:bookmarkStart w:id="1204" w:name="_Toc105704425"/>
      <w:bookmarkStart w:id="1205" w:name="_Toc106108543"/>
      <w:bookmarkStart w:id="1206" w:name="_Toc107829515"/>
      <w:bookmarkStart w:id="1207" w:name="_Toc112703274"/>
      <w:bookmarkStart w:id="1208" w:name="_Toc155906867"/>
      <w:bookmarkEnd w:id="1191"/>
      <w:r w:rsidRPr="00B8401F">
        <w:rPr>
          <w:rFonts w:hint="eastAsia"/>
          <w:lang w:eastAsia="zh-CN"/>
        </w:rPr>
        <w:t>8.6.1</w:t>
      </w:r>
      <w:r w:rsidRPr="00B8401F">
        <w:rPr>
          <w:rFonts w:hint="eastAsia"/>
          <w:lang w:eastAsia="zh-CN"/>
        </w:rPr>
        <w:tab/>
      </w:r>
      <w:r w:rsidRPr="00B8401F">
        <w:t>RRC connected to RRC inactive</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1529B487" w14:textId="04D06AC9"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7BFF4A46" w14:textId="77777777" w:rsidR="00373621" w:rsidRPr="00B8401F" w:rsidRDefault="00373621" w:rsidP="006548F1"/>
    <w:bookmarkStart w:id="1209" w:name="_Hlk81229969"/>
    <w:bookmarkStart w:id="1210" w:name="_Hlk81229988"/>
    <w:bookmarkEnd w:id="1209"/>
    <w:p w14:paraId="0BD15838" w14:textId="77777777" w:rsidR="00CF1921" w:rsidRDefault="00CF1921" w:rsidP="00371D61">
      <w:pPr>
        <w:pStyle w:val="TH"/>
      </w:pPr>
      <w:r w:rsidRPr="00B8401F">
        <w:object w:dxaOrig="11461" w:dyaOrig="6289" w14:anchorId="3DB1210F">
          <v:shape id="_x0000_i1058" type="#_x0000_t75" style="width:303.05pt;height:166.6pt" o:ole="">
            <v:imagedata r:id="rId75" o:title=""/>
          </v:shape>
          <o:OLEObject Type="Embed" ProgID="Visio.Drawing.15" ShapeID="_x0000_i1058" DrawAspect="Content" ObjectID="_1766598673" r:id="rId76"/>
        </w:object>
      </w:r>
      <w:bookmarkEnd w:id="1210"/>
    </w:p>
    <w:p w14:paraId="79320853" w14:textId="77777777" w:rsidR="00373621" w:rsidRPr="00B8401F" w:rsidRDefault="00373621" w:rsidP="008909EA">
      <w:pPr>
        <w:pStyle w:val="TH"/>
        <w:rPr>
          <w:lang w:eastAsia="zh-CN"/>
        </w:rPr>
      </w:pPr>
      <w:r w:rsidRPr="00B8401F">
        <w:rPr>
          <w:lang w:eastAsia="zh-CN"/>
        </w:rPr>
        <w:t xml:space="preserve">Figure 8.6.1-1: </w:t>
      </w:r>
      <w:r w:rsidRPr="00B8401F">
        <w:t>RRC connected to RRC inactive state transition procedure</w:t>
      </w:r>
    </w:p>
    <w:p w14:paraId="0F7649E6" w14:textId="77777777" w:rsidR="00373621" w:rsidRPr="00B8401F" w:rsidRDefault="00373621" w:rsidP="00371D61">
      <w:pPr>
        <w:pStyle w:val="B10"/>
      </w:pPr>
      <w:r w:rsidRPr="00B8401F">
        <w:t>0.</w:t>
      </w:r>
      <w:r w:rsidRPr="00B8401F">
        <w:tab/>
        <w:t xml:space="preserve">At first, the gNB-CU determines the UE to enter into RRC inactive mode from connected mode. </w:t>
      </w:r>
    </w:p>
    <w:p w14:paraId="47FDA5D7" w14:textId="77777777" w:rsidR="00373621" w:rsidRPr="00B8401F" w:rsidRDefault="00373621" w:rsidP="00371D61">
      <w:pPr>
        <w:pStyle w:val="B10"/>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0"/>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0"/>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211" w:name="_CR8_6_2"/>
      <w:bookmarkStart w:id="1212" w:name="_Toc13919144"/>
      <w:bookmarkStart w:id="1213" w:name="_Toc29391510"/>
      <w:bookmarkStart w:id="1214" w:name="_Toc36560541"/>
      <w:bookmarkStart w:id="1215" w:name="_Toc45104785"/>
      <w:bookmarkStart w:id="1216" w:name="_Toc45883268"/>
      <w:bookmarkStart w:id="1217" w:name="_Toc51763549"/>
      <w:bookmarkStart w:id="1218" w:name="_Toc52266364"/>
      <w:bookmarkStart w:id="1219" w:name="_Toc64445142"/>
      <w:bookmarkStart w:id="1220" w:name="_Toc73980501"/>
      <w:bookmarkStart w:id="1221" w:name="_Toc88651197"/>
      <w:bookmarkStart w:id="1222" w:name="_Toc98351741"/>
      <w:bookmarkStart w:id="1223" w:name="_Toc98748039"/>
      <w:bookmarkStart w:id="1224" w:name="_Toc105704426"/>
      <w:bookmarkStart w:id="1225" w:name="_Toc106108544"/>
      <w:bookmarkStart w:id="1226" w:name="_Toc107829516"/>
      <w:bookmarkStart w:id="1227" w:name="_Toc112703275"/>
      <w:bookmarkStart w:id="1228" w:name="_Toc155906868"/>
      <w:bookmarkEnd w:id="1211"/>
      <w:r w:rsidRPr="00B8401F">
        <w:rPr>
          <w:rFonts w:hint="eastAsia"/>
          <w:lang w:eastAsia="zh-CN"/>
        </w:rPr>
        <w:t>8.6.2</w:t>
      </w:r>
      <w:r w:rsidRPr="00B8401F">
        <w:rPr>
          <w:rFonts w:hint="eastAsia"/>
          <w:lang w:eastAsia="zh-CN"/>
        </w:rPr>
        <w:tab/>
      </w:r>
      <w:r w:rsidRPr="00B8401F">
        <w:t>RRC inactive to other states</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37D1D30C" w14:textId="4A9D6641"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079A4124" w14:textId="77777777" w:rsidR="00373621" w:rsidRPr="00B8401F" w:rsidRDefault="00373621" w:rsidP="00371D61"/>
    <w:p w14:paraId="43C1A405" w14:textId="77777777" w:rsidR="00373621" w:rsidRPr="00B8401F" w:rsidRDefault="00373621" w:rsidP="00371D61">
      <w:pPr>
        <w:pStyle w:val="TH"/>
      </w:pPr>
      <w:r w:rsidRPr="00B8401F">
        <w:object w:dxaOrig="11402" w:dyaOrig="8627" w14:anchorId="4F4E1FA7">
          <v:shape id="_x0000_i1059" type="#_x0000_t75" style="width:358.35pt;height:270.4pt" o:ole="">
            <v:imagedata r:id="rId77" o:title=""/>
          </v:shape>
          <o:OLEObject Type="Embed" ProgID="Visio.Drawing.15" ShapeID="_x0000_i1059" DrawAspect="Content" ObjectID="_1766598674" r:id="rId78"/>
        </w:object>
      </w:r>
    </w:p>
    <w:p w14:paraId="76BE3884" w14:textId="77777777" w:rsidR="00373621" w:rsidRPr="00B8401F" w:rsidRDefault="00373621" w:rsidP="00371D61">
      <w:pPr>
        <w:pStyle w:val="TF"/>
        <w:rPr>
          <w:lang w:eastAsia="zh-CN"/>
        </w:rPr>
      </w:pPr>
      <w:bookmarkStart w:id="1229" w:name="_CRFigure8_6_21"/>
      <w:r w:rsidRPr="00B8401F">
        <w:rPr>
          <w:lang w:eastAsia="zh-CN"/>
        </w:rPr>
        <w:t xml:space="preserve">Figure </w:t>
      </w:r>
      <w:bookmarkEnd w:id="1229"/>
      <w:r w:rsidRPr="00B8401F">
        <w:rPr>
          <w:lang w:eastAsia="zh-CN"/>
        </w:rPr>
        <w:t xml:space="preserve">8.6.2-1: </w:t>
      </w:r>
      <w:r w:rsidRPr="00B8401F">
        <w:t>RRC inactive to other RRC states transition procedure</w:t>
      </w:r>
    </w:p>
    <w:p w14:paraId="7A8B24F3" w14:textId="77777777" w:rsidR="00373621" w:rsidRPr="00B8401F" w:rsidRDefault="00373621" w:rsidP="00371D61">
      <w:pPr>
        <w:pStyle w:val="B10"/>
      </w:pPr>
      <w:r w:rsidRPr="00B8401F">
        <w:t>1.</w:t>
      </w:r>
      <w:r w:rsidRPr="00B8401F">
        <w:tab/>
        <w:t xml:space="preserve">If data is received from 5GC, the gNB-CU sends PAGING message to </w:t>
      </w:r>
      <w:r w:rsidR="0015740F">
        <w:t xml:space="preserve">the </w:t>
      </w:r>
      <w:r w:rsidRPr="00B8401F">
        <w:t xml:space="preserve">gNB-DU. </w:t>
      </w:r>
    </w:p>
    <w:p w14:paraId="47156800" w14:textId="77777777" w:rsidR="00373621" w:rsidRPr="00B8401F" w:rsidRDefault="00373621" w:rsidP="00371D61">
      <w:pPr>
        <w:pStyle w:val="B10"/>
      </w:pPr>
      <w:r w:rsidRPr="00B8401F">
        <w:t>2.</w:t>
      </w:r>
      <w:r w:rsidRPr="00B8401F">
        <w:tab/>
        <w:t xml:space="preserve">The gNB-DU sends </w:t>
      </w:r>
      <w:r w:rsidRPr="00B8401F">
        <w:rPr>
          <w:i/>
        </w:rPr>
        <w:t>Paging</w:t>
      </w:r>
      <w:r w:rsidRPr="00B8401F">
        <w:t xml:space="preserve"> message to UE.</w:t>
      </w:r>
    </w:p>
    <w:p w14:paraId="1B43AD3B" w14:textId="2FAEAFAD" w:rsidR="00373621" w:rsidRPr="00B8401F" w:rsidRDefault="00373621" w:rsidP="00371D61">
      <w:pPr>
        <w:pStyle w:val="NO"/>
      </w:pPr>
      <w:r w:rsidRPr="00B8401F">
        <w:rPr>
          <w:lang w:eastAsia="ja-JP"/>
        </w:rPr>
        <w:t>NOTE:</w:t>
      </w:r>
      <w:r w:rsidR="002D6C99">
        <w:rPr>
          <w:rFonts w:ascii="MS Mincho" w:eastAsia="MS Mincho" w:hAnsi="MS Mincho"/>
          <w:lang w:eastAsia="ja-JP"/>
        </w:rPr>
        <w:tab/>
      </w:r>
      <w:r w:rsidR="002D6C99">
        <w:t>S</w:t>
      </w:r>
      <w:r w:rsidRPr="00B8401F">
        <w:t>tep 1 and 2 only exist in case of DL data arrival.</w:t>
      </w:r>
    </w:p>
    <w:p w14:paraId="0E597320" w14:textId="77777777" w:rsidR="00373621" w:rsidRPr="00B8401F" w:rsidRDefault="00373621" w:rsidP="00371D61">
      <w:pPr>
        <w:pStyle w:val="B10"/>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77777777" w:rsidR="00373621" w:rsidRPr="00B8401F" w:rsidRDefault="00373621" w:rsidP="00371D61">
      <w:pPr>
        <w:pStyle w:val="B10"/>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2273FB9F" w14:textId="77777777" w:rsidR="00373621" w:rsidRPr="00B8401F" w:rsidRDefault="00373621" w:rsidP="00371D61">
      <w:pPr>
        <w:pStyle w:val="B10"/>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77777777" w:rsidR="00373621" w:rsidRPr="00B8401F" w:rsidRDefault="00373621" w:rsidP="00371D61">
      <w:pPr>
        <w:pStyle w:val="B10"/>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59AC66D3" w14:textId="5B965A23" w:rsidR="00373621" w:rsidRPr="00B8401F" w:rsidRDefault="00373621" w:rsidP="00371D61">
      <w:pPr>
        <w:pStyle w:val="NO"/>
      </w:pPr>
      <w:r w:rsidRPr="00B8401F">
        <w:rPr>
          <w:lang w:eastAsia="ja-JP"/>
        </w:rPr>
        <w:t>NOTE:</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  </w:t>
      </w:r>
    </w:p>
    <w:p w14:paraId="45F19DB8" w14:textId="77777777" w:rsidR="00373621" w:rsidRPr="00B8401F" w:rsidRDefault="00373621" w:rsidP="00371D61">
      <w:pPr>
        <w:pStyle w:val="B10"/>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613C795A" w14:textId="77777777" w:rsidR="00373621" w:rsidRPr="00B8401F" w:rsidRDefault="00373621" w:rsidP="00371D61">
      <w:pPr>
        <w:pStyle w:val="B10"/>
      </w:pPr>
      <w:r w:rsidRPr="00B8401F">
        <w:t>8.</w:t>
      </w:r>
      <w:r w:rsidRPr="00B8401F">
        <w:tab/>
        <w:t xml:space="preserve">The gNB-DU forwards RRC message to </w:t>
      </w:r>
      <w:r w:rsidR="0015740F">
        <w:t xml:space="preserve">the </w:t>
      </w:r>
      <w:r w:rsidRPr="00B8401F">
        <w:t xml:space="preserve">UE either over SRB0 or SRB1 as indicated by the SRB ID. </w:t>
      </w:r>
    </w:p>
    <w:p w14:paraId="680865E8" w14:textId="320CC5D6" w:rsidR="00373621" w:rsidRPr="00B8401F" w:rsidRDefault="00373621" w:rsidP="00371D61">
      <w:pPr>
        <w:pStyle w:val="NO"/>
      </w:pPr>
      <w:r w:rsidRPr="00B8401F">
        <w:rPr>
          <w:lang w:eastAsia="ja-JP"/>
        </w:rPr>
        <w:lastRenderedPageBreak/>
        <w:t>NOTE:</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0"/>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77777777" w:rsidR="00373621" w:rsidRPr="00B8401F" w:rsidRDefault="00373621" w:rsidP="00371D61">
      <w:pPr>
        <w:pStyle w:val="B10"/>
      </w:pPr>
      <w:r w:rsidRPr="00B8401F">
        <w:t>10.</w:t>
      </w:r>
      <w:r w:rsidRPr="00B8401F">
        <w:tab/>
        <w:t xml:space="preserve">The gNB-DU encapsulates RRC in UL RRC MESSAGE TRANSFER message and send to the gNB-CU. </w:t>
      </w:r>
    </w:p>
    <w:p w14:paraId="103304A7" w14:textId="2F0E6368" w:rsidR="00373621" w:rsidRPr="00B8401F" w:rsidRDefault="00373621" w:rsidP="00371D61">
      <w:pPr>
        <w:pStyle w:val="NO"/>
      </w:pPr>
      <w:r w:rsidRPr="00B8401F">
        <w:rPr>
          <w:lang w:eastAsia="ja-JP"/>
        </w:rPr>
        <w:t>NOTE:</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30" w:name="_CR8_7"/>
      <w:bookmarkStart w:id="1231" w:name="_Toc13919145"/>
      <w:bookmarkStart w:id="1232" w:name="_Toc29391511"/>
      <w:bookmarkStart w:id="1233" w:name="_Toc36560542"/>
      <w:bookmarkStart w:id="1234" w:name="_Toc45104786"/>
      <w:bookmarkStart w:id="1235" w:name="_Toc45883269"/>
      <w:bookmarkStart w:id="1236" w:name="_Toc51763550"/>
      <w:bookmarkStart w:id="1237" w:name="_Toc52266365"/>
      <w:bookmarkStart w:id="1238" w:name="_Toc64445143"/>
      <w:bookmarkStart w:id="1239" w:name="_Toc73980502"/>
      <w:bookmarkStart w:id="1240" w:name="_Toc88651198"/>
      <w:bookmarkStart w:id="1241" w:name="_Toc98351742"/>
      <w:bookmarkStart w:id="1242" w:name="_Toc98748040"/>
      <w:bookmarkStart w:id="1243" w:name="_Toc105704427"/>
      <w:bookmarkStart w:id="1244" w:name="_Toc106108545"/>
      <w:bookmarkStart w:id="1245" w:name="_Toc107829517"/>
      <w:bookmarkStart w:id="1246" w:name="_Toc112703276"/>
      <w:bookmarkStart w:id="1247" w:name="_Toc155906869"/>
      <w:bookmarkEnd w:id="1230"/>
      <w:r w:rsidRPr="00B8401F">
        <w:t>8.7</w:t>
      </w:r>
      <w:r w:rsidRPr="00B8401F">
        <w:tab/>
        <w:t>RRC connection reestablishment</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38B6EEFF" w14:textId="77777777" w:rsidR="00373621" w:rsidRPr="00B8401F" w:rsidRDefault="00373621" w:rsidP="00371D61"/>
    <w:p w14:paraId="5CFB6BA6" w14:textId="77777777" w:rsidR="00373621" w:rsidRPr="00B8401F" w:rsidRDefault="00373621" w:rsidP="00371D61">
      <w:pPr>
        <w:pStyle w:val="TH"/>
      </w:pPr>
      <w:r w:rsidRPr="00B8401F">
        <w:object w:dxaOrig="10094" w:dyaOrig="10107" w14:anchorId="03213665">
          <v:shape id="_x0000_i1060" type="#_x0000_t75" style="width:469.65pt;height:469.65pt" o:ole="">
            <v:imagedata r:id="rId79" o:title=""/>
          </v:shape>
          <o:OLEObject Type="Embed" ProgID="Visio.Drawing.15" ShapeID="_x0000_i1060" DrawAspect="Content" ObjectID="_1766598675" r:id="rId80"/>
        </w:object>
      </w:r>
    </w:p>
    <w:p w14:paraId="345DB64B" w14:textId="77777777" w:rsidR="00373621" w:rsidRPr="00B8401F" w:rsidRDefault="00373621" w:rsidP="00371D61">
      <w:pPr>
        <w:pStyle w:val="TF"/>
        <w:rPr>
          <w:lang w:eastAsia="zh-CN"/>
        </w:rPr>
      </w:pPr>
      <w:bookmarkStart w:id="1248" w:name="_CRFigure8_71"/>
      <w:r w:rsidRPr="00B8401F">
        <w:rPr>
          <w:lang w:eastAsia="zh-CN"/>
        </w:rPr>
        <w:t xml:space="preserve">Figure </w:t>
      </w:r>
      <w:bookmarkEnd w:id="1248"/>
      <w:r w:rsidRPr="00B8401F">
        <w:rPr>
          <w:lang w:eastAsia="zh-CN"/>
        </w:rPr>
        <w:t xml:space="preserve">8.7-1: </w:t>
      </w:r>
      <w:r w:rsidRPr="00B8401F">
        <w:t>RRC connection reestablishment procedure</w:t>
      </w:r>
    </w:p>
    <w:p w14:paraId="0A271FCF" w14:textId="77777777" w:rsidR="00373621" w:rsidRPr="00B8401F" w:rsidRDefault="00373621" w:rsidP="00371D61">
      <w:pPr>
        <w:pStyle w:val="B10"/>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 xml:space="preserve">U. </w:t>
      </w:r>
    </w:p>
    <w:p w14:paraId="19FC0365" w14:textId="77777777" w:rsidR="00373621" w:rsidRPr="00B8401F" w:rsidRDefault="00373621" w:rsidP="00371D61">
      <w:pPr>
        <w:pStyle w:val="B10"/>
      </w:pPr>
      <w:r w:rsidRPr="00B8401F">
        <w:t>2.</w:t>
      </w:r>
      <w:r w:rsidRPr="00B8401F">
        <w:tab/>
      </w:r>
      <w:r w:rsidRPr="00B8401F">
        <w:rPr>
          <w:rFonts w:hint="eastAsia"/>
        </w:rPr>
        <w:t xml:space="preserve">The gNB-DU </w:t>
      </w:r>
      <w:r w:rsidRPr="00B8401F">
        <w:t>allocates new C-RNTI and responds with RAR.</w:t>
      </w:r>
    </w:p>
    <w:p w14:paraId="741B0032" w14:textId="77777777" w:rsidR="00373621" w:rsidRPr="00B8401F" w:rsidRDefault="00373621" w:rsidP="00371D61">
      <w:pPr>
        <w:pStyle w:val="B10"/>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4AE37B72" w14:textId="77777777" w:rsidR="00373621" w:rsidRPr="00B8401F" w:rsidRDefault="00373621" w:rsidP="00371D61">
      <w:pPr>
        <w:pStyle w:val="B10"/>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0"/>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0"/>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77777777" w:rsidR="00373621" w:rsidRPr="00B8401F" w:rsidRDefault="00373621" w:rsidP="00371D61">
      <w:pPr>
        <w:pStyle w:val="B10"/>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 xml:space="preserve">gNB-CU. </w:t>
      </w:r>
    </w:p>
    <w:p w14:paraId="14257C0D" w14:textId="696FCE61" w:rsidR="00373621" w:rsidRPr="00B8401F" w:rsidRDefault="00373621" w:rsidP="00371D61">
      <w:pPr>
        <w:pStyle w:val="B10"/>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77777777" w:rsidR="00373621" w:rsidRPr="00B8401F" w:rsidRDefault="00373621" w:rsidP="00371D61">
      <w:pPr>
        <w:pStyle w:val="B10"/>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77777777" w:rsidR="00373621" w:rsidRPr="00B8401F" w:rsidRDefault="00373621" w:rsidP="00371D61">
      <w:pPr>
        <w:pStyle w:val="NO"/>
      </w:pPr>
      <w:r w:rsidRPr="00B8401F">
        <w:t>NOTE:</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77777777" w:rsidR="00373621" w:rsidRPr="00B8401F" w:rsidRDefault="00373621" w:rsidP="00371D61">
      <w:pPr>
        <w:pStyle w:val="NO"/>
      </w:pPr>
      <w:r w:rsidRPr="00B8401F">
        <w:t>NOTE:</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7777777" w:rsidR="00373621" w:rsidRPr="00B8401F" w:rsidRDefault="00373621" w:rsidP="00371D61">
      <w:pPr>
        <w:pStyle w:val="B10"/>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 xml:space="preserve">DL RRC MESSAGE TRANSFER message and transfers to the gNB-DU. The gNB-DU forwards it to the UE. </w:t>
      </w:r>
    </w:p>
    <w:p w14:paraId="5AD585D1" w14:textId="77777777" w:rsidR="00373621" w:rsidRPr="00B8401F" w:rsidRDefault="00373621" w:rsidP="00371D61">
      <w:pPr>
        <w:pStyle w:val="B10"/>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49" w:name="_CR8_8"/>
      <w:bookmarkStart w:id="1250" w:name="_Toc13919146"/>
      <w:bookmarkStart w:id="1251" w:name="_Toc29391512"/>
      <w:bookmarkStart w:id="1252" w:name="_Toc36560543"/>
      <w:bookmarkStart w:id="1253" w:name="_Toc45104787"/>
      <w:bookmarkStart w:id="1254" w:name="_Toc45883270"/>
      <w:bookmarkStart w:id="1255" w:name="_Toc51763551"/>
      <w:bookmarkStart w:id="1256" w:name="_Toc52266366"/>
      <w:bookmarkStart w:id="1257" w:name="_Toc64445144"/>
      <w:bookmarkStart w:id="1258" w:name="_Toc73980503"/>
      <w:bookmarkStart w:id="1259" w:name="_Toc88651199"/>
      <w:bookmarkStart w:id="1260" w:name="_Toc98351743"/>
      <w:bookmarkStart w:id="1261" w:name="_Toc98748041"/>
      <w:bookmarkStart w:id="1262" w:name="_Toc105704428"/>
      <w:bookmarkStart w:id="1263" w:name="_Toc106108546"/>
      <w:bookmarkStart w:id="1264" w:name="_Toc107829518"/>
      <w:bookmarkStart w:id="1265" w:name="_Toc112703277"/>
      <w:bookmarkStart w:id="1266" w:name="_Toc155906870"/>
      <w:bookmarkEnd w:id="1249"/>
      <w:r w:rsidRPr="00B8401F">
        <w:t>8.8</w:t>
      </w:r>
      <w:r w:rsidRPr="00B8401F">
        <w:tab/>
        <w:t>Multiple TNLAs for F1-C</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37DAEB86" w14:textId="77777777" w:rsidR="00373621" w:rsidRPr="00B8401F" w:rsidRDefault="00373621" w:rsidP="00371D61">
      <w:r w:rsidRPr="00B8401F">
        <w:t>In the following, the procedure for managing multiple TNLAs for F1-C is described.</w:t>
      </w:r>
    </w:p>
    <w:p w14:paraId="648A3BD5" w14:textId="77777777" w:rsidR="00373621" w:rsidRPr="00B8401F" w:rsidRDefault="00373621" w:rsidP="00371D61"/>
    <w:p w14:paraId="26265783" w14:textId="77777777" w:rsidR="00A06F2B" w:rsidRPr="00B8401F" w:rsidRDefault="00A06F2B" w:rsidP="00A06F2B">
      <w:pPr>
        <w:pStyle w:val="TH"/>
      </w:pPr>
    </w:p>
    <w:p w14:paraId="27F7FD1B" w14:textId="77777777" w:rsidR="00373621" w:rsidRPr="00B8401F" w:rsidRDefault="00A06F2B" w:rsidP="00371D61">
      <w:pPr>
        <w:pStyle w:val="TH"/>
      </w:pPr>
      <w:r w:rsidRPr="00B8401F">
        <w:object w:dxaOrig="4571" w:dyaOrig="6236" w14:anchorId="2C30634F">
          <v:shape id="_x0000_i1061" type="#_x0000_t75" style="width:227.7pt;height:312.3pt" o:ole="">
            <v:imagedata r:id="rId81" o:title=""/>
          </v:shape>
          <o:OLEObject Type="Embed" ProgID="Visio.Drawing.15" ShapeID="_x0000_i1061" DrawAspect="Content" ObjectID="_1766598676" r:id="rId82"/>
        </w:object>
      </w:r>
    </w:p>
    <w:p w14:paraId="6FB5B758" w14:textId="77777777" w:rsidR="00373621" w:rsidRPr="00B8401F" w:rsidRDefault="00373621" w:rsidP="00371D61">
      <w:pPr>
        <w:pStyle w:val="TF"/>
        <w:rPr>
          <w:lang w:eastAsia="zh-CN"/>
        </w:rPr>
      </w:pPr>
      <w:bookmarkStart w:id="1267" w:name="_CRFigure8_81"/>
      <w:r w:rsidRPr="00B8401F">
        <w:t xml:space="preserve">Figure </w:t>
      </w:r>
      <w:bookmarkEnd w:id="1267"/>
      <w:r w:rsidRPr="00B8401F">
        <w:t>8.8-1: Managing multiple TNLAs for F1-C.</w:t>
      </w:r>
    </w:p>
    <w:p w14:paraId="29479033" w14:textId="77777777" w:rsidR="00373621" w:rsidRPr="00B8401F" w:rsidRDefault="00373621" w:rsidP="00371D61">
      <w:pPr>
        <w:pStyle w:val="B10"/>
      </w:pPr>
      <w:r w:rsidRPr="00B8401F">
        <w:t>1.</w:t>
      </w:r>
      <w:r w:rsidRPr="00B8401F">
        <w:tab/>
        <w:t xml:space="preserve">The gNB-DU establishes the first TNLA with the gNB-CU using a configured TNL address. </w:t>
      </w:r>
    </w:p>
    <w:p w14:paraId="3973B74A" w14:textId="77777777" w:rsidR="00373621" w:rsidRPr="00B8401F" w:rsidRDefault="00373621" w:rsidP="00371D61">
      <w:pPr>
        <w:pStyle w:val="NO"/>
      </w:pPr>
      <w:r w:rsidRPr="00B8401F">
        <w:lastRenderedPageBreak/>
        <w:t xml:space="preserve">NOTE: </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0"/>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0"/>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0"/>
      </w:pPr>
      <w:r w:rsidRPr="00B8401F">
        <w:t>7-9.</w:t>
      </w:r>
      <w:r w:rsidRPr="00B8401F">
        <w:tab/>
      </w:r>
      <w:bookmarkStart w:id="1268"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268"/>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269" w:name="_CR8_9"/>
      <w:bookmarkStart w:id="1270" w:name="_Toc13919147"/>
      <w:bookmarkStart w:id="1271" w:name="_Toc29391513"/>
      <w:bookmarkStart w:id="1272" w:name="_Toc36560544"/>
      <w:bookmarkStart w:id="1273" w:name="_Toc45104788"/>
      <w:bookmarkStart w:id="1274" w:name="_Toc45883271"/>
      <w:bookmarkStart w:id="1275" w:name="_Toc51763552"/>
      <w:bookmarkStart w:id="1276" w:name="_Toc52266367"/>
      <w:bookmarkStart w:id="1277" w:name="_Toc64445145"/>
      <w:bookmarkStart w:id="1278" w:name="_Toc73980504"/>
      <w:bookmarkStart w:id="1279" w:name="_Toc88651200"/>
      <w:bookmarkStart w:id="1280" w:name="_Toc98351744"/>
      <w:bookmarkStart w:id="1281" w:name="_Toc98748042"/>
      <w:bookmarkStart w:id="1282" w:name="_Toc105704429"/>
      <w:bookmarkStart w:id="1283" w:name="_Toc106108547"/>
      <w:bookmarkStart w:id="1284" w:name="_Toc107829519"/>
      <w:bookmarkStart w:id="1285" w:name="_Toc112703278"/>
      <w:bookmarkStart w:id="1286" w:name="_Toc155906871"/>
      <w:bookmarkEnd w:id="1269"/>
      <w:r w:rsidRPr="00B8401F">
        <w:t>8.9</w:t>
      </w:r>
      <w:r w:rsidRPr="00B8401F">
        <w:tab/>
        <w:t>Overall procedures involving E1 and F1</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287" w:name="_Toc13919148"/>
      <w:bookmarkStart w:id="1288" w:name="_Toc29391514"/>
      <w:bookmarkStart w:id="1289" w:name="_Toc36560545"/>
      <w:bookmarkStart w:id="1290" w:name="_Toc45104789"/>
      <w:bookmarkStart w:id="1291" w:name="_Toc45883272"/>
      <w:bookmarkStart w:id="1292" w:name="_Toc51763553"/>
      <w:bookmarkStart w:id="1293" w:name="_Toc52266368"/>
      <w:bookmarkStart w:id="1294" w:name="_Toc64445146"/>
      <w:bookmarkStart w:id="1295" w:name="_Toc73980505"/>
      <w:bookmarkStart w:id="1296"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297" w:name="_CR8_9_1"/>
      <w:bookmarkStart w:id="1298" w:name="_Toc98351745"/>
      <w:bookmarkStart w:id="1299" w:name="_Toc98748043"/>
      <w:bookmarkStart w:id="1300" w:name="_Toc105704430"/>
      <w:bookmarkStart w:id="1301" w:name="_Toc106108548"/>
      <w:bookmarkStart w:id="1302" w:name="_Toc107829520"/>
      <w:bookmarkStart w:id="1303" w:name="_Toc112703279"/>
      <w:bookmarkStart w:id="1304" w:name="_Toc155906872"/>
      <w:bookmarkEnd w:id="1297"/>
      <w:r w:rsidRPr="00B8401F">
        <w:t>8.9.1</w:t>
      </w:r>
      <w:r w:rsidRPr="00B8401F">
        <w:tab/>
        <w:t>UE Initial Access</w:t>
      </w:r>
      <w:bookmarkEnd w:id="1287"/>
      <w:bookmarkEnd w:id="1288"/>
      <w:bookmarkEnd w:id="1289"/>
      <w:bookmarkEnd w:id="1290"/>
      <w:bookmarkEnd w:id="1291"/>
      <w:bookmarkEnd w:id="1292"/>
      <w:bookmarkEnd w:id="1293"/>
      <w:bookmarkEnd w:id="1294"/>
      <w:bookmarkEnd w:id="1295"/>
      <w:bookmarkEnd w:id="1296"/>
      <w:bookmarkEnd w:id="1298"/>
      <w:bookmarkEnd w:id="1299"/>
      <w:bookmarkEnd w:id="1300"/>
      <w:bookmarkEnd w:id="1301"/>
      <w:bookmarkEnd w:id="1302"/>
      <w:bookmarkEnd w:id="1303"/>
      <w:bookmarkEnd w:id="1304"/>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39162DC7" w14:textId="77777777" w:rsidR="00373621" w:rsidRPr="00B8401F" w:rsidRDefault="00373621" w:rsidP="006548F1"/>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62" type="#_x0000_t75" style="width:481.4pt;height:376.75pt" o:ole="">
            <v:imagedata r:id="rId83" o:title=""/>
          </v:shape>
          <o:OLEObject Type="Embed" ProgID="Visio.Drawing.15" ShapeID="_x0000_i1062" DrawAspect="Content" ObjectID="_1766598677" r:id="rId84"/>
        </w:object>
      </w:r>
    </w:p>
    <w:p w14:paraId="1052E257" w14:textId="77777777" w:rsidR="00373621" w:rsidRPr="00B8401F" w:rsidRDefault="00373621" w:rsidP="00371D61">
      <w:pPr>
        <w:pStyle w:val="TF"/>
        <w:rPr>
          <w:lang w:eastAsia="zh-CN"/>
        </w:rPr>
      </w:pPr>
      <w:bookmarkStart w:id="1305" w:name="_CRFigure8_9_11"/>
      <w:r w:rsidRPr="00B8401F">
        <w:rPr>
          <w:lang w:eastAsia="zh-CN"/>
        </w:rPr>
        <w:t>Figure</w:t>
      </w:r>
      <w:r w:rsidRPr="00B8401F">
        <w:rPr>
          <w:rFonts w:hint="eastAsia"/>
          <w:lang w:eastAsia="zh-CN"/>
        </w:rPr>
        <w:t xml:space="preserve"> </w:t>
      </w:r>
      <w:bookmarkEnd w:id="1305"/>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0"/>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77777777" w:rsidR="00373621" w:rsidRPr="00B8401F" w:rsidRDefault="00373621" w:rsidP="00371D61">
      <w:pPr>
        <w:pStyle w:val="B10"/>
      </w:pPr>
      <w:r w:rsidRPr="00B8401F">
        <w:t>9.</w:t>
      </w:r>
      <w:r w:rsidRPr="00B8401F">
        <w:tab/>
        <w:t>The gNB-CU-CP sends the BEARER CONTEXT SETUP REQUEST message to establish the bearer</w:t>
      </w:r>
      <w:r w:rsidRPr="00B8401F">
        <w:rPr>
          <w:rFonts w:ascii="MS Mincho" w:eastAsia="MS Mincho" w:hAnsi="MS Mincho" w:hint="eastAsia"/>
          <w:lang w:eastAsia="ja-JP"/>
        </w:rPr>
        <w:t xml:space="preserve">　</w:t>
      </w:r>
      <w:r w:rsidRPr="00B8401F">
        <w:t>context in the gNB-CU-UP.</w:t>
      </w:r>
    </w:p>
    <w:p w14:paraId="18406D49" w14:textId="77777777" w:rsidR="00373621" w:rsidRPr="00B8401F" w:rsidRDefault="00373621" w:rsidP="00371D61">
      <w:pPr>
        <w:pStyle w:val="B10"/>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 xml:space="preserve">gNB-CU-UP.  </w:t>
      </w:r>
    </w:p>
    <w:p w14:paraId="7AAD39EC" w14:textId="77777777" w:rsidR="00373621" w:rsidRPr="00B8401F" w:rsidRDefault="00373621" w:rsidP="00371D61">
      <w:pPr>
        <w:pStyle w:val="B10"/>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0"/>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0"/>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0"/>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306" w:name="_CR8_9_2"/>
      <w:bookmarkStart w:id="1307" w:name="_Toc13919149"/>
      <w:bookmarkStart w:id="1308" w:name="_Toc29391515"/>
      <w:bookmarkStart w:id="1309" w:name="_Toc36560546"/>
      <w:bookmarkStart w:id="1310" w:name="_Toc45104790"/>
      <w:bookmarkStart w:id="1311" w:name="_Toc45883273"/>
      <w:bookmarkStart w:id="1312" w:name="_Toc51763554"/>
      <w:bookmarkStart w:id="1313" w:name="_Toc52266369"/>
      <w:bookmarkStart w:id="1314" w:name="_Toc64445147"/>
      <w:bookmarkStart w:id="1315" w:name="_Toc73980506"/>
      <w:bookmarkStart w:id="1316" w:name="_Toc88651202"/>
      <w:bookmarkStart w:id="1317" w:name="_Toc98351746"/>
      <w:bookmarkStart w:id="1318" w:name="_Toc98748044"/>
      <w:bookmarkStart w:id="1319" w:name="_Toc105704431"/>
      <w:bookmarkStart w:id="1320" w:name="_Toc106108549"/>
      <w:bookmarkStart w:id="1321" w:name="_Toc107829521"/>
      <w:bookmarkStart w:id="1322" w:name="_Toc112703280"/>
      <w:bookmarkStart w:id="1323" w:name="_Toc155906873"/>
      <w:bookmarkEnd w:id="1306"/>
      <w:r w:rsidRPr="00B8401F">
        <w:t>8.9.2</w:t>
      </w:r>
      <w:r w:rsidRPr="00B8401F">
        <w:tab/>
        <w:t>Bearer context setup over F1-U</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1D163E30" w14:textId="77777777" w:rsidR="00373621" w:rsidRPr="00B8401F" w:rsidRDefault="00373621" w:rsidP="00371D61">
      <w:pPr>
        <w:rPr>
          <w:lang w:eastAsia="ja-JP"/>
        </w:rPr>
      </w:pPr>
      <w:r w:rsidRPr="00B8401F">
        <w:rPr>
          <w:lang w:eastAsia="ja-JP"/>
        </w:rPr>
        <w:t xml:space="preserve">Figure 8.9.2-1 shows the procedure used to setup the bearer context in the gNB-CU-UP. </w:t>
      </w:r>
    </w:p>
    <w:p w14:paraId="795C7061" w14:textId="77777777" w:rsidR="00373621" w:rsidRPr="00B8401F" w:rsidRDefault="00373621" w:rsidP="006548F1"/>
    <w:p w14:paraId="6A503B3D" w14:textId="77777777" w:rsidR="00373621" w:rsidRPr="00B8401F" w:rsidRDefault="00373621" w:rsidP="00371D61">
      <w:pPr>
        <w:pStyle w:val="TH"/>
      </w:pPr>
      <w:r w:rsidRPr="00B8401F">
        <w:object w:dxaOrig="7544" w:dyaOrig="5535" w14:anchorId="64D5873D">
          <v:shape id="_x0000_i1063" type="#_x0000_t75" style="width:376.75pt;height:276.3pt" o:ole="">
            <v:imagedata r:id="rId85" o:title=""/>
          </v:shape>
          <o:OLEObject Type="Embed" ProgID="Visio.Drawing.11" ShapeID="_x0000_i1063" DrawAspect="Content" ObjectID="_1766598678" r:id="rId86"/>
        </w:object>
      </w:r>
    </w:p>
    <w:p w14:paraId="22FD72B2" w14:textId="77777777" w:rsidR="00373621" w:rsidRPr="00B8401F" w:rsidRDefault="00373621" w:rsidP="00371D61">
      <w:pPr>
        <w:pStyle w:val="TF"/>
      </w:pPr>
      <w:bookmarkStart w:id="1324" w:name="_CRFigure8_9_21"/>
      <w:r w:rsidRPr="00B8401F">
        <w:t xml:space="preserve">Figure </w:t>
      </w:r>
      <w:bookmarkEnd w:id="1324"/>
      <w:r w:rsidRPr="00B8401F">
        <w:t>8.9.2-1: Bearer context setup over F1-U</w:t>
      </w:r>
    </w:p>
    <w:p w14:paraId="7025E0D7" w14:textId="77777777" w:rsidR="00373621" w:rsidRPr="00B8401F" w:rsidRDefault="00373621" w:rsidP="00371D61">
      <w:pPr>
        <w:pStyle w:val="B10"/>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0"/>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77777777" w:rsidR="002A218B" w:rsidRDefault="002A218B" w:rsidP="002A218B">
      <w:pPr>
        <w:pStyle w:val="NO"/>
        <w:rPr>
          <w:lang w:eastAsia="en-US"/>
        </w:rPr>
      </w:pPr>
      <w:r>
        <w:rPr>
          <w:lang w:eastAsia="ja-JP"/>
        </w:rPr>
        <w:t>NOTE:</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0"/>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77777777" w:rsidR="00373621" w:rsidRPr="00B8401F" w:rsidRDefault="00373621" w:rsidP="00371D61">
      <w:pPr>
        <w:pStyle w:val="NO"/>
      </w:pPr>
      <w:r w:rsidRPr="00B8401F">
        <w:rPr>
          <w:lang w:eastAsia="ja-JP"/>
        </w:rPr>
        <w:t>NOTE:</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0"/>
      </w:pPr>
      <w:r w:rsidRPr="00B8401F">
        <w:t>3.</w:t>
      </w:r>
      <w:r w:rsidRPr="00B8401F">
        <w:tab/>
        <w:t>F1 UE context setup procedure is performed to setup one or more bearers in the gNB-DU.</w:t>
      </w:r>
    </w:p>
    <w:p w14:paraId="3FF19C22" w14:textId="77777777" w:rsidR="00373621" w:rsidRDefault="00373621" w:rsidP="00371D61">
      <w:pPr>
        <w:pStyle w:val="B10"/>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623103FD" w14:textId="3DC711EC" w:rsidR="00782E5D" w:rsidRPr="00782E5D" w:rsidRDefault="00782E5D" w:rsidP="00782E5D">
      <w:pPr>
        <w:pStyle w:val="NO"/>
        <w:rPr>
          <w:rFonts w:eastAsia="SimSun"/>
        </w:rPr>
      </w:pPr>
      <w:r>
        <w:rPr>
          <w:rFonts w:eastAsia="SimSun"/>
          <w:lang w:eastAsia="ja-JP"/>
        </w:rPr>
        <w:t>NOTE:</w:t>
      </w:r>
      <w:r>
        <w:rPr>
          <w:rFonts w:eastAsia="SimSun"/>
          <w:lang w:eastAsia="ja-JP"/>
        </w:rPr>
        <w:tab/>
      </w:r>
      <w:r>
        <w:rPr>
          <w:rFonts w:eastAsia="SimSun" w:hint="eastAsia"/>
          <w:lang w:val="en-US" w:eastAsia="zh-CN"/>
        </w:rPr>
        <w:t>I</w:t>
      </w:r>
      <w:r>
        <w:rPr>
          <w:rFonts w:eastAsia="SimSun"/>
          <w:lang w:eastAsia="ja-JP"/>
        </w:rPr>
        <w:t xml:space="preserve">n case the indirect path indication is received in step </w:t>
      </w:r>
      <w:r>
        <w:rPr>
          <w:rFonts w:eastAsia="SimSun" w:hint="eastAsia"/>
          <w:lang w:val="en-US" w:eastAsia="zh-CN"/>
        </w:rPr>
        <w:t>4</w:t>
      </w:r>
      <w:r>
        <w:rPr>
          <w:rFonts w:eastAsia="SimSun"/>
          <w:lang w:eastAsia="ja-JP"/>
        </w:rPr>
        <w:t xml:space="preserve">, the gNB-CU-UP may not discard the DL data based on the Downlink Data Delivery Status frame received from the gNB-DU. During the inter-gNB </w:t>
      </w:r>
      <w:r>
        <w:rPr>
          <w:rFonts w:eastAsia="SimSun" w:hint="eastAsia"/>
          <w:lang w:val="en-US" w:eastAsia="zh-CN"/>
        </w:rPr>
        <w:t>indirect-to-direct</w:t>
      </w:r>
      <w:r>
        <w:rPr>
          <w:rFonts w:eastAsia="SimSun"/>
          <w:lang w:val="en-US" w:eastAsia="zh-CN"/>
        </w:rPr>
        <w:t xml:space="preserve"> or </w:t>
      </w:r>
      <w:r>
        <w:rPr>
          <w:rFonts w:eastAsia="SimSun" w:hint="eastAsia"/>
          <w:lang w:val="en-US" w:eastAsia="zh-CN"/>
        </w:rPr>
        <w:t>indirect-to-indirect path switching</w:t>
      </w:r>
      <w:r>
        <w:rPr>
          <w:rFonts w:eastAsia="SimSun"/>
          <w:lang w:eastAsia="ja-JP"/>
        </w:rPr>
        <w:t xml:space="preserve">, the </w:t>
      </w:r>
      <w:r>
        <w:rPr>
          <w:rFonts w:eastAsia="SimSun" w:hint="eastAsia"/>
          <w:lang w:val="en-US" w:eastAsia="zh-CN"/>
        </w:rPr>
        <w:t xml:space="preserve">source </w:t>
      </w:r>
      <w:r>
        <w:rPr>
          <w:rFonts w:eastAsia="SimSun"/>
          <w:lang w:eastAsia="ja-JP"/>
        </w:rPr>
        <w:t>gNB-CU-UP forwards the buffered DL data to the target gNB as specified in TS 38.300 [2].</w:t>
      </w:r>
    </w:p>
    <w:p w14:paraId="32FFA456" w14:textId="77777777" w:rsidR="00373621" w:rsidRPr="00B8401F" w:rsidRDefault="00373621" w:rsidP="00371D61">
      <w:pPr>
        <w:pStyle w:val="B10"/>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325" w:name="_CR8_9_3"/>
      <w:bookmarkStart w:id="1326" w:name="_Toc13919150"/>
      <w:bookmarkStart w:id="1327" w:name="_Toc29391516"/>
      <w:bookmarkStart w:id="1328" w:name="_Toc36560547"/>
      <w:bookmarkStart w:id="1329" w:name="_Toc45104791"/>
      <w:bookmarkStart w:id="1330" w:name="_Toc45883274"/>
      <w:bookmarkStart w:id="1331" w:name="_Toc51763555"/>
      <w:bookmarkStart w:id="1332" w:name="_Toc52266370"/>
      <w:bookmarkStart w:id="1333" w:name="_Toc64445148"/>
      <w:bookmarkStart w:id="1334" w:name="_Toc73980507"/>
      <w:bookmarkStart w:id="1335" w:name="_Toc88651203"/>
      <w:bookmarkStart w:id="1336" w:name="_Toc98351747"/>
      <w:bookmarkStart w:id="1337" w:name="_Toc98748045"/>
      <w:bookmarkStart w:id="1338" w:name="_Toc105704432"/>
      <w:bookmarkStart w:id="1339" w:name="_Toc106108550"/>
      <w:bookmarkStart w:id="1340" w:name="_Toc107829522"/>
      <w:bookmarkStart w:id="1341" w:name="_Toc112703281"/>
      <w:bookmarkStart w:id="1342" w:name="_Toc155906874"/>
      <w:bookmarkEnd w:id="1325"/>
      <w:r w:rsidRPr="00B8401F">
        <w:lastRenderedPageBreak/>
        <w:t>8.9.3</w:t>
      </w:r>
      <w:r w:rsidRPr="00B8401F">
        <w:tab/>
        <w:t>Bearer context release over F1-U</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666ED961" w14:textId="77777777" w:rsidR="00373621" w:rsidRPr="00B8401F" w:rsidRDefault="00373621" w:rsidP="00371D61">
      <w:pPr>
        <w:pStyle w:val="Heading4"/>
      </w:pPr>
      <w:bookmarkStart w:id="1343" w:name="_CR8_9_3_1"/>
      <w:bookmarkStart w:id="1344" w:name="_Toc13919151"/>
      <w:bookmarkStart w:id="1345" w:name="_Toc29391517"/>
      <w:bookmarkStart w:id="1346" w:name="_Toc36560548"/>
      <w:bookmarkStart w:id="1347" w:name="_Toc45104792"/>
      <w:bookmarkStart w:id="1348" w:name="_Toc45883275"/>
      <w:bookmarkStart w:id="1349" w:name="_Toc51763556"/>
      <w:bookmarkStart w:id="1350" w:name="_Toc52266371"/>
      <w:bookmarkStart w:id="1351" w:name="_Toc64445149"/>
      <w:bookmarkStart w:id="1352" w:name="_Toc73980508"/>
      <w:bookmarkStart w:id="1353" w:name="_Toc88651204"/>
      <w:bookmarkStart w:id="1354" w:name="_Toc98351748"/>
      <w:bookmarkStart w:id="1355" w:name="_Toc98748046"/>
      <w:bookmarkStart w:id="1356" w:name="_Toc105704433"/>
      <w:bookmarkStart w:id="1357" w:name="_Toc106108551"/>
      <w:bookmarkStart w:id="1358" w:name="_Toc107829523"/>
      <w:bookmarkStart w:id="1359" w:name="_Toc112703282"/>
      <w:bookmarkStart w:id="1360" w:name="_Toc155906875"/>
      <w:bookmarkEnd w:id="1343"/>
      <w:r w:rsidRPr="00B8401F">
        <w:t>8.9.3.1</w:t>
      </w:r>
      <w:r w:rsidRPr="00B8401F">
        <w:tab/>
        <w:t>gNB-CU-CP initiated bearer context release</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5964B2F" w14:textId="77777777" w:rsidR="00373621" w:rsidRPr="00B8401F" w:rsidRDefault="00373621" w:rsidP="006548F1">
      <w:pPr>
        <w:rPr>
          <w:lang w:eastAsia="ja-JP"/>
        </w:rPr>
      </w:pPr>
      <w:r w:rsidRPr="00B8401F">
        <w:rPr>
          <w:lang w:eastAsia="ja-JP"/>
        </w:rPr>
        <w:t xml:space="preserve">Figure 8.9.3.1-1 shows the procedure used to release the bearer context in the gNB-CU-UP initiated by the gNB-CU-CP. </w:t>
      </w:r>
    </w:p>
    <w:p w14:paraId="31CF27F6" w14:textId="77777777" w:rsidR="00373621" w:rsidRPr="00B8401F" w:rsidRDefault="00373621" w:rsidP="00371D61">
      <w:pPr>
        <w:pStyle w:val="TH"/>
      </w:pPr>
      <w:r w:rsidRPr="00B8401F">
        <w:object w:dxaOrig="6566" w:dyaOrig="5906" w14:anchorId="6EB2131D">
          <v:shape id="_x0000_i1064" type="#_x0000_t75" style="width:329.85pt;height:295.55pt" o:ole="">
            <v:imagedata r:id="rId87" o:title=""/>
          </v:shape>
          <o:OLEObject Type="Embed" ProgID="Visio.Drawing.15" ShapeID="_x0000_i1064" DrawAspect="Content" ObjectID="_1766598679" r:id="rId88"/>
        </w:object>
      </w:r>
    </w:p>
    <w:p w14:paraId="733CD2B1" w14:textId="77777777" w:rsidR="00373621" w:rsidRPr="00B8401F" w:rsidRDefault="00373621" w:rsidP="00371D61">
      <w:pPr>
        <w:pStyle w:val="TF"/>
      </w:pPr>
      <w:bookmarkStart w:id="1361" w:name="_CRFigure8_9_3_11"/>
      <w:r w:rsidRPr="00B8401F">
        <w:t xml:space="preserve">Figure </w:t>
      </w:r>
      <w:bookmarkEnd w:id="1361"/>
      <w:r w:rsidRPr="00B8401F">
        <w:t>8.9.3.1-1: Bearer context release over F1-U – gNB-CU-CP initiated</w:t>
      </w:r>
    </w:p>
    <w:p w14:paraId="7F6BD7B1" w14:textId="77777777" w:rsidR="00373621" w:rsidRPr="00B8401F" w:rsidRDefault="00373621" w:rsidP="00371D61">
      <w:pPr>
        <w:pStyle w:val="B10"/>
      </w:pPr>
      <w:r w:rsidRPr="00B8401F">
        <w:t>0.</w:t>
      </w:r>
      <w:r w:rsidRPr="00B8401F">
        <w:tab/>
        <w:t>Bearer context release (e.g., following an SGNB RELEASE REQUEST message from the MeNB) is triggered in gNB-CU-CP.</w:t>
      </w:r>
    </w:p>
    <w:p w14:paraId="673EAA31" w14:textId="77777777" w:rsidR="00373621" w:rsidRPr="00B8401F" w:rsidRDefault="00373621" w:rsidP="00371D61">
      <w:pPr>
        <w:pStyle w:val="B10"/>
      </w:pPr>
      <w:r w:rsidRPr="00B8401F">
        <w:t>1.</w:t>
      </w:r>
      <w:r w:rsidRPr="00B8401F">
        <w:tab/>
        <w:t xml:space="preserve">The gNB-CU-CP sends a BEARER CONTEXT MODIFICATION REQUEST message to the gNB-CU-UP. </w:t>
      </w:r>
    </w:p>
    <w:p w14:paraId="6A14149B" w14:textId="77777777" w:rsidR="00373621" w:rsidRPr="00B8401F" w:rsidRDefault="00373621" w:rsidP="00371D61">
      <w:pPr>
        <w:pStyle w:val="B10"/>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0"/>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0"/>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0"/>
      </w:pPr>
      <w:r w:rsidRPr="00B8401F">
        <w:t>5.</w:t>
      </w:r>
      <w:r w:rsidRPr="00B8401F">
        <w:tab/>
        <w:t>and 7. Bearer context release procedure is performed.</w:t>
      </w:r>
    </w:p>
    <w:p w14:paraId="65FBF2AA" w14:textId="77777777" w:rsidR="00373621" w:rsidRPr="00B8401F" w:rsidRDefault="00373621" w:rsidP="00371D61">
      <w:pPr>
        <w:pStyle w:val="B10"/>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362" w:name="_CR8_9_3_2"/>
      <w:bookmarkStart w:id="1363" w:name="_Toc13919152"/>
      <w:bookmarkStart w:id="1364" w:name="_Toc29391518"/>
      <w:bookmarkStart w:id="1365" w:name="_Toc36560549"/>
      <w:bookmarkStart w:id="1366" w:name="_Toc45104793"/>
      <w:bookmarkStart w:id="1367" w:name="_Toc45883276"/>
      <w:bookmarkStart w:id="1368" w:name="_Toc51763557"/>
      <w:bookmarkStart w:id="1369" w:name="_Toc52266372"/>
      <w:bookmarkStart w:id="1370" w:name="_Toc64445150"/>
      <w:bookmarkStart w:id="1371" w:name="_Toc73980509"/>
      <w:bookmarkStart w:id="1372" w:name="_Toc88651205"/>
      <w:bookmarkStart w:id="1373" w:name="_Toc98351749"/>
      <w:bookmarkStart w:id="1374" w:name="_Toc98748047"/>
      <w:bookmarkStart w:id="1375" w:name="_Toc105704434"/>
      <w:bookmarkStart w:id="1376" w:name="_Toc106108552"/>
      <w:bookmarkStart w:id="1377" w:name="_Toc107829524"/>
      <w:bookmarkStart w:id="1378" w:name="_Toc112703283"/>
      <w:bookmarkStart w:id="1379" w:name="_Toc155906876"/>
      <w:bookmarkEnd w:id="1362"/>
      <w:r w:rsidRPr="00B8401F">
        <w:t>8.9.3.2</w:t>
      </w:r>
      <w:r w:rsidRPr="00B8401F">
        <w:tab/>
        <w:t>gNB-CU-UP initiated bearer context release</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4EB3FC06" w14:textId="77777777" w:rsidR="00373621" w:rsidRPr="00B8401F" w:rsidRDefault="00373621" w:rsidP="00371D61">
      <w:pPr>
        <w:rPr>
          <w:lang w:eastAsia="ja-JP"/>
        </w:rPr>
      </w:pPr>
      <w:r w:rsidRPr="00B8401F">
        <w:rPr>
          <w:lang w:eastAsia="ja-JP"/>
        </w:rPr>
        <w:t xml:space="preserve">Figure 8.9.3.2-1 shows the procedure used to release the bearer context in the gNB-CU-UP initiated by the gNB-CU-UP. </w:t>
      </w:r>
    </w:p>
    <w:p w14:paraId="69D8559B" w14:textId="77777777" w:rsidR="00373621" w:rsidRPr="00B8401F" w:rsidRDefault="00373621" w:rsidP="00371D61">
      <w:pPr>
        <w:pStyle w:val="TH"/>
      </w:pPr>
      <w:r w:rsidRPr="00B8401F">
        <w:object w:dxaOrig="6289" w:dyaOrig="5470" w14:anchorId="40942537">
          <v:shape id="_x0000_i1065" type="#_x0000_t75" style="width:313.1pt;height:272.95pt" o:ole="">
            <v:imagedata r:id="rId89" o:title=""/>
          </v:shape>
          <o:OLEObject Type="Embed" ProgID="Visio.Drawing.15" ShapeID="_x0000_i1065" DrawAspect="Content" ObjectID="_1766598680" r:id="rId90"/>
        </w:object>
      </w:r>
    </w:p>
    <w:p w14:paraId="2B591CF0" w14:textId="77777777" w:rsidR="00373621" w:rsidRPr="00B8401F" w:rsidRDefault="00373621" w:rsidP="00371D61">
      <w:pPr>
        <w:pStyle w:val="TF"/>
      </w:pPr>
      <w:bookmarkStart w:id="1380" w:name="_CRFigure8_9_3_21"/>
      <w:r w:rsidRPr="00B8401F">
        <w:t xml:space="preserve">Figure </w:t>
      </w:r>
      <w:bookmarkEnd w:id="1380"/>
      <w:r w:rsidRPr="00B8401F">
        <w:t>8.9.3.2-1: Bearer context release over F1-U – gNB-CU-UP initiated</w:t>
      </w:r>
    </w:p>
    <w:p w14:paraId="14B7DFCF" w14:textId="77777777" w:rsidR="00373621" w:rsidRPr="00B8401F" w:rsidRDefault="00373621" w:rsidP="00371D61">
      <w:pPr>
        <w:pStyle w:val="B10"/>
      </w:pPr>
      <w:r w:rsidRPr="00B8401F">
        <w:t>0.</w:t>
      </w:r>
      <w:r w:rsidRPr="00B8401F">
        <w:tab/>
        <w:t>Bearer context release is triggered in gNB-CU-UP e.g., due to local failure.</w:t>
      </w:r>
    </w:p>
    <w:p w14:paraId="6D11B9A6" w14:textId="77777777" w:rsidR="00373621" w:rsidRPr="00B8401F" w:rsidRDefault="00373621" w:rsidP="00371D61">
      <w:pPr>
        <w:pStyle w:val="B10"/>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0"/>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55F575BB" w14:textId="77777777" w:rsidR="00373621" w:rsidRPr="00B8401F" w:rsidRDefault="00373621" w:rsidP="00371D61">
      <w:pPr>
        <w:pStyle w:val="B10"/>
      </w:pPr>
      <w:r w:rsidRPr="00B8401F">
        <w:t xml:space="preserve">6. The gNB-CU-CP sends a BEARER CONTEXT RELEASE COMMAND message to release the bearer context in the gNB-CU-UP. </w:t>
      </w:r>
    </w:p>
    <w:p w14:paraId="44B27860" w14:textId="77777777" w:rsidR="00373621" w:rsidRPr="00B8401F" w:rsidRDefault="00373621" w:rsidP="00371D61">
      <w:pPr>
        <w:pStyle w:val="B10"/>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0"/>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381" w:name="_CR8_9_4"/>
      <w:bookmarkStart w:id="1382" w:name="_Toc13919153"/>
      <w:bookmarkStart w:id="1383" w:name="_Toc29391519"/>
      <w:bookmarkStart w:id="1384" w:name="_Toc36560550"/>
      <w:bookmarkStart w:id="1385" w:name="_Toc45104794"/>
      <w:bookmarkStart w:id="1386" w:name="_Toc45883277"/>
      <w:bookmarkStart w:id="1387" w:name="_Toc51763558"/>
      <w:bookmarkStart w:id="1388" w:name="_Toc52266373"/>
      <w:bookmarkStart w:id="1389" w:name="_Toc64445151"/>
      <w:bookmarkStart w:id="1390" w:name="_Toc73980510"/>
      <w:bookmarkStart w:id="1391" w:name="_Toc88651206"/>
      <w:bookmarkStart w:id="1392" w:name="_Toc98351750"/>
      <w:bookmarkStart w:id="1393" w:name="_Toc98748048"/>
      <w:bookmarkStart w:id="1394" w:name="_Toc105704435"/>
      <w:bookmarkStart w:id="1395" w:name="_Toc106108553"/>
      <w:bookmarkStart w:id="1396" w:name="_Toc107829525"/>
      <w:bookmarkStart w:id="1397" w:name="_Toc112703284"/>
      <w:bookmarkStart w:id="1398" w:name="_Toc155906877"/>
      <w:bookmarkEnd w:id="1381"/>
      <w:r w:rsidRPr="00B8401F">
        <w:t>8.9.4</w:t>
      </w:r>
      <w:r w:rsidRPr="00B8401F">
        <w:tab/>
        <w:t>Inter-gNB handover involving gNB-CU-UP change</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2E8DFB95" w14:textId="77777777" w:rsidR="00373621" w:rsidRPr="00B8401F" w:rsidRDefault="00373621" w:rsidP="006548F1"/>
    <w:p w14:paraId="17F947D7" w14:textId="77777777" w:rsidR="006922F5" w:rsidRPr="00B8401F" w:rsidRDefault="002A218B" w:rsidP="006922F5">
      <w:pPr>
        <w:pStyle w:val="TH"/>
      </w:pPr>
      <w:r>
        <w:object w:dxaOrig="9720" w:dyaOrig="8196" w14:anchorId="0E647531">
          <v:shape id="_x0000_i1066" type="#_x0000_t75" style="width:487.25pt;height:409.4pt" o:ole="">
            <v:imagedata r:id="rId91" o:title=""/>
          </v:shape>
          <o:OLEObject Type="Embed" ProgID="Visio.Drawing.15" ShapeID="_x0000_i1066" DrawAspect="Content" ObjectID="_1766598681" r:id="rId92"/>
        </w:object>
      </w:r>
    </w:p>
    <w:p w14:paraId="5145CC3C" w14:textId="77777777" w:rsidR="00373621" w:rsidRPr="00B8401F" w:rsidRDefault="00373621" w:rsidP="00371D61">
      <w:pPr>
        <w:pStyle w:val="TF"/>
      </w:pPr>
      <w:bookmarkStart w:id="1399" w:name="_CRFigure8_9_41"/>
      <w:r w:rsidRPr="00B8401F">
        <w:t xml:space="preserve">Figure </w:t>
      </w:r>
      <w:bookmarkEnd w:id="1399"/>
      <w:r w:rsidRPr="00B8401F">
        <w:t>8.9.4-1: Inter-gNB handover involving gNB-CU-UP change</w:t>
      </w:r>
    </w:p>
    <w:p w14:paraId="7DB8FE6C" w14:textId="77777777" w:rsidR="00373621" w:rsidRPr="00B8401F" w:rsidRDefault="00373621" w:rsidP="00371D61">
      <w:pPr>
        <w:pStyle w:val="B10"/>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3D057344" w14:textId="43A17116" w:rsidR="00373621" w:rsidRPr="00B8401F" w:rsidRDefault="00373621" w:rsidP="00371D61">
      <w:pPr>
        <w:pStyle w:val="B10"/>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 </w:t>
      </w:r>
    </w:p>
    <w:p w14:paraId="1523BF43" w14:textId="77777777" w:rsidR="002A218B" w:rsidRDefault="00373621" w:rsidP="00325D12">
      <w:pPr>
        <w:pStyle w:val="B10"/>
      </w:pPr>
      <w:r w:rsidRPr="00B8401F">
        <w:t>5.</w:t>
      </w:r>
      <w:r w:rsidRPr="00B8401F">
        <w:tab/>
        <w:t>The target gNB-CU-CP responds the source gNB-CU-CP with an HANDOVER REQUEST ACKNOWLEDGE message.</w:t>
      </w:r>
      <w:r w:rsidR="002A218B" w:rsidRPr="002A218B">
        <w:t xml:space="preserve"> </w:t>
      </w:r>
    </w:p>
    <w:p w14:paraId="176D32BA" w14:textId="77777777" w:rsidR="00373621" w:rsidRPr="00B8401F" w:rsidRDefault="002A218B" w:rsidP="00325D12">
      <w:pPr>
        <w:pStyle w:val="NO"/>
      </w:pPr>
      <w:r>
        <w:t>NOTE:</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0"/>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77777777" w:rsidR="002A218B" w:rsidRDefault="002A218B" w:rsidP="00325D12">
      <w:pPr>
        <w:pStyle w:val="NO"/>
      </w:pPr>
      <w:r>
        <w:t>NOTE:</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0"/>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0"/>
      </w:pPr>
      <w:r w:rsidRPr="00B8401F">
        <w:t>9.</w:t>
      </w:r>
      <w:r w:rsidRPr="00B8401F">
        <w:tab/>
        <w:t>The source gNB-CU-CP sends an SN STATUS TRANSFER message to the target gNB-CU-CP.</w:t>
      </w:r>
    </w:p>
    <w:p w14:paraId="28034949" w14:textId="77777777" w:rsidR="002A218B" w:rsidRDefault="002A218B" w:rsidP="002A218B">
      <w:pPr>
        <w:pStyle w:val="NO"/>
      </w:pPr>
      <w:r>
        <w:rPr>
          <w:lang w:eastAsia="ja-JP"/>
        </w:rPr>
        <w:lastRenderedPageBreak/>
        <w:t>NOTE:</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77777777" w:rsidR="002A218B" w:rsidRDefault="002A218B" w:rsidP="002A218B">
      <w:pPr>
        <w:pStyle w:val="NO"/>
      </w:pPr>
      <w:r>
        <w:t>NOTE:</w:t>
      </w:r>
      <w:r>
        <w:tab/>
        <w:t>In case of Conditional Handover, the EARLY STATUS TRANSFER message is sent only if early data forwarding is applied.</w:t>
      </w:r>
    </w:p>
    <w:p w14:paraId="44B681D3" w14:textId="77777777" w:rsidR="002A218B" w:rsidRDefault="002A218B" w:rsidP="002A218B">
      <w:pPr>
        <w:pStyle w:val="NO"/>
      </w:pPr>
      <w:r>
        <w:t>NOTE:</w:t>
      </w:r>
      <w:r>
        <w:tab/>
        <w:t>The COUNT related info for the EARLY STATUS TRANSFER message is retrieved from the source gNB-CU-UP via the steps 7/8.</w:t>
      </w:r>
    </w:p>
    <w:p w14:paraId="289F53D8" w14:textId="6C9A7F5D" w:rsidR="00373621" w:rsidRPr="00B8401F" w:rsidRDefault="00373621" w:rsidP="00371D61">
      <w:pPr>
        <w:pStyle w:val="B10"/>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0"/>
      </w:pPr>
      <w:r w:rsidRPr="00B8401F">
        <w:t>12.</w:t>
      </w:r>
      <w:r w:rsidRPr="00B8401F">
        <w:tab/>
        <w:t>Data Forwarding may be performed from the source gNB-CU-UP to the target gNB-CU-UP.</w:t>
      </w:r>
    </w:p>
    <w:p w14:paraId="22019936" w14:textId="77777777" w:rsidR="002A218B" w:rsidRDefault="002A218B" w:rsidP="002A218B">
      <w:pPr>
        <w:pStyle w:val="NO"/>
      </w:pPr>
      <w:r>
        <w:t>NOTE:</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0"/>
      </w:pPr>
      <w:r>
        <w:t>12a.</w:t>
      </w:r>
      <w:r>
        <w:tab/>
        <w:t>In case of DAPS Handover or Conditional Handover, the target gNB-CU-CP sends the HANDOVER SUCCESS message to the source gNB-CU-CP to inform that the UE has successfully accessed the target cell.</w:t>
      </w:r>
    </w:p>
    <w:p w14:paraId="12BC4A73" w14:textId="77777777" w:rsidR="002A218B" w:rsidRDefault="002A218B" w:rsidP="00325D12">
      <w:pPr>
        <w:pStyle w:val="B10"/>
      </w:pPr>
      <w:r>
        <w:t>12b</w:t>
      </w:r>
      <w:r>
        <w:tab/>
        <w:t xml:space="preserve">In case of DAPS Handover or Conditional Handover, the F1 UE Context Modification procedure is performed to indicate to stop the data transmission for the UE. </w:t>
      </w:r>
    </w:p>
    <w:p w14:paraId="5C80E2B6" w14:textId="77777777" w:rsidR="002A218B" w:rsidRDefault="002A218B" w:rsidP="00325D12">
      <w:pPr>
        <w:pStyle w:val="B10"/>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0"/>
      </w:pPr>
      <w:r>
        <w:t>12e.</w:t>
      </w:r>
      <w:r>
        <w:tab/>
        <w:t>In case of DAPS Handover or Conditional Handover, the source gNB-CU-CP sends the SN STATUS TRANSFER message to the target gNB-CU-CP.</w:t>
      </w:r>
    </w:p>
    <w:p w14:paraId="540B366F" w14:textId="77777777" w:rsidR="002A218B" w:rsidRDefault="002A218B" w:rsidP="002A218B">
      <w:pPr>
        <w:pStyle w:val="B10"/>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77777777" w:rsidR="002A218B" w:rsidRDefault="002A218B" w:rsidP="00325D12">
      <w:pPr>
        <w:pStyle w:val="NO"/>
        <w:rPr>
          <w:lang w:val="en-US"/>
        </w:rPr>
      </w:pPr>
      <w:r>
        <w:rPr>
          <w:lang w:val="en-US"/>
        </w:rPr>
        <w:t>NOTE:</w:t>
      </w:r>
      <w:r>
        <w:rPr>
          <w:lang w:val="en-US"/>
        </w:rPr>
        <w:tab/>
        <w:t>In case of Conditional Handover, inactivity monitoring is performed after step 12g.</w:t>
      </w:r>
    </w:p>
    <w:p w14:paraId="62B450BD" w14:textId="77777777" w:rsidR="00373621" w:rsidRPr="00B8401F" w:rsidRDefault="00373621" w:rsidP="002A218B">
      <w:pPr>
        <w:pStyle w:val="B10"/>
      </w:pPr>
      <w:r w:rsidRPr="00B8401F">
        <w:t>13-15.</w:t>
      </w:r>
      <w:r w:rsidRPr="00B8401F">
        <w:tab/>
        <w:t xml:space="preserve">Path Switch procedure is performed to update the DL TNL address information for the NG-U towards the core network. </w:t>
      </w:r>
    </w:p>
    <w:p w14:paraId="3A8A4F62" w14:textId="77777777" w:rsidR="00373621" w:rsidRPr="00B8401F" w:rsidRDefault="00373621" w:rsidP="00371D61">
      <w:pPr>
        <w:pStyle w:val="B10"/>
      </w:pPr>
      <w:r w:rsidRPr="00B8401F">
        <w:t>16.</w:t>
      </w:r>
      <w:r w:rsidRPr="00B8401F">
        <w:tab/>
        <w:t>The target gNB-CU-CP sends an UE CONTEXT RELEASE message to the source gNB-CU-CP.</w:t>
      </w:r>
    </w:p>
    <w:p w14:paraId="67142B94" w14:textId="77777777" w:rsidR="00373621" w:rsidRPr="00B8401F" w:rsidRDefault="00373621" w:rsidP="00371D61">
      <w:pPr>
        <w:pStyle w:val="B10"/>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0"/>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400" w:name="_CR8_9_5"/>
      <w:bookmarkStart w:id="1401" w:name="_Toc13919154"/>
      <w:bookmarkStart w:id="1402" w:name="_Toc29391520"/>
      <w:bookmarkStart w:id="1403" w:name="_Toc36560551"/>
      <w:bookmarkStart w:id="1404" w:name="_Toc45104795"/>
      <w:bookmarkStart w:id="1405" w:name="_Toc45883278"/>
      <w:bookmarkStart w:id="1406" w:name="_Toc51763559"/>
      <w:bookmarkStart w:id="1407" w:name="_Toc52266374"/>
      <w:bookmarkStart w:id="1408" w:name="_Toc64445152"/>
      <w:bookmarkStart w:id="1409" w:name="_Toc73980511"/>
      <w:bookmarkStart w:id="1410" w:name="_Toc88651207"/>
      <w:bookmarkStart w:id="1411" w:name="_Toc98351751"/>
      <w:bookmarkStart w:id="1412" w:name="_Toc98748049"/>
      <w:bookmarkStart w:id="1413" w:name="_Toc105704436"/>
      <w:bookmarkStart w:id="1414" w:name="_Toc106108554"/>
      <w:bookmarkStart w:id="1415" w:name="_Toc107829526"/>
      <w:bookmarkStart w:id="1416" w:name="_Toc112703285"/>
      <w:bookmarkStart w:id="1417" w:name="_Toc155906878"/>
      <w:bookmarkEnd w:id="1400"/>
      <w:r w:rsidRPr="00B8401F">
        <w:t>8.9.5</w:t>
      </w:r>
      <w:r w:rsidRPr="00B8401F">
        <w:tab/>
        <w:t>Change of gNB-CU-UP</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6EFE717A" w14:textId="77777777" w:rsidR="00EF74BB" w:rsidRPr="00B8401F" w:rsidRDefault="00EF74BB" w:rsidP="00EF74BB">
      <w:pPr>
        <w:rPr>
          <w:lang w:eastAsia="ja-JP"/>
        </w:rPr>
      </w:pPr>
      <w:r w:rsidRPr="00B8401F">
        <w:rPr>
          <w:lang w:eastAsia="ja-JP"/>
        </w:rPr>
        <w:t xml:space="preserve">Figure 8.9.5-1 shows the procedure used for the change of gNB-CU-UP within a gNB. </w:t>
      </w:r>
    </w:p>
    <w:p w14:paraId="32544E8E" w14:textId="4F56E502" w:rsidR="00EF74BB" w:rsidRPr="00B8401F" w:rsidRDefault="00EF74BB" w:rsidP="00EF74BB">
      <w:pPr>
        <w:pStyle w:val="TH"/>
      </w:pPr>
    </w:p>
    <w:p w14:paraId="4B6817AB" w14:textId="67567387" w:rsidR="00373621" w:rsidRPr="00B8401F" w:rsidRDefault="00EF74BB" w:rsidP="00EF74BB">
      <w:pPr>
        <w:pStyle w:val="TF"/>
      </w:pPr>
      <w:r w:rsidRPr="00B8401F">
        <w:object w:dxaOrig="11130" w:dyaOrig="7425" w14:anchorId="0BE1C2E5">
          <v:shape id="_x0000_i1067" type="#_x0000_t75" style="width:454.6pt;height:303.05pt" o:ole="">
            <v:imagedata r:id="rId93" o:title=""/>
          </v:shape>
          <o:OLEObject Type="Embed" ProgID="Visio.Drawing.11" ShapeID="_x0000_i1067" DrawAspect="Content" ObjectID="_1766598682" r:id="rId94"/>
        </w:object>
      </w:r>
      <w:r w:rsidRPr="00B8401F">
        <w:fldChar w:fldCharType="begin"/>
      </w:r>
      <w:r w:rsidR="00000000">
        <w:fldChar w:fldCharType="separate"/>
      </w:r>
      <w:r w:rsidRPr="00B8401F">
        <w:fldChar w:fldCharType="end"/>
      </w:r>
      <w:bookmarkStart w:id="1418" w:name="_CRFigure8_9_51"/>
      <w:r w:rsidRPr="00B8401F">
        <w:t xml:space="preserve">Figure </w:t>
      </w:r>
      <w:bookmarkEnd w:id="1418"/>
      <w:r w:rsidRPr="00B8401F">
        <w:t>8.9.5-1: Change of gNB-CU-UP</w:t>
      </w:r>
    </w:p>
    <w:p w14:paraId="7360DC9A" w14:textId="77777777" w:rsidR="00373621" w:rsidRPr="00B8401F" w:rsidRDefault="00373621" w:rsidP="00371D61">
      <w:pPr>
        <w:pStyle w:val="B10"/>
      </w:pPr>
      <w:r w:rsidRPr="00B8401F">
        <w:t>1.</w:t>
      </w:r>
      <w:r w:rsidRPr="00B8401F">
        <w:tab/>
        <w:t>Change of gNB-CU-UP is triggered in gNB-CU-CP based on e.g., measurement report from the UE.</w:t>
      </w:r>
    </w:p>
    <w:p w14:paraId="65FBE5D9" w14:textId="7E14F3AA" w:rsidR="00373621" w:rsidRPr="00B8401F" w:rsidRDefault="00373621" w:rsidP="00371D61">
      <w:pPr>
        <w:pStyle w:val="B10"/>
      </w:pPr>
      <w:r w:rsidRPr="00B8401F">
        <w:t>2-3.</w:t>
      </w:r>
      <w:r w:rsidRPr="00B8401F">
        <w:tab/>
        <w:t xml:space="preserve">Bearer Context Setup procedure is performed as described in </w:t>
      </w:r>
      <w:r w:rsidR="002D6C99">
        <w:t>clause</w:t>
      </w:r>
      <w:r w:rsidRPr="00B8401F">
        <w:t xml:space="preserve"> 8.9.2. </w:t>
      </w:r>
    </w:p>
    <w:p w14:paraId="0BAD90E0" w14:textId="77777777" w:rsidR="00373621" w:rsidRPr="00B8401F" w:rsidRDefault="00373621" w:rsidP="00371D61">
      <w:pPr>
        <w:pStyle w:val="B10"/>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0"/>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0"/>
      </w:pPr>
      <w:r w:rsidRPr="00B8401F">
        <w:t>7-8.</w:t>
      </w:r>
      <w:r w:rsidRPr="00B8401F">
        <w:tab/>
        <w:t xml:space="preserve">Bearer Context Modification procedure is performed as described in </w:t>
      </w:r>
      <w:r w:rsidR="002D6C99">
        <w:t>clause</w:t>
      </w:r>
      <w:r w:rsidRPr="00B8401F">
        <w:t xml:space="preserve"> 8.9.2.</w:t>
      </w:r>
    </w:p>
    <w:p w14:paraId="58586D34" w14:textId="77777777" w:rsidR="00373621" w:rsidRPr="00B8401F" w:rsidRDefault="00373621" w:rsidP="00371D61">
      <w:pPr>
        <w:pStyle w:val="B10"/>
      </w:pPr>
      <w:r w:rsidRPr="00B8401F">
        <w:t>9.</w:t>
      </w:r>
      <w:r w:rsidRPr="00B8401F">
        <w:tab/>
        <w:t xml:space="preserve">Data Forwarding may be performed from the source gNB-CU-UP to the target gNB-CU-UP. </w:t>
      </w:r>
    </w:p>
    <w:p w14:paraId="460D4806" w14:textId="539C6128" w:rsidR="00EF74BB" w:rsidRPr="00B8401F" w:rsidRDefault="00EF74BB" w:rsidP="00EF74BB">
      <w:pPr>
        <w:pStyle w:val="B10"/>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0"/>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19" w:name="_CR8_9_6"/>
      <w:bookmarkStart w:id="1420" w:name="_Toc13919155"/>
      <w:bookmarkStart w:id="1421" w:name="_Toc29391521"/>
      <w:bookmarkStart w:id="1422" w:name="_Toc36560552"/>
      <w:bookmarkStart w:id="1423" w:name="_Toc45104796"/>
      <w:bookmarkStart w:id="1424" w:name="_Toc45883279"/>
      <w:bookmarkStart w:id="1425" w:name="_Toc51763560"/>
      <w:bookmarkStart w:id="1426" w:name="_Toc52266375"/>
      <w:bookmarkStart w:id="1427" w:name="_Toc64445153"/>
      <w:bookmarkStart w:id="1428" w:name="_Toc73980512"/>
      <w:bookmarkStart w:id="1429" w:name="_Toc88651208"/>
      <w:bookmarkStart w:id="1430" w:name="_Toc98351752"/>
      <w:bookmarkStart w:id="1431" w:name="_Toc98748050"/>
      <w:bookmarkStart w:id="1432" w:name="_Toc105704437"/>
      <w:bookmarkStart w:id="1433" w:name="_Toc106108555"/>
      <w:bookmarkStart w:id="1434" w:name="_Toc107829527"/>
      <w:bookmarkStart w:id="1435" w:name="_Toc112703286"/>
      <w:bookmarkStart w:id="1436" w:name="_Toc155906879"/>
      <w:bookmarkEnd w:id="1419"/>
      <w:r w:rsidRPr="00B8401F">
        <w:t>8.9.6</w:t>
      </w:r>
      <w:r w:rsidRPr="00B8401F">
        <w:tab/>
        <w:t>RRC State transition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717DD95B" w14:textId="77777777" w:rsidR="00373621" w:rsidRPr="00B8401F" w:rsidRDefault="00373621" w:rsidP="00371D61">
      <w:pPr>
        <w:pStyle w:val="Heading4"/>
      </w:pPr>
      <w:bookmarkStart w:id="1437" w:name="_CR8_9_6_1"/>
      <w:bookmarkStart w:id="1438" w:name="_Toc13919156"/>
      <w:bookmarkStart w:id="1439" w:name="_Toc29391522"/>
      <w:bookmarkStart w:id="1440" w:name="_Toc36560553"/>
      <w:bookmarkStart w:id="1441" w:name="_Toc45104797"/>
      <w:bookmarkStart w:id="1442" w:name="_Toc45883280"/>
      <w:bookmarkStart w:id="1443" w:name="_Toc51763561"/>
      <w:bookmarkStart w:id="1444" w:name="_Toc52266376"/>
      <w:bookmarkStart w:id="1445" w:name="_Toc64445154"/>
      <w:bookmarkStart w:id="1446" w:name="_Toc73980513"/>
      <w:bookmarkStart w:id="1447" w:name="_Toc88651209"/>
      <w:bookmarkStart w:id="1448" w:name="_Toc98351753"/>
      <w:bookmarkStart w:id="1449" w:name="_Toc98748051"/>
      <w:bookmarkStart w:id="1450" w:name="_Toc105704438"/>
      <w:bookmarkStart w:id="1451" w:name="_Toc106108556"/>
      <w:bookmarkStart w:id="1452" w:name="_Toc107829528"/>
      <w:bookmarkStart w:id="1453" w:name="_Toc112703287"/>
      <w:bookmarkStart w:id="1454" w:name="_Toc155906880"/>
      <w:bookmarkEnd w:id="1437"/>
      <w:r w:rsidRPr="00B8401F">
        <w:t>8.9.6.1</w:t>
      </w:r>
      <w:r w:rsidRPr="00B8401F">
        <w:tab/>
        <w:t>RRC Connected to RRC Inactive</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04087C3C" w14:textId="77777777" w:rsidR="00373621" w:rsidRPr="00B8401F" w:rsidRDefault="00373621" w:rsidP="00371D61">
      <w:pPr>
        <w:rPr>
          <w:b/>
        </w:rPr>
      </w:pPr>
      <w:r w:rsidRPr="00B8401F">
        <w:t>The procedure for changing the UE state from RRC-connected to RRC-inactive is shown in Figure 8.9.6.1-1.</w:t>
      </w:r>
    </w:p>
    <w:p w14:paraId="5492CD28" w14:textId="77777777" w:rsidR="00373621" w:rsidRPr="00B8401F" w:rsidRDefault="00373621" w:rsidP="006548F1"/>
    <w:p w14:paraId="1ED55CB0" w14:textId="77777777" w:rsidR="00B84FC6" w:rsidRDefault="00B84FC6" w:rsidP="00B84FC6">
      <w:pPr>
        <w:keepNext/>
        <w:keepLines/>
        <w:spacing w:before="60"/>
        <w:jc w:val="center"/>
        <w:rPr>
          <w:rFonts w:eastAsia="PMingLiU"/>
        </w:rPr>
      </w:pPr>
    </w:p>
    <w:p w14:paraId="7A5187A7" w14:textId="77777777" w:rsidR="00373621" w:rsidRPr="00B8401F" w:rsidRDefault="00B84FC6" w:rsidP="00B84FC6">
      <w:pPr>
        <w:pStyle w:val="TH"/>
      </w:pPr>
      <w:r w:rsidRPr="00D83C19">
        <w:rPr>
          <w:rFonts w:eastAsia="PMingLiU"/>
        </w:rPr>
        <w:object w:dxaOrig="8176" w:dyaOrig="5236" w14:anchorId="2E64A467">
          <v:shape id="_x0000_i1068" type="#_x0000_t75" style="width:409.4pt;height:261.2pt" o:ole="">
            <v:imagedata r:id="rId95" o:title=""/>
          </v:shape>
          <o:OLEObject Type="Embed" ProgID="Visio.Drawing.15" ShapeID="_x0000_i1068" DrawAspect="Content" ObjectID="_1766598683" r:id="rId96"/>
        </w:object>
      </w:r>
    </w:p>
    <w:p w14:paraId="24CE08F5" w14:textId="77777777" w:rsidR="00373621" w:rsidRPr="00B8401F" w:rsidRDefault="00373621" w:rsidP="00371D61">
      <w:pPr>
        <w:pStyle w:val="TF"/>
      </w:pPr>
      <w:bookmarkStart w:id="1455" w:name="_CRFigure8_9_6_11"/>
      <w:r w:rsidRPr="00B8401F">
        <w:t xml:space="preserve">Figure </w:t>
      </w:r>
      <w:bookmarkEnd w:id="1455"/>
      <w:r w:rsidRPr="00B8401F">
        <w:t xml:space="preserve">8.9.6.1-1: RRC Connected to RRC Inactive state transition. </w:t>
      </w:r>
    </w:p>
    <w:p w14:paraId="0F3A5914" w14:textId="77777777" w:rsidR="00373621" w:rsidRPr="00B8401F" w:rsidRDefault="00B7743A" w:rsidP="00B7743A">
      <w:pPr>
        <w:pStyle w:val="B10"/>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0"/>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0"/>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0"/>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0"/>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0"/>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0"/>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0"/>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0"/>
      </w:pPr>
      <w:r w:rsidRPr="00B8401F">
        <w:t>9.</w:t>
      </w:r>
      <w:r w:rsidRPr="00B8401F">
        <w:tab/>
        <w:t>The gNB-DU sends the UE CONTEXT RELEASE COMPLETE message to the gNB-CU-CP.</w:t>
      </w:r>
    </w:p>
    <w:p w14:paraId="5AD4C907" w14:textId="581B5B76" w:rsidR="00373621" w:rsidRPr="00B8401F" w:rsidRDefault="00373621" w:rsidP="00371D61">
      <w:pPr>
        <w:pStyle w:val="Heading4"/>
      </w:pPr>
      <w:bookmarkStart w:id="1456" w:name="_CR8_9_6_2"/>
      <w:bookmarkStart w:id="1457" w:name="_Toc13919157"/>
      <w:bookmarkStart w:id="1458" w:name="_Toc29391523"/>
      <w:bookmarkStart w:id="1459" w:name="_Toc36560554"/>
      <w:bookmarkStart w:id="1460" w:name="_Toc45104798"/>
      <w:bookmarkStart w:id="1461" w:name="_Toc45883281"/>
      <w:bookmarkStart w:id="1462" w:name="_Toc51763562"/>
      <w:bookmarkStart w:id="1463" w:name="_Toc52266377"/>
      <w:bookmarkStart w:id="1464" w:name="_Toc64445155"/>
      <w:bookmarkStart w:id="1465" w:name="_Toc73980514"/>
      <w:bookmarkStart w:id="1466" w:name="_Toc88651210"/>
      <w:bookmarkStart w:id="1467" w:name="_Toc98351754"/>
      <w:bookmarkStart w:id="1468" w:name="_Toc98748052"/>
      <w:bookmarkStart w:id="1469" w:name="_Toc105704439"/>
      <w:bookmarkStart w:id="1470" w:name="_Toc106108557"/>
      <w:bookmarkStart w:id="1471" w:name="_Toc107829529"/>
      <w:bookmarkStart w:id="1472" w:name="_Toc112703288"/>
      <w:bookmarkStart w:id="1473" w:name="_Toc155906881"/>
      <w:bookmarkEnd w:id="1456"/>
      <w:r w:rsidRPr="00B8401F">
        <w:t>8.9.6.2</w:t>
      </w:r>
      <w:r w:rsidRPr="00B8401F">
        <w:tab/>
        <w:t>RRC Inactive to other states</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3030FB6B" w14:textId="77777777" w:rsidR="00373621" w:rsidRPr="00B8401F" w:rsidRDefault="00373621" w:rsidP="00371D61">
      <w:pPr>
        <w:rPr>
          <w:b/>
        </w:rPr>
      </w:pPr>
      <w:r w:rsidRPr="00B8401F">
        <w:t>The procedure for changing the UE state from RRC-inactive to RRC-connected is shown in Figure 8.9.6.2-1.</w:t>
      </w:r>
    </w:p>
    <w:p w14:paraId="622A0499" w14:textId="77777777" w:rsidR="00373621" w:rsidRPr="00B8401F" w:rsidRDefault="00373621" w:rsidP="006548F1"/>
    <w:p w14:paraId="00FF3B6D" w14:textId="77777777" w:rsidR="002D6C99" w:rsidRPr="00B8401F" w:rsidRDefault="002D6C99" w:rsidP="002D6C99">
      <w:pPr>
        <w:pStyle w:val="TH"/>
      </w:pPr>
      <w:r>
        <w:rPr>
          <w:b w:val="0"/>
        </w:rPr>
        <w:object w:dxaOrig="7500" w:dyaOrig="7125" w14:anchorId="6603E293">
          <v:shape id="_x0000_i1069" type="#_x0000_t75" style="width:376.75pt;height:355.8pt" o:ole="">
            <v:imagedata r:id="rId97" o:title=""/>
          </v:shape>
          <o:OLEObject Type="Embed" ProgID="Visio.Drawing.15" ShapeID="_x0000_i1069" DrawAspect="Content" ObjectID="_1766598684" r:id="rId98"/>
        </w:object>
      </w:r>
    </w:p>
    <w:p w14:paraId="7EACF0AB" w14:textId="77777777" w:rsidR="00373621" w:rsidRPr="00B8401F" w:rsidRDefault="00373621" w:rsidP="00371D61">
      <w:pPr>
        <w:pStyle w:val="TF"/>
      </w:pPr>
      <w:bookmarkStart w:id="1474" w:name="_CRFigure8_9_6_21"/>
      <w:r w:rsidRPr="00B8401F">
        <w:t xml:space="preserve">Figure </w:t>
      </w:r>
      <w:bookmarkEnd w:id="1474"/>
      <w:r w:rsidRPr="00B8401F">
        <w:t xml:space="preserve">8.9.6.2-1: RRC Inactive to RRC Connected state transition. </w:t>
      </w:r>
    </w:p>
    <w:p w14:paraId="4B99D02C" w14:textId="77777777" w:rsidR="00373621" w:rsidRPr="00B8401F" w:rsidRDefault="00373621" w:rsidP="00371D61">
      <w:pPr>
        <w:pStyle w:val="B10"/>
      </w:pPr>
      <w:r w:rsidRPr="00B8401F">
        <w:t>0.</w:t>
      </w:r>
      <w:r w:rsidRPr="00B8401F">
        <w:tab/>
        <w:t>The gNB-CU-UP receives DL data on NG-U interface.</w:t>
      </w:r>
    </w:p>
    <w:p w14:paraId="66D41228" w14:textId="77777777" w:rsidR="00373621" w:rsidRPr="00B8401F" w:rsidRDefault="00373621" w:rsidP="00371D61">
      <w:pPr>
        <w:pStyle w:val="B10"/>
      </w:pPr>
      <w:r w:rsidRPr="00B8401F">
        <w:t>1.</w:t>
      </w:r>
      <w:r w:rsidRPr="00B8401F">
        <w:tab/>
        <w:t>The gNB-CU-UP sends DL DATA NOTIFICATION message to the gNB-CU-CP.</w:t>
      </w:r>
    </w:p>
    <w:p w14:paraId="70C97121" w14:textId="6FE7994F" w:rsidR="00373621" w:rsidRPr="00B8401F" w:rsidRDefault="00373621" w:rsidP="00371D61">
      <w:pPr>
        <w:pStyle w:val="B10"/>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0"/>
      </w:pPr>
      <w:r w:rsidRPr="00B8401F">
        <w:t>3.</w:t>
      </w:r>
      <w:r w:rsidRPr="00B8401F">
        <w:tab/>
        <w:t xml:space="preserve">The gNB-DU sends the </w:t>
      </w:r>
      <w:r w:rsidRPr="00B8401F">
        <w:rPr>
          <w:i/>
        </w:rPr>
        <w:t>Paging</w:t>
      </w:r>
      <w:r w:rsidRPr="00B8401F">
        <w:t xml:space="preserve"> message to the UE.</w:t>
      </w:r>
    </w:p>
    <w:p w14:paraId="2DA36900" w14:textId="77777777" w:rsidR="00373621" w:rsidRPr="00B8401F" w:rsidRDefault="00373621" w:rsidP="00371D61">
      <w:pPr>
        <w:pStyle w:val="NO"/>
      </w:pPr>
      <w:r w:rsidRPr="00B8401F">
        <w:t>NOTE: step</w:t>
      </w:r>
      <w:r w:rsidR="00D1521E">
        <w:t>s</w:t>
      </w:r>
      <w:r w:rsidRPr="00B8401F">
        <w:t xml:space="preserve"> 0-3 are needed only in case of DL data.</w:t>
      </w:r>
    </w:p>
    <w:p w14:paraId="70FFF758" w14:textId="77777777" w:rsidR="00373621" w:rsidRPr="00B8401F" w:rsidRDefault="00373621" w:rsidP="00371D61">
      <w:pPr>
        <w:pStyle w:val="B10"/>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0"/>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0"/>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0"/>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0"/>
      </w:pPr>
      <w:r w:rsidRPr="00B8401F">
        <w:t>8.</w:t>
      </w:r>
      <w:r w:rsidRPr="00B8401F">
        <w:tab/>
        <w:t>The gNB-CU-CP and the UE perform the RRC-Resume procedure via the gNB-DU.</w:t>
      </w:r>
    </w:p>
    <w:p w14:paraId="054943D0" w14:textId="77777777" w:rsidR="00373621" w:rsidRPr="00B8401F" w:rsidRDefault="00373621" w:rsidP="00371D61">
      <w:pPr>
        <w:pStyle w:val="B10"/>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0"/>
      </w:pPr>
      <w:r w:rsidRPr="00B8401F">
        <w:t>10.</w:t>
      </w:r>
      <w:r w:rsidRPr="00B8401F">
        <w:tab/>
        <w:t>The gNB-CU-UP responds with theBEARER CONTEXT MODIFICATION RESPONSE message.</w:t>
      </w:r>
    </w:p>
    <w:p w14:paraId="37C1678C" w14:textId="77777777" w:rsidR="00373621" w:rsidRPr="00B8401F" w:rsidRDefault="00373621" w:rsidP="00371D61">
      <w:pPr>
        <w:pStyle w:val="NO"/>
      </w:pPr>
      <w:r w:rsidRPr="00B8401F">
        <w:t>NOTE steps 8 and 9 can be performed in parallel.</w:t>
      </w:r>
    </w:p>
    <w:p w14:paraId="11AE2E2B" w14:textId="77777777" w:rsidR="00387EF3" w:rsidRPr="00B8401F" w:rsidRDefault="00387EF3" w:rsidP="00387EF3">
      <w:pPr>
        <w:pStyle w:val="Heading3"/>
        <w:rPr>
          <w:lang w:eastAsia="zh-CN"/>
        </w:rPr>
      </w:pPr>
      <w:bookmarkStart w:id="1475" w:name="_CR8_9_7"/>
      <w:bookmarkStart w:id="1476" w:name="_Toc29391524"/>
      <w:bookmarkStart w:id="1477" w:name="_Toc36560555"/>
      <w:bookmarkStart w:id="1478" w:name="_Toc45104799"/>
      <w:bookmarkStart w:id="1479" w:name="_Toc45883282"/>
      <w:bookmarkStart w:id="1480" w:name="_Toc51763563"/>
      <w:bookmarkStart w:id="1481" w:name="_Toc52266378"/>
      <w:bookmarkStart w:id="1482" w:name="_Toc64445156"/>
      <w:bookmarkStart w:id="1483" w:name="_Toc73980515"/>
      <w:bookmarkStart w:id="1484" w:name="_Toc88651211"/>
      <w:bookmarkStart w:id="1485" w:name="_Toc98351755"/>
      <w:bookmarkStart w:id="1486" w:name="_Toc98748053"/>
      <w:bookmarkStart w:id="1487" w:name="_Toc105704440"/>
      <w:bookmarkStart w:id="1488" w:name="_Toc106108558"/>
      <w:bookmarkStart w:id="1489" w:name="_Toc107829530"/>
      <w:bookmarkStart w:id="1490" w:name="_Toc112703289"/>
      <w:bookmarkStart w:id="1491" w:name="_Toc155906882"/>
      <w:bookmarkEnd w:id="1475"/>
      <w:r w:rsidRPr="00B8401F">
        <w:lastRenderedPageBreak/>
        <w:t>8.9.</w:t>
      </w:r>
      <w:r w:rsidR="00D81F90">
        <w:t>7</w:t>
      </w:r>
      <w:r w:rsidRPr="00B8401F">
        <w:tab/>
        <w:t>Trace activation/deactivation over F1 and E1</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15DBED01" w14:textId="77777777" w:rsidR="00387EF3" w:rsidRPr="00B8401F" w:rsidRDefault="00387EF3" w:rsidP="00387EF3"/>
    <w:p w14:paraId="312002A6" w14:textId="77777777" w:rsidR="00387EF3" w:rsidRPr="00B8401F" w:rsidRDefault="00387EF3" w:rsidP="00387EF3">
      <w:pPr>
        <w:pStyle w:val="TH"/>
      </w:pPr>
      <w:r w:rsidRPr="00B8401F">
        <w:object w:dxaOrig="10231" w:dyaOrig="6841" w14:anchorId="3CFC5DEF">
          <v:shape id="_x0000_i1070" type="#_x0000_t75" style="width:481.4pt;height:320.65pt" o:ole="">
            <v:imagedata r:id="rId99" o:title=""/>
          </v:shape>
          <o:OLEObject Type="Embed" ProgID="Visio.Drawing.15" ShapeID="_x0000_i1070" DrawAspect="Content" ObjectID="_1766598685" r:id="rId100"/>
        </w:object>
      </w:r>
    </w:p>
    <w:p w14:paraId="3412787E" w14:textId="77777777" w:rsidR="00387EF3" w:rsidRPr="00B8401F" w:rsidRDefault="00387EF3" w:rsidP="00387EF3">
      <w:pPr>
        <w:pStyle w:val="TF"/>
      </w:pPr>
      <w:bookmarkStart w:id="1492" w:name="_CRFigure8_9_61"/>
      <w:r w:rsidRPr="00B8401F">
        <w:t xml:space="preserve">Figure </w:t>
      </w:r>
      <w:bookmarkEnd w:id="1492"/>
      <w:r w:rsidRPr="00B8401F">
        <w:t>8.9.6-1: Trace activation/deactivation over F1 and E1</w:t>
      </w:r>
    </w:p>
    <w:p w14:paraId="43A5399D" w14:textId="77777777" w:rsidR="00387EF3" w:rsidRPr="00B8401F" w:rsidRDefault="00387EF3" w:rsidP="00387EF3">
      <w:pPr>
        <w:pStyle w:val="B10"/>
      </w:pPr>
      <w:r w:rsidRPr="00B8401F">
        <w:t>1.</w:t>
      </w:r>
      <w:r w:rsidRPr="00B8401F">
        <w:tab/>
        <w:t>The gNB-CU-CP receives a TRACE START message from the AMF or the MeNB (in case of EN-DC).</w:t>
      </w:r>
    </w:p>
    <w:p w14:paraId="34A00C96" w14:textId="77777777" w:rsidR="00387EF3" w:rsidRPr="00B8401F" w:rsidRDefault="00387EF3" w:rsidP="00387EF3">
      <w:pPr>
        <w:pStyle w:val="B10"/>
      </w:pPr>
      <w:r w:rsidRPr="00B8401F">
        <w:t>2.</w:t>
      </w:r>
      <w:r w:rsidRPr="00B8401F">
        <w:tab/>
        <w:t xml:space="preserve">The gNB-CU-CP initiates the Trace Start procedure by sending a TRACE START message to the gNB-DU, the gNB-CU-UP or both. </w:t>
      </w:r>
    </w:p>
    <w:p w14:paraId="7B0F9414" w14:textId="77777777" w:rsidR="00387EF3" w:rsidRPr="00B8401F" w:rsidRDefault="00387EF3" w:rsidP="00387EF3">
      <w:pPr>
        <w:pStyle w:val="B10"/>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0"/>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0"/>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0"/>
      </w:pPr>
      <w:r w:rsidRPr="00B8401F">
        <w:t>6.</w:t>
      </w:r>
      <w:r w:rsidRPr="00B8401F">
        <w:tab/>
        <w:t>Upon reception of the DEACTIVATE TRACE message, the gNB-DU, the gNB-CU-UP or both stop the trace session for the indicated trace reference.</w:t>
      </w:r>
    </w:p>
    <w:p w14:paraId="409EB6DF" w14:textId="0F114710" w:rsidR="00FA3152" w:rsidRDefault="00FA3152" w:rsidP="00FA3152">
      <w:pPr>
        <w:pStyle w:val="Heading3"/>
        <w:rPr>
          <w:rFonts w:eastAsia="Malgun Gothic"/>
          <w:lang w:eastAsia="en-US"/>
        </w:rPr>
      </w:pPr>
      <w:bookmarkStart w:id="1493" w:name="_CR8_9_8"/>
      <w:bookmarkStart w:id="1494" w:name="_Toc45104800"/>
      <w:bookmarkStart w:id="1495" w:name="_Toc45883283"/>
      <w:bookmarkStart w:id="1496" w:name="_Toc51763564"/>
      <w:bookmarkStart w:id="1497" w:name="_Toc52266379"/>
      <w:bookmarkStart w:id="1498" w:name="_Toc64445157"/>
      <w:bookmarkStart w:id="1499" w:name="_Toc73980516"/>
      <w:bookmarkStart w:id="1500" w:name="_Toc88651212"/>
      <w:bookmarkStart w:id="1501" w:name="_Toc98351756"/>
      <w:bookmarkStart w:id="1502" w:name="_Toc98748054"/>
      <w:bookmarkStart w:id="1503" w:name="_Toc105704441"/>
      <w:bookmarkStart w:id="1504" w:name="_Toc106108559"/>
      <w:bookmarkStart w:id="1505" w:name="_Toc107829531"/>
      <w:bookmarkStart w:id="1506" w:name="_Toc112703290"/>
      <w:bookmarkStart w:id="1507" w:name="_Toc155906883"/>
      <w:bookmarkStart w:id="1508" w:name="_Toc13919158"/>
      <w:bookmarkStart w:id="1509" w:name="_Toc29391525"/>
      <w:bookmarkStart w:id="1510" w:name="_Toc36560556"/>
      <w:bookmarkEnd w:id="1493"/>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r>
        <w:rPr>
          <w:rFonts w:eastAsia="Malgun Gothic"/>
        </w:rPr>
        <w:t xml:space="preserve"> </w:t>
      </w:r>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3DBAE42B" w14:textId="77777777" w:rsidR="00FA3152" w:rsidRDefault="00FA3152" w:rsidP="00FA3152">
      <w:pPr>
        <w:jc w:val="center"/>
        <w:rPr>
          <w:lang w:val="en-US" w:eastAsia="x-none"/>
        </w:rPr>
      </w:pPr>
      <w:r>
        <w:rPr>
          <w:rFonts w:eastAsia="Malgun Gothic"/>
          <w:lang w:eastAsia="en-US"/>
        </w:rPr>
        <w:object w:dxaOrig="8700" w:dyaOrig="5364" w14:anchorId="38AC5C49">
          <v:shape id="_x0000_i1071" type="#_x0000_t75" style="width:435.35pt;height:268.75pt" o:ole="">
            <v:imagedata r:id="rId101" o:title=""/>
          </v:shape>
          <o:OLEObject Type="Embed" ProgID="Mscgen.Chart" ShapeID="_x0000_i1071" DrawAspect="Content" ObjectID="_1766598686" r:id="rId102"/>
        </w:object>
      </w:r>
      <w:r>
        <w:t xml:space="preserve"> </w:t>
      </w:r>
    </w:p>
    <w:p w14:paraId="45D00875" w14:textId="77777777" w:rsidR="00FA3152" w:rsidRDefault="00FA3152" w:rsidP="00FA3152">
      <w:pPr>
        <w:pStyle w:val="TF"/>
        <w:rPr>
          <w:rFonts w:cs="Arial"/>
          <w:lang w:val="en-US" w:eastAsia="en-US"/>
        </w:rPr>
      </w:pPr>
      <w:bookmarkStart w:id="1511" w:name="_CRFigure8_9_81"/>
      <w:r>
        <w:rPr>
          <w:rFonts w:cs="Arial"/>
          <w:lang w:val="en-US"/>
        </w:rPr>
        <w:t xml:space="preserve">Figure </w:t>
      </w:r>
      <w:bookmarkStart w:id="1512" w:name="OLE_LINK4"/>
      <w:bookmarkEnd w:id="1511"/>
      <w:r>
        <w:rPr>
          <w:rFonts w:cs="Arial"/>
          <w:lang w:val="en-US"/>
        </w:rPr>
        <w:t>8.9.</w:t>
      </w:r>
      <w:r w:rsidR="00524DFA">
        <w:rPr>
          <w:rFonts w:cs="Arial"/>
          <w:lang w:val="en-US"/>
        </w:rPr>
        <w:t>8</w:t>
      </w:r>
      <w:r>
        <w:rPr>
          <w:rFonts w:cs="Arial"/>
          <w:lang w:val="en-US"/>
        </w:rPr>
        <w:t>-1</w:t>
      </w:r>
      <w:bookmarkEnd w:id="1512"/>
      <w:r>
        <w:rPr>
          <w:rFonts w:cs="Arial"/>
          <w:lang w:val="en-US"/>
        </w:rPr>
        <w:t xml:space="preserve">: </w:t>
      </w:r>
      <w:bookmarkStart w:id="1513" w:name="_Hlk1080763"/>
      <w:r>
        <w:rPr>
          <w:lang w:eastAsia="ja-JP"/>
        </w:rPr>
        <w:t>Signalling</w:t>
      </w:r>
      <w:r>
        <w:rPr>
          <w:rFonts w:cs="Arial"/>
          <w:lang w:val="en-US"/>
        </w:rPr>
        <w:t xml:space="preserve"> flow for IAB BH RLC channel establishment</w:t>
      </w:r>
      <w:bookmarkEnd w:id="1513"/>
      <w:r>
        <w:rPr>
          <w:rFonts w:cs="Arial"/>
          <w:lang w:val="en-US"/>
        </w:rPr>
        <w:t xml:space="preserve"> procedure</w:t>
      </w:r>
    </w:p>
    <w:p w14:paraId="58E14B3E" w14:textId="77777777" w:rsidR="00FA3152" w:rsidRDefault="00FA3152" w:rsidP="00325D12">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0"/>
        <w:rPr>
          <w:lang w:val="en-US"/>
        </w:rPr>
      </w:pPr>
      <w:r>
        <w:rPr>
          <w:lang w:val="en-US"/>
        </w:rPr>
        <w:t>2. The IAB-donor-DU sends the UE CONTEXT MODIFICATION RESPONSE message to the IAB-donor-CU.</w:t>
      </w:r>
    </w:p>
    <w:p w14:paraId="4D8FDAA8" w14:textId="77777777" w:rsidR="00FA3152" w:rsidRDefault="00FA3152" w:rsidP="00325D12">
      <w:pPr>
        <w:pStyle w:val="B10"/>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0"/>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0"/>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0"/>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31889B3" w14:textId="77777777" w:rsidR="00FA3152" w:rsidRDefault="00FA3152" w:rsidP="00325D12">
      <w:pPr>
        <w:pStyle w:val="B10"/>
        <w:rPr>
          <w:lang w:val="en-US"/>
        </w:rPr>
      </w:pPr>
      <w:r>
        <w:rPr>
          <w:lang w:val="en-US"/>
        </w:rPr>
        <w:t xml:space="preserve">8. The IAB-node 1 sends the UE CONTEXT MODIFICATION RESPONSE message to the IAB-donor-CU. </w:t>
      </w:r>
    </w:p>
    <w:p w14:paraId="0F678B58" w14:textId="77777777" w:rsidR="00FA3152" w:rsidRDefault="00FA3152" w:rsidP="00325D12">
      <w:pPr>
        <w:pStyle w:val="B10"/>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0"/>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0"/>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0"/>
        <w:rPr>
          <w:lang w:val="en-US"/>
        </w:rPr>
      </w:pPr>
      <w:bookmarkStart w:id="1514"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514"/>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515" w:name="_CR8_9_9"/>
      <w:bookmarkStart w:id="1516" w:name="_Toc45104801"/>
      <w:bookmarkStart w:id="1517" w:name="_Toc45883284"/>
      <w:bookmarkStart w:id="1518" w:name="_Toc51763565"/>
      <w:bookmarkStart w:id="1519" w:name="_Toc52266380"/>
      <w:bookmarkStart w:id="1520" w:name="_Toc64445158"/>
      <w:bookmarkStart w:id="1521" w:name="_Toc73980517"/>
      <w:bookmarkStart w:id="1522" w:name="_Toc88651213"/>
      <w:bookmarkStart w:id="1523" w:name="_Toc98351757"/>
      <w:bookmarkStart w:id="1524" w:name="_Toc98748055"/>
      <w:bookmarkStart w:id="1525" w:name="_Toc105704442"/>
      <w:bookmarkStart w:id="1526" w:name="_Toc106108560"/>
      <w:bookmarkStart w:id="1527" w:name="_Toc107829532"/>
      <w:bookmarkStart w:id="1528" w:name="_Toc112703291"/>
      <w:bookmarkStart w:id="1529" w:name="_Toc155906884"/>
      <w:bookmarkEnd w:id="1515"/>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327670A1" w14:textId="222A15A7" w:rsidR="000875B8" w:rsidRPr="00632C22" w:rsidRDefault="000875B8" w:rsidP="00564453">
      <w:pPr>
        <w:pStyle w:val="NO"/>
        <w:rPr>
          <w:rFonts w:eastAsia="Malgun Gothic"/>
        </w:rPr>
      </w:pPr>
      <w:bookmarkStart w:id="1530" w:name="_Toc45104802"/>
      <w:bookmarkStart w:id="1531" w:name="_Toc45883285"/>
      <w:bookmarkStart w:id="1532" w:name="_Toc51763566"/>
      <w:bookmarkStart w:id="1533" w:name="_Toc52266381"/>
      <w:bookmarkStart w:id="1534" w:name="_Toc64445159"/>
      <w:bookmarkStart w:id="1535" w:name="_Toc73980518"/>
      <w:bookmarkStart w:id="1536"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Default="00FA3152" w:rsidP="00FA3152">
      <w:pPr>
        <w:pStyle w:val="Heading4"/>
        <w:rPr>
          <w:rFonts w:eastAsia="SimSun"/>
          <w:bCs/>
          <w:highlight w:val="yellow"/>
          <w:lang w:val="en-US" w:eastAsia="zh-CN"/>
        </w:rPr>
      </w:pPr>
      <w:bookmarkStart w:id="1537" w:name="_CR8_9_9_1"/>
      <w:bookmarkStart w:id="1538" w:name="_Toc98351758"/>
      <w:bookmarkStart w:id="1539" w:name="_Toc98748056"/>
      <w:bookmarkStart w:id="1540" w:name="_Toc105704443"/>
      <w:bookmarkStart w:id="1541" w:name="_Toc106108561"/>
      <w:bookmarkStart w:id="1542" w:name="_Toc107829533"/>
      <w:bookmarkStart w:id="1543" w:name="_Toc112703292"/>
      <w:bookmarkStart w:id="1544" w:name="_Toc155906885"/>
      <w:bookmarkEnd w:id="1537"/>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530"/>
      <w:bookmarkEnd w:id="1531"/>
      <w:bookmarkEnd w:id="1532"/>
      <w:bookmarkEnd w:id="1533"/>
      <w:bookmarkEnd w:id="1534"/>
      <w:bookmarkEnd w:id="1535"/>
      <w:bookmarkEnd w:id="1536"/>
      <w:bookmarkEnd w:id="1538"/>
      <w:bookmarkEnd w:id="1539"/>
      <w:bookmarkEnd w:id="1540"/>
      <w:bookmarkEnd w:id="1541"/>
      <w:bookmarkEnd w:id="1542"/>
      <w:bookmarkEnd w:id="1543"/>
      <w:bookmarkEnd w:id="1544"/>
    </w:p>
    <w:p w14:paraId="108F3584" w14:textId="77777777" w:rsidR="00FA3152" w:rsidRDefault="00FA3152" w:rsidP="00FA3152">
      <w:pPr>
        <w:spacing w:after="120"/>
        <w:jc w:val="both"/>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6104BB74" w14:textId="77777777" w:rsidR="00FA3152" w:rsidRDefault="00FA3152" w:rsidP="00FA3152">
      <w:pPr>
        <w:spacing w:after="120"/>
        <w:jc w:val="both"/>
        <w:rPr>
          <w:rFonts w:eastAsia="SimSun"/>
          <w:lang w:eastAsia="zh-CN"/>
        </w:rPr>
      </w:pPr>
      <w:r>
        <w:rPr>
          <w:rFonts w:eastAsia="SimSun"/>
          <w:lang w:eastAsia="zh-CN"/>
        </w:rPr>
        <w:t xml:space="preserve">Multiple traffic mappings can contain the same BAP routing ID and/or list of egress link and BH RLC channel pairs. </w:t>
      </w:r>
    </w:p>
    <w:p w14:paraId="0D983B51" w14:textId="77777777" w:rsidR="00FA3152" w:rsidRDefault="00FA3152" w:rsidP="00FA3152">
      <w:pPr>
        <w:spacing w:after="120"/>
        <w:jc w:val="both"/>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242854AA" w14:textId="77777777" w:rsidR="00FA3152" w:rsidRDefault="00FA3152" w:rsidP="00FA3152">
      <w:pPr>
        <w:pStyle w:val="NO"/>
        <w:rPr>
          <w:rFonts w:eastAsia="SimSun"/>
          <w:lang w:eastAsia="zh-CN"/>
        </w:rPr>
      </w:pPr>
      <w:r>
        <w:rPr>
          <w:rFonts w:eastAsia="SimSun"/>
          <w:lang w:eastAsia="zh-CN"/>
        </w:rPr>
        <w:t>NOTE:</w:t>
      </w:r>
      <w:r w:rsidR="00374EBD">
        <w:tab/>
      </w:r>
      <w:r>
        <w:rPr>
          <w:color w:val="000000"/>
        </w:rPr>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5F4E6E">
      <w:pPr>
        <w:spacing w:after="120"/>
        <w:jc w:val="both"/>
        <w:rPr>
          <w:rFonts w:eastAsia="SimSun"/>
          <w:lang w:eastAsia="zh-CN"/>
        </w:rPr>
      </w:pPr>
      <w:bookmarkStart w:id="1545" w:name="_Toc45104803"/>
      <w:bookmarkStart w:id="1546" w:name="_Toc45883286"/>
      <w:bookmarkStart w:id="1547" w:name="_Toc51763567"/>
      <w:bookmarkStart w:id="1548" w:name="_Toc52266382"/>
      <w:bookmarkStart w:id="1549" w:name="_Toc64445160"/>
      <w:bookmarkStart w:id="1550" w:name="_Toc73980519"/>
      <w:bookmarkStart w:id="1551"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77777777" w:rsidR="005F4E6E" w:rsidRDefault="005F4E6E" w:rsidP="005F4E6E">
      <w:pPr>
        <w:pStyle w:val="NO"/>
        <w:rPr>
          <w:rFonts w:eastAsia="SimSun"/>
          <w:lang w:eastAsia="zh-CN"/>
        </w:rPr>
      </w:pPr>
      <w:r>
        <w:rPr>
          <w:rFonts w:eastAsia="SimSun"/>
          <w:lang w:eastAsia="zh-CN"/>
        </w:rPr>
        <w:t>NOTE:</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4DFEF9B" w:rsidR="00FA3152" w:rsidRDefault="00FA3152" w:rsidP="00FA3152">
      <w:pPr>
        <w:pStyle w:val="Heading4"/>
        <w:rPr>
          <w:rFonts w:eastAsia="SimSun"/>
          <w:bCs/>
          <w:lang w:eastAsia="zh-CN"/>
        </w:rPr>
      </w:pPr>
      <w:bookmarkStart w:id="1552" w:name="_CR8_9_9_2"/>
      <w:bookmarkStart w:id="1553" w:name="_Toc98351759"/>
      <w:bookmarkStart w:id="1554" w:name="_Toc98748057"/>
      <w:bookmarkStart w:id="1555" w:name="_Toc105704444"/>
      <w:bookmarkStart w:id="1556" w:name="_Toc106108562"/>
      <w:bookmarkStart w:id="1557" w:name="_Toc107829534"/>
      <w:bookmarkStart w:id="1558" w:name="_Toc112703293"/>
      <w:bookmarkStart w:id="1559" w:name="_Toc155906886"/>
      <w:bookmarkEnd w:id="1552"/>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45"/>
      <w:bookmarkEnd w:id="1546"/>
      <w:bookmarkEnd w:id="1547"/>
      <w:bookmarkEnd w:id="1548"/>
      <w:bookmarkEnd w:id="1549"/>
      <w:bookmarkEnd w:id="1550"/>
      <w:bookmarkEnd w:id="1551"/>
      <w:bookmarkEnd w:id="1553"/>
      <w:bookmarkEnd w:id="1554"/>
      <w:bookmarkEnd w:id="1555"/>
      <w:bookmarkEnd w:id="1556"/>
      <w:bookmarkEnd w:id="1557"/>
      <w:bookmarkEnd w:id="1558"/>
      <w:bookmarkEnd w:id="1559"/>
    </w:p>
    <w:p w14:paraId="4B7B0D0E" w14:textId="77777777" w:rsidR="00FA3152" w:rsidRDefault="00FA3152" w:rsidP="00FA3152">
      <w:pPr>
        <w:spacing w:after="120"/>
        <w:jc w:val="both"/>
        <w:rPr>
          <w:rFonts w:eastAsia="SimSun"/>
          <w:lang w:eastAsia="zh-CN"/>
        </w:rPr>
      </w:pPr>
      <w:r>
        <w:rPr>
          <w:rFonts w:eastAsia="SimSun"/>
          <w:szCs w:val="18"/>
          <w:lang w:val="en-US" w:eastAsia="ja-JP"/>
        </w:rPr>
        <w:t>When traffic is forwarded on BAP layer as described in TS 38.300 [2], the IAB-node performs the BH RLC channel mapping as defined in TS 38.340 [</w:t>
      </w:r>
      <w:r w:rsidR="00524DFA">
        <w:rPr>
          <w:rFonts w:eastAsia="SimSun"/>
          <w:szCs w:val="18"/>
          <w:lang w:val="en-US" w:eastAsia="ja-JP"/>
        </w:rPr>
        <w:t>22</w:t>
      </w:r>
      <w:r>
        <w:rPr>
          <w:rFonts w:eastAsia="SimSun"/>
          <w:szCs w:val="18"/>
          <w:lang w:val="en-US" w:eastAsia="ja-JP"/>
        </w:rPr>
        <w:t>].</w:t>
      </w:r>
      <w:r>
        <w:rPr>
          <w:rFonts w:eastAsia="SimSun"/>
          <w:lang w:eastAsia="zh-CN"/>
        </w:rPr>
        <w:t xml:space="preserve"> The BH RLC channel mapping information is configured by the IAB-donor-CU.</w:t>
      </w:r>
    </w:p>
    <w:p w14:paraId="4AB0AC60" w14:textId="77777777" w:rsidR="00FA3152" w:rsidRDefault="00FA3152" w:rsidP="00FA3152">
      <w:pPr>
        <w:spacing w:after="120"/>
        <w:jc w:val="both"/>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76D1B3FE" w14:textId="77777777" w:rsidR="00FA3152" w:rsidRDefault="00FA3152" w:rsidP="00FA3152">
      <w:pPr>
        <w:pStyle w:val="NO"/>
        <w:rPr>
          <w:rFonts w:eastAsia="SimSun"/>
          <w:lang w:eastAsia="zh-CN"/>
        </w:rPr>
      </w:pPr>
      <w:r>
        <w:rPr>
          <w:rFonts w:eastAsia="SimSun"/>
          <w:lang w:eastAsia="zh-CN"/>
        </w:rPr>
        <w:t>NOTE:</w:t>
      </w:r>
      <w:r w:rsidR="00374EBD" w:rsidRPr="00374EBD">
        <w:t xml:space="preserve"> </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DF7C907" w:rsidR="00FA3152" w:rsidRDefault="00FA3152" w:rsidP="00FA3152">
      <w:pPr>
        <w:pStyle w:val="Heading3"/>
        <w:rPr>
          <w:rFonts w:eastAsia="Malgun Gothic"/>
          <w:lang w:eastAsia="en-US"/>
        </w:rPr>
      </w:pPr>
      <w:bookmarkStart w:id="1560" w:name="_CR8_9_10"/>
      <w:bookmarkStart w:id="1561" w:name="_Toc45104804"/>
      <w:bookmarkStart w:id="1562" w:name="_Toc45883287"/>
      <w:bookmarkStart w:id="1563" w:name="_Toc51763568"/>
      <w:bookmarkStart w:id="1564" w:name="_Toc52266383"/>
      <w:bookmarkStart w:id="1565" w:name="_Toc64445161"/>
      <w:bookmarkStart w:id="1566" w:name="_Toc73980520"/>
      <w:bookmarkStart w:id="1567" w:name="_Toc88651216"/>
      <w:bookmarkStart w:id="1568" w:name="_Toc98351760"/>
      <w:bookmarkStart w:id="1569" w:name="_Toc98748058"/>
      <w:bookmarkStart w:id="1570" w:name="_Toc105704445"/>
      <w:bookmarkStart w:id="1571" w:name="_Toc106108563"/>
      <w:bookmarkStart w:id="1572" w:name="_Toc107829535"/>
      <w:bookmarkStart w:id="1573" w:name="_Toc112703294"/>
      <w:bookmarkStart w:id="1574" w:name="_Toc155906887"/>
      <w:bookmarkEnd w:id="1560"/>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69EF26BE" w14:textId="65E7E277" w:rsidR="00FA3152" w:rsidRDefault="00FA3152" w:rsidP="00FA3152">
      <w:pPr>
        <w:pStyle w:val="Heading4"/>
        <w:rPr>
          <w:rFonts w:eastAsia="Malgun Gothic"/>
        </w:rPr>
      </w:pPr>
      <w:bookmarkStart w:id="1575" w:name="_CR8_9_10_1"/>
      <w:bookmarkStart w:id="1576" w:name="_Toc45104805"/>
      <w:bookmarkStart w:id="1577" w:name="_Toc45883288"/>
      <w:bookmarkStart w:id="1578" w:name="_Toc51763569"/>
      <w:bookmarkStart w:id="1579" w:name="_Toc52266384"/>
      <w:bookmarkStart w:id="1580" w:name="_Toc64445162"/>
      <w:bookmarkStart w:id="1581" w:name="_Toc73980521"/>
      <w:bookmarkStart w:id="1582" w:name="_Toc88651217"/>
      <w:bookmarkStart w:id="1583" w:name="_Toc98351761"/>
      <w:bookmarkStart w:id="1584" w:name="_Toc98748059"/>
      <w:bookmarkStart w:id="1585" w:name="_Toc105704446"/>
      <w:bookmarkStart w:id="1586" w:name="_Toc106108564"/>
      <w:bookmarkStart w:id="1587" w:name="_Toc107829536"/>
      <w:bookmarkStart w:id="1588" w:name="_Toc112703295"/>
      <w:bookmarkStart w:id="1589" w:name="_Toc155906888"/>
      <w:bookmarkEnd w:id="1575"/>
      <w:r>
        <w:rPr>
          <w:rFonts w:eastAsia="Malgun Gothic"/>
        </w:rPr>
        <w:lastRenderedPageBreak/>
        <w:t>8.9.</w:t>
      </w:r>
      <w:r w:rsidR="00524DFA">
        <w:rPr>
          <w:rFonts w:eastAsia="Malgun Gothic"/>
        </w:rPr>
        <w:t>10</w:t>
      </w:r>
      <w:r>
        <w:rPr>
          <w:rFonts w:eastAsia="Malgun Gothic"/>
        </w:rPr>
        <w:t>.1</w:t>
      </w:r>
      <w:r>
        <w:rPr>
          <w:rFonts w:eastAsia="Malgun Gothic"/>
        </w:rPr>
        <w:tab/>
        <w:t>IAB-node orderly release</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0BE7CFAB" w:rsidR="00FA3152" w:rsidRDefault="00FA3152" w:rsidP="00FA3152">
      <w:pPr>
        <w:pStyle w:val="Heading4"/>
        <w:rPr>
          <w:rFonts w:eastAsia="Malgun Gothic"/>
        </w:rPr>
      </w:pPr>
      <w:bookmarkStart w:id="1590" w:name="_CR8_9_10_2"/>
      <w:bookmarkStart w:id="1591" w:name="_Toc45104806"/>
      <w:bookmarkStart w:id="1592" w:name="_Toc45883289"/>
      <w:bookmarkStart w:id="1593" w:name="_Toc51763570"/>
      <w:bookmarkStart w:id="1594" w:name="_Toc52266385"/>
      <w:bookmarkStart w:id="1595" w:name="_Toc64445163"/>
      <w:bookmarkStart w:id="1596" w:name="_Toc73980522"/>
      <w:bookmarkStart w:id="1597" w:name="_Toc88651218"/>
      <w:bookmarkStart w:id="1598" w:name="_Toc98351762"/>
      <w:bookmarkStart w:id="1599" w:name="_Toc98748060"/>
      <w:bookmarkStart w:id="1600" w:name="_Toc105704447"/>
      <w:bookmarkStart w:id="1601" w:name="_Toc106108565"/>
      <w:bookmarkStart w:id="1602" w:name="_Toc107829537"/>
      <w:bookmarkStart w:id="1603" w:name="_Toc112703296"/>
      <w:bookmarkStart w:id="1604" w:name="_Toc155906889"/>
      <w:bookmarkEnd w:id="1590"/>
      <w:r>
        <w:rPr>
          <w:rFonts w:eastAsia="Malgun Gothic"/>
        </w:rPr>
        <w:t>8.9.</w:t>
      </w:r>
      <w:r w:rsidR="00524DFA">
        <w:rPr>
          <w:rFonts w:eastAsia="Malgun Gothic"/>
        </w:rPr>
        <w:t>10</w:t>
      </w:r>
      <w:r>
        <w:rPr>
          <w:rFonts w:eastAsia="Malgun Gothic"/>
        </w:rPr>
        <w:t>.2</w:t>
      </w:r>
      <w:r>
        <w:rPr>
          <w:rFonts w:eastAsia="Malgun Gothic"/>
        </w:rPr>
        <w:tab/>
        <w:t>IAB-node disorderly release</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605" w:name="_CR8_9_11"/>
      <w:bookmarkStart w:id="1606" w:name="_Toc45104807"/>
      <w:bookmarkStart w:id="1607" w:name="_Toc45883290"/>
      <w:bookmarkStart w:id="1608" w:name="_Toc51763571"/>
      <w:bookmarkStart w:id="1609" w:name="_Toc52266386"/>
      <w:bookmarkStart w:id="1610" w:name="_Toc64445164"/>
      <w:bookmarkStart w:id="1611" w:name="_Toc73980523"/>
      <w:bookmarkStart w:id="1612" w:name="_Toc88651219"/>
      <w:bookmarkStart w:id="1613" w:name="_Toc98351763"/>
      <w:bookmarkStart w:id="1614" w:name="_Toc98748061"/>
      <w:bookmarkStart w:id="1615" w:name="_Toc105704448"/>
      <w:bookmarkStart w:id="1616" w:name="_Toc106108566"/>
      <w:bookmarkStart w:id="1617" w:name="_Toc107829538"/>
      <w:bookmarkStart w:id="1618" w:name="_Toc112703297"/>
      <w:bookmarkStart w:id="1619" w:name="_Toc155906890"/>
      <w:bookmarkEnd w:id="1605"/>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8478900" w14:textId="208A40CD"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4387B44A" w14:textId="77777777" w:rsidR="00FA3152" w:rsidRDefault="00FA3152" w:rsidP="00FA3152">
      <w:pPr>
        <w:pStyle w:val="NO"/>
      </w:pPr>
      <w:r>
        <w:t>NOTE:</w:t>
      </w:r>
      <w:r w:rsidR="00374EBD">
        <w:tab/>
      </w:r>
      <w:r>
        <w:t xml:space="preserve">The transport connection between the IAB-node and its OAM may also be provided using the Backhaul IP layer by implementation. </w:t>
      </w:r>
    </w:p>
    <w:p w14:paraId="481C4463" w14:textId="77777777"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7F786B1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126A1F17" w14:textId="77777777" w:rsidR="00FA3152" w:rsidRDefault="00FA3152" w:rsidP="00FA3152">
      <w:pPr>
        <w:pStyle w:val="NO"/>
      </w:pPr>
      <w:r>
        <w:t>NOTE:</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4B272ED1" w14:textId="356F8D22" w:rsidR="006A1DEB" w:rsidRPr="006A1DEB" w:rsidRDefault="006A1DEB" w:rsidP="006A1DEB">
      <w:pPr>
        <w:rPr>
          <w:kern w:val="28"/>
        </w:rPr>
      </w:pPr>
      <w:r>
        <w:t>The continuity of OAM connectivity needs to be ensured as the mobile IAB-node moves across the mobile network.</w:t>
      </w:r>
    </w:p>
    <w:p w14:paraId="0C37622B" w14:textId="57167DD4" w:rsidR="00FA3152" w:rsidRDefault="00FA3152" w:rsidP="00325D12">
      <w:pPr>
        <w:pStyle w:val="Heading3"/>
        <w:rPr>
          <w:lang w:eastAsia="en-US"/>
        </w:rPr>
      </w:pPr>
      <w:bookmarkStart w:id="1620" w:name="_CR8_9_12"/>
      <w:bookmarkStart w:id="1621" w:name="_Toc45104808"/>
      <w:bookmarkStart w:id="1622" w:name="_Toc45883291"/>
      <w:bookmarkStart w:id="1623" w:name="_Toc51763572"/>
      <w:bookmarkStart w:id="1624" w:name="_Toc52266387"/>
      <w:bookmarkStart w:id="1625" w:name="_Toc64445165"/>
      <w:bookmarkStart w:id="1626" w:name="_Toc73980524"/>
      <w:bookmarkStart w:id="1627" w:name="_Toc88651220"/>
      <w:bookmarkStart w:id="1628" w:name="_Toc98351764"/>
      <w:bookmarkStart w:id="1629" w:name="_Toc98748062"/>
      <w:bookmarkStart w:id="1630" w:name="_Toc105704449"/>
      <w:bookmarkStart w:id="1631" w:name="_Toc106108567"/>
      <w:bookmarkStart w:id="1632" w:name="_Toc107829539"/>
      <w:bookmarkStart w:id="1633" w:name="_Toc112703298"/>
      <w:bookmarkStart w:id="1634" w:name="_Toc155906891"/>
      <w:bookmarkEnd w:id="1620"/>
      <w:r>
        <w:t>8.9.</w:t>
      </w:r>
      <w:r w:rsidR="00524DFA">
        <w:t>12</w:t>
      </w:r>
      <w:r>
        <w:tab/>
      </w:r>
      <w:r>
        <w:rPr>
          <w:lang w:eastAsia="ja-JP"/>
        </w:rPr>
        <w:t>Handling of IAB-MTs in INACTIVE State</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35" w:name="_CR8_9_13"/>
      <w:bookmarkStart w:id="1636" w:name="_Toc45104809"/>
      <w:bookmarkStart w:id="1637" w:name="_Toc45883292"/>
      <w:bookmarkStart w:id="1638" w:name="_Toc51763573"/>
      <w:bookmarkStart w:id="1639" w:name="_Toc52266388"/>
      <w:bookmarkStart w:id="1640" w:name="_Toc64445166"/>
      <w:bookmarkStart w:id="1641" w:name="_Toc73980525"/>
      <w:bookmarkStart w:id="1642" w:name="_Toc88651221"/>
      <w:bookmarkStart w:id="1643" w:name="_Toc98351765"/>
      <w:bookmarkStart w:id="1644" w:name="_Toc98748063"/>
      <w:bookmarkStart w:id="1645" w:name="_Toc105704450"/>
      <w:bookmarkStart w:id="1646" w:name="_Toc106108568"/>
      <w:bookmarkStart w:id="1647" w:name="_Toc107829540"/>
      <w:bookmarkStart w:id="1648" w:name="_Toc112703299"/>
      <w:bookmarkStart w:id="1649" w:name="_Toc155906892"/>
      <w:bookmarkEnd w:id="1635"/>
      <w:r>
        <w:rPr>
          <w:rFonts w:eastAsia="Malgun Gothic"/>
        </w:rPr>
        <w:t>8.9.</w:t>
      </w:r>
      <w:r w:rsidR="00524DFA">
        <w:rPr>
          <w:rFonts w:eastAsia="Malgun Gothic"/>
        </w:rPr>
        <w:t>13</w:t>
      </w:r>
      <w:r>
        <w:rPr>
          <w:rFonts w:eastAsia="Malgun Gothic"/>
        </w:rPr>
        <w:tab/>
        <w:t>IP Address Allocation for IAB-nodes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13F3B7C1" w14:textId="4A1E1584"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7DD2B87" w14:textId="77777777" w:rsidR="00FA3152" w:rsidRDefault="00FA3152" w:rsidP="00FA3152">
      <w:pPr>
        <w:rPr>
          <w:rFonts w:eastAsia="Malgun Gothic"/>
        </w:rPr>
      </w:pPr>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 xml:space="preserve">to protect </w:t>
      </w:r>
      <w:r>
        <w:rPr>
          <w:rFonts w:eastAsia="SimSun"/>
          <w:lang w:eastAsia="zh-CN"/>
        </w:rPr>
        <w:lastRenderedPageBreak/>
        <w:t>this F1 and non-F1 traffic</w:t>
      </w:r>
      <w:r>
        <w:t xml:space="preserve">, the IP address(es) refer to the outer tunnel addresses. The allocation of the inner tunnel IP address(es) is outside of 3GPP scope. </w:t>
      </w:r>
    </w:p>
    <w:p w14:paraId="4ADB874D" w14:textId="77777777" w:rsidR="00A71584" w:rsidRPr="006D6406" w:rsidRDefault="00A71584" w:rsidP="00C31A30">
      <w:pPr>
        <w:pStyle w:val="NO"/>
      </w:pPr>
      <w:bookmarkStart w:id="1650" w:name="OLE_LINK49"/>
      <w:r w:rsidRPr="006D6406">
        <w:t>NOTE:</w:t>
      </w:r>
      <w:bookmarkEnd w:id="1650"/>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22188660"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21E7E65F" w14:textId="77777777" w:rsidR="00FA3152" w:rsidRDefault="00FA3152" w:rsidP="00FA3152">
      <w:r>
        <w:t xml:space="preserve">In case of OAM-based IP address allocation, the IAB-node informs the IAB-donor-CU via an UL RRC message about the IP address(es) it received for each purpose. This occurs before the IAB node uses the IP address(es) for UL and/or DL traffic. </w:t>
      </w:r>
    </w:p>
    <w:p w14:paraId="587D87A7" w14:textId="77777777"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Pr>
          <w:bCs/>
          <w:color w:val="000000"/>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533245C8" w14:textId="14E61C63" w:rsidR="006A1DEB" w:rsidRPr="00165BE9" w:rsidRDefault="006A1DEB" w:rsidP="006A1DEB">
      <w:pPr>
        <w:pStyle w:val="Heading3"/>
      </w:pPr>
      <w:bookmarkStart w:id="1651" w:name="_Toc155906893"/>
      <w:r w:rsidRPr="00165BE9">
        <w:t>8.9.</w:t>
      </w:r>
      <w:r>
        <w:t>14</w:t>
      </w:r>
      <w:r w:rsidR="00B0289C">
        <w:tab/>
      </w:r>
      <w:r w:rsidRPr="00165BE9">
        <w:t>Mobile IAB</w:t>
      </w:r>
      <w:r>
        <w:t>-</w:t>
      </w:r>
      <w:r w:rsidRPr="00165BE9">
        <w:t>node authorization</w:t>
      </w:r>
      <w:bookmarkEnd w:id="1651"/>
    </w:p>
    <w:p w14:paraId="4AABFB19" w14:textId="77777777" w:rsidR="006A1DEB" w:rsidRPr="00165BE9" w:rsidRDefault="006A1DEB" w:rsidP="006A1DEB">
      <w:r w:rsidRPr="00165BE9">
        <w:t>During</w:t>
      </w:r>
      <w:r>
        <w:t xml:space="preserve"> the</w:t>
      </w:r>
      <w:r w:rsidRPr="00165BE9">
        <w:t xml:space="preserve"> mobile IAB-node integration procedure, the RRC-terminating IAB-donor-CU receives the authorization status of the mobile IAB-node from the 5GC. If the authorization status is “not authorized”, the RRC-terminating IAB-donor-CU will </w:t>
      </w:r>
      <w:r>
        <w:t>neither</w:t>
      </w:r>
      <w:r w:rsidRPr="00165BE9">
        <w:t xml:space="preserve"> establish any backhaul resources </w:t>
      </w:r>
      <w:r>
        <w:t>nor allocate any</w:t>
      </w:r>
      <w:r w:rsidRPr="00165BE9">
        <w:t xml:space="preserve"> BAP address, TNL address </w:t>
      </w:r>
      <w:r>
        <w:t>or</w:t>
      </w:r>
      <w:r w:rsidRPr="00165BE9">
        <w:t xml:space="preserve"> default BAP configuration for this mobile IAB-node. If the authorization status for the mobile IAB-node changes, the 5GC sends an updated authorization status to the RRC-terminating IAB-donor</w:t>
      </w:r>
      <w:r>
        <w:t>-CU</w:t>
      </w:r>
      <w:r w:rsidRPr="00165BE9">
        <w:t xml:space="preserve">. </w:t>
      </w:r>
    </w:p>
    <w:p w14:paraId="42CCC812" w14:textId="77777777" w:rsidR="006A1DEB" w:rsidRDefault="006A1DEB" w:rsidP="006A1DEB">
      <w:pPr>
        <w:rPr>
          <w:rFonts w:eastAsia="SimSun"/>
          <w:lang w:eastAsia="zh-CN"/>
        </w:rPr>
      </w:pPr>
      <w:r>
        <w:rPr>
          <w:rFonts w:hint="eastAsia"/>
          <w:lang w:eastAsia="zh-CN"/>
        </w:rPr>
        <w:t>I</w:t>
      </w:r>
      <w:r>
        <w:rPr>
          <w:lang w:eastAsia="zh-CN"/>
        </w:rPr>
        <w:t xml:space="preserve">n case the mobile IAB-MT and its co-located mobile IAB-DU connect to same IAB-donor-CU, and the updated authorization status received from the 5GC is “not authorized”, the IAB-donor-CU will perform the following actions in this order: it will attempt to hand over the UEs served by the mobile IAB-node to other cell(s), release the F1 interface towards the mobile IAB-DU, and release all backhaul resources </w:t>
      </w:r>
      <w:r w:rsidRPr="00165BE9">
        <w:rPr>
          <w:lang w:eastAsia="zh-CN"/>
        </w:rPr>
        <w:t>(including</w:t>
      </w:r>
      <w:r>
        <w:rPr>
          <w:lang w:eastAsia="zh-CN"/>
        </w:rPr>
        <w:t xml:space="preserve"> the</w:t>
      </w:r>
      <w:r w:rsidRPr="00165BE9">
        <w:rPr>
          <w:lang w:eastAsia="zh-CN"/>
        </w:rPr>
        <w:t xml:space="preserve"> BAP address, TNL address and default BAP reconfiguration)</w:t>
      </w:r>
      <w:r>
        <w:rPr>
          <w:lang w:eastAsia="zh-CN"/>
        </w:rPr>
        <w:t xml:space="preserve"> for this mobile IAB-node.</w:t>
      </w:r>
    </w:p>
    <w:p w14:paraId="45243A26" w14:textId="77777777" w:rsidR="006A1DEB" w:rsidRPr="00165BE9" w:rsidRDefault="006A1DEB" w:rsidP="006A1DEB">
      <w:pPr>
        <w:rPr>
          <w:rFonts w:eastAsia="SimSun"/>
          <w:lang w:eastAsia="zh-CN"/>
        </w:rPr>
      </w:pPr>
      <w:r w:rsidRPr="00165BE9">
        <w:rPr>
          <w:rFonts w:eastAsia="SimSun" w:hint="eastAsia"/>
          <w:lang w:eastAsia="zh-CN"/>
        </w:rPr>
        <w:t>I</w:t>
      </w:r>
      <w:r w:rsidRPr="00165BE9">
        <w:rPr>
          <w:rFonts w:eastAsia="SimSun"/>
          <w:lang w:eastAsia="zh-CN"/>
        </w:rPr>
        <w:t>n case the mobile IAB-MT and its co-located m</w:t>
      </w:r>
      <w:r>
        <w:rPr>
          <w:rFonts w:eastAsia="SimSun"/>
          <w:lang w:eastAsia="zh-CN"/>
        </w:rPr>
        <w:t xml:space="preserve">obile </w:t>
      </w:r>
      <w:r w:rsidRPr="00165BE9">
        <w:rPr>
          <w:rFonts w:eastAsia="SimSun"/>
          <w:lang w:eastAsia="zh-CN"/>
        </w:rPr>
        <w:t xml:space="preserve">IAB-DU connect to different IAB-donor-CUs, the RRC-terminating IAB-donor </w:t>
      </w:r>
      <w:r>
        <w:rPr>
          <w:rFonts w:eastAsia="SimSun"/>
          <w:lang w:eastAsia="zh-CN"/>
        </w:rPr>
        <w:t>sends the updated authorization status to</w:t>
      </w:r>
      <w:r w:rsidRPr="00165BE9">
        <w:rPr>
          <w:rFonts w:eastAsia="SimSun"/>
          <w:lang w:eastAsia="zh-CN"/>
        </w:rPr>
        <w:t xml:space="preserve"> the F1-terminating IAB-donor</w:t>
      </w:r>
      <w:r>
        <w:rPr>
          <w:rFonts w:eastAsia="SimSun"/>
          <w:lang w:eastAsia="zh-CN"/>
        </w:rPr>
        <w:t>-CU via the IAB TRANSPORT MIGRATION MODIFICATION REQUEST message</w:t>
      </w:r>
      <w:r w:rsidRPr="00165BE9">
        <w:rPr>
          <w:rFonts w:eastAsia="SimSun"/>
          <w:lang w:eastAsia="zh-CN"/>
        </w:rPr>
        <w:t xml:space="preserve">. </w:t>
      </w:r>
      <w:r>
        <w:rPr>
          <w:rFonts w:eastAsia="SimSun"/>
          <w:lang w:eastAsia="zh-CN"/>
        </w:rPr>
        <w:t>The F1-terminating IAB-donor-CU confirms the reception of the updated authorization status via the IAB TRANSPORT MIGRATION MODIFICATION RESPONSE message.</w:t>
      </w:r>
    </w:p>
    <w:p w14:paraId="19D794F4" w14:textId="77777777" w:rsidR="006A1DEB" w:rsidRPr="00165BE9" w:rsidRDefault="006A1DEB" w:rsidP="006A1DEB">
      <w:pPr>
        <w:pStyle w:val="NO"/>
        <w:rPr>
          <w:lang w:eastAsia="zh-CN"/>
        </w:rPr>
      </w:pPr>
      <w:r w:rsidRPr="00165BE9">
        <w:rPr>
          <w:rFonts w:hint="eastAsia"/>
          <w:lang w:eastAsia="zh-CN"/>
        </w:rPr>
        <w:t>N</w:t>
      </w:r>
      <w:r w:rsidRPr="00165BE9">
        <w:rPr>
          <w:lang w:eastAsia="zh-CN"/>
        </w:rPr>
        <w:t xml:space="preserve">OTE: </w:t>
      </w:r>
      <w:r>
        <w:rPr>
          <w:lang w:eastAsia="zh-CN"/>
        </w:rPr>
        <w:tab/>
      </w:r>
      <w:r w:rsidRPr="00165BE9">
        <w:t>In</w:t>
      </w:r>
      <w:r w:rsidRPr="00165BE9">
        <w:rPr>
          <w:lang w:eastAsia="zh-CN"/>
        </w:rPr>
        <w:t xml:space="preserve"> absence of </w:t>
      </w:r>
      <w:r>
        <w:rPr>
          <w:lang w:eastAsia="zh-CN"/>
        </w:rPr>
        <w:t>Xn connectivity</w:t>
      </w:r>
      <w:r w:rsidRPr="00165BE9">
        <w:rPr>
          <w:lang w:eastAsia="zh-CN"/>
        </w:rPr>
        <w:t xml:space="preserve"> between </w:t>
      </w:r>
      <w:r>
        <w:rPr>
          <w:lang w:eastAsia="zh-CN"/>
        </w:rPr>
        <w:t xml:space="preserve">the </w:t>
      </w:r>
      <w:r w:rsidRPr="00165BE9">
        <w:rPr>
          <w:lang w:eastAsia="zh-CN"/>
        </w:rPr>
        <w:t xml:space="preserve">RRC-terminating IAB-donor-CU and </w:t>
      </w:r>
      <w:r>
        <w:rPr>
          <w:lang w:eastAsia="zh-CN"/>
        </w:rPr>
        <w:t xml:space="preserve">the </w:t>
      </w:r>
      <w:r w:rsidRPr="00165BE9">
        <w:rPr>
          <w:lang w:eastAsia="zh-CN"/>
        </w:rPr>
        <w:t>F1-terminating IAB-donor-CU, the passing of the authorization status is left up to implementation.</w:t>
      </w:r>
    </w:p>
    <w:p w14:paraId="7E7A239D" w14:textId="77777777" w:rsidR="006A1DEB" w:rsidRDefault="006A1DEB" w:rsidP="006A1DEB">
      <w:pPr>
        <w:rPr>
          <w:rFonts w:eastAsia="SimSun"/>
          <w:lang w:eastAsia="zh-CN"/>
        </w:rPr>
      </w:pPr>
      <w:r w:rsidRPr="00165BE9">
        <w:rPr>
          <w:rFonts w:eastAsia="SimSun" w:hint="eastAsia"/>
          <w:lang w:eastAsia="zh-CN"/>
        </w:rPr>
        <w:t>I</w:t>
      </w:r>
      <w:r w:rsidRPr="00165BE9">
        <w:rPr>
          <w:rFonts w:eastAsia="SimSun"/>
          <w:lang w:eastAsia="zh-CN"/>
        </w:rPr>
        <w:t>f the updated authorization status for the mobile IAB</w:t>
      </w:r>
      <w:r>
        <w:rPr>
          <w:rFonts w:eastAsia="SimSun"/>
          <w:lang w:eastAsia="zh-CN"/>
        </w:rPr>
        <w:t>-</w:t>
      </w:r>
      <w:r w:rsidRPr="00165BE9">
        <w:rPr>
          <w:rFonts w:eastAsia="SimSun"/>
          <w:lang w:eastAsia="zh-CN"/>
        </w:rPr>
        <w:t xml:space="preserve">node is “not authorized”, the F1-terminating </w:t>
      </w:r>
      <w:r>
        <w:rPr>
          <w:rFonts w:eastAsia="SimSun"/>
          <w:lang w:eastAsia="zh-CN"/>
        </w:rPr>
        <w:t>IAB-</w:t>
      </w:r>
      <w:r w:rsidRPr="00165BE9">
        <w:rPr>
          <w:rFonts w:eastAsia="SimSun"/>
          <w:lang w:eastAsia="zh-CN"/>
        </w:rPr>
        <w:t>donor</w:t>
      </w:r>
      <w:r>
        <w:rPr>
          <w:rFonts w:eastAsia="SimSun"/>
          <w:lang w:eastAsia="zh-CN"/>
        </w:rPr>
        <w:t>, attempts to</w:t>
      </w:r>
      <w:r w:rsidRPr="00165BE9">
        <w:rPr>
          <w:rFonts w:eastAsia="SimSun"/>
          <w:lang w:eastAsia="zh-CN"/>
        </w:rPr>
        <w:t xml:space="preserve"> hand over the UEs served by the mobile IAB-node</w:t>
      </w:r>
      <w:r>
        <w:rPr>
          <w:rFonts w:eastAsia="SimSun"/>
          <w:lang w:eastAsia="zh-CN"/>
        </w:rPr>
        <w:t xml:space="preserve"> to other cell(s)</w:t>
      </w:r>
      <w:r w:rsidRPr="00165BE9">
        <w:rPr>
          <w:rFonts w:eastAsia="SimSun"/>
          <w:lang w:eastAsia="zh-CN"/>
        </w:rPr>
        <w:t xml:space="preserve">, and </w:t>
      </w:r>
      <w:r>
        <w:rPr>
          <w:rFonts w:eastAsia="SimSun"/>
          <w:lang w:eastAsia="zh-CN"/>
        </w:rPr>
        <w:t>then</w:t>
      </w:r>
      <w:r w:rsidRPr="00165BE9">
        <w:rPr>
          <w:rFonts w:eastAsia="SimSun"/>
          <w:lang w:eastAsia="zh-CN"/>
        </w:rPr>
        <w:t xml:space="preserve"> releases the F1 interface towards the mobile IAB-DU. After that, the F1-terminating IAB-donor requests from the RRC-terminating </w:t>
      </w:r>
      <w:r>
        <w:rPr>
          <w:rFonts w:eastAsia="SimSun"/>
          <w:lang w:eastAsia="zh-CN"/>
        </w:rPr>
        <w:t>IAB-</w:t>
      </w:r>
      <w:r w:rsidRPr="00165BE9">
        <w:rPr>
          <w:rFonts w:eastAsia="SimSun"/>
          <w:lang w:eastAsia="zh-CN"/>
        </w:rPr>
        <w:t>donor the release of all the offloaded traffic</w:t>
      </w:r>
      <w:r>
        <w:rPr>
          <w:rFonts w:eastAsia="SimSun"/>
          <w:lang w:eastAsia="zh-CN"/>
        </w:rPr>
        <w:t xml:space="preserve"> via the IAB </w:t>
      </w:r>
      <w:r w:rsidRPr="008554E1">
        <w:rPr>
          <w:lang w:eastAsia="zh-CN"/>
        </w:rPr>
        <w:t xml:space="preserve">TRANSPORT MIGRATION MANAGEMENT </w:t>
      </w:r>
      <w:r>
        <w:rPr>
          <w:lang w:eastAsia="zh-CN"/>
        </w:rPr>
        <w:t>REQUEST message</w:t>
      </w:r>
      <w:r>
        <w:rPr>
          <w:rFonts w:eastAsia="SimSun"/>
          <w:lang w:eastAsia="zh-CN"/>
        </w:rPr>
        <w:t>.</w:t>
      </w:r>
      <w:r w:rsidRPr="00165BE9">
        <w:rPr>
          <w:rFonts w:eastAsia="SimSun"/>
          <w:lang w:eastAsia="zh-CN"/>
        </w:rPr>
        <w:t xml:space="preserve"> </w:t>
      </w:r>
      <w:r>
        <w:rPr>
          <w:rFonts w:eastAsia="SimSun"/>
          <w:lang w:eastAsia="zh-CN"/>
        </w:rPr>
        <w:t>T</w:t>
      </w:r>
      <w:r w:rsidRPr="00165BE9">
        <w:rPr>
          <w:rFonts w:eastAsia="SimSun"/>
          <w:lang w:eastAsia="zh-CN"/>
        </w:rPr>
        <w:t xml:space="preserve">he RRC-terminating </w:t>
      </w:r>
      <w:r>
        <w:rPr>
          <w:rFonts w:eastAsia="SimSun"/>
          <w:lang w:eastAsia="zh-CN"/>
        </w:rPr>
        <w:t>IAB-</w:t>
      </w:r>
      <w:r w:rsidRPr="00165BE9">
        <w:rPr>
          <w:rFonts w:eastAsia="SimSun"/>
          <w:lang w:eastAsia="zh-CN"/>
        </w:rPr>
        <w:t>donor releases</w:t>
      </w:r>
      <w:r>
        <w:rPr>
          <w:rFonts w:eastAsia="SimSun"/>
          <w:lang w:eastAsia="zh-CN"/>
        </w:rPr>
        <w:t xml:space="preserve"> the offloaded traffic and</w:t>
      </w:r>
      <w:r w:rsidRPr="00165BE9">
        <w:rPr>
          <w:rFonts w:eastAsia="SimSun"/>
          <w:lang w:eastAsia="zh-CN"/>
        </w:rPr>
        <w:t xml:space="preserve"> all backhaul resources (including BAP address, TNL address </w:t>
      </w:r>
      <w:r w:rsidRPr="00165BE9">
        <w:rPr>
          <w:rFonts w:eastAsia="SimSun"/>
          <w:lang w:eastAsia="zh-CN"/>
        </w:rPr>
        <w:lastRenderedPageBreak/>
        <w:t>and default BAP reconfiguration) for this mobile IAB</w:t>
      </w:r>
      <w:r>
        <w:rPr>
          <w:rFonts w:eastAsia="SimSun"/>
          <w:lang w:eastAsia="zh-CN"/>
        </w:rPr>
        <w:t>-</w:t>
      </w:r>
      <w:r w:rsidRPr="00165BE9">
        <w:rPr>
          <w:rFonts w:eastAsia="SimSun"/>
          <w:lang w:eastAsia="zh-CN"/>
        </w:rPr>
        <w:t xml:space="preserve">node. </w:t>
      </w:r>
      <w:r>
        <w:rPr>
          <w:rFonts w:eastAsia="SimSun" w:hint="eastAsia"/>
          <w:lang w:eastAsia="zh-CN"/>
        </w:rPr>
        <w:t>The</w:t>
      </w:r>
      <w:r>
        <w:rPr>
          <w:rFonts w:eastAsia="SimSun"/>
          <w:lang w:eastAsia="zh-CN"/>
        </w:rPr>
        <w:t xml:space="preserve"> </w:t>
      </w:r>
      <w:r>
        <w:rPr>
          <w:rFonts w:eastAsia="SimSun" w:hint="eastAsia"/>
          <w:lang w:eastAsia="zh-CN"/>
        </w:rPr>
        <w:t>RRC</w:t>
      </w:r>
      <w:r>
        <w:rPr>
          <w:rFonts w:eastAsia="SimSun"/>
          <w:lang w:eastAsia="zh-CN"/>
        </w:rPr>
        <w:t>-</w:t>
      </w:r>
      <w:r>
        <w:rPr>
          <w:rFonts w:eastAsia="SimSun" w:hint="eastAsia"/>
          <w:lang w:eastAsia="zh-CN"/>
        </w:rPr>
        <w:t>terminating</w:t>
      </w:r>
      <w:r>
        <w:rPr>
          <w:rFonts w:eastAsia="SimSun"/>
          <w:lang w:eastAsia="zh-CN"/>
        </w:rPr>
        <w:t xml:space="preserve"> IAB-</w:t>
      </w:r>
      <w:r>
        <w:rPr>
          <w:rFonts w:eastAsia="SimSun" w:hint="eastAsia"/>
          <w:lang w:eastAsia="zh-CN"/>
        </w:rPr>
        <w:t>donor</w:t>
      </w:r>
      <w:r>
        <w:rPr>
          <w:rFonts w:eastAsia="SimSun"/>
          <w:lang w:eastAsia="zh-CN"/>
        </w:rPr>
        <w:t xml:space="preserve"> </w:t>
      </w:r>
      <w:r>
        <w:rPr>
          <w:rFonts w:eastAsia="SimSun" w:hint="eastAsia"/>
          <w:lang w:eastAsia="zh-CN"/>
        </w:rPr>
        <w:t>may</w:t>
      </w:r>
      <w:r>
        <w:rPr>
          <w:rFonts w:eastAsia="SimSun"/>
          <w:lang w:eastAsia="zh-CN"/>
        </w:rPr>
        <w:t xml:space="preserve"> </w:t>
      </w:r>
      <w:r>
        <w:rPr>
          <w:rFonts w:eastAsia="SimSun" w:hint="eastAsia"/>
          <w:lang w:eastAsia="zh-CN"/>
        </w:rPr>
        <w:t>send</w:t>
      </w:r>
      <w:r>
        <w:rPr>
          <w:rFonts w:eastAsia="SimSun"/>
          <w:lang w:eastAsia="zh-CN"/>
        </w:rPr>
        <w:t xml:space="preserve"> </w:t>
      </w:r>
      <w:r>
        <w:rPr>
          <w:rFonts w:eastAsia="SimSun" w:hint="eastAsia"/>
          <w:lang w:eastAsia="zh-CN"/>
        </w:rPr>
        <w:t>an</w:t>
      </w:r>
      <w:r>
        <w:rPr>
          <w:rFonts w:eastAsia="SimSun"/>
          <w:lang w:eastAsia="zh-CN"/>
        </w:rPr>
        <w:t xml:space="preserve"> </w:t>
      </w:r>
      <w:r>
        <w:rPr>
          <w:rFonts w:eastAsia="SimSun" w:hint="eastAsia"/>
          <w:lang w:eastAsia="zh-CN"/>
        </w:rPr>
        <w:t>indication</w:t>
      </w:r>
      <w:r>
        <w:rPr>
          <w:rFonts w:eastAsia="SimSun"/>
          <w:lang w:eastAsia="zh-CN"/>
        </w:rPr>
        <w:t xml:space="preserve"> </w:t>
      </w:r>
      <w:r>
        <w:rPr>
          <w:rFonts w:eastAsia="SimSun" w:hint="eastAsia"/>
          <w:lang w:eastAsia="zh-CN"/>
        </w:rPr>
        <w:t>which</w:t>
      </w:r>
      <w:r>
        <w:rPr>
          <w:rFonts w:eastAsia="SimSun"/>
          <w:lang w:eastAsia="zh-CN"/>
        </w:rPr>
        <w:t xml:space="preserve"> </w:t>
      </w:r>
      <w:r>
        <w:rPr>
          <w:rFonts w:eastAsia="SimSun" w:hint="eastAsia"/>
          <w:lang w:eastAsia="zh-CN"/>
        </w:rPr>
        <w:t>indicates</w:t>
      </w:r>
      <w:r>
        <w:rPr>
          <w:rFonts w:eastAsia="SimSun"/>
          <w:lang w:eastAsia="zh-CN"/>
        </w:rPr>
        <w:t xml:space="preserve"> </w:t>
      </w:r>
      <w:r>
        <w:rPr>
          <w:rFonts w:eastAsia="SimSun" w:hint="eastAsia"/>
          <w:lang w:eastAsia="zh-CN"/>
        </w:rPr>
        <w:t>that</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mobile</w:t>
      </w:r>
      <w:r>
        <w:rPr>
          <w:rFonts w:eastAsia="SimSun"/>
          <w:lang w:eastAsia="zh-CN"/>
        </w:rPr>
        <w:t xml:space="preserve"> </w:t>
      </w:r>
      <w:r>
        <w:rPr>
          <w:rFonts w:eastAsia="SimSun" w:hint="eastAsia"/>
          <w:lang w:eastAsia="zh-CN"/>
        </w:rPr>
        <w:t>IAB</w:t>
      </w:r>
      <w:r>
        <w:rPr>
          <w:rFonts w:eastAsia="SimSun"/>
          <w:lang w:eastAsia="zh-CN"/>
        </w:rPr>
        <w:t>-</w:t>
      </w:r>
      <w:r>
        <w:rPr>
          <w:rFonts w:eastAsia="SimSun" w:hint="eastAsia"/>
          <w:lang w:eastAsia="zh-CN"/>
        </w:rPr>
        <w:t>MT</w:t>
      </w:r>
      <w:r>
        <w:rPr>
          <w:rFonts w:eastAsia="SimSun"/>
          <w:lang w:eastAsia="zh-CN"/>
        </w:rPr>
        <w:t xml:space="preserve"> </w:t>
      </w:r>
      <w:r>
        <w:rPr>
          <w:rFonts w:eastAsia="SimSun" w:hint="eastAsia"/>
          <w:lang w:eastAsia="zh-CN"/>
        </w:rPr>
        <w:t>can</w:t>
      </w:r>
      <w:r>
        <w:rPr>
          <w:rFonts w:eastAsia="SimSun"/>
          <w:lang w:eastAsia="zh-CN"/>
        </w:rPr>
        <w:t xml:space="preserve"> be deregistered, </w:t>
      </w:r>
      <w:r>
        <w:rPr>
          <w:rFonts w:eastAsia="SimSun" w:hint="eastAsia"/>
          <w:lang w:eastAsia="zh-CN"/>
        </w:rPr>
        <w:t>to</w:t>
      </w:r>
      <w:r>
        <w:rPr>
          <w:rFonts w:eastAsia="SimSun"/>
          <w:lang w:eastAsia="zh-CN"/>
        </w:rPr>
        <w:t xml:space="preserve"> </w:t>
      </w:r>
      <w:r>
        <w:rPr>
          <w:rFonts w:eastAsia="SimSun" w:hint="eastAsia"/>
          <w:lang w:eastAsia="zh-CN"/>
        </w:rPr>
        <w:t>AMF</w:t>
      </w:r>
      <w:r>
        <w:rPr>
          <w:rFonts w:eastAsia="SimSun"/>
          <w:lang w:eastAsia="zh-CN"/>
        </w:rPr>
        <w:t>.</w:t>
      </w:r>
    </w:p>
    <w:p w14:paraId="2EB5291C" w14:textId="6972332A" w:rsidR="006A1DEB" w:rsidRDefault="006A1DEB" w:rsidP="006A1DEB">
      <w:pPr>
        <w:rPr>
          <w:rFonts w:eastAsia="SimSun"/>
          <w:lang w:eastAsia="zh-CN"/>
        </w:rPr>
      </w:pPr>
      <w:r>
        <w:rPr>
          <w:rFonts w:hint="eastAsia"/>
          <w:lang w:eastAsia="zh-CN"/>
        </w:rPr>
        <w:t>I</w:t>
      </w:r>
      <w:r>
        <w:rPr>
          <w:lang w:eastAsia="zh-CN"/>
        </w:rPr>
        <w:t>f the authorization status is changed back from “not authorized” to “authorized”, the phase 2 and phase 3 of the mobile IAB-node integration procedure as defined in clause 8.12.3</w:t>
      </w:r>
      <w:r w:rsidRPr="00F47004">
        <w:rPr>
          <w:lang w:eastAsia="zh-CN"/>
        </w:rPr>
        <w:t xml:space="preserve"> </w:t>
      </w:r>
      <w:r>
        <w:rPr>
          <w:lang w:eastAsia="zh-CN"/>
        </w:rPr>
        <w:t>are carried out.</w:t>
      </w:r>
    </w:p>
    <w:p w14:paraId="76F6E060" w14:textId="5D21B0E4" w:rsidR="006A1DEB" w:rsidRDefault="006A1DEB" w:rsidP="006A1DEB">
      <w:pPr>
        <w:pStyle w:val="Heading3"/>
        <w:ind w:left="720" w:hanging="720"/>
        <w:rPr>
          <w:rFonts w:eastAsia="Malgun Gothic"/>
        </w:rPr>
      </w:pPr>
      <w:bookmarkStart w:id="1652" w:name="_Toc155906894"/>
      <w:r>
        <w:rPr>
          <w:rFonts w:eastAsia="Malgun Gothic"/>
        </w:rPr>
        <w:t>8.9.15</w:t>
      </w:r>
      <w:r>
        <w:rPr>
          <w:rFonts w:eastAsia="Malgun Gothic"/>
        </w:rPr>
        <w:tab/>
        <w:t>IAB-donor-</w:t>
      </w:r>
      <w:r w:rsidRPr="00CE655D">
        <w:rPr>
          <w:rFonts w:eastAsia="Malgun Gothic"/>
        </w:rPr>
        <w:t xml:space="preserve">CU-based </w:t>
      </w:r>
      <w:r w:rsidRPr="00706A71">
        <w:rPr>
          <w:rFonts w:eastAsia="Malgun Gothic"/>
        </w:rPr>
        <w:t>NR Cell Identity (NCI)</w:t>
      </w:r>
      <w:r w:rsidRPr="00CE655D">
        <w:rPr>
          <w:rFonts w:eastAsia="Malgun Gothic"/>
        </w:rPr>
        <w:t xml:space="preserve"> (</w:t>
      </w:r>
      <w:r>
        <w:rPr>
          <w:rFonts w:eastAsia="Malgun Gothic"/>
        </w:rPr>
        <w:t>r</w:t>
      </w:r>
      <w:r w:rsidRPr="00CE655D">
        <w:rPr>
          <w:rFonts w:eastAsia="Malgun Gothic"/>
        </w:rPr>
        <w:t>e</w:t>
      </w:r>
      <w:r>
        <w:rPr>
          <w:rFonts w:eastAsia="Malgun Gothic"/>
        </w:rPr>
        <w:t>-</w:t>
      </w:r>
      <w:r w:rsidRPr="00CE655D">
        <w:rPr>
          <w:rFonts w:eastAsia="Malgun Gothic"/>
        </w:rPr>
        <w:t>)configuration for m</w:t>
      </w:r>
      <w:r>
        <w:rPr>
          <w:rFonts w:eastAsia="Malgun Gothic"/>
        </w:rPr>
        <w:t xml:space="preserve">obile </w:t>
      </w:r>
      <w:r w:rsidRPr="00CE655D">
        <w:rPr>
          <w:rFonts w:eastAsia="Malgun Gothic"/>
        </w:rPr>
        <w:t xml:space="preserve">IAB </w:t>
      </w:r>
      <w:r>
        <w:rPr>
          <w:rFonts w:eastAsia="Malgun Gothic"/>
        </w:rPr>
        <w:t>c</w:t>
      </w:r>
      <w:r w:rsidRPr="00CE655D">
        <w:rPr>
          <w:rFonts w:eastAsia="Malgun Gothic"/>
        </w:rPr>
        <w:t>ells</w:t>
      </w:r>
      <w:bookmarkEnd w:id="1652"/>
    </w:p>
    <w:p w14:paraId="780AAE78" w14:textId="77777777" w:rsidR="006A1DEB" w:rsidRDefault="006A1DEB" w:rsidP="006A1DEB">
      <w:pPr>
        <w:rPr>
          <w:rFonts w:eastAsia="Malgun Gothic"/>
        </w:rPr>
      </w:pPr>
      <w:r>
        <w:rPr>
          <w:rFonts w:eastAsia="Malgun Gothic"/>
        </w:rPr>
        <w:t xml:space="preserve">The </w:t>
      </w:r>
      <w:r w:rsidRPr="001E5B1A">
        <w:rPr>
          <w:rFonts w:eastAsia="Malgun Gothic"/>
        </w:rPr>
        <w:t>NCI</w:t>
      </w:r>
      <w:r>
        <w:rPr>
          <w:rFonts w:eastAsia="Malgun Gothic"/>
        </w:rPr>
        <w:t>s of the cells served by a mobile IAB-DU</w:t>
      </w:r>
      <w:r w:rsidRPr="001E5B1A">
        <w:rPr>
          <w:rFonts w:eastAsia="Malgun Gothic"/>
        </w:rPr>
        <w:t xml:space="preserve"> configured by </w:t>
      </w:r>
      <w:r>
        <w:rPr>
          <w:rFonts w:eastAsia="Malgun Gothic"/>
        </w:rPr>
        <w:t xml:space="preserve">the </w:t>
      </w:r>
      <w:r w:rsidRPr="001E5B1A">
        <w:rPr>
          <w:rFonts w:eastAsia="Malgun Gothic"/>
        </w:rPr>
        <w:t xml:space="preserve">OAM </w:t>
      </w:r>
      <w:r>
        <w:rPr>
          <w:rFonts w:eastAsia="Malgun Gothic"/>
        </w:rPr>
        <w:t>can</w:t>
      </w:r>
      <w:r w:rsidRPr="001E5B1A">
        <w:rPr>
          <w:rFonts w:eastAsia="Malgun Gothic"/>
        </w:rPr>
        <w:t xml:space="preserve"> be reconfigured by the </w:t>
      </w:r>
      <w:r w:rsidRPr="00C9439B">
        <w:rPr>
          <w:rFonts w:eastAsia="DengXian"/>
        </w:rPr>
        <w:t>F1</w:t>
      </w:r>
      <w:r>
        <w:rPr>
          <w:rFonts w:eastAsia="DengXian"/>
        </w:rPr>
        <w:t>-</w:t>
      </w:r>
      <w:r w:rsidRPr="00C9439B">
        <w:rPr>
          <w:rFonts w:eastAsia="DengXian"/>
        </w:rPr>
        <w:t>terminating</w:t>
      </w:r>
      <w:r>
        <w:rPr>
          <w:rFonts w:ascii="DengXian" w:eastAsia="DengXian" w:hAnsi="DengXian"/>
        </w:rPr>
        <w:t xml:space="preserve"> </w:t>
      </w:r>
      <w:r>
        <w:rPr>
          <w:rFonts w:eastAsia="Malgun Gothic"/>
        </w:rPr>
        <w:t>IAB-</w:t>
      </w:r>
      <w:r w:rsidRPr="001E5B1A">
        <w:rPr>
          <w:rFonts w:eastAsia="Malgun Gothic"/>
        </w:rPr>
        <w:t>donor</w:t>
      </w:r>
      <w:r>
        <w:rPr>
          <w:rFonts w:eastAsia="Malgun Gothic"/>
        </w:rPr>
        <w:t>-CU serving the mobile IAB-DU, in case of an NCI collision with cells of other gNB-DUs served by the IAB-donor-CU. The reconfiguration of NCI pertains to the reconfiguration of the cellLocalId part of the NCI, where the new cellLocalId(s) are</w:t>
      </w:r>
      <w:r w:rsidRPr="001E5B1A">
        <w:rPr>
          <w:rFonts w:eastAsia="Malgun Gothic"/>
        </w:rPr>
        <w:t xml:space="preserve"> based on a list of NCIs that has been configured on this </w:t>
      </w:r>
      <w:r>
        <w:rPr>
          <w:rFonts w:eastAsia="Malgun Gothic"/>
        </w:rPr>
        <w:t>F1-terminating IAB-</w:t>
      </w:r>
      <w:r w:rsidRPr="001E5B1A">
        <w:rPr>
          <w:rFonts w:eastAsia="Malgun Gothic"/>
        </w:rPr>
        <w:t>donor</w:t>
      </w:r>
      <w:r>
        <w:rPr>
          <w:rFonts w:eastAsia="Malgun Gothic"/>
        </w:rPr>
        <w:t>-</w:t>
      </w:r>
      <w:r w:rsidRPr="001E5B1A">
        <w:rPr>
          <w:rFonts w:eastAsia="Malgun Gothic"/>
        </w:rPr>
        <w:t>CU.</w:t>
      </w:r>
    </w:p>
    <w:p w14:paraId="4CD42B80" w14:textId="708C0479" w:rsidR="006A1DEB" w:rsidRDefault="006A1DEB" w:rsidP="006A1DEB">
      <w:pPr>
        <w:rPr>
          <w:rFonts w:eastAsia="Malgun Gothic"/>
        </w:rPr>
      </w:pPr>
      <w:r w:rsidRPr="005E5F8D">
        <w:rPr>
          <w:rFonts w:eastAsia="Malgun Gothic"/>
        </w:rPr>
        <w:t>The value change of cellLocalId</w:t>
      </w:r>
      <w:r>
        <w:rPr>
          <w:rFonts w:eastAsia="Malgun Gothic"/>
        </w:rPr>
        <w:t>(s)</w:t>
      </w:r>
      <w:r w:rsidRPr="005E5F8D">
        <w:rPr>
          <w:rFonts w:eastAsia="Malgun Gothic"/>
        </w:rPr>
        <w:t xml:space="preserve"> shall be </w:t>
      </w:r>
      <w:r>
        <w:rPr>
          <w:rFonts w:eastAsia="Malgun Gothic"/>
        </w:rPr>
        <w:t>indicate</w:t>
      </w:r>
      <w:r w:rsidRPr="005E5F8D">
        <w:rPr>
          <w:rFonts w:eastAsia="Malgun Gothic"/>
        </w:rPr>
        <w:t xml:space="preserve">d to the OAM system </w:t>
      </w:r>
      <w:r>
        <w:rPr>
          <w:rFonts w:eastAsia="Malgun Gothic"/>
        </w:rPr>
        <w:t xml:space="preserve">of the mobile IAB-DU </w:t>
      </w:r>
      <w:r w:rsidRPr="005E5F8D">
        <w:rPr>
          <w:rFonts w:eastAsia="Malgun Gothic"/>
        </w:rPr>
        <w:t>following the NCI reconfiguration.</w:t>
      </w:r>
      <w:r>
        <w:rPr>
          <w:rFonts w:eastAsia="Malgun Gothic"/>
        </w:rPr>
        <w:t xml:space="preserve"> The mobile IAB-DU</w:t>
      </w:r>
      <w:r w:rsidRPr="00E67FBC">
        <w:rPr>
          <w:rFonts w:eastAsia="Malgun Gothic"/>
        </w:rPr>
        <w:t xml:space="preserve"> can notify OAM </w:t>
      </w:r>
      <w:r>
        <w:rPr>
          <w:rFonts w:eastAsia="Malgun Gothic"/>
        </w:rPr>
        <w:t>about the</w:t>
      </w:r>
      <w:r w:rsidRPr="00E67FBC">
        <w:rPr>
          <w:rFonts w:eastAsia="Malgun Gothic"/>
        </w:rPr>
        <w:t xml:space="preserve"> reconfigured cellLocalId</w:t>
      </w:r>
      <w:r>
        <w:rPr>
          <w:rFonts w:eastAsia="Malgun Gothic"/>
        </w:rPr>
        <w:t>(s)</w:t>
      </w:r>
      <w:r w:rsidRPr="00E67FBC">
        <w:rPr>
          <w:rFonts w:eastAsia="Malgun Gothic"/>
        </w:rPr>
        <w:t xml:space="preserve"> using notifications specified in TS 28.532</w:t>
      </w:r>
      <w:r>
        <w:rPr>
          <w:rFonts w:eastAsia="Malgun Gothic"/>
        </w:rPr>
        <w:t xml:space="preserve"> [33]</w:t>
      </w:r>
      <w:r w:rsidRPr="00E67FBC">
        <w:rPr>
          <w:rFonts w:eastAsia="Malgun Gothic"/>
        </w:rPr>
        <w:t>.</w:t>
      </w:r>
    </w:p>
    <w:p w14:paraId="0295BBB9" w14:textId="77777777" w:rsidR="006A1DEB" w:rsidRPr="006D6406" w:rsidRDefault="006A1DEB" w:rsidP="006A1DEB">
      <w:pPr>
        <w:pStyle w:val="NO"/>
      </w:pPr>
      <w:r w:rsidRPr="006D6406">
        <w:t>NOTE:</w:t>
      </w:r>
      <w:r>
        <w:tab/>
      </w:r>
      <w:r>
        <w:rPr>
          <w:rStyle w:val="ui-provider"/>
        </w:rPr>
        <w:t>This shall not affect the existing procedure of configuring NCGI of cells served by a stationary gNB-DU via the OAM.</w:t>
      </w:r>
    </w:p>
    <w:p w14:paraId="454F631A" w14:textId="46949A81" w:rsidR="006A1DEB" w:rsidRDefault="006A1DEB" w:rsidP="006A1DEB">
      <w:pPr>
        <w:pStyle w:val="Heading3"/>
        <w:ind w:left="720" w:hanging="720"/>
        <w:rPr>
          <w:rFonts w:eastAsia="Malgun Gothic"/>
        </w:rPr>
      </w:pPr>
      <w:bookmarkStart w:id="1653" w:name="_Toc155906895"/>
      <w:r>
        <w:rPr>
          <w:rFonts w:eastAsia="Malgun Gothic"/>
        </w:rPr>
        <w:t>8.9.16</w:t>
      </w:r>
      <w:r>
        <w:rPr>
          <w:rFonts w:eastAsia="Malgun Gothic"/>
        </w:rPr>
        <w:tab/>
        <w:t>TAC/RANAC (re-)configuration for mobile IAB</w:t>
      </w:r>
      <w:bookmarkEnd w:id="1653"/>
      <w:r>
        <w:rPr>
          <w:rFonts w:eastAsia="Malgun Gothic"/>
        </w:rPr>
        <w:t xml:space="preserve"> </w:t>
      </w:r>
    </w:p>
    <w:p w14:paraId="0D94B1A5" w14:textId="1199AD73" w:rsidR="006A1DEB" w:rsidRDefault="006A1DEB" w:rsidP="006A1DEB">
      <w:pPr>
        <w:rPr>
          <w:rFonts w:eastAsia="Wingdings"/>
          <w:lang w:eastAsia="ja-JP"/>
        </w:rPr>
      </w:pPr>
      <w:r>
        <w:rPr>
          <w:rFonts w:eastAsia="Malgun Gothic"/>
        </w:rPr>
        <w:t>The TAC/RANAC of mobile IAB-DU’s cell is configured by the OAM, and it can be reconfigured by the OAM during the mobile IAB-node movement. The</w:t>
      </w:r>
      <w:r>
        <w:t xml:space="preserve"> TAC/RANAC</w:t>
      </w:r>
      <w:r>
        <w:rPr>
          <w:rFonts w:eastAsia="Malgun Gothic"/>
        </w:rPr>
        <w:t xml:space="preserve"> of the mobile IAB-DU’s cell </w:t>
      </w:r>
      <w:r>
        <w:t xml:space="preserve">need not be same as the TAC/RANAC of the co-located mobile IAB-MT’s serving cell. The TAC/RANAC broadcasted by the mobile IAB-DU </w:t>
      </w:r>
      <w:r>
        <w:rPr>
          <w:rFonts w:hint="eastAsia"/>
          <w:lang w:val="en-US" w:eastAsia="zh-CN"/>
        </w:rPr>
        <w:t xml:space="preserve">cell </w:t>
      </w:r>
      <w:r>
        <w:t>can be changed in order to reflect the mobile</w:t>
      </w:r>
      <w:r>
        <w:rPr>
          <w:rFonts w:hint="eastAsia"/>
          <w:lang w:val="en-US" w:eastAsia="zh-CN"/>
        </w:rPr>
        <w:t xml:space="preserve"> </w:t>
      </w:r>
      <w:r>
        <w:t>IAB-node’s physical location.</w:t>
      </w:r>
    </w:p>
    <w:p w14:paraId="7809C3B2" w14:textId="77777777" w:rsidR="004239B4" w:rsidRPr="00B8401F" w:rsidRDefault="004239B4" w:rsidP="00D53FF9">
      <w:pPr>
        <w:pStyle w:val="Heading2"/>
        <w:rPr>
          <w:lang w:eastAsia="ja-JP"/>
        </w:rPr>
      </w:pPr>
      <w:bookmarkStart w:id="1654" w:name="_CR8_10"/>
      <w:bookmarkStart w:id="1655" w:name="_Toc45104810"/>
      <w:bookmarkStart w:id="1656" w:name="_Toc45883293"/>
      <w:bookmarkStart w:id="1657" w:name="_Toc51763574"/>
      <w:bookmarkStart w:id="1658" w:name="_Toc52266389"/>
      <w:bookmarkStart w:id="1659" w:name="_Toc64445167"/>
      <w:bookmarkStart w:id="1660" w:name="_Toc73980526"/>
      <w:bookmarkStart w:id="1661" w:name="_Toc88651222"/>
      <w:bookmarkStart w:id="1662" w:name="_Toc98351766"/>
      <w:bookmarkStart w:id="1663" w:name="_Toc98748064"/>
      <w:bookmarkStart w:id="1664" w:name="_Toc105704451"/>
      <w:bookmarkStart w:id="1665" w:name="_Toc106108569"/>
      <w:bookmarkStart w:id="1666" w:name="_Toc107829541"/>
      <w:bookmarkStart w:id="1667" w:name="_Toc112703300"/>
      <w:bookmarkStart w:id="1668" w:name="_Toc155906896"/>
      <w:bookmarkEnd w:id="1654"/>
      <w:r w:rsidRPr="00B8401F">
        <w:t>8.</w:t>
      </w:r>
      <w:r w:rsidR="00747303" w:rsidRPr="00B8401F">
        <w:t>10</w:t>
      </w:r>
      <w:r w:rsidRPr="00B8401F">
        <w:tab/>
        <w:t>Multiple TNLAs for E1</w:t>
      </w:r>
      <w:bookmarkEnd w:id="1508"/>
      <w:bookmarkEnd w:id="1509"/>
      <w:bookmarkEnd w:id="1510"/>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29A57BED" w14:textId="61EA527E" w:rsidR="000875B8" w:rsidRPr="00911B03" w:rsidRDefault="000875B8" w:rsidP="00564453">
      <w:pPr>
        <w:pStyle w:val="NO"/>
      </w:pPr>
      <w:r w:rsidRPr="00B8401F">
        <w:t>NOTE:</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72" type="#_x0000_t75" style="width:253.65pt;height:346.6pt" o:ole="">
            <v:imagedata r:id="rId103" o:title=""/>
          </v:shape>
          <o:OLEObject Type="Embed" ProgID="Visio.Drawing.15" ShapeID="_x0000_i1072" DrawAspect="Content" ObjectID="_1766598687" r:id="rId104"/>
        </w:object>
      </w:r>
    </w:p>
    <w:p w14:paraId="1E157356" w14:textId="77777777" w:rsidR="004239B4" w:rsidRPr="00B8401F" w:rsidRDefault="004239B4" w:rsidP="00D53FF9">
      <w:pPr>
        <w:pStyle w:val="TF"/>
        <w:rPr>
          <w:lang w:eastAsia="zh-CN"/>
        </w:rPr>
      </w:pPr>
      <w:bookmarkStart w:id="1669" w:name="_CRFigure8_101"/>
      <w:r w:rsidRPr="00B8401F">
        <w:t xml:space="preserve">Figure </w:t>
      </w:r>
      <w:bookmarkEnd w:id="1669"/>
      <w:r w:rsidRPr="00B8401F">
        <w:t>8.</w:t>
      </w:r>
      <w:r w:rsidR="00747303" w:rsidRPr="00B8401F">
        <w:t>10</w:t>
      </w:r>
      <w:r w:rsidRPr="00B8401F">
        <w:t>-1: Managing multiple TNLAs for E1.</w:t>
      </w:r>
    </w:p>
    <w:p w14:paraId="37F66C08" w14:textId="77777777" w:rsidR="004239B4" w:rsidRPr="00B8401F" w:rsidRDefault="004239B4" w:rsidP="004239B4">
      <w:pPr>
        <w:pStyle w:val="B10"/>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77777777" w:rsidR="004239B4" w:rsidRPr="00B8401F" w:rsidRDefault="004239B4" w:rsidP="004239B4">
      <w:pPr>
        <w:pStyle w:val="NO"/>
      </w:pPr>
      <w:r w:rsidRPr="00B8401F">
        <w:t xml:space="preserve">NOTE: </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0"/>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0"/>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0"/>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0"/>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670" w:name="_CR8_11"/>
      <w:bookmarkStart w:id="1671" w:name="_Toc13919159"/>
      <w:bookmarkStart w:id="1672" w:name="_Toc29391526"/>
      <w:bookmarkStart w:id="1673" w:name="_Toc36560557"/>
      <w:bookmarkStart w:id="1674" w:name="_Toc45104811"/>
      <w:bookmarkStart w:id="1675" w:name="_Toc45883294"/>
      <w:bookmarkStart w:id="1676" w:name="_Toc51763575"/>
      <w:bookmarkStart w:id="1677" w:name="_Toc52266390"/>
      <w:bookmarkStart w:id="1678" w:name="_Toc64445168"/>
      <w:bookmarkStart w:id="1679" w:name="_Toc73980527"/>
      <w:bookmarkStart w:id="1680" w:name="_Toc88651223"/>
      <w:bookmarkStart w:id="1681" w:name="_Toc98351767"/>
      <w:bookmarkStart w:id="1682" w:name="_Toc98748065"/>
      <w:bookmarkStart w:id="1683" w:name="_Toc105704452"/>
      <w:bookmarkStart w:id="1684" w:name="_Toc106108570"/>
      <w:bookmarkStart w:id="1685" w:name="_Toc107829542"/>
      <w:bookmarkStart w:id="1686" w:name="_Toc112703301"/>
      <w:bookmarkStart w:id="1687" w:name="_Toc155906897"/>
      <w:bookmarkEnd w:id="1670"/>
      <w:r w:rsidRPr="00B8401F">
        <w:lastRenderedPageBreak/>
        <w:t>8.11</w:t>
      </w:r>
      <w:r w:rsidRPr="00B8401F">
        <w:tab/>
        <w:t>Support of Network Sharing with multiple cell-ID broadcast</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500FFA04" w14:textId="77777777" w:rsidR="009C3D5A" w:rsidRPr="00B8401F" w:rsidRDefault="009C3D5A" w:rsidP="009C3D5A">
      <w:pPr>
        <w:pStyle w:val="Heading3"/>
      </w:pPr>
      <w:bookmarkStart w:id="1688" w:name="_CR8_11_1"/>
      <w:bookmarkStart w:id="1689" w:name="_Toc13919160"/>
      <w:bookmarkStart w:id="1690" w:name="_Toc29391527"/>
      <w:bookmarkStart w:id="1691" w:name="_Toc36560558"/>
      <w:bookmarkStart w:id="1692" w:name="_Toc45104812"/>
      <w:bookmarkStart w:id="1693" w:name="_Toc45883295"/>
      <w:bookmarkStart w:id="1694" w:name="_Toc51763576"/>
      <w:bookmarkStart w:id="1695" w:name="_Toc52266391"/>
      <w:bookmarkStart w:id="1696" w:name="_Toc64445169"/>
      <w:bookmarkStart w:id="1697" w:name="_Toc73980528"/>
      <w:bookmarkStart w:id="1698" w:name="_Toc88651224"/>
      <w:bookmarkStart w:id="1699" w:name="_Toc98351768"/>
      <w:bookmarkStart w:id="1700" w:name="_Toc98748066"/>
      <w:bookmarkStart w:id="1701" w:name="_Toc105704453"/>
      <w:bookmarkStart w:id="1702" w:name="_Toc106108571"/>
      <w:bookmarkStart w:id="1703" w:name="_Toc107829543"/>
      <w:bookmarkStart w:id="1704" w:name="_Toc112703302"/>
      <w:bookmarkStart w:id="1705" w:name="_Toc155906898"/>
      <w:bookmarkEnd w:id="1688"/>
      <w:r w:rsidRPr="00B8401F">
        <w:t>8.11.1</w:t>
      </w:r>
      <w:r w:rsidRPr="00B8401F">
        <w:tab/>
        <w:t>General</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706" w:name="_CR8_11_2"/>
      <w:bookmarkStart w:id="1707" w:name="_Toc13919161"/>
      <w:bookmarkStart w:id="1708" w:name="_Toc29391528"/>
      <w:bookmarkStart w:id="1709" w:name="_Toc36560559"/>
      <w:bookmarkStart w:id="1710" w:name="_Toc45104813"/>
      <w:bookmarkStart w:id="1711" w:name="_Toc45883296"/>
      <w:bookmarkStart w:id="1712" w:name="_Toc51763577"/>
      <w:bookmarkStart w:id="1713" w:name="_Toc52266392"/>
      <w:bookmarkStart w:id="1714" w:name="_Toc64445170"/>
      <w:bookmarkStart w:id="1715" w:name="_Toc73980529"/>
      <w:bookmarkStart w:id="1716" w:name="_Toc88651225"/>
      <w:bookmarkStart w:id="1717" w:name="_Toc98351769"/>
      <w:bookmarkStart w:id="1718" w:name="_Toc98748067"/>
      <w:bookmarkStart w:id="1719" w:name="_Toc105704454"/>
      <w:bookmarkStart w:id="1720" w:name="_Toc106108572"/>
      <w:bookmarkStart w:id="1721" w:name="_Toc107829544"/>
      <w:bookmarkStart w:id="1722" w:name="_Toc112703303"/>
      <w:bookmarkStart w:id="1723" w:name="_Toc155906899"/>
      <w:bookmarkEnd w:id="1706"/>
      <w:r w:rsidRPr="00B8401F">
        <w:t>8.11.2</w:t>
      </w:r>
      <w:r w:rsidRPr="00B8401F">
        <w:tab/>
        <w:t>Initial Registration – separate PLMN signalling</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0"/>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0"/>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0"/>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73" type="#_x0000_t75" style="width:481.4pt;height:320.65pt" o:ole="">
            <v:imagedata r:id="rId105" o:title=""/>
          </v:shape>
          <o:OLEObject Type="Embed" ProgID="Visio.Drawing.11" ShapeID="_x0000_i1073" DrawAspect="Content" ObjectID="_1766598688" r:id="rId106"/>
        </w:object>
      </w:r>
    </w:p>
    <w:p w14:paraId="5AEBDF4E" w14:textId="77777777" w:rsidR="009C3D5A" w:rsidRPr="00B8401F" w:rsidRDefault="009C3D5A" w:rsidP="00806533">
      <w:pPr>
        <w:pStyle w:val="TF"/>
        <w:rPr>
          <w:lang w:eastAsia="zh-CN"/>
        </w:rPr>
      </w:pPr>
      <w:bookmarkStart w:id="1724" w:name="_CRFigure8_11_21"/>
      <w:r w:rsidRPr="00B8401F">
        <w:rPr>
          <w:lang w:eastAsia="zh-CN"/>
        </w:rPr>
        <w:t>Figure</w:t>
      </w:r>
      <w:r w:rsidRPr="00B8401F">
        <w:rPr>
          <w:rFonts w:hint="eastAsia"/>
          <w:lang w:eastAsia="zh-CN"/>
        </w:rPr>
        <w:t xml:space="preserve"> </w:t>
      </w:r>
      <w:bookmarkEnd w:id="1724"/>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77777777" w:rsidR="009C3D5A" w:rsidRPr="00B8401F" w:rsidRDefault="009C3D5A" w:rsidP="009C3D5A">
      <w:pPr>
        <w:pStyle w:val="NO"/>
        <w:rPr>
          <w:lang w:eastAsia="zh-CN"/>
        </w:rPr>
      </w:pPr>
      <w:r w:rsidRPr="00B8401F">
        <w:rPr>
          <w:lang w:eastAsia="zh-CN"/>
        </w:rPr>
        <w:t>NOTE:</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B8401F">
        <w:rPr>
          <w:iCs/>
          <w:sz w:val="21"/>
          <w:szCs w:val="22"/>
          <w:lang w:eastAsia="ja-JP"/>
        </w:rPr>
        <w:t>RRC</w:t>
      </w:r>
      <w:r w:rsidR="003202C8" w:rsidRPr="00B8401F">
        <w:rPr>
          <w:i/>
          <w:sz w:val="21"/>
          <w:szCs w:val="22"/>
          <w:lang w:eastAsia="ja-JP"/>
        </w:rPr>
        <w:t xml:space="preserve"> UL-</w:t>
      </w:r>
      <w:r w:rsidR="003202C8" w:rsidRPr="00B8401F">
        <w:rPr>
          <w:i/>
          <w:sz w:val="21"/>
          <w:szCs w:val="22"/>
          <w:lang w:val="en-US" w:eastAsia="ja-JP"/>
        </w:rPr>
        <w:t>D</w:t>
      </w:r>
      <w:r w:rsidR="003202C8" w:rsidRPr="00B8401F">
        <w:rPr>
          <w:i/>
          <w:sz w:val="21"/>
          <w:szCs w:val="22"/>
          <w:lang w:eastAsia="ja-JP"/>
        </w:rPr>
        <w:t>CCH-Message</w:t>
      </w:r>
      <w:r w:rsidR="003202C8" w:rsidRPr="00B8401F">
        <w:rPr>
          <w:rFonts w:ascii="Arial" w:hAnsi="Arial"/>
          <w:sz w:val="18"/>
        </w:rPr>
        <w:t xml:space="preserve"> </w:t>
      </w:r>
      <w:r w:rsidR="003202C8" w:rsidRPr="00B8401F">
        <w:rPr>
          <w:sz w:val="21"/>
          <w:szCs w:val="22"/>
        </w:rPr>
        <w:t>IE</w:t>
      </w:r>
      <w:r w:rsidR="003202C8" w:rsidRPr="00B8401F">
        <w:rPr>
          <w:sz w:val="21"/>
          <w:szCs w:val="22"/>
          <w:lang w:val="en-US" w:eastAsia="zh-CN"/>
        </w:rPr>
        <w:t xml:space="preserve"> from</w:t>
      </w:r>
      <w:r w:rsidR="003202C8" w:rsidRPr="00B8401F">
        <w:rPr>
          <w:sz w:val="21"/>
          <w:szCs w:val="22"/>
        </w:rPr>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77777777" w:rsidR="009C3D5A" w:rsidRPr="00B8401F" w:rsidRDefault="009C3D5A" w:rsidP="009C3D5A">
      <w:pPr>
        <w:pStyle w:val="NO"/>
      </w:pPr>
      <w:r w:rsidRPr="00B8401F">
        <w:t>NOTE: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37243874" w14:textId="77777777" w:rsidR="009C3D5A" w:rsidRPr="00B8401F" w:rsidRDefault="009C3D5A" w:rsidP="009C3D5A">
      <w:pPr>
        <w:pStyle w:val="Heading3"/>
        <w:rPr>
          <w:lang w:eastAsia="zh-CN"/>
        </w:rPr>
      </w:pPr>
      <w:bookmarkStart w:id="1725" w:name="_CR8_11_3"/>
      <w:bookmarkStart w:id="1726" w:name="_Toc13919162"/>
      <w:bookmarkStart w:id="1727" w:name="_Toc29391529"/>
      <w:bookmarkStart w:id="1728" w:name="_Toc36560560"/>
      <w:bookmarkStart w:id="1729" w:name="_Toc45104814"/>
      <w:bookmarkStart w:id="1730" w:name="_Toc45883297"/>
      <w:bookmarkStart w:id="1731" w:name="_Toc51763578"/>
      <w:bookmarkStart w:id="1732" w:name="_Toc52266393"/>
      <w:bookmarkStart w:id="1733" w:name="_Toc64445171"/>
      <w:bookmarkStart w:id="1734" w:name="_Toc73980530"/>
      <w:bookmarkStart w:id="1735" w:name="_Toc88651226"/>
      <w:bookmarkStart w:id="1736" w:name="_Toc98351770"/>
      <w:bookmarkStart w:id="1737" w:name="_Toc98748068"/>
      <w:bookmarkStart w:id="1738" w:name="_Toc105704455"/>
      <w:bookmarkStart w:id="1739" w:name="_Toc106108573"/>
      <w:bookmarkStart w:id="1740" w:name="_Toc107829545"/>
      <w:bookmarkStart w:id="1741" w:name="_Toc112703304"/>
      <w:bookmarkStart w:id="1742" w:name="_Toc155906900"/>
      <w:bookmarkEnd w:id="1725"/>
      <w:r w:rsidRPr="00B8401F">
        <w:t>8.11.3</w:t>
      </w:r>
      <w:r w:rsidRPr="00B8401F">
        <w:tab/>
        <w:t>RRC Connection Reestablishment – separate PLMN signalling</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r w:rsidRPr="00B8401F">
        <w:t xml:space="preserve"> </w:t>
      </w:r>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0"/>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0"/>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4" type="#_x0000_t75" style="width:481.4pt;height:320.65pt" o:ole="">
            <v:imagedata r:id="rId107" o:title=""/>
          </v:shape>
          <o:OLEObject Type="Embed" ProgID="Visio.Drawing.11" ShapeID="_x0000_i1074" DrawAspect="Content" ObjectID="_1766598689" r:id="rId108"/>
        </w:object>
      </w:r>
    </w:p>
    <w:p w14:paraId="0807E999" w14:textId="77777777" w:rsidR="009C3D5A" w:rsidRPr="00B8401F" w:rsidRDefault="009C3D5A" w:rsidP="009C3D5A">
      <w:pPr>
        <w:pStyle w:val="TF"/>
        <w:rPr>
          <w:lang w:eastAsia="zh-CN"/>
        </w:rPr>
      </w:pPr>
      <w:bookmarkStart w:id="1743" w:name="_CRFigure8_11_31"/>
      <w:r w:rsidRPr="00B8401F">
        <w:rPr>
          <w:lang w:eastAsia="zh-CN"/>
        </w:rPr>
        <w:t>Figure</w:t>
      </w:r>
      <w:r w:rsidRPr="00B8401F">
        <w:rPr>
          <w:rFonts w:hint="eastAsia"/>
          <w:lang w:eastAsia="zh-CN"/>
        </w:rPr>
        <w:t xml:space="preserve"> </w:t>
      </w:r>
      <w:bookmarkEnd w:id="1743"/>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0"/>
      </w:pPr>
      <w:r w:rsidRPr="00B8401F">
        <w:t>1.</w:t>
      </w:r>
      <w:r w:rsidRPr="00B8401F">
        <w:tab/>
        <w:t>The UE sends the RRCReestablishmentRequest.</w:t>
      </w:r>
    </w:p>
    <w:p w14:paraId="3EC80C1C" w14:textId="2AFEE7A7" w:rsidR="00B76698" w:rsidRDefault="00B76698" w:rsidP="00325D12">
      <w:pPr>
        <w:pStyle w:val="B10"/>
      </w:pPr>
      <w:r>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w:t>
      </w:r>
      <w:r>
        <w:lastRenderedPageBreak/>
        <w:t>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Pr>
          <w:rFonts w:eastAsia="SimSun"/>
          <w:sz w:val="21"/>
          <w:szCs w:val="22"/>
          <w:lang w:val="en-US" w:eastAsia="zh-CN"/>
        </w:rPr>
        <w:t xml:space="preserve">towards the PLMN indicated in </w:t>
      </w:r>
      <w:r w:rsidR="00E77FD2">
        <w:rPr>
          <w:sz w:val="21"/>
          <w:szCs w:val="22"/>
          <w:lang w:val="en-US" w:eastAsia="zh-CN"/>
        </w:rPr>
        <w:t>DL RRC MESSAGE TRANSFER message</w:t>
      </w:r>
      <w:r>
        <w:rPr>
          <w:rFonts w:eastAsia="SimSun"/>
          <w:sz w:val="21"/>
          <w:szCs w:val="22"/>
          <w:lang w:val="en-US" w:eastAsia="zh-CN"/>
        </w:rPr>
        <w:t>, if the PLMN assistance information is provided by the gNB-CU</w:t>
      </w:r>
      <w:r>
        <w:rPr>
          <w:rFonts w:eastAsia="SimSun"/>
          <w:sz w:val="21"/>
          <w:szCs w:val="22"/>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1B856F95" w14:textId="77777777" w:rsidR="00B76698" w:rsidRDefault="00B76698" w:rsidP="00325D12">
      <w:pPr>
        <w:pStyle w:val="B10"/>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0"/>
      </w:pPr>
      <w:r>
        <w:t>6-8.</w:t>
      </w:r>
      <w:r>
        <w:tab/>
        <w:t>The RRC Connection Reestablishment continues with the New gNB-CU</w:t>
      </w:r>
      <w:r>
        <w:rPr>
          <w:vertAlign w:val="subscript"/>
        </w:rPr>
        <w:t>B</w:t>
      </w:r>
      <w:r>
        <w:t>.</w:t>
      </w:r>
    </w:p>
    <w:p w14:paraId="1A623530" w14:textId="5F8C9188" w:rsidR="009C3D5A" w:rsidRPr="00B8401F" w:rsidRDefault="009C3D5A" w:rsidP="00B76698">
      <w:pPr>
        <w:pStyle w:val="NO"/>
      </w:pPr>
      <w:r w:rsidRPr="00B8401F">
        <w:t>NOTE:</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EB7F1C3" w:rsidR="003202C8" w:rsidRPr="00B8401F" w:rsidRDefault="003202C8" w:rsidP="009C3D5A">
      <w:pPr>
        <w:pStyle w:val="NO"/>
      </w:pPr>
      <w:r w:rsidRPr="00B8401F">
        <w:t>NOTE:</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2C6C666B" w14:textId="77777777" w:rsidR="009C3D5A" w:rsidRPr="00B8401F" w:rsidRDefault="009C3D5A" w:rsidP="009C3D5A">
      <w:pPr>
        <w:pStyle w:val="Heading3"/>
        <w:rPr>
          <w:lang w:eastAsia="zh-CN"/>
        </w:rPr>
      </w:pPr>
      <w:bookmarkStart w:id="1744" w:name="_CR8_11_4"/>
      <w:bookmarkStart w:id="1745" w:name="_Toc13919163"/>
      <w:bookmarkStart w:id="1746" w:name="_Toc29391530"/>
      <w:bookmarkStart w:id="1747" w:name="_Toc36560561"/>
      <w:bookmarkStart w:id="1748" w:name="_Toc45104815"/>
      <w:bookmarkStart w:id="1749" w:name="_Toc45883298"/>
      <w:bookmarkStart w:id="1750" w:name="_Toc51763579"/>
      <w:bookmarkStart w:id="1751" w:name="_Toc52266394"/>
      <w:bookmarkStart w:id="1752" w:name="_Toc64445172"/>
      <w:bookmarkStart w:id="1753" w:name="_Toc73980531"/>
      <w:bookmarkStart w:id="1754" w:name="_Toc88651227"/>
      <w:bookmarkStart w:id="1755" w:name="_Toc98351771"/>
      <w:bookmarkStart w:id="1756" w:name="_Toc98748069"/>
      <w:bookmarkStart w:id="1757" w:name="_Toc105704456"/>
      <w:bookmarkStart w:id="1758" w:name="_Toc106108574"/>
      <w:bookmarkStart w:id="1759" w:name="_Toc107829546"/>
      <w:bookmarkStart w:id="1760" w:name="_Toc112703305"/>
      <w:bookmarkStart w:id="1761" w:name="_Toc155906901"/>
      <w:bookmarkEnd w:id="1744"/>
      <w:r w:rsidRPr="00B8401F">
        <w:t>8.11.4</w:t>
      </w:r>
      <w:r w:rsidRPr="00B8401F">
        <w:tab/>
        <w:t>Support of shared signalling transport</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r w:rsidRPr="00B8401F">
        <w:t xml:space="preserve"> </w:t>
      </w:r>
    </w:p>
    <w:p w14:paraId="55A1D955" w14:textId="6FFEC694" w:rsidR="009C3D5A" w:rsidRPr="00B8401F" w:rsidRDefault="009C3D5A" w:rsidP="009C3D5A">
      <w:bookmarkStart w:id="1762" w:name="_Hlk8967961"/>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762"/>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763" w:name="_CR8_12"/>
      <w:bookmarkStart w:id="1764" w:name="_Toc45104816"/>
      <w:bookmarkStart w:id="1765" w:name="_Toc45883299"/>
      <w:bookmarkStart w:id="1766" w:name="_Toc51763580"/>
      <w:bookmarkStart w:id="1767" w:name="_Toc52266395"/>
      <w:bookmarkStart w:id="1768" w:name="_Toc64445173"/>
      <w:bookmarkStart w:id="1769" w:name="_Toc73980532"/>
      <w:bookmarkStart w:id="1770" w:name="_Toc88651228"/>
      <w:bookmarkStart w:id="1771" w:name="_Toc98351772"/>
      <w:bookmarkStart w:id="1772" w:name="_Toc98748070"/>
      <w:bookmarkStart w:id="1773" w:name="_Toc105704457"/>
      <w:bookmarkStart w:id="1774" w:name="_Toc106108575"/>
      <w:bookmarkStart w:id="1775" w:name="_Toc107829547"/>
      <w:bookmarkStart w:id="1776" w:name="_Toc112703306"/>
      <w:bookmarkStart w:id="1777" w:name="_Toc155906902"/>
      <w:bookmarkStart w:id="1778" w:name="OLE_LINK18"/>
      <w:bookmarkStart w:id="1779" w:name="_Toc13919164"/>
      <w:bookmarkStart w:id="1780" w:name="_Toc29391531"/>
      <w:bookmarkStart w:id="1781" w:name="_Toc36560562"/>
      <w:bookmarkEnd w:id="1763"/>
      <w:r>
        <w:rPr>
          <w:rFonts w:eastAsia="Malgun Gothic"/>
        </w:rPr>
        <w:t>8.12</w:t>
      </w:r>
      <w:r>
        <w:rPr>
          <w:rFonts w:eastAsia="Malgun Gothic"/>
        </w:rPr>
        <w:tab/>
        <w:t>IAB-node Integration Procedure</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1F1C9229" w14:textId="77777777" w:rsidR="00FA3152" w:rsidRDefault="00FA3152" w:rsidP="00FA3152">
      <w:pPr>
        <w:pStyle w:val="Heading3"/>
        <w:rPr>
          <w:rFonts w:eastAsia="SimSun"/>
        </w:rPr>
      </w:pPr>
      <w:bookmarkStart w:id="1782" w:name="_CR8_12_1"/>
      <w:bookmarkStart w:id="1783" w:name="_Toc45104817"/>
      <w:bookmarkStart w:id="1784" w:name="_Toc45883300"/>
      <w:bookmarkStart w:id="1785" w:name="_Toc51763581"/>
      <w:bookmarkStart w:id="1786" w:name="_Toc52266396"/>
      <w:bookmarkStart w:id="1787" w:name="_Toc64445174"/>
      <w:bookmarkStart w:id="1788" w:name="_Toc73980533"/>
      <w:bookmarkStart w:id="1789" w:name="_Toc88651229"/>
      <w:bookmarkStart w:id="1790" w:name="_Toc98351773"/>
      <w:bookmarkStart w:id="1791" w:name="_Toc98748071"/>
      <w:bookmarkStart w:id="1792" w:name="_Toc105704458"/>
      <w:bookmarkStart w:id="1793" w:name="_Toc106108576"/>
      <w:bookmarkStart w:id="1794" w:name="_Toc107829548"/>
      <w:bookmarkStart w:id="1795" w:name="_Toc112703307"/>
      <w:bookmarkStart w:id="1796" w:name="_Toc155906903"/>
      <w:bookmarkEnd w:id="1782"/>
      <w:r>
        <w:rPr>
          <w:rFonts w:eastAsia="SimSun"/>
        </w:rPr>
        <w:t>8.12.1</w:t>
      </w:r>
      <w:r>
        <w:rPr>
          <w:rFonts w:eastAsia="SimSun"/>
        </w:rPr>
        <w:tab/>
        <w:t>Standalone IAB integration</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317E19B3" w14:textId="77777777" w:rsidR="00FA3152" w:rsidRDefault="00FA3152" w:rsidP="00FA3152">
      <w:pPr>
        <w:pStyle w:val="TH"/>
        <w:rPr>
          <w:rFonts w:eastAsia="Wingdings"/>
          <w:lang w:eastAsia="en-US"/>
        </w:rPr>
      </w:pPr>
      <w:r>
        <w:rPr>
          <w:rFonts w:eastAsia="Malgun Gothic"/>
          <w:lang w:eastAsia="en-US"/>
        </w:rPr>
        <w:object w:dxaOrig="8340" w:dyaOrig="4080" w14:anchorId="60AF239A">
          <v:shape id="_x0000_i1075" type="#_x0000_t75" style="width:416.95pt;height:204.3pt" o:ole="">
            <v:imagedata r:id="rId109" o:title=""/>
          </v:shape>
          <o:OLEObject Type="Embed" ProgID="Mscgen.Chart" ShapeID="_x0000_i1075" DrawAspect="Content" ObjectID="_1766598690" r:id="rId110"/>
        </w:object>
      </w:r>
      <w:r>
        <w:t xml:space="preserve"> </w:t>
      </w:r>
    </w:p>
    <w:p w14:paraId="4DACC038" w14:textId="77777777" w:rsidR="00FA3152" w:rsidRDefault="00FA3152" w:rsidP="00325D12">
      <w:pPr>
        <w:pStyle w:val="TF"/>
      </w:pPr>
      <w:bookmarkStart w:id="1797" w:name="_CRFigure8_12_11"/>
      <w:bookmarkStart w:id="1798" w:name="OLE_LINK14"/>
      <w:r>
        <w:t xml:space="preserve">Figure </w:t>
      </w:r>
      <w:bookmarkEnd w:id="1797"/>
      <w:r>
        <w:t xml:space="preserve">8.12.1-1: The </w:t>
      </w:r>
      <w:r>
        <w:rPr>
          <w:lang w:eastAsia="ja-JP"/>
        </w:rPr>
        <w:t>integration</w:t>
      </w:r>
      <w:r>
        <w:t xml:space="preserve"> procedure for IAB-</w:t>
      </w:r>
      <w:r>
        <w:rPr>
          <w:lang w:eastAsia="ja-JP"/>
        </w:rPr>
        <w:t>node</w:t>
      </w:r>
      <w:bookmarkEnd w:id="1798"/>
      <w:r>
        <w:rPr>
          <w:lang w:eastAsia="ja-JP"/>
        </w:rPr>
        <w:t xml:space="preserve"> in SA</w:t>
      </w:r>
    </w:p>
    <w:p w14:paraId="7756F62A" w14:textId="77777777" w:rsidR="00FA3152" w:rsidRDefault="00FA3152" w:rsidP="00FA3152">
      <w:pPr>
        <w:pStyle w:val="B10"/>
        <w:ind w:left="578" w:firstLine="0"/>
        <w:jc w:val="both"/>
        <w:rPr>
          <w:rFonts w:ascii="Arial" w:hAnsi="Arial"/>
          <w:lang w:eastAsia="ja-JP"/>
        </w:rPr>
      </w:pPr>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w:t>
      </w:r>
      <w:r>
        <w:rPr>
          <w:lang w:eastAsia="ja-JP"/>
        </w:rPr>
        <w:lastRenderedPageBreak/>
        <w:t xml:space="preserve">connectivity 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5E2E9095" w14:textId="77777777" w:rsidR="00FA3152" w:rsidRDefault="00FA3152" w:rsidP="00FA3152">
      <w:pPr>
        <w:pStyle w:val="NO"/>
        <w:ind w:left="1191" w:hanging="624"/>
        <w:jc w:val="both"/>
        <w:rPr>
          <w:rFonts w:eastAsia="Malgun Gothic"/>
          <w:lang w:eastAsia="en-US"/>
        </w:rPr>
      </w:pPr>
      <w:r>
        <w:t xml:space="preserve">NOTE: The signalling flow for UE initial access procedure as shown in Figure 8.1-1/Figure 8.9.1-1 is used for the setup of the IAB-MT. </w:t>
      </w:r>
    </w:p>
    <w:p w14:paraId="3B6D908D" w14:textId="77777777" w:rsidR="00FA3152" w:rsidRDefault="00FA3152" w:rsidP="00FA3152">
      <w:pPr>
        <w:pStyle w:val="B10"/>
        <w:ind w:left="578" w:firstLine="0"/>
        <w:jc w:val="both"/>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799" w:name="_Hlk33703676"/>
      <w:r>
        <w:t>The IAB-donor-CU may establish additional (non-default) BH RLC channels.</w:t>
      </w:r>
      <w:bookmarkEnd w:id="1799"/>
      <w:r>
        <w:t xml:space="preserve"> This phase also includes configuring the BAP Address of the IAB-node 2 and default BAP Routing </w:t>
      </w:r>
      <w:r>
        <w:rPr>
          <w:rFonts w:eastAsia="SimSun"/>
          <w:lang w:val="en-US" w:eastAsia="zh-CN"/>
        </w:rPr>
        <w:t xml:space="preserve">ID </w:t>
      </w:r>
      <w:r>
        <w:t>for the upstream direction.</w:t>
      </w:r>
    </w:p>
    <w:p w14:paraId="754F44B1" w14:textId="77777777" w:rsidR="00FA3152" w:rsidRDefault="00FA3152" w:rsidP="00FA3152">
      <w:pPr>
        <w:pStyle w:val="NO"/>
        <w:ind w:left="1191" w:hanging="624"/>
        <w:jc w:val="both"/>
        <w:rPr>
          <w:lang w:eastAsia="en-US"/>
        </w:rPr>
      </w:pPr>
      <w:r>
        <w:t xml:space="preserve">NOTE: If the OAM connectivity is supported via backhaul IP layer by implementation, one or more BH RLC channels used for OAM traffic can also be established. </w:t>
      </w:r>
    </w:p>
    <w:p w14:paraId="7D0B2179" w14:textId="77777777" w:rsidR="00FA3152" w:rsidRDefault="00FA3152" w:rsidP="00FA3152">
      <w:pPr>
        <w:pStyle w:val="B10"/>
        <w:ind w:left="578" w:firstLine="0"/>
        <w:jc w:val="both"/>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FA3152">
      <w:pPr>
        <w:pStyle w:val="B10"/>
        <w:ind w:left="578" w:firstLine="0"/>
        <w:jc w:val="both"/>
        <w:rPr>
          <w:rFonts w:eastAsia="Malgun Gothic"/>
        </w:rPr>
      </w:pPr>
      <w:r>
        <w:t xml:space="preserve">Phase 3: IAB-DU part setup. In this phase, the IAB-DU of IAB-node 2 is configured via OAM. The IAB-DU of IAB-node 2 initiates the TNL establishment, and F1 setup (as defined </w:t>
      </w:r>
      <w:r>
        <w:rPr>
          <w:color w:val="000000"/>
        </w:rPr>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77777777" w:rsidR="00FA3152" w:rsidRDefault="00FA3152" w:rsidP="00FA3152">
      <w:pPr>
        <w:pStyle w:val="NO"/>
        <w:ind w:left="1191" w:hanging="624"/>
        <w:jc w:val="both"/>
      </w:pPr>
      <w:r>
        <w:t>NOTE: The IAB-DU can discover the IAB-donor-CU’s IP address in the same manner as a non-IAB gNB-DU.</w:t>
      </w:r>
      <w:bookmarkEnd w:id="1778"/>
    </w:p>
    <w:p w14:paraId="7225CE27" w14:textId="4795CFEC" w:rsidR="002A4ACF" w:rsidRPr="00564453" w:rsidRDefault="002A4ACF" w:rsidP="00564453">
      <w:pPr>
        <w:pStyle w:val="NO"/>
        <w:ind w:left="1191" w:hanging="624"/>
        <w:jc w:val="both"/>
      </w:pPr>
      <w:bookmarkStart w:id="1800" w:name="_Toc45104818"/>
      <w:bookmarkStart w:id="1801" w:name="_Toc45883301"/>
      <w:bookmarkStart w:id="1802" w:name="_Toc51763582"/>
      <w:bookmarkStart w:id="1803" w:name="_Toc52266397"/>
      <w:bookmarkStart w:id="1804" w:name="_Toc64445175"/>
      <w:bookmarkStart w:id="1805" w:name="_Toc73980534"/>
      <w:bookmarkStart w:id="1806" w:name="_Toc88651230"/>
      <w:r w:rsidRPr="00564453">
        <w:t>NOTE:</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7777777" w:rsidR="00800777" w:rsidRPr="004D7867" w:rsidRDefault="00800777" w:rsidP="00800777">
      <w:pPr>
        <w:keepLines/>
        <w:ind w:left="1191" w:hanging="624"/>
        <w:jc w:val="both"/>
        <w:rPr>
          <w:rFonts w:eastAsia="Malgun Gothic"/>
        </w:rPr>
      </w:pPr>
      <w:bookmarkStart w:id="1807" w:name="_Toc98351774"/>
      <w:bookmarkStart w:id="1808" w:name="_Toc98748072"/>
      <w:r w:rsidRPr="006A37B3">
        <w:t>NOTE:</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809" w:name="_CR8_12_2"/>
      <w:bookmarkStart w:id="1810" w:name="_Toc105704459"/>
      <w:bookmarkStart w:id="1811" w:name="_Toc106108577"/>
      <w:bookmarkStart w:id="1812" w:name="_Toc107829549"/>
      <w:bookmarkStart w:id="1813" w:name="_Toc112703308"/>
      <w:bookmarkStart w:id="1814" w:name="_Toc155906904"/>
      <w:bookmarkEnd w:id="1809"/>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800"/>
      <w:bookmarkEnd w:id="1801"/>
      <w:bookmarkEnd w:id="1802"/>
      <w:bookmarkEnd w:id="1803"/>
      <w:bookmarkEnd w:id="1804"/>
      <w:bookmarkEnd w:id="1805"/>
      <w:bookmarkEnd w:id="1806"/>
      <w:bookmarkEnd w:id="1807"/>
      <w:bookmarkEnd w:id="1808"/>
      <w:bookmarkEnd w:id="1810"/>
      <w:bookmarkEnd w:id="1811"/>
      <w:bookmarkEnd w:id="1812"/>
      <w:bookmarkEnd w:id="1813"/>
      <w:bookmarkEnd w:id="1814"/>
    </w:p>
    <w:p w14:paraId="6C70D566" w14:textId="77777777" w:rsidR="00FA3152" w:rsidRDefault="00FA3152" w:rsidP="00FA3152">
      <w:pPr>
        <w:rPr>
          <w:rFonts w:eastAsia="Malgun Gothic"/>
        </w:rPr>
      </w:pPr>
      <w:r>
        <w:t>The IAB integration procedure for NSA is shown in Figure 8.12.2-1.</w:t>
      </w:r>
    </w:p>
    <w:p w14:paraId="3FB799C6" w14:textId="77777777" w:rsidR="00FA3152" w:rsidRDefault="00FA3152" w:rsidP="00325D12">
      <w:pPr>
        <w:pStyle w:val="TH"/>
      </w:pPr>
      <w:r>
        <w:rPr>
          <w:rFonts w:eastAsia="Malgun Gothic"/>
          <w:lang w:eastAsia="en-US"/>
        </w:rPr>
        <w:object w:dxaOrig="8388" w:dyaOrig="5040" w14:anchorId="39F5AA1B">
          <v:shape id="_x0000_i1076" type="#_x0000_t75" style="width:421.1pt;height:253.65pt" o:ole="">
            <v:imagedata r:id="rId111" o:title=""/>
          </v:shape>
          <o:OLEObject Type="Embed" ProgID="Mscgen.Chart" ShapeID="_x0000_i1076" DrawAspect="Content" ObjectID="_1766598691" r:id="rId112"/>
        </w:object>
      </w:r>
      <w:r>
        <w:t xml:space="preserve"> </w:t>
      </w:r>
    </w:p>
    <w:p w14:paraId="0193142E" w14:textId="77777777" w:rsidR="00FA3152" w:rsidRDefault="00FA3152" w:rsidP="00325D12">
      <w:pPr>
        <w:pStyle w:val="TF"/>
      </w:pPr>
      <w:bookmarkStart w:id="1815" w:name="_CRFigure8_12_21"/>
      <w:bookmarkStart w:id="1816" w:name="OLE_LINK16"/>
      <w:bookmarkStart w:id="1817" w:name="OLE_LINK15"/>
      <w:r>
        <w:t xml:space="preserve">Figure </w:t>
      </w:r>
      <w:bookmarkEnd w:id="1815"/>
      <w:r>
        <w:t>8.12.2-1</w:t>
      </w:r>
      <w:bookmarkEnd w:id="1816"/>
      <w:bookmarkEnd w:id="1817"/>
      <w:r>
        <w:t>: Signalling flow for IAB integration procedure in NSA</w:t>
      </w:r>
    </w:p>
    <w:p w14:paraId="0279D49F" w14:textId="77777777" w:rsidR="00FA3152" w:rsidRDefault="00FA3152" w:rsidP="00FA3152">
      <w:pPr>
        <w:pStyle w:val="B10"/>
        <w:ind w:left="578" w:firstLine="0"/>
        <w:jc w:val="both"/>
        <w:rPr>
          <w:szCs w:val="22"/>
        </w:rPr>
      </w:pPr>
      <w:r>
        <w:t>Phase 1-1. IAB-MT part setup with E-UTRAN.</w:t>
      </w:r>
      <w:r>
        <w:rPr>
          <w:b/>
        </w:rPr>
        <w:t xml:space="preserve"> </w:t>
      </w:r>
      <w:r>
        <w:rPr>
          <w:szCs w:val="22"/>
        </w:rP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rPr>
          <w:szCs w:val="22"/>
        </w:rPr>
        <w:t>, and optionally, OAM connectivity establishment by using the IAB-MT’s PDN connection.</w:t>
      </w:r>
      <w:r>
        <w:rPr>
          <w:lang w:eastAsia="ja-JP"/>
        </w:rPr>
        <w:t xml:space="preserve"> The IAB-node can select the IAB-supporting eNB based on an over-the-air indication from eNB (transmitted in SIB1).</w:t>
      </w:r>
      <w:r>
        <w:rPr>
          <w:szCs w:val="22"/>
        </w:rPr>
        <w:t xml:space="preserve"> To indicate its IAB capability, the IAB-MT includes the IAB-node indication in </w:t>
      </w:r>
      <w:r>
        <w:rPr>
          <w:i/>
          <w:szCs w:val="22"/>
        </w:rPr>
        <w:t>RRCConnectionSetupComplete</w:t>
      </w:r>
      <w:r>
        <w:rPr>
          <w:szCs w:val="22"/>
        </w:rP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Default="00FA3152" w:rsidP="00FA3152">
      <w:pPr>
        <w:pStyle w:val="NO"/>
        <w:ind w:left="1191" w:hanging="624"/>
        <w:jc w:val="both"/>
        <w:rPr>
          <w:color w:val="000000"/>
          <w:szCs w:val="22"/>
        </w:rPr>
      </w:pPr>
      <w:r>
        <w:rPr>
          <w:color w:val="000000"/>
        </w:rPr>
        <w:t>NOTE: Other ways to enable the eNB know the IAB capability of neighbour gNBs are not precluded.</w:t>
      </w:r>
    </w:p>
    <w:p w14:paraId="751A231A" w14:textId="4546FDAC" w:rsidR="00FA3152" w:rsidRDefault="00FA3152" w:rsidP="00FA3152">
      <w:pPr>
        <w:pStyle w:val="B10"/>
        <w:ind w:left="578" w:firstLine="0"/>
        <w:jc w:val="both"/>
        <w:rPr>
          <w:szCs w:val="22"/>
        </w:rPr>
      </w:pPr>
      <w:r>
        <w:t>Phase 1-2. SgNB addition.</w:t>
      </w:r>
      <w:r>
        <w:rPr>
          <w:b/>
        </w:rPr>
        <w:t xml:space="preserve"> </w:t>
      </w:r>
      <w:r>
        <w:rPr>
          <w:szCs w:val="22"/>
        </w:rPr>
        <w:t xml:space="preserve">In this phase, the IAB-MT part connects to the parent node IAB-DU and IAB-donor-CU via the EN-DC SgNB Addition procedure. The procedure defined in </w:t>
      </w:r>
      <w:r w:rsidR="00E77FD2">
        <w:rPr>
          <w:szCs w:val="22"/>
        </w:rPr>
        <w:t>clause</w:t>
      </w:r>
      <w:r>
        <w:rPr>
          <w:szCs w:val="22"/>
        </w:rPr>
        <w:t xml:space="preserve"> 8.4.1 is reused. The eNB includes “</w:t>
      </w:r>
      <w:r>
        <w:rPr>
          <w:i/>
          <w:szCs w:val="22"/>
        </w:rPr>
        <w:t>IAB Node Indication</w:t>
      </w:r>
      <w:r>
        <w:rPr>
          <w:szCs w:val="22"/>
        </w:rP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FA3152">
      <w:pPr>
        <w:pStyle w:val="B10"/>
        <w:ind w:left="578" w:firstLine="0"/>
        <w:jc w:val="both"/>
        <w:rPr>
          <w:szCs w:val="22"/>
        </w:rPr>
      </w:pPr>
      <w:r>
        <w:t>Phase 2-1: BH RLC channel establishment.</w:t>
      </w:r>
      <w:r>
        <w:rPr>
          <w:b/>
        </w:rPr>
        <w:t xml:space="preserve"> </w:t>
      </w:r>
      <w:r>
        <w:rPr>
          <w:szCs w:val="22"/>
        </w:rPr>
        <w:t>This phase is the same as Phase 2-1 in the standalone IAB integration procedure (refer to the Phase 2-1 in clause 8.12.1). This step may occur in Phase 1-2.</w:t>
      </w:r>
    </w:p>
    <w:p w14:paraId="49B96F93" w14:textId="77777777" w:rsidR="00FA3152" w:rsidRDefault="00FA3152" w:rsidP="00FA3152">
      <w:pPr>
        <w:pStyle w:val="B10"/>
        <w:ind w:left="578" w:firstLine="0"/>
        <w:jc w:val="both"/>
        <w:rPr>
          <w:szCs w:val="22"/>
        </w:rPr>
      </w:pPr>
      <w:r>
        <w:t>Phase</w:t>
      </w:r>
      <w:r>
        <w:rPr>
          <w:szCs w:val="22"/>
        </w:rPr>
        <w:t xml:space="preserve"> 2-2: </w:t>
      </w:r>
      <w:r>
        <w:t xml:space="preserve">Routing update. </w:t>
      </w:r>
      <w:r>
        <w:rPr>
          <w:szCs w:val="22"/>
        </w:rPr>
        <w:t>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FA3152">
      <w:pPr>
        <w:pStyle w:val="B10"/>
        <w:ind w:left="578" w:firstLine="0"/>
        <w:jc w:val="both"/>
        <w:rPr>
          <w:szCs w:val="22"/>
        </w:rPr>
      </w:pPr>
      <w:r>
        <w:t>Phase</w:t>
      </w:r>
      <w:r>
        <w:rPr>
          <w:color w:val="000000"/>
        </w:rPr>
        <w:t xml:space="preserve"> 3. IAB-DU part setup.</w:t>
      </w:r>
      <w:r>
        <w:rPr>
          <w:b/>
          <w:color w:val="000000"/>
        </w:rPr>
        <w:t xml:space="preserve"> </w:t>
      </w:r>
      <w:r>
        <w:rPr>
          <w:color w:val="000000"/>
        </w:rPr>
        <w:t xml:space="preserve">This phase is the same as Phase 3 in the </w:t>
      </w:r>
      <w:r>
        <w:rPr>
          <w:color w:val="000000"/>
          <w:szCs w:val="22"/>
        </w:rPr>
        <w:t>standalone IAB integration procedure</w:t>
      </w:r>
      <w:r>
        <w:rPr>
          <w:color w:val="000000"/>
        </w:rPr>
        <w:t xml:space="preserve"> (refer to the Phase 3 in clause </w:t>
      </w:r>
      <w:r>
        <w:rPr>
          <w:color w:val="000000"/>
          <w:szCs w:val="22"/>
        </w:rPr>
        <w:t>8.12.1)</w:t>
      </w:r>
      <w:r>
        <w:rPr>
          <w:szCs w:val="22"/>
        </w:rPr>
        <w:t>, except that the IP traffic on the F1-C interface may be transmitted via the MeNB.</w:t>
      </w:r>
    </w:p>
    <w:p w14:paraId="3E70E32C" w14:textId="77777777" w:rsidR="00FA3152" w:rsidRDefault="00FA3152" w:rsidP="00FA3152">
      <w:pPr>
        <w:pStyle w:val="B10"/>
        <w:ind w:left="578" w:firstLine="0"/>
        <w:jc w:val="both"/>
        <w:rPr>
          <w:bCs/>
          <w:color w:val="000000"/>
        </w:rPr>
      </w:pPr>
      <w:r>
        <w:rPr>
          <w:bCs/>
          <w:color w:val="000000"/>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4992EDCD" w14:textId="1363AB1E" w:rsidR="006A1DEB" w:rsidRDefault="006A1DEB" w:rsidP="006A1DEB">
      <w:pPr>
        <w:pStyle w:val="Heading3"/>
        <w:rPr>
          <w:sz w:val="24"/>
        </w:rPr>
      </w:pPr>
      <w:bookmarkStart w:id="1818" w:name="_Toc155906905"/>
      <w:r w:rsidRPr="002C4B3F">
        <w:rPr>
          <w:sz w:val="24"/>
        </w:rPr>
        <w:t>8.1</w:t>
      </w:r>
      <w:r>
        <w:rPr>
          <w:sz w:val="24"/>
        </w:rPr>
        <w:t>2</w:t>
      </w:r>
      <w:r w:rsidRPr="002C4B3F">
        <w:rPr>
          <w:sz w:val="24"/>
        </w:rPr>
        <w:t>.</w:t>
      </w:r>
      <w:r>
        <w:rPr>
          <w:sz w:val="24"/>
        </w:rPr>
        <w:t>3</w:t>
      </w:r>
      <w:r w:rsidR="00B0289C">
        <w:rPr>
          <w:sz w:val="24"/>
        </w:rPr>
        <w:tab/>
      </w:r>
      <w:r>
        <w:rPr>
          <w:sz w:val="24"/>
        </w:rPr>
        <w:t>Mobile IAB-node integration</w:t>
      </w:r>
      <w:bookmarkEnd w:id="1818"/>
    </w:p>
    <w:p w14:paraId="24B9B49B" w14:textId="2B8C8968" w:rsidR="006A1DEB" w:rsidRDefault="006A1DEB" w:rsidP="006A1DEB">
      <w:pPr>
        <w:rPr>
          <w:lang w:eastAsia="zh-CN"/>
        </w:rPr>
      </w:pPr>
      <w:r>
        <w:rPr>
          <w:lang w:eastAsia="zh-CN"/>
        </w:rPr>
        <w:t>During the integration, t</w:t>
      </w:r>
      <w:r w:rsidRPr="00C60D23">
        <w:rPr>
          <w:lang w:eastAsia="zh-CN"/>
        </w:rPr>
        <w:t>he mobile IAB</w:t>
      </w:r>
      <w:r>
        <w:rPr>
          <w:lang w:eastAsia="zh-CN"/>
        </w:rPr>
        <w:t>-MT and the mobile IAB-DU can connect to the same IAB-donor or to different IAB-donors. The procedure for the latter case is shown in Figure 8.12.3-1.</w:t>
      </w:r>
    </w:p>
    <w:p w14:paraId="03525DB4" w14:textId="49803811" w:rsidR="006A1DEB" w:rsidRDefault="006A1DEB" w:rsidP="006A1DEB">
      <w:pPr>
        <w:pStyle w:val="TF"/>
      </w:pPr>
      <w:r>
        <w:rPr>
          <w:rFonts w:eastAsia="Malgun Gothic"/>
        </w:rPr>
        <w:object w:dxaOrig="13992" w:dyaOrig="4080" w14:anchorId="70C4D100">
          <v:shape id="_x0000_i1077" type="#_x0000_t75" style="width:477.2pt;height:139.8pt" o:ole="">
            <v:imagedata r:id="rId113" o:title=""/>
          </v:shape>
          <o:OLEObject Type="Embed" ProgID="Mscgen.Chart" ShapeID="_x0000_i1077" DrawAspect="Content" ObjectID="_1766598692" r:id="rId114"/>
        </w:object>
      </w:r>
      <w:r w:rsidRPr="00435C15">
        <w:t>Figure 8.</w:t>
      </w:r>
      <w:r>
        <w:t>12.3</w:t>
      </w:r>
      <w:r w:rsidRPr="00435C15">
        <w:t xml:space="preserve">-1: </w:t>
      </w:r>
      <w:r>
        <w:t>Decoupled m</w:t>
      </w:r>
      <w:r w:rsidRPr="00435C15">
        <w:t>obile IAB</w:t>
      </w:r>
      <w:r>
        <w:t>-</w:t>
      </w:r>
      <w:r w:rsidRPr="00435C15">
        <w:t xml:space="preserve">node integration </w:t>
      </w:r>
      <w:r>
        <w:t xml:space="preserve">procedure </w:t>
      </w:r>
    </w:p>
    <w:p w14:paraId="09E16922" w14:textId="77777777" w:rsidR="006A1DEB" w:rsidRDefault="006A1DEB" w:rsidP="006A1DEB">
      <w:pPr>
        <w:pStyle w:val="B10"/>
        <w:ind w:left="578" w:firstLine="0"/>
        <w:jc w:val="both"/>
        <w:rPr>
          <w:lang w:eastAsia="ja-JP"/>
        </w:rPr>
      </w:pPr>
      <w:r w:rsidRPr="00321542">
        <w:rPr>
          <w:lang w:eastAsia="ja-JP"/>
        </w:rPr>
        <w:t xml:space="preserve">Phase 1: </w:t>
      </w:r>
      <w:r>
        <w:rPr>
          <w:lang w:eastAsia="ja-JP"/>
        </w:rPr>
        <w:t>Equivalent procedure to</w:t>
      </w:r>
      <w:r w:rsidRPr="00321542">
        <w:rPr>
          <w:lang w:eastAsia="ja-JP"/>
        </w:rPr>
        <w:t xml:space="preserve"> Phase 1 </w:t>
      </w:r>
      <w:r>
        <w:rPr>
          <w:lang w:eastAsia="ja-JP"/>
        </w:rPr>
        <w:t>of the IAB-node integration in SA mode in</w:t>
      </w:r>
      <w:r w:rsidRPr="00321542">
        <w:rPr>
          <w:lang w:eastAsia="ja-JP"/>
        </w:rPr>
        <w:t xml:space="preserve"> </w:t>
      </w:r>
      <w:r>
        <w:rPr>
          <w:lang w:eastAsia="ja-JP"/>
        </w:rPr>
        <w:t>clause</w:t>
      </w:r>
      <w:r w:rsidRPr="00321542">
        <w:rPr>
          <w:lang w:eastAsia="ja-JP"/>
        </w:rPr>
        <w:t xml:space="preserve"> 8.12.1</w:t>
      </w:r>
      <w:r>
        <w:rPr>
          <w:lang w:eastAsia="ja-JP"/>
        </w:rPr>
        <w:t xml:space="preserve">, </w:t>
      </w:r>
      <w:r>
        <w:t xml:space="preserve">where the mobile IAB-node and the RRC-terminating IAB-donor correspond to IAB-node 2 and the IAB-donor, respectively. The mobile IAB-node selects the parent node based on a mobile-IAB-specific over-the-air indication (transmitted in SIB1). </w:t>
      </w:r>
      <w:r>
        <w:rPr>
          <w:lang w:eastAsia="ja-JP"/>
        </w:rPr>
        <w:t xml:space="preserve">The mobile </w:t>
      </w:r>
      <w:r w:rsidRPr="00321542">
        <w:rPr>
          <w:lang w:eastAsia="ja-JP"/>
        </w:rPr>
        <w:t xml:space="preserve">IAB-MT includes </w:t>
      </w:r>
      <w:r>
        <w:rPr>
          <w:lang w:eastAsia="ja-JP"/>
        </w:rPr>
        <w:t>a</w:t>
      </w:r>
      <w:r w:rsidRPr="00321542">
        <w:rPr>
          <w:lang w:eastAsia="ja-JP"/>
        </w:rPr>
        <w:t xml:space="preserve"> mobile</w:t>
      </w:r>
      <w:r>
        <w:rPr>
          <w:lang w:eastAsia="ja-JP"/>
        </w:rPr>
        <w:t>-</w:t>
      </w:r>
      <w:r w:rsidRPr="00321542">
        <w:rPr>
          <w:lang w:eastAsia="ja-JP"/>
        </w:rPr>
        <w:t>IAB-node</w:t>
      </w:r>
      <w:r>
        <w:rPr>
          <w:lang w:eastAsia="ja-JP"/>
        </w:rPr>
        <w:t>-specific</w:t>
      </w:r>
      <w:r w:rsidRPr="00321542">
        <w:rPr>
          <w:lang w:eastAsia="ja-JP"/>
        </w:rPr>
        <w:t xml:space="preserve"> indication in</w:t>
      </w:r>
      <w:r>
        <w:rPr>
          <w:lang w:eastAsia="ja-JP"/>
        </w:rPr>
        <w:t xml:space="preserve"> the</w:t>
      </w:r>
      <w:r w:rsidRPr="00321542">
        <w:rPr>
          <w:lang w:eastAsia="ja-JP"/>
        </w:rPr>
        <w:t xml:space="preserve"> </w:t>
      </w:r>
      <w:r w:rsidRPr="00031CC6">
        <w:rPr>
          <w:i/>
          <w:lang w:eastAsia="ja-JP"/>
        </w:rPr>
        <w:t>RRCSetupComplete</w:t>
      </w:r>
      <w:r w:rsidRPr="00031CC6">
        <w:rPr>
          <w:lang w:eastAsia="ja-JP"/>
        </w:rPr>
        <w:t xml:space="preserve"> message to assist the RRC-terminating IAB-donor </w:t>
      </w:r>
      <w:r>
        <w:rPr>
          <w:lang w:eastAsia="ja-JP"/>
        </w:rPr>
        <w:t>in</w:t>
      </w:r>
      <w:r w:rsidRPr="00031CC6">
        <w:rPr>
          <w:lang w:eastAsia="ja-JP"/>
        </w:rPr>
        <w:t xml:space="preserve"> select</w:t>
      </w:r>
      <w:r>
        <w:rPr>
          <w:lang w:eastAsia="ja-JP"/>
        </w:rPr>
        <w:t>ing</w:t>
      </w:r>
      <w:r w:rsidRPr="00031CC6">
        <w:rPr>
          <w:lang w:eastAsia="ja-JP"/>
        </w:rPr>
        <w:t xml:space="preserve"> an AMF supporting mobile IAB. </w:t>
      </w:r>
    </w:p>
    <w:p w14:paraId="278AED4F" w14:textId="77777777" w:rsidR="006A1DEB" w:rsidRPr="006E0DE3" w:rsidRDefault="006A1DEB" w:rsidP="006A1DEB">
      <w:pPr>
        <w:pStyle w:val="B10"/>
        <w:ind w:left="578" w:firstLine="0"/>
        <w:jc w:val="both"/>
        <w:rPr>
          <w:lang w:eastAsia="ja-JP"/>
        </w:rPr>
      </w:pPr>
      <w:r w:rsidRPr="006E0DE3">
        <w:rPr>
          <w:lang w:eastAsia="ja-JP"/>
        </w:rPr>
        <w:t xml:space="preserve">Phase 2-1: Same as Phase 2-1 of </w:t>
      </w:r>
      <w:r>
        <w:rPr>
          <w:lang w:eastAsia="ja-JP"/>
        </w:rPr>
        <w:t>procedure in clause</w:t>
      </w:r>
      <w:r w:rsidRPr="006E0DE3">
        <w:rPr>
          <w:lang w:eastAsia="ja-JP"/>
        </w:rPr>
        <w:t xml:space="preserve"> 8.12.1.</w:t>
      </w:r>
    </w:p>
    <w:p w14:paraId="17BEC3C3" w14:textId="77777777" w:rsidR="006A1DEB" w:rsidRPr="00183326" w:rsidRDefault="006A1DEB" w:rsidP="006A1DEB">
      <w:pPr>
        <w:pStyle w:val="B10"/>
        <w:ind w:left="578" w:firstLine="0"/>
        <w:jc w:val="both"/>
        <w:rPr>
          <w:b/>
          <w:lang w:eastAsia="ja-JP"/>
        </w:rPr>
      </w:pPr>
      <w:r w:rsidRPr="00183326">
        <w:rPr>
          <w:lang w:eastAsia="ja-JP"/>
        </w:rPr>
        <w:t xml:space="preserve">Phase 2-2: Same as Phase 2-2 of </w:t>
      </w:r>
      <w:r>
        <w:rPr>
          <w:lang w:eastAsia="ja-JP"/>
        </w:rPr>
        <w:t>procedure in clause</w:t>
      </w:r>
      <w:r w:rsidRPr="00183326">
        <w:rPr>
          <w:lang w:eastAsia="ja-JP"/>
        </w:rPr>
        <w:t xml:space="preserve"> 8.12.1.</w:t>
      </w:r>
    </w:p>
    <w:p w14:paraId="0C68D2CB" w14:textId="77777777" w:rsidR="006A1DEB" w:rsidRDefault="006A1DEB" w:rsidP="006A1DEB">
      <w:pPr>
        <w:pStyle w:val="B10"/>
        <w:ind w:left="578" w:firstLine="0"/>
        <w:jc w:val="both"/>
        <w:rPr>
          <w:lang w:eastAsia="ja-JP"/>
        </w:rPr>
      </w:pPr>
      <w:r w:rsidRPr="00A82CB5">
        <w:rPr>
          <w:lang w:val="fr-FR" w:eastAsia="ja-JP"/>
        </w:rPr>
        <w:t xml:space="preserve">Phase 3: Mobile IAB-DU part setup. </w:t>
      </w:r>
      <w:r w:rsidRPr="00F737DA">
        <w:rPr>
          <w:lang w:eastAsia="ja-JP"/>
        </w:rPr>
        <w:t>In this phase, the mobile IAB-DU is configured via OAM.</w:t>
      </w:r>
      <w:r>
        <w:rPr>
          <w:lang w:eastAsia="ja-JP"/>
        </w:rPr>
        <w:t xml:space="preserve"> </w:t>
      </w:r>
      <w:r w:rsidRPr="002E69A1">
        <w:t>Th</w:t>
      </w:r>
      <w:r>
        <w:t>e</w:t>
      </w:r>
      <w:r w:rsidRPr="002E69A1">
        <w:t xml:space="preserve"> configur</w:t>
      </w:r>
      <w:r>
        <w:t>ed</w:t>
      </w:r>
      <w:r w:rsidRPr="002E69A1">
        <w:t xml:space="preserve"> </w:t>
      </w:r>
      <w:r>
        <w:t xml:space="preserve">information </w:t>
      </w:r>
      <w:r w:rsidRPr="002E69A1">
        <w:t>includes</w:t>
      </w:r>
      <w:r>
        <w:t>, e.g.,</w:t>
      </w:r>
      <w:r w:rsidRPr="002E69A1">
        <w:t xml:space="preserve"> the information </w:t>
      </w:r>
      <w:r>
        <w:rPr>
          <w:lang w:eastAsia="ja-JP"/>
        </w:rPr>
        <w:t xml:space="preserve">of the </w:t>
      </w:r>
      <w:r w:rsidRPr="008C0EDB">
        <w:rPr>
          <w:lang w:eastAsia="ja-JP"/>
        </w:rPr>
        <w:t>F1-terminating IAB-donor-CU</w:t>
      </w:r>
      <w:r>
        <w:rPr>
          <w:lang w:eastAsia="ja-JP"/>
        </w:rPr>
        <w:t>,</w:t>
      </w:r>
      <w:r w:rsidRPr="008C0EDB">
        <w:t xml:space="preserve"> </w:t>
      </w:r>
      <w:r>
        <w:t>to enable the mobile IAB-DU to initiate</w:t>
      </w:r>
      <w:r w:rsidRPr="002E69A1">
        <w:t xml:space="preserve"> the establishment of F1-C to </w:t>
      </w:r>
      <w:r>
        <w:t>the F1-terminating IAB-donor-CU</w:t>
      </w:r>
      <w:r w:rsidRPr="002E69A1">
        <w:t xml:space="preserve">. </w:t>
      </w:r>
      <w:r w:rsidRPr="00F737DA">
        <w:rPr>
          <w:lang w:eastAsia="ja-JP"/>
        </w:rPr>
        <w:t xml:space="preserve"> </w:t>
      </w:r>
      <w:r w:rsidRPr="00053ABB">
        <w:rPr>
          <w:lang w:eastAsia="ja-JP"/>
        </w:rPr>
        <w:t xml:space="preserve">The mobile IAB-DU initiates the TNL establishment, and F1 setup (as defined in clause 8.5) with the </w:t>
      </w:r>
      <w:r w:rsidRPr="00D7110B">
        <w:rPr>
          <w:lang w:eastAsia="ja-JP"/>
        </w:rPr>
        <w:t>F1-terminating IAB-donor-CU</w:t>
      </w:r>
      <w:r w:rsidRPr="006E0DE3">
        <w:rPr>
          <w:lang w:eastAsia="zh-CN"/>
        </w:rPr>
        <w:t xml:space="preserve"> </w:t>
      </w:r>
      <w:r w:rsidRPr="002E69A1">
        <w:t xml:space="preserve">using the default BAP routing ID and default BH RLC channel configured by the </w:t>
      </w:r>
      <w:r>
        <w:t>RRC-terminating</w:t>
      </w:r>
      <w:r w:rsidRPr="002E69A1">
        <w:t xml:space="preserve"> IAB-donor-CU in Phase 2-1 for upstream traffic</w:t>
      </w:r>
      <w:r w:rsidRPr="006E0DE3">
        <w:rPr>
          <w:lang w:eastAsia="ja-JP"/>
        </w:rPr>
        <w:t>.</w:t>
      </w:r>
      <w:r w:rsidRPr="00053ABB">
        <w:rPr>
          <w:lang w:eastAsia="ja-JP"/>
        </w:rPr>
        <w:t xml:space="preserve"> </w:t>
      </w:r>
      <w:r>
        <w:rPr>
          <w:lang w:eastAsia="ja-JP"/>
        </w:rPr>
        <w:t>D</w:t>
      </w:r>
      <w:r w:rsidRPr="004C0758">
        <w:rPr>
          <w:lang w:eastAsia="ja-JP"/>
        </w:rPr>
        <w:t xml:space="preserve">uring the F1 setup, </w:t>
      </w:r>
      <w:r>
        <w:rPr>
          <w:lang w:eastAsia="ja-JP"/>
        </w:rPr>
        <w:t>t</w:t>
      </w:r>
      <w:r w:rsidRPr="00D30894">
        <w:rPr>
          <w:lang w:eastAsia="ja-JP"/>
        </w:rPr>
        <w:t xml:space="preserve">he </w:t>
      </w:r>
      <w:r>
        <w:rPr>
          <w:lang w:eastAsia="ja-JP"/>
        </w:rPr>
        <w:t>mobile IAB-DU includes</w:t>
      </w:r>
      <w:r w:rsidRPr="00053ABB">
        <w:rPr>
          <w:lang w:eastAsia="ja-JP"/>
        </w:rPr>
        <w:t xml:space="preserve"> the gNB ID of the RRC-terminating IAB-donor-CU and </w:t>
      </w:r>
      <w:r>
        <w:rPr>
          <w:lang w:eastAsia="ja-JP"/>
        </w:rPr>
        <w:t xml:space="preserve">the BAP address of the co-located mobile IAB-MT in the F1 SETUP REQUEST message. The mobile IAB-node determines this gNB ID based on the over-the-air broadcast (SIB1) by the RRC-terminating IAB-donor. </w:t>
      </w:r>
    </w:p>
    <w:p w14:paraId="264FF6DC" w14:textId="2C6B6165" w:rsidR="006A1DEB" w:rsidRDefault="006A1DEB" w:rsidP="006A1DEB">
      <w:pPr>
        <w:pStyle w:val="B10"/>
        <w:ind w:left="578" w:firstLine="0"/>
        <w:jc w:val="both"/>
        <w:rPr>
          <w:bCs/>
          <w:color w:val="000000"/>
        </w:rPr>
      </w:pPr>
      <w:r w:rsidRPr="002E69A1">
        <w:t>After the F1 is set up, the mobile IAB-node can start serving UEs.</w:t>
      </w:r>
      <w:r>
        <w:t xml:space="preserve"> </w:t>
      </w:r>
      <w:r>
        <w:rPr>
          <w:lang w:eastAsia="ja-JP"/>
        </w:rPr>
        <w:t>The</w:t>
      </w:r>
      <w:r w:rsidRPr="004C0758">
        <w:rPr>
          <w:lang w:eastAsia="ja-JP"/>
        </w:rPr>
        <w:t xml:space="preserve"> F1-terminating IAB-donor-CU can initiate </w:t>
      </w:r>
      <w:r>
        <w:rPr>
          <w:lang w:eastAsia="ja-JP"/>
        </w:rPr>
        <w:t xml:space="preserve">the </w:t>
      </w:r>
      <w:r w:rsidRPr="004C0758">
        <w:rPr>
          <w:lang w:eastAsia="ja-JP"/>
        </w:rPr>
        <w:t>IAB Transport Migration Management procedure to</w:t>
      </w:r>
      <w:r>
        <w:rPr>
          <w:lang w:eastAsia="ja-JP"/>
        </w:rPr>
        <w:t>wards</w:t>
      </w:r>
      <w:r w:rsidRPr="004C0758">
        <w:rPr>
          <w:lang w:eastAsia="ja-JP"/>
        </w:rPr>
        <w:t xml:space="preserve"> the RRC-terminating IAB-donor-CU</w:t>
      </w:r>
      <w:r>
        <w:rPr>
          <w:lang w:eastAsia="ja-JP"/>
        </w:rPr>
        <w:t xml:space="preserve"> as defined in clause 8.17.3.1. </w:t>
      </w:r>
    </w:p>
    <w:p w14:paraId="0BC7D412" w14:textId="77777777" w:rsidR="005C237A" w:rsidRDefault="005C237A" w:rsidP="005C237A">
      <w:pPr>
        <w:pStyle w:val="Heading2"/>
        <w:rPr>
          <w:rFonts w:eastAsia="SimSun"/>
          <w:lang w:eastAsia="zh-CN"/>
        </w:rPr>
      </w:pPr>
      <w:bookmarkStart w:id="1819" w:name="_CR8_13"/>
      <w:bookmarkStart w:id="1820" w:name="_Toc45104819"/>
      <w:bookmarkStart w:id="1821" w:name="_Toc45883302"/>
      <w:bookmarkStart w:id="1822" w:name="_Toc51763583"/>
      <w:bookmarkStart w:id="1823" w:name="_Toc52266398"/>
      <w:bookmarkStart w:id="1824" w:name="_Toc64445176"/>
      <w:bookmarkStart w:id="1825" w:name="_Toc73980535"/>
      <w:bookmarkStart w:id="1826" w:name="_Toc88651231"/>
      <w:bookmarkStart w:id="1827" w:name="_Toc98351775"/>
      <w:bookmarkStart w:id="1828" w:name="_Toc98748073"/>
      <w:bookmarkStart w:id="1829" w:name="_Toc105704460"/>
      <w:bookmarkStart w:id="1830" w:name="_Toc106108578"/>
      <w:bookmarkStart w:id="1831" w:name="_Toc107829550"/>
      <w:bookmarkStart w:id="1832" w:name="_Toc112703309"/>
      <w:bookmarkStart w:id="1833" w:name="_Toc155906906"/>
      <w:bookmarkEnd w:id="1819"/>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r>
        <w:rPr>
          <w:rFonts w:eastAsia="SimSun"/>
          <w:lang w:eastAsia="zh-CN"/>
        </w:rPr>
        <w:t xml:space="preserve"> </w:t>
      </w:r>
    </w:p>
    <w:p w14:paraId="0C1F7C27" w14:textId="77777777" w:rsidR="005E1A06" w:rsidRDefault="005E1A06" w:rsidP="005E1A06">
      <w:pPr>
        <w:pStyle w:val="Heading3"/>
        <w:rPr>
          <w:rFonts w:eastAsia="SimSun"/>
          <w:lang w:eastAsia="zh-CN"/>
        </w:rPr>
      </w:pPr>
      <w:bookmarkStart w:id="1834" w:name="_CR8_13_0"/>
      <w:bookmarkStart w:id="1835" w:name="_Toc105704461"/>
      <w:bookmarkStart w:id="1836" w:name="_Toc106108579"/>
      <w:bookmarkStart w:id="1837" w:name="_Toc107829551"/>
      <w:bookmarkStart w:id="1838" w:name="_Toc112703310"/>
      <w:bookmarkStart w:id="1839" w:name="_Toc155906907"/>
      <w:bookmarkEnd w:id="1834"/>
      <w:r>
        <w:rPr>
          <w:rFonts w:eastAsia="SimSun"/>
          <w:lang w:eastAsia="zh-CN"/>
        </w:rPr>
        <w:t>8</w:t>
      </w:r>
      <w:r>
        <w:rPr>
          <w:rFonts w:eastAsia="SimSun"/>
        </w:rPr>
        <w:t>.13.0</w:t>
      </w:r>
      <w:r>
        <w:rPr>
          <w:rFonts w:eastAsia="SimSun"/>
        </w:rPr>
        <w:tab/>
      </w:r>
      <w:r>
        <w:rPr>
          <w:rFonts w:eastAsia="SimSun"/>
          <w:lang w:eastAsia="zh-CN"/>
        </w:rPr>
        <w:t>General</w:t>
      </w:r>
      <w:bookmarkEnd w:id="1835"/>
      <w:bookmarkEnd w:id="1836"/>
      <w:bookmarkEnd w:id="1837"/>
      <w:bookmarkEnd w:id="1838"/>
      <w:bookmarkEnd w:id="1839"/>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840" w:name="_CR8_13_1"/>
      <w:bookmarkStart w:id="1841" w:name="_Toc45104820"/>
      <w:bookmarkStart w:id="1842" w:name="_Toc45883303"/>
      <w:bookmarkStart w:id="1843" w:name="_Toc51763584"/>
      <w:bookmarkStart w:id="1844" w:name="_Toc52266399"/>
      <w:bookmarkStart w:id="1845" w:name="_Toc64445177"/>
      <w:bookmarkStart w:id="1846" w:name="_Toc73980536"/>
      <w:bookmarkStart w:id="1847" w:name="_Toc88651232"/>
      <w:bookmarkStart w:id="1848" w:name="_Toc98351776"/>
      <w:bookmarkStart w:id="1849" w:name="_Toc98748074"/>
      <w:bookmarkStart w:id="1850" w:name="_Toc105704462"/>
      <w:bookmarkStart w:id="1851" w:name="_Toc106108580"/>
      <w:bookmarkStart w:id="1852" w:name="_Toc107829552"/>
      <w:bookmarkStart w:id="1853" w:name="_Toc112703311"/>
      <w:bookmarkStart w:id="1854" w:name="_Toc155906908"/>
      <w:bookmarkEnd w:id="1840"/>
      <w:r>
        <w:rPr>
          <w:rFonts w:eastAsia="SimSun"/>
          <w:lang w:eastAsia="zh-CN"/>
        </w:rPr>
        <w:t>8</w:t>
      </w:r>
      <w:r>
        <w:rPr>
          <w:rFonts w:eastAsia="SimSun"/>
        </w:rPr>
        <w:t>.13.1</w:t>
      </w:r>
      <w:r>
        <w:rPr>
          <w:rFonts w:eastAsia="SimSun"/>
        </w:rPr>
        <w:tab/>
      </w:r>
      <w:r>
        <w:rPr>
          <w:rFonts w:eastAsia="SimSun"/>
          <w:lang w:eastAsia="zh-CN"/>
        </w:rPr>
        <w:t>Signalling based MDT activation</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8" type="#_x0000_t75" style="width:393.5pt;height:166.6pt" o:ole="">
            <v:imagedata r:id="rId115" o:title=""/>
          </v:shape>
          <o:OLEObject Type="Embed" ProgID="Visio.Drawing.11" ShapeID="_x0000_i1078" DrawAspect="Content" ObjectID="_1766598693" r:id="rId116"/>
        </w:object>
      </w:r>
    </w:p>
    <w:p w14:paraId="2BB509CF"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B461BCB" w14:textId="77777777" w:rsidR="005C237A" w:rsidRDefault="005C237A" w:rsidP="005C237A">
      <w:pPr>
        <w:pStyle w:val="B10"/>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77777777" w:rsidR="005C237A" w:rsidRDefault="005C237A" w:rsidP="005C237A">
      <w:pPr>
        <w:pStyle w:val="B10"/>
        <w:rPr>
          <w:lang w:eastAsia="zh-CN"/>
        </w:rPr>
      </w:pPr>
      <w:r>
        <w:rPr>
          <w:lang w:eastAsia="zh-CN"/>
        </w:rPr>
        <w:t>2.</w:t>
      </w:r>
      <w:r w:rsidR="008B7B03" w:rsidRPr="008B7B03">
        <w:t xml:space="preserve"> </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0"/>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855" w:name="_CR8_13_2"/>
      <w:bookmarkStart w:id="1856" w:name="_Toc45104821"/>
      <w:bookmarkStart w:id="1857" w:name="_Toc45883304"/>
      <w:bookmarkStart w:id="1858" w:name="_Toc51763585"/>
      <w:bookmarkStart w:id="1859" w:name="_Toc52266400"/>
      <w:bookmarkStart w:id="1860" w:name="_Toc64445178"/>
      <w:bookmarkStart w:id="1861" w:name="_Toc73980537"/>
      <w:bookmarkStart w:id="1862" w:name="_Toc88651233"/>
      <w:bookmarkStart w:id="1863" w:name="_Toc98351777"/>
      <w:bookmarkStart w:id="1864" w:name="_Toc98748075"/>
      <w:bookmarkStart w:id="1865" w:name="_Toc105704463"/>
      <w:bookmarkStart w:id="1866" w:name="_Toc106108581"/>
      <w:bookmarkStart w:id="1867" w:name="_Toc107829553"/>
      <w:bookmarkStart w:id="1868" w:name="_Toc112703312"/>
      <w:bookmarkStart w:id="1869" w:name="_Toc155906909"/>
      <w:bookmarkEnd w:id="1855"/>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3DC8F02A" w14:textId="77777777" w:rsidR="00B84FC6" w:rsidRPr="0024324E" w:rsidRDefault="00B84FC6" w:rsidP="0024324E">
      <w:pPr>
        <w:pStyle w:val="Heading4"/>
        <w:rPr>
          <w:rFonts w:eastAsia="Malgun Gothic"/>
        </w:rPr>
      </w:pPr>
      <w:bookmarkStart w:id="1870" w:name="_CR8_13_2_1"/>
      <w:bookmarkStart w:id="1871" w:name="_Toc51763586"/>
      <w:bookmarkStart w:id="1872" w:name="_Toc52266401"/>
      <w:bookmarkStart w:id="1873" w:name="_Toc64445179"/>
      <w:bookmarkStart w:id="1874" w:name="_Toc73980538"/>
      <w:bookmarkStart w:id="1875" w:name="_Toc88651234"/>
      <w:bookmarkStart w:id="1876" w:name="_Toc98351778"/>
      <w:bookmarkStart w:id="1877" w:name="_Toc98748076"/>
      <w:bookmarkStart w:id="1878" w:name="_Toc105704464"/>
      <w:bookmarkStart w:id="1879" w:name="_Toc106108582"/>
      <w:bookmarkStart w:id="1880" w:name="_Toc107829554"/>
      <w:bookmarkStart w:id="1881" w:name="_Toc112703313"/>
      <w:bookmarkStart w:id="1882" w:name="_Toc155906910"/>
      <w:bookmarkEnd w:id="1870"/>
      <w:r w:rsidRPr="0024324E">
        <w:rPr>
          <w:rFonts w:eastAsia="Malgun Gothic"/>
        </w:rPr>
        <w:t>8.13.2.1</w:t>
      </w:r>
      <w:r w:rsidRPr="0024324E">
        <w:rPr>
          <w:rFonts w:eastAsia="Malgun Gothic"/>
        </w:rPr>
        <w:tab/>
        <w:t>General</w:t>
      </w:r>
      <w:bookmarkEnd w:id="1871"/>
      <w:bookmarkEnd w:id="1872"/>
      <w:bookmarkEnd w:id="1873"/>
      <w:bookmarkEnd w:id="1874"/>
      <w:bookmarkEnd w:id="1875"/>
      <w:bookmarkEnd w:id="1876"/>
      <w:bookmarkEnd w:id="1877"/>
      <w:bookmarkEnd w:id="1878"/>
      <w:bookmarkEnd w:id="1879"/>
      <w:bookmarkEnd w:id="1880"/>
      <w:bookmarkEnd w:id="1881"/>
      <w:bookmarkEnd w:id="1882"/>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17E88150" w14:textId="77777777" w:rsidR="005C237A" w:rsidRDefault="005C237A" w:rsidP="005C237A">
      <w:pPr>
        <w:rPr>
          <w:lang w:eastAsia="zh-CN"/>
        </w:rPr>
      </w:pPr>
      <w:r>
        <w:rPr>
          <w:lang w:eastAsia="zh-CN"/>
        </w:rPr>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4A374AF7" w14:textId="148DAFD7"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883" w:name="_CR8_13_2_2"/>
      <w:bookmarkStart w:id="1884" w:name="_Toc51763587"/>
      <w:bookmarkStart w:id="1885" w:name="_Toc52266402"/>
      <w:bookmarkStart w:id="1886" w:name="_Toc64445180"/>
      <w:bookmarkStart w:id="1887" w:name="_Toc73980539"/>
      <w:bookmarkStart w:id="1888" w:name="_Toc88651235"/>
      <w:bookmarkStart w:id="1889" w:name="_Toc98351779"/>
      <w:bookmarkStart w:id="1890" w:name="_Toc98748077"/>
      <w:bookmarkStart w:id="1891" w:name="_Toc105704465"/>
      <w:bookmarkStart w:id="1892" w:name="_Toc106108583"/>
      <w:bookmarkStart w:id="1893" w:name="_Toc107829555"/>
      <w:bookmarkStart w:id="1894" w:name="_Toc112703314"/>
      <w:bookmarkStart w:id="1895" w:name="_Toc155906911"/>
      <w:bookmarkEnd w:id="1883"/>
      <w:r w:rsidRPr="0024324E">
        <w:rPr>
          <w:rFonts w:eastAsia="Malgun Gothic"/>
        </w:rPr>
        <w:t>8.13.2.2</w:t>
      </w:r>
      <w:r w:rsidRPr="0024324E">
        <w:rPr>
          <w:rFonts w:eastAsia="Malgun Gothic"/>
        </w:rPr>
        <w:tab/>
        <w:t>Management based MDT Activation in gNB-CU-CP</w:t>
      </w:r>
      <w:bookmarkEnd w:id="1884"/>
      <w:bookmarkEnd w:id="1885"/>
      <w:bookmarkEnd w:id="1886"/>
      <w:bookmarkEnd w:id="1887"/>
      <w:bookmarkEnd w:id="1888"/>
      <w:bookmarkEnd w:id="1889"/>
      <w:bookmarkEnd w:id="1890"/>
      <w:bookmarkEnd w:id="1891"/>
      <w:bookmarkEnd w:id="1892"/>
      <w:bookmarkEnd w:id="1893"/>
      <w:bookmarkEnd w:id="1894"/>
      <w:bookmarkEnd w:id="1895"/>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48F966D8" w14:textId="77777777" w:rsidR="005C237A" w:rsidRDefault="005C237A" w:rsidP="005C237A">
      <w:pPr>
        <w:rPr>
          <w:lang w:eastAsia="zh-CN"/>
        </w:rPr>
      </w:pP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9" type="#_x0000_t75" style="width:412.75pt;height:183.35pt" o:ole="">
            <v:imagedata r:id="rId117" o:title=""/>
          </v:shape>
          <o:OLEObject Type="Embed" ProgID="Visio.Drawing.11" ShapeID="_x0000_i1079" DrawAspect="Content" ObjectID="_1766598694" r:id="rId118"/>
        </w:object>
      </w:r>
    </w:p>
    <w:p w14:paraId="37EC4B40" w14:textId="77777777" w:rsidR="005C237A" w:rsidRDefault="005C237A" w:rsidP="00325D12">
      <w:pPr>
        <w:pStyle w:val="TF"/>
        <w:rPr>
          <w:lang w:eastAsia="zh-CN"/>
        </w:rPr>
      </w:pPr>
      <w:bookmarkStart w:id="1896" w:name="_CRFigure8_13_2_21"/>
      <w:r>
        <w:rPr>
          <w:lang w:eastAsia="zh-CN"/>
        </w:rPr>
        <w:t xml:space="preserve">Figure </w:t>
      </w:r>
      <w:bookmarkEnd w:id="1896"/>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0"/>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16734495" w14:textId="77777777" w:rsidR="005C237A" w:rsidRDefault="005C237A" w:rsidP="005C237A">
      <w:pPr>
        <w:pStyle w:val="B10"/>
        <w:rPr>
          <w:lang w:eastAsia="zh-CN"/>
        </w:rPr>
      </w:pPr>
      <w:r>
        <w:rPr>
          <w:lang w:eastAsia="zh-CN"/>
        </w:rPr>
        <w:t xml:space="preserve">2.   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5F1AD813" w14:textId="77777777" w:rsidR="005C237A" w:rsidRDefault="005C237A" w:rsidP="005C237A">
      <w:pPr>
        <w:pStyle w:val="B10"/>
        <w:ind w:firstLine="0"/>
        <w:rPr>
          <w:lang w:eastAsia="en-US"/>
        </w:rPr>
      </w:pPr>
      <w:r>
        <w:rPr>
          <w:lang w:eastAsia="zh-CN"/>
        </w:rPr>
        <w:t>For each selected UE, if the gNB-CU-UP should perform MDT measurement, the gNB-CU-CP sends TRACE START message to the gNB-CU-UP,</w:t>
      </w:r>
      <w:r>
        <w:t xml:space="preserve"> including </w:t>
      </w:r>
      <w:r>
        <w:rPr>
          <w:lang w:eastAsia="zh-CN"/>
        </w:rPr>
        <w:t xml:space="preserve">MDT configuration </w:t>
      </w:r>
      <w:r>
        <w:t>parameters.</w:t>
      </w:r>
    </w:p>
    <w:p w14:paraId="23E049D7" w14:textId="77777777" w:rsidR="005C237A" w:rsidRDefault="005C237A" w:rsidP="005C237A">
      <w:pPr>
        <w:pStyle w:val="B10"/>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0"/>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897" w:name="_Toc51763588"/>
      <w:bookmarkStart w:id="1898" w:name="_Toc52266403"/>
      <w:bookmarkStart w:id="1899" w:name="_Toc64445181"/>
      <w:bookmarkStart w:id="1900" w:name="_Toc73980540"/>
      <w:bookmarkStart w:id="1901" w:name="_Toc88651236"/>
      <w:bookmarkStart w:id="1902"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903" w:name="_CR8_13_2_3"/>
      <w:bookmarkStart w:id="1904" w:name="_Toc98748078"/>
      <w:bookmarkStart w:id="1905" w:name="_Toc105704466"/>
      <w:bookmarkStart w:id="1906" w:name="_Toc106108584"/>
      <w:bookmarkStart w:id="1907" w:name="_Toc107829556"/>
      <w:bookmarkStart w:id="1908" w:name="_Toc112703315"/>
      <w:bookmarkStart w:id="1909" w:name="_Toc155906912"/>
      <w:bookmarkEnd w:id="1903"/>
      <w:r w:rsidRPr="0024324E">
        <w:rPr>
          <w:rFonts w:eastAsia="Malgun Gothic"/>
        </w:rPr>
        <w:t>8.13.2.3</w:t>
      </w:r>
      <w:r w:rsidRPr="0024324E">
        <w:rPr>
          <w:rFonts w:eastAsia="Malgun Gothic"/>
        </w:rPr>
        <w:tab/>
        <w:t>Management based MDT Activation in gNB-DU</w:t>
      </w:r>
      <w:bookmarkEnd w:id="1897"/>
      <w:bookmarkEnd w:id="1898"/>
      <w:bookmarkEnd w:id="1899"/>
      <w:bookmarkEnd w:id="1900"/>
      <w:bookmarkEnd w:id="1901"/>
      <w:bookmarkEnd w:id="1902"/>
      <w:bookmarkEnd w:id="1904"/>
      <w:bookmarkEnd w:id="1905"/>
      <w:bookmarkEnd w:id="1906"/>
      <w:bookmarkEnd w:id="1907"/>
      <w:bookmarkEnd w:id="1908"/>
      <w:bookmarkEnd w:id="1909"/>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5C318513" w14:textId="77777777" w:rsidR="005C237A" w:rsidRDefault="005C237A" w:rsidP="0024324E">
      <w:pPr>
        <w:rPr>
          <w:lang w:eastAsia="zh-CN"/>
        </w:rPr>
      </w:pP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80" type="#_x0000_t75" style="width:416.95pt;height:208.45pt" o:ole="">
            <v:imagedata r:id="rId119" o:title=""/>
          </v:shape>
          <o:OLEObject Type="Embed" ProgID="Visio.Drawing.11" ShapeID="_x0000_i1080" DrawAspect="Content" ObjectID="_1766598695" r:id="rId120"/>
        </w:object>
      </w:r>
    </w:p>
    <w:p w14:paraId="73EDA414" w14:textId="77777777" w:rsidR="005C237A" w:rsidRDefault="005C237A" w:rsidP="00325D12">
      <w:pPr>
        <w:pStyle w:val="TF"/>
        <w:rPr>
          <w:lang w:eastAsia="zh-CN"/>
        </w:rPr>
      </w:pPr>
      <w:bookmarkStart w:id="1910" w:name="_CRFigure8_13_2_31"/>
      <w:r>
        <w:rPr>
          <w:lang w:eastAsia="zh-CN"/>
        </w:rPr>
        <w:t xml:space="preserve">Figure </w:t>
      </w:r>
      <w:bookmarkEnd w:id="1910"/>
      <w:r>
        <w:rPr>
          <w:lang w:eastAsia="zh-CN"/>
        </w:rPr>
        <w:t>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0"/>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38416771" w14:textId="77777777" w:rsidR="005C237A" w:rsidRDefault="005C237A" w:rsidP="005C237A">
      <w:pPr>
        <w:pStyle w:val="B10"/>
        <w:rPr>
          <w:lang w:eastAsia="zh-CN"/>
        </w:rPr>
      </w:pPr>
      <w:r>
        <w:rPr>
          <w:lang w:eastAsia="zh-CN"/>
        </w:rPr>
        <w:t xml:space="preserve">4.   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02A3AA2" w14:textId="77777777" w:rsidR="005C237A" w:rsidRDefault="005C237A" w:rsidP="005C237A">
      <w:pPr>
        <w:pStyle w:val="B10"/>
        <w:ind w:firstLine="0"/>
        <w:rPr>
          <w:lang w:eastAsia="en-US"/>
        </w:rPr>
      </w:pPr>
      <w:r>
        <w:rPr>
          <w:lang w:eastAsia="zh-CN"/>
        </w:rPr>
        <w:t>For each selected UE, t</w:t>
      </w:r>
      <w:r>
        <w:t xml:space="preserve">he </w:t>
      </w:r>
      <w:r>
        <w:rPr>
          <w:lang w:eastAsia="zh-CN"/>
        </w:rPr>
        <w:t>gNB-</w:t>
      </w:r>
      <w:r>
        <w:t xml:space="preserve">DU </w:t>
      </w:r>
      <w:r>
        <w:rPr>
          <w:lang w:eastAsia="zh-CN"/>
        </w:rPr>
        <w:t xml:space="preserve">may </w:t>
      </w:r>
      <w:r>
        <w:t xml:space="preserve">send </w:t>
      </w:r>
      <w:r>
        <w:rPr>
          <w:lang w:eastAsia="zh-CN"/>
        </w:rPr>
        <w:t>CELL TRAFFIC TRACE message</w:t>
      </w:r>
      <w:r>
        <w:t xml:space="preserve"> to the </w:t>
      </w:r>
      <w:r>
        <w:rPr>
          <w:lang w:eastAsia="zh-CN"/>
        </w:rPr>
        <w:t>gNB-</w:t>
      </w:r>
      <w:r>
        <w:t>CU-CP</w:t>
      </w:r>
      <w:r>
        <w:rPr>
          <w:lang w:eastAsia="zh-CN"/>
        </w:rPr>
        <w:t xml:space="preserve"> in the F1 UE associated signalling, including Trace ID for MDT</w:t>
      </w:r>
      <w:r>
        <w:t>.</w:t>
      </w:r>
    </w:p>
    <w:p w14:paraId="2F1837DD" w14:textId="4434F81D" w:rsidR="005C237A" w:rsidRDefault="005C237A" w:rsidP="005C237A">
      <w:pPr>
        <w:pStyle w:val="B10"/>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911" w:name="_CR8_13_2_4"/>
      <w:bookmarkStart w:id="1912" w:name="_Toc51763589"/>
      <w:bookmarkStart w:id="1913" w:name="_Toc52266404"/>
      <w:bookmarkStart w:id="1914" w:name="_Toc64445182"/>
      <w:bookmarkStart w:id="1915" w:name="_Toc73980541"/>
      <w:bookmarkStart w:id="1916" w:name="_Toc88651237"/>
      <w:bookmarkStart w:id="1917" w:name="_Toc98351781"/>
      <w:bookmarkStart w:id="1918" w:name="_Toc98748079"/>
      <w:bookmarkStart w:id="1919" w:name="_Toc105704467"/>
      <w:bookmarkStart w:id="1920" w:name="_Toc106108585"/>
      <w:bookmarkStart w:id="1921" w:name="_Toc107829557"/>
      <w:bookmarkStart w:id="1922" w:name="_Toc112703316"/>
      <w:bookmarkStart w:id="1923" w:name="_Toc155906913"/>
      <w:bookmarkEnd w:id="1911"/>
      <w:r w:rsidRPr="0024324E">
        <w:rPr>
          <w:rFonts w:eastAsia="Malgun Gothic"/>
        </w:rPr>
        <w:t>8.13.2.4</w:t>
      </w:r>
      <w:r w:rsidRPr="0024324E">
        <w:rPr>
          <w:rFonts w:eastAsia="Malgun Gothic"/>
        </w:rPr>
        <w:tab/>
        <w:t>Management based MDT Activation in gNB-CU-UP</w:t>
      </w:r>
      <w:bookmarkEnd w:id="1912"/>
      <w:bookmarkEnd w:id="1913"/>
      <w:bookmarkEnd w:id="1914"/>
      <w:bookmarkEnd w:id="1915"/>
      <w:bookmarkEnd w:id="1916"/>
      <w:bookmarkEnd w:id="1917"/>
      <w:bookmarkEnd w:id="1918"/>
      <w:bookmarkEnd w:id="1919"/>
      <w:bookmarkEnd w:id="1920"/>
      <w:bookmarkEnd w:id="1921"/>
      <w:bookmarkEnd w:id="1922"/>
      <w:bookmarkEnd w:id="1923"/>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20B51F0D" w14:textId="77777777" w:rsidR="005C237A" w:rsidRDefault="005C237A" w:rsidP="0024324E">
      <w:pPr>
        <w:rPr>
          <w:lang w:eastAsia="zh-CN"/>
        </w:rPr>
      </w:pP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81" type="#_x0000_t75" style="width:421.1pt;height:197.6pt" o:ole="">
            <v:imagedata r:id="rId121" o:title=""/>
          </v:shape>
          <o:OLEObject Type="Embed" ProgID="Visio.Drawing.11" ShapeID="_x0000_i1081" DrawAspect="Content" ObjectID="_1766598696" r:id="rId122"/>
        </w:object>
      </w:r>
    </w:p>
    <w:p w14:paraId="24DAE76A" w14:textId="77777777" w:rsidR="005C237A" w:rsidRDefault="005C237A" w:rsidP="00325D12">
      <w:pPr>
        <w:pStyle w:val="TF"/>
        <w:rPr>
          <w:lang w:eastAsia="zh-CN"/>
        </w:rPr>
      </w:pPr>
      <w:bookmarkStart w:id="1924" w:name="_CRFigure8_13_2_41"/>
      <w:r>
        <w:rPr>
          <w:lang w:eastAsia="zh-CN"/>
        </w:rPr>
        <w:t xml:space="preserve">Figure </w:t>
      </w:r>
      <w:bookmarkEnd w:id="1924"/>
      <w:r>
        <w:rPr>
          <w:lang w:eastAsia="zh-CN"/>
        </w:rPr>
        <w:t>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0"/>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0"/>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50A429C6" w14:textId="77777777" w:rsidR="005C237A" w:rsidRDefault="005C237A" w:rsidP="005C237A">
      <w:pPr>
        <w:pStyle w:val="B10"/>
        <w:rPr>
          <w:lang w:eastAsia="zh-CN"/>
        </w:rPr>
      </w:pPr>
      <w:r>
        <w:rPr>
          <w:lang w:eastAsia="zh-CN"/>
        </w:rPr>
        <w:t xml:space="preserve">4.   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4E37FC0" w14:textId="77777777" w:rsidR="005C237A" w:rsidRDefault="005C237A" w:rsidP="005C237A">
      <w:pPr>
        <w:pStyle w:val="B10"/>
        <w:ind w:firstLine="0"/>
        <w:rPr>
          <w:lang w:eastAsia="zh-CN"/>
        </w:rPr>
      </w:pPr>
      <w:r>
        <w:rPr>
          <w:lang w:eastAsia="zh-CN"/>
        </w:rPr>
        <w:t>For each selected UE, t</w:t>
      </w:r>
      <w:r>
        <w:t xml:space="preserve">he </w:t>
      </w:r>
      <w:r>
        <w:rPr>
          <w:lang w:eastAsia="zh-CN"/>
        </w:rPr>
        <w:t>gNB-CU-UP</w:t>
      </w:r>
      <w:r>
        <w:t xml:space="preserve"> </w:t>
      </w:r>
      <w:r>
        <w:rPr>
          <w:lang w:eastAsia="zh-CN"/>
        </w:rPr>
        <w:t xml:space="preserve">may </w:t>
      </w:r>
      <w:r>
        <w:t>send C</w:t>
      </w:r>
      <w:r>
        <w:rPr>
          <w:lang w:eastAsia="zh-CN"/>
        </w:rPr>
        <w:t>ELL TRAFFIC TRACE</w:t>
      </w:r>
      <w:r>
        <w:t xml:space="preserve"> </w:t>
      </w:r>
      <w:r>
        <w:rPr>
          <w:lang w:eastAsia="zh-CN"/>
        </w:rPr>
        <w:t xml:space="preserve">message </w:t>
      </w:r>
      <w:r>
        <w:t xml:space="preserve">to the </w:t>
      </w:r>
      <w:r>
        <w:rPr>
          <w:lang w:eastAsia="zh-CN"/>
        </w:rPr>
        <w:t>gNB-</w:t>
      </w:r>
      <w:r>
        <w:t>CU-CP</w:t>
      </w:r>
      <w:r>
        <w:rPr>
          <w:lang w:eastAsia="zh-CN"/>
        </w:rPr>
        <w:t xml:space="preserve"> in the E1 UE associated signalling, including Trace ID for MDT</w:t>
      </w:r>
    </w:p>
    <w:p w14:paraId="66A8B506" w14:textId="2CAEEAFB" w:rsidR="005C237A" w:rsidRDefault="005C237A" w:rsidP="005C237A">
      <w:pPr>
        <w:pStyle w:val="B10"/>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25" w:name="_CR8_13_2_5"/>
      <w:bookmarkStart w:id="1926" w:name="_Toc51763590"/>
      <w:bookmarkStart w:id="1927" w:name="_Toc52266405"/>
      <w:bookmarkStart w:id="1928" w:name="_Toc64445183"/>
      <w:bookmarkStart w:id="1929" w:name="_Toc73980542"/>
      <w:bookmarkStart w:id="1930" w:name="_Toc88651238"/>
      <w:bookmarkStart w:id="1931" w:name="_Toc98351782"/>
      <w:bookmarkStart w:id="1932" w:name="_Toc98748080"/>
      <w:bookmarkStart w:id="1933" w:name="_Toc105704468"/>
      <w:bookmarkStart w:id="1934" w:name="_Toc106108586"/>
      <w:bookmarkStart w:id="1935" w:name="_Toc107829558"/>
      <w:bookmarkStart w:id="1936" w:name="_Toc112703317"/>
      <w:bookmarkStart w:id="1937" w:name="_Toc155906914"/>
      <w:bookmarkEnd w:id="1925"/>
      <w:r w:rsidRPr="00CA4F23">
        <w:rPr>
          <w:rFonts w:eastAsia="Malgun Gothic"/>
          <w:lang w:val="fr-FR"/>
        </w:rPr>
        <w:t>8.13.2.5</w:t>
      </w:r>
      <w:r w:rsidRPr="00CA4F23">
        <w:rPr>
          <w:rFonts w:eastAsia="Malgun Gothic"/>
          <w:lang w:val="fr-FR"/>
        </w:rPr>
        <w:tab/>
        <w:t>User consent propagation in EN-DC</w:t>
      </w:r>
      <w:bookmarkEnd w:id="1926"/>
      <w:bookmarkEnd w:id="1927"/>
      <w:bookmarkEnd w:id="1928"/>
      <w:bookmarkEnd w:id="1929"/>
      <w:bookmarkEnd w:id="1930"/>
      <w:bookmarkEnd w:id="1931"/>
      <w:bookmarkEnd w:id="1932"/>
      <w:bookmarkEnd w:id="1933"/>
      <w:bookmarkEnd w:id="1934"/>
      <w:bookmarkEnd w:id="1935"/>
      <w:bookmarkEnd w:id="1936"/>
      <w:bookmarkEnd w:id="1937"/>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FD3B0BB" w14:textId="77777777" w:rsidR="005C237A" w:rsidRDefault="005C237A" w:rsidP="005C237A">
      <w:pPr>
        <w:rPr>
          <w:lang w:eastAsia="zh-CN"/>
        </w:rPr>
      </w:pP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82" type="#_x0000_t75" style="width:411.05pt;height:183.35pt" o:ole="">
            <v:imagedata r:id="rId123" o:title=""/>
          </v:shape>
          <o:OLEObject Type="Embed" ProgID="Visio.Drawing.11" ShapeID="_x0000_i1082" DrawAspect="Content" ObjectID="_1766598697" r:id="rId124"/>
        </w:object>
      </w:r>
    </w:p>
    <w:p w14:paraId="42425995" w14:textId="77777777" w:rsidR="005C237A" w:rsidRPr="00CA4F23" w:rsidRDefault="005C237A" w:rsidP="00325D12">
      <w:pPr>
        <w:pStyle w:val="TF"/>
        <w:rPr>
          <w:lang w:val="fr-FR" w:eastAsia="zh-CN"/>
        </w:rPr>
      </w:pPr>
      <w:bookmarkStart w:id="1938" w:name="_CRFigure8_13_2_51"/>
      <w:r w:rsidRPr="00CA4F23">
        <w:rPr>
          <w:lang w:val="fr-FR" w:eastAsia="zh-CN"/>
        </w:rPr>
        <w:t xml:space="preserve">Figure </w:t>
      </w:r>
      <w:bookmarkEnd w:id="1938"/>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0"/>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0"/>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66E33CA7" w14:textId="77777777" w:rsidR="005C237A" w:rsidRDefault="005C237A" w:rsidP="005C237A">
      <w:pPr>
        <w:pStyle w:val="B10"/>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369ACE13" w14:textId="77777777" w:rsidR="005C237A" w:rsidRDefault="005C237A" w:rsidP="005C237A">
      <w:pPr>
        <w:pStyle w:val="B10"/>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939" w:name="_CR8_13_2_6"/>
      <w:bookmarkStart w:id="1940" w:name="_Toc98748081"/>
      <w:bookmarkStart w:id="1941" w:name="_Toc105704469"/>
      <w:bookmarkStart w:id="1942" w:name="_Toc106108587"/>
      <w:bookmarkStart w:id="1943" w:name="_Toc107829559"/>
      <w:bookmarkStart w:id="1944" w:name="_Toc112703318"/>
      <w:bookmarkStart w:id="1945" w:name="_Toc155906915"/>
      <w:bookmarkStart w:id="1946" w:name="_Hlk56415810"/>
      <w:bookmarkStart w:id="1947" w:name="_Toc98351785"/>
      <w:bookmarkStart w:id="1948" w:name="_Toc81230274"/>
      <w:bookmarkStart w:id="1949" w:name="_Toc45104822"/>
      <w:bookmarkStart w:id="1950" w:name="_Toc45883305"/>
      <w:bookmarkStart w:id="1951" w:name="_Toc51763591"/>
      <w:bookmarkStart w:id="1952" w:name="_Toc52266406"/>
      <w:bookmarkStart w:id="1953" w:name="_Toc64445184"/>
      <w:bookmarkStart w:id="1954" w:name="_Toc73980543"/>
      <w:bookmarkStart w:id="1955" w:name="_Toc88651239"/>
      <w:bookmarkEnd w:id="1939"/>
      <w:r>
        <w:rPr>
          <w:rFonts w:eastAsia="Malgun Gothic"/>
          <w:lang w:eastAsia="en-GB"/>
        </w:rPr>
        <w:t>8.13.2.6</w:t>
      </w:r>
      <w:r>
        <w:rPr>
          <w:rFonts w:eastAsia="Malgun Gothic"/>
          <w:lang w:eastAsia="en-GB"/>
        </w:rPr>
        <w:tab/>
        <w:t>User consent propagation in MR-DC with 5GC</w:t>
      </w:r>
      <w:bookmarkEnd w:id="1940"/>
      <w:bookmarkEnd w:id="1941"/>
      <w:bookmarkEnd w:id="1942"/>
      <w:bookmarkEnd w:id="1943"/>
      <w:bookmarkEnd w:id="1944"/>
      <w:bookmarkEnd w:id="1945"/>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p w14:paraId="64D4A155" w14:textId="77777777" w:rsidR="00AE1915" w:rsidRDefault="00AE1915" w:rsidP="00AE1915">
      <w:pPr>
        <w:pStyle w:val="TF"/>
        <w:rPr>
          <w:rFonts w:eastAsia="SimSun"/>
        </w:rPr>
      </w:pPr>
      <w:r>
        <w:rPr>
          <w:rFonts w:eastAsia="SimSun"/>
        </w:rPr>
        <w:object w:dxaOrig="12946" w:dyaOrig="5956" w14:anchorId="55E1BAEA">
          <v:shape id="_x0000_i1083" type="#_x0000_t75" style="width:441.2pt;height:202.6pt" o:ole="">
            <v:imagedata r:id="rId125" o:title=""/>
          </v:shape>
          <o:OLEObject Type="Embed" ProgID="Visio.Drawing.11" ShapeID="_x0000_i1083" DrawAspect="Content" ObjectID="_1766598698" r:id="rId126"/>
        </w:object>
      </w:r>
    </w:p>
    <w:p w14:paraId="04EBE6FE" w14:textId="77777777" w:rsidR="00725A32" w:rsidRDefault="00725A32" w:rsidP="00564453">
      <w:pPr>
        <w:pStyle w:val="TF"/>
        <w:rPr>
          <w:lang w:eastAsia="zh-CN"/>
        </w:rPr>
      </w:pPr>
      <w:bookmarkStart w:id="1956" w:name="_CRFigure8_13_2_61"/>
      <w:r>
        <w:rPr>
          <w:lang w:eastAsia="zh-CN"/>
        </w:rPr>
        <w:t xml:space="preserve">Figure </w:t>
      </w:r>
      <w:bookmarkEnd w:id="1956"/>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0"/>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E5A7C14" w14:textId="77777777" w:rsidR="00725A32" w:rsidRDefault="00725A32" w:rsidP="00564453">
      <w:pPr>
        <w:pStyle w:val="B10"/>
        <w:rPr>
          <w:lang w:eastAsia="zh-CN"/>
        </w:rPr>
      </w:pPr>
      <w:r>
        <w:rPr>
          <w:lang w:eastAsia="zh-CN"/>
        </w:rPr>
        <w:t>3a.</w:t>
      </w:r>
      <w:r>
        <w:rPr>
          <w:lang w:eastAsia="zh-CN"/>
        </w:rPr>
        <w:tab/>
        <w:t xml:space="preserve">The user consent is communicated to the SgNB-DU at the UE context setup by including the Management based MDT PLMN List IE in the UE CONTEXT SETUP REQUEST. </w:t>
      </w:r>
    </w:p>
    <w:p w14:paraId="4056BA9F" w14:textId="77777777" w:rsidR="00725A32" w:rsidRDefault="00725A32" w:rsidP="00564453">
      <w:pPr>
        <w:pStyle w:val="B10"/>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957" w:name="_CR8_13_2_7"/>
      <w:bookmarkStart w:id="1958" w:name="_Toc98748082"/>
      <w:bookmarkStart w:id="1959" w:name="_Toc105704470"/>
      <w:bookmarkStart w:id="1960" w:name="_Toc106108588"/>
      <w:bookmarkStart w:id="1961" w:name="_Toc107829560"/>
      <w:bookmarkStart w:id="1962" w:name="_Toc112703319"/>
      <w:bookmarkStart w:id="1963" w:name="_Toc155906916"/>
      <w:bookmarkStart w:id="1964" w:name="OLE_LINK42"/>
      <w:bookmarkEnd w:id="1957"/>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958"/>
      <w:r>
        <w:rPr>
          <w:rFonts w:eastAsia="Malgun Gothic"/>
          <w:lang w:eastAsia="en-GB"/>
        </w:rPr>
        <w:t xml:space="preserve"> </w:t>
      </w:r>
      <w:r w:rsidR="0087785B">
        <w:rPr>
          <w:rFonts w:eastAsia="Malgun Gothic"/>
          <w:lang w:eastAsia="en-GB"/>
        </w:rPr>
        <w:t>with 5GC</w:t>
      </w:r>
      <w:bookmarkEnd w:id="1959"/>
      <w:bookmarkEnd w:id="1960"/>
      <w:bookmarkEnd w:id="1961"/>
      <w:bookmarkEnd w:id="1962"/>
      <w:bookmarkEnd w:id="1963"/>
    </w:p>
    <w:bookmarkEnd w:id="1964"/>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84" type="#_x0000_t75" style="width:481.4pt;height:193.4pt" o:ole="">
            <v:imagedata r:id="rId127" o:title=""/>
          </v:shape>
          <o:OLEObject Type="Embed" ProgID="Visio.Drawing.11" ShapeID="_x0000_i1084" DrawAspect="Content" ObjectID="_1766598699" r:id="rId128"/>
        </w:object>
      </w:r>
    </w:p>
    <w:p w14:paraId="128C4E60" w14:textId="18493FAA" w:rsidR="00725A32" w:rsidRDefault="00725A32" w:rsidP="00564453">
      <w:pPr>
        <w:pStyle w:val="TF"/>
        <w:rPr>
          <w:lang w:eastAsia="zh-CN"/>
        </w:rPr>
      </w:pPr>
      <w:bookmarkStart w:id="1965" w:name="_CRFigure8_13_2_71"/>
      <w:r>
        <w:rPr>
          <w:lang w:eastAsia="zh-CN"/>
        </w:rPr>
        <w:t xml:space="preserve">Figure </w:t>
      </w:r>
      <w:bookmarkEnd w:id="1965"/>
      <w:r w:rsidR="00AE1915">
        <w:rPr>
          <w:lang w:eastAsia="zh-CN"/>
        </w:rPr>
        <w:t>8.13.2.7-1</w:t>
      </w:r>
      <w:r>
        <w:rPr>
          <w:lang w:eastAsia="zh-CN"/>
        </w:rPr>
        <w:tab/>
      </w:r>
      <w:r>
        <w:rPr>
          <w:lang w:eastAsia="zh-CN"/>
        </w:rPr>
        <w:tab/>
        <w:t>Data anonymization in MR-DC when the SN is the SgNB</w:t>
      </w:r>
    </w:p>
    <w:p w14:paraId="2BA76ADB" w14:textId="77777777" w:rsidR="00725A32" w:rsidRDefault="00725A32" w:rsidP="00564453">
      <w:pPr>
        <w:pStyle w:val="B10"/>
        <w:rPr>
          <w:lang w:eastAsia="zh-CN"/>
        </w:rPr>
      </w:pPr>
      <w:r>
        <w:rPr>
          <w:lang w:eastAsia="zh-CN"/>
        </w:rPr>
        <w:t>0.</w:t>
      </w:r>
      <w:r>
        <w:rPr>
          <w:lang w:eastAsia="en-GB"/>
        </w:rPr>
        <w:tab/>
      </w:r>
      <w:r>
        <w:rPr>
          <w:lang w:eastAsia="zh-CN"/>
        </w:rPr>
        <w:t xml:space="preserve">The gNB-CU-CP, the gNB-CU-UP, the gNB-DU receives the MDT configuration from EM and select the suitable UEs for MDT data collection. </w:t>
      </w:r>
      <w:r w:rsidRPr="0003472D">
        <w:rPr>
          <w:sz w:val="21"/>
          <w:szCs w:val="21"/>
          <w:lang w:eastAsia="zh-CN"/>
        </w:rPr>
        <w:t>The anonymization MDT configuration parameter from the EM is considered to be IMEI-TAC</w:t>
      </w:r>
      <w:r>
        <w:rPr>
          <w:lang w:eastAsia="zh-CN"/>
        </w:rPr>
        <w:t>.</w:t>
      </w:r>
    </w:p>
    <w:p w14:paraId="50BB0CF4" w14:textId="77777777" w:rsidR="00725A32" w:rsidRDefault="00725A32" w:rsidP="00564453">
      <w:pPr>
        <w:pStyle w:val="B10"/>
        <w:rPr>
          <w:lang w:eastAsia="zh-CN"/>
        </w:rPr>
      </w:pPr>
      <w:r>
        <w:rPr>
          <w:lang w:eastAsia="zh-CN"/>
        </w:rPr>
        <w:t>1.  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Pr>
          <w:b/>
          <w:bCs/>
          <w:i/>
          <w:iCs/>
          <w:lang w:eastAsia="zh-CN"/>
        </w:rPr>
        <w:t xml:space="preserve"> </w:t>
      </w:r>
      <w:r>
        <w:rPr>
          <w:lang w:eastAsia="zh-CN"/>
        </w:rPr>
        <w:t>the gNB-CU-UP and/or</w:t>
      </w:r>
      <w:r w:rsidRPr="00D13D02">
        <w:rPr>
          <w:rFonts w:eastAsia="DengXian" w:hint="eastAsia"/>
          <w:lang w:eastAsia="zh-CN"/>
        </w:rPr>
        <w:t xml:space="preserve"> </w:t>
      </w:r>
      <w:r>
        <w:rPr>
          <w:lang w:eastAsia="zh-CN"/>
        </w:rPr>
        <w:t xml:space="preserve">gNB-DU send CELL TRAFFIC TRACE message to the gNB-CU-CP for this UE, including Trace ID and privacy indicator. </w:t>
      </w:r>
    </w:p>
    <w:p w14:paraId="32ECCBBA" w14:textId="77777777" w:rsidR="00725A32" w:rsidRDefault="00725A32" w:rsidP="00564453">
      <w:pPr>
        <w:pStyle w:val="B10"/>
        <w:rPr>
          <w:lang w:eastAsia="zh-CN"/>
        </w:rPr>
      </w:pPr>
      <w:r>
        <w:rPr>
          <w:lang w:eastAsia="zh-CN"/>
        </w:rPr>
        <w:t xml:space="preserve">2.  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4150654E" w14:textId="4D1C0C43" w:rsidR="00725A32" w:rsidRDefault="00725A32" w:rsidP="00564453">
      <w:pPr>
        <w:pStyle w:val="B10"/>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1946"/>
    </w:p>
    <w:p w14:paraId="444B26CB" w14:textId="77777777" w:rsidR="001D3971" w:rsidRDefault="001D3971" w:rsidP="00564453">
      <w:pPr>
        <w:pStyle w:val="Heading3"/>
        <w:rPr>
          <w:rFonts w:eastAsia="SimSun"/>
          <w:lang w:eastAsia="zh-CN"/>
        </w:rPr>
      </w:pPr>
      <w:bookmarkStart w:id="1966" w:name="_CR8_13_3"/>
      <w:bookmarkStart w:id="1967" w:name="_Toc98748083"/>
      <w:bookmarkStart w:id="1968" w:name="_Toc105704471"/>
      <w:bookmarkStart w:id="1969" w:name="_Toc106108589"/>
      <w:bookmarkStart w:id="1970" w:name="_Toc107829561"/>
      <w:bookmarkStart w:id="1971" w:name="_Toc112703320"/>
      <w:bookmarkStart w:id="1972" w:name="_Toc155906917"/>
      <w:bookmarkEnd w:id="1966"/>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947"/>
      <w:bookmarkEnd w:id="1967"/>
      <w:bookmarkEnd w:id="1968"/>
      <w:bookmarkEnd w:id="1969"/>
      <w:bookmarkEnd w:id="1970"/>
      <w:bookmarkEnd w:id="1971"/>
      <w:bookmarkEnd w:id="1972"/>
      <w:r>
        <w:rPr>
          <w:rFonts w:eastAsia="SimSun"/>
          <w:lang w:eastAsia="zh-CN"/>
        </w:rPr>
        <w:t xml:space="preserve"> </w:t>
      </w:r>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973" w:name="_CR8_13_4"/>
      <w:bookmarkStart w:id="1974" w:name="_Toc105704472"/>
      <w:bookmarkStart w:id="1975" w:name="_Toc106108590"/>
      <w:bookmarkStart w:id="1976" w:name="_Toc107829562"/>
      <w:bookmarkStart w:id="1977" w:name="_Toc112703321"/>
      <w:bookmarkStart w:id="1978" w:name="_Toc155906918"/>
      <w:bookmarkStart w:id="1979" w:name="_Toc98351786"/>
      <w:bookmarkStart w:id="1980" w:name="_Toc98748084"/>
      <w:bookmarkEnd w:id="1948"/>
      <w:bookmarkEnd w:id="1973"/>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974"/>
      <w:bookmarkEnd w:id="1975"/>
      <w:bookmarkEnd w:id="1976"/>
      <w:bookmarkEnd w:id="1977"/>
      <w:bookmarkEnd w:id="1978"/>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0F65B31E" w14:textId="77777777" w:rsidR="00314B30" w:rsidRPr="00314B30" w:rsidRDefault="00314B30" w:rsidP="00314B30">
      <w:pPr>
        <w:pStyle w:val="Heading2"/>
        <w:rPr>
          <w:rFonts w:eastAsia="Malgun Gothic"/>
          <w:lang w:eastAsia="zh-CN"/>
        </w:rPr>
      </w:pPr>
      <w:bookmarkStart w:id="1981" w:name="_CR8_14"/>
      <w:bookmarkStart w:id="1982" w:name="_Toc105704473"/>
      <w:bookmarkStart w:id="1983" w:name="_Toc106108591"/>
      <w:bookmarkStart w:id="1984" w:name="_Toc107829563"/>
      <w:bookmarkStart w:id="1985" w:name="_Toc112703322"/>
      <w:bookmarkStart w:id="1986" w:name="_Toc155906919"/>
      <w:bookmarkEnd w:id="1981"/>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949"/>
      <w:bookmarkEnd w:id="1950"/>
      <w:bookmarkEnd w:id="1951"/>
      <w:bookmarkEnd w:id="1952"/>
      <w:bookmarkEnd w:id="1953"/>
      <w:bookmarkEnd w:id="1954"/>
      <w:bookmarkEnd w:id="1955"/>
      <w:bookmarkEnd w:id="1979"/>
      <w:bookmarkEnd w:id="1980"/>
      <w:bookmarkEnd w:id="1982"/>
      <w:bookmarkEnd w:id="1983"/>
      <w:bookmarkEnd w:id="1984"/>
      <w:bookmarkEnd w:id="1985"/>
      <w:bookmarkEnd w:id="1986"/>
      <w:r w:rsidRPr="00314B30">
        <w:rPr>
          <w:rFonts w:eastAsia="Malgun Gothic"/>
          <w:lang w:eastAsia="zh-CN"/>
        </w:rPr>
        <w:t xml:space="preserve"> </w:t>
      </w:r>
    </w:p>
    <w:p w14:paraId="4B9535A1" w14:textId="77777777" w:rsidR="00314B30" w:rsidRPr="00325D12" w:rsidRDefault="00314B30" w:rsidP="00325D12">
      <w:pPr>
        <w:pStyle w:val="Heading3"/>
        <w:rPr>
          <w:rFonts w:eastAsia="SimSun"/>
          <w:lang w:eastAsia="zh-CN"/>
        </w:rPr>
      </w:pPr>
      <w:bookmarkStart w:id="1987" w:name="_CR8_14_1"/>
      <w:bookmarkStart w:id="1988" w:name="_Toc45104823"/>
      <w:bookmarkStart w:id="1989" w:name="_Toc45883306"/>
      <w:bookmarkStart w:id="1990" w:name="_Toc51763592"/>
      <w:bookmarkStart w:id="1991" w:name="_Toc52266407"/>
      <w:bookmarkStart w:id="1992" w:name="_Toc64445185"/>
      <w:bookmarkStart w:id="1993" w:name="_Toc73980544"/>
      <w:bookmarkStart w:id="1994" w:name="_Toc88651240"/>
      <w:bookmarkStart w:id="1995" w:name="_Toc98351787"/>
      <w:bookmarkStart w:id="1996" w:name="_Toc98748085"/>
      <w:bookmarkStart w:id="1997" w:name="_Toc105704474"/>
      <w:bookmarkStart w:id="1998" w:name="_Toc106108592"/>
      <w:bookmarkStart w:id="1999" w:name="_Toc107829564"/>
      <w:bookmarkStart w:id="2000" w:name="_Toc112703323"/>
      <w:bookmarkStart w:id="2001" w:name="_Toc155906920"/>
      <w:bookmarkEnd w:id="1987"/>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r w:rsidRPr="00325D12">
        <w:rPr>
          <w:rFonts w:eastAsia="SimSun"/>
          <w:lang w:eastAsia="zh-CN"/>
        </w:rPr>
        <w:t xml:space="preserve"> </w:t>
      </w:r>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2002" w:name="_CR8_14_1_1"/>
      <w:bookmarkStart w:id="2003" w:name="_Toc45104824"/>
      <w:bookmarkStart w:id="2004" w:name="_Toc45883307"/>
      <w:bookmarkStart w:id="2005" w:name="_Toc51763593"/>
      <w:bookmarkStart w:id="2006" w:name="_Toc52266408"/>
      <w:bookmarkStart w:id="2007" w:name="_Toc64445186"/>
      <w:bookmarkStart w:id="2008" w:name="_Toc73980545"/>
      <w:bookmarkStart w:id="2009" w:name="_Toc88651241"/>
      <w:bookmarkStart w:id="2010" w:name="_Toc98351788"/>
      <w:bookmarkStart w:id="2011" w:name="_Toc98748086"/>
      <w:bookmarkStart w:id="2012" w:name="_Toc105704475"/>
      <w:bookmarkStart w:id="2013" w:name="_Toc106108593"/>
      <w:bookmarkStart w:id="2014" w:name="_Toc107829565"/>
      <w:bookmarkStart w:id="2015" w:name="_Toc112703324"/>
      <w:bookmarkStart w:id="2016" w:name="_Toc155906921"/>
      <w:bookmarkEnd w:id="2002"/>
      <w:r w:rsidRPr="00325D12">
        <w:lastRenderedPageBreak/>
        <w:t>8.</w:t>
      </w:r>
      <w:r>
        <w:t>14</w:t>
      </w:r>
      <w:r w:rsidRPr="00325D12">
        <w:t>.</w:t>
      </w:r>
      <w:r>
        <w:t>1</w:t>
      </w:r>
      <w:r w:rsidRPr="00325D12">
        <w:t>.1</w:t>
      </w:r>
      <w:r w:rsidRPr="00325D12">
        <w:tab/>
      </w:r>
      <w:bookmarkStart w:id="2017" w:name="_Hlk37240426"/>
      <w:r w:rsidRPr="00325D12">
        <w:t>Signalling of RLF information from gNB-CU to gNB-DU</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FD3B5C5" w14:textId="77777777" w:rsidR="00314B30" w:rsidRDefault="00314B30" w:rsidP="00314B30">
      <w:pPr>
        <w:rPr>
          <w:lang w:eastAsia="zh-CN"/>
        </w:rPr>
      </w:pPr>
    </w:p>
    <w:p w14:paraId="27F1414D" w14:textId="77777777" w:rsidR="00314B30" w:rsidRDefault="00314B30" w:rsidP="00314B30">
      <w:pPr>
        <w:jc w:val="center"/>
        <w:rPr>
          <w:lang w:eastAsia="en-US"/>
        </w:rPr>
      </w:pP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5" type="#_x0000_t75" style="width:479.7pt;height:4in" o:ole="">
            <v:imagedata r:id="rId129" o:title="" cropbottom="24113f"/>
          </v:shape>
          <o:OLEObject Type="Embed" ProgID="Visio.Drawing.15" ShapeID="_x0000_i1085" DrawAspect="Content" ObjectID="_1766598700" r:id="rId130"/>
        </w:object>
      </w:r>
    </w:p>
    <w:p w14:paraId="07711C47" w14:textId="77777777" w:rsidR="00314B30" w:rsidRDefault="00314B30" w:rsidP="00325D12">
      <w:pPr>
        <w:pStyle w:val="TF"/>
        <w:rPr>
          <w:lang w:eastAsia="zh-CN"/>
        </w:rPr>
      </w:pPr>
      <w:bookmarkStart w:id="2018" w:name="_CRFigure8_14_1_11"/>
      <w:r>
        <w:rPr>
          <w:lang w:eastAsia="zh-CN"/>
        </w:rPr>
        <w:t xml:space="preserve">Figure </w:t>
      </w:r>
      <w:bookmarkEnd w:id="2018"/>
      <w:r>
        <w:rPr>
          <w:lang w:eastAsia="zh-CN"/>
        </w:rPr>
        <w:t>8.14.1.1-1</w:t>
      </w:r>
      <w:r>
        <w:rPr>
          <w:lang w:eastAsia="zh-CN"/>
        </w:rPr>
        <w:tab/>
        <w:t>Example of signalling of RLF information from gNB-CU to gNB-DU in NG RAN</w:t>
      </w:r>
    </w:p>
    <w:p w14:paraId="19567A94" w14:textId="77777777" w:rsidR="00314B30" w:rsidRDefault="00314B30" w:rsidP="00314B30">
      <w:pPr>
        <w:jc w:val="center"/>
        <w:rPr>
          <w:lang w:eastAsia="zh-CN"/>
        </w:rPr>
      </w:pPr>
    </w:p>
    <w:p w14:paraId="25A94EBE" w14:textId="77777777" w:rsidR="00314B30" w:rsidRDefault="00314B30" w:rsidP="00314B30">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77777777" w:rsidR="00314B30" w:rsidRDefault="00314B30" w:rsidP="00314B30">
      <w:pPr>
        <w:pStyle w:val="B10"/>
        <w:rPr>
          <w:lang w:eastAsia="en-US"/>
        </w:rPr>
      </w:pPr>
      <w:r>
        <w:rPr>
          <w:lang w:eastAsia="zh-CN"/>
        </w:rPr>
        <w:t>2.</w:t>
      </w:r>
      <w:r w:rsidRPr="00314B30">
        <w:t xml:space="preserve"> </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0"/>
        <w:rPr>
          <w:lang w:eastAsia="zh-CN"/>
        </w:rPr>
      </w:pPr>
      <w:r>
        <w:rPr>
          <w:lang w:eastAsia="zh-CN"/>
        </w:rPr>
        <w:t>3.</w:t>
      </w:r>
      <w:r>
        <w:tab/>
      </w:r>
      <w:r>
        <w:rPr>
          <w:lang w:eastAsia="zh-CN"/>
        </w:rPr>
        <w:t>The gNB1-CU sends the F1: Access and Mobility Indication message to the gNB1-DU, including the RLF Report.</w:t>
      </w:r>
    </w:p>
    <w:p w14:paraId="2104A63B" w14:textId="77777777" w:rsidR="00314B30" w:rsidRDefault="00314B30" w:rsidP="00314B30">
      <w:pPr>
        <w:rPr>
          <w:lang w:eastAsia="zh-CN"/>
        </w:rPr>
      </w:pPr>
      <w:r>
        <w:rPr>
          <w:lang w:eastAsia="zh-CN"/>
        </w:rPr>
        <w:t xml:space="preserve">It is also possible for the gNB-CU receiving the RLF Report from the UE to signal it directly to the gNB-DU by means of the F1: Access and Mobility Indication procedure.  </w:t>
      </w:r>
    </w:p>
    <w:p w14:paraId="4A69D6BC" w14:textId="77777777" w:rsidR="000A4A0B" w:rsidRPr="00325D12" w:rsidRDefault="000A4A0B" w:rsidP="000A4A0B">
      <w:pPr>
        <w:pStyle w:val="Heading4"/>
      </w:pPr>
      <w:bookmarkStart w:id="2019" w:name="_CR8_14_1_2"/>
      <w:bookmarkStart w:id="2020" w:name="_Toc105704476"/>
      <w:bookmarkStart w:id="2021" w:name="_Toc106108594"/>
      <w:bookmarkStart w:id="2022" w:name="_Toc107829566"/>
      <w:bookmarkStart w:id="2023" w:name="_Toc112703325"/>
      <w:bookmarkStart w:id="2024" w:name="_Toc155906922"/>
      <w:bookmarkStart w:id="2025" w:name="_Toc98351789"/>
      <w:bookmarkStart w:id="2026" w:name="_Toc98748087"/>
      <w:bookmarkStart w:id="2027" w:name="_Toc45104825"/>
      <w:bookmarkStart w:id="2028" w:name="_Toc45883308"/>
      <w:bookmarkStart w:id="2029" w:name="_Toc51763594"/>
      <w:bookmarkStart w:id="2030" w:name="_Toc52266409"/>
      <w:bookmarkStart w:id="2031" w:name="_Toc64445187"/>
      <w:bookmarkStart w:id="2032" w:name="_Toc73980546"/>
      <w:bookmarkStart w:id="2033" w:name="_Toc88651242"/>
      <w:bookmarkEnd w:id="2019"/>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020"/>
      <w:bookmarkEnd w:id="2021"/>
      <w:bookmarkEnd w:id="2022"/>
      <w:bookmarkEnd w:id="2023"/>
      <w:bookmarkEnd w:id="2024"/>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6" type="#_x0000_t75" style="width:481.4pt;height:184.2pt" o:ole="">
            <v:imagedata r:id="rId131" o:title=""/>
          </v:shape>
          <o:OLEObject Type="Embed" ProgID="Visio.Drawing.11" ShapeID="_x0000_i1086" DrawAspect="Content" ObjectID="_1766598701" r:id="rId132"/>
        </w:object>
      </w:r>
    </w:p>
    <w:p w14:paraId="501A6A45" w14:textId="77777777" w:rsidR="000A4A0B" w:rsidRDefault="000A4A0B" w:rsidP="000A4A0B">
      <w:pPr>
        <w:pStyle w:val="TF"/>
        <w:rPr>
          <w:lang w:eastAsia="zh-CN"/>
        </w:rPr>
      </w:pPr>
      <w:bookmarkStart w:id="2034" w:name="_CRFigure8_14_1_21"/>
      <w:r>
        <w:rPr>
          <w:lang w:eastAsia="zh-CN"/>
        </w:rPr>
        <w:t xml:space="preserve">Figure </w:t>
      </w:r>
      <w:bookmarkEnd w:id="2034"/>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0"/>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0"/>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0"/>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671BBED2" w14:textId="77777777" w:rsidR="00415AE4" w:rsidRDefault="00415AE4" w:rsidP="00415AE4">
      <w:pPr>
        <w:pStyle w:val="Heading2"/>
        <w:rPr>
          <w:rFonts w:eastAsia="SimSun"/>
          <w:lang w:eastAsia="zh-CN"/>
        </w:rPr>
      </w:pPr>
      <w:bookmarkStart w:id="2035" w:name="_CR8_15"/>
      <w:bookmarkStart w:id="2036" w:name="_Toc105704477"/>
      <w:bookmarkStart w:id="2037" w:name="_Toc106108595"/>
      <w:bookmarkStart w:id="2038" w:name="_Toc107829567"/>
      <w:bookmarkStart w:id="2039" w:name="_Toc112703326"/>
      <w:bookmarkStart w:id="2040" w:name="_Toc155906923"/>
      <w:bookmarkEnd w:id="2035"/>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2025"/>
      <w:bookmarkEnd w:id="2026"/>
      <w:bookmarkEnd w:id="2036"/>
      <w:bookmarkEnd w:id="2037"/>
      <w:bookmarkEnd w:id="2038"/>
      <w:bookmarkEnd w:id="2039"/>
      <w:bookmarkEnd w:id="2040"/>
      <w:r>
        <w:rPr>
          <w:rFonts w:eastAsia="SimSun"/>
          <w:lang w:eastAsia="zh-CN"/>
        </w:rPr>
        <w:t xml:space="preserve"> </w:t>
      </w:r>
    </w:p>
    <w:p w14:paraId="2E746CA9" w14:textId="77777777" w:rsidR="00415AE4" w:rsidRDefault="00415AE4" w:rsidP="00415AE4">
      <w:pPr>
        <w:pStyle w:val="Heading3"/>
      </w:pPr>
      <w:bookmarkStart w:id="2041" w:name="_CR8_15_1"/>
      <w:bookmarkStart w:id="2042" w:name="_Toc98351790"/>
      <w:bookmarkStart w:id="2043" w:name="_Toc98748088"/>
      <w:bookmarkStart w:id="2044" w:name="_Toc105704478"/>
      <w:bookmarkStart w:id="2045" w:name="_Toc106108596"/>
      <w:bookmarkStart w:id="2046" w:name="_Toc107829568"/>
      <w:bookmarkStart w:id="2047" w:name="_Toc112703327"/>
      <w:bookmarkStart w:id="2048" w:name="_Toc155906924"/>
      <w:bookmarkEnd w:id="2041"/>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042"/>
      <w:bookmarkEnd w:id="2043"/>
      <w:bookmarkEnd w:id="2044"/>
      <w:bookmarkEnd w:id="2045"/>
      <w:bookmarkEnd w:id="2046"/>
      <w:bookmarkEnd w:id="2047"/>
      <w:bookmarkEnd w:id="2048"/>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049" w:name="_CR8_15_1_1"/>
      <w:bookmarkStart w:id="2050" w:name="_Toc98351791"/>
      <w:bookmarkStart w:id="2051" w:name="_Toc98748089"/>
      <w:bookmarkStart w:id="2052" w:name="_Toc105704479"/>
      <w:bookmarkStart w:id="2053" w:name="_Toc106108597"/>
      <w:bookmarkStart w:id="2054" w:name="_Toc107829569"/>
      <w:bookmarkStart w:id="2055" w:name="_Toc112703328"/>
      <w:bookmarkStart w:id="2056" w:name="_Toc155906925"/>
      <w:bookmarkEnd w:id="2049"/>
      <w:r w:rsidRPr="00455BC9">
        <w:t>8.</w:t>
      </w:r>
      <w:r>
        <w:t>15</w:t>
      </w:r>
      <w:r w:rsidRPr="00455BC9">
        <w:t>.1.1</w:t>
      </w:r>
      <w:r w:rsidRPr="00455BC9">
        <w:tab/>
        <w:t>Broadcast MBS Session Setup</w:t>
      </w:r>
      <w:bookmarkEnd w:id="2050"/>
      <w:bookmarkEnd w:id="2051"/>
      <w:bookmarkEnd w:id="2052"/>
      <w:bookmarkEnd w:id="2053"/>
      <w:bookmarkEnd w:id="2054"/>
      <w:bookmarkEnd w:id="2055"/>
      <w:bookmarkEnd w:id="2056"/>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7" type="#_x0000_t75" style="width:483.05pt;height:202.6pt" o:ole="">
            <v:imagedata r:id="rId133" o:title=""/>
          </v:shape>
          <o:OLEObject Type="Embed" ProgID="Visio.Drawing.15" ShapeID="_x0000_i1087" DrawAspect="Content" ObjectID="_1766598702" r:id="rId134"/>
        </w:object>
      </w:r>
    </w:p>
    <w:p w14:paraId="14AB63EC" w14:textId="77777777" w:rsidR="00415AE4" w:rsidRPr="00455BC9" w:rsidRDefault="00415AE4" w:rsidP="00415AE4">
      <w:pPr>
        <w:pStyle w:val="TF"/>
      </w:pPr>
      <w:bookmarkStart w:id="2057" w:name="_CRFigure8_15_1_11"/>
      <w:r w:rsidRPr="00455BC9">
        <w:t xml:space="preserve">Figure </w:t>
      </w:r>
      <w:bookmarkEnd w:id="2057"/>
      <w:r w:rsidRPr="00455BC9">
        <w:t>8.</w:t>
      </w:r>
      <w:r>
        <w:t>15</w:t>
      </w:r>
      <w:r w:rsidRPr="00455BC9">
        <w:t>.1.1-1: Broadcast MBS Session Setup</w:t>
      </w:r>
    </w:p>
    <w:p w14:paraId="35BD2634" w14:textId="18A581F5" w:rsidR="007F4B3A" w:rsidRDefault="007F4B3A" w:rsidP="007F4B3A">
      <w:pPr>
        <w:ind w:left="568" w:hanging="284"/>
      </w:pPr>
      <w:r>
        <w:lastRenderedPageBreak/>
        <w:t>1.</w:t>
      </w:r>
      <w:r>
        <w:tab/>
        <w:t>The 5GC starts the broadcast session by sending the NGAP Broadcast Session Setup Request message to the gNB containing the TMGI, S-NSSAI, 5G QoS Profile, area information and transport information (for NG-U multicast transport it provides the IP multicast address and the IP source specific multicast address).</w:t>
      </w:r>
    </w:p>
    <w:p w14:paraId="346F75BA" w14:textId="77777777" w:rsidR="007F4B3A" w:rsidRDefault="007F4B3A" w:rsidP="007F4B3A">
      <w:pPr>
        <w:ind w:left="568" w:hanging="284"/>
      </w:pPr>
      <w:r>
        <w:t>2/3. The gNB-CU-CP sets up the broadcast bearer context, providing NG-U transport information from the 5GC to the gNB-CU-UP and receiving from the gNB-CU-UP the NG-U GTP DL TEID in case NG-U unicast transport was selected and an F1-U GTP UL TEID per MRB.</w:t>
      </w:r>
    </w:p>
    <w:p w14:paraId="33043C6F" w14:textId="77777777" w:rsidR="007F4B3A" w:rsidRDefault="007F4B3A" w:rsidP="007F4B3A">
      <w:pPr>
        <w:ind w:left="568" w:hanging="284"/>
      </w:pPr>
      <w:r>
        <w:t>4.</w:t>
      </w:r>
      <w:r>
        <w:tab/>
        <w:t>In case of NG-U multicast transport, the gNB-CU-UP joins the NG-U multicast group.</w:t>
      </w:r>
    </w:p>
    <w:p w14:paraId="448F3C53" w14:textId="77777777" w:rsidR="007F4B3A" w:rsidRDefault="007F4B3A" w:rsidP="007F4B3A">
      <w:pPr>
        <w:ind w:left="568" w:hanging="284"/>
      </w:pPr>
      <w:r>
        <w:t>5/6.</w:t>
      </w:r>
      <w:r>
        <w:tab/>
        <w:t xml:space="preserve">The gNB-CU-CP establishes the Broadcast MBS Session Context at the </w:t>
      </w:r>
      <w:r>
        <w:rPr>
          <w:rFonts w:eastAsia="SimSun" w:hint="eastAsia"/>
          <w:lang w:val="en-US" w:eastAsia="zh-CN"/>
        </w:rPr>
        <w:t>gNB-</w:t>
      </w:r>
      <w:r>
        <w:t>DU, providing MRB configuration, other relevant session parameters and F1-U GTP UL TEID information, and receiving F1-U GTP DL TEID information.</w:t>
      </w:r>
    </w:p>
    <w:p w14:paraId="460A195D" w14:textId="77777777" w:rsidR="007F4B3A" w:rsidRDefault="007F4B3A" w:rsidP="007F4B3A">
      <w:pPr>
        <w:ind w:left="568" w:hanging="284"/>
      </w:pPr>
      <w:r>
        <w:t>7/8.</w:t>
      </w:r>
      <w:r>
        <w:tab/>
        <w:t>The gNB-CU-CP triggers BC Bearer Context Modification Request towards the gNB-CU-UP to provide the F1-U GTP DL TEID information.</w:t>
      </w:r>
    </w:p>
    <w:p w14:paraId="0C7BDD21" w14:textId="77777777" w:rsidR="007F4B3A" w:rsidRDefault="007F4B3A" w:rsidP="007F4B3A">
      <w:pPr>
        <w:ind w:left="568" w:hanging="284"/>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0"/>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0"/>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732B6FF5" w14:textId="77777777" w:rsidR="00415AE4" w:rsidRPr="00455BC9" w:rsidRDefault="00415AE4" w:rsidP="00415AE4">
      <w:r w:rsidRPr="00455BC9">
        <w:t xml:space="preserve">In case of shared NG-U termination, </w:t>
      </w:r>
    </w:p>
    <w:p w14:paraId="64730CC0"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Pr="00455BC9" w:rsidRDefault="00415AE4" w:rsidP="00415AE4">
      <w:pPr>
        <w:pStyle w:val="B10"/>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707DE76B" w14:textId="0F71C1C7" w:rsidR="00415AE4" w:rsidRPr="00455BC9" w:rsidRDefault="00415AE4" w:rsidP="00415AE4">
      <w:pPr>
        <w:pStyle w:val="Heading4"/>
      </w:pPr>
      <w:bookmarkStart w:id="2058" w:name="_CR8_15_1_2"/>
      <w:bookmarkStart w:id="2059" w:name="_Toc98351792"/>
      <w:bookmarkStart w:id="2060" w:name="_Toc98748090"/>
      <w:bookmarkStart w:id="2061" w:name="_Toc105704480"/>
      <w:bookmarkStart w:id="2062" w:name="_Toc106108598"/>
      <w:bookmarkStart w:id="2063" w:name="_Toc107829570"/>
      <w:bookmarkStart w:id="2064" w:name="_Toc112703329"/>
      <w:bookmarkStart w:id="2065" w:name="_Toc155906926"/>
      <w:bookmarkEnd w:id="2058"/>
      <w:r w:rsidRPr="00455BC9">
        <w:t>8.</w:t>
      </w:r>
      <w:r>
        <w:t>15</w:t>
      </w:r>
      <w:r w:rsidRPr="00455BC9">
        <w:t>.1.2</w:t>
      </w:r>
      <w:r w:rsidRPr="00455BC9">
        <w:tab/>
        <w:t xml:space="preserve">Multicast MBS Session </w:t>
      </w:r>
      <w:r w:rsidR="007465C6" w:rsidRPr="005D3C45">
        <w:t>Context Establishment</w:t>
      </w:r>
      <w:bookmarkEnd w:id="2059"/>
      <w:bookmarkEnd w:id="2060"/>
      <w:bookmarkEnd w:id="2061"/>
      <w:bookmarkEnd w:id="2062"/>
      <w:bookmarkEnd w:id="2063"/>
      <w:bookmarkEnd w:id="2064"/>
      <w:bookmarkEnd w:id="2065"/>
    </w:p>
    <w:p w14:paraId="0CC4589A" w14:textId="3A64460F" w:rsidR="00DE50FB"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r w:rsidRPr="00715E1E">
        <w:t xml:space="preserve"> </w:t>
      </w:r>
    </w:p>
    <w:p w14:paraId="6387D6CC" w14:textId="77777777" w:rsidR="00DE50FB" w:rsidRPr="00FB7251" w:rsidRDefault="00DE50FB" w:rsidP="00DE50FB">
      <w:pPr>
        <w:rPr>
          <w:rFonts w:eastAsia="Malgun Gothic"/>
        </w:rPr>
      </w:pPr>
      <w:r>
        <w:object w:dxaOrig="15961" w:dyaOrig="12265" w14:anchorId="048AE522">
          <v:shape id="_x0000_i1088" type="#_x0000_t75" style="width:483.05pt;height:372.55pt" o:ole="">
            <v:imagedata r:id="rId135" o:title=""/>
          </v:shape>
          <o:OLEObject Type="Embed" ProgID="Visio.Drawing.15" ShapeID="_x0000_i1088" DrawAspect="Content" ObjectID="_1766598703" r:id="rId136"/>
        </w:object>
      </w:r>
    </w:p>
    <w:p w14:paraId="0721A290" w14:textId="77777777" w:rsidR="00DE50FB" w:rsidRPr="00455BC9" w:rsidRDefault="00DE50FB" w:rsidP="00DE50FB">
      <w:pPr>
        <w:pStyle w:val="TH"/>
      </w:pPr>
      <w:r w:rsidRPr="00455BC9">
        <w:t>Figure 8.</w:t>
      </w:r>
      <w:r>
        <w:t>15</w:t>
      </w:r>
      <w:r w:rsidRPr="00455BC9">
        <w:t>.1.2-1: Multicast MBS Session Context establishment</w:t>
      </w:r>
    </w:p>
    <w:p w14:paraId="3066180D" w14:textId="77777777" w:rsidR="00DE50FB" w:rsidRDefault="00DE50FB" w:rsidP="00DE50FB">
      <w:pPr>
        <w:pStyle w:val="B10"/>
      </w:pPr>
      <w:r>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0"/>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0"/>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0"/>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671663">
      <w:pPr>
        <w:ind w:left="568" w:hanging="284"/>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0F9B9DC" w14:textId="77777777" w:rsidR="00671663" w:rsidRPr="00455BC9" w:rsidRDefault="00671663" w:rsidP="00671663">
      <w:pPr>
        <w:pStyle w:val="B10"/>
      </w:pPr>
      <w:r>
        <w:t>6</w:t>
      </w:r>
      <w:r w:rsidRPr="00455BC9">
        <w:t>/</w:t>
      </w:r>
      <w:r>
        <w:t>7</w:t>
      </w:r>
      <w:r w:rsidRPr="00455BC9">
        <w:t>.</w:t>
      </w:r>
      <w:r w:rsidRPr="00455BC9">
        <w:tab/>
      </w:r>
      <w:r>
        <w:t>T</w:t>
      </w:r>
      <w:r w:rsidRPr="00455BC9">
        <w:t xml:space="preserve">he gNB-CU-CP establishes the Multicast Context at the </w:t>
      </w:r>
      <w:r>
        <w:t>gNB-</w:t>
      </w:r>
      <w:r w:rsidRPr="00455BC9">
        <w:t xml:space="preserve">DU, providing MRB configuration. It may contain MBS Area Session ID information. </w:t>
      </w:r>
    </w:p>
    <w:p w14:paraId="375C1AD8" w14:textId="77777777" w:rsidR="00671663" w:rsidRDefault="00671663" w:rsidP="00671663">
      <w:pPr>
        <w:pStyle w:val="B10"/>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 xml:space="preserve">. </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0A4A8D8D" w14:textId="2BDD9A5A" w:rsidR="00671663" w:rsidRPr="00455BC9" w:rsidRDefault="00671663" w:rsidP="00671663">
      <w:pPr>
        <w:pStyle w:val="B10"/>
      </w:pPr>
      <w:r>
        <w:lastRenderedPageBreak/>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 xml:space="preserve">DU or per cell or per MBS Area Session ID. </w:t>
      </w:r>
    </w:p>
    <w:p w14:paraId="692515A3" w14:textId="4264AC77" w:rsidR="00671663" w:rsidRPr="00455BC9" w:rsidRDefault="00671663" w:rsidP="00671663">
      <w:pPr>
        <w:pStyle w:val="B10"/>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0"/>
      </w:pPr>
      <w:r>
        <w:t>13</w:t>
      </w:r>
      <w:r w:rsidRPr="00455BC9">
        <w:t>.</w:t>
      </w:r>
      <w:r w:rsidRPr="00455BC9">
        <w:tab/>
        <w:t>The gNB-CU-UP side F1-U TNL address is provided to the gNB-DU.</w:t>
      </w:r>
    </w:p>
    <w:p w14:paraId="1FBE4DD4" w14:textId="77777777" w:rsidR="00671663" w:rsidRPr="00455BC9" w:rsidRDefault="00671663" w:rsidP="00671663">
      <w:pPr>
        <w:pStyle w:val="B10"/>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0"/>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0"/>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0"/>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61FD4D75" w14:textId="77777777" w:rsidR="00415AE4" w:rsidRPr="00455BC9" w:rsidRDefault="00415AE4" w:rsidP="00415AE4">
      <w:r w:rsidRPr="00455BC9">
        <w:t xml:space="preserve">In case of shared NG-U termination, </w:t>
      </w:r>
    </w:p>
    <w:p w14:paraId="4D9161C9"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0"/>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066" w:name="_CR8_15_1_3"/>
      <w:bookmarkStart w:id="2067" w:name="_Toc155906927"/>
      <w:bookmarkStart w:id="2068" w:name="_Toc98351793"/>
      <w:bookmarkStart w:id="2069" w:name="_Toc98748091"/>
      <w:bookmarkStart w:id="2070" w:name="_Toc105704481"/>
      <w:bookmarkStart w:id="2071" w:name="_Toc106108599"/>
      <w:bookmarkStart w:id="2072" w:name="_Toc107829571"/>
      <w:bookmarkStart w:id="2073" w:name="_Toc112703330"/>
      <w:bookmarkEnd w:id="2066"/>
      <w:r w:rsidRPr="00455BC9">
        <w:t>8.</w:t>
      </w:r>
      <w:r>
        <w:t>15</w:t>
      </w:r>
      <w:r w:rsidRPr="00455BC9">
        <w:t>.1.</w:t>
      </w:r>
      <w:r>
        <w:t>3</w:t>
      </w:r>
      <w:r w:rsidRPr="00455BC9">
        <w:tab/>
      </w:r>
      <w:r>
        <w:t xml:space="preserve">Multicast </w:t>
      </w:r>
      <w:r w:rsidRPr="00455BC9">
        <w:t>M</w:t>
      </w:r>
      <w:r>
        <w:t>RB type re-configuration with F1-U ptp-retransmission tunnel establishment</w:t>
      </w:r>
      <w:bookmarkEnd w:id="2067"/>
    </w:p>
    <w:p w14:paraId="6DA3D2F9" w14:textId="77777777" w:rsidR="0074631D" w:rsidRDefault="0074631D" w:rsidP="0074631D">
      <w:pPr>
        <w:pStyle w:val="TH"/>
      </w:pPr>
      <w:r>
        <w:object w:dxaOrig="15252" w:dyaOrig="5520" w14:anchorId="49AD84A3">
          <v:shape id="_x0000_i1089" type="#_x0000_t75" style="width:481.4pt;height:174.15pt" o:ole="">
            <v:imagedata r:id="rId137" o:title=""/>
          </v:shape>
          <o:OLEObject Type="Embed" ProgID="Visio.Drawing.15" ShapeID="_x0000_i1089" DrawAspect="Content" ObjectID="_1766598704" r:id="rId138"/>
        </w:object>
      </w:r>
    </w:p>
    <w:p w14:paraId="40E19830" w14:textId="61C9065D" w:rsidR="0074631D" w:rsidRPr="00455BC9" w:rsidRDefault="0074631D" w:rsidP="0074631D">
      <w:pPr>
        <w:pStyle w:val="TF"/>
      </w:pPr>
      <w:bookmarkStart w:id="2074" w:name="_CRFigure8_15_1_31"/>
      <w:r w:rsidRPr="00455BC9">
        <w:t xml:space="preserve">Figure </w:t>
      </w:r>
      <w:bookmarkEnd w:id="2074"/>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0"/>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0"/>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306AC5FE" w14:textId="77777777" w:rsidR="0074631D" w:rsidRDefault="0074631D" w:rsidP="0074631D">
      <w:pPr>
        <w:pStyle w:val="B10"/>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r w:rsidRPr="00455BC9">
        <w:t xml:space="preserve"> </w:t>
      </w:r>
    </w:p>
    <w:p w14:paraId="0B3A6EE7" w14:textId="77777777" w:rsidR="0074631D" w:rsidRPr="00455BC9" w:rsidRDefault="0074631D" w:rsidP="0074631D">
      <w:pPr>
        <w:pStyle w:val="NO"/>
      </w:pPr>
      <w:r>
        <w:lastRenderedPageBreak/>
        <w:t>NOTE:</w:t>
      </w:r>
      <w:r>
        <w:tab/>
        <w:t>Depending on MRB bearer type reconfiguration the gNB-DU may also request to release some F1-U resources.</w:t>
      </w:r>
    </w:p>
    <w:p w14:paraId="5BBD4E49" w14:textId="77777777" w:rsidR="0074631D" w:rsidRPr="00455BC9" w:rsidRDefault="0074631D" w:rsidP="0074631D">
      <w:pPr>
        <w:pStyle w:val="B10"/>
      </w:pPr>
      <w:r>
        <w:t>8./9. The RRC Reconfiguration procedure is performed</w:t>
      </w:r>
    </w:p>
    <w:p w14:paraId="08713378" w14:textId="77777777" w:rsidR="0074631D" w:rsidRPr="00455BC9" w:rsidRDefault="0074631D" w:rsidP="0074631D">
      <w:pPr>
        <w:pStyle w:val="B10"/>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075" w:name="_CR8_15_2"/>
      <w:bookmarkStart w:id="2076" w:name="_Toc155906928"/>
      <w:bookmarkEnd w:id="2075"/>
      <w:r w:rsidRPr="00B8401F">
        <w:t>8.</w:t>
      </w:r>
      <w:r>
        <w:t>15</w:t>
      </w:r>
      <w:r w:rsidRPr="00B8401F">
        <w:t>.</w:t>
      </w:r>
      <w:r>
        <w:t>2</w:t>
      </w:r>
      <w:r w:rsidRPr="00B8401F">
        <w:tab/>
      </w:r>
      <w:r>
        <w:t>Mobility procedure for Multicast</w:t>
      </w:r>
      <w:bookmarkEnd w:id="2076"/>
    </w:p>
    <w:p w14:paraId="6F87A736" w14:textId="12B9BCA5" w:rsidR="00B63D3E" w:rsidRPr="00B8401F" w:rsidRDefault="00B63D3E" w:rsidP="00B63D3E">
      <w:pPr>
        <w:pStyle w:val="Heading4"/>
        <w:ind w:leftChars="-9" w:left="1400"/>
        <w:rPr>
          <w:lang w:eastAsia="ja-JP"/>
        </w:rPr>
      </w:pPr>
      <w:bookmarkStart w:id="2077" w:name="_CR8_15_2_1"/>
      <w:bookmarkStart w:id="2078" w:name="_Toc155906929"/>
      <w:bookmarkEnd w:id="2077"/>
      <w:r w:rsidRPr="00B8401F">
        <w:t>8.</w:t>
      </w:r>
      <w:r>
        <w:t>15</w:t>
      </w:r>
      <w:r w:rsidRPr="00B8401F">
        <w:t>.</w:t>
      </w:r>
      <w:r>
        <w:t>2</w:t>
      </w:r>
      <w:r w:rsidRPr="00B8401F">
        <w:t>.1</w:t>
      </w:r>
      <w:r w:rsidRPr="00B8401F">
        <w:tab/>
        <w:t>Inter-gNB-</w:t>
      </w:r>
      <w:r>
        <w:t>C</w:t>
      </w:r>
      <w:r w:rsidRPr="00B8401F">
        <w:t>U Mobility</w:t>
      </w:r>
      <w:r>
        <w:t xml:space="preserve"> between MBS Supporting nodes</w:t>
      </w:r>
      <w:bookmarkEnd w:id="2078"/>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C007DA" w:rsidRDefault="00963549" w:rsidP="00B63D3E">
      <w:pPr>
        <w:rPr>
          <w:rFonts w:eastAsia="SimSun"/>
          <w:b/>
          <w:i/>
          <w:color w:val="FF0000"/>
          <w:sz w:val="22"/>
          <w:highlight w:val="yellow"/>
          <w:lang w:eastAsia="zh-CN"/>
        </w:rPr>
      </w:pPr>
      <w:r>
        <w:object w:dxaOrig="21300" w:dyaOrig="13752" w14:anchorId="080D5F71">
          <v:shape id="_x0000_i1090" type="#_x0000_t75" style="width:480.55pt;height:305.6pt" o:ole="">
            <v:imagedata r:id="rId139" o:title=""/>
          </v:shape>
          <o:OLEObject Type="Embed" ProgID="Mscgen.Chart" ShapeID="_x0000_i1090" DrawAspect="Content" ObjectID="_1766598705" r:id="rId140"/>
        </w:object>
      </w:r>
    </w:p>
    <w:p w14:paraId="45C484FD" w14:textId="0E3D45CC" w:rsidR="00B63D3E" w:rsidRPr="00455BC9" w:rsidRDefault="00B63D3E" w:rsidP="00B63D3E">
      <w:pPr>
        <w:pStyle w:val="TH"/>
      </w:pPr>
      <w:r w:rsidRPr="00455BC9">
        <w:t>Figure 8.</w:t>
      </w:r>
      <w:r>
        <w:t>15</w:t>
      </w:r>
      <w:r w:rsidRPr="00455BC9">
        <w:t>.</w:t>
      </w:r>
      <w:r>
        <w:t>2</w:t>
      </w:r>
      <w:r w:rsidRPr="00455BC9">
        <w:t>.</w:t>
      </w:r>
      <w:r>
        <w:t>1</w:t>
      </w:r>
      <w:r w:rsidRPr="00455BC9">
        <w:t xml:space="preserve">-1: </w:t>
      </w:r>
      <w:r w:rsidRPr="00B8401F">
        <w:t>Inter-gNB-</w:t>
      </w:r>
      <w:r>
        <w:t>C</w:t>
      </w:r>
      <w:r w:rsidRPr="00B8401F">
        <w:t>U Mobility</w:t>
      </w:r>
      <w:r>
        <w:t xml:space="preserve"> for Multicast</w:t>
      </w:r>
    </w:p>
    <w:p w14:paraId="1F2EBA99" w14:textId="77777777" w:rsidR="00B63D3E" w:rsidRDefault="00B63D3E" w:rsidP="00B63D3E">
      <w:pPr>
        <w:pStyle w:val="B10"/>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0"/>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0"/>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0"/>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0"/>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0"/>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0"/>
        <w:rPr>
          <w:noProof/>
          <w:lang w:eastAsia="zh-CN"/>
        </w:rPr>
      </w:pPr>
      <w:r>
        <w:rPr>
          <w:noProof/>
          <w:lang w:eastAsia="zh-CN"/>
        </w:rPr>
        <w:lastRenderedPageBreak/>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0"/>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0"/>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0"/>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0"/>
        <w:rPr>
          <w:noProof/>
          <w:lang w:eastAsia="zh-CN"/>
        </w:rPr>
      </w:pPr>
      <w:r>
        <w:rPr>
          <w:noProof/>
          <w:lang w:eastAsia="zh-CN"/>
        </w:rPr>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0"/>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0"/>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0"/>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0"/>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0"/>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0"/>
        <w:rPr>
          <w:noProof/>
          <w:lang w:eastAsia="zh-CN"/>
        </w:rPr>
      </w:pPr>
      <w:r>
        <w:rPr>
          <w:noProof/>
          <w:lang w:eastAsia="zh-CN"/>
        </w:rPr>
        <w:t>17.</w:t>
      </w:r>
      <w:r>
        <w:rPr>
          <w:noProof/>
          <w:lang w:eastAsia="zh-CN"/>
        </w:rPr>
        <w:tab/>
        <w:t>If a PTP Forwarding Tunnel was established, the target gNB-CU-UP sends the forwarding data to the target gNB-DU.</w:t>
      </w:r>
    </w:p>
    <w:p w14:paraId="6E8BB5C1" w14:textId="77777777" w:rsidR="000875A9" w:rsidRDefault="000875A9" w:rsidP="000875A9">
      <w:pPr>
        <w:pStyle w:val="Heading2"/>
        <w:rPr>
          <w:rFonts w:eastAsia="SimSun"/>
          <w:lang w:eastAsia="zh-CN"/>
        </w:rPr>
      </w:pPr>
      <w:bookmarkStart w:id="2079" w:name="_CR8_16"/>
      <w:bookmarkStart w:id="2080" w:name="_Toc155906930"/>
      <w:bookmarkEnd w:id="2079"/>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068"/>
      <w:bookmarkEnd w:id="2069"/>
      <w:bookmarkEnd w:id="2070"/>
      <w:bookmarkEnd w:id="2071"/>
      <w:bookmarkEnd w:id="2072"/>
      <w:bookmarkEnd w:id="2073"/>
      <w:bookmarkEnd w:id="2080"/>
      <w:r>
        <w:rPr>
          <w:rFonts w:eastAsia="SimSun"/>
          <w:lang w:eastAsia="zh-CN"/>
        </w:rPr>
        <w:t xml:space="preserve"> </w:t>
      </w:r>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2C325F3F" w14:textId="77777777" w:rsidR="00674017" w:rsidRPr="008E77C0" w:rsidRDefault="00674017" w:rsidP="005D3C45">
      <w:pPr>
        <w:pStyle w:val="Heading3"/>
      </w:pPr>
      <w:bookmarkStart w:id="2081" w:name="_CR8_16_1"/>
      <w:bookmarkStart w:id="2082" w:name="_Toc105704482"/>
      <w:bookmarkStart w:id="2083" w:name="_Toc106108600"/>
      <w:bookmarkStart w:id="2084" w:name="_Toc107829572"/>
      <w:bookmarkStart w:id="2085" w:name="_Toc112703331"/>
      <w:bookmarkStart w:id="2086" w:name="_Toc155906931"/>
      <w:bookmarkStart w:id="2087" w:name="_Toc98351794"/>
      <w:bookmarkStart w:id="2088" w:name="_Toc98748092"/>
      <w:bookmarkEnd w:id="2081"/>
      <w:r w:rsidRPr="00674017">
        <w:rPr>
          <w:rFonts w:eastAsia="Malgun Gothic" w:hint="eastAsia"/>
          <w:lang w:eastAsia="zh-CN"/>
        </w:rPr>
        <w:t>8.16.1</w:t>
      </w:r>
      <w:r>
        <w:rPr>
          <w:rFonts w:eastAsia="Malgun Gothic"/>
          <w:lang w:eastAsia="zh-CN"/>
        </w:rPr>
        <w:tab/>
      </w:r>
      <w:r w:rsidRPr="008E77C0">
        <w:t>MN initiated Conditional PSCell Addition</w:t>
      </w:r>
      <w:bookmarkEnd w:id="2082"/>
      <w:bookmarkEnd w:id="2083"/>
      <w:bookmarkEnd w:id="2084"/>
      <w:bookmarkEnd w:id="2085"/>
      <w:bookmarkEnd w:id="2086"/>
      <w:r w:rsidRPr="008E77C0">
        <w:t xml:space="preserve"> </w:t>
      </w:r>
    </w:p>
    <w:p w14:paraId="237CB4C7" w14:textId="77777777"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p>
    <w:p w14:paraId="023000D0" w14:textId="148DC93A" w:rsidR="00674017" w:rsidRDefault="00963549" w:rsidP="00674017">
      <w:pPr>
        <w:pStyle w:val="TH"/>
      </w:pPr>
      <w:r>
        <w:object w:dxaOrig="14263" w:dyaOrig="9798" w14:anchorId="0C4653E7">
          <v:shape id="_x0000_i1091" type="#_x0000_t75" style="width:483.05pt;height:329.85pt" o:ole="">
            <v:imagedata r:id="rId141" o:title=""/>
          </v:shape>
          <o:OLEObject Type="Embed" ProgID="Visio.Drawing.15" ShapeID="_x0000_i1091" DrawAspect="Content" ObjectID="_1766598706" r:id="rId142"/>
        </w:object>
      </w:r>
    </w:p>
    <w:p w14:paraId="069BE479" w14:textId="77777777" w:rsidR="00674017" w:rsidRDefault="00674017" w:rsidP="005D3C45">
      <w:pPr>
        <w:pStyle w:val="TF"/>
      </w:pPr>
      <w:bookmarkStart w:id="2089" w:name="_CRFigure8_16_11ConditionalSecondaryNod"/>
      <w:r w:rsidRPr="005C4071">
        <w:rPr>
          <w:rFonts w:hint="eastAsia"/>
        </w:rPr>
        <w:t xml:space="preserve">Figure </w:t>
      </w:r>
      <w:bookmarkEnd w:id="2089"/>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2598BAEF" w14:textId="77777777" w:rsidR="00674017" w:rsidRPr="005C4071" w:rsidRDefault="00674017" w:rsidP="00674017">
      <w:r>
        <w:rPr>
          <w:rFonts w:hint="eastAsia"/>
        </w:rPr>
        <w:t>1-12. 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6F4821CA" w14:textId="77777777" w:rsidR="00674017" w:rsidRDefault="00674017" w:rsidP="00674017">
      <w:pPr>
        <w:ind w:left="300" w:hangingChars="150" w:hanging="300"/>
      </w:pPr>
      <w:r>
        <w:rPr>
          <w:rFonts w:hint="eastAsia"/>
        </w:rPr>
        <w:t>a</w:t>
      </w:r>
      <w:r>
        <w:t>1</w:t>
      </w:r>
      <w:r>
        <w:rPr>
          <w:rFonts w:hint="eastAsia"/>
        </w:rPr>
        <w:t xml:space="preserve">-a5. </w:t>
      </w:r>
      <w:r>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77777777" w:rsidR="00674017" w:rsidRDefault="00674017" w:rsidP="00674017">
      <w:pPr>
        <w:ind w:left="300" w:hangingChars="150" w:hanging="300"/>
      </w:pPr>
      <w:r>
        <w:rPr>
          <w:rFonts w:hint="eastAsia"/>
        </w:rPr>
        <w:t xml:space="preserve">a6. </w:t>
      </w:r>
      <w:r w:rsidRPr="00324F3C">
        <w:t>A</w:t>
      </w:r>
      <w:r>
        <w:rPr>
          <w:rFonts w:hint="eastAsia"/>
        </w:rPr>
        <w:t xml:space="preserve">fter </w:t>
      </w:r>
      <w:r w:rsidRPr="00324F3C">
        <w:t>Random Access procedure successful</w:t>
      </w:r>
      <w:r>
        <w:rPr>
          <w:rFonts w:hint="eastAsia"/>
        </w:rPr>
        <w:t>ly</w:t>
      </w:r>
      <w:r w:rsidRPr="00324F3C">
        <w:t xml:space="preserve"> performed at the </w:t>
      </w:r>
      <w:r>
        <w:t>candidate gNB-DU</w:t>
      </w:r>
      <w:r>
        <w:rPr>
          <w:rFonts w:hint="eastAsia"/>
        </w:rPr>
        <w:t xml:space="preserve"> </w:t>
      </w:r>
      <w:r w:rsidRPr="0019777F">
        <w:t>which becomes the target SN gNB-DU</w:t>
      </w:r>
      <w:r>
        <w:rPr>
          <w:rFonts w:hint="eastAsia"/>
        </w:rPr>
        <w:t>, t</w:t>
      </w:r>
      <w:r w:rsidRPr="00E45B16">
        <w:t xml:space="preserve">he </w:t>
      </w:r>
      <w:r>
        <w:rPr>
          <w:rFonts w:hint="eastAsia"/>
        </w:rPr>
        <w:t xml:space="preserve">target </w:t>
      </w:r>
      <w:r w:rsidRPr="00E45B16">
        <w:t xml:space="preserve">gNB-DU sends a Downlink Data Delivery Status frame to inform the </w:t>
      </w:r>
      <w:r>
        <w:rPr>
          <w:rFonts w:hint="eastAsia"/>
        </w:rPr>
        <w:t xml:space="preserve">target </w:t>
      </w:r>
      <w:r w:rsidRPr="00E45B16">
        <w:t>gNB-CU</w:t>
      </w:r>
      <w:r>
        <w:rPr>
          <w:rFonts w:hint="eastAsia"/>
        </w:rPr>
        <w:t>-UP</w:t>
      </w:r>
      <w:r w:rsidRPr="00E45B16">
        <w:t>. The target gNB-DU also sends an ACCESS SUCCESS message to inform the</w:t>
      </w:r>
      <w:r>
        <w:rPr>
          <w:rFonts w:hint="eastAsia"/>
        </w:rPr>
        <w:t xml:space="preserve"> target</w:t>
      </w:r>
      <w:r w:rsidRPr="00E45B16">
        <w:t xml:space="preserve"> gNB-CU</w:t>
      </w:r>
      <w:r>
        <w:rPr>
          <w:rFonts w:hint="eastAsia"/>
        </w:rPr>
        <w:t>-CP</w:t>
      </w:r>
      <w:r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090" w:name="_CR8_16_2"/>
      <w:bookmarkStart w:id="2091" w:name="_Toc105704483"/>
      <w:bookmarkStart w:id="2092" w:name="_Toc106108601"/>
      <w:bookmarkStart w:id="2093" w:name="_Toc107829573"/>
      <w:bookmarkStart w:id="2094" w:name="_Toc112703332"/>
      <w:bookmarkStart w:id="2095" w:name="_Toc155906932"/>
      <w:bookmarkEnd w:id="2090"/>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091"/>
      <w:bookmarkEnd w:id="2092"/>
      <w:bookmarkEnd w:id="2093"/>
      <w:bookmarkEnd w:id="2094"/>
      <w:bookmarkEnd w:id="2095"/>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096" w:name="_CR8_16_3"/>
      <w:bookmarkStart w:id="2097" w:name="_Toc105704484"/>
      <w:bookmarkStart w:id="2098" w:name="_Toc106108602"/>
      <w:bookmarkStart w:id="2099" w:name="_Toc107829574"/>
      <w:bookmarkStart w:id="2100" w:name="_Toc112703333"/>
      <w:bookmarkStart w:id="2101" w:name="_Toc155906933"/>
      <w:bookmarkEnd w:id="2096"/>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097"/>
      <w:bookmarkEnd w:id="2098"/>
      <w:bookmarkEnd w:id="2099"/>
      <w:bookmarkEnd w:id="2100"/>
      <w:bookmarkEnd w:id="2101"/>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102" w:name="_CR8_17"/>
      <w:bookmarkStart w:id="2103" w:name="_Toc105704485"/>
      <w:bookmarkStart w:id="2104" w:name="_Toc106108603"/>
      <w:bookmarkStart w:id="2105" w:name="_Toc107829575"/>
      <w:bookmarkStart w:id="2106" w:name="_Toc112703334"/>
      <w:bookmarkStart w:id="2107" w:name="_Toc155906934"/>
      <w:bookmarkEnd w:id="2102"/>
      <w:r w:rsidRPr="00382BD1">
        <w:t>8.</w:t>
      </w:r>
      <w:r>
        <w:t>17</w:t>
      </w:r>
      <w:r w:rsidRPr="00382BD1">
        <w:tab/>
        <w:t>IAB Inter-</w:t>
      </w:r>
      <w:r>
        <w:t>CU Topology Management</w:t>
      </w:r>
      <w:bookmarkEnd w:id="2087"/>
      <w:bookmarkEnd w:id="2088"/>
      <w:bookmarkEnd w:id="2103"/>
      <w:bookmarkEnd w:id="2104"/>
      <w:bookmarkEnd w:id="2105"/>
      <w:bookmarkEnd w:id="2106"/>
      <w:bookmarkEnd w:id="2107"/>
    </w:p>
    <w:p w14:paraId="5DEF1CA2" w14:textId="77777777" w:rsidR="002A4ACF" w:rsidRPr="00382BD1" w:rsidRDefault="002A4ACF" w:rsidP="00564453">
      <w:pPr>
        <w:pStyle w:val="Heading3"/>
      </w:pPr>
      <w:bookmarkStart w:id="2108" w:name="_CR8_17_1"/>
      <w:bookmarkStart w:id="2109" w:name="_Toc98351795"/>
      <w:bookmarkStart w:id="2110" w:name="_Toc98748093"/>
      <w:bookmarkStart w:id="2111" w:name="_Toc105704486"/>
      <w:bookmarkStart w:id="2112" w:name="_Toc106108604"/>
      <w:bookmarkStart w:id="2113" w:name="_Toc107829576"/>
      <w:bookmarkStart w:id="2114" w:name="_Toc112703335"/>
      <w:bookmarkStart w:id="2115" w:name="_Toc155906935"/>
      <w:bookmarkEnd w:id="2108"/>
      <w:r w:rsidRPr="00382BD1">
        <w:t>8.</w:t>
      </w:r>
      <w:r>
        <w:t>17</w:t>
      </w:r>
      <w:r>
        <w:rPr>
          <w:rFonts w:hint="eastAsia"/>
        </w:rPr>
        <w:t>.</w:t>
      </w:r>
      <w:r>
        <w:t>1</w:t>
      </w:r>
      <w:r w:rsidRPr="00382BD1">
        <w:tab/>
        <w:t>IAB Inter-</w:t>
      </w:r>
      <w:r>
        <w:t>d</w:t>
      </w:r>
      <w:r w:rsidRPr="00382BD1">
        <w:t xml:space="preserve">onor-DU </w:t>
      </w:r>
      <w:r>
        <w:t>Re-</w:t>
      </w:r>
      <w:r w:rsidRPr="00382BD1">
        <w:t>routing</w:t>
      </w:r>
      <w:bookmarkEnd w:id="2109"/>
      <w:bookmarkEnd w:id="2110"/>
      <w:bookmarkEnd w:id="2111"/>
      <w:bookmarkEnd w:id="2112"/>
      <w:bookmarkEnd w:id="2113"/>
      <w:bookmarkEnd w:id="2114"/>
      <w:bookmarkEnd w:id="2115"/>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The configuration of the tunnel is up to implementation. At the IAB-donor-</w:t>
      </w:r>
      <w:r w:rsidR="00800777">
        <w:rPr>
          <w:lang w:eastAsia="ja-JP"/>
        </w:rPr>
        <w:lastRenderedPageBreak/>
        <w:t xml:space="preserve">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38B03FE4" w14:textId="71A866F3" w:rsidR="002A4ACF" w:rsidRDefault="002A4ACF" w:rsidP="00564453">
      <w:pPr>
        <w:pStyle w:val="Heading3"/>
      </w:pPr>
      <w:bookmarkStart w:id="2116" w:name="_CR8_17_2"/>
      <w:bookmarkStart w:id="2117" w:name="_Toc56529359"/>
      <w:bookmarkStart w:id="2118" w:name="_Toc98351796"/>
      <w:bookmarkStart w:id="2119" w:name="_Toc98748094"/>
      <w:bookmarkStart w:id="2120" w:name="_Toc105704487"/>
      <w:bookmarkStart w:id="2121" w:name="_Toc106108605"/>
      <w:bookmarkStart w:id="2122" w:name="_Toc107829577"/>
      <w:bookmarkStart w:id="2123" w:name="_Toc112703336"/>
      <w:bookmarkStart w:id="2124" w:name="_Toc155906936"/>
      <w:bookmarkEnd w:id="2116"/>
      <w:r w:rsidRPr="000E6E8D">
        <w:t>8.</w:t>
      </w:r>
      <w:r>
        <w:t>17.2</w:t>
      </w:r>
      <w:bookmarkEnd w:id="2117"/>
      <w:r>
        <w:tab/>
        <w:t xml:space="preserve">IAB Inter-CU </w:t>
      </w:r>
      <w:r>
        <w:rPr>
          <w:rFonts w:hint="eastAsia"/>
        </w:rPr>
        <w:t>T</w:t>
      </w:r>
      <w:r>
        <w:t>opology Redundancy</w:t>
      </w:r>
      <w:bookmarkEnd w:id="2118"/>
      <w:bookmarkEnd w:id="2119"/>
      <w:bookmarkEnd w:id="2120"/>
      <w:bookmarkEnd w:id="2121"/>
      <w:bookmarkEnd w:id="2122"/>
      <w:bookmarkEnd w:id="2123"/>
      <w:bookmarkEnd w:id="2124"/>
      <w:r>
        <w:t xml:space="preserve"> </w:t>
      </w:r>
    </w:p>
    <w:p w14:paraId="5C8FE797" w14:textId="77777777" w:rsidR="002A4ACF" w:rsidRPr="00E8164D" w:rsidRDefault="002A4ACF" w:rsidP="00564453">
      <w:pPr>
        <w:pStyle w:val="Heading4"/>
        <w:rPr>
          <w:lang w:eastAsia="en-GB"/>
        </w:rPr>
      </w:pPr>
      <w:bookmarkStart w:id="2125" w:name="_CR8_17_2_1"/>
      <w:bookmarkStart w:id="2126" w:name="_Toc56529309"/>
      <w:bookmarkStart w:id="2127" w:name="_Toc98351797"/>
      <w:bookmarkStart w:id="2128" w:name="_Toc98748095"/>
      <w:bookmarkStart w:id="2129" w:name="_Toc105704488"/>
      <w:bookmarkStart w:id="2130" w:name="_Toc106108606"/>
      <w:bookmarkStart w:id="2131" w:name="_Toc107829578"/>
      <w:bookmarkStart w:id="2132" w:name="_Toc112703337"/>
      <w:bookmarkStart w:id="2133" w:name="_Toc155906937"/>
      <w:bookmarkEnd w:id="2125"/>
      <w:r w:rsidRPr="00E8164D">
        <w:rPr>
          <w:lang w:eastAsia="en-GB"/>
        </w:rPr>
        <w:t>8.</w:t>
      </w:r>
      <w:r>
        <w:rPr>
          <w:lang w:eastAsia="en-GB"/>
        </w:rPr>
        <w:t>17.2</w:t>
      </w:r>
      <w:r w:rsidRPr="00E8164D">
        <w:rPr>
          <w:lang w:eastAsia="en-GB"/>
        </w:rPr>
        <w:t>.1</w:t>
      </w:r>
      <w:r w:rsidRPr="00E8164D">
        <w:rPr>
          <w:lang w:eastAsia="en-GB"/>
        </w:rPr>
        <w:tab/>
      </w:r>
      <w:bookmarkEnd w:id="2126"/>
      <w:r w:rsidRPr="00E8164D">
        <w:rPr>
          <w:lang w:eastAsia="en-GB"/>
        </w:rPr>
        <w:t>IAB Inter-CU topological redundancy procedure</w:t>
      </w:r>
      <w:bookmarkEnd w:id="2127"/>
      <w:bookmarkEnd w:id="2128"/>
      <w:bookmarkEnd w:id="2129"/>
      <w:bookmarkEnd w:id="2130"/>
      <w:bookmarkEnd w:id="2131"/>
      <w:bookmarkEnd w:id="2132"/>
      <w:bookmarkEnd w:id="2133"/>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92" type="#_x0000_t75" style="width:479.7pt;height:442.05pt" o:ole="">
            <v:imagedata r:id="rId143" o:title=""/>
          </v:shape>
          <o:OLEObject Type="Embed" ProgID="Visio.Drawing.15" ShapeID="_x0000_i1092" DrawAspect="Content" ObjectID="_1766598707" r:id="rId144"/>
        </w:object>
      </w:r>
    </w:p>
    <w:p w14:paraId="644566EF" w14:textId="77777777" w:rsidR="002A4ACF" w:rsidRPr="00DC6618" w:rsidRDefault="002A4ACF" w:rsidP="00564453">
      <w:pPr>
        <w:pStyle w:val="TF"/>
        <w:rPr>
          <w:rFonts w:eastAsia="SimSun"/>
          <w:lang w:val="x-none"/>
        </w:rPr>
      </w:pPr>
      <w:bookmarkStart w:id="2134" w:name="_CRFigure8_17_2_11IABinterCUtopologyred"/>
      <w:r w:rsidRPr="00DC6618">
        <w:rPr>
          <w:rFonts w:eastAsia="SimSun"/>
        </w:rPr>
        <w:t xml:space="preserve">Figure </w:t>
      </w:r>
      <w:bookmarkEnd w:id="2134"/>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77777777" w:rsidR="002A4ACF" w:rsidRPr="00CD522B" w:rsidRDefault="002A4ACF" w:rsidP="002A4ACF">
      <w:pPr>
        <w:pStyle w:val="B10"/>
        <w:ind w:left="586"/>
        <w:rPr>
          <w:rFonts w:eastAsia="KaiTi"/>
        </w:rPr>
      </w:pPr>
      <w:r w:rsidRPr="00CD522B">
        <w:rPr>
          <w:rFonts w:eastAsia="KaiTi"/>
        </w:rPr>
        <w:lastRenderedPageBreak/>
        <w:t>1</w:t>
      </w:r>
      <w:r>
        <w:rPr>
          <w:rFonts w:eastAsia="KaiTi"/>
        </w:rPr>
        <w:t>.</w:t>
      </w:r>
      <w:r w:rsidDel="00CA5B59">
        <w:rPr>
          <w:rFonts w:eastAsia="KaiTi"/>
        </w:rPr>
        <w:t xml:space="preserve"> </w:t>
      </w:r>
      <w:r w:rsidRPr="00B8401F">
        <w:tab/>
      </w:r>
      <w:r>
        <w:rPr>
          <w:rFonts w:eastAsia="KaiTi"/>
        </w:rPr>
        <w:t>T</w:t>
      </w:r>
      <w:r w:rsidRPr="00CD522B">
        <w:rPr>
          <w:rFonts w:eastAsia="KaiTi"/>
        </w:rPr>
        <w:t xml:space="preserve">he NR-DC establishment procedure is performed for the IAB-MT of the </w:t>
      </w:r>
      <w:r>
        <w:rPr>
          <w:rFonts w:eastAsia="SimSun"/>
        </w:rPr>
        <w:t>dual-connecting</w:t>
      </w:r>
      <w:r w:rsidRPr="00E93641">
        <w:rPr>
          <w:rFonts w:eastAsia="SimSun"/>
        </w:rPr>
        <w:t xml:space="preserve"> IAB</w:t>
      </w:r>
      <w:r>
        <w:rPr>
          <w:rFonts w:eastAsia="SimSun"/>
        </w:rPr>
        <w:t>-</w:t>
      </w:r>
      <w:r w:rsidRPr="00E93641">
        <w:rPr>
          <w:rFonts w:eastAsia="SimSun"/>
        </w:rPr>
        <w:t>node</w:t>
      </w:r>
      <w:r>
        <w:rPr>
          <w:rFonts w:eastAsia="SimSun"/>
        </w:rPr>
        <w:t xml:space="preserve"> as described </w:t>
      </w:r>
      <w:r w:rsidRPr="00E8164D">
        <w:rPr>
          <w:rFonts w:eastAsia="KaiTi"/>
        </w:rPr>
        <w:t xml:space="preserve">in TS </w:t>
      </w:r>
      <w:r w:rsidRPr="005D3C45">
        <w:rPr>
          <w:rFonts w:eastAsia="KaiTi"/>
        </w:rPr>
        <w:t>37</w:t>
      </w:r>
      <w:r w:rsidRPr="00E8164D">
        <w:rPr>
          <w:rFonts w:eastAsia="KaiTi"/>
        </w:rPr>
        <w:t>.340</w:t>
      </w:r>
      <w:r>
        <w:rPr>
          <w:rFonts w:eastAsia="SimSun"/>
        </w:rPr>
        <w:t xml:space="preserve"> [12], clause 10.2</w:t>
      </w:r>
      <w:r w:rsidRPr="00E93641">
        <w:rPr>
          <w:rFonts w:eastAsia="SimSun"/>
        </w:rPr>
        <w:t>.</w:t>
      </w:r>
      <w:r w:rsidR="00891051" w:rsidRPr="00891051">
        <w:rPr>
          <w:rFonts w:eastAsia="SimSun"/>
        </w:rPr>
        <w:t xml:space="preserve"> </w:t>
      </w:r>
      <w:r w:rsidR="00891051">
        <w:rPr>
          <w:rFonts w:eastAsia="SimSun"/>
        </w:rPr>
        <w:t>This procedure can be conducted before or after establishment of the F1 interface between the IAB-DU and an IAB-donor-CU.</w:t>
      </w:r>
    </w:p>
    <w:p w14:paraId="4A4FF413" w14:textId="178F1DF1" w:rsidR="002A4ACF" w:rsidRDefault="002A4ACF" w:rsidP="002A4ACF">
      <w:pPr>
        <w:pStyle w:val="B10"/>
        <w:ind w:left="586"/>
        <w:rPr>
          <w:rFonts w:eastAsia="SimSun"/>
        </w:rPr>
      </w:pPr>
      <w:r>
        <w:rPr>
          <w:rFonts w:eastAsia="KaiTi"/>
        </w:rPr>
        <w:t>2.</w:t>
      </w:r>
      <w:r w:rsidDel="00CA5B59">
        <w:rPr>
          <w:rFonts w:eastAsia="KaiTi"/>
        </w:rPr>
        <w:t xml:space="preserve"> </w:t>
      </w:r>
      <w:r w:rsidRPr="00B8401F">
        <w:tab/>
      </w:r>
      <w:r>
        <w:rPr>
          <w:rFonts w:eastAsia="KaiTi"/>
        </w:rPr>
        <w:t>T</w:t>
      </w:r>
      <w:r w:rsidRPr="00CD522B">
        <w:rPr>
          <w:rFonts w:eastAsia="KaiTi"/>
        </w:rPr>
        <w:t xml:space="preserve">he </w:t>
      </w:r>
      <w:r>
        <w:rPr>
          <w:rFonts w:eastAsia="SimSun"/>
        </w:rPr>
        <w:t xml:space="preserve">F1-terminating </w:t>
      </w:r>
      <w:r w:rsidRPr="00CD522B">
        <w:rPr>
          <w:rFonts w:eastAsia="KaiTi"/>
        </w:rPr>
        <w:t xml:space="preserve">IAB-donor-CU </w:t>
      </w:r>
      <w:r>
        <w:rPr>
          <w:rFonts w:eastAsia="KaiTi"/>
        </w:rPr>
        <w:t xml:space="preserve">sends an </w:t>
      </w:r>
      <w:r w:rsidRPr="00CD522B">
        <w:rPr>
          <w:rFonts w:eastAsia="KaiTi"/>
        </w:rPr>
        <w:t xml:space="preserve">IAB TRANSPORT MIGRATION MANAGEMENT REQUEST message to the </w:t>
      </w:r>
      <w:r>
        <w:rPr>
          <w:rFonts w:eastAsia="SimSun"/>
        </w:rPr>
        <w:t>non-F1-terminating</w:t>
      </w:r>
      <w:r w:rsidRPr="00CD522B">
        <w:rPr>
          <w:rFonts w:eastAsia="KaiTi"/>
        </w:rPr>
        <w:t xml:space="preserve"> IAB-donor-CU to provide the context of </w:t>
      </w:r>
      <w:r>
        <w:rPr>
          <w:rFonts w:eastAsia="KaiTi"/>
        </w:rPr>
        <w:t xml:space="preserve">the </w:t>
      </w:r>
      <w:r w:rsidRPr="00CD522B">
        <w:rPr>
          <w:rFonts w:eastAsia="KaiTi"/>
        </w:rPr>
        <w:t>traffic</w:t>
      </w:r>
      <w:r w:rsidRPr="004A6A90">
        <w:rPr>
          <w:rFonts w:eastAsia="KaiTi"/>
        </w:rPr>
        <w:t xml:space="preserve"> </w:t>
      </w:r>
      <w:r>
        <w:rPr>
          <w:rFonts w:eastAsia="KaiTi"/>
        </w:rPr>
        <w:t xml:space="preserve">to be </w:t>
      </w:r>
      <w:r w:rsidRPr="00CD522B">
        <w:rPr>
          <w:rFonts w:eastAsia="KaiTi"/>
        </w:rPr>
        <w:t>offloaded.</w:t>
      </w:r>
    </w:p>
    <w:p w14:paraId="785361C1" w14:textId="6984422E" w:rsidR="002A4ACF" w:rsidRDefault="002A4ACF" w:rsidP="002A4ACF">
      <w:pPr>
        <w:pStyle w:val="B10"/>
        <w:ind w:left="586"/>
        <w:rPr>
          <w:rFonts w:eastAsia="KaiTi"/>
        </w:rPr>
      </w:pPr>
      <w:r>
        <w:rPr>
          <w:rFonts w:eastAsia="KaiTi"/>
        </w:rPr>
        <w:t xml:space="preserve">3. </w:t>
      </w:r>
      <w:r>
        <w:rPr>
          <w:rFonts w:eastAsia="KaiTi"/>
        </w:rPr>
        <w:tab/>
      </w:r>
      <w:r w:rsidRPr="00955892">
        <w:rPr>
          <w:rFonts w:eastAsia="KaiTi"/>
        </w:rPr>
        <w:t xml:space="preserve">The non-F1-terminating IAB-donor-CU sends a DL RRC MESSAGE TRANSFER message to the second parent IAB-DU, which includes an </w:t>
      </w:r>
      <w:r w:rsidRPr="00955892">
        <w:rPr>
          <w:rFonts w:eastAsia="KaiTi"/>
          <w:i/>
        </w:rPr>
        <w:t>RRCReconfiguration</w:t>
      </w:r>
      <w:r w:rsidRPr="00955892">
        <w:rPr>
          <w:rFonts w:eastAsia="KaiTi"/>
        </w:rPr>
        <w:t xml:space="preserve"> message for the dual-connecting IAB-MT. The RRC configuration includes a BAP address for the boundary node</w:t>
      </w:r>
      <w:r w:rsidR="00891051">
        <w:rPr>
          <w:rFonts w:eastAsia="KaiTi"/>
        </w:rPr>
        <w:t>, pertaining to</w:t>
      </w:r>
      <w:r w:rsidRPr="00955892">
        <w:rPr>
          <w:rFonts w:eastAsia="KaiTi"/>
        </w:rPr>
        <w:t xml:space="preserve"> the non-F1-terminating IAB-donor-CU’s topology. The RRC configuration may include new TNL address</w:t>
      </w:r>
      <w:r>
        <w:rPr>
          <w:rFonts w:eastAsia="KaiTi"/>
        </w:rPr>
        <w:t>(</w:t>
      </w:r>
      <w:r w:rsidRPr="00955892">
        <w:rPr>
          <w:rFonts w:eastAsia="KaiTi"/>
        </w:rPr>
        <w:t>es</w:t>
      </w:r>
      <w:r>
        <w:rPr>
          <w:rFonts w:eastAsia="KaiTi"/>
        </w:rPr>
        <w:t>)</w:t>
      </w:r>
      <w:r w:rsidRPr="00955892">
        <w:rPr>
          <w:rFonts w:eastAsia="KaiTi"/>
        </w:rPr>
        <w:t xml:space="preserve"> </w:t>
      </w:r>
      <w:r w:rsidR="00891051">
        <w:rPr>
          <w:rFonts w:eastAsia="KaiTi"/>
        </w:rPr>
        <w:t xml:space="preserve">for the dual-connecting IAB-node, </w:t>
      </w:r>
      <w:r w:rsidRPr="00955892">
        <w:rPr>
          <w:rFonts w:eastAsia="KaiTi"/>
        </w:rPr>
        <w:t>anchored at the second-path</w:t>
      </w:r>
      <w:r w:rsidR="00891051">
        <w:rPr>
          <w:rFonts w:eastAsia="KaiTi"/>
        </w:rPr>
        <w:t>, i.e., at the IAB-donor-DU under the non-F1-terminating</w:t>
      </w:r>
      <w:r w:rsidRPr="00955892">
        <w:rPr>
          <w:rFonts w:eastAsia="KaiTi"/>
        </w:rPr>
        <w:t xml:space="preserve"> IAB-donor-</w:t>
      </w:r>
      <w:r w:rsidR="00891051">
        <w:rPr>
          <w:rFonts w:eastAsia="KaiTi"/>
        </w:rPr>
        <w:t>CU.</w:t>
      </w:r>
      <w:r w:rsidRPr="00955892">
        <w:rPr>
          <w:rFonts w:eastAsia="KaiTi"/>
        </w:rPr>
        <w:t xml:space="preserve"> In case IPsec tunnel mode is used to protect the F1 and non-F1 traffic, the new TNL address </w:t>
      </w:r>
      <w:r w:rsidR="00891051">
        <w:rPr>
          <w:rFonts w:eastAsia="KaiTi"/>
        </w:rPr>
        <w:t>refers to the</w:t>
      </w:r>
      <w:r w:rsidRPr="00955892">
        <w:rPr>
          <w:rFonts w:eastAsia="KaiTi"/>
        </w:rPr>
        <w:t xml:space="preserve"> outer IP address.</w:t>
      </w:r>
    </w:p>
    <w:p w14:paraId="31DA15B0" w14:textId="77777777" w:rsidR="002A4ACF" w:rsidRDefault="002A4ACF" w:rsidP="002A4ACF">
      <w:pPr>
        <w:pStyle w:val="B10"/>
        <w:ind w:left="586"/>
        <w:rPr>
          <w:lang w:eastAsia="zh-CN"/>
        </w:rPr>
      </w:pPr>
      <w:r>
        <w:rPr>
          <w:rFonts w:eastAsia="KaiTi"/>
        </w:rPr>
        <w:t>4.</w:t>
      </w:r>
      <w:r>
        <w:rPr>
          <w:rFonts w:eastAsia="KaiTi"/>
        </w:rPr>
        <w:tab/>
      </w:r>
      <w:r>
        <w:rPr>
          <w:lang w:eastAsia="zh-CN"/>
        </w:rPr>
        <w:t xml:space="preserve">The </w:t>
      </w:r>
      <w:r w:rsidRPr="008C6CFE">
        <w:rPr>
          <w:rFonts w:eastAsia="KaiTi"/>
        </w:rPr>
        <w:t>second</w:t>
      </w:r>
      <w:r>
        <w:rPr>
          <w:lang w:eastAsia="zh-CN"/>
        </w:rPr>
        <w:t xml:space="preserve"> parent IAB-DU forwards the received </w:t>
      </w:r>
      <w:r>
        <w:rPr>
          <w:i/>
          <w:lang w:eastAsia="zh-CN"/>
        </w:rPr>
        <w:t>RRCReconfiguration</w:t>
      </w:r>
      <w:r>
        <w:rPr>
          <w:lang w:eastAsia="zh-CN"/>
        </w:rPr>
        <w:t xml:space="preserve"> message to the dual-connecting IAB-MT.</w:t>
      </w:r>
    </w:p>
    <w:p w14:paraId="167EBC0F" w14:textId="3B089372" w:rsidR="002A4ACF" w:rsidRDefault="002A4ACF" w:rsidP="002A4ACF">
      <w:pPr>
        <w:pStyle w:val="B10"/>
        <w:ind w:left="586"/>
        <w:rPr>
          <w:lang w:eastAsia="zh-CN"/>
        </w:rPr>
      </w:pPr>
      <w:r>
        <w:rPr>
          <w:lang w:eastAsia="zh-CN"/>
        </w:rPr>
        <w:t>5.</w:t>
      </w:r>
      <w:r>
        <w:rPr>
          <w:lang w:eastAsia="zh-CN"/>
        </w:rPr>
        <w:tab/>
        <w:t>The dual-</w:t>
      </w:r>
      <w:r w:rsidRPr="008C6CFE">
        <w:rPr>
          <w:rFonts w:eastAsia="KaiTi"/>
        </w:rPr>
        <w:t>connecting</w:t>
      </w:r>
      <w:r>
        <w:rPr>
          <w:lang w:eastAsia="zh-CN"/>
        </w:rPr>
        <w:t xml:space="preserve"> IAB-MT responds to the second parent IAB-DU with an </w:t>
      </w:r>
      <w:r>
        <w:rPr>
          <w:i/>
          <w:lang w:eastAsia="zh-CN"/>
        </w:rPr>
        <w:t>RRCReconfigurationComplete</w:t>
      </w:r>
      <w:r>
        <w:rPr>
          <w:lang w:eastAsia="zh-CN"/>
        </w:rPr>
        <w:t xml:space="preserve"> message.</w:t>
      </w:r>
    </w:p>
    <w:p w14:paraId="17014AFE" w14:textId="3E7F9225" w:rsidR="002A4ACF" w:rsidRPr="00E93641" w:rsidRDefault="002A4ACF" w:rsidP="002A4ACF">
      <w:pPr>
        <w:pStyle w:val="B10"/>
        <w:ind w:left="586"/>
        <w:rPr>
          <w:rFonts w:eastAsia="SimSun"/>
        </w:rPr>
      </w:pPr>
      <w:r>
        <w:t xml:space="preserve">6. </w:t>
      </w:r>
      <w:r>
        <w:tab/>
        <w:t xml:space="preserve">The second parent IAB-DU sends an </w:t>
      </w:r>
      <w:r w:rsidRPr="00E93641">
        <w:rPr>
          <w:iCs/>
        </w:rPr>
        <w:t>UL RRC MESSAGE TRANSFER</w:t>
      </w:r>
      <w:r>
        <w:t xml:space="preserve"> message to the non-F1-</w:t>
      </w:r>
      <w:r>
        <w:rPr>
          <w:lang w:eastAsia="zh-CN"/>
        </w:rPr>
        <w:t>terminating</w:t>
      </w:r>
      <w:r>
        <w:t xml:space="preserve"> IAB-donor-CU</w:t>
      </w:r>
      <w:r w:rsidR="00891051">
        <w:t>,</w:t>
      </w:r>
      <w:r>
        <w:t xml:space="preserve"> to convey the received </w:t>
      </w:r>
      <w:r>
        <w:rPr>
          <w:i/>
        </w:rPr>
        <w:t xml:space="preserve">RRCReconfigurationComplete </w:t>
      </w:r>
      <w:r>
        <w:t>message.</w:t>
      </w:r>
    </w:p>
    <w:p w14:paraId="27A6A6F3" w14:textId="77777777" w:rsidR="002A4ACF" w:rsidRDefault="002A4ACF" w:rsidP="002A4ACF">
      <w:pPr>
        <w:pStyle w:val="B10"/>
        <w:ind w:left="586"/>
        <w:rPr>
          <w:rFonts w:eastAsia="SimSun"/>
        </w:rPr>
      </w:pPr>
      <w:r>
        <w:rPr>
          <w:rFonts w:eastAsia="SimSun"/>
        </w:rPr>
        <w:t>7.</w:t>
      </w:r>
      <w:r w:rsidRPr="00E93641">
        <w:rPr>
          <w:rFonts w:eastAsia="SimSun"/>
        </w:rPr>
        <w:t xml:space="preserve"> </w:t>
      </w:r>
      <w:r>
        <w:rPr>
          <w:rFonts w:eastAsia="SimSun"/>
        </w:rPr>
        <w:tab/>
        <w:t>T</w:t>
      </w:r>
      <w:r w:rsidRPr="00E93641">
        <w:rPr>
          <w:rFonts w:eastAsia="SimSun"/>
        </w:rPr>
        <w:t xml:space="preserve">he </w:t>
      </w:r>
      <w:r>
        <w:rPr>
          <w:rFonts w:eastAsia="SimSun"/>
        </w:rPr>
        <w:t xml:space="preserve">non-F1-terminating </w:t>
      </w:r>
      <w:r w:rsidRPr="00E93641">
        <w:rPr>
          <w:rFonts w:eastAsia="SimSun"/>
        </w:rPr>
        <w:t xml:space="preserve">IAB-donor-CU </w:t>
      </w:r>
      <w:r>
        <w:rPr>
          <w:rFonts w:eastAsia="SimSun"/>
        </w:rPr>
        <w:t xml:space="preserve">may </w:t>
      </w:r>
      <w:r w:rsidRPr="00E93641">
        <w:rPr>
          <w:rFonts w:eastAsia="SimSun"/>
        </w:rPr>
        <w:t>configure</w:t>
      </w:r>
      <w:r>
        <w:rPr>
          <w:rFonts w:eastAsia="SimSun"/>
        </w:rPr>
        <w:t xml:space="preserve"> or modify</w:t>
      </w:r>
      <w:r w:rsidRPr="00E93641">
        <w:rPr>
          <w:rFonts w:eastAsia="SimSun"/>
        </w:rPr>
        <w:t xml:space="preserve"> BH RLC channels and BAP-sublayer routing entries on the </w:t>
      </w:r>
      <w:r>
        <w:rPr>
          <w:rFonts w:eastAsia="SimSun"/>
        </w:rPr>
        <w:t>second</w:t>
      </w:r>
      <w:r w:rsidRPr="00E93641">
        <w:rPr>
          <w:rFonts w:eastAsia="SimSun"/>
        </w:rPr>
        <w:t xml:space="preserve"> path </w:t>
      </w:r>
      <w:r w:rsidRPr="008C6CFE">
        <w:rPr>
          <w:lang w:eastAsia="zh-CN"/>
        </w:rPr>
        <w:t>between</w:t>
      </w:r>
      <w:r w:rsidRPr="00E93641">
        <w:rPr>
          <w:rFonts w:eastAsia="SimSun"/>
        </w:rPr>
        <w:t xml:space="preserve"> the </w:t>
      </w:r>
      <w:r>
        <w:rPr>
          <w:rFonts w:eastAsia="SimSun"/>
        </w:rPr>
        <w:t>dual-connecting</w:t>
      </w:r>
      <w:r w:rsidRPr="00E93641">
        <w:rPr>
          <w:rFonts w:eastAsia="SimSun"/>
        </w:rPr>
        <w:t xml:space="preserve"> IAB-node and </w:t>
      </w:r>
      <w:r>
        <w:rPr>
          <w:rFonts w:eastAsia="SimSun"/>
        </w:rPr>
        <w:t>the</w:t>
      </w:r>
      <w:r w:rsidRPr="00E93641">
        <w:rPr>
          <w:rFonts w:eastAsia="SimSun"/>
        </w:rPr>
        <w:t xml:space="preserve"> </w:t>
      </w:r>
      <w:r>
        <w:rPr>
          <w:rFonts w:eastAsia="SimSun"/>
        </w:rPr>
        <w:t>second-path</w:t>
      </w:r>
      <w:r w:rsidRPr="00E93641">
        <w:rPr>
          <w:rFonts w:eastAsia="SimSun"/>
        </w:rPr>
        <w:t xml:space="preserve"> IAB-donor-DU</w:t>
      </w:r>
      <w:r w:rsidR="00891051">
        <w:t>,</w:t>
      </w:r>
      <w:r w:rsidRPr="00E93641">
        <w:rPr>
          <w:rFonts w:eastAsia="SimSun"/>
        </w:rPr>
        <w:t xml:space="preserve"> as well as DL mappings on the </w:t>
      </w:r>
      <w:r>
        <w:rPr>
          <w:rFonts w:eastAsia="SimSun"/>
        </w:rPr>
        <w:t>second-path</w:t>
      </w:r>
      <w:r w:rsidRPr="00E93641">
        <w:rPr>
          <w:rFonts w:eastAsia="SimSun"/>
        </w:rPr>
        <w:t xml:space="preserve"> IAB-donor-DU for the </w:t>
      </w:r>
      <w:r>
        <w:rPr>
          <w:rFonts w:eastAsia="SimSun"/>
        </w:rPr>
        <w:t>dual-connecting</w:t>
      </w:r>
      <w:r w:rsidRPr="00E93641">
        <w:rPr>
          <w:rFonts w:eastAsia="SimSun"/>
        </w:rPr>
        <w:t xml:space="preserve"> IAB-node’s </w:t>
      </w:r>
      <w:r>
        <w:rPr>
          <w:rFonts w:eastAsia="SimSun"/>
        </w:rPr>
        <w:t>second</w:t>
      </w:r>
      <w:r w:rsidRPr="00E93641">
        <w:rPr>
          <w:rFonts w:eastAsia="SimSun"/>
        </w:rPr>
        <w:t xml:space="preserve"> path. </w:t>
      </w:r>
      <w:r>
        <w:rPr>
          <w:rFonts w:eastAsia="SimSun"/>
        </w:rPr>
        <w:t xml:space="preserve">The DL mappings may be based on the TNL address(es) allocated to the dual-connecting IAB-node in step 3. </w:t>
      </w:r>
      <w:r w:rsidRPr="00E93641">
        <w:rPr>
          <w:rFonts w:eastAsia="SimSun"/>
        </w:rPr>
        <w:t xml:space="preserve">These configurations may support the transport of UP and non-UP traffic on the </w:t>
      </w:r>
      <w:r>
        <w:rPr>
          <w:rFonts w:eastAsia="SimSun"/>
        </w:rPr>
        <w:t>second</w:t>
      </w:r>
      <w:r w:rsidRPr="00E93641">
        <w:rPr>
          <w:rFonts w:eastAsia="SimSun"/>
        </w:rPr>
        <w:t xml:space="preserve"> path.</w:t>
      </w:r>
    </w:p>
    <w:p w14:paraId="3F5F865A" w14:textId="77777777" w:rsidR="002A4ACF" w:rsidRDefault="002A4ACF" w:rsidP="002A4ACF">
      <w:pPr>
        <w:pStyle w:val="B10"/>
        <w:ind w:left="586"/>
        <w:rPr>
          <w:rFonts w:eastAsia="SimSun"/>
          <w:lang w:eastAsia="zh-CN"/>
        </w:rPr>
      </w:pPr>
      <w:r>
        <w:rPr>
          <w:rFonts w:eastAsia="KaiTi"/>
        </w:rPr>
        <w:t>8.</w:t>
      </w:r>
      <w:r w:rsidDel="00CA5B59">
        <w:rPr>
          <w:rFonts w:eastAsia="KaiTi"/>
        </w:rPr>
        <w:t xml:space="preserve"> </w:t>
      </w:r>
      <w:r>
        <w:rPr>
          <w:rFonts w:eastAsia="KaiTi"/>
        </w:rPr>
        <w:tab/>
        <w:t>T</w:t>
      </w:r>
      <w:r w:rsidRPr="00CD522B">
        <w:rPr>
          <w:rFonts w:eastAsia="KaiTi"/>
        </w:rPr>
        <w:t>he</w:t>
      </w:r>
      <w:r>
        <w:rPr>
          <w:rFonts w:eastAsia="KaiTi"/>
        </w:rPr>
        <w:t xml:space="preserve"> </w:t>
      </w:r>
      <w:r>
        <w:rPr>
          <w:rFonts w:eastAsia="SimSun"/>
        </w:rPr>
        <w:t>non-F1-terminating</w:t>
      </w:r>
      <w:r w:rsidRPr="00CD522B" w:rsidDel="00CA5B59">
        <w:rPr>
          <w:rFonts w:eastAsia="KaiTi"/>
        </w:rPr>
        <w:t xml:space="preserve"> </w:t>
      </w:r>
      <w:r w:rsidRPr="00CD522B">
        <w:rPr>
          <w:rFonts w:eastAsia="KaiTi"/>
        </w:rPr>
        <w:t xml:space="preserve">IAB-donor-CU responds with </w:t>
      </w:r>
      <w:r>
        <w:rPr>
          <w:rFonts w:eastAsia="KaiTi"/>
        </w:rPr>
        <w:t xml:space="preserve">an </w:t>
      </w:r>
      <w:r w:rsidRPr="00CD522B">
        <w:rPr>
          <w:rFonts w:eastAsia="KaiTi"/>
        </w:rPr>
        <w:t xml:space="preserve">IAB TRANSPORT MIGRATION MANAGEMENT RESPONSE message to the </w:t>
      </w:r>
      <w:r>
        <w:rPr>
          <w:rFonts w:eastAsia="SimSun"/>
        </w:rPr>
        <w:t xml:space="preserve">F1-terminating </w:t>
      </w:r>
      <w:r w:rsidRPr="00CD522B">
        <w:rPr>
          <w:rFonts w:eastAsia="KaiTi"/>
        </w:rPr>
        <w:t>IAB-donor-CU</w:t>
      </w:r>
      <w:r w:rsidR="00891051">
        <w:rPr>
          <w:rFonts w:eastAsia="KaiTi"/>
        </w:rPr>
        <w:t>,</w:t>
      </w:r>
      <w:r w:rsidRPr="00CD522B">
        <w:rPr>
          <w:rFonts w:eastAsia="KaiTi"/>
        </w:rPr>
        <w:t xml:space="preserve"> to provide the mapping information for the traffic</w:t>
      </w:r>
      <w:r w:rsidRPr="00CA5B59">
        <w:rPr>
          <w:rFonts w:eastAsia="KaiTi"/>
        </w:rPr>
        <w:t xml:space="preserve"> </w:t>
      </w:r>
      <w:r>
        <w:rPr>
          <w:rFonts w:eastAsia="KaiTi"/>
        </w:rPr>
        <w:t xml:space="preserve">to be </w:t>
      </w:r>
      <w:r w:rsidRPr="00CD522B">
        <w:rPr>
          <w:rFonts w:eastAsia="KaiTi"/>
        </w:rPr>
        <w:t>offloaded</w:t>
      </w:r>
      <w:r>
        <w:rPr>
          <w:rFonts w:eastAsia="SimSun"/>
        </w:rPr>
        <w:t xml:space="preserve"> as indicated in step 2</w:t>
      </w:r>
      <w:r w:rsidRPr="00CD522B">
        <w:rPr>
          <w:rFonts w:eastAsia="KaiTi"/>
        </w:rPr>
        <w:t xml:space="preserve">. </w:t>
      </w:r>
      <w:r w:rsidRPr="00E93641">
        <w:rPr>
          <w:rFonts w:eastAsia="SimSun"/>
        </w:rPr>
        <w:t xml:space="preserve">The message includes the L2 info necessary to configure the </w:t>
      </w:r>
      <w:r>
        <w:rPr>
          <w:rFonts w:eastAsia="SimSun"/>
        </w:rPr>
        <w:t>dual-connecting</w:t>
      </w:r>
      <w:r w:rsidRPr="00E93641">
        <w:rPr>
          <w:rFonts w:eastAsia="SimSun"/>
        </w:rPr>
        <w:t xml:space="preserve"> IAB-node with the UL mappings </w:t>
      </w:r>
      <w:r>
        <w:rPr>
          <w:rFonts w:eastAsia="SimSun"/>
        </w:rPr>
        <w:t>for this</w:t>
      </w:r>
      <w:r w:rsidRPr="00E93641">
        <w:rPr>
          <w:rFonts w:eastAsia="SimSun"/>
        </w:rPr>
        <w:t xml:space="preserve"> traffic. The message includes the DSCP/IPv6 Flow Label values </w:t>
      </w:r>
      <w:r>
        <w:rPr>
          <w:rFonts w:eastAsia="SimSun"/>
        </w:rPr>
        <w:t xml:space="preserve">to be </w:t>
      </w:r>
      <w:r w:rsidRPr="00E93641">
        <w:rPr>
          <w:rFonts w:eastAsia="SimSun"/>
        </w:rPr>
        <w:t xml:space="preserve">used </w:t>
      </w:r>
      <w:r>
        <w:rPr>
          <w:rFonts w:eastAsia="SimSun"/>
        </w:rPr>
        <w:t>for the DL traffic to be offloaded</w:t>
      </w:r>
      <w:r>
        <w:rPr>
          <w:rFonts w:eastAsia="SimSun" w:hint="eastAsia"/>
          <w:lang w:eastAsia="zh-CN"/>
        </w:rPr>
        <w:t>.</w:t>
      </w:r>
    </w:p>
    <w:p w14:paraId="1FF17B99" w14:textId="1874325A" w:rsidR="002A4ACF" w:rsidRDefault="002A4ACF" w:rsidP="002A4ACF">
      <w:pPr>
        <w:pStyle w:val="B10"/>
        <w:ind w:left="586"/>
        <w:rPr>
          <w:rFonts w:eastAsia="SimSun"/>
        </w:rPr>
      </w:pPr>
      <w:r>
        <w:rPr>
          <w:rFonts w:eastAsia="SimSun"/>
        </w:rPr>
        <w:t xml:space="preserve">9. </w:t>
      </w:r>
      <w:r>
        <w:rPr>
          <w:rFonts w:eastAsia="SimSun"/>
        </w:rPr>
        <w:tab/>
        <w:t xml:space="preserve">The F1-terminating IAB-donor-CU updates the boundary node with the UL BH information received </w:t>
      </w:r>
      <w:r w:rsidR="00891051">
        <w:rPr>
          <w:rFonts w:eastAsia="SimSun"/>
        </w:rPr>
        <w:t>from</w:t>
      </w:r>
      <w:r>
        <w:rPr>
          <w:rFonts w:eastAsia="SimSun"/>
        </w:rPr>
        <w:t xml:space="preserve"> the non-F1-terminating IAB-donor-CU in Step 8</w:t>
      </w:r>
      <w:r w:rsidR="00891051">
        <w:rPr>
          <w:rFonts w:eastAsia="SimSun"/>
        </w:rPr>
        <w:t xml:space="preserve"> for the traffic to be offloaded</w:t>
      </w:r>
      <w:r>
        <w:rPr>
          <w:rFonts w:eastAsia="SimSun"/>
        </w:rPr>
        <w:t xml:space="preserve">. </w:t>
      </w:r>
      <w:r w:rsidRPr="00E93641">
        <w:rPr>
          <w:rFonts w:eastAsia="SimSun"/>
        </w:rPr>
        <w:t xml:space="preserve">This step may also update UL FTEID and DL FTEID associated </w:t>
      </w:r>
      <w:r>
        <w:rPr>
          <w:rFonts w:eastAsia="SimSun"/>
        </w:rPr>
        <w:t>with</w:t>
      </w:r>
      <w:r w:rsidRPr="00E93641">
        <w:rPr>
          <w:rFonts w:eastAsia="SimSun"/>
        </w:rPr>
        <w:t xml:space="preserve"> individual GTP-tunnel</w:t>
      </w:r>
      <w:r>
        <w:rPr>
          <w:rFonts w:eastAsia="SimSun"/>
        </w:rPr>
        <w:t>(</w:t>
      </w:r>
      <w:r w:rsidRPr="00E93641">
        <w:rPr>
          <w:rFonts w:eastAsia="SimSun"/>
        </w:rPr>
        <w:t>s</w:t>
      </w:r>
      <w:r>
        <w:rPr>
          <w:rFonts w:eastAsia="SimSun"/>
        </w:rPr>
        <w:t>)</w:t>
      </w:r>
      <w:r w:rsidRPr="00E93641">
        <w:rPr>
          <w:rFonts w:eastAsia="SimSun"/>
        </w:rPr>
        <w:t>. The affected GTP tunnel</w:t>
      </w:r>
      <w:r>
        <w:rPr>
          <w:rFonts w:eastAsia="SimSun"/>
        </w:rPr>
        <w:t>(</w:t>
      </w:r>
      <w:r w:rsidRPr="00E93641">
        <w:rPr>
          <w:rFonts w:eastAsia="SimSun"/>
        </w:rPr>
        <w:t>s</w:t>
      </w:r>
      <w:r>
        <w:rPr>
          <w:rFonts w:eastAsia="SimSun"/>
        </w:rPr>
        <w:t>)</w:t>
      </w:r>
      <w:r w:rsidRPr="00E93641">
        <w:rPr>
          <w:rFonts w:eastAsia="SimSun"/>
        </w:rPr>
        <w:t xml:space="preserve"> </w:t>
      </w:r>
      <w:r>
        <w:rPr>
          <w:rFonts w:eastAsia="SimSun"/>
        </w:rPr>
        <w:t>will be</w:t>
      </w:r>
      <w:r w:rsidRPr="00E93641">
        <w:rPr>
          <w:rFonts w:eastAsia="SimSun"/>
        </w:rPr>
        <w:t xml:space="preserve"> switched to use the </w:t>
      </w:r>
      <w:r>
        <w:rPr>
          <w:rFonts w:eastAsia="SimSun"/>
        </w:rPr>
        <w:t>dual-connecting IAB-node</w:t>
      </w:r>
      <w:r w:rsidRPr="00E93641">
        <w:rPr>
          <w:rFonts w:eastAsia="SimSun"/>
        </w:rPr>
        <w:t>’s new TNL address(es). This step may use non-UE associated signaling in E1 and/or F1 interface to provide updated UP configuration for F1-U tunnels of multiple connected UEs or child IAB-MTs. Implementation must ensure the avoidance of potential race conditions, i.e.</w:t>
      </w:r>
      <w:r>
        <w:rPr>
          <w:rFonts w:eastAsia="SimSun"/>
        </w:rPr>
        <w:t>,</w:t>
      </w:r>
      <w:r w:rsidRPr="00E93641">
        <w:rPr>
          <w:rFonts w:eastAsia="SimSun"/>
        </w:rPr>
        <w:t xml:space="preserve"> </w:t>
      </w:r>
      <w:r w:rsidR="00891051">
        <w:rPr>
          <w:rFonts w:eastAsia="SimSun"/>
        </w:rPr>
        <w:t xml:space="preserve">that </w:t>
      </w:r>
      <w:r w:rsidRPr="00E93641">
        <w:rPr>
          <w:rFonts w:eastAsia="SimSun"/>
        </w:rPr>
        <w:t>no conflicting configurations are concurrently performed using UE-associated and non-UE-associated procedures.</w:t>
      </w:r>
      <w:r>
        <w:rPr>
          <w:rFonts w:eastAsia="SimSun"/>
        </w:rPr>
        <w:t xml:space="preserve"> </w:t>
      </w:r>
    </w:p>
    <w:p w14:paraId="0E1F565B" w14:textId="77777777" w:rsidR="002A4ACF" w:rsidRPr="00E93641" w:rsidRDefault="002A4ACF" w:rsidP="002A4ACF">
      <w:pPr>
        <w:pStyle w:val="B10"/>
        <w:ind w:left="586"/>
        <w:rPr>
          <w:rFonts w:eastAsia="SimSun"/>
        </w:rPr>
      </w:pPr>
      <w:r>
        <w:rPr>
          <w:rFonts w:eastAsia="SimSun"/>
        </w:rPr>
        <w:tab/>
      </w:r>
      <w:r w:rsidRPr="00E93641">
        <w:rPr>
          <w:rFonts w:eastAsia="SimSun"/>
        </w:rPr>
        <w:t xml:space="preserve">The </w:t>
      </w:r>
      <w:r>
        <w:rPr>
          <w:rFonts w:eastAsia="SimSun"/>
        </w:rPr>
        <w:t xml:space="preserve">F1-terminating </w:t>
      </w:r>
      <w:r w:rsidRPr="00E93641">
        <w:rPr>
          <w:rFonts w:eastAsia="SimSun"/>
        </w:rPr>
        <w:t xml:space="preserve">IAB-donor-CU may also provide UL BH information associated with non-UP traffic. New TNL addresses for F1-C traffic </w:t>
      </w:r>
      <w:r>
        <w:rPr>
          <w:rFonts w:eastAsia="SimSun"/>
        </w:rPr>
        <w:t>configured</w:t>
      </w:r>
      <w:r w:rsidRPr="00E93641">
        <w:rPr>
          <w:rFonts w:eastAsia="SimSun"/>
        </w:rPr>
        <w:t xml:space="preserve"> in step 3, if any, can be added to the dual-connecting IAB-DU’s F1-C association(s) with the F1-terminating IAB-donor-CU.</w:t>
      </w:r>
    </w:p>
    <w:p w14:paraId="63409641" w14:textId="77777777" w:rsidR="00891051" w:rsidRPr="00315B34" w:rsidRDefault="00891051" w:rsidP="005D3C45">
      <w:pPr>
        <w:pStyle w:val="B10"/>
        <w:rPr>
          <w:rFonts w:eastAsia="SimSun"/>
        </w:rPr>
      </w:pPr>
      <w:r>
        <w:rPr>
          <w:rFonts w:eastAsia="SimSun"/>
        </w:rPr>
        <w:tab/>
      </w:r>
      <w:r w:rsidRPr="0080602A">
        <w:rPr>
          <w:rFonts w:eastAsia="SimSun"/>
        </w:rPr>
        <w:t>If new TNL addresses for F1-C traffic are configured, new SCTP association(s) between the dual-connecting IAB-node and the F1-terminating IAB-donor-CU may be established using the new TNL address information of the dual-connecting IAB-node.</w:t>
      </w:r>
      <w:r>
        <w:rPr>
          <w:rFonts w:eastAsia="SimSun"/>
        </w:rPr>
        <w:t xml:space="preserve"> </w:t>
      </w:r>
      <w:r>
        <w:rPr>
          <w:rFonts w:eastAsia="SimSun"/>
          <w:lang w:eastAsia="zh-CN"/>
        </w:rPr>
        <w:t>The</w:t>
      </w:r>
      <w:r w:rsidRPr="00B2216D">
        <w:rPr>
          <w:rFonts w:eastAsia="SimSun"/>
        </w:rPr>
        <w:t xml:space="preserve"> dual-connecting IAB-node sends </w:t>
      </w:r>
      <w:r>
        <w:rPr>
          <w:rFonts w:eastAsia="SimSun" w:hint="eastAsia"/>
          <w:lang w:eastAsia="zh-CN"/>
        </w:rPr>
        <w:t>a</w:t>
      </w:r>
      <w:r>
        <w:rPr>
          <w:rFonts w:eastAsia="SimSun"/>
          <w:lang w:eastAsia="zh-CN"/>
        </w:rPr>
        <w:t xml:space="preserve">n </w:t>
      </w:r>
      <w:r w:rsidRPr="00B2216D">
        <w:rPr>
          <w:rFonts w:eastAsia="SimSun"/>
        </w:rPr>
        <w:t>F1AP gNB-DU CONFIGURATION UPDATE</w:t>
      </w:r>
      <w:r>
        <w:rPr>
          <w:rFonts w:eastAsia="SimSun"/>
        </w:rPr>
        <w:t xml:space="preserve"> message</w:t>
      </w:r>
      <w:r w:rsidRPr="00B2216D">
        <w:rPr>
          <w:rFonts w:eastAsia="SimSun"/>
        </w:rPr>
        <w:t xml:space="preserve"> to the F1-terminating IAB-donor-CU, which may include new (outer) IP addresses and corresponding new (inner) IP address for offloaded F1-U traffic. </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Default="002A4ACF" w:rsidP="002A4ACF">
      <w:pPr>
        <w:pStyle w:val="B10"/>
        <w:ind w:left="586"/>
        <w:rPr>
          <w:rFonts w:eastAsia="SimSun"/>
        </w:rPr>
      </w:pPr>
      <w:r>
        <w:rPr>
          <w:rFonts w:eastAsia="SimSun"/>
        </w:rPr>
        <w:t>10.</w:t>
      </w:r>
      <w:r>
        <w:rPr>
          <w:rFonts w:eastAsia="SimSun"/>
        </w:rPr>
        <w:tab/>
        <w:t>The F1-terminating IAB-donor-CU sends an IAB TRANSPORT MIGRATION MANAGEMENT REQUEST message to the non-F1-terminating IAB-donor-CU</w:t>
      </w:r>
      <w:r w:rsidR="00891051">
        <w:rPr>
          <w:rFonts w:eastAsia="SimSun"/>
        </w:rPr>
        <w:t>,</w:t>
      </w:r>
      <w:r>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Default="002A4ACF" w:rsidP="002A4ACF">
      <w:pPr>
        <w:pStyle w:val="B10"/>
        <w:ind w:left="586"/>
        <w:rPr>
          <w:rFonts w:eastAsia="SimSun"/>
        </w:rPr>
      </w:pPr>
      <w:r>
        <w:rPr>
          <w:rFonts w:eastAsia="SimSun"/>
        </w:rPr>
        <w:lastRenderedPageBreak/>
        <w:t>11. T</w:t>
      </w:r>
      <w:r w:rsidRPr="00E93641">
        <w:rPr>
          <w:rFonts w:eastAsia="SimSun"/>
        </w:rPr>
        <w:t>he</w:t>
      </w:r>
      <w:r>
        <w:rPr>
          <w:rFonts w:eastAsia="SimSun"/>
        </w:rPr>
        <w:t xml:space="preserve"> non-F1-terminating </w:t>
      </w:r>
      <w:r w:rsidRPr="00E93641">
        <w:rPr>
          <w:rFonts w:eastAsia="SimSun"/>
        </w:rPr>
        <w:t>IAB-donor-CU respon</w:t>
      </w:r>
      <w:r>
        <w:rPr>
          <w:rFonts w:eastAsia="SimSun"/>
        </w:rPr>
        <w:t>d</w:t>
      </w:r>
      <w:r w:rsidRPr="00E93641">
        <w:rPr>
          <w:rFonts w:eastAsia="SimSun"/>
        </w:rPr>
        <w:t xml:space="preserve">s with </w:t>
      </w:r>
      <w:r>
        <w:rPr>
          <w:rFonts w:eastAsia="SimSun"/>
        </w:rPr>
        <w:t>an IAB TRANSPORT MIGRATION MANAGEMENT RESPONSE</w:t>
      </w:r>
      <w:r w:rsidRPr="00E93641">
        <w:rPr>
          <w:rFonts w:eastAsia="SimSun"/>
        </w:rPr>
        <w:t xml:space="preserve"> message to the </w:t>
      </w:r>
      <w:r>
        <w:rPr>
          <w:rFonts w:eastAsia="SimSun"/>
        </w:rPr>
        <w:t xml:space="preserve">F1-terminating </w:t>
      </w:r>
      <w:r w:rsidRPr="00E93641">
        <w:rPr>
          <w:rFonts w:eastAsia="SimSun"/>
        </w:rPr>
        <w:t>IAB-donor-CU</w:t>
      </w:r>
      <w:r>
        <w:rPr>
          <w:rFonts w:eastAsia="SimSun"/>
        </w:rPr>
        <w:t>.</w:t>
      </w:r>
    </w:p>
    <w:p w14:paraId="69E40B08" w14:textId="75E9448F" w:rsidR="002A4ACF" w:rsidRPr="00E93641" w:rsidRDefault="002A4ACF" w:rsidP="002A4ACF">
      <w:pPr>
        <w:pStyle w:val="B10"/>
        <w:ind w:left="586"/>
        <w:rPr>
          <w:rFonts w:eastAsia="SimSun"/>
        </w:rPr>
      </w:pPr>
      <w:r>
        <w:rPr>
          <w:rFonts w:eastAsia="SimSun"/>
        </w:rPr>
        <w:t xml:space="preserve">12. </w:t>
      </w:r>
      <w:r w:rsidR="00891051">
        <w:rPr>
          <w:rFonts w:eastAsia="SimSun"/>
        </w:rPr>
        <w:t>The</w:t>
      </w:r>
      <w:r>
        <w:rPr>
          <w:rFonts w:eastAsia="SimSun"/>
        </w:rPr>
        <w:t xml:space="preserve"> steps above,</w:t>
      </w:r>
      <w:r w:rsidR="00891051">
        <w:rPr>
          <w:rFonts w:eastAsia="SimSun"/>
        </w:rPr>
        <w:t xml:space="preserve"> may be repeated</w:t>
      </w:r>
      <w:r w:rsidR="00891051" w:rsidRPr="00226CAE">
        <w:rPr>
          <w:rFonts w:eastAsia="SimSun"/>
        </w:rPr>
        <w:t>,</w:t>
      </w:r>
      <w:r w:rsidR="00891051" w:rsidRPr="00C93D5C">
        <w:t xml:space="preserve"> </w:t>
      </w:r>
      <w:r w:rsidR="00891051">
        <w:t>except step 1,</w:t>
      </w:r>
      <w:r w:rsidR="00891051" w:rsidRPr="00226CAE">
        <w:rPr>
          <w:rFonts w:eastAsia="SimSun"/>
        </w:rPr>
        <w:t xml:space="preserve"> </w:t>
      </w:r>
      <w:r w:rsidR="00891051">
        <w:rPr>
          <w:rFonts w:eastAsia="SimSun"/>
        </w:rPr>
        <w:t>if</w:t>
      </w:r>
      <w:r>
        <w:rPr>
          <w:rFonts w:eastAsia="SimSun"/>
        </w:rPr>
        <w:t xml:space="preserve"> needed, </w:t>
      </w:r>
      <w:r w:rsidR="00891051">
        <w:rPr>
          <w:rFonts w:eastAsia="SimSun"/>
        </w:rPr>
        <w:t>for</w:t>
      </w:r>
      <w:r>
        <w:rPr>
          <w:rFonts w:eastAsia="SimSun"/>
        </w:rPr>
        <w:t xml:space="preserve"> the F1-terminating IAB-donor-CU </w:t>
      </w:r>
      <w:r w:rsidR="00891051">
        <w:rPr>
          <w:rFonts w:eastAsia="SimSun"/>
        </w:rPr>
        <w:t>to</w:t>
      </w:r>
      <w:r>
        <w:rPr>
          <w:rFonts w:eastAsia="SimSun"/>
        </w:rPr>
        <w:t xml:space="preserve"> request addition, modification, or release of the offloaded traffic. The non-F1-terminating IAB-donor-CU can fully or partially reject the addition or modification </w:t>
      </w:r>
      <w:r w:rsidR="00891051" w:rsidRPr="00226CAE">
        <w:rPr>
          <w:rFonts w:eastAsia="SimSun"/>
        </w:rPr>
        <w:t>request</w:t>
      </w:r>
      <w:r w:rsidR="00891051">
        <w:rPr>
          <w:rFonts w:eastAsia="SimSun"/>
        </w:rPr>
        <w:t>ed</w:t>
      </w:r>
      <w:r>
        <w:rPr>
          <w:rFonts w:eastAsia="SimSun"/>
        </w:rPr>
        <w:t xml:space="preserve"> by the F1-terminating IAB-donor-CU.</w:t>
      </w:r>
    </w:p>
    <w:p w14:paraId="6C8816AF" w14:textId="77777777" w:rsidR="002A4ACF" w:rsidRDefault="002A4ACF" w:rsidP="002A4ACF">
      <w:pPr>
        <w:pStyle w:val="B10"/>
        <w:ind w:left="586"/>
        <w:rPr>
          <w:rFonts w:eastAsia="SimSun"/>
        </w:rPr>
      </w:pPr>
      <w:r>
        <w:tab/>
        <w:t>The non-F1-terminating IAB-donor-CU may request the modification of the L2 transport for the offloaded traffic in the non-F1-terminating IAB-donor-CU’s topology using the IAB TRANSPORT MIGRATION MODIFICATION REQUEST</w:t>
      </w:r>
      <w:r>
        <w:rPr>
          <w:rFonts w:eastAsia="SimSun" w:hint="eastAsia"/>
        </w:rPr>
        <w:t xml:space="preserve"> message</w:t>
      </w:r>
      <w:r>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DB1D2D" w14:textId="77777777" w:rsidR="002A4ACF" w:rsidRDefault="002A4ACF" w:rsidP="002A4ACF">
      <w:pPr>
        <w:spacing w:afterLines="50" w:after="120"/>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5FFB2CE0" w14:textId="77777777" w:rsidR="002A4ACF" w:rsidRDefault="002A4ACF" w:rsidP="002A4ACF">
      <w:pPr>
        <w:spacing w:afterLines="50" w:after="120"/>
      </w:pPr>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2A4ACF">
      <w:pPr>
        <w:spacing w:afterLines="50" w:after="120"/>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135" w:name="_CR8_17_3"/>
      <w:bookmarkStart w:id="2136" w:name="_Toc98351798"/>
      <w:bookmarkStart w:id="2137" w:name="_Toc98748096"/>
      <w:bookmarkStart w:id="2138" w:name="_Toc105704489"/>
      <w:bookmarkStart w:id="2139" w:name="_Toc106108607"/>
      <w:bookmarkStart w:id="2140" w:name="_Toc107829579"/>
      <w:bookmarkStart w:id="2141" w:name="_Toc112703338"/>
      <w:bookmarkStart w:id="2142" w:name="_Toc155906938"/>
      <w:bookmarkEnd w:id="2135"/>
      <w:r w:rsidRPr="00963738">
        <w:t>8.</w:t>
      </w:r>
      <w:r>
        <w:t>17.3</w:t>
      </w:r>
      <w:r w:rsidRPr="00963738">
        <w:tab/>
        <w:t>IAB Inter-CU Topology Adaptation</w:t>
      </w:r>
      <w:bookmarkEnd w:id="2136"/>
      <w:bookmarkEnd w:id="2137"/>
      <w:bookmarkEnd w:id="2138"/>
      <w:bookmarkEnd w:id="2139"/>
      <w:bookmarkEnd w:id="2140"/>
      <w:bookmarkEnd w:id="2141"/>
      <w:bookmarkEnd w:id="2142"/>
    </w:p>
    <w:p w14:paraId="0513412C" w14:textId="77777777" w:rsidR="002A4ACF" w:rsidRPr="00E8164D" w:rsidRDefault="002A4ACF" w:rsidP="00564453">
      <w:pPr>
        <w:pStyle w:val="Heading4"/>
      </w:pPr>
      <w:bookmarkStart w:id="2143" w:name="_CR8_17_3_1"/>
      <w:bookmarkStart w:id="2144" w:name="_Toc98351799"/>
      <w:bookmarkStart w:id="2145" w:name="_Toc98748097"/>
      <w:bookmarkStart w:id="2146" w:name="_Toc105704490"/>
      <w:bookmarkStart w:id="2147" w:name="_Toc106108608"/>
      <w:bookmarkStart w:id="2148" w:name="_Toc107829580"/>
      <w:bookmarkStart w:id="2149" w:name="_Toc112703339"/>
      <w:bookmarkStart w:id="2150" w:name="_Toc155906939"/>
      <w:bookmarkEnd w:id="2143"/>
      <w:r w:rsidRPr="00963738">
        <w:t>8.</w:t>
      </w:r>
      <w:r>
        <w:t>17.3</w:t>
      </w:r>
      <w:r w:rsidRPr="00963738">
        <w:t>.1</w:t>
      </w:r>
      <w:r w:rsidRPr="00963738">
        <w:tab/>
        <w:t>IAB inter-CU topology adaptation procedure</w:t>
      </w:r>
      <w:bookmarkEnd w:id="2144"/>
      <w:bookmarkEnd w:id="2145"/>
      <w:bookmarkEnd w:id="2146"/>
      <w:bookmarkEnd w:id="2147"/>
      <w:bookmarkEnd w:id="2148"/>
      <w:bookmarkEnd w:id="2149"/>
      <w:bookmarkEnd w:id="2150"/>
      <w:r w:rsidRPr="00963738">
        <w:t xml:space="preserve"> </w:t>
      </w:r>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93" type="#_x0000_t75" style="width:475.55pt;height:612.85pt" o:ole="">
            <v:imagedata r:id="rId145" o:title=""/>
          </v:shape>
          <o:OLEObject Type="Embed" ProgID="Visio.Drawing.11" ShapeID="_x0000_i1093" DrawAspect="Content" ObjectID="_1766598708" r:id="rId146"/>
        </w:object>
      </w:r>
    </w:p>
    <w:p w14:paraId="3E55165A" w14:textId="77777777" w:rsidR="002A4ACF" w:rsidRDefault="002A4ACF" w:rsidP="00564453">
      <w:pPr>
        <w:pStyle w:val="TF"/>
        <w:rPr>
          <w:lang w:eastAsia="en-US"/>
        </w:rPr>
      </w:pPr>
      <w:bookmarkStart w:id="2151" w:name="_CRFigure8_17_3_11"/>
      <w:r>
        <w:rPr>
          <w:lang w:eastAsia="en-US"/>
        </w:rPr>
        <w:t xml:space="preserve">Figure </w:t>
      </w:r>
      <w:bookmarkEnd w:id="2151"/>
      <w:r>
        <w:rPr>
          <w:lang w:eastAsia="en-US"/>
        </w:rPr>
        <w:t>8.</w:t>
      </w:r>
      <w:r w:rsidR="007644F9">
        <w:rPr>
          <w:lang w:eastAsia="en-US"/>
        </w:rPr>
        <w:t>17</w:t>
      </w:r>
      <w:r>
        <w:rPr>
          <w:lang w:eastAsia="en-US"/>
        </w:rPr>
        <w:t xml:space="preserve">.3.1-1: IAB inter-CU topology adaptation procedure </w:t>
      </w:r>
    </w:p>
    <w:p w14:paraId="61474313" w14:textId="223C55AD" w:rsidR="002A4ACF" w:rsidRDefault="002A4ACF" w:rsidP="002A4ACF">
      <w:pPr>
        <w:pStyle w:val="B10"/>
        <w:ind w:left="586"/>
        <w:rPr>
          <w:lang w:eastAsia="zh-CN"/>
        </w:rPr>
      </w:pPr>
      <w:r w:rsidRPr="00931F71">
        <w:rPr>
          <w:lang w:eastAsia="zh-CN"/>
        </w:rPr>
        <w:t>1</w:t>
      </w:r>
      <w:r>
        <w:rPr>
          <w:lang w:eastAsia="zh-CN"/>
        </w:rPr>
        <w:t>.</w:t>
      </w:r>
      <w:r>
        <w:rPr>
          <w:lang w:eastAsia="zh-CN"/>
        </w:rPr>
        <w:tab/>
        <w:t xml:space="preserve">The </w:t>
      </w:r>
      <w:r w:rsidRPr="00963738">
        <w:rPr>
          <w:rFonts w:eastAsia="SimSun"/>
        </w:rPr>
        <w:t>source</w:t>
      </w:r>
      <w:r>
        <w:rPr>
          <w:lang w:eastAsia="zh-CN"/>
        </w:rPr>
        <w:t xml:space="preserve"> IAB-donor-CU sends </w:t>
      </w:r>
      <w:r w:rsidR="006B0751">
        <w:rPr>
          <w:lang w:eastAsia="zh-CN"/>
        </w:rPr>
        <w:t>an Xn</w:t>
      </w:r>
      <w:r>
        <w:rPr>
          <w:lang w:eastAsia="zh-CN"/>
        </w:rPr>
        <w:t xml:space="preserve"> </w:t>
      </w:r>
      <w:r w:rsidRPr="00963738">
        <w:rPr>
          <w:lang w:eastAsia="zh-CN"/>
        </w:rPr>
        <w:t>HANDOVER REQUEST</w:t>
      </w:r>
      <w:r>
        <w:rPr>
          <w:i/>
          <w:lang w:eastAsia="zh-CN"/>
        </w:rPr>
        <w:t xml:space="preserve"> </w:t>
      </w:r>
      <w:r>
        <w:rPr>
          <w:lang w:eastAsia="zh-CN"/>
        </w:rPr>
        <w:t>message to the target IAB-donor-CU . This</w:t>
      </w:r>
      <w:r>
        <w:rPr>
          <w:i/>
          <w:lang w:eastAsia="zh-CN"/>
        </w:rPr>
        <w:t xml:space="preserve"> </w:t>
      </w:r>
      <w:r>
        <w:rPr>
          <w:lang w:eastAsia="zh-CN"/>
        </w:rPr>
        <w:t>message may include the migrating IAB-node’s TNL address information in the RRC container.</w:t>
      </w:r>
    </w:p>
    <w:p w14:paraId="05E51B94" w14:textId="3DC4083F" w:rsidR="002A4ACF" w:rsidRDefault="002A4ACF" w:rsidP="002A4ACF">
      <w:pPr>
        <w:pStyle w:val="B10"/>
        <w:ind w:left="586"/>
        <w:rPr>
          <w:lang w:eastAsia="zh-CN"/>
        </w:rPr>
      </w:pPr>
      <w:r>
        <w:rPr>
          <w:lang w:eastAsia="zh-CN"/>
        </w:rPr>
        <w:t>2.</w:t>
      </w:r>
      <w:r>
        <w:rPr>
          <w:lang w:eastAsia="zh-CN"/>
        </w:rPr>
        <w:tab/>
        <w:t xml:space="preserve">The target IAB-donor-CU sends a </w:t>
      </w:r>
      <w:r w:rsidRPr="00963738">
        <w:rPr>
          <w:lang w:eastAsia="zh-CN"/>
        </w:rPr>
        <w:t>UE CONTEXT SETUP REQUEST</w:t>
      </w:r>
      <w:r>
        <w:rPr>
          <w:i/>
          <w:lang w:eastAsia="zh-CN"/>
        </w:rPr>
        <w:t xml:space="preserve"> </w:t>
      </w:r>
      <w:r>
        <w:rPr>
          <w:lang w:eastAsia="zh-CN"/>
        </w:rPr>
        <w:t>message to the target parent node IAB-DU</w:t>
      </w:r>
      <w:r w:rsidR="006B0751">
        <w:rPr>
          <w:lang w:eastAsia="zh-CN"/>
        </w:rPr>
        <w:t>,</w:t>
      </w:r>
      <w:r>
        <w:rPr>
          <w:lang w:eastAsia="zh-CN"/>
        </w:rPr>
        <w:t xml:space="preserve"> to create </w:t>
      </w:r>
      <w:r w:rsidRPr="00963738">
        <w:rPr>
          <w:rFonts w:eastAsia="SimSun"/>
        </w:rPr>
        <w:t>the</w:t>
      </w:r>
      <w:r>
        <w:rPr>
          <w:lang w:eastAsia="zh-CN"/>
        </w:rPr>
        <w:t xml:space="preserve"> UE context for the migrating IAB-MT and </w:t>
      </w:r>
      <w:r w:rsidR="006B0751">
        <w:rPr>
          <w:lang w:eastAsia="zh-CN"/>
        </w:rPr>
        <w:t xml:space="preserve">to </w:t>
      </w:r>
      <w:r>
        <w:rPr>
          <w:lang w:eastAsia="zh-CN"/>
        </w:rPr>
        <w:t xml:space="preserve">set up </w:t>
      </w:r>
      <w:r w:rsidR="006B0751">
        <w:rPr>
          <w:lang w:eastAsia="zh-CN"/>
        </w:rPr>
        <w:t>the</w:t>
      </w:r>
      <w:r>
        <w:rPr>
          <w:lang w:eastAsia="zh-CN"/>
        </w:rPr>
        <w:t xml:space="preserve"> bearers</w:t>
      </w:r>
      <w:r w:rsidR="006B0751">
        <w:rPr>
          <w:lang w:eastAsia="zh-CN"/>
        </w:rPr>
        <w:t>, which</w:t>
      </w:r>
      <w:r>
        <w:rPr>
          <w:lang w:eastAsia="zh-CN"/>
        </w:rPr>
        <w:t xml:space="preserve"> the migrating IAB-MT </w:t>
      </w:r>
      <w:r w:rsidR="006B0751">
        <w:rPr>
          <w:lang w:eastAsia="zh-CN"/>
        </w:rPr>
        <w:t xml:space="preserve">uses </w:t>
      </w:r>
      <w:r>
        <w:rPr>
          <w:lang w:eastAsia="zh-CN"/>
        </w:rPr>
        <w:t xml:space="preserve">for its signaling, and, optionally, data traffic. </w:t>
      </w:r>
    </w:p>
    <w:p w14:paraId="415FB0EA" w14:textId="77777777" w:rsidR="002A4ACF" w:rsidRDefault="002A4ACF" w:rsidP="002A4ACF">
      <w:pPr>
        <w:pStyle w:val="B10"/>
        <w:ind w:left="586"/>
        <w:rPr>
          <w:lang w:eastAsia="zh-CN"/>
        </w:rPr>
      </w:pPr>
      <w:r>
        <w:rPr>
          <w:lang w:eastAsia="zh-CN"/>
        </w:rPr>
        <w:lastRenderedPageBreak/>
        <w:t>3.</w:t>
      </w:r>
      <w:r>
        <w:rPr>
          <w:lang w:eastAsia="zh-CN"/>
        </w:rPr>
        <w:tab/>
      </w:r>
      <w:r>
        <w:rPr>
          <w:rFonts w:hint="eastAsia"/>
          <w:lang w:eastAsia="zh-CN"/>
        </w:rPr>
        <w:t>T</w:t>
      </w:r>
      <w:r>
        <w:rPr>
          <w:lang w:eastAsia="zh-CN"/>
        </w:rPr>
        <w:t xml:space="preserve">he target parent node IAB-DU responds to the target IAB-donor-CU with a </w:t>
      </w:r>
      <w:r w:rsidRPr="00963738">
        <w:rPr>
          <w:lang w:eastAsia="zh-CN"/>
        </w:rPr>
        <w:t>UE CONTEXT SETUP RESPONSE</w:t>
      </w:r>
      <w:r>
        <w:rPr>
          <w:lang w:eastAsia="zh-CN"/>
        </w:rPr>
        <w:t xml:space="preserve"> </w:t>
      </w:r>
      <w:r w:rsidRPr="00963738">
        <w:rPr>
          <w:rFonts w:eastAsia="SimSun"/>
        </w:rPr>
        <w:t>message</w:t>
      </w:r>
      <w:r>
        <w:rPr>
          <w:lang w:eastAsia="zh-CN"/>
        </w:rPr>
        <w:t xml:space="preserve">. </w:t>
      </w:r>
    </w:p>
    <w:p w14:paraId="0F12EB09" w14:textId="77777777" w:rsidR="002A4ACF" w:rsidRDefault="002A4ACF" w:rsidP="002A4ACF">
      <w:pPr>
        <w:pStyle w:val="B10"/>
        <w:ind w:left="586"/>
        <w:rPr>
          <w:lang w:eastAsia="zh-CN"/>
        </w:rPr>
      </w:pPr>
      <w:r>
        <w:rPr>
          <w:lang w:eastAsia="zh-CN"/>
        </w:rPr>
        <w:t>4.</w:t>
      </w:r>
      <w:r>
        <w:rPr>
          <w:lang w:eastAsia="zh-CN"/>
        </w:rPr>
        <w:tab/>
        <w:t xml:space="preserve">The target IAB-donor-CU performs admission control and provides the new RRC configuration as part of the </w:t>
      </w:r>
      <w:r w:rsidRPr="00963738">
        <w:rPr>
          <w:lang w:eastAsia="zh-CN"/>
        </w:rPr>
        <w:t>HANDOVER REQUEST ACKNOWLEDGE</w:t>
      </w:r>
      <w:r>
        <w:rPr>
          <w:lang w:eastAsia="zh-CN"/>
        </w:rPr>
        <w:t xml:space="preserve"> message. The RRC configuration includes a BAP address for the boundary node in the target IAB-donor-CU’s topology, </w:t>
      </w:r>
      <w:r w:rsidR="006B0751">
        <w:rPr>
          <w:lang w:eastAsia="zh-CN"/>
        </w:rPr>
        <w:t xml:space="preserve">a </w:t>
      </w:r>
      <w:r>
        <w:rPr>
          <w:lang w:eastAsia="zh-CN"/>
        </w:rPr>
        <w:t>default BH RLC channel and a default BAP routing ID configuration for UL F1-C/non-F1 traffic mapping on the target path. The RRC configuration may include the new TNL address(es) anchored at the target IAB-donor-DU for the migrating node.</w:t>
      </w:r>
    </w:p>
    <w:p w14:paraId="63CF6C91" w14:textId="77777777" w:rsidR="002A4ACF" w:rsidRDefault="002A4ACF" w:rsidP="002A4ACF">
      <w:pPr>
        <w:pStyle w:val="B10"/>
        <w:ind w:left="586"/>
        <w:rPr>
          <w:lang w:eastAsia="zh-CN"/>
        </w:rPr>
      </w:pPr>
      <w:r>
        <w:rPr>
          <w:lang w:eastAsia="zh-CN"/>
        </w:rPr>
        <w:t>5.</w:t>
      </w:r>
      <w:r>
        <w:rPr>
          <w:lang w:eastAsia="zh-CN"/>
        </w:rPr>
        <w:tab/>
        <w:t xml:space="preserve">The source IAB-donor-CU sends a </w:t>
      </w:r>
      <w:r w:rsidRPr="00963738">
        <w:rPr>
          <w:lang w:eastAsia="zh-CN"/>
        </w:rPr>
        <w:t>UE CONTEXT MODIFICATION REQUEST</w:t>
      </w:r>
      <w:r>
        <w:rPr>
          <w:i/>
          <w:lang w:eastAsia="zh-CN"/>
        </w:rPr>
        <w:t xml:space="preserve"> </w:t>
      </w:r>
      <w:r>
        <w:rPr>
          <w:lang w:eastAsia="zh-CN"/>
        </w:rPr>
        <w:t xml:space="preserve">message to the source parent node IAB-DU, which includes the received </w:t>
      </w:r>
      <w:r>
        <w:rPr>
          <w:i/>
          <w:lang w:eastAsia="zh-CN"/>
        </w:rPr>
        <w:t>RRCReconfiguration</w:t>
      </w:r>
      <w:r>
        <w:rPr>
          <w:lang w:eastAsia="zh-CN"/>
        </w:rPr>
        <w:t xml:space="preserve"> message from the target IAB-donor-CU. </w:t>
      </w:r>
    </w:p>
    <w:p w14:paraId="2784EEA3" w14:textId="77777777" w:rsidR="002A4ACF" w:rsidRDefault="002A4ACF" w:rsidP="002A4ACF">
      <w:pPr>
        <w:pStyle w:val="B10"/>
        <w:ind w:left="586"/>
        <w:rPr>
          <w:lang w:eastAsia="zh-CN"/>
        </w:rPr>
      </w:pPr>
      <w:r>
        <w:rPr>
          <w:lang w:eastAsia="zh-CN"/>
        </w:rPr>
        <w:t>6.</w:t>
      </w:r>
      <w:r>
        <w:rPr>
          <w:lang w:eastAsia="zh-CN"/>
        </w:rPr>
        <w:tab/>
        <w:t xml:space="preserve">The source parent node IAB-DU forwards the received </w:t>
      </w:r>
      <w:r>
        <w:rPr>
          <w:i/>
          <w:lang w:eastAsia="zh-CN"/>
        </w:rPr>
        <w:t>RRCReconfiguration</w:t>
      </w:r>
      <w:r>
        <w:rPr>
          <w:lang w:eastAsia="zh-CN"/>
        </w:rPr>
        <w:t xml:space="preserve"> message to the migrating IAB-MT.</w:t>
      </w:r>
    </w:p>
    <w:p w14:paraId="31C3B5A3" w14:textId="77777777" w:rsidR="002A4ACF" w:rsidRDefault="002A4ACF" w:rsidP="002A4ACF">
      <w:pPr>
        <w:pStyle w:val="B10"/>
        <w:ind w:left="586"/>
        <w:rPr>
          <w:lang w:eastAsia="zh-CN"/>
        </w:rPr>
      </w:pPr>
      <w:r>
        <w:rPr>
          <w:lang w:eastAsia="zh-CN"/>
        </w:rPr>
        <w:t>7.</w:t>
      </w:r>
      <w:r>
        <w:rPr>
          <w:lang w:eastAsia="zh-CN"/>
        </w:rPr>
        <w:tab/>
        <w:t xml:space="preserve">The source parent node IAB-DU responds to the source IAB-donor-CU with the </w:t>
      </w:r>
      <w:r w:rsidRPr="00963738">
        <w:rPr>
          <w:lang w:eastAsia="zh-CN"/>
        </w:rPr>
        <w:t>UE CONTEXT MODIFICATION RESPONSE</w:t>
      </w:r>
      <w:r w:rsidRPr="00CD000A">
        <w:rPr>
          <w:lang w:eastAsia="zh-CN"/>
        </w:rPr>
        <w:t xml:space="preserve"> </w:t>
      </w:r>
      <w:r>
        <w:rPr>
          <w:lang w:eastAsia="zh-CN"/>
        </w:rPr>
        <w:t xml:space="preserve">message. </w:t>
      </w:r>
    </w:p>
    <w:p w14:paraId="3C1C0090" w14:textId="6FD994B7" w:rsidR="002A4ACF" w:rsidRDefault="002A4ACF" w:rsidP="002A4ACF">
      <w:pPr>
        <w:pStyle w:val="B10"/>
        <w:ind w:left="586"/>
        <w:rPr>
          <w:lang w:eastAsia="zh-CN"/>
        </w:rPr>
      </w:pPr>
      <w:r>
        <w:rPr>
          <w:lang w:eastAsia="zh-CN"/>
        </w:rPr>
        <w:t>8.</w:t>
      </w:r>
      <w:r>
        <w:rPr>
          <w:lang w:eastAsia="zh-CN"/>
        </w:rPr>
        <w:tab/>
      </w:r>
      <w:r w:rsidR="006B0751">
        <w:rPr>
          <w:lang w:eastAsia="zh-CN"/>
        </w:rPr>
        <w:t>The migrating IAB-MT performs a</w:t>
      </w:r>
      <w:r>
        <w:rPr>
          <w:lang w:eastAsia="zh-CN"/>
        </w:rPr>
        <w:t xml:space="preserve"> random access procedure at the target parent node IAB-DU.</w:t>
      </w:r>
    </w:p>
    <w:p w14:paraId="194E5FB1" w14:textId="77777777" w:rsidR="002A4ACF" w:rsidRDefault="002A4ACF" w:rsidP="002A4ACF">
      <w:pPr>
        <w:pStyle w:val="B10"/>
        <w:ind w:left="586"/>
        <w:rPr>
          <w:lang w:eastAsia="zh-CN"/>
        </w:rPr>
      </w:pPr>
      <w:r>
        <w:rPr>
          <w:lang w:eastAsia="zh-CN"/>
        </w:rPr>
        <w:t>9.</w:t>
      </w:r>
      <w:r>
        <w:rPr>
          <w:lang w:eastAsia="zh-CN"/>
        </w:rPr>
        <w:tab/>
        <w:t xml:space="preserve">The migrating IAB-MT responds to the target parent node IAB-DU with an </w:t>
      </w:r>
      <w:r w:rsidRPr="002A5EA5">
        <w:rPr>
          <w:i/>
          <w:iCs/>
          <w:lang w:eastAsia="zh-CN"/>
        </w:rPr>
        <w:t>RRCReconfigurationComplete</w:t>
      </w:r>
      <w:r>
        <w:rPr>
          <w:lang w:eastAsia="zh-CN"/>
        </w:rPr>
        <w:t xml:space="preserve"> message. </w:t>
      </w:r>
    </w:p>
    <w:p w14:paraId="6EB9D8CC" w14:textId="77777777" w:rsidR="002A4ACF" w:rsidRDefault="002A4ACF" w:rsidP="002A4ACF">
      <w:pPr>
        <w:pStyle w:val="B10"/>
        <w:ind w:left="586"/>
        <w:rPr>
          <w:lang w:eastAsia="zh-CN"/>
        </w:rPr>
      </w:pPr>
      <w:r>
        <w:rPr>
          <w:lang w:eastAsia="zh-CN"/>
        </w:rPr>
        <w:t>10.</w:t>
      </w:r>
      <w:r>
        <w:rPr>
          <w:lang w:eastAsia="zh-CN"/>
        </w:rPr>
        <w:tab/>
        <w:t xml:space="preserve">The target parent node IAB-DU sends an </w:t>
      </w:r>
      <w:r w:rsidRPr="00963738">
        <w:rPr>
          <w:lang w:eastAsia="zh-CN"/>
        </w:rPr>
        <w:t>UL RRC MESSAGE TRANSFER</w:t>
      </w:r>
      <w:r>
        <w:rPr>
          <w:lang w:eastAsia="zh-CN"/>
        </w:rPr>
        <w:t xml:space="preserve"> message to the target IAB-donor-CU</w:t>
      </w:r>
      <w:r w:rsidR="006B0751">
        <w:rPr>
          <w:lang w:eastAsia="zh-CN"/>
        </w:rPr>
        <w:t>,</w:t>
      </w:r>
      <w:r>
        <w:rPr>
          <w:lang w:eastAsia="zh-CN"/>
        </w:rPr>
        <w:t xml:space="preserve"> to convey the received </w:t>
      </w:r>
      <w:r w:rsidRPr="008A764B">
        <w:rPr>
          <w:i/>
          <w:iCs/>
          <w:lang w:eastAsia="zh-CN"/>
        </w:rPr>
        <w:t>RRCReconfigurationComplete</w:t>
      </w:r>
      <w:r w:rsidRPr="00963738">
        <w:rPr>
          <w:lang w:eastAsia="zh-CN"/>
        </w:rPr>
        <w:t xml:space="preserve"> </w:t>
      </w:r>
      <w:r>
        <w:rPr>
          <w:lang w:eastAsia="zh-CN"/>
        </w:rPr>
        <w:t xml:space="preserve">message. </w:t>
      </w:r>
    </w:p>
    <w:p w14:paraId="6ABEFF98" w14:textId="77777777" w:rsidR="002A4ACF" w:rsidRDefault="002A4ACF" w:rsidP="002A4ACF">
      <w:pPr>
        <w:pStyle w:val="B10"/>
        <w:ind w:left="586"/>
        <w:rPr>
          <w:lang w:eastAsia="zh-CN"/>
        </w:rPr>
      </w:pPr>
      <w:r>
        <w:rPr>
          <w:lang w:eastAsia="zh-CN"/>
        </w:rPr>
        <w:t>11.</w:t>
      </w:r>
      <w:r>
        <w:rPr>
          <w:lang w:eastAsia="zh-CN"/>
        </w:rPr>
        <w:tab/>
        <w:t>The target IAB-donor-CU triggers the path switch procedure for the migrating IAB-MT, if needed.</w:t>
      </w:r>
    </w:p>
    <w:p w14:paraId="3C60633A" w14:textId="77777777" w:rsidR="002A4ACF" w:rsidRDefault="002A4ACF" w:rsidP="002A4ACF">
      <w:pPr>
        <w:pStyle w:val="B10"/>
        <w:ind w:left="586"/>
        <w:rPr>
          <w:lang w:eastAsia="zh-CN"/>
        </w:rPr>
      </w:pPr>
      <w:r>
        <w:rPr>
          <w:lang w:eastAsia="zh-CN"/>
        </w:rPr>
        <w:t>12.</w:t>
      </w:r>
      <w:r>
        <w:rPr>
          <w:lang w:eastAsia="zh-CN"/>
        </w:rPr>
        <w:tab/>
        <w:t xml:space="preserve">The target IAB-donor-CU sends </w:t>
      </w:r>
      <w:r w:rsidRPr="00963738">
        <w:rPr>
          <w:lang w:eastAsia="zh-CN"/>
        </w:rPr>
        <w:t>UE CONTEXT RELEASE</w:t>
      </w:r>
      <w:r w:rsidRPr="002B6870">
        <w:rPr>
          <w:lang w:eastAsia="zh-CN"/>
        </w:rPr>
        <w:t xml:space="preserve"> </w:t>
      </w:r>
      <w:r>
        <w:rPr>
          <w:lang w:eastAsia="zh-CN"/>
        </w:rPr>
        <w:t>message to the source IAB-donor-CU.</w:t>
      </w:r>
    </w:p>
    <w:p w14:paraId="58CB8F52" w14:textId="092B3675" w:rsidR="002A4ACF" w:rsidRPr="005D3C45" w:rsidRDefault="002A4ACF" w:rsidP="002A4ACF">
      <w:pPr>
        <w:pStyle w:val="NO"/>
        <w:rPr>
          <w:lang w:eastAsia="zh-CN"/>
        </w:rPr>
      </w:pPr>
      <w:r w:rsidRPr="002A4ACF">
        <w:rPr>
          <w:color w:val="000000"/>
          <w:lang w:eastAsia="zh-CN"/>
        </w:rPr>
        <w:t>NOTE:</w:t>
      </w:r>
      <w:r w:rsidRPr="002A4ACF">
        <w:rPr>
          <w:color w:val="000000"/>
          <w:lang w:eastAsia="zh-CN"/>
        </w:rPr>
        <w:tab/>
        <w:t xml:space="preserve">The XnAP UE IDs of the migrating node are retained at target and source IAB-donor-CU as long as the target path is used for </w:t>
      </w:r>
      <w:r w:rsidRPr="002A4ACF">
        <w:rPr>
          <w:bCs/>
          <w:color w:val="000000"/>
        </w:rPr>
        <w:t>transport</w:t>
      </w:r>
      <w:r w:rsidRPr="002A4ACF">
        <w:rPr>
          <w:color w:val="000000"/>
          <w:lang w:eastAsia="zh-CN"/>
        </w:rPr>
        <w:t xml:space="preserve"> of traffic between the migrating node and the source IAB-donor-CU.</w:t>
      </w:r>
    </w:p>
    <w:p w14:paraId="1446222C" w14:textId="77777777" w:rsidR="002A4ACF" w:rsidRDefault="002A4ACF" w:rsidP="002A4ACF">
      <w:pPr>
        <w:pStyle w:val="B10"/>
        <w:ind w:left="586"/>
        <w:rPr>
          <w:lang w:eastAsia="zh-CN"/>
        </w:rPr>
      </w:pPr>
      <w:r>
        <w:rPr>
          <w:lang w:eastAsia="zh-CN"/>
        </w:rPr>
        <w:t>13.</w:t>
      </w:r>
      <w:r>
        <w:rPr>
          <w:lang w:eastAsia="zh-CN"/>
        </w:rPr>
        <w:tab/>
        <w:t xml:space="preserve">The source IAB-donor-CU may release BH RLC channels and BAP-sublayer routing entries on the source path between source parent IAB-node </w:t>
      </w:r>
      <w:r w:rsidRPr="00A31280">
        <w:rPr>
          <w:lang w:eastAsia="zh-CN"/>
        </w:rPr>
        <w:t xml:space="preserve">of the migrating IAB-node </w:t>
      </w:r>
      <w:r>
        <w:rPr>
          <w:lang w:eastAsia="zh-CN"/>
        </w:rPr>
        <w:t xml:space="preserve">and the source IAB-donor-DU. </w:t>
      </w:r>
    </w:p>
    <w:p w14:paraId="61999C3E" w14:textId="77777777" w:rsidR="002A4ACF" w:rsidRDefault="002A4ACF" w:rsidP="002A4ACF">
      <w:pPr>
        <w:pStyle w:val="B10"/>
        <w:ind w:left="586"/>
        <w:rPr>
          <w:lang w:eastAsia="zh-CN"/>
        </w:rPr>
      </w:pPr>
      <w:r>
        <w:rPr>
          <w:lang w:eastAsia="zh-CN"/>
        </w:rPr>
        <w:t>14.</w:t>
      </w:r>
      <w:r>
        <w:rPr>
          <w:lang w:eastAsia="zh-CN"/>
        </w:rPr>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Default="002A4ACF" w:rsidP="002A4ACF">
      <w:pPr>
        <w:pStyle w:val="B10"/>
        <w:ind w:left="586"/>
        <w:rPr>
          <w:lang w:eastAsia="zh-CN"/>
        </w:rPr>
      </w:pPr>
      <w:r>
        <w:rPr>
          <w:lang w:eastAsia="zh-CN"/>
        </w:rPr>
        <w:t>15.</w:t>
      </w:r>
      <w:r>
        <w:rPr>
          <w:lang w:eastAsia="zh-CN"/>
        </w:rPr>
        <w:tab/>
        <w:t xml:space="preserve">The F1-C connection between the migrating IAB-node and the source IAB-donor-CU </w:t>
      </w:r>
      <w:r w:rsidR="006B0751">
        <w:rPr>
          <w:lang w:eastAsia="zh-CN"/>
        </w:rPr>
        <w:t>are</w:t>
      </w:r>
      <w:r>
        <w:rPr>
          <w:lang w:eastAsia="zh-CN"/>
        </w:rPr>
        <w:t xml:space="preserve"> switched to the target path using the new TNL address information of the migrating IAB-node. The migrating IAB-node may report the new TNL address information it wants to use for </w:t>
      </w:r>
      <w:r w:rsidR="006B0751" w:rsidRPr="00C10F75">
        <w:rPr>
          <w:lang w:eastAsia="zh-CN"/>
        </w:rPr>
        <w:t>F1-U traffic</w:t>
      </w:r>
      <w:r>
        <w:rPr>
          <w:lang w:eastAsia="zh-CN"/>
        </w:rPr>
        <w:t xml:space="preserve"> to the source IAB-donor-CU</w:t>
      </w:r>
      <w:r w:rsidR="006B0751">
        <w:rPr>
          <w:lang w:eastAsia="zh-CN"/>
        </w:rPr>
        <w:t>,</w:t>
      </w:r>
      <w:r w:rsidRPr="00320B35">
        <w:rPr>
          <w:lang w:eastAsia="zh-CN"/>
        </w:rPr>
        <w:t xml:space="preserve"> </w:t>
      </w:r>
      <w:r>
        <w:rPr>
          <w:lang w:eastAsia="zh-CN"/>
        </w:rPr>
        <w:t>via the gNB-DU CONFIGURATION UPDATE message.</w:t>
      </w:r>
    </w:p>
    <w:p w14:paraId="2BD4B3F9" w14:textId="77777777" w:rsidR="006B0751" w:rsidRDefault="006B0751" w:rsidP="005D3C45">
      <w:pPr>
        <w:pStyle w:val="B10"/>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0"/>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Default="002A4ACF" w:rsidP="002A4ACF">
      <w:pPr>
        <w:pStyle w:val="B10"/>
        <w:ind w:left="586"/>
        <w:rPr>
          <w:lang w:eastAsia="zh-CN"/>
        </w:rPr>
      </w:pPr>
      <w:r>
        <w:rPr>
          <w:lang w:eastAsia="zh-CN"/>
        </w:rPr>
        <w:t>16.</w:t>
      </w:r>
      <w:r>
        <w:rPr>
          <w:lang w:eastAsia="zh-CN"/>
        </w:rPr>
        <w:tab/>
        <w:t xml:space="preserve">The source IAB-donor-CU sends an </w:t>
      </w:r>
      <w:r w:rsidRPr="00963738">
        <w:rPr>
          <w:lang w:eastAsia="zh-CN"/>
        </w:rPr>
        <w:t>IAB TRANSPORT MIGRATION MANAGEMENT REQUEST</w:t>
      </w:r>
      <w:r>
        <w:rPr>
          <w:lang w:eastAsia="zh-CN"/>
        </w:rPr>
        <w:t xml:space="preserve"> message to the target IAB-donor-CU</w:t>
      </w:r>
      <w:r w:rsidR="006B0751">
        <w:rPr>
          <w:lang w:eastAsia="zh-CN"/>
        </w:rPr>
        <w:t>,</w:t>
      </w:r>
      <w:r>
        <w:rPr>
          <w:lang w:eastAsia="zh-CN"/>
        </w:rPr>
        <w:t xml:space="preserve"> to provide</w:t>
      </w:r>
      <w:r w:rsidRPr="00963738">
        <w:rPr>
          <w:lang w:eastAsia="zh-CN"/>
        </w:rPr>
        <w:t xml:space="preserve"> </w:t>
      </w:r>
      <w:r w:rsidRPr="00A31280">
        <w:rPr>
          <w:lang w:eastAsia="zh-CN"/>
        </w:rPr>
        <w:t>the context of the traffic to be offloaded</w:t>
      </w:r>
      <w:r>
        <w:rPr>
          <w:lang w:eastAsia="zh-CN"/>
        </w:rPr>
        <w:t>. The message may include the new DL TNL address information necessary for the target IAB-donor-CU to configure or modify DL mappings on the target IAB-donor-DU.</w:t>
      </w:r>
    </w:p>
    <w:p w14:paraId="312EA5C1" w14:textId="77777777" w:rsidR="002A4ACF" w:rsidRDefault="002A4ACF" w:rsidP="002A4ACF">
      <w:pPr>
        <w:pStyle w:val="B10"/>
        <w:ind w:left="586"/>
        <w:rPr>
          <w:lang w:eastAsia="zh-CN"/>
        </w:rPr>
      </w:pPr>
      <w:r>
        <w:rPr>
          <w:lang w:eastAsia="zh-CN"/>
        </w:rPr>
        <w:t>17.</w:t>
      </w:r>
      <w:r>
        <w:rPr>
          <w:lang w:eastAsia="zh-CN"/>
        </w:rPr>
        <w:tab/>
        <w:t>The target IAB-donor-CU may configure or modify BH RLC channels and BAP-sublayer routing entries on the target path between the migrating IAB-node and target IAB-donor-DU</w:t>
      </w:r>
      <w:r w:rsidR="006B0751">
        <w:rPr>
          <w:lang w:eastAsia="zh-CN"/>
        </w:rPr>
        <w:t>,</w:t>
      </w:r>
      <w:r>
        <w:rPr>
          <w:lang w:eastAsia="zh-CN"/>
        </w:rPr>
        <w:t xml:space="preserve"> as well as DL mappings on the target </w:t>
      </w:r>
      <w:r>
        <w:rPr>
          <w:lang w:eastAsia="zh-CN"/>
        </w:rPr>
        <w:lastRenderedPageBreak/>
        <w:t xml:space="preserve">IAB-donor-DU for the migrating IAB-node’s target path. These </w:t>
      </w:r>
      <w:r w:rsidRPr="00632CDB">
        <w:rPr>
          <w:lang w:eastAsia="zh-CN"/>
        </w:rPr>
        <w:t>configurations may support</w:t>
      </w:r>
      <w:r>
        <w:rPr>
          <w:lang w:eastAsia="zh-CN"/>
        </w:rPr>
        <w:t xml:space="preserve"> the transport of UP and non-UP traffic on the target path.</w:t>
      </w:r>
    </w:p>
    <w:p w14:paraId="6599BDD8" w14:textId="50EE3DFB" w:rsidR="002A4ACF" w:rsidRDefault="002A4ACF" w:rsidP="002A4ACF">
      <w:pPr>
        <w:pStyle w:val="B10"/>
        <w:ind w:left="586"/>
        <w:rPr>
          <w:lang w:eastAsia="zh-CN"/>
        </w:rPr>
      </w:pPr>
      <w:r>
        <w:rPr>
          <w:lang w:eastAsia="zh-CN"/>
        </w:rPr>
        <w:t>18.</w:t>
      </w:r>
      <w:r>
        <w:rPr>
          <w:lang w:eastAsia="zh-CN"/>
        </w:rPr>
        <w:tab/>
        <w:t xml:space="preserve">The target IAB-donor-CU responds to the source IAB-donor-CU with an </w:t>
      </w:r>
      <w:r w:rsidRPr="00E84825">
        <w:rPr>
          <w:lang w:eastAsia="zh-CN"/>
        </w:rPr>
        <w:t>IAB Transport Migration Management Response</w:t>
      </w:r>
      <w:r>
        <w:rPr>
          <w:lang w:eastAsia="zh-CN"/>
        </w:rPr>
        <w:t xml:space="preserve"> message</w:t>
      </w:r>
      <w:r w:rsidR="006B0751">
        <w:rPr>
          <w:lang w:eastAsia="zh-CN"/>
        </w:rPr>
        <w:t>,</w:t>
      </w:r>
      <w:r w:rsidRPr="00963738">
        <w:rPr>
          <w:lang w:eastAsia="zh-CN"/>
        </w:rPr>
        <w:t xml:space="preserve"> </w:t>
      </w:r>
      <w:r w:rsidRPr="00A31280">
        <w:rPr>
          <w:lang w:eastAsia="zh-CN"/>
        </w:rPr>
        <w:t>to provide the mapping information for the traffic to be offloaded</w:t>
      </w:r>
      <w:r>
        <w:rPr>
          <w:lang w:eastAsia="zh-CN"/>
        </w:rPr>
        <w:t>. The message includes the L2 info</w:t>
      </w:r>
      <w:r w:rsidRPr="0097119B">
        <w:rPr>
          <w:lang w:eastAsia="zh-CN"/>
        </w:rPr>
        <w:t xml:space="preserve"> </w:t>
      </w:r>
      <w:r>
        <w:rPr>
          <w:lang w:eastAsia="zh-CN"/>
        </w:rPr>
        <w:t>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Default="002A4ACF" w:rsidP="002A4ACF">
      <w:pPr>
        <w:pStyle w:val="B10"/>
        <w:ind w:left="586"/>
        <w:rPr>
          <w:lang w:eastAsia="zh-CN"/>
        </w:rPr>
      </w:pPr>
      <w:r>
        <w:rPr>
          <w:lang w:eastAsia="zh-CN"/>
        </w:rPr>
        <w:t>19.</w:t>
      </w:r>
      <w:r>
        <w:rPr>
          <w:lang w:eastAsia="zh-CN"/>
        </w:rPr>
        <w:tab/>
        <w:t xml:space="preserve">The F1-U connections of the migrating IAB-node </w:t>
      </w:r>
      <w:r w:rsidRPr="00A31280">
        <w:rPr>
          <w:lang w:eastAsia="zh-CN"/>
        </w:rPr>
        <w:t xml:space="preserve">with the source IAB-donor-CU </w:t>
      </w:r>
      <w:r w:rsidR="006B0751">
        <w:rPr>
          <w:lang w:eastAsia="zh-CN"/>
        </w:rPr>
        <w:t>are</w:t>
      </w:r>
      <w:r>
        <w:rPr>
          <w:lang w:eastAsia="zh-CN"/>
        </w:rPr>
        <w:t xml:space="preserve"> switched to use the migrating IAB-node’s new TNL address(es). The source IAB-donor-CU provides to the IAB-DU of the migrating IAB-node the updated UL BH information for the traffic indicated in step 16</w:t>
      </w:r>
      <w:r w:rsidR="006B0751">
        <w:rPr>
          <w:lang w:eastAsia="zh-CN"/>
        </w:rPr>
        <w:t>,</w:t>
      </w:r>
      <w:r>
        <w:rPr>
          <w:lang w:eastAsia="zh-CN"/>
        </w:rPr>
        <w:t xml:space="preserve"> based on the UL BH information received from the target IAB-donor-CU in step 18. </w:t>
      </w:r>
      <w:r w:rsidRPr="009301EB">
        <w:rPr>
          <w:lang w:eastAsia="zh-CN"/>
        </w:rPr>
        <w:t>The source IAB-donor-CU may also update the UL BH information associated with non-UP traffic.</w:t>
      </w:r>
      <w:r>
        <w:rPr>
          <w:lang w:eastAsia="zh-CN"/>
        </w:rPr>
        <w:t xml:space="preserve"> This step may use UE associated signaling or non-UE associated signaling in E1 and/or F1 interface. Implementation must ensure the avoidance of potential race conditions, i.e., </w:t>
      </w:r>
      <w:r w:rsidR="006B0751">
        <w:rPr>
          <w:lang w:eastAsia="zh-CN"/>
        </w:rPr>
        <w:t xml:space="preserve">that </w:t>
      </w:r>
      <w:r>
        <w:rPr>
          <w:lang w:eastAsia="zh-CN"/>
        </w:rPr>
        <w:t>no conflicting configurations are concurrently performed using UE-associated and non-UE-associated procedures.</w:t>
      </w:r>
    </w:p>
    <w:p w14:paraId="53A54105" w14:textId="45178FFD" w:rsidR="002A4ACF" w:rsidRPr="009301EB" w:rsidRDefault="002A4ACF" w:rsidP="002A4ACF">
      <w:pPr>
        <w:pStyle w:val="B10"/>
        <w:ind w:left="586"/>
        <w:rPr>
          <w:lang w:eastAsia="zh-CN"/>
        </w:rPr>
      </w:pPr>
      <w:r>
        <w:rPr>
          <w:lang w:eastAsia="zh-CN"/>
        </w:rPr>
        <w:t>20.</w:t>
      </w:r>
      <w:r>
        <w:rPr>
          <w:lang w:eastAsia="zh-CN"/>
        </w:rPr>
        <w:tab/>
      </w:r>
      <w:r w:rsidR="006B0751">
        <w:rPr>
          <w:lang w:eastAsia="zh-CN"/>
        </w:rPr>
        <w:t>The</w:t>
      </w:r>
      <w:r w:rsidRPr="009301EB">
        <w:rPr>
          <w:lang w:eastAsia="zh-CN"/>
        </w:rPr>
        <w:t xml:space="preserve"> steps 16 to 19</w:t>
      </w:r>
      <w:r w:rsidR="006B0751">
        <w:rPr>
          <w:lang w:eastAsia="zh-CN"/>
        </w:rPr>
        <w:t xml:space="preserve"> may be repeated</w:t>
      </w:r>
      <w:r w:rsidR="006B0751" w:rsidRPr="00226CAE">
        <w:rPr>
          <w:lang w:eastAsia="zh-CN"/>
        </w:rPr>
        <w:t xml:space="preserve">, </w:t>
      </w:r>
      <w:r w:rsidR="006B0751">
        <w:rPr>
          <w:lang w:eastAsia="zh-CN"/>
        </w:rPr>
        <w:t>if</w:t>
      </w:r>
      <w:r w:rsidRPr="009301EB">
        <w:rPr>
          <w:lang w:eastAsia="zh-CN"/>
        </w:rPr>
        <w:t xml:space="preserve"> needed, where the source IAB-donor-CU can request </w:t>
      </w:r>
      <w:r w:rsidR="006B0751" w:rsidRPr="00CB486F">
        <w:rPr>
          <w:lang w:eastAsia="zh-CN"/>
        </w:rPr>
        <w:t>the offload of further traffic, or the modification or release of offloaded traffic</w:t>
      </w:r>
      <w:r w:rsidRPr="009301EB">
        <w:rPr>
          <w:lang w:eastAsia="zh-CN"/>
        </w:rPr>
        <w:t>. The target IAB-donor-CU can fully or partially reject addition or modification requests by the source IAB-donor-CU.</w:t>
      </w:r>
      <w:r w:rsidRPr="00963738">
        <w:rPr>
          <w:lang w:eastAsia="zh-CN"/>
        </w:rPr>
        <w:t xml:space="preserve"> </w:t>
      </w:r>
    </w:p>
    <w:p w14:paraId="05BC3DDA" w14:textId="77777777" w:rsidR="002A4ACF" w:rsidRDefault="002A4ACF" w:rsidP="002A4ACF">
      <w:pPr>
        <w:spacing w:afterLines="50" w:after="120"/>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152" w:name="_CR8_17_3_2"/>
      <w:bookmarkStart w:id="2153" w:name="_Toc98351800"/>
      <w:bookmarkStart w:id="2154" w:name="_Toc98748098"/>
      <w:bookmarkStart w:id="2155" w:name="_Toc105704491"/>
      <w:bookmarkStart w:id="2156" w:name="_Toc106108609"/>
      <w:bookmarkStart w:id="2157" w:name="_Toc107829581"/>
      <w:bookmarkStart w:id="2158" w:name="_Toc112703340"/>
      <w:bookmarkStart w:id="2159" w:name="_Toc155906940"/>
      <w:bookmarkEnd w:id="2152"/>
      <w:r w:rsidRPr="00963738">
        <w:t>8.</w:t>
      </w:r>
      <w:r w:rsidR="007644F9">
        <w:t>17</w:t>
      </w:r>
      <w:r>
        <w:t>.3.</w:t>
      </w:r>
      <w:r w:rsidRPr="00963738">
        <w:t>2</w:t>
      </w:r>
      <w:r w:rsidRPr="00963738">
        <w:tab/>
        <w:t>IAB inter-CU topology adaptation procedure with descendant IAB-node</w:t>
      </w:r>
      <w:bookmarkEnd w:id="2153"/>
      <w:bookmarkEnd w:id="2154"/>
      <w:bookmarkEnd w:id="2155"/>
      <w:bookmarkEnd w:id="2156"/>
      <w:bookmarkEnd w:id="2157"/>
      <w:bookmarkEnd w:id="2158"/>
      <w:bookmarkEnd w:id="2159"/>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94" type="#_x0000_t75" style="width:481.4pt;height:349.1pt" o:ole="">
            <v:imagedata r:id="rId147" o:title=""/>
          </v:shape>
          <o:OLEObject Type="Embed" ProgID="Visio.Drawing.11" ShapeID="_x0000_i1094" DrawAspect="Content" ObjectID="_1766598709" r:id="rId148"/>
        </w:object>
      </w:r>
    </w:p>
    <w:p w14:paraId="2AFA3D12" w14:textId="77777777" w:rsidR="002A4ACF" w:rsidRPr="00E93641" w:rsidRDefault="002A4ACF" w:rsidP="005D3C45">
      <w:pPr>
        <w:pStyle w:val="TF"/>
        <w:rPr>
          <w:lang w:eastAsia="en-US"/>
        </w:rPr>
      </w:pPr>
      <w:bookmarkStart w:id="2160" w:name="_CRFigure8_17_3_21"/>
      <w:r>
        <w:rPr>
          <w:lang w:eastAsia="en-US"/>
        </w:rPr>
        <w:t xml:space="preserve">Figure </w:t>
      </w:r>
      <w:bookmarkEnd w:id="2160"/>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77777777" w:rsidR="002A4ACF" w:rsidRDefault="002A4ACF" w:rsidP="002A4ACF">
      <w:pPr>
        <w:pStyle w:val="B10"/>
        <w:ind w:left="586"/>
        <w:rPr>
          <w:lang w:eastAsia="zh-CN"/>
        </w:rPr>
      </w:pPr>
      <w:r>
        <w:rPr>
          <w:lang w:eastAsia="zh-CN"/>
        </w:rPr>
        <w:t xml:space="preserve">0. </w:t>
      </w:r>
      <w:r>
        <w:rPr>
          <w:lang w:eastAsia="zh-CN"/>
        </w:rPr>
        <w:tab/>
        <w:t xml:space="preserve">The topology adaptation procedure of clause </w:t>
      </w:r>
      <w:r w:rsidRPr="00E04D91">
        <w:rPr>
          <w:lang w:eastAsia="zh-CN"/>
        </w:rPr>
        <w:t>8.</w:t>
      </w:r>
      <w:r w:rsidR="007644F9">
        <w:rPr>
          <w:lang w:eastAsia="zh-CN"/>
        </w:rPr>
        <w:t>17</w:t>
      </w:r>
      <w:r>
        <w:rPr>
          <w:lang w:eastAsia="zh-CN"/>
        </w:rPr>
        <w:t>.3</w:t>
      </w:r>
      <w:r w:rsidRPr="00E04D91">
        <w:rPr>
          <w:lang w:eastAsia="zh-CN"/>
        </w:rPr>
        <w:t>.1</w:t>
      </w:r>
      <w:r>
        <w:rPr>
          <w:lang w:eastAsia="zh-CN"/>
        </w:rPr>
        <w:t xml:space="preserve"> is performed for the migrating IAB-node.</w:t>
      </w:r>
    </w:p>
    <w:p w14:paraId="3F231AE0" w14:textId="096D5313" w:rsidR="002A4ACF" w:rsidRDefault="002A4ACF" w:rsidP="002A4ACF">
      <w:pPr>
        <w:pStyle w:val="B10"/>
        <w:ind w:left="586"/>
        <w:rPr>
          <w:lang w:eastAsia="zh-CN"/>
        </w:rPr>
      </w:pPr>
      <w:r>
        <w:rPr>
          <w:lang w:eastAsia="zh-CN"/>
        </w:rPr>
        <w:t xml:space="preserve">1. </w:t>
      </w:r>
      <w:r>
        <w:rPr>
          <w:lang w:eastAsia="zh-CN"/>
        </w:rPr>
        <w:tab/>
        <w:t xml:space="preserve">The source IAB-donor-CU sends an </w:t>
      </w:r>
      <w:r w:rsidRPr="00E93641">
        <w:rPr>
          <w:lang w:eastAsia="zh-CN"/>
        </w:rPr>
        <w:t>IAB TRANSPORT MIGRATION MANAGEMENT REQUEST</w:t>
      </w:r>
      <w:r>
        <w:rPr>
          <w:lang w:eastAsia="zh-CN"/>
        </w:rPr>
        <w:t xml:space="preserve"> message to the target IAB-donor-CU to provide</w:t>
      </w:r>
      <w:r w:rsidRPr="00963738">
        <w:rPr>
          <w:lang w:eastAsia="zh-CN"/>
        </w:rPr>
        <w:t xml:space="preserve"> the context of the descendant IAB-node’s traffic to be offloaded</w:t>
      </w:r>
      <w:r>
        <w:rPr>
          <w:lang w:eastAsia="zh-CN"/>
        </w:rPr>
        <w:t xml:space="preserve">. The message may include a request for new TNL address(es) </w:t>
      </w:r>
      <w:r w:rsidR="002A07FB">
        <w:rPr>
          <w:lang w:eastAsia="zh-CN"/>
        </w:rPr>
        <w:t>for the descendant IAB-node(s),</w:t>
      </w:r>
      <w:r w:rsidR="002A07FB" w:rsidRPr="00226CAE">
        <w:rPr>
          <w:lang w:eastAsia="zh-CN"/>
        </w:rPr>
        <w:t xml:space="preserve"> </w:t>
      </w:r>
      <w:r>
        <w:rPr>
          <w:lang w:eastAsia="zh-CN"/>
        </w:rPr>
        <w:t>anchored at a target IAB-donor-DU</w:t>
      </w:r>
      <w:r w:rsidR="002A07FB">
        <w:rPr>
          <w:lang w:eastAsia="zh-CN"/>
        </w:rPr>
        <w:t>.</w:t>
      </w:r>
      <w:r>
        <w:rPr>
          <w:lang w:eastAsia="zh-CN"/>
        </w:rPr>
        <w:t xml:space="preserve"> The source IAB-donor-CU includes an identifier of the migrating IAB-node in the request </w:t>
      </w:r>
      <w:r w:rsidR="002A07FB" w:rsidRPr="00226CAE">
        <w:rPr>
          <w:lang w:eastAsia="zh-CN"/>
        </w:rPr>
        <w:t>message.</w:t>
      </w:r>
      <w:r w:rsidR="002A07FB" w:rsidRPr="00C80361">
        <w:t xml:space="preserve"> </w:t>
      </w:r>
      <w:r w:rsidR="002A07FB" w:rsidRPr="00C80361">
        <w:rPr>
          <w:lang w:eastAsia="zh-CN"/>
        </w:rPr>
        <w:t>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w:t>
      </w:r>
      <w:r w:rsidR="002A07FB">
        <w:rPr>
          <w:lang w:eastAsia="zh-CN"/>
        </w:rPr>
        <w:t xml:space="preserve"> </w:t>
      </w:r>
      <w:r>
        <w:rPr>
          <w:lang w:eastAsia="zh-CN"/>
        </w:rPr>
        <w:t>message.</w:t>
      </w:r>
    </w:p>
    <w:p w14:paraId="40CAE229" w14:textId="77777777" w:rsidR="002A4ACF" w:rsidRDefault="002A4ACF" w:rsidP="002A4ACF">
      <w:pPr>
        <w:pStyle w:val="B10"/>
        <w:ind w:left="586"/>
        <w:rPr>
          <w:lang w:eastAsia="zh-CN"/>
        </w:rPr>
      </w:pPr>
      <w:r>
        <w:rPr>
          <w:lang w:eastAsia="zh-CN"/>
        </w:rPr>
        <w:t xml:space="preserve">2. </w:t>
      </w:r>
      <w:r>
        <w:rPr>
          <w:lang w:eastAsia="zh-CN"/>
        </w:rPr>
        <w:tab/>
        <w:t>The target IAB-donor-CU determines the target IAB-donor-DU</w:t>
      </w:r>
      <w:r w:rsidR="002A07FB">
        <w:rPr>
          <w:lang w:eastAsia="zh-CN"/>
        </w:rPr>
        <w:t>,</w:t>
      </w:r>
      <w:r>
        <w:rPr>
          <w:lang w:eastAsia="zh-CN"/>
        </w:rPr>
        <w:t xml:space="preserve"> based on the identifier of the migrating IAB-node. The target IAB-donor-CU may configure or modify BH RLC channels and BAP-sublayer routing entries on the target path between the boundary IAB-node and target IAB-donor-DU</w:t>
      </w:r>
      <w:r w:rsidR="002A07FB">
        <w:rPr>
          <w:lang w:eastAsia="zh-CN"/>
        </w:rPr>
        <w:t>,</w:t>
      </w:r>
      <w:r>
        <w:rPr>
          <w:lang w:eastAsia="zh-CN"/>
        </w:rPr>
        <w:t xml:space="preserve"> as well as DL mappings on the target IAB-donor-DU for the migrating IAB-node’s target path. These configurations may support the transport of UP and non-UP traffic on the target path.</w:t>
      </w:r>
    </w:p>
    <w:p w14:paraId="4253101E" w14:textId="77777777" w:rsidR="002A4ACF" w:rsidRDefault="002A4ACF" w:rsidP="002A4ACF">
      <w:pPr>
        <w:pStyle w:val="B10"/>
        <w:ind w:left="586"/>
        <w:rPr>
          <w:lang w:eastAsia="zh-CN"/>
        </w:rPr>
      </w:pPr>
      <w:r>
        <w:rPr>
          <w:lang w:eastAsia="zh-CN"/>
        </w:rPr>
        <w:t xml:space="preserve">3. </w:t>
      </w:r>
      <w:r>
        <w:rPr>
          <w:lang w:eastAsia="zh-CN"/>
        </w:rPr>
        <w:tab/>
        <w:t>The target IAB-donor-CU may obtain new TNL address(es) from the target IAB-donor-DU</w:t>
      </w:r>
      <w:r w:rsidR="002A07FB">
        <w:rPr>
          <w:lang w:eastAsia="zh-CN"/>
        </w:rPr>
        <w:t>,</w:t>
      </w:r>
      <w:r>
        <w:rPr>
          <w:lang w:eastAsia="zh-CN"/>
        </w:rPr>
        <w:t xml:space="preserve"> based on the request for TNL address(es) received in step 1.</w:t>
      </w:r>
    </w:p>
    <w:p w14:paraId="079E24D8" w14:textId="77777777" w:rsidR="002A4ACF" w:rsidRDefault="002A4ACF" w:rsidP="002A4ACF">
      <w:pPr>
        <w:pStyle w:val="B10"/>
        <w:ind w:left="586"/>
        <w:rPr>
          <w:lang w:eastAsia="zh-CN"/>
        </w:rPr>
      </w:pPr>
      <w:r>
        <w:rPr>
          <w:lang w:eastAsia="zh-CN"/>
        </w:rPr>
        <w:t xml:space="preserve">4. </w:t>
      </w:r>
      <w:r>
        <w:rPr>
          <w:lang w:eastAsia="zh-CN"/>
        </w:rPr>
        <w:tab/>
        <w:t>The target IAB-donor-CU responds with an IAB TRANSPORT MIGRATION MANAGEMENT RESPONSE message to the source IAB-donor-CU</w:t>
      </w:r>
      <w:r w:rsidR="002A07FB">
        <w:rPr>
          <w:lang w:eastAsia="zh-CN"/>
        </w:rPr>
        <w:t>,</w:t>
      </w:r>
      <w:r>
        <w:rPr>
          <w:lang w:eastAsia="zh-CN"/>
        </w:rPr>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7777777" w:rsidR="00951AE3" w:rsidRDefault="00951AE3" w:rsidP="00951AE3">
      <w:pPr>
        <w:pStyle w:val="NO"/>
      </w:pPr>
      <w:r>
        <w:lastRenderedPageBreak/>
        <w:t xml:space="preserve">NOTE 1: </w:t>
      </w:r>
      <w:r>
        <w:tab/>
        <w:t>The target IAB-donor-CU should select the same IAB-donor-DU in its IAB topology for all to-be-offloaded traffic, whose UL BH mappings received from the source IAB-donor-CU in step 1 share the same BAP address.</w:t>
      </w:r>
    </w:p>
    <w:p w14:paraId="382C4EA7" w14:textId="77777777" w:rsidR="00951AE3" w:rsidRDefault="00951AE3" w:rsidP="00951AE3">
      <w:pPr>
        <w:pStyle w:val="NO"/>
        <w:rPr>
          <w:lang w:eastAsia="zh-CN"/>
        </w:rPr>
      </w:pPr>
      <w:r>
        <w:t>NOTE 2</w:t>
      </w:r>
      <w:r>
        <w:rPr>
          <w:rFonts w:hint="eastAsia"/>
          <w:lang w:eastAsia="zh-CN"/>
        </w:rPr>
        <w:t>:</w:t>
      </w:r>
      <w:r>
        <w:rPr>
          <w:lang w:eastAsia="zh-CN"/>
        </w:rPr>
        <w:t xml:space="preserve">  </w:t>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Default="002A4ACF" w:rsidP="002A4ACF">
      <w:pPr>
        <w:pStyle w:val="B10"/>
        <w:ind w:left="586"/>
        <w:rPr>
          <w:lang w:eastAsia="zh-CN"/>
        </w:rPr>
      </w:pPr>
      <w:r>
        <w:rPr>
          <w:lang w:eastAsia="zh-CN"/>
        </w:rPr>
        <w:t>5. The source IAB-donor-CU configures the migrating IAB-</w:t>
      </w:r>
      <w:r w:rsidR="002A07FB">
        <w:rPr>
          <w:lang w:eastAsia="zh-CN"/>
        </w:rPr>
        <w:t xml:space="preserve">node’s </w:t>
      </w:r>
      <w:r w:rsidR="002A07FB" w:rsidRPr="00226CAE">
        <w:rPr>
          <w:lang w:eastAsia="zh-CN"/>
        </w:rPr>
        <w:t>IAB-</w:t>
      </w:r>
      <w:r>
        <w:rPr>
          <w:lang w:eastAsia="zh-CN"/>
        </w:rPr>
        <w:t>DU with the BAP-sublayer routing, header-rewriting and BH RLC CH mapping entries of the migrating IAB-node.</w:t>
      </w:r>
    </w:p>
    <w:p w14:paraId="505E64BF" w14:textId="06851083" w:rsidR="002A4ACF" w:rsidRDefault="002A4ACF" w:rsidP="002A4ACF">
      <w:pPr>
        <w:pStyle w:val="B10"/>
        <w:ind w:left="586"/>
        <w:rPr>
          <w:lang w:eastAsia="zh-CN"/>
        </w:rPr>
      </w:pPr>
      <w:r>
        <w:rPr>
          <w:lang w:eastAsia="zh-CN"/>
        </w:rPr>
        <w:t xml:space="preserve">6. </w:t>
      </w:r>
      <w:bookmarkStart w:id="2161" w:name="_Hlk95120340"/>
      <w:r>
        <w:rPr>
          <w:lang w:eastAsia="zh-CN"/>
        </w:rPr>
        <w:t xml:space="preserve">The source IAB-donor-CU sends a </w:t>
      </w:r>
      <w:r w:rsidRPr="00AF302F">
        <w:rPr>
          <w:lang w:eastAsia="zh-CN"/>
        </w:rPr>
        <w:t xml:space="preserve">DL RRC MESSAGE </w:t>
      </w:r>
      <w:r w:rsidRPr="004B4473">
        <w:rPr>
          <w:lang w:eastAsia="zh-CN"/>
        </w:rPr>
        <w:t>TRANSFER</w:t>
      </w:r>
      <w:r w:rsidRPr="00C971E9">
        <w:rPr>
          <w:lang w:eastAsia="zh-CN"/>
        </w:rPr>
        <w:t xml:space="preserve"> </w:t>
      </w:r>
      <w:r>
        <w:rPr>
          <w:lang w:eastAsia="zh-CN"/>
        </w:rPr>
        <w:t xml:space="preserve">message to the </w:t>
      </w:r>
      <w:r w:rsidR="002A07FB">
        <w:t>descendant</w:t>
      </w:r>
      <w:r>
        <w:rPr>
          <w:lang w:eastAsia="zh-CN"/>
        </w:rPr>
        <w:t xml:space="preserve"> IAB-node’s</w:t>
      </w:r>
      <w:r w:rsidR="002A07FB">
        <w:t xml:space="preserve"> parent</w:t>
      </w:r>
      <w:r>
        <w:rPr>
          <w:lang w:eastAsia="zh-CN"/>
        </w:rPr>
        <w:t xml:space="preserve"> IAB-DU, which includes an </w:t>
      </w:r>
      <w:r w:rsidRPr="004F060E">
        <w:rPr>
          <w:i/>
          <w:iCs/>
          <w:lang w:eastAsia="zh-CN"/>
        </w:rPr>
        <w:t>RRCReconfiguration</w:t>
      </w:r>
      <w:r>
        <w:rPr>
          <w:lang w:eastAsia="zh-CN"/>
        </w:rPr>
        <w:t xml:space="preserve"> message for the descendant IAB-MT.</w:t>
      </w:r>
      <w:bookmarkEnd w:id="2161"/>
      <w:r>
        <w:rPr>
          <w:lang w:eastAsia="zh-CN"/>
        </w:rPr>
        <w:t xml:space="preserve"> The RRC configuration may include the new TNL addresses received in step 4.</w:t>
      </w:r>
      <w:r w:rsidR="00AF7868">
        <w:rPr>
          <w:lang w:eastAsia="zh-CN"/>
        </w:rPr>
        <w:t xml:space="preserve"> </w:t>
      </w:r>
      <w:r w:rsidR="00AF7868">
        <w:rPr>
          <w:lang w:eastAsia="ja-JP"/>
        </w:rPr>
        <w:t xml:space="preserve">If needed, </w:t>
      </w:r>
      <w:r w:rsidR="00AF7868">
        <w:t>the source IAB-donor-CU may also provide a new default UL mapping which</w:t>
      </w:r>
      <w:r w:rsidR="00AF7868">
        <w:rPr>
          <w:lang w:val="en-US"/>
        </w:rPr>
        <w:t xml:space="preserve"> includes a default BH RLC channel and a default BAP Routing ID on the target path, to the </w:t>
      </w:r>
      <w:r w:rsidR="00AF7868">
        <w:rPr>
          <w:lang w:eastAsia="ja-JP"/>
        </w:rPr>
        <w:t>descendant nodes</w:t>
      </w:r>
      <w:r w:rsidR="00AF7868">
        <w:rPr>
          <w:lang w:val="en-US"/>
        </w:rPr>
        <w:t xml:space="preserve"> via</w:t>
      </w:r>
      <w:r w:rsidR="00AF7868">
        <w:rPr>
          <w:i/>
          <w:lang w:val="en-US"/>
        </w:rPr>
        <w:t xml:space="preserve"> RRCReconfiguration </w:t>
      </w:r>
      <w:r w:rsidR="00AF7868">
        <w:rPr>
          <w:lang w:val="en-US"/>
        </w:rPr>
        <w:t>message.</w:t>
      </w:r>
    </w:p>
    <w:p w14:paraId="504BDCCF" w14:textId="3E2B080F" w:rsidR="002A4ACF" w:rsidRDefault="002A4ACF" w:rsidP="002A4ACF">
      <w:pPr>
        <w:pStyle w:val="B10"/>
        <w:ind w:left="586"/>
        <w:rPr>
          <w:lang w:eastAsia="zh-CN"/>
        </w:rPr>
      </w:pPr>
      <w:r>
        <w:rPr>
          <w:lang w:eastAsia="zh-CN"/>
        </w:rPr>
        <w:t xml:space="preserve">7. The </w:t>
      </w:r>
      <w:r w:rsidR="002A07FB">
        <w:t>descendant</w:t>
      </w:r>
      <w:r>
        <w:rPr>
          <w:lang w:eastAsia="zh-CN"/>
        </w:rPr>
        <w:t xml:space="preserve"> IAB-node’s</w:t>
      </w:r>
      <w:r w:rsidR="002A07FB">
        <w:t xml:space="preserve"> parent</w:t>
      </w:r>
      <w:r>
        <w:rPr>
          <w:lang w:eastAsia="zh-CN"/>
        </w:rPr>
        <w:t xml:space="preserve"> IAB-DU forwards the received </w:t>
      </w:r>
      <w:r w:rsidRPr="002436F6">
        <w:rPr>
          <w:i/>
          <w:iCs/>
          <w:lang w:eastAsia="zh-CN"/>
        </w:rPr>
        <w:t>RRCReconfiguration</w:t>
      </w:r>
      <w:r>
        <w:rPr>
          <w:lang w:eastAsia="zh-CN"/>
        </w:rPr>
        <w:t xml:space="preserve"> message to the descendant IAB-MT.</w:t>
      </w:r>
    </w:p>
    <w:p w14:paraId="0962E0D9" w14:textId="77777777" w:rsidR="002A4ACF" w:rsidRDefault="002A4ACF" w:rsidP="002A4ACF">
      <w:pPr>
        <w:pStyle w:val="B10"/>
        <w:ind w:left="586"/>
        <w:rPr>
          <w:lang w:eastAsia="zh-CN"/>
        </w:rPr>
      </w:pPr>
      <w:r>
        <w:rPr>
          <w:lang w:eastAsia="zh-CN"/>
        </w:rPr>
        <w:t xml:space="preserve">8. The descendant IAB-MT responds to the migrating IAB-node’s IAB-DU with an </w:t>
      </w:r>
      <w:r w:rsidRPr="00C2755E">
        <w:rPr>
          <w:i/>
          <w:iCs/>
          <w:lang w:eastAsia="zh-CN"/>
        </w:rPr>
        <w:t>RRCReconfigurationComplete</w:t>
      </w:r>
      <w:r>
        <w:rPr>
          <w:lang w:eastAsia="zh-CN"/>
        </w:rPr>
        <w:t xml:space="preserve"> message.</w:t>
      </w:r>
    </w:p>
    <w:p w14:paraId="0827BE79" w14:textId="77777777" w:rsidR="00AF7868" w:rsidRDefault="002A4ACF" w:rsidP="00AF7868">
      <w:pPr>
        <w:pStyle w:val="B10"/>
        <w:ind w:left="586"/>
        <w:rPr>
          <w:lang w:eastAsia="zh-CN"/>
        </w:rPr>
      </w:pPr>
      <w:r>
        <w:rPr>
          <w:lang w:eastAsia="zh-CN"/>
        </w:rPr>
        <w:t xml:space="preserve">9. The migrating IAB-node’s IAB-DU sends an </w:t>
      </w:r>
      <w:r w:rsidRPr="00AF302F">
        <w:rPr>
          <w:lang w:eastAsia="zh-CN"/>
        </w:rPr>
        <w:t>UL RRC MESSAGE T</w:t>
      </w:r>
      <w:r w:rsidRPr="004B4473">
        <w:rPr>
          <w:lang w:eastAsia="zh-CN"/>
        </w:rPr>
        <w:t>RANSFER</w:t>
      </w:r>
      <w:r>
        <w:rPr>
          <w:lang w:eastAsia="zh-CN"/>
        </w:rPr>
        <w:t xml:space="preserve"> message to the source IAB-donor-CU</w:t>
      </w:r>
      <w:r w:rsidR="002A07FB">
        <w:rPr>
          <w:lang w:eastAsia="zh-CN"/>
        </w:rPr>
        <w:t>,</w:t>
      </w:r>
      <w:r>
        <w:rPr>
          <w:lang w:eastAsia="zh-CN"/>
        </w:rPr>
        <w:t xml:space="preserve"> to convey the received </w:t>
      </w:r>
      <w:r w:rsidRPr="00A27871">
        <w:rPr>
          <w:i/>
          <w:iCs/>
          <w:lang w:eastAsia="zh-CN"/>
        </w:rPr>
        <w:t>RRCR</w:t>
      </w:r>
      <w:r w:rsidRPr="00113611">
        <w:rPr>
          <w:i/>
          <w:iCs/>
          <w:lang w:eastAsia="zh-CN"/>
        </w:rPr>
        <w:t>econfigurationComplete</w:t>
      </w:r>
      <w:r w:rsidRPr="00C971E9">
        <w:rPr>
          <w:lang w:eastAsia="zh-CN"/>
        </w:rPr>
        <w:t xml:space="preserve"> </w:t>
      </w:r>
      <w:r>
        <w:rPr>
          <w:lang w:eastAsia="zh-CN"/>
        </w:rPr>
        <w:t>message.</w:t>
      </w:r>
    </w:p>
    <w:p w14:paraId="31588AAC" w14:textId="77C2D882" w:rsidR="002A4ACF" w:rsidRDefault="00AF7868" w:rsidP="00AF7868">
      <w:pPr>
        <w:pStyle w:val="B10"/>
        <w:ind w:left="586"/>
        <w:rPr>
          <w:lang w:eastAsia="zh-CN"/>
        </w:rPr>
      </w:pPr>
      <w:r>
        <w:rPr>
          <w:rFonts w:hint="eastAsia"/>
          <w:lang w:eastAsia="zh-CN"/>
        </w:rPr>
        <w:t>1</w:t>
      </w:r>
      <w:r>
        <w:rPr>
          <w:lang w:eastAsia="zh-CN"/>
        </w:rPr>
        <w:t xml:space="preserve">0. </w:t>
      </w:r>
      <w:r>
        <w:t xml:space="preserve">If needed, </w:t>
      </w:r>
      <w:r w:rsidRPr="002D04D3">
        <w:t>the source IAB-donor-CU configures UL BH mappings on the descend</w:t>
      </w:r>
      <w:r>
        <w:t>a</w:t>
      </w:r>
      <w:r w:rsidRPr="002D04D3">
        <w:t>nt node and BAP-sublayer routing entries between the descendant node and the migrating IAB-node. This step may be performed at an earlier stage, e.g., immediately after step 4.</w:t>
      </w:r>
    </w:p>
    <w:p w14:paraId="0D7C8232" w14:textId="77777777" w:rsidR="00951AE3" w:rsidRDefault="00951AE3" w:rsidP="00951AE3">
      <w:pPr>
        <w:pStyle w:val="B10"/>
        <w:ind w:left="586"/>
        <w:rPr>
          <w:lang w:eastAsia="zh-CN"/>
        </w:rPr>
      </w:pPr>
      <w:r>
        <w:rPr>
          <w:lang w:eastAsia="zh-CN"/>
        </w:rPr>
        <w:t xml:space="preserve">11. The F1-C connections and F1-U tunnels are switched to use the descendant IAB-node’s new TNL address(es), if any, as described in Steps 15 and 19 of the inter-CU topology adaptation procedure in clause 8.17.3.1. </w:t>
      </w:r>
    </w:p>
    <w:p w14:paraId="7C9B79A6" w14:textId="77777777" w:rsidR="00951AE3" w:rsidRDefault="00951AE3" w:rsidP="00DE562D">
      <w:pPr>
        <w:pStyle w:val="NO"/>
        <w:rPr>
          <w:lang w:eastAsia="zh-CN"/>
        </w:rPr>
      </w:pPr>
      <w:r>
        <w:rPr>
          <w:lang w:eastAsia="zh-CN"/>
        </w:rPr>
        <w:t>NOTE:</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44B82DCD" w14:textId="22AFEB9E" w:rsidR="002A4ACF" w:rsidRDefault="002A4ACF" w:rsidP="002A4ACF">
      <w:pPr>
        <w:pStyle w:val="B10"/>
        <w:ind w:left="586"/>
        <w:rPr>
          <w:lang w:eastAsia="zh-CN"/>
        </w:rPr>
      </w:pPr>
      <w:r>
        <w:rPr>
          <w:lang w:eastAsia="zh-CN"/>
        </w:rPr>
        <w:t>1</w:t>
      </w:r>
      <w:r w:rsidR="00AF7868">
        <w:rPr>
          <w:lang w:eastAsia="zh-CN"/>
        </w:rPr>
        <w:t>2</w:t>
      </w:r>
      <w:r>
        <w:rPr>
          <w:lang w:eastAsia="zh-CN"/>
        </w:rPr>
        <w:t xml:space="preserve">. The source IAB-donor-CU sends an </w:t>
      </w:r>
      <w:r w:rsidRPr="00E93641">
        <w:rPr>
          <w:lang w:eastAsia="zh-CN"/>
        </w:rPr>
        <w:t>IAB TRANSPORT MIGRATION MANAGEMENT REQUEST</w:t>
      </w:r>
      <w:r>
        <w:rPr>
          <w:lang w:eastAsia="zh-CN"/>
        </w:rPr>
        <w:t xml:space="preserve"> message to the target IAB-donor-CU</w:t>
      </w:r>
      <w:r w:rsidR="002A07FB">
        <w:rPr>
          <w:lang w:eastAsia="zh-CN"/>
        </w:rPr>
        <w:t>,</w:t>
      </w:r>
      <w:r>
        <w:rPr>
          <w:lang w:eastAsia="zh-CN"/>
        </w:rPr>
        <w:t xml:space="preserve"> </w:t>
      </w:r>
      <w:r w:rsidRPr="00C971E9">
        <w:rPr>
          <w:lang w:eastAsia="zh-CN"/>
        </w:rPr>
        <w:t>to modify the context of the descendant IAB-node’s offloaded traffic. The message may include the DL TNL address information received in step 1</w:t>
      </w:r>
      <w:r w:rsidR="00AF7868">
        <w:rPr>
          <w:lang w:eastAsia="zh-CN"/>
        </w:rPr>
        <w:t>1</w:t>
      </w:r>
      <w:r w:rsidRPr="00C971E9">
        <w:rPr>
          <w:lang w:eastAsia="zh-CN"/>
        </w:rPr>
        <w:t xml:space="preserve"> that is necessary for the target IAB-donor-CU to configure or modify DL mappings on the target IAB-donor-DU.</w:t>
      </w:r>
      <w:r>
        <w:rPr>
          <w:lang w:eastAsia="zh-CN"/>
        </w:rPr>
        <w:t xml:space="preserve"> </w:t>
      </w:r>
    </w:p>
    <w:p w14:paraId="68C1E83D" w14:textId="51EEC199" w:rsidR="002A4ACF" w:rsidRDefault="002A4ACF" w:rsidP="002A4ACF">
      <w:pPr>
        <w:pStyle w:val="B10"/>
        <w:ind w:left="586"/>
        <w:rPr>
          <w:lang w:eastAsia="zh-CN"/>
        </w:rPr>
      </w:pPr>
      <w:r>
        <w:rPr>
          <w:lang w:eastAsia="zh-CN"/>
        </w:rPr>
        <w:t>1</w:t>
      </w:r>
      <w:r w:rsidR="00AF7868">
        <w:rPr>
          <w:lang w:eastAsia="zh-CN"/>
        </w:rPr>
        <w:t>3</w:t>
      </w:r>
      <w:r>
        <w:rPr>
          <w:lang w:eastAsia="zh-CN"/>
        </w:rPr>
        <w:t xml:space="preserve">. </w:t>
      </w:r>
      <w:r w:rsidRPr="00C971E9">
        <w:rPr>
          <w:lang w:eastAsia="zh-CN"/>
        </w:rPr>
        <w:t>The target IAB-donor-CU responds with an IAB TRANSPORT MIGRATION MANAGEMENT RESPONSE message to the source IAB-donor-CU.</w:t>
      </w:r>
    </w:p>
    <w:p w14:paraId="71F75309" w14:textId="4F85E312" w:rsidR="002A4ACF" w:rsidRDefault="002A4ACF" w:rsidP="002A4ACF">
      <w:pPr>
        <w:pStyle w:val="B10"/>
        <w:ind w:left="586"/>
        <w:rPr>
          <w:lang w:eastAsia="zh-CN"/>
        </w:rPr>
      </w:pPr>
      <w:r>
        <w:rPr>
          <w:lang w:eastAsia="zh-CN"/>
        </w:rPr>
        <w:t>1</w:t>
      </w:r>
      <w:r w:rsidR="00AF7868">
        <w:rPr>
          <w:lang w:eastAsia="zh-CN"/>
        </w:rPr>
        <w:t>4</w:t>
      </w:r>
      <w:r>
        <w:rPr>
          <w:lang w:eastAsia="zh-CN"/>
        </w:rPr>
        <w:t xml:space="preserve">. </w:t>
      </w:r>
      <w:r w:rsidR="002A07FB">
        <w:rPr>
          <w:lang w:eastAsia="zh-CN"/>
        </w:rPr>
        <w:t>The</w:t>
      </w:r>
      <w:r>
        <w:rPr>
          <w:lang w:eastAsia="zh-CN"/>
        </w:rPr>
        <w:t xml:space="preserve"> of steps above</w:t>
      </w:r>
      <w:r w:rsidR="002A07FB">
        <w:rPr>
          <w:lang w:eastAsia="zh-CN"/>
        </w:rPr>
        <w:t xml:space="preserve"> may be repeated</w:t>
      </w:r>
      <w:r w:rsidR="002A07FB" w:rsidRPr="00226CAE">
        <w:rPr>
          <w:lang w:eastAsia="zh-CN"/>
        </w:rPr>
        <w:t xml:space="preserve">, </w:t>
      </w:r>
      <w:r w:rsidR="002A07FB">
        <w:rPr>
          <w:lang w:eastAsia="zh-CN"/>
        </w:rPr>
        <w:t>if</w:t>
      </w:r>
      <w:r>
        <w:rPr>
          <w:lang w:eastAsia="zh-CN"/>
        </w:rPr>
        <w:t xml:space="preserve"> needed, </w:t>
      </w:r>
      <w:r w:rsidR="002A07FB">
        <w:rPr>
          <w:lang w:eastAsia="zh-CN"/>
        </w:rPr>
        <w:t>for</w:t>
      </w:r>
      <w:r>
        <w:rPr>
          <w:lang w:eastAsia="zh-CN"/>
        </w:rPr>
        <w:t xml:space="preserve"> the source IAB-donor-CU </w:t>
      </w:r>
      <w:r w:rsidR="002A07FB">
        <w:rPr>
          <w:lang w:eastAsia="zh-CN"/>
        </w:rPr>
        <w:t>to</w:t>
      </w:r>
      <w:r>
        <w:rPr>
          <w:lang w:eastAsia="zh-CN"/>
        </w:rPr>
        <w:t xml:space="preserve"> request addition, modification or release of the offloaded traffic </w:t>
      </w:r>
      <w:r w:rsidR="002A07FB">
        <w:rPr>
          <w:lang w:eastAsia="zh-CN"/>
        </w:rPr>
        <w:t>pertaining to</w:t>
      </w:r>
      <w:r>
        <w:rPr>
          <w:lang w:eastAsia="zh-CN"/>
        </w:rPr>
        <w:t xml:space="preserve"> the descendant IAB-node. The target IAB-donor-CU can fully or partially reject addition or modification requests by the source IAB-donor-CU.</w:t>
      </w:r>
    </w:p>
    <w:p w14:paraId="3839692C" w14:textId="70FB522E" w:rsidR="002A4ACF" w:rsidRDefault="002A4ACF" w:rsidP="002A4ACF">
      <w:pPr>
        <w:pStyle w:val="B10"/>
        <w:ind w:left="0" w:firstLine="0"/>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D847BDA" w14:textId="14064538" w:rsidR="002A4ACF" w:rsidRDefault="002A4ACF" w:rsidP="002A4ACF">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 xml:space="preserve">. </w:t>
      </w:r>
    </w:p>
    <w:p w14:paraId="2E901CE2" w14:textId="77777777" w:rsidR="007644F9" w:rsidRPr="00DA5109" w:rsidRDefault="007644F9" w:rsidP="00564453">
      <w:pPr>
        <w:pStyle w:val="Heading3"/>
      </w:pPr>
      <w:bookmarkStart w:id="2162" w:name="_CR8_17_4"/>
      <w:bookmarkStart w:id="2163" w:name="_Toc98351801"/>
      <w:bookmarkStart w:id="2164" w:name="_Toc98748099"/>
      <w:bookmarkStart w:id="2165" w:name="_Toc105704492"/>
      <w:bookmarkStart w:id="2166" w:name="_Toc106108610"/>
      <w:bookmarkStart w:id="2167" w:name="_Toc107829582"/>
      <w:bookmarkStart w:id="2168" w:name="_Toc112703341"/>
      <w:bookmarkStart w:id="2169" w:name="_Toc155906941"/>
      <w:bookmarkEnd w:id="2162"/>
      <w:r w:rsidRPr="00DA5109">
        <w:t>8.</w:t>
      </w:r>
      <w:r>
        <w:t>17.4</w:t>
      </w:r>
      <w:r w:rsidRPr="00DA5109">
        <w:tab/>
        <w:t>IAB Inter-CU Backhaul RLF recovery for single connected IAB-node</w:t>
      </w:r>
      <w:bookmarkEnd w:id="2163"/>
      <w:bookmarkEnd w:id="2164"/>
      <w:bookmarkEnd w:id="2165"/>
      <w:bookmarkEnd w:id="2166"/>
      <w:bookmarkEnd w:id="2167"/>
      <w:bookmarkEnd w:id="2168"/>
      <w:bookmarkEnd w:id="2169"/>
      <w:r w:rsidRPr="00DA5109">
        <w:t xml:space="preserve"> </w:t>
      </w:r>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301EB" w:rsidRDefault="00963549" w:rsidP="00564453">
      <w:pPr>
        <w:pStyle w:val="TH"/>
        <w:rPr>
          <w:rFonts w:ascii="Times New Roman" w:eastAsia="MS Mincho" w:hAnsi="Times New Roman"/>
          <w:lang w:eastAsia="ja-JP"/>
        </w:rPr>
      </w:pPr>
      <w:r>
        <w:object w:dxaOrig="10370" w:dyaOrig="12391" w14:anchorId="5117AFAE">
          <v:shape id="_x0000_i1095" type="#_x0000_t75" style="width:477.2pt;height:571pt" o:ole="">
            <v:imagedata r:id="rId149" o:title=""/>
          </v:shape>
          <o:OLEObject Type="Embed" ProgID="Visio.Drawing.15" ShapeID="_x0000_i1095" DrawAspect="Content" ObjectID="_1766598710" r:id="rId150"/>
        </w:object>
      </w:r>
    </w:p>
    <w:p w14:paraId="067A7408" w14:textId="77777777" w:rsidR="007644F9" w:rsidRPr="006727FF" w:rsidRDefault="007644F9" w:rsidP="007644F9">
      <w:pPr>
        <w:pStyle w:val="TF"/>
      </w:pPr>
      <w:bookmarkStart w:id="2170" w:name="_CRFigure8_17_41"/>
      <w:r w:rsidRPr="006727FF">
        <w:t xml:space="preserve">Figure </w:t>
      </w:r>
      <w:bookmarkEnd w:id="2170"/>
      <w:r>
        <w:t>8.17.4</w:t>
      </w:r>
      <w:r w:rsidRPr="006727FF">
        <w:t xml:space="preserve">-1: IAB inter-CU backhaul RLF recovery procedure for </w:t>
      </w:r>
      <w:r>
        <w:t>an</w:t>
      </w:r>
      <w:r w:rsidRPr="006727FF">
        <w:t xml:space="preserve"> IAB-node</w:t>
      </w:r>
      <w:r w:rsidRPr="004B4473">
        <w:t xml:space="preserve"> </w:t>
      </w:r>
      <w:r>
        <w:t>in SA mode</w:t>
      </w:r>
    </w:p>
    <w:p w14:paraId="22C1FB40" w14:textId="5AF6336F" w:rsidR="007644F9" w:rsidRPr="009301EB" w:rsidRDefault="007644F9" w:rsidP="007644F9">
      <w:pPr>
        <w:pStyle w:val="B10"/>
        <w:ind w:left="586"/>
        <w:rPr>
          <w:rFonts w:eastAsia="MS Mincho"/>
          <w:lang w:eastAsia="ja-JP"/>
        </w:rPr>
      </w:pPr>
      <w:r w:rsidRPr="009301EB">
        <w:rPr>
          <w:rFonts w:eastAsia="MS Mincho"/>
          <w:lang w:eastAsia="ja-JP"/>
        </w:rPr>
        <w:t>1.</w:t>
      </w:r>
      <w:r w:rsidRPr="009301EB">
        <w:rPr>
          <w:rFonts w:eastAsia="MS Mincho"/>
          <w:lang w:eastAsia="ja-JP"/>
        </w:rPr>
        <w:tab/>
        <w:t xml:space="preserve">The </w:t>
      </w:r>
      <w:r w:rsidRPr="00C971E9">
        <w:rPr>
          <w:lang w:eastAsia="zh-CN"/>
        </w:rPr>
        <w:t>IAB</w:t>
      </w:r>
      <w:r w:rsidRPr="009301EB">
        <w:rPr>
          <w:rFonts w:eastAsia="MS Mincho"/>
          <w:lang w:eastAsia="ja-JP"/>
        </w:rPr>
        <w:t>-MT of the IAB</w:t>
      </w:r>
      <w:r>
        <w:rPr>
          <w:rFonts w:eastAsia="MS Mincho"/>
          <w:lang w:eastAsia="ja-JP"/>
        </w:rPr>
        <w:t>-</w:t>
      </w:r>
      <w:r w:rsidRPr="009301EB">
        <w:rPr>
          <w:rFonts w:eastAsia="MS Mincho"/>
          <w:lang w:eastAsia="ja-JP"/>
        </w:rPr>
        <w:t xml:space="preserve">node </w:t>
      </w:r>
      <w:r w:rsidR="002A07FB">
        <w:rPr>
          <w:rFonts w:eastAsia="MS Mincho"/>
          <w:lang w:eastAsia="ja-JP"/>
        </w:rPr>
        <w:t>detects</w:t>
      </w:r>
      <w:r w:rsidRPr="009301EB">
        <w:rPr>
          <w:rFonts w:eastAsia="MS Mincho"/>
          <w:lang w:eastAsia="ja-JP"/>
        </w:rPr>
        <w:t xml:space="preserve"> </w:t>
      </w:r>
      <w:r>
        <w:t>backhaul</w:t>
      </w:r>
      <w:r w:rsidRPr="009301EB">
        <w:rPr>
          <w:rFonts w:eastAsia="MS Mincho"/>
          <w:lang w:eastAsia="ja-JP"/>
        </w:rPr>
        <w:t xml:space="preserve"> RLF. </w:t>
      </w:r>
    </w:p>
    <w:p w14:paraId="06D07D67" w14:textId="77777777" w:rsidR="007644F9" w:rsidRPr="00C971E9" w:rsidRDefault="007644F9" w:rsidP="007644F9">
      <w:pPr>
        <w:pStyle w:val="B10"/>
        <w:ind w:left="586"/>
        <w:rPr>
          <w:lang w:eastAsia="zh-CN"/>
        </w:rPr>
      </w:pPr>
      <w:r w:rsidRPr="00C971E9">
        <w:rPr>
          <w:lang w:eastAsia="zh-CN"/>
        </w:rPr>
        <w:t>2.</w:t>
      </w:r>
      <w:r w:rsidRPr="00C971E9">
        <w:rPr>
          <w:lang w:eastAsia="zh-CN"/>
        </w:rPr>
        <w:tab/>
        <w:t xml:space="preserve">The IAB-MT </w:t>
      </w:r>
      <w:r>
        <w:rPr>
          <w:lang w:eastAsia="zh-CN"/>
        </w:rPr>
        <w:t>attempts RLF</w:t>
      </w:r>
      <w:r w:rsidRPr="00C971E9">
        <w:rPr>
          <w:lang w:eastAsia="zh-CN"/>
        </w:rPr>
        <w:t xml:space="preserve"> recovery </w:t>
      </w:r>
      <w:r>
        <w:rPr>
          <w:lang w:eastAsia="zh-CN"/>
        </w:rPr>
        <w:t>by</w:t>
      </w:r>
      <w:r w:rsidRPr="00C971E9">
        <w:rPr>
          <w:lang w:eastAsia="zh-CN"/>
        </w:rPr>
        <w:t xml:space="preserve"> performing Random Access towards a new parent IAB-DU.</w:t>
      </w:r>
    </w:p>
    <w:p w14:paraId="07677FE9" w14:textId="77777777" w:rsidR="007644F9" w:rsidRPr="00C971E9" w:rsidRDefault="007644F9" w:rsidP="007644F9">
      <w:pPr>
        <w:pStyle w:val="B10"/>
        <w:ind w:left="586"/>
        <w:rPr>
          <w:lang w:eastAsia="zh-CN"/>
        </w:rPr>
      </w:pPr>
      <w:r w:rsidRPr="00C971E9">
        <w:rPr>
          <w:lang w:eastAsia="zh-CN"/>
        </w:rPr>
        <w:lastRenderedPageBreak/>
        <w:t>3.</w:t>
      </w:r>
      <w:r w:rsidRPr="00C971E9">
        <w:rPr>
          <w:lang w:eastAsia="zh-CN"/>
        </w:rPr>
        <w:tab/>
        <w:t>The IAB-MT undergoing</w:t>
      </w:r>
      <w:r>
        <w:rPr>
          <w:lang w:eastAsia="zh-CN"/>
        </w:rPr>
        <w:t xml:space="preserve"> RLF</w:t>
      </w:r>
      <w:r w:rsidRPr="00C971E9">
        <w:rPr>
          <w:lang w:eastAsia="zh-CN"/>
        </w:rPr>
        <w:t xml:space="preserve"> recovery sends an </w:t>
      </w:r>
      <w:r w:rsidRPr="00C971E9">
        <w:rPr>
          <w:i/>
          <w:lang w:eastAsia="zh-CN"/>
        </w:rPr>
        <w:t xml:space="preserve">RRCReestablishmentRequest </w:t>
      </w:r>
      <w:r w:rsidRPr="00C971E9">
        <w:rPr>
          <w:lang w:eastAsia="zh-CN"/>
        </w:rPr>
        <w:t>message to the new parent IAB-DU.</w:t>
      </w:r>
    </w:p>
    <w:p w14:paraId="28A2B68F" w14:textId="77777777" w:rsidR="007644F9" w:rsidRPr="00C971E9" w:rsidRDefault="007644F9" w:rsidP="007644F9">
      <w:pPr>
        <w:pStyle w:val="B10"/>
        <w:ind w:left="586"/>
        <w:rPr>
          <w:lang w:eastAsia="zh-CN"/>
        </w:rPr>
      </w:pPr>
      <w:r w:rsidRPr="00C971E9">
        <w:rPr>
          <w:lang w:eastAsia="zh-CN"/>
        </w:rPr>
        <w:t>4.</w:t>
      </w:r>
      <w:r w:rsidRPr="00C971E9">
        <w:rPr>
          <w:lang w:eastAsia="zh-CN"/>
        </w:rPr>
        <w:tab/>
        <w:t>The new parent IAB-DU sends an INITIAL UL RRC MESSAGE to the new IAB-donor-CU</w:t>
      </w:r>
      <w:r w:rsidR="002A07FB">
        <w:rPr>
          <w:lang w:eastAsia="zh-CN"/>
        </w:rPr>
        <w:t>,</w:t>
      </w:r>
      <w:r w:rsidRPr="00C971E9">
        <w:rPr>
          <w:lang w:eastAsia="zh-CN"/>
        </w:rPr>
        <w:t xml:space="preserve"> to convey the received </w:t>
      </w:r>
      <w:r w:rsidRPr="00C971E9">
        <w:rPr>
          <w:i/>
          <w:lang w:eastAsia="zh-CN"/>
        </w:rPr>
        <w:t xml:space="preserve">RRCReestablishmentRequest </w:t>
      </w:r>
      <w:r w:rsidRPr="00C971E9">
        <w:rPr>
          <w:lang w:eastAsia="zh-CN"/>
        </w:rPr>
        <w:t xml:space="preserve">message. </w:t>
      </w:r>
    </w:p>
    <w:p w14:paraId="0542462C" w14:textId="13371C23" w:rsidR="007644F9" w:rsidRPr="00C971E9" w:rsidRDefault="007644F9" w:rsidP="007644F9">
      <w:pPr>
        <w:pStyle w:val="B10"/>
        <w:ind w:left="586"/>
        <w:rPr>
          <w:lang w:eastAsia="zh-CN"/>
        </w:rPr>
      </w:pPr>
      <w:r w:rsidRPr="00C971E9">
        <w:rPr>
          <w:lang w:eastAsia="zh-CN"/>
        </w:rPr>
        <w:t>5.</w:t>
      </w:r>
      <w:r w:rsidRPr="00C971E9">
        <w:rPr>
          <w:lang w:eastAsia="zh-CN"/>
        </w:rPr>
        <w:tab/>
        <w:t xml:space="preserve">The new IAB-donor-CU retrieves the UE Context for the IAB-MT undergoing recovery, through the </w:t>
      </w:r>
      <w:r w:rsidR="002A07FB">
        <w:rPr>
          <w:lang w:eastAsia="zh-CN"/>
        </w:rPr>
        <w:t xml:space="preserve">XnAP </w:t>
      </w:r>
      <w:r w:rsidRPr="00C971E9">
        <w:rPr>
          <w:lang w:eastAsia="zh-CN"/>
        </w:rPr>
        <w:t>Retrieve UE Context procedure.</w:t>
      </w:r>
      <w:r>
        <w:rPr>
          <w:lang w:eastAsia="zh-CN"/>
        </w:rPr>
        <w:t xml:space="preserve"> The initial IAB-donor-CU may include the TNL address information of the IAB-node undergoing recovery in the RRC container of the </w:t>
      </w:r>
      <w:r w:rsidRPr="00B161E5">
        <w:rPr>
          <w:lang w:eastAsia="zh-CN"/>
        </w:rPr>
        <w:t>RETRIEVE UE CONTEXT RESPONSE</w:t>
      </w:r>
      <w:r>
        <w:rPr>
          <w:lang w:eastAsia="zh-CN"/>
        </w:rPr>
        <w:t xml:space="preserve"> message.</w:t>
      </w:r>
    </w:p>
    <w:p w14:paraId="5A8ABEA1" w14:textId="77777777" w:rsidR="007644F9" w:rsidRPr="00C971E9" w:rsidRDefault="007644F9" w:rsidP="007644F9">
      <w:pPr>
        <w:pStyle w:val="B10"/>
        <w:ind w:left="586"/>
        <w:rPr>
          <w:lang w:eastAsia="zh-CN"/>
        </w:rPr>
      </w:pPr>
      <w:r w:rsidRPr="00C971E9">
        <w:rPr>
          <w:lang w:eastAsia="zh-CN"/>
        </w:rPr>
        <w:t>6.</w:t>
      </w:r>
      <w:r w:rsidRPr="00C971E9">
        <w:rPr>
          <w:lang w:eastAsia="zh-CN"/>
        </w:rPr>
        <w:tab/>
        <w:t>The new IAB-donor-CU sends a DL RRC MESSAGE TRANSFER message to the new parent IAB-DU</w:t>
      </w:r>
      <w:r w:rsidR="002A07FB">
        <w:rPr>
          <w:lang w:eastAsia="zh-CN"/>
        </w:rPr>
        <w:t>,</w:t>
      </w:r>
      <w:r w:rsidRPr="00C971E9">
        <w:rPr>
          <w:lang w:eastAsia="zh-CN"/>
        </w:rPr>
        <w:t xml:space="preserve"> to convey the generated </w:t>
      </w:r>
      <w:r w:rsidRPr="00A27D38">
        <w:rPr>
          <w:i/>
          <w:lang w:eastAsia="zh-CN"/>
        </w:rPr>
        <w:t>RRCReestablishment</w:t>
      </w:r>
      <w:r w:rsidRPr="00C971E9">
        <w:rPr>
          <w:lang w:eastAsia="zh-CN"/>
        </w:rPr>
        <w:t xml:space="preserve"> message. </w:t>
      </w:r>
    </w:p>
    <w:p w14:paraId="17C00C9E" w14:textId="77777777" w:rsidR="007644F9" w:rsidRPr="00C971E9" w:rsidRDefault="007644F9" w:rsidP="007644F9">
      <w:pPr>
        <w:pStyle w:val="B10"/>
        <w:ind w:left="586"/>
        <w:rPr>
          <w:lang w:eastAsia="zh-CN"/>
        </w:rPr>
      </w:pPr>
      <w:r w:rsidRPr="00C971E9">
        <w:rPr>
          <w:lang w:eastAsia="zh-CN"/>
        </w:rPr>
        <w:t>7.</w:t>
      </w:r>
      <w:r w:rsidRPr="00C971E9">
        <w:rPr>
          <w:lang w:eastAsia="zh-CN"/>
        </w:rPr>
        <w:tab/>
        <w:t xml:space="preserve">The new parent IAB-DU sends an </w:t>
      </w:r>
      <w:r w:rsidRPr="00C971E9">
        <w:rPr>
          <w:i/>
          <w:lang w:eastAsia="zh-CN"/>
        </w:rPr>
        <w:t>RRCReestablishment</w:t>
      </w:r>
      <w:r w:rsidRPr="00C971E9">
        <w:rPr>
          <w:lang w:eastAsia="zh-CN"/>
        </w:rPr>
        <w:t xml:space="preserve"> message to the IAB-MT undergoing recovery.</w:t>
      </w:r>
    </w:p>
    <w:p w14:paraId="3DB0D2FA" w14:textId="77777777" w:rsidR="007644F9" w:rsidRPr="00C971E9" w:rsidRDefault="007644F9" w:rsidP="007644F9">
      <w:pPr>
        <w:pStyle w:val="B10"/>
        <w:ind w:left="586"/>
        <w:rPr>
          <w:lang w:eastAsia="zh-CN"/>
        </w:rPr>
      </w:pPr>
      <w:r w:rsidRPr="00C971E9">
        <w:rPr>
          <w:lang w:eastAsia="zh-CN"/>
        </w:rPr>
        <w:t>8.</w:t>
      </w:r>
      <w:r w:rsidRPr="00C971E9">
        <w:rPr>
          <w:lang w:eastAsia="zh-CN"/>
        </w:rPr>
        <w:tab/>
        <w:t xml:space="preserve">The IAB-MT undergoing recovery sends an </w:t>
      </w:r>
      <w:r w:rsidRPr="00C971E9">
        <w:rPr>
          <w:i/>
          <w:lang w:eastAsia="zh-CN"/>
        </w:rPr>
        <w:t>RRCReestablishmentComplete</w:t>
      </w:r>
      <w:r w:rsidRPr="00C971E9">
        <w:rPr>
          <w:lang w:eastAsia="zh-CN"/>
        </w:rPr>
        <w:t xml:space="preserve"> message to the new parent IAB-DU.</w:t>
      </w:r>
    </w:p>
    <w:p w14:paraId="439AA8E5" w14:textId="443F26BC" w:rsidR="007644F9" w:rsidRPr="00C971E9" w:rsidRDefault="007644F9" w:rsidP="007644F9">
      <w:pPr>
        <w:pStyle w:val="B10"/>
        <w:ind w:left="586"/>
        <w:rPr>
          <w:lang w:eastAsia="zh-CN"/>
        </w:rPr>
      </w:pPr>
      <w:r w:rsidRPr="00C971E9">
        <w:rPr>
          <w:lang w:eastAsia="zh-CN"/>
        </w:rPr>
        <w:t>9.</w:t>
      </w:r>
      <w:r w:rsidRPr="00C971E9">
        <w:rPr>
          <w:lang w:eastAsia="zh-CN"/>
        </w:rPr>
        <w:tab/>
        <w:t>The new parent IAB-DU sends an UL RRC MESSAGE TRANSFER message to the new IAB-donor-CU</w:t>
      </w:r>
      <w:r w:rsidR="002A07FB">
        <w:rPr>
          <w:lang w:eastAsia="zh-CN"/>
        </w:rPr>
        <w:t>,</w:t>
      </w:r>
      <w:r w:rsidRPr="00C971E9">
        <w:rPr>
          <w:lang w:eastAsia="zh-CN"/>
        </w:rPr>
        <w:t xml:space="preserve"> to </w:t>
      </w:r>
      <w:r w:rsidR="002A07FB" w:rsidRPr="00226CAE">
        <w:rPr>
          <w:lang w:eastAsia="zh-CN"/>
        </w:rPr>
        <w:t>co</w:t>
      </w:r>
      <w:r w:rsidR="002A07FB">
        <w:rPr>
          <w:lang w:eastAsia="zh-CN"/>
        </w:rPr>
        <w:t>n</w:t>
      </w:r>
      <w:r w:rsidR="002A07FB" w:rsidRPr="00226CAE">
        <w:rPr>
          <w:lang w:eastAsia="zh-CN"/>
        </w:rPr>
        <w:t>vey</w:t>
      </w:r>
      <w:r w:rsidRPr="00C971E9">
        <w:rPr>
          <w:lang w:eastAsia="zh-CN"/>
        </w:rPr>
        <w:t xml:space="preserve"> the received </w:t>
      </w:r>
      <w:r w:rsidRPr="00C971E9">
        <w:rPr>
          <w:i/>
          <w:lang w:eastAsia="zh-CN"/>
        </w:rPr>
        <w:t>RRCReestablishmentComplete</w:t>
      </w:r>
      <w:r w:rsidRPr="00C971E9">
        <w:rPr>
          <w:lang w:eastAsia="zh-CN"/>
        </w:rPr>
        <w:t xml:space="preserve"> message.</w:t>
      </w:r>
    </w:p>
    <w:p w14:paraId="1F4E3E7F" w14:textId="77777777" w:rsidR="007644F9" w:rsidRPr="00C971E9" w:rsidRDefault="007644F9" w:rsidP="007644F9">
      <w:pPr>
        <w:pStyle w:val="B10"/>
        <w:ind w:left="586"/>
      </w:pPr>
      <w:r w:rsidRPr="00C971E9">
        <w:rPr>
          <w:lang w:eastAsia="zh-CN"/>
        </w:rPr>
        <w:t>10. The new IAB-donor-CU triggers the UE Context Setup procedure toward the new parent IAB-DU</w:t>
      </w:r>
      <w:r w:rsidR="002A07FB">
        <w:rPr>
          <w:lang w:eastAsia="zh-CN"/>
        </w:rPr>
        <w:t>,</w:t>
      </w:r>
      <w:r w:rsidRPr="00C971E9">
        <w:rPr>
          <w:lang w:eastAsia="zh-CN"/>
        </w:rPr>
        <w:t xml:space="preserve"> to create the UE context for the IAB-MT undergoing recovery and </w:t>
      </w:r>
      <w:r w:rsidR="002A07FB">
        <w:rPr>
          <w:lang w:eastAsia="zh-CN"/>
        </w:rPr>
        <w:t xml:space="preserve">to </w:t>
      </w:r>
      <w:r w:rsidRPr="00C971E9">
        <w:rPr>
          <w:lang w:eastAsia="zh-CN"/>
        </w:rPr>
        <w:t>set up one or more bearers. These bearers can be used by the IAB-MT undergoing recovery for its own signalling, and, optionally, data traffic.</w:t>
      </w:r>
    </w:p>
    <w:p w14:paraId="17C057CB" w14:textId="77777777" w:rsidR="007644F9" w:rsidRDefault="007644F9" w:rsidP="007644F9">
      <w:pPr>
        <w:pStyle w:val="B10"/>
        <w:ind w:left="586"/>
        <w:rPr>
          <w:lang w:eastAsia="zh-CN"/>
        </w:rPr>
      </w:pPr>
      <w:r>
        <w:rPr>
          <w:lang w:eastAsia="zh-CN"/>
        </w:rPr>
        <w:t>11. The new IAB-donor-CU triggers the path switch procedure for the IAB-MT undergoing recovery, if needed.</w:t>
      </w:r>
    </w:p>
    <w:p w14:paraId="48F4CF6D" w14:textId="77777777" w:rsidR="007644F9" w:rsidRDefault="007644F9" w:rsidP="007644F9">
      <w:pPr>
        <w:pStyle w:val="B10"/>
        <w:ind w:left="586"/>
        <w:rPr>
          <w:lang w:eastAsia="zh-CN"/>
        </w:rPr>
      </w:pPr>
      <w:r>
        <w:rPr>
          <w:lang w:eastAsia="zh-CN"/>
        </w:rPr>
        <w:t xml:space="preserve">12. The new IAB-donor-CU sends </w:t>
      </w:r>
      <w:r w:rsidRPr="00E93641">
        <w:rPr>
          <w:lang w:eastAsia="zh-CN"/>
        </w:rPr>
        <w:t>UE CONTEXT RELEASE</w:t>
      </w:r>
      <w:r>
        <w:rPr>
          <w:lang w:eastAsia="zh-CN"/>
        </w:rPr>
        <w:t xml:space="preserve"> message to the initial IAB-donor-CU.</w:t>
      </w:r>
    </w:p>
    <w:p w14:paraId="72C669C7" w14:textId="1B9795E2" w:rsidR="007644F9" w:rsidRPr="009301EB" w:rsidRDefault="007644F9" w:rsidP="00564453">
      <w:pPr>
        <w:pStyle w:val="NO"/>
        <w:rPr>
          <w:rFonts w:eastAsia="MS Mincho"/>
          <w:lang w:eastAsia="ja-JP"/>
        </w:rPr>
      </w:pPr>
      <w:r w:rsidRPr="00C971E9">
        <w:rPr>
          <w:rFonts w:eastAsia="SimSun"/>
          <w:lang w:eastAsia="ja-JP"/>
        </w:rPr>
        <w:t xml:space="preserve">NOTE: </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Default="007644F9" w:rsidP="007644F9">
      <w:pPr>
        <w:pStyle w:val="B10"/>
        <w:ind w:left="586"/>
        <w:rPr>
          <w:rFonts w:eastAsia="MS Mincho"/>
          <w:lang w:eastAsia="ja-JP"/>
        </w:rPr>
      </w:pPr>
      <w:r w:rsidRPr="009301EB">
        <w:rPr>
          <w:rFonts w:eastAsia="MS Mincho"/>
          <w:lang w:eastAsia="ja-JP"/>
        </w:rPr>
        <w:t>1</w:t>
      </w:r>
      <w:r>
        <w:rPr>
          <w:rFonts w:eastAsia="MS Mincho"/>
          <w:lang w:eastAsia="ja-JP"/>
        </w:rPr>
        <w:t>3</w:t>
      </w:r>
      <w:r w:rsidRPr="009301EB">
        <w:rPr>
          <w:rFonts w:eastAsia="MS Mincho"/>
          <w:lang w:eastAsia="ja-JP"/>
        </w:rPr>
        <w:t>.</w:t>
      </w:r>
      <w:r w:rsidRPr="009301EB">
        <w:rPr>
          <w:rFonts w:eastAsia="MS Mincho"/>
          <w:lang w:eastAsia="ja-JP"/>
        </w:rPr>
        <w:tab/>
        <w:t xml:space="preserve">The initial </w:t>
      </w:r>
      <w:r w:rsidRPr="00C971E9">
        <w:rPr>
          <w:lang w:eastAsia="zh-CN"/>
        </w:rPr>
        <w:t>IAB</w:t>
      </w:r>
      <w:r w:rsidRPr="009301EB">
        <w:rPr>
          <w:rFonts w:eastAsia="MS Mincho"/>
          <w:lang w:eastAsia="ja-JP"/>
        </w:rPr>
        <w:t xml:space="preserve">-donor-CU may release the BH RLC channels and BAP-sublayer routing entries on the initial path between </w:t>
      </w:r>
      <w:r>
        <w:rPr>
          <w:rFonts w:eastAsia="MS Mincho"/>
          <w:lang w:eastAsia="ja-JP"/>
        </w:rPr>
        <w:t xml:space="preserve">the </w:t>
      </w:r>
      <w:r w:rsidRPr="009301EB">
        <w:rPr>
          <w:rFonts w:eastAsia="MS Mincho"/>
          <w:lang w:eastAsia="ja-JP"/>
        </w:rPr>
        <w:t xml:space="preserve">initial parent IAB-node and </w:t>
      </w:r>
      <w:r>
        <w:rPr>
          <w:rFonts w:eastAsia="MS Mincho"/>
          <w:lang w:eastAsia="ja-JP"/>
        </w:rPr>
        <w:t xml:space="preserve">the </w:t>
      </w:r>
      <w:r w:rsidRPr="009301EB">
        <w:rPr>
          <w:rFonts w:eastAsia="MS Mincho"/>
          <w:lang w:eastAsia="ja-JP"/>
        </w:rPr>
        <w:t>initial IAB-donor-DU.</w:t>
      </w:r>
    </w:p>
    <w:p w14:paraId="42C91019" w14:textId="77777777" w:rsidR="007644F9" w:rsidRDefault="007644F9" w:rsidP="007644F9">
      <w:pPr>
        <w:pStyle w:val="B10"/>
        <w:ind w:left="586"/>
        <w:rPr>
          <w:lang w:eastAsia="zh-CN"/>
        </w:rPr>
      </w:pPr>
      <w:r>
        <w:rPr>
          <w:rFonts w:eastAsia="SimSun"/>
          <w:lang w:eastAsia="zh-CN"/>
        </w:rPr>
        <w:t xml:space="preserve">14. </w:t>
      </w:r>
      <w:r>
        <w:rPr>
          <w:lang w:eastAsia="zh-CN"/>
        </w:rPr>
        <w:t xml:space="preserve">The new IAB-donor-CU sends a </w:t>
      </w:r>
      <w:r w:rsidRPr="00E93641">
        <w:rPr>
          <w:iCs/>
          <w:lang w:eastAsia="zh-CN"/>
        </w:rPr>
        <w:t>DL RRC MESSAGE TRANSFER</w:t>
      </w:r>
      <w:r>
        <w:rPr>
          <w:i/>
          <w:lang w:eastAsia="zh-CN"/>
        </w:rPr>
        <w:t xml:space="preserve"> </w:t>
      </w:r>
      <w:r>
        <w:rPr>
          <w:lang w:eastAsia="zh-CN"/>
        </w:rPr>
        <w:t xml:space="preserve">message to the new parent IAB-DU, which includes an </w:t>
      </w:r>
      <w:r>
        <w:rPr>
          <w:i/>
          <w:lang w:eastAsia="zh-CN"/>
        </w:rPr>
        <w:t>RRCReconfiguration</w:t>
      </w:r>
      <w:r>
        <w:rPr>
          <w:lang w:eastAsia="zh-CN"/>
        </w:rPr>
        <w:t xml:space="preserve"> message for the IAB-MT undergoing recovery. The RRC configuration may include new TNL addresses anchored at the new IAB-donor-DU.</w:t>
      </w:r>
      <w:r w:rsidR="003749DD" w:rsidRPr="002E7ABF">
        <w:rPr>
          <w:lang w:val="en-US"/>
        </w:rPr>
        <w:t xml:space="preserve"> </w:t>
      </w:r>
      <w:r w:rsidR="003749DD">
        <w:rPr>
          <w:lang w:val="en-US"/>
        </w:rPr>
        <w:t>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Default="007644F9" w:rsidP="007644F9">
      <w:pPr>
        <w:pStyle w:val="B10"/>
        <w:ind w:left="586"/>
        <w:rPr>
          <w:lang w:eastAsia="zh-CN"/>
        </w:rPr>
      </w:pPr>
      <w:r>
        <w:rPr>
          <w:lang w:eastAsia="zh-CN"/>
        </w:rPr>
        <w:t xml:space="preserve">15. The new parent IAB-DU forwards the received </w:t>
      </w:r>
      <w:r>
        <w:rPr>
          <w:i/>
          <w:lang w:eastAsia="zh-CN"/>
        </w:rPr>
        <w:t>RRCReconfiguration</w:t>
      </w:r>
      <w:r>
        <w:rPr>
          <w:lang w:eastAsia="zh-CN"/>
        </w:rPr>
        <w:t xml:space="preserve"> message to the IAB-MT undergoing recovery.</w:t>
      </w:r>
    </w:p>
    <w:p w14:paraId="35782E4C" w14:textId="77777777" w:rsidR="007644F9" w:rsidRDefault="007644F9" w:rsidP="007644F9">
      <w:pPr>
        <w:pStyle w:val="B10"/>
        <w:ind w:left="586"/>
        <w:rPr>
          <w:lang w:eastAsia="zh-CN"/>
        </w:rPr>
      </w:pPr>
      <w:r>
        <w:rPr>
          <w:lang w:eastAsia="zh-CN"/>
        </w:rPr>
        <w:t xml:space="preserve">16. The IAB-MT undergoing recovery responds to the new parent IAB-DU with an </w:t>
      </w:r>
      <w:r>
        <w:rPr>
          <w:i/>
          <w:lang w:eastAsia="zh-CN"/>
        </w:rPr>
        <w:t>RRCReconfigurationComplete</w:t>
      </w:r>
      <w:r>
        <w:rPr>
          <w:lang w:eastAsia="zh-CN"/>
        </w:rPr>
        <w:t xml:space="preserve"> message.</w:t>
      </w:r>
    </w:p>
    <w:p w14:paraId="5E94F386" w14:textId="77777777" w:rsidR="007644F9" w:rsidRDefault="007644F9" w:rsidP="007644F9">
      <w:pPr>
        <w:pStyle w:val="B10"/>
        <w:ind w:left="586"/>
        <w:rPr>
          <w:lang w:eastAsia="zh-CN"/>
        </w:rPr>
      </w:pPr>
      <w:r>
        <w:rPr>
          <w:lang w:eastAsia="zh-CN"/>
        </w:rPr>
        <w:t xml:space="preserve">17. The new parent IAB-DU sends an </w:t>
      </w:r>
      <w:r w:rsidRPr="00E93641">
        <w:rPr>
          <w:iCs/>
          <w:lang w:eastAsia="zh-CN"/>
        </w:rPr>
        <w:t>UL RRC MESSAGE TRANSFER</w:t>
      </w:r>
      <w:r>
        <w:rPr>
          <w:lang w:eastAsia="zh-CN"/>
        </w:rPr>
        <w:t xml:space="preserve"> message to the new IAB-donor-CU</w:t>
      </w:r>
      <w:r w:rsidR="003749DD">
        <w:rPr>
          <w:lang w:eastAsia="zh-CN"/>
        </w:rPr>
        <w:t>,</w:t>
      </w:r>
      <w:r>
        <w:rPr>
          <w:lang w:eastAsia="zh-CN"/>
        </w:rPr>
        <w:t xml:space="preserve"> to convey the received </w:t>
      </w:r>
      <w:r>
        <w:rPr>
          <w:i/>
          <w:lang w:eastAsia="zh-CN"/>
        </w:rPr>
        <w:t xml:space="preserve">RRCReconfigurationComplete </w:t>
      </w:r>
      <w:r>
        <w:rPr>
          <w:lang w:eastAsia="zh-CN"/>
        </w:rPr>
        <w:t>message.</w:t>
      </w:r>
    </w:p>
    <w:p w14:paraId="134F3453" w14:textId="77777777" w:rsidR="007644F9" w:rsidRPr="009301EB" w:rsidRDefault="007644F9" w:rsidP="007644F9">
      <w:pPr>
        <w:pStyle w:val="B10"/>
        <w:ind w:left="586"/>
        <w:rPr>
          <w:rFonts w:eastAsia="MS Mincho"/>
          <w:lang w:eastAsia="ja-JP"/>
        </w:rPr>
      </w:pPr>
      <w:r>
        <w:rPr>
          <w:lang w:eastAsia="zh-CN"/>
        </w:rPr>
        <w:t>18. The remaining part of the procedure follows the steps 14-20 of the inter-CU topology adaptation procedure defined in clause 8.17.3</w:t>
      </w:r>
      <w:r w:rsidRPr="004C01A7">
        <w:rPr>
          <w:lang w:eastAsia="zh-CN"/>
        </w:rPr>
        <w:t>.1</w:t>
      </w:r>
      <w:r>
        <w:rPr>
          <w:lang w:eastAsia="zh-CN"/>
        </w:rPr>
        <w:t>.</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0074A449"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lastRenderedPageBreak/>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171" w:name="_CR8_18"/>
      <w:bookmarkStart w:id="2172" w:name="_Toc98351802"/>
      <w:bookmarkStart w:id="2173" w:name="_Toc98748100"/>
      <w:bookmarkStart w:id="2174" w:name="_Toc105704493"/>
      <w:bookmarkStart w:id="2175" w:name="_Toc106108611"/>
      <w:bookmarkStart w:id="2176" w:name="_Toc107829583"/>
      <w:bookmarkStart w:id="2177" w:name="_Toc112703342"/>
      <w:bookmarkStart w:id="2178" w:name="_Toc155906942"/>
      <w:bookmarkEnd w:id="2171"/>
      <w:r>
        <w:t>8.18</w:t>
      </w:r>
      <w:r w:rsidRPr="00B8401F">
        <w:tab/>
      </w:r>
      <w:r>
        <w:t>Overall procedure for Small Data Transmission during RRC Inactive</w:t>
      </w:r>
      <w:bookmarkEnd w:id="2172"/>
      <w:bookmarkEnd w:id="2173"/>
      <w:bookmarkEnd w:id="2174"/>
      <w:bookmarkEnd w:id="2175"/>
      <w:bookmarkEnd w:id="2176"/>
      <w:bookmarkEnd w:id="2177"/>
      <w:bookmarkEnd w:id="2178"/>
    </w:p>
    <w:p w14:paraId="1872484F" w14:textId="77777777" w:rsidR="006E14BE" w:rsidRDefault="006E14BE" w:rsidP="00564453">
      <w:pPr>
        <w:pStyle w:val="Heading3"/>
      </w:pPr>
      <w:bookmarkStart w:id="2179" w:name="_CR8_18_1"/>
      <w:bookmarkStart w:id="2180" w:name="_Toc98351803"/>
      <w:bookmarkStart w:id="2181" w:name="_Toc98748101"/>
      <w:bookmarkStart w:id="2182" w:name="_Toc105704494"/>
      <w:bookmarkStart w:id="2183" w:name="_Toc106108612"/>
      <w:bookmarkStart w:id="2184" w:name="_Toc107829584"/>
      <w:bookmarkStart w:id="2185" w:name="_Toc112703343"/>
      <w:bookmarkStart w:id="2186" w:name="_Toc155906943"/>
      <w:bookmarkEnd w:id="2179"/>
      <w:r>
        <w:t>8.18.1</w:t>
      </w:r>
      <w:r>
        <w:tab/>
        <w:t>RACH based SDT</w:t>
      </w:r>
      <w:bookmarkEnd w:id="2180"/>
      <w:bookmarkEnd w:id="2181"/>
      <w:bookmarkEnd w:id="2182"/>
      <w:bookmarkEnd w:id="2183"/>
      <w:bookmarkEnd w:id="2184"/>
      <w:bookmarkEnd w:id="2185"/>
      <w:bookmarkEnd w:id="2186"/>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6" type="#_x0000_t75" style="width:478.05pt;height:212.65pt" o:ole="">
            <v:imagedata r:id="rId151" o:title=""/>
          </v:shape>
          <o:OLEObject Type="Embed" ProgID="Visio.Drawing.15" ShapeID="_x0000_i1096" DrawAspect="Content" ObjectID="_1766598711" r:id="rId152"/>
        </w:object>
      </w:r>
    </w:p>
    <w:p w14:paraId="5CA005EE" w14:textId="77777777" w:rsidR="006E14BE" w:rsidRPr="00B8401F" w:rsidRDefault="006E14BE" w:rsidP="006E14BE">
      <w:pPr>
        <w:pStyle w:val="TF"/>
      </w:pPr>
      <w:bookmarkStart w:id="2187" w:name="_CRFigure8_18_11"/>
      <w:r w:rsidRPr="00B8401F">
        <w:t xml:space="preserve">Figure </w:t>
      </w:r>
      <w:bookmarkEnd w:id="2187"/>
      <w:r w:rsidRPr="00B8401F">
        <w:t>8.</w:t>
      </w:r>
      <w:r>
        <w:t>18.1</w:t>
      </w:r>
      <w:r w:rsidRPr="00B8401F">
        <w:t xml:space="preserve">-1: </w:t>
      </w:r>
      <w:r>
        <w:t xml:space="preserve">RACH based Small Data Transmission in </w:t>
      </w:r>
      <w:r w:rsidRPr="00B8401F">
        <w:t xml:space="preserve">RRC Inactive </w:t>
      </w:r>
      <w:r>
        <w:t>state</w:t>
      </w:r>
      <w:r w:rsidRPr="00B8401F">
        <w:t xml:space="preserve">. </w:t>
      </w:r>
    </w:p>
    <w:p w14:paraId="02105E85" w14:textId="77777777" w:rsidR="006E14BE" w:rsidRPr="00B8401F" w:rsidRDefault="006E14BE" w:rsidP="006E14BE">
      <w:pPr>
        <w:pStyle w:val="B10"/>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0"/>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0"/>
      </w:pPr>
      <w:r>
        <w:t>3.</w:t>
      </w:r>
      <w:r>
        <w:tab/>
      </w:r>
      <w:bookmarkStart w:id="2188"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188"/>
      <w:r>
        <w:t xml:space="preserve"> The gNB-DU may also provide SDT assistance information.</w:t>
      </w:r>
    </w:p>
    <w:p w14:paraId="4CD176BE" w14:textId="1D7C2EA6" w:rsidR="00CA4F23" w:rsidRDefault="00CA4F23" w:rsidP="00CA4F23">
      <w:pPr>
        <w:pStyle w:val="B10"/>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lastRenderedPageBreak/>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0"/>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0"/>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189" w:name="_Toc105704495"/>
      <w:bookmarkStart w:id="2190" w:name="_Toc106108613"/>
      <w:bookmarkStart w:id="2191" w:name="_Toc107829585"/>
      <w:bookmarkStart w:id="2192" w:name="_Toc112703344"/>
      <w:bookmarkStart w:id="2193" w:name="_Toc98351804"/>
      <w:bookmarkStart w:id="2194" w:name="_Toc98748102"/>
      <w:r w:rsidRPr="00F142D3">
        <w:t>NOTE 4:</w:t>
      </w:r>
      <w:r w:rsidRPr="00F142D3">
        <w:tab/>
      </w:r>
      <w:r>
        <w:t>void.</w:t>
      </w:r>
    </w:p>
    <w:p w14:paraId="7A73B8FB" w14:textId="598DE408" w:rsidR="00967B93" w:rsidRDefault="00967B93" w:rsidP="00D66F6C">
      <w:pPr>
        <w:keepLines/>
        <w:ind w:left="284"/>
      </w:pPr>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essage</w:t>
      </w:r>
      <w:r w:rsidR="000D3EC4" w:rsidRPr="00D11354">
        <w:rPr>
          <w:lang w:eastAsia="ja-JP"/>
        </w:rPr>
        <w:t xml:space="preserve"> </w:t>
      </w:r>
      <w:r w:rsidR="000D3EC4" w:rsidRPr="008B00FA">
        <w:rPr>
          <w:lang w:eastAsia="ja-JP"/>
        </w:rPr>
        <w:t>without SDT volume threshold crossed indication</w:t>
      </w:r>
      <w:r w:rsidRPr="004D4D03">
        <w:rPr>
          <w:lang w:eastAsia="ja-JP"/>
        </w:rPr>
        <w:t xml:space="preserv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BF6C598" w14:textId="77777777" w:rsidR="00F33233" w:rsidRDefault="00967B93" w:rsidP="00F33233">
      <w:pPr>
        <w:keepLines/>
        <w:ind w:left="1135" w:hanging="851"/>
      </w:pPr>
      <w:r w:rsidRPr="00F142D3">
        <w:t>If CG-SDT is (re-)configured, the gNB-CU may request the gNB-DU to keep CG-SDT configuration and resources in the UE CONTEXT RELEASE COMMAND message.</w:t>
      </w:r>
    </w:p>
    <w:p w14:paraId="23B3621B" w14:textId="3371F07B" w:rsidR="0041481B" w:rsidRDefault="00F33233" w:rsidP="00F33233">
      <w:pPr>
        <w:pStyle w:val="NO"/>
      </w:pPr>
      <w:r>
        <w:t>NOTE 5:</w:t>
      </w:r>
      <w:r>
        <w:tab/>
      </w:r>
      <w:r>
        <w:rPr>
          <w:lang w:eastAsia="zh-CN"/>
        </w:rPr>
        <w:t xml:space="preserve">Upon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 or by sending </w:t>
      </w:r>
      <w:r>
        <w:rPr>
          <w:lang w:eastAsia="zh-CN"/>
        </w:rPr>
        <w:t xml:space="preserve">the </w:t>
      </w:r>
      <w:r w:rsidRPr="008B00FA">
        <w:rPr>
          <w:i/>
          <w:lang w:eastAsia="zh-CN"/>
        </w:rPr>
        <w:t>RRCRelease</w:t>
      </w:r>
      <w:r w:rsidRPr="008B00FA">
        <w:rPr>
          <w:lang w:eastAsia="zh-CN"/>
        </w:rPr>
        <w:t xml:space="preserve"> message to move the UE to RRC_INACTIVE</w:t>
      </w:r>
      <w:r>
        <w:rPr>
          <w:lang w:eastAsia="zh-CN"/>
        </w:rPr>
        <w:t>.</w:t>
      </w:r>
    </w:p>
    <w:p w14:paraId="255BEED5" w14:textId="77777777" w:rsidR="000D3EC4" w:rsidRDefault="00967B93" w:rsidP="00D66F6C">
      <w:pPr>
        <w:ind w:left="284"/>
        <w:rPr>
          <w:lang w:eastAsia="zh-CN"/>
        </w:rPr>
      </w:pPr>
      <w:r w:rsidRPr="00D66F6C">
        <w:rPr>
          <w:rFonts w:eastAsia="SimSun"/>
          <w:lang w:eastAsia="en-US"/>
        </w:rPr>
        <w:t>Upon receiving non-SDT data, the gNB-CU-UP shall send the DL DATA NOTIFICATION message to the gNB-CU-CP. The gNB-CU-CP shall terminate the ongoing SDT procedure as specified in TS 38.300 [2].</w:t>
      </w:r>
    </w:p>
    <w:p w14:paraId="78E1242F" w14:textId="2F30EBA8" w:rsidR="00203B90" w:rsidRPr="00D66F6C" w:rsidRDefault="000D3EC4" w:rsidP="00D66F6C">
      <w:pPr>
        <w:keepLines/>
        <w:ind w:left="284"/>
      </w:pPr>
      <w:r w:rsidRPr="00A420D1">
        <w:t xml:space="preserve">If the amount of the received DL SDT data is above the </w:t>
      </w:r>
      <w:r>
        <w:t xml:space="preserve">data size </w:t>
      </w:r>
      <w:r w:rsidRPr="00A420D1">
        <w:t>threshol</w:t>
      </w:r>
      <w:r w:rsidRPr="00A92C15">
        <w:t>d configured b</w:t>
      </w:r>
      <w:r w:rsidRPr="00A420D1">
        <w:t xml:space="preserve">y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t>.</w:t>
      </w:r>
    </w:p>
    <w:p w14:paraId="407E8191" w14:textId="269C00F5" w:rsidR="00E2206D" w:rsidRPr="00FF27EE" w:rsidRDefault="00E2206D" w:rsidP="00E2206D">
      <w:pPr>
        <w:pStyle w:val="Heading3"/>
      </w:pPr>
      <w:bookmarkStart w:id="2195" w:name="_CR8_18_2"/>
      <w:bookmarkStart w:id="2196" w:name="_Toc155906944"/>
      <w:bookmarkEnd w:id="2195"/>
      <w:r w:rsidRPr="00FF27EE">
        <w:t>8.</w:t>
      </w:r>
      <w:r>
        <w:t>18</w:t>
      </w:r>
      <w:r w:rsidRPr="00FF27EE">
        <w:t>.</w:t>
      </w:r>
      <w:r>
        <w:t>2</w:t>
      </w:r>
      <w:r w:rsidRPr="00FF27EE">
        <w:tab/>
        <w:t>CG based SDT</w:t>
      </w:r>
      <w:bookmarkEnd w:id="2189"/>
      <w:bookmarkEnd w:id="2190"/>
      <w:bookmarkEnd w:id="2191"/>
      <w:bookmarkEnd w:id="2192"/>
      <w:bookmarkEnd w:id="2196"/>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7" type="#_x0000_t75" style="width:477.2pt;height:292.2pt" o:ole="">
            <v:imagedata r:id="rId153" o:title=""/>
          </v:shape>
          <o:OLEObject Type="Embed" ProgID="Mscgen.Chart" ShapeID="_x0000_i1097" DrawAspect="Content" ObjectID="_1766598712" r:id="rId154"/>
        </w:object>
      </w:r>
    </w:p>
    <w:p w14:paraId="473F2A6B" w14:textId="6F6B7550" w:rsidR="00E2206D" w:rsidRPr="00B8401F" w:rsidRDefault="00E2206D" w:rsidP="00E2206D">
      <w:pPr>
        <w:pStyle w:val="TF"/>
      </w:pPr>
      <w:bookmarkStart w:id="2197" w:name="_CRFigure8_18_21"/>
      <w:r w:rsidRPr="00B8401F">
        <w:t xml:space="preserve">Figure </w:t>
      </w:r>
      <w:bookmarkEnd w:id="2197"/>
      <w:r w:rsidRPr="00B8401F">
        <w:t>8.</w:t>
      </w:r>
      <w:r>
        <w:t>18.2</w:t>
      </w:r>
      <w:r w:rsidRPr="00B8401F">
        <w:t xml:space="preserve">-1: </w:t>
      </w:r>
      <w:r>
        <w:t xml:space="preserve">CG based Small Data Transmission in </w:t>
      </w:r>
      <w:r w:rsidRPr="00B8401F">
        <w:t xml:space="preserve">RRC Inactive </w:t>
      </w:r>
      <w:r>
        <w:t>state</w:t>
      </w:r>
      <w:r w:rsidRPr="00B8401F">
        <w:t xml:space="preserve">. </w:t>
      </w:r>
    </w:p>
    <w:p w14:paraId="5D4B3618" w14:textId="08806B3D" w:rsidR="00E2206D" w:rsidRDefault="00E2206D" w:rsidP="00E2206D">
      <w:pPr>
        <w:pStyle w:val="B10"/>
        <w:rPr>
          <w:lang w:val="en-US" w:eastAsia="zh-CN"/>
        </w:rPr>
      </w:pPr>
      <w:r>
        <w:lastRenderedPageBreak/>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0"/>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0"/>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0"/>
      </w:pPr>
      <w:r>
        <w:t>4.</w:t>
      </w:r>
      <w:r w:rsidRPr="00B8401F">
        <w:tab/>
      </w:r>
      <w:r>
        <w:t>The gNB-CU-CP sends the BEARER CONTEXT MODIFICATION REQUEST towards the gNB-CU-UP, with the suspend indication.</w:t>
      </w:r>
    </w:p>
    <w:p w14:paraId="09F5AEE5" w14:textId="77777777" w:rsidR="00E2206D" w:rsidRDefault="00E2206D" w:rsidP="00E2206D">
      <w:pPr>
        <w:pStyle w:val="B10"/>
      </w:pPr>
      <w:r>
        <w:t>5.</w:t>
      </w:r>
      <w:r>
        <w:tab/>
        <w:t>The gNB-CU-UP sends the BEARER CONTEXT MODIFICATION RESPONSE towards the gNB-CU-CP.</w:t>
      </w:r>
    </w:p>
    <w:p w14:paraId="31433BCB" w14:textId="77777777" w:rsidR="00E2206D" w:rsidRDefault="00E2206D" w:rsidP="00E2206D">
      <w:pPr>
        <w:pStyle w:val="B10"/>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0"/>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7777777" w:rsidR="00E2206D" w:rsidRDefault="00E2206D" w:rsidP="00E2206D">
      <w:pPr>
        <w:pStyle w:val="B10"/>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Del="00BA57A6">
        <w:rPr>
          <w:rStyle w:val="CommentReference"/>
        </w:rPr>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_INACTIVE. The gNB-DU also stores the C-RNTI, CS-RNTI, and which bearers are CG-SDT bearers.</w:t>
      </w:r>
    </w:p>
    <w:p w14:paraId="62BCABFB" w14:textId="7ED1B3E7" w:rsidR="00E2206D" w:rsidRPr="00BF7FE6" w:rsidRDefault="00E2206D" w:rsidP="00E2206D">
      <w:pPr>
        <w:pStyle w:val="B10"/>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77777777" w:rsidR="00E2206D" w:rsidRPr="00B8401F" w:rsidRDefault="00E2206D" w:rsidP="00E2206D">
      <w:pPr>
        <w:pStyle w:val="B10"/>
      </w:pPr>
      <w:r>
        <w:t>10.</w:t>
      </w:r>
      <w:r>
        <w:tab/>
      </w:r>
      <w:r w:rsidRPr="00B8401F">
        <w:t>The gNB-DU</w:t>
      </w:r>
      <w:r>
        <w:t xml:space="preserve"> sends the UL RRC MESSAGE TRANSFER message including the </w:t>
      </w:r>
      <w:r w:rsidRPr="00B8401F">
        <w:rPr>
          <w:i/>
        </w:rPr>
        <w:t>RRCResumeRequest</w:t>
      </w:r>
      <w:r w:rsidRPr="00B8401F">
        <w:t xml:space="preserve"> message</w:t>
      </w:r>
      <w:r w:rsidR="005B68C9">
        <w:t xml:space="preserve"> to indicate the access due to CG-SDT</w:t>
      </w:r>
      <w:r w:rsidRPr="00B8401F">
        <w:t>.</w:t>
      </w:r>
    </w:p>
    <w:p w14:paraId="2FFD4090" w14:textId="13D2EB09" w:rsidR="00CA4F23" w:rsidRDefault="00CA4F23" w:rsidP="00CA4F23">
      <w:pPr>
        <w:pStyle w:val="B10"/>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7777777" w:rsidR="005B68C9" w:rsidRPr="00E04791" w:rsidRDefault="005B68C9" w:rsidP="005B68C9">
      <w:pPr>
        <w:pStyle w:val="B10"/>
      </w:pPr>
      <w:r w:rsidRPr="00E04791">
        <w:t>13 – 13a</w:t>
      </w:r>
      <w:r>
        <w:t>.</w:t>
      </w:r>
      <w:r w:rsidRPr="00E04791">
        <w:t xml:space="preserve"> </w:t>
      </w:r>
      <w:r w:rsidRPr="00D5651D">
        <w:t>The gNB-DU sends the UL SDT data, if any, to the gNB-CU-UP, and/or sends the UL signalling, if any, to the gNB-CU-CP via the UL RRC MESSAGE TRANSFER message, in which any UL NAS PDU is delivered to AMF.</w:t>
      </w:r>
    </w:p>
    <w:p w14:paraId="79BC315E" w14:textId="77777777" w:rsidR="00967B93" w:rsidRDefault="00967B93" w:rsidP="00967B93">
      <w:pPr>
        <w:keepLines/>
        <w:ind w:left="1135" w:hanging="851"/>
        <w:rPr>
          <w:lang w:eastAsia="ja-JP"/>
        </w:rPr>
      </w:pPr>
      <w:bookmarkStart w:id="2198" w:name="_Toc105704496"/>
      <w:bookmarkStart w:id="2199" w:name="_Toc106108614"/>
      <w:bookmarkStart w:id="2200" w:name="_Toc107829586"/>
      <w:bookmarkStart w:id="2201" w:name="_Toc112703345"/>
      <w:r w:rsidRPr="00F142D3">
        <w:t>NOTE 1:</w:t>
      </w:r>
      <w:r w:rsidRPr="00F142D3">
        <w:tab/>
      </w:r>
      <w:r>
        <w:t>void.</w:t>
      </w:r>
    </w:p>
    <w:p w14:paraId="726771CF" w14:textId="77777777" w:rsidR="00F33233" w:rsidRDefault="00967B93" w:rsidP="00F33233">
      <w:pPr>
        <w:keepLines/>
        <w:ind w:left="1135" w:hanging="851"/>
      </w:pPr>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sidR="00F33233" w:rsidRPr="00AB0238">
        <w:rPr>
          <w:lang w:eastAsia="ja-JP"/>
        </w:rPr>
        <w:t>without SDT volume threshold crossed indication</w:t>
      </w:r>
      <w:r w:rsidR="00F33233">
        <w:rPr>
          <w:lang w:eastAsia="ja-JP"/>
        </w:rPr>
        <w:t xml:space="preserve"> </w:t>
      </w:r>
      <w:r>
        <w:rPr>
          <w:lang w:eastAsia="ja-JP"/>
        </w:rPr>
        <w:t xml:space="preserve">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xml:space="preserve">, the gNB-CU shall transmit the UE CONTEXT RELEASE COMMAND message to the gNB-DU. </w:t>
      </w:r>
    </w:p>
    <w:p w14:paraId="45EFB5E5" w14:textId="352375E7" w:rsidR="00203B90" w:rsidRDefault="00F33233" w:rsidP="00F33233">
      <w:pPr>
        <w:keepLines/>
        <w:ind w:left="1135" w:hanging="851"/>
      </w:pPr>
      <w:r>
        <w:t>NOTE 2:</w:t>
      </w:r>
      <w:r>
        <w:tab/>
      </w:r>
      <w:r>
        <w:rPr>
          <w:lang w:eastAsia="zh-CN"/>
        </w:rPr>
        <w:t xml:space="preserve">Upon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 or by sending </w:t>
      </w:r>
      <w:r>
        <w:rPr>
          <w:lang w:eastAsia="zh-CN"/>
        </w:rPr>
        <w:t xml:space="preserve">the </w:t>
      </w:r>
      <w:r w:rsidRPr="008B00FA">
        <w:rPr>
          <w:i/>
          <w:lang w:eastAsia="zh-CN"/>
        </w:rPr>
        <w:t>RRCRelease</w:t>
      </w:r>
      <w:r w:rsidRPr="008B00FA">
        <w:rPr>
          <w:lang w:eastAsia="zh-CN"/>
        </w:rPr>
        <w:t xml:space="preserve"> message to move the UE to RRC_INACTIVE</w:t>
      </w:r>
      <w:r>
        <w:rPr>
          <w:lang w:eastAsia="zh-CN"/>
        </w:rPr>
        <w:t>.</w:t>
      </w:r>
    </w:p>
    <w:p w14:paraId="18E2B4F0" w14:textId="72554C33" w:rsidR="0041481B" w:rsidRDefault="00203B90" w:rsidP="00D66F6C">
      <w:pPr>
        <w:keepLines/>
        <w:overflowPunct/>
        <w:autoSpaceDE/>
        <w:autoSpaceDN/>
        <w:adjustRightInd/>
        <w:ind w:left="284"/>
        <w:textAlignment w:val="auto"/>
      </w:pPr>
      <w:r w:rsidRPr="00D66F6C">
        <w:rPr>
          <w:rFonts w:eastAsia="SimSun"/>
          <w:lang w:eastAsia="ja-JP"/>
        </w:rPr>
        <w:t>If CG-SDT is re-configured, the gNB-CU may request the gNB-DU to keep CG-SDT configuration and resources in the UE CONTEXT RELEASE COMMAND message.</w:t>
      </w:r>
    </w:p>
    <w:p w14:paraId="1502F4EC" w14:textId="77777777" w:rsidR="000D3EC4" w:rsidRDefault="0041481B" w:rsidP="000D3EC4">
      <w:pPr>
        <w:keepLines/>
        <w:ind w:left="284"/>
        <w:rPr>
          <w:lang w:eastAsia="zh-CN"/>
        </w:rPr>
      </w:pPr>
      <w:r w:rsidRPr="000956B9">
        <w:t xml:space="preserve">Upon receiving 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6ED7A86A" w14:textId="12AEA4A7" w:rsidR="0041481B" w:rsidRDefault="000D3EC4" w:rsidP="000D3EC4">
      <w:pPr>
        <w:keepLines/>
        <w:ind w:left="284"/>
      </w:pPr>
      <w:r w:rsidRPr="00A420D1">
        <w:t xml:space="preserve">If the amount of the received DL SDT data is above the </w:t>
      </w:r>
      <w:r>
        <w:t xml:space="preserve">data size </w:t>
      </w:r>
      <w:r w:rsidRPr="00A420D1">
        <w:t xml:space="preserve">threshold </w:t>
      </w:r>
      <w:r w:rsidRPr="00A92C15">
        <w:t>configured by</w:t>
      </w:r>
      <w:r w:rsidRPr="00A420D1">
        <w:t xml:space="preserve">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Pr>
          <w:rFonts w:ascii="SimSun" w:eastAsia="SimSun" w:hAnsi="SimSun" w:cs="SimSun"/>
          <w:lang w:eastAsia="zh-CN"/>
        </w:rPr>
        <w:t>.</w:t>
      </w:r>
    </w:p>
    <w:p w14:paraId="5C8DCD81" w14:textId="77777777" w:rsidR="00193EDC" w:rsidRDefault="00193EDC" w:rsidP="00193EDC">
      <w:pPr>
        <w:pStyle w:val="Heading3"/>
      </w:pPr>
      <w:bookmarkStart w:id="2202" w:name="_CR8_18_3"/>
      <w:bookmarkStart w:id="2203" w:name="_Toc155906945"/>
      <w:bookmarkEnd w:id="2202"/>
      <w:r>
        <w:lastRenderedPageBreak/>
        <w:t>8.18.3</w:t>
      </w:r>
      <w:r>
        <w:tab/>
      </w:r>
      <w:r w:rsidRPr="006C5B51">
        <w:t>RA-SDT or non-SDT with CG-SDT configuration</w:t>
      </w:r>
      <w:bookmarkEnd w:id="2198"/>
      <w:bookmarkEnd w:id="2199"/>
      <w:bookmarkEnd w:id="2200"/>
      <w:bookmarkEnd w:id="2201"/>
      <w:bookmarkEnd w:id="2203"/>
    </w:p>
    <w:p w14:paraId="4711BA6F" w14:textId="77777777" w:rsidR="00193EDC" w:rsidRDefault="00193EDC" w:rsidP="00193EDC">
      <w:pPr>
        <w:pStyle w:val="B10"/>
        <w:ind w:left="0" w:firstLine="0"/>
      </w:pPr>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193EDC">
      <w:pPr>
        <w:pStyle w:val="B10"/>
        <w:ind w:left="0" w:firstLine="0"/>
        <w:jc w:val="center"/>
        <w:rPr>
          <w:lang w:eastAsia="zh-CN"/>
        </w:rPr>
      </w:pPr>
      <w:r>
        <w:object w:dxaOrig="12840" w:dyaOrig="5205" w14:anchorId="3CC570F2">
          <v:shape id="_x0000_i1098" type="#_x0000_t75" style="width:450.4pt;height:184.2pt" o:ole="">
            <v:imagedata r:id="rId155" o:title=""/>
          </v:shape>
          <o:OLEObject Type="Embed" ProgID="Mscgen.Chart" ShapeID="_x0000_i1098" DrawAspect="Content" ObjectID="_1766598713" r:id="rId156"/>
        </w:object>
      </w:r>
    </w:p>
    <w:p w14:paraId="7F9085DD" w14:textId="77777777" w:rsidR="00193EDC" w:rsidRDefault="00193EDC" w:rsidP="00193EDC">
      <w:pPr>
        <w:pStyle w:val="TF"/>
      </w:pPr>
      <w:bookmarkStart w:id="2204" w:name="_CRFigure8_18_31"/>
      <w:r>
        <w:t xml:space="preserve">Figure </w:t>
      </w:r>
      <w:bookmarkEnd w:id="2204"/>
      <w:r>
        <w:t xml:space="preserve">8.18.3-1: </w:t>
      </w:r>
      <w:r w:rsidRPr="006C5B51">
        <w:rPr>
          <w:lang w:eastAsia="zh-CN"/>
        </w:rPr>
        <w:t>RA-SDT or non-SDT with CG-SDT configuration</w:t>
      </w:r>
      <w:r>
        <w:t xml:space="preserve">. </w:t>
      </w:r>
    </w:p>
    <w:p w14:paraId="666C74CE" w14:textId="77777777" w:rsidR="00193EDC" w:rsidRDefault="00193EDC" w:rsidP="00193EDC">
      <w:pPr>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69C9F70C" w14:textId="77777777" w:rsidR="00193EDC" w:rsidRDefault="00193EDC" w:rsidP="00193EDC">
      <w:r w:rsidRPr="00F516E8">
        <w:rPr>
          <w:rFonts w:hint="eastAsia"/>
          <w:lang w:eastAsia="zh-CN"/>
        </w:rPr>
        <w:t>2</w:t>
      </w:r>
      <w:r w:rsidRPr="00F516E8">
        <w:rPr>
          <w:lang w:eastAsia="zh-CN"/>
        </w:rPr>
        <w:t xml:space="preserve">. </w:t>
      </w:r>
      <w:r w:rsidRPr="00B8401F">
        <w:t xml:space="preserve">The gNB-DU </w:t>
      </w:r>
      <w:r>
        <w:t>buffers the UL SDT data and/or UL SDT signalling.</w:t>
      </w:r>
    </w:p>
    <w:p w14:paraId="04177D00" w14:textId="77777777" w:rsidR="00193EDC" w:rsidRDefault="00193EDC" w:rsidP="00193EDC">
      <w:r>
        <w:rPr>
          <w:lang w:eastAsia="zh-CN"/>
        </w:rPr>
        <w:t xml:space="preserve">3. </w:t>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7B54449A" w14:textId="2472958C" w:rsidR="007F4B3A" w:rsidRPr="00F142D3" w:rsidRDefault="00CA4F23" w:rsidP="007F4B3A">
      <w:r>
        <w:rPr>
          <w:rFonts w:hint="eastAsia"/>
          <w:lang w:eastAsia="zh-CN"/>
        </w:rPr>
        <w:t>4</w:t>
      </w:r>
      <w:r>
        <w:rPr>
          <w:lang w:eastAsia="zh-CN"/>
        </w:rPr>
        <w:t xml:space="preserve">. </w:t>
      </w:r>
      <w:r>
        <w:t>If UE context is successfully retrieved as specified in TS 38.300 [2],</w:t>
      </w:r>
      <w:r w:rsidRPr="007D79CF" w:rsidDel="008E2F2D">
        <w:t xml:space="preserve"> </w:t>
      </w:r>
      <w:r>
        <w:t>the gNB-CU-CP sends the UE CONTEXT SETUP REQUEST message with the stored</w:t>
      </w:r>
      <w:r w:rsidR="007F4B3A">
        <w:t xml:space="preserve"> (or retrieved from the last serving gNB)</w:t>
      </w:r>
      <w:r w:rsidR="007F4B3A" w:rsidRPr="00F142D3">
        <w:t xml:space="preserve"> F1 UL TEIDs and the new gNB-DU UE F1AP ID received in step 3. </w:t>
      </w:r>
    </w:p>
    <w:p w14:paraId="230AFA5B" w14:textId="6AD8CC7E" w:rsidR="00193EDC" w:rsidRDefault="00193EDC" w:rsidP="007F4B3A">
      <w:r>
        <w:t xml:space="preserve">In case that the gNB-DU is the one that sent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s to the UE, t</w:t>
      </w:r>
      <w:r>
        <w:t xml:space="preserve">he gNB-CU-CP also includes the old </w:t>
      </w:r>
      <w:r w:rsidRPr="008533C8">
        <w:t>gNB-DU UE F1AP ID</w:t>
      </w:r>
      <w:r>
        <w:t xml:space="preserve"> and the </w:t>
      </w:r>
      <w:r w:rsidRPr="005043A0">
        <w:t xml:space="preserve">old gNB-CU F1AP UE ID </w:t>
      </w:r>
      <w:r>
        <w:t xml:space="preserve">within the </w:t>
      </w:r>
      <w:r w:rsidRPr="00C23C86">
        <w:rPr>
          <w:i/>
          <w:iCs/>
        </w:rPr>
        <w:t>Old CG-SDT Session Info</w:t>
      </w:r>
      <w:r w:rsidRPr="00C23C86">
        <w:t xml:space="preserve"> IE</w:t>
      </w:r>
      <w:r>
        <w:t xml:space="preserve"> of the UE CONTEXT SETUP REQUEST message. </w:t>
      </w:r>
    </w:p>
    <w:p w14:paraId="773334D2" w14:textId="77777777" w:rsidR="00193EDC" w:rsidRDefault="00193EDC" w:rsidP="00193EDC">
      <w:pPr>
        <w:pStyle w:val="B10"/>
        <w:ind w:left="284" w:firstLine="0"/>
      </w:pPr>
      <w:r>
        <w:rPr>
          <w:lang w:eastAsia="zh-CN"/>
        </w:rPr>
        <w:t>In case that t</w:t>
      </w:r>
      <w:r>
        <w:t xml:space="preserve">he gNB-CU-CP is the one that generated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 xml:space="preserve">s but the gNB-DU is not the old gNB-DU </w:t>
      </w:r>
      <w:r>
        <w:t xml:space="preserve">that sent the </w:t>
      </w:r>
      <w:r w:rsidRPr="0081297E">
        <w:rPr>
          <w:i/>
        </w:rPr>
        <w:t>RRCRelease</w:t>
      </w:r>
      <w:r>
        <w:t xml:space="preserve"> message </w:t>
      </w:r>
      <w:r>
        <w:rPr>
          <w:lang w:eastAsia="zh-CN"/>
        </w:rPr>
        <w:t>to the UE, t</w:t>
      </w:r>
      <w:r>
        <w:t>he gNB-CU-CP initiates the UE Context Release procedure by sending the UE CONTEXT RELEASE COMMAND message to the old gNB-DU.</w:t>
      </w:r>
    </w:p>
    <w:p w14:paraId="027E4C3C" w14:textId="77777777" w:rsidR="00193EDC" w:rsidRDefault="00193EDC" w:rsidP="00193EDC">
      <w:pPr>
        <w:pStyle w:val="B10"/>
        <w:ind w:left="284" w:firstLine="0"/>
        <w:rPr>
          <w:lang w:eastAsia="zh-CN"/>
        </w:rPr>
      </w:pPr>
      <w:r>
        <w:rPr>
          <w:lang w:eastAsia="zh-CN"/>
        </w:rPr>
        <w:t>In case that t</w:t>
      </w:r>
      <w:r>
        <w:t xml:space="preserve">he UE accesses </w:t>
      </w:r>
      <w:r w:rsidRPr="00274019">
        <w:rPr>
          <w:lang w:val="en-US" w:eastAsia="zh-CN"/>
        </w:rPr>
        <w:t>a gNB other than the last serving gNB</w:t>
      </w:r>
      <w:r>
        <w:rPr>
          <w:lang w:eastAsia="zh-CN"/>
        </w:rPr>
        <w:t xml:space="preserve">, </w:t>
      </w:r>
      <w:r>
        <w:t xml:space="preserve">upon receiving the </w:t>
      </w:r>
      <w:r w:rsidRPr="00274019">
        <w:rPr>
          <w:rFonts w:hint="eastAsia"/>
          <w:lang w:eastAsia="zh-CN"/>
        </w:rPr>
        <w:t>RETRIEVE UE CONTEXT</w:t>
      </w:r>
      <w:r>
        <w:rPr>
          <w:lang w:eastAsia="zh-CN"/>
        </w:rPr>
        <w:t xml:space="preserve"> REQUEST message from the receiving gNB-CU-CP, the last serving gNB-CU-CP </w:t>
      </w:r>
      <w:r>
        <w:t>initiates the UE Context Release procedure by sending the UE CONTEXT RELEASE COMMAND message to the last serving gNB-DU</w:t>
      </w:r>
      <w:r>
        <w:rPr>
          <w:lang w:eastAsia="zh-CN"/>
        </w:rPr>
        <w:t>.</w:t>
      </w:r>
    </w:p>
    <w:p w14:paraId="423F5BA9" w14:textId="2ED284CE" w:rsidR="00193EDC" w:rsidRDefault="00193EDC" w:rsidP="00193EDC">
      <w:pPr>
        <w:rPr>
          <w:lang w:eastAsia="zh-CN"/>
        </w:rPr>
      </w:pPr>
      <w:r>
        <w:rPr>
          <w:lang w:eastAsia="zh-CN"/>
        </w:rPr>
        <w:t>5. 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4C37CFD9" w14:textId="2C6EE2E1" w:rsidR="000D3EC4" w:rsidRPr="000562FA" w:rsidRDefault="000D3EC4" w:rsidP="000D3EC4">
      <w:pPr>
        <w:pStyle w:val="Heading3"/>
      </w:pPr>
      <w:bookmarkStart w:id="2205" w:name="_CR8_18_x4"/>
      <w:bookmarkStart w:id="2206" w:name="_Toc155906946"/>
      <w:bookmarkEnd w:id="2205"/>
      <w:r w:rsidRPr="000562FA">
        <w:t>8.18.</w:t>
      </w:r>
      <w:r>
        <w:t>4</w:t>
      </w:r>
      <w:r w:rsidRPr="000562FA">
        <w:tab/>
      </w:r>
      <w:r>
        <w:t>MT-</w:t>
      </w:r>
      <w:r w:rsidRPr="000562FA">
        <w:t>SDT</w:t>
      </w:r>
      <w:bookmarkEnd w:id="2206"/>
    </w:p>
    <w:p w14:paraId="142D8E9A" w14:textId="3502A1EA" w:rsidR="000D3EC4" w:rsidRPr="000562FA" w:rsidRDefault="000D3EC4" w:rsidP="000D3EC4">
      <w:r w:rsidRPr="000562FA">
        <w:t xml:space="preserve">The procedure for </w:t>
      </w:r>
      <w:r>
        <w:t>mobile t</w:t>
      </w:r>
      <w:r w:rsidRPr="004D4D7B">
        <w:t xml:space="preserve">erminated </w:t>
      </w:r>
      <w:r w:rsidRPr="000562FA">
        <w:t>small data transmission in RRC Inactive is shown in Figure 8.18.</w:t>
      </w:r>
      <w:r w:rsidR="00E96140">
        <w:t>4</w:t>
      </w:r>
      <w:r w:rsidRPr="000562FA">
        <w:t>-1.</w:t>
      </w:r>
    </w:p>
    <w:p w14:paraId="32C46A76" w14:textId="77777777" w:rsidR="000D3EC4" w:rsidRPr="0050288A" w:rsidRDefault="000D3EC4" w:rsidP="000D3EC4">
      <w:pPr>
        <w:pStyle w:val="TH"/>
        <w:rPr>
          <w:rFonts w:eastAsia="Malgun Gothic"/>
        </w:rPr>
      </w:pPr>
      <w:r w:rsidRPr="00FC3ABB">
        <w:object w:dxaOrig="10560" w:dyaOrig="5352" w14:anchorId="59632964">
          <v:shape id="_x0000_i1099" type="#_x0000_t75" style="width:456.3pt;height:235.25pt" o:ole="">
            <v:imagedata r:id="rId157" o:title=""/>
          </v:shape>
          <o:OLEObject Type="Embed" ProgID="Mscgen.Chart" ShapeID="_x0000_i1099" DrawAspect="Content" ObjectID="_1766598714" r:id="rId158"/>
        </w:object>
      </w:r>
    </w:p>
    <w:p w14:paraId="3434F368" w14:textId="410A4F1F" w:rsidR="000D3EC4" w:rsidRPr="000562FA" w:rsidRDefault="000D3EC4" w:rsidP="000D3EC4">
      <w:pPr>
        <w:pStyle w:val="TF"/>
      </w:pPr>
      <w:bookmarkStart w:id="2207" w:name="_CRFigure8_18_x41"/>
      <w:r w:rsidRPr="000562FA">
        <w:t xml:space="preserve">Figure </w:t>
      </w:r>
      <w:bookmarkEnd w:id="2207"/>
      <w:r w:rsidRPr="000562FA">
        <w:t>8.18.</w:t>
      </w:r>
      <w:r>
        <w:t>4</w:t>
      </w:r>
      <w:r w:rsidRPr="000562FA">
        <w:t xml:space="preserve">-1: </w:t>
      </w:r>
      <w:r>
        <w:t>Mobile Terminated</w:t>
      </w:r>
      <w:r w:rsidRPr="000562FA">
        <w:t xml:space="preserve"> Small Data Transmission in RRC Inactive state. </w:t>
      </w:r>
    </w:p>
    <w:p w14:paraId="6E6A9BA5" w14:textId="77777777" w:rsidR="000D3EC4" w:rsidRDefault="000D3EC4" w:rsidP="000D3EC4">
      <w:pPr>
        <w:pStyle w:val="B10"/>
      </w:pPr>
      <w:r w:rsidRPr="00D1601B">
        <w:rPr>
          <w:lang w:eastAsia="zh-CN"/>
        </w:rPr>
        <w:t xml:space="preserve">1. During the </w:t>
      </w:r>
      <w:r w:rsidRPr="00D1601B">
        <w:rPr>
          <w:lang w:eastAsia="ja-JP"/>
        </w:rPr>
        <w:t>setu</w:t>
      </w:r>
      <w:r w:rsidRPr="00E10651">
        <w:rPr>
          <w:lang w:eastAsia="ja-JP"/>
        </w:rPr>
        <w:t xml:space="preserve">p or modification of the bearer context as specified in 8.9.2, </w:t>
      </w:r>
      <w:r w:rsidRPr="00E10651">
        <w:t>the gNB-CU-CP requests the gNB-CU-UP to provide MT-SDT information.</w:t>
      </w:r>
    </w:p>
    <w:p w14:paraId="0AE1F1FF" w14:textId="77777777" w:rsidR="000D3EC4" w:rsidRPr="00B8401F" w:rsidRDefault="000D3EC4" w:rsidP="000D3EC4">
      <w:pPr>
        <w:pStyle w:val="B10"/>
      </w:pPr>
      <w:r>
        <w:t>2a-</w:t>
      </w:r>
      <w:r w:rsidRPr="00B8401F">
        <w:t>0.</w:t>
      </w:r>
      <w:r w:rsidRPr="00B8401F">
        <w:tab/>
        <w:t>The gNB-CU-UP receives DL data</w:t>
      </w:r>
      <w:r>
        <w:t xml:space="preserve"> for the UE in RRC Inactive </w:t>
      </w:r>
      <w:r w:rsidRPr="00B8401F">
        <w:t>on NG-U interface.</w:t>
      </w:r>
    </w:p>
    <w:p w14:paraId="190D6A3A" w14:textId="77777777" w:rsidR="000D3EC4" w:rsidRDefault="000D3EC4" w:rsidP="000D3EC4">
      <w:pPr>
        <w:pStyle w:val="B10"/>
      </w:pPr>
      <w:r>
        <w:t>2a-1</w:t>
      </w:r>
      <w:r w:rsidRPr="00B8401F">
        <w:t>.</w:t>
      </w:r>
      <w:r w:rsidRPr="00B8401F">
        <w:tab/>
        <w:t>The gNB-CU-UP sends DL DATA NOTIFICATION message to the gNB-CU-CP.</w:t>
      </w:r>
      <w:r>
        <w:t xml:space="preserve"> If </w:t>
      </w:r>
      <w:r w:rsidRPr="00E10651">
        <w:t>determining that DL data packets are only mapped to SDT bearers, as requested in step 1</w:t>
      </w:r>
      <w:r>
        <w:t xml:space="preserve">, the gNB-CU-UP includes the </w:t>
      </w:r>
      <w:r>
        <w:rPr>
          <w:rFonts w:hint="eastAsia"/>
          <w:lang w:eastAsia="zh-CN"/>
        </w:rPr>
        <w:t>MT-SDT</w:t>
      </w:r>
      <w:r>
        <w:rPr>
          <w:lang w:eastAsia="zh-CN"/>
        </w:rPr>
        <w:t xml:space="preserve"> </w:t>
      </w:r>
      <w:r>
        <w:t xml:space="preserve">information in the </w:t>
      </w:r>
      <w:r w:rsidRPr="00B8401F">
        <w:t>DL DATA NOTIFICATION message</w:t>
      </w:r>
      <w:r>
        <w:t>.</w:t>
      </w:r>
    </w:p>
    <w:p w14:paraId="32B0FB74" w14:textId="77777777" w:rsidR="000D3EC4" w:rsidRDefault="000D3EC4" w:rsidP="000D3EC4">
      <w:pPr>
        <w:pStyle w:val="B10"/>
      </w:pPr>
      <w:r>
        <w:t>2b. The gNB-CU-CP receives DL NAS signalling over NGAP.</w:t>
      </w:r>
    </w:p>
    <w:p w14:paraId="4AAB5673" w14:textId="77777777" w:rsidR="000D3EC4" w:rsidRDefault="000D3EC4" w:rsidP="000D3EC4">
      <w:pPr>
        <w:pStyle w:val="B10"/>
      </w:pPr>
      <w:r>
        <w:t>3</w:t>
      </w:r>
      <w:r w:rsidRPr="00B8401F">
        <w:t>.</w:t>
      </w:r>
      <w:r w:rsidRPr="00B8401F">
        <w:tab/>
      </w:r>
      <w:r>
        <w:t>After 2a or 2b, t</w:t>
      </w:r>
      <w:r w:rsidRPr="00B8401F">
        <w:t xml:space="preserve">he gNB-CU-CP </w:t>
      </w:r>
      <w:r>
        <w:t>sends</w:t>
      </w:r>
      <w:r w:rsidRPr="00B8401F">
        <w:t xml:space="preserve"> PAGING </w:t>
      </w:r>
      <w:r>
        <w:t>message to the gNB-DU.</w:t>
      </w:r>
      <w:r w:rsidRPr="006F10E8">
        <w:t xml:space="preserve"> </w:t>
      </w:r>
      <w:r>
        <w:t>The MT-SDT indication may be included in the PAGING message.</w:t>
      </w:r>
    </w:p>
    <w:p w14:paraId="2A20544B" w14:textId="77777777" w:rsidR="000D3EC4" w:rsidRDefault="000D3EC4" w:rsidP="000D3EC4">
      <w:pPr>
        <w:pStyle w:val="B10"/>
      </w:pPr>
      <w:r>
        <w:t>4</w:t>
      </w:r>
      <w:r w:rsidRPr="00B8401F">
        <w:t>.</w:t>
      </w:r>
      <w:r w:rsidRPr="00B8401F">
        <w:tab/>
        <w:t xml:space="preserve">The gNB-DU sends the </w:t>
      </w:r>
      <w:r w:rsidRPr="00B8401F">
        <w:rPr>
          <w:i/>
        </w:rPr>
        <w:t>Paging</w:t>
      </w:r>
      <w:r w:rsidRPr="00B8401F">
        <w:t xml:space="preserve"> message</w:t>
      </w:r>
      <w:r>
        <w:t xml:space="preserve"> </w:t>
      </w:r>
      <w:r w:rsidRPr="00B8401F">
        <w:t>to the UE.</w:t>
      </w:r>
      <w:r w:rsidRPr="00796ECC">
        <w:t xml:space="preserve"> </w:t>
      </w:r>
      <w:r w:rsidRPr="00E10651">
        <w:t xml:space="preserve">In case the MT-SDT </w:t>
      </w:r>
      <w:r>
        <w:t>indication</w:t>
      </w:r>
      <w:r w:rsidRPr="00E10651">
        <w:t xml:space="preserve"> is received in step 3, the gNB-D</w:t>
      </w:r>
      <w:r>
        <w:t xml:space="preserve">U includes the MT-SDT indicator in the </w:t>
      </w:r>
      <w:r w:rsidRPr="00B8401F">
        <w:rPr>
          <w:i/>
        </w:rPr>
        <w:t>Paging</w:t>
      </w:r>
      <w:r w:rsidRPr="00B8401F">
        <w:t xml:space="preserve"> message</w:t>
      </w:r>
      <w:r>
        <w:t>.</w:t>
      </w:r>
    </w:p>
    <w:p w14:paraId="354E84E8" w14:textId="77777777" w:rsidR="000D3EC4" w:rsidRDefault="000D3EC4" w:rsidP="000D3EC4">
      <w:pPr>
        <w:pStyle w:val="B10"/>
      </w:pPr>
      <w:r>
        <w:t xml:space="preserve">5. If the UE has been successfully reached, it initiates the RRC connection resume procedure as described in 8.6.2 or 8.9.6.2, or initiates the SDT procedure as described </w:t>
      </w:r>
      <w:r w:rsidRPr="00F84020">
        <w:t xml:space="preserve">from step 1 </w:t>
      </w:r>
      <w:r>
        <w:t xml:space="preserve">in </w:t>
      </w:r>
      <w:r w:rsidRPr="00126526">
        <w:t>8.18.1 or from step</w:t>
      </w:r>
      <w:r>
        <w:t xml:space="preserve"> </w:t>
      </w:r>
      <w:r w:rsidRPr="00126526">
        <w:t>9 in 8.18.2 or from step 1 in</w:t>
      </w:r>
      <w:r>
        <w:t xml:space="preserve"> </w:t>
      </w:r>
      <w:r w:rsidRPr="00126526">
        <w:t>8.18.3</w:t>
      </w:r>
      <w:r>
        <w:t xml:space="preserve"> with the following difference:</w:t>
      </w:r>
    </w:p>
    <w:p w14:paraId="2384D139" w14:textId="204D92F2" w:rsidR="000D3EC4" w:rsidRDefault="000D3EC4" w:rsidP="000D3EC4">
      <w:pPr>
        <w:pStyle w:val="B10"/>
        <w:overflowPunct/>
        <w:autoSpaceDE/>
        <w:autoSpaceDN/>
        <w:adjustRightInd/>
        <w:textAlignment w:val="auto"/>
        <w:rPr>
          <w:lang w:eastAsia="zh-CN"/>
        </w:rPr>
      </w:pPr>
      <w:r w:rsidRPr="000D3EC4">
        <w:rPr>
          <w:rFonts w:eastAsiaTheme="minorEastAsia"/>
          <w:lang w:eastAsia="zh-CN"/>
        </w:rPr>
        <w:t xml:space="preserve">     - </w:t>
      </w:r>
      <w:r w:rsidRPr="000D3EC4">
        <w:rPr>
          <w:rFonts w:eastAsiaTheme="minorEastAsia" w:hint="eastAsia"/>
          <w:lang w:eastAsia="zh-CN"/>
        </w:rPr>
        <w:t>I</w:t>
      </w:r>
      <w:r w:rsidRPr="000D3EC4">
        <w:rPr>
          <w:rFonts w:eastAsiaTheme="minorEastAsia"/>
          <w:lang w:eastAsia="zh-CN"/>
        </w:rPr>
        <w:t xml:space="preserve">n case SDT procedure is initiated, </w:t>
      </w:r>
      <w:r w:rsidRPr="000D3EC4">
        <w:rPr>
          <w:rFonts w:eastAsiaTheme="minorEastAsia" w:hint="eastAsia"/>
          <w:lang w:eastAsia="zh-CN"/>
        </w:rPr>
        <w:t xml:space="preserve">the UE </w:t>
      </w:r>
      <w:r w:rsidRPr="000D3EC4">
        <w:rPr>
          <w:rFonts w:eastAsiaTheme="minorEastAsia"/>
          <w:lang w:eastAsia="zh-CN"/>
        </w:rPr>
        <w:t xml:space="preserve">may </w:t>
      </w:r>
      <w:r w:rsidRPr="000D3EC4">
        <w:rPr>
          <w:rFonts w:eastAsiaTheme="minorEastAsia" w:hint="eastAsia"/>
          <w:lang w:eastAsia="zh-CN"/>
        </w:rPr>
        <w:t xml:space="preserve">indicate </w:t>
      </w:r>
      <w:r w:rsidRPr="000D3EC4">
        <w:rPr>
          <w:rFonts w:eastAsiaTheme="minorEastAsia"/>
          <w:lang w:eastAsia="zh-CN"/>
        </w:rPr>
        <w:t xml:space="preserve">MT-SDT in </w:t>
      </w:r>
      <w:r w:rsidRPr="000D3EC4">
        <w:rPr>
          <w:rFonts w:eastAsiaTheme="minorEastAsia" w:hint="eastAsia"/>
          <w:lang w:eastAsia="zh-CN"/>
        </w:rPr>
        <w:t xml:space="preserve">the </w:t>
      </w:r>
      <w:r w:rsidRPr="000D3EC4">
        <w:rPr>
          <w:rFonts w:eastAsiaTheme="minorEastAsia"/>
          <w:lang w:eastAsia="zh-CN"/>
        </w:rPr>
        <w:t>RRCResumeRequest</w:t>
      </w:r>
      <w:r w:rsidRPr="000D3EC4">
        <w:rPr>
          <w:rFonts w:eastAsiaTheme="minorEastAsia" w:hint="eastAsia"/>
          <w:lang w:eastAsia="zh-CN"/>
        </w:rPr>
        <w:t>,</w:t>
      </w:r>
      <w:r w:rsidRPr="000D3EC4">
        <w:rPr>
          <w:rFonts w:eastAsiaTheme="minorEastAsia"/>
          <w:lang w:eastAsia="zh-CN"/>
        </w:rPr>
        <w:t xml:space="preserve"> which may be without UL data.</w:t>
      </w:r>
    </w:p>
    <w:p w14:paraId="13AC2F47" w14:textId="77777777" w:rsidR="00D2177B" w:rsidRDefault="00D2177B" w:rsidP="00564453">
      <w:pPr>
        <w:pStyle w:val="Heading2"/>
      </w:pPr>
      <w:bookmarkStart w:id="2208" w:name="_CR8_19"/>
      <w:bookmarkStart w:id="2209" w:name="_Toc105704497"/>
      <w:bookmarkStart w:id="2210" w:name="_Toc106108615"/>
      <w:bookmarkStart w:id="2211" w:name="_Toc107829587"/>
      <w:bookmarkStart w:id="2212" w:name="_Toc112703346"/>
      <w:bookmarkStart w:id="2213" w:name="_Toc155906947"/>
      <w:bookmarkEnd w:id="2208"/>
      <w:r>
        <w:rPr>
          <w:lang w:eastAsia="ja-JP"/>
        </w:rPr>
        <w:t>8.19</w:t>
      </w:r>
      <w:r>
        <w:rPr>
          <w:lang w:eastAsia="ja-JP"/>
        </w:rPr>
        <w:tab/>
        <w:t>Overall procedures for L2 UE-to-Network Relay</w:t>
      </w:r>
      <w:bookmarkEnd w:id="2193"/>
      <w:bookmarkEnd w:id="2194"/>
      <w:bookmarkEnd w:id="2209"/>
      <w:bookmarkEnd w:id="2210"/>
      <w:bookmarkEnd w:id="2211"/>
      <w:bookmarkEnd w:id="2212"/>
      <w:bookmarkEnd w:id="2213"/>
      <w:r>
        <w:rPr>
          <w:lang w:eastAsia="ja-JP"/>
        </w:rPr>
        <w:t xml:space="preserve"> </w:t>
      </w:r>
    </w:p>
    <w:p w14:paraId="4F9E68D8" w14:textId="77777777" w:rsidR="00D2177B" w:rsidRDefault="00D2177B" w:rsidP="00D2177B">
      <w:pPr>
        <w:pStyle w:val="Heading3"/>
        <w:rPr>
          <w:rFonts w:eastAsia="Malgun Gothic"/>
        </w:rPr>
      </w:pPr>
      <w:bookmarkStart w:id="2214" w:name="_CR8_19_1"/>
      <w:bookmarkStart w:id="2215" w:name="_Toc98351805"/>
      <w:bookmarkStart w:id="2216" w:name="_Toc98748103"/>
      <w:bookmarkStart w:id="2217" w:name="_Toc105704498"/>
      <w:bookmarkStart w:id="2218" w:name="_Toc106108616"/>
      <w:bookmarkStart w:id="2219" w:name="_Toc107829588"/>
      <w:bookmarkStart w:id="2220" w:name="_Toc112703347"/>
      <w:bookmarkStart w:id="2221" w:name="_Toc155906948"/>
      <w:bookmarkEnd w:id="2214"/>
      <w:r>
        <w:rPr>
          <w:rFonts w:eastAsia="Malgun Gothic"/>
        </w:rPr>
        <w:t>8.19.1</w:t>
      </w:r>
      <w:r>
        <w:rPr>
          <w:rFonts w:eastAsia="Malgun Gothic"/>
        </w:rPr>
        <w:tab/>
        <w:t>Remote UE initial access</w:t>
      </w:r>
      <w:bookmarkEnd w:id="2215"/>
      <w:bookmarkEnd w:id="2216"/>
      <w:bookmarkEnd w:id="2217"/>
      <w:bookmarkEnd w:id="2218"/>
      <w:bookmarkEnd w:id="2219"/>
      <w:bookmarkEnd w:id="2220"/>
      <w:bookmarkEnd w:id="2221"/>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79F8C3F6" w14:textId="2B392AFF" w:rsidR="005171BE" w:rsidRDefault="005171BE" w:rsidP="005171BE">
      <w:pPr>
        <w:pStyle w:val="TH"/>
      </w:pPr>
    </w:p>
    <w:p w14:paraId="5782BA1D" w14:textId="6F547E51" w:rsidR="005171BE" w:rsidRDefault="00963549" w:rsidP="005171BE">
      <w:pPr>
        <w:pStyle w:val="TH"/>
      </w:pPr>
      <w:r>
        <w:rPr>
          <w:noProof/>
        </w:rPr>
        <w:object w:dxaOrig="10560" w:dyaOrig="12220" w14:anchorId="424AC8A3">
          <v:shape id="_x0000_i1100" type="#_x0000_t75" alt="" style="width:481.4pt;height:557.6pt;mso-width-percent:0;mso-height-percent:0;mso-width-percent:0;mso-height-percent:0" o:ole="">
            <v:imagedata r:id="rId159" o:title=""/>
          </v:shape>
          <o:OLEObject Type="Embed" ProgID="Visio.Drawing.15" ShapeID="_x0000_i1100" DrawAspect="Content" ObjectID="_1766598715" r:id="rId160"/>
        </w:object>
      </w:r>
    </w:p>
    <w:p w14:paraId="4D2ACD37" w14:textId="77777777" w:rsidR="005171BE" w:rsidRDefault="005171BE" w:rsidP="005171BE">
      <w:pPr>
        <w:pStyle w:val="TF"/>
        <w:rPr>
          <w:lang w:eastAsia="zh-CN"/>
        </w:rPr>
      </w:pPr>
      <w:bookmarkStart w:id="2222" w:name="_CRFigure8_19_11"/>
      <w:r>
        <w:rPr>
          <w:lang w:eastAsia="zh-CN"/>
        </w:rPr>
        <w:t>Figure</w:t>
      </w:r>
      <w:r>
        <w:rPr>
          <w:rFonts w:hint="eastAsia"/>
          <w:lang w:eastAsia="zh-CN"/>
        </w:rPr>
        <w:t xml:space="preserve"> </w:t>
      </w:r>
      <w:bookmarkEnd w:id="2222"/>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0"/>
      </w:pPr>
      <w:r>
        <w:t>1.</w:t>
      </w:r>
      <w:r>
        <w:tab/>
        <w:t>The U2N Remote UE and the U2N Relay UE perform discovery procedure, and establish PC5 connection using NR ProSe procedure.</w:t>
      </w:r>
    </w:p>
    <w:p w14:paraId="37786B59" w14:textId="77777777" w:rsidR="005171BE" w:rsidRDefault="005171BE" w:rsidP="005171BE">
      <w:pPr>
        <w:pStyle w:val="B10"/>
      </w:pPr>
      <w:r>
        <w:t>2.</w:t>
      </w:r>
      <w:r>
        <w:tab/>
        <w:t xml:space="preserve">The U2N Remote UE sends an </w:t>
      </w:r>
      <w:r>
        <w:rPr>
          <w:i/>
        </w:rPr>
        <w:t>RRCSetupRequest</w:t>
      </w:r>
      <w:r>
        <w:t xml:space="preserve"> message to the U2N Relay UE via PC5 </w:t>
      </w:r>
      <w:r>
        <w:rPr>
          <w:rFonts w:hint="eastAsia"/>
          <w:lang w:eastAsia="zh-CN"/>
        </w:rPr>
        <w:t xml:space="preserve">Relay </w:t>
      </w:r>
      <w:r>
        <w:t xml:space="preserve">RLC Channel. </w:t>
      </w:r>
    </w:p>
    <w:p w14:paraId="21BB097B" w14:textId="2C7AD2C0" w:rsidR="005171BE" w:rsidRDefault="005171BE" w:rsidP="005171BE">
      <w:pPr>
        <w:pStyle w:val="B10"/>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RRC_CONNECTED state</w:t>
      </w:r>
      <w:r>
        <w:rPr>
          <w:rFonts w:hint="eastAsia"/>
          <w:lang w:eastAsia="zh-CN"/>
        </w:rPr>
        <w:t xml:space="preserve"> and</w:t>
      </w:r>
      <w:r w:rsidRPr="00D41C9E">
        <w:t xml:space="preserve"> gNB may configure the U2N Relay UE with Uu</w:t>
      </w:r>
      <w:r>
        <w:rPr>
          <w:rFonts w:hint="eastAsia"/>
          <w:lang w:eastAsia="zh-CN"/>
        </w:rPr>
        <w:t xml:space="preserve"> Relay</w:t>
      </w:r>
      <w:r w:rsidRPr="00D41C9E">
        <w:t xml:space="preserve"> RLC channel(s) for relaying of U2N Remote UE’s SRB0/1.</w:t>
      </w:r>
    </w:p>
    <w:p w14:paraId="1F67667D" w14:textId="77777777" w:rsidR="005171BE" w:rsidRDefault="005171BE" w:rsidP="005171BE">
      <w:pPr>
        <w:pStyle w:val="B10"/>
      </w:pPr>
      <w:r>
        <w:lastRenderedPageBreak/>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77777777" w:rsidR="005171BE" w:rsidRDefault="005171BE" w:rsidP="005171BE">
      <w:pPr>
        <w:pStyle w:val="B10"/>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394B180D" w14:textId="77777777" w:rsidR="005171BE" w:rsidRDefault="005171BE" w:rsidP="005171BE">
      <w:pPr>
        <w:pStyle w:val="B10"/>
      </w:pPr>
      <w:r>
        <w:t>6.</w:t>
      </w:r>
      <w:r>
        <w:tab/>
        <w:t>The gNB-DU sends the UE CONTEXT MODIFICATION RESPONSE message of the U2N Relay UE to gNB-CU.</w:t>
      </w:r>
    </w:p>
    <w:p w14:paraId="10E67594" w14:textId="77777777" w:rsidR="005171BE" w:rsidRDefault="005171BE" w:rsidP="005171BE">
      <w:pPr>
        <w:pStyle w:val="B10"/>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743973D9" w14:textId="77777777" w:rsidR="005171BE" w:rsidRDefault="005171BE" w:rsidP="005171BE">
      <w:pPr>
        <w:pStyle w:val="B10"/>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SRB0/1</w:t>
      </w:r>
      <w:r>
        <w:t>.</w:t>
      </w:r>
    </w:p>
    <w:p w14:paraId="5B1E37CD" w14:textId="77777777" w:rsidR="005171BE" w:rsidRDefault="005171BE" w:rsidP="005171BE">
      <w:pPr>
        <w:pStyle w:val="B10"/>
      </w:pPr>
      <w:r>
        <w:t>9.</w:t>
      </w:r>
      <w:r>
        <w:tab/>
        <w:t xml:space="preserve">The U2N Relay UE sends the </w:t>
      </w:r>
      <w:r>
        <w:rPr>
          <w:i/>
        </w:rPr>
        <w:t>RRCReconfigurationComplete</w:t>
      </w:r>
      <w:r>
        <w:t xml:space="preserve"> message to gNB-DU. </w:t>
      </w:r>
    </w:p>
    <w:p w14:paraId="314FA9EF" w14:textId="77777777" w:rsidR="005171BE" w:rsidRDefault="005171BE" w:rsidP="005171BE">
      <w:pPr>
        <w:pStyle w:val="B10"/>
      </w:pPr>
      <w:r>
        <w:t>10.</w:t>
      </w:r>
      <w:r>
        <w:tab/>
        <w:t xml:space="preserve">The gNB-DU sends the UL RRC MESSAGE TRANSFER message of the U2N Relay UE by encapsulating the </w:t>
      </w:r>
      <w:r>
        <w:rPr>
          <w:i/>
        </w:rPr>
        <w:t>RRCReconfigurationComplete</w:t>
      </w:r>
      <w:r>
        <w:t xml:space="preserve"> message to gNB-CU. </w:t>
      </w:r>
    </w:p>
    <w:p w14:paraId="58371655" w14:textId="77777777" w:rsidR="005171BE" w:rsidRDefault="005171BE" w:rsidP="005171BE">
      <w:pPr>
        <w:pStyle w:val="B10"/>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0"/>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7F12B9F" w14:textId="77777777" w:rsidR="005171BE" w:rsidRDefault="005171BE" w:rsidP="005171BE">
      <w:pPr>
        <w:pStyle w:val="B10"/>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 xml:space="preserve">at least for the transmission of U2N Remote UE’s SRB1. </w:t>
      </w:r>
    </w:p>
    <w:p w14:paraId="1A233BF8" w14:textId="77777777" w:rsidR="005171BE" w:rsidRDefault="005171BE" w:rsidP="005171BE">
      <w:pPr>
        <w:pStyle w:val="B10"/>
      </w:pPr>
      <w:r>
        <w:t>14.</w:t>
      </w:r>
      <w:r>
        <w:tab/>
        <w:t xml:space="preserve">The gNB-DU sends the </w:t>
      </w:r>
      <w:r>
        <w:rPr>
          <w:i/>
        </w:rPr>
        <w:t>RRCSetup</w:t>
      </w:r>
      <w:r>
        <w:t xml:space="preserve"> message to the U2N Remote UE via the U2N Relay UE.</w:t>
      </w:r>
    </w:p>
    <w:p w14:paraId="54C05E54" w14:textId="77777777" w:rsidR="005171BE" w:rsidRPr="00B76FE9" w:rsidRDefault="005171BE" w:rsidP="005171BE">
      <w:pPr>
        <w:pStyle w:val="B10"/>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 xml:space="preserve">. </w:t>
      </w:r>
    </w:p>
    <w:p w14:paraId="72EF900F" w14:textId="77777777" w:rsidR="005171BE" w:rsidRDefault="005171BE" w:rsidP="005171BE">
      <w:pPr>
        <w:pStyle w:val="NO"/>
        <w:ind w:hanging="568"/>
      </w:pPr>
      <w:r>
        <w:rPr>
          <w:lang w:eastAsia="zh-CN"/>
        </w:rPr>
        <w:t xml:space="preserve">NOTE 1: </w:t>
      </w:r>
      <w:r>
        <w:t>This step may be performed earlier, e.g., via steps 5~8.</w:t>
      </w:r>
    </w:p>
    <w:p w14:paraId="6B767D97" w14:textId="77777777" w:rsidR="005171BE" w:rsidRDefault="005171BE" w:rsidP="005171BE">
      <w:pPr>
        <w:pStyle w:val="B10"/>
      </w:pPr>
      <w:r>
        <w:t>16.</w:t>
      </w:r>
      <w:r>
        <w:tab/>
        <w:t xml:space="preserve">The U2N Remote UE sends the </w:t>
      </w:r>
      <w:r>
        <w:rPr>
          <w:i/>
        </w:rPr>
        <w:t>RRCSetupComplete</w:t>
      </w:r>
      <w:r>
        <w:t xml:space="preserve"> message to the gNB-DU via the U2N Relay UE. </w:t>
      </w:r>
    </w:p>
    <w:p w14:paraId="3BBD0AA8" w14:textId="77777777" w:rsidR="005171BE" w:rsidRDefault="005171BE" w:rsidP="005171BE">
      <w:pPr>
        <w:pStyle w:val="B10"/>
      </w:pPr>
      <w:r>
        <w:t>17.</w:t>
      </w:r>
      <w:r>
        <w:tab/>
        <w:t xml:space="preserve">The gNB-DU encapsulates the RRC message in the UL RRC MESSAGE TRANSFER message and sends it to the gNB-CU. </w:t>
      </w:r>
    </w:p>
    <w:p w14:paraId="5E4EB229" w14:textId="77777777" w:rsidR="005171BE" w:rsidRDefault="005171BE" w:rsidP="005171BE">
      <w:pPr>
        <w:pStyle w:val="B10"/>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0"/>
      </w:pPr>
      <w:r>
        <w:t>19.</w:t>
      </w:r>
      <w:r>
        <w:tab/>
        <w:t>The AMF sends the INITIAL CONTEXT SETUP REQUEST message to the gNB-CU.</w:t>
      </w:r>
    </w:p>
    <w:p w14:paraId="37C01168" w14:textId="77777777" w:rsidR="005171BE" w:rsidRPr="000F2551" w:rsidRDefault="005171BE" w:rsidP="005171BE">
      <w:pPr>
        <w:pStyle w:val="B10"/>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0"/>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0"/>
      </w:pPr>
      <w:r>
        <w:lastRenderedPageBreak/>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0"/>
      </w:pPr>
      <w:r>
        <w:t>23.</w:t>
      </w:r>
      <w:r>
        <w:tab/>
        <w:t xml:space="preserve">The U2N Remote UE responds with the </w:t>
      </w:r>
      <w:r>
        <w:rPr>
          <w:i/>
        </w:rPr>
        <w:t>SecurityModeComplete</w:t>
      </w:r>
      <w:r>
        <w:t xml:space="preserve"> message.</w:t>
      </w:r>
    </w:p>
    <w:p w14:paraId="589EC953" w14:textId="77777777" w:rsidR="005171BE" w:rsidRDefault="005171BE" w:rsidP="005171BE">
      <w:pPr>
        <w:pStyle w:val="B10"/>
      </w:pPr>
      <w:r>
        <w:t>24.</w:t>
      </w:r>
      <w:r>
        <w:tab/>
        <w:t>The gNB-DU encapsulates the RRC message in the UL RRC MESSAGE TRANSFER message and sends it to the gNB-CU.</w:t>
      </w:r>
    </w:p>
    <w:p w14:paraId="5E9E5AE7" w14:textId="77777777" w:rsidR="005171BE" w:rsidRDefault="005171BE" w:rsidP="005171BE">
      <w:pPr>
        <w:pStyle w:val="B10"/>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0"/>
      </w:pPr>
      <w:r>
        <w:t>26.</w:t>
      </w:r>
      <w:r>
        <w:tab/>
        <w:t xml:space="preserve">The gNB-DU sends </w:t>
      </w:r>
      <w:r>
        <w:rPr>
          <w:i/>
        </w:rPr>
        <w:t>RRCReconfiguration</w:t>
      </w:r>
      <w:r>
        <w:t xml:space="preserve"> message to the U2N Remote UE via the U2N Relay UE.</w:t>
      </w:r>
    </w:p>
    <w:p w14:paraId="63AFDCEB" w14:textId="77777777" w:rsidR="005171BE" w:rsidRDefault="005171BE" w:rsidP="005171BE">
      <w:pPr>
        <w:pStyle w:val="B10"/>
      </w:pPr>
      <w:r>
        <w:t>27.</w:t>
      </w:r>
      <w:r>
        <w:tab/>
        <w:t xml:space="preserve">The U2N Remote UE sends </w:t>
      </w:r>
      <w:r>
        <w:rPr>
          <w:i/>
        </w:rPr>
        <w:t>RRCReconfigurationComplete</w:t>
      </w:r>
      <w:r>
        <w:t xml:space="preserve"> message to the gNB-DU via the U2N Relay UE. </w:t>
      </w:r>
    </w:p>
    <w:p w14:paraId="6CBB06CC" w14:textId="77777777" w:rsidR="005171BE" w:rsidRDefault="005171BE" w:rsidP="005171BE">
      <w:pPr>
        <w:pStyle w:val="B10"/>
      </w:pPr>
      <w:r>
        <w:t>28.</w:t>
      </w:r>
      <w:r>
        <w:tab/>
        <w:t>The gNB-DU encapsulates the RRC message in the UL RRC MESSAGE TRANSFER message and send it to the gNB-CU.</w:t>
      </w:r>
    </w:p>
    <w:p w14:paraId="5E00C1BC" w14:textId="77777777" w:rsidR="005171BE" w:rsidRDefault="005171BE" w:rsidP="005171BE">
      <w:pPr>
        <w:pStyle w:val="B10"/>
      </w:pPr>
      <w:r>
        <w:t>29.</w:t>
      </w:r>
      <w:r>
        <w:tab/>
        <w:t>The gNB-CU sends the INITIAL CONTEXT SETUP RESPONSE message to the AMF.</w:t>
      </w:r>
    </w:p>
    <w:p w14:paraId="5E152C6D" w14:textId="7EF3DF05" w:rsidR="005171BE" w:rsidRDefault="005171BE" w:rsidP="005171BE">
      <w:pPr>
        <w:pStyle w:val="B10"/>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 </w:t>
      </w:r>
    </w:p>
    <w:p w14:paraId="48985976" w14:textId="6D563759" w:rsidR="00841105" w:rsidRDefault="005171BE" w:rsidP="005171BE">
      <w:pPr>
        <w:pStyle w:val="NO"/>
        <w:ind w:hanging="568"/>
      </w:pPr>
      <w:r w:rsidRPr="00AD04F3">
        <w:rPr>
          <w:rFonts w:hint="eastAsia"/>
          <w:lang w:val="en-US"/>
        </w:rPr>
        <w:t xml:space="preserve">NOTE 2: </w:t>
      </w:r>
      <w:r>
        <w:t>This step may be performed earlier</w:t>
      </w:r>
      <w:r w:rsidR="00841105">
        <w:t>.</w:t>
      </w:r>
    </w:p>
    <w:p w14:paraId="17ACED25" w14:textId="77777777" w:rsidR="00D2177B" w:rsidRDefault="00D2177B" w:rsidP="00D2177B">
      <w:pPr>
        <w:pStyle w:val="Heading3"/>
        <w:rPr>
          <w:rFonts w:eastAsia="Malgun Gothic"/>
        </w:rPr>
      </w:pPr>
      <w:bookmarkStart w:id="2223" w:name="_CR8_19_2"/>
      <w:bookmarkStart w:id="2224" w:name="_Toc98351806"/>
      <w:bookmarkStart w:id="2225" w:name="_Toc98748104"/>
      <w:bookmarkStart w:id="2226" w:name="_Toc105704499"/>
      <w:bookmarkStart w:id="2227" w:name="_Toc106108617"/>
      <w:bookmarkStart w:id="2228" w:name="_Toc107829589"/>
      <w:bookmarkStart w:id="2229" w:name="_Toc112703348"/>
      <w:bookmarkStart w:id="2230" w:name="_Toc155906949"/>
      <w:bookmarkEnd w:id="2223"/>
      <w:r>
        <w:rPr>
          <w:rFonts w:eastAsia="Malgun Gothic"/>
        </w:rPr>
        <w:t>8.19.2</w:t>
      </w:r>
      <w:r>
        <w:rPr>
          <w:rFonts w:eastAsia="Malgun Gothic"/>
        </w:rPr>
        <w:tab/>
        <w:t>Remote UE RRC Reestablishment</w:t>
      </w:r>
      <w:bookmarkEnd w:id="2224"/>
      <w:bookmarkEnd w:id="2225"/>
      <w:bookmarkEnd w:id="2226"/>
      <w:bookmarkEnd w:id="2227"/>
      <w:bookmarkEnd w:id="2228"/>
      <w:bookmarkEnd w:id="2229"/>
      <w:bookmarkEnd w:id="2230"/>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0912C48F" w14:textId="77777777" w:rsidR="005171BE" w:rsidRDefault="005171BE" w:rsidP="005171BE"/>
    <w:p w14:paraId="300B5D5E" w14:textId="6CBFC9C3" w:rsidR="005171BE" w:rsidRDefault="005171BE" w:rsidP="005171BE">
      <w:pPr>
        <w:pStyle w:val="TH"/>
        <w:rPr>
          <w:noProof/>
        </w:rPr>
      </w:pPr>
    </w:p>
    <w:p w14:paraId="3F09BA90" w14:textId="77777777" w:rsidR="005171BE" w:rsidRPr="005D3C45" w:rsidRDefault="005171BE" w:rsidP="005171BE">
      <w:pPr>
        <w:pStyle w:val="TH"/>
        <w:rPr>
          <w:rFonts w:ascii="Times New Roman" w:hAnsi="Times New Roman"/>
        </w:rPr>
      </w:pPr>
      <w:r>
        <w:rPr>
          <w:noProof/>
        </w:rPr>
        <w:object w:dxaOrig="9240" w:dyaOrig="13840" w14:anchorId="5AE7F2C9">
          <v:shape id="_x0000_i1101" type="#_x0000_t75" alt="" style="width:457.1pt;height:688.2pt;mso-width-percent:0;mso-height-percent:0;mso-width-percent:0;mso-height-percent:0" o:ole="">
            <v:imagedata r:id="rId161" o:title=""/>
          </v:shape>
          <o:OLEObject Type="Embed" ProgID="Visio.Drawing.15" ShapeID="_x0000_i1101" DrawAspect="Content" ObjectID="_1766598716" r:id="rId162"/>
        </w:object>
      </w:r>
    </w:p>
    <w:p w14:paraId="7346F0DD" w14:textId="77777777" w:rsidR="005171BE" w:rsidRDefault="005171BE" w:rsidP="005171BE">
      <w:pPr>
        <w:pStyle w:val="TF"/>
        <w:rPr>
          <w:lang w:eastAsia="zh-CN"/>
        </w:rPr>
      </w:pPr>
      <w:bookmarkStart w:id="2231" w:name="_CRFigure8_19_21"/>
      <w:r>
        <w:rPr>
          <w:lang w:eastAsia="zh-CN"/>
        </w:rPr>
        <w:lastRenderedPageBreak/>
        <w:t>Figure</w:t>
      </w:r>
      <w:r>
        <w:rPr>
          <w:rFonts w:hint="eastAsia"/>
          <w:lang w:eastAsia="zh-CN"/>
        </w:rPr>
        <w:t xml:space="preserve"> </w:t>
      </w:r>
      <w:bookmarkEnd w:id="2231"/>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0393443A" w14:textId="77777777" w:rsidR="005171BE" w:rsidRDefault="005171BE" w:rsidP="005171BE">
      <w:pPr>
        <w:pStyle w:val="B10"/>
      </w:pPr>
      <w:r>
        <w:t>1.</w:t>
      </w:r>
      <w:r>
        <w:tab/>
        <w:t>The U2N Remote UE and the U2N Relay UE perform discovery procedure, and establish PC5</w:t>
      </w:r>
      <w:r>
        <w:rPr>
          <w:rFonts w:hint="eastAsia"/>
          <w:lang w:val="en-US" w:eastAsia="zh-CN"/>
        </w:rPr>
        <w:t xml:space="preserve"> </w:t>
      </w:r>
      <w:r>
        <w:t xml:space="preserve">connection using NR ProSe procedure. This step may be omitted if PC5 connection was established. </w:t>
      </w:r>
    </w:p>
    <w:p w14:paraId="43AD14F3" w14:textId="77777777" w:rsidR="005171BE" w:rsidRDefault="005171BE" w:rsidP="005171BE">
      <w:pPr>
        <w:pStyle w:val="B10"/>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 </w:t>
      </w:r>
    </w:p>
    <w:p w14:paraId="62098ABD" w14:textId="77777777" w:rsidR="005171BE" w:rsidRDefault="005171BE" w:rsidP="005171BE">
      <w:pPr>
        <w:pStyle w:val="B10"/>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0"/>
      </w:pPr>
      <w:r>
        <w:t>11.</w:t>
      </w:r>
      <w:r>
        <w:tab/>
        <w:t xml:space="preserve">After receiving the local ID of the U2N Remote UE, the U2N Relay UE sends the </w:t>
      </w:r>
      <w:r>
        <w:rPr>
          <w:i/>
        </w:rPr>
        <w:t xml:space="preserve">RRCReestablishmentRequest </w:t>
      </w:r>
      <w:r>
        <w:t>message of the U2N Remote UE to gNB-DU.</w:t>
      </w:r>
    </w:p>
    <w:p w14:paraId="10D10C9B" w14:textId="77777777" w:rsidR="005171BE" w:rsidRDefault="005171BE" w:rsidP="005171BE">
      <w:pPr>
        <w:pStyle w:val="B10"/>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3EDD4B49" w14:textId="77777777" w:rsidR="005171BE" w:rsidRPr="00B76FE9" w:rsidRDefault="005171BE" w:rsidP="005171BE">
      <w:pPr>
        <w:pStyle w:val="B10"/>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 xml:space="preserve">. </w:t>
      </w:r>
    </w:p>
    <w:p w14:paraId="4A9DF31B" w14:textId="77777777" w:rsidR="005171BE" w:rsidRDefault="005171BE" w:rsidP="005171BE">
      <w:pPr>
        <w:pStyle w:val="NO"/>
        <w:ind w:hanging="568"/>
      </w:pPr>
      <w:r w:rsidRPr="00EC7545">
        <w:rPr>
          <w:rFonts w:hint="eastAsia"/>
          <w:lang w:val="en-US"/>
        </w:rPr>
        <w:t xml:space="preserve">NOTE 1: </w:t>
      </w:r>
      <w:r>
        <w:t>This step may be performed earlier, e.g., via steps 5~8.</w:t>
      </w:r>
    </w:p>
    <w:p w14:paraId="28842681" w14:textId="77777777" w:rsidR="005171BE" w:rsidRDefault="005171BE" w:rsidP="005171BE">
      <w:pPr>
        <w:pStyle w:val="B10"/>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70C5F894" w14:textId="77777777" w:rsidR="005171BE" w:rsidRDefault="005171BE" w:rsidP="005171BE">
      <w:pPr>
        <w:pStyle w:val="B10"/>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 </w:t>
      </w:r>
    </w:p>
    <w:p w14:paraId="060AEFE4" w14:textId="75DE3E2C" w:rsidR="008D351E" w:rsidRDefault="005171BE" w:rsidP="005171BE">
      <w:pPr>
        <w:pStyle w:val="NO"/>
        <w:ind w:hanging="568"/>
      </w:pPr>
      <w:r>
        <w:t>NOTE 2: This step may be performed earlier</w:t>
      </w:r>
      <w:r w:rsidR="008D351E">
        <w:t>.</w:t>
      </w:r>
    </w:p>
    <w:p w14:paraId="6CA1B1E7" w14:textId="77777777" w:rsidR="00D2177B" w:rsidRDefault="00D2177B" w:rsidP="00D2177B">
      <w:pPr>
        <w:pStyle w:val="Heading3"/>
        <w:rPr>
          <w:rFonts w:eastAsia="Malgun Gothic"/>
        </w:rPr>
      </w:pPr>
      <w:bookmarkStart w:id="2232" w:name="_CR8_19_3"/>
      <w:bookmarkStart w:id="2233" w:name="_Toc98351807"/>
      <w:bookmarkStart w:id="2234" w:name="_Toc98748105"/>
      <w:bookmarkStart w:id="2235" w:name="_Toc105704500"/>
      <w:bookmarkStart w:id="2236" w:name="_Toc106108618"/>
      <w:bookmarkStart w:id="2237" w:name="_Toc107829590"/>
      <w:bookmarkStart w:id="2238" w:name="_Toc112703349"/>
      <w:bookmarkStart w:id="2239" w:name="_Toc155906950"/>
      <w:bookmarkEnd w:id="2232"/>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233"/>
      <w:bookmarkEnd w:id="2234"/>
      <w:bookmarkEnd w:id="2235"/>
      <w:bookmarkEnd w:id="2236"/>
      <w:bookmarkEnd w:id="2237"/>
      <w:bookmarkEnd w:id="2238"/>
      <w:bookmarkEnd w:id="2239"/>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30196A9C" w14:textId="14AC1CED" w:rsidR="005171BE" w:rsidRDefault="005171BE" w:rsidP="005171BE">
      <w:pPr>
        <w:pStyle w:val="TH"/>
        <w:rPr>
          <w:rFonts w:ascii="Times New Roman" w:hAnsi="Times New Roman"/>
        </w:rPr>
      </w:pPr>
    </w:p>
    <w:p w14:paraId="5A1BAAE7" w14:textId="77777777" w:rsidR="005171BE" w:rsidRPr="005D3C45" w:rsidRDefault="005171BE" w:rsidP="005171BE">
      <w:pPr>
        <w:pStyle w:val="TH"/>
        <w:rPr>
          <w:rFonts w:ascii="Times New Roman" w:hAnsi="Times New Roman"/>
        </w:rPr>
      </w:pPr>
      <w:r>
        <w:rPr>
          <w:noProof/>
        </w:rPr>
        <w:object w:dxaOrig="9238" w:dyaOrig="11218" w14:anchorId="30F1E8E9">
          <v:shape id="_x0000_i1102" type="#_x0000_t75" alt="" style="width:462.15pt;height:560.95pt;mso-width-percent:0;mso-height-percent:0;mso-width-percent:0;mso-height-percent:0" o:ole="">
            <v:imagedata r:id="rId163" o:title=""/>
          </v:shape>
          <o:OLEObject Type="Embed" ProgID="Visio.Drawing.15" ShapeID="_x0000_i1102" DrawAspect="Content" ObjectID="_1766598717" r:id="rId164"/>
        </w:object>
      </w:r>
    </w:p>
    <w:p w14:paraId="72783DA7" w14:textId="77777777" w:rsidR="005171BE" w:rsidRDefault="005171BE" w:rsidP="005171BE">
      <w:pPr>
        <w:pStyle w:val="TF"/>
        <w:rPr>
          <w:lang w:eastAsia="zh-CN"/>
        </w:rPr>
      </w:pPr>
      <w:bookmarkStart w:id="2240" w:name="_CRFigure8_19_31"/>
      <w:r>
        <w:rPr>
          <w:lang w:eastAsia="zh-CN"/>
        </w:rPr>
        <w:t>Figure</w:t>
      </w:r>
      <w:r>
        <w:rPr>
          <w:rFonts w:hint="eastAsia"/>
          <w:lang w:eastAsia="zh-CN"/>
        </w:rPr>
        <w:t xml:space="preserve"> </w:t>
      </w:r>
      <w:bookmarkEnd w:id="2240"/>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09E2126D" w14:textId="29DE76E8" w:rsidR="005171BE" w:rsidRDefault="005171BE" w:rsidP="005171BE">
      <w:pPr>
        <w:pStyle w:val="B10"/>
      </w:pPr>
      <w:r>
        <w:t>1.</w:t>
      </w:r>
      <w:r>
        <w:tab/>
        <w:t xml:space="preserve">The U2N Remote UE and the U2N Relay UE perform discovery procedure, and establish PC5 connection using NR ProSe procedure. This step may be omitted if PC5 connection was established. </w:t>
      </w:r>
    </w:p>
    <w:p w14:paraId="40E9A2A9" w14:textId="77777777" w:rsidR="005171BE" w:rsidRDefault="005171BE" w:rsidP="005171BE">
      <w:pPr>
        <w:pStyle w:val="B10"/>
      </w:pPr>
      <w:r>
        <w:t>2.</w:t>
      </w:r>
      <w:r>
        <w:tab/>
        <w:t xml:space="preserve">The U2N Remote UE sends an </w:t>
      </w:r>
      <w:r>
        <w:rPr>
          <w:i/>
        </w:rPr>
        <w:t>RRCResumeRequest</w:t>
      </w:r>
      <w:r>
        <w:t xml:space="preserve"> message to the U2N Relay UE via PC5 RLC </w:t>
      </w:r>
      <w:r>
        <w:rPr>
          <w:rFonts w:hint="eastAsia"/>
          <w:lang w:eastAsia="zh-CN"/>
        </w:rPr>
        <w:t xml:space="preserve">Relay </w:t>
      </w:r>
      <w:r>
        <w:t xml:space="preserve">Channel. </w:t>
      </w:r>
    </w:p>
    <w:p w14:paraId="5E11F6AC" w14:textId="77777777" w:rsidR="005171BE" w:rsidRDefault="005171BE" w:rsidP="005171BE">
      <w:pPr>
        <w:pStyle w:val="B10"/>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0"/>
      </w:pPr>
      <w:r>
        <w:lastRenderedPageBreak/>
        <w:t>11.</w:t>
      </w:r>
      <w:r>
        <w:tab/>
        <w:t xml:space="preserve">After receiving the local ID of the U2N Remote UE, the U2N Relay UE sends the </w:t>
      </w:r>
      <w:r>
        <w:rPr>
          <w:i/>
        </w:rPr>
        <w:t xml:space="preserve">RRCResumeRequest </w:t>
      </w:r>
      <w:r>
        <w:t>message of the U2N Remote UE to gNB-DU.</w:t>
      </w:r>
    </w:p>
    <w:p w14:paraId="7BCE6CEB" w14:textId="359F4CBA" w:rsidR="0041481B" w:rsidRDefault="0041481B" w:rsidP="0041481B">
      <w:pPr>
        <w:pStyle w:val="B10"/>
      </w:pPr>
      <w:r>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2FC102F6" w14:textId="77777777" w:rsidR="005171BE" w:rsidRDefault="005171BE" w:rsidP="005171BE">
      <w:pPr>
        <w:pStyle w:val="B10"/>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r>
        <w:t xml:space="preserve"> </w:t>
      </w:r>
    </w:p>
    <w:p w14:paraId="1A9B6E23" w14:textId="77777777" w:rsidR="005171BE" w:rsidRDefault="005171BE" w:rsidP="005171BE">
      <w:pPr>
        <w:pStyle w:val="NO"/>
        <w:ind w:hanging="568"/>
      </w:pPr>
      <w:r w:rsidRPr="008A540A">
        <w:rPr>
          <w:rFonts w:hint="eastAsia"/>
          <w:lang w:val="en-US"/>
        </w:rPr>
        <w:t xml:space="preserve">NOTE 1: </w:t>
      </w:r>
      <w:r>
        <w:t>This step may be performed earlier, e.g., via steps 5~8.</w:t>
      </w:r>
    </w:p>
    <w:p w14:paraId="57DCF53A" w14:textId="77777777" w:rsidR="005171BE" w:rsidRDefault="005171BE" w:rsidP="005171BE">
      <w:pPr>
        <w:pStyle w:val="B10"/>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52B89AF8" w14:textId="77777777" w:rsidR="005171BE" w:rsidRDefault="005171BE" w:rsidP="005171BE">
      <w:pPr>
        <w:pStyle w:val="B10"/>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 xml:space="preserve">RLC channel at the U2N Relay UE. </w:t>
      </w:r>
    </w:p>
    <w:p w14:paraId="18CABE18" w14:textId="0F1E0153" w:rsidR="008D351E" w:rsidRDefault="005171BE" w:rsidP="005171BE">
      <w:pPr>
        <w:pStyle w:val="NO"/>
        <w:ind w:hanging="568"/>
      </w:pPr>
      <w:r w:rsidRPr="004374E8">
        <w:rPr>
          <w:rFonts w:hint="eastAsia"/>
          <w:lang w:val="en-US"/>
        </w:rPr>
        <w:t>NOTE 2:</w:t>
      </w:r>
      <w:r>
        <w:rPr>
          <w:lang w:val="en-US"/>
        </w:rPr>
        <w:t xml:space="preserve"> </w:t>
      </w:r>
      <w:r>
        <w:t>This step may be performed earlier</w:t>
      </w:r>
      <w:r w:rsidR="008D351E">
        <w:t>.</w:t>
      </w:r>
    </w:p>
    <w:p w14:paraId="34EB6334" w14:textId="77777777" w:rsidR="00D2177B" w:rsidRPr="008F0D5E" w:rsidRDefault="00D2177B" w:rsidP="00841105">
      <w:pPr>
        <w:pStyle w:val="Heading3"/>
        <w:rPr>
          <w:rFonts w:eastAsia="Malgun Gothic"/>
        </w:rPr>
      </w:pPr>
      <w:bookmarkStart w:id="2241" w:name="_CR8_19_4"/>
      <w:bookmarkStart w:id="2242" w:name="_Toc98351808"/>
      <w:bookmarkStart w:id="2243" w:name="_Toc98748106"/>
      <w:bookmarkStart w:id="2244" w:name="_Toc105704501"/>
      <w:bookmarkStart w:id="2245" w:name="_Toc106108619"/>
      <w:bookmarkStart w:id="2246" w:name="_Toc107829591"/>
      <w:bookmarkStart w:id="2247" w:name="_Toc112703350"/>
      <w:bookmarkStart w:id="2248" w:name="_Toc155906951"/>
      <w:bookmarkEnd w:id="2241"/>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242"/>
      <w:bookmarkEnd w:id="2243"/>
      <w:bookmarkEnd w:id="2244"/>
      <w:bookmarkEnd w:id="2245"/>
      <w:bookmarkEnd w:id="2246"/>
      <w:bookmarkEnd w:id="2247"/>
      <w:bookmarkEnd w:id="2248"/>
    </w:p>
    <w:p w14:paraId="45499C7B" w14:textId="77777777" w:rsidR="00D2177B" w:rsidRPr="008F0D5E" w:rsidRDefault="00D2177B" w:rsidP="00D2177B">
      <w:pPr>
        <w:pStyle w:val="Heading4"/>
      </w:pPr>
      <w:bookmarkStart w:id="2249" w:name="_CR8_19_4_1"/>
      <w:bookmarkStart w:id="2250" w:name="_Toc98351809"/>
      <w:bookmarkStart w:id="2251" w:name="_Toc98748107"/>
      <w:bookmarkStart w:id="2252" w:name="_Toc105704502"/>
      <w:bookmarkStart w:id="2253" w:name="_Toc106108620"/>
      <w:bookmarkStart w:id="2254" w:name="_Toc107829592"/>
      <w:bookmarkStart w:id="2255" w:name="_Toc112703351"/>
      <w:bookmarkStart w:id="2256" w:name="_Toc155906952"/>
      <w:bookmarkEnd w:id="2249"/>
      <w:r w:rsidRPr="008F0D5E">
        <w:t>8.</w:t>
      </w:r>
      <w:r w:rsidR="00841105">
        <w:t>19</w:t>
      </w:r>
      <w:r w:rsidRPr="008F0D5E">
        <w:t>.</w:t>
      </w:r>
      <w:r>
        <w:t>4</w:t>
      </w:r>
      <w:r w:rsidRPr="008F0D5E">
        <w:t>.1</w:t>
      </w:r>
      <w:r w:rsidRPr="008F0D5E">
        <w:tab/>
        <w:t>Inter-gNB-DU switch from direct to indirect path</w:t>
      </w:r>
      <w:bookmarkEnd w:id="2250"/>
      <w:bookmarkEnd w:id="2251"/>
      <w:bookmarkEnd w:id="2252"/>
      <w:bookmarkEnd w:id="2253"/>
      <w:bookmarkEnd w:id="2254"/>
      <w:bookmarkEnd w:id="2255"/>
      <w:bookmarkEnd w:id="2256"/>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103" type="#_x0000_t75" style="width:451.25pt;height:375.05pt" o:ole="">
            <v:imagedata r:id="rId165" o:title=""/>
          </v:shape>
          <o:OLEObject Type="Embed" ProgID="Visio.Drawing.15" ShapeID="_x0000_i1103" DrawAspect="Content" ObjectID="_1766598718" r:id="rId166"/>
        </w:object>
      </w:r>
    </w:p>
    <w:p w14:paraId="72638047" w14:textId="77777777" w:rsidR="00D2177B" w:rsidRPr="008118AE" w:rsidRDefault="00D2177B" w:rsidP="00D2177B">
      <w:pPr>
        <w:pStyle w:val="TF"/>
        <w:rPr>
          <w:rFonts w:ascii="Times New Roman" w:hAnsi="Times New Roman"/>
        </w:rPr>
      </w:pPr>
      <w:bookmarkStart w:id="2257" w:name="_CRFigure8_19_4_11"/>
      <w:r w:rsidRPr="009B78B4">
        <w:rPr>
          <w:lang w:eastAsia="en-GB"/>
        </w:rPr>
        <w:t xml:space="preserve">Figure </w:t>
      </w:r>
      <w:bookmarkEnd w:id="2257"/>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0"/>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0"/>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6D6EB3BC" w14:textId="77777777" w:rsidR="008D351E" w:rsidRPr="008118AE" w:rsidRDefault="000365B7" w:rsidP="00564453">
      <w:pPr>
        <w:pStyle w:val="B10"/>
      </w:pPr>
      <w:r>
        <w:t>4.</w:t>
      </w:r>
      <w:r>
        <w:tab/>
      </w:r>
      <w:r w:rsidR="008D351E" w:rsidRPr="008118AE">
        <w:t xml:space="preserve">gNB-CU sends the UE CONTEXT SETUP REQUEST message for the U2N Remote UE to the target gNB-DU, which contains the path switch configuration at least. </w:t>
      </w:r>
    </w:p>
    <w:p w14:paraId="4AF2311A" w14:textId="77777777" w:rsidR="008D351E" w:rsidRPr="008118AE" w:rsidRDefault="000365B7" w:rsidP="00564453">
      <w:pPr>
        <w:pStyle w:val="B10"/>
      </w:pPr>
      <w:r>
        <w:t>5.</w:t>
      </w:r>
      <w:r>
        <w:tab/>
      </w:r>
      <w:r w:rsidR="008D351E" w:rsidRPr="008118AE">
        <w:t xml:space="preserve">gNB-DU responds with the UE CONTEXT SETUP RESPONSE message to gNB-CU. </w:t>
      </w:r>
    </w:p>
    <w:p w14:paraId="48528B63" w14:textId="01FACBD8" w:rsidR="008D351E" w:rsidRPr="008118AE" w:rsidRDefault="000365B7" w:rsidP="00564453">
      <w:pPr>
        <w:pStyle w:val="B10"/>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0"/>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0"/>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0"/>
      </w:pPr>
      <w:r>
        <w:lastRenderedPageBreak/>
        <w:t>9.</w:t>
      </w:r>
      <w:r>
        <w:tab/>
      </w:r>
      <w:r w:rsidR="008D351E" w:rsidRPr="008118AE">
        <w:t>The U2N Remote UE establishes PC5 connection with target U2N Relay UE.</w:t>
      </w:r>
    </w:p>
    <w:p w14:paraId="18401CDF" w14:textId="36A79570" w:rsidR="008D351E" w:rsidRPr="008118AE" w:rsidRDefault="000365B7" w:rsidP="00564453">
      <w:pPr>
        <w:pStyle w:val="B10"/>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 </w:t>
      </w:r>
    </w:p>
    <w:p w14:paraId="6EA04DB5" w14:textId="77777777" w:rsidR="008D351E" w:rsidRPr="008118AE" w:rsidRDefault="000365B7" w:rsidP="00564453">
      <w:pPr>
        <w:pStyle w:val="B10"/>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0"/>
      </w:pPr>
      <w:r>
        <w:t>12.</w:t>
      </w:r>
      <w:r>
        <w:tab/>
      </w:r>
      <w:r w:rsidR="008D351E" w:rsidRPr="008118AE">
        <w:t>The gNB-CU sends an UE CONTEXT RELEASE COMMAND message to the source gNB-DU.</w:t>
      </w:r>
    </w:p>
    <w:p w14:paraId="12C41B65" w14:textId="77777777" w:rsidR="008D351E" w:rsidRPr="008118AE" w:rsidRDefault="000365B7" w:rsidP="00564453">
      <w:pPr>
        <w:pStyle w:val="B10"/>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258" w:name="_CR8_19_4_2"/>
      <w:bookmarkStart w:id="2259" w:name="_Toc98351810"/>
      <w:bookmarkStart w:id="2260" w:name="_Toc98748108"/>
      <w:bookmarkStart w:id="2261" w:name="_Toc105704503"/>
      <w:bookmarkStart w:id="2262" w:name="_Toc106108621"/>
      <w:bookmarkStart w:id="2263" w:name="_Toc107829593"/>
      <w:bookmarkStart w:id="2264" w:name="_Toc112703352"/>
      <w:bookmarkStart w:id="2265" w:name="_Toc155906953"/>
      <w:bookmarkEnd w:id="2258"/>
      <w:r w:rsidRPr="007953C5">
        <w:t>8.</w:t>
      </w:r>
      <w:r w:rsidR="000365B7">
        <w:t>19</w:t>
      </w:r>
      <w:r w:rsidRPr="007953C5">
        <w:t>.</w:t>
      </w:r>
      <w:r>
        <w:t>4</w:t>
      </w:r>
      <w:r w:rsidRPr="007953C5">
        <w:t>.2</w:t>
      </w:r>
      <w:r w:rsidRPr="007953C5">
        <w:tab/>
        <w:t>Intra-gNB-DU switch from direct to indirect path</w:t>
      </w:r>
      <w:bookmarkEnd w:id="2259"/>
      <w:bookmarkEnd w:id="2260"/>
      <w:bookmarkEnd w:id="2261"/>
      <w:bookmarkEnd w:id="2262"/>
      <w:bookmarkEnd w:id="2263"/>
      <w:bookmarkEnd w:id="2264"/>
      <w:bookmarkEnd w:id="2265"/>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104" type="#_x0000_t75" style="width:451.25pt;height:396pt" o:ole="">
            <v:imagedata r:id="rId167" o:title=""/>
          </v:shape>
          <o:OLEObject Type="Embed" ProgID="Visio.Drawing.15" ShapeID="_x0000_i1104" DrawAspect="Content" ObjectID="_1766598719" r:id="rId168"/>
        </w:object>
      </w:r>
    </w:p>
    <w:p w14:paraId="380DFC77" w14:textId="77777777" w:rsidR="00D2177B" w:rsidRPr="00DE3114" w:rsidRDefault="00D2177B" w:rsidP="00D2177B">
      <w:pPr>
        <w:pStyle w:val="TF"/>
        <w:rPr>
          <w:lang w:eastAsia="en-GB"/>
        </w:rPr>
      </w:pPr>
      <w:bookmarkStart w:id="2266" w:name="_CRFigure8_19_4_21"/>
      <w:r w:rsidRPr="00DE3114">
        <w:rPr>
          <w:lang w:eastAsia="en-GB"/>
        </w:rPr>
        <w:t xml:space="preserve">Figure </w:t>
      </w:r>
      <w:bookmarkEnd w:id="2266"/>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0"/>
      </w:pPr>
      <w:r>
        <w:lastRenderedPageBreak/>
        <w:t>2.</w:t>
      </w:r>
      <w:r>
        <w:tab/>
      </w:r>
      <w:r w:rsidRPr="008118AE">
        <w:t>The gNB-CU decides to switch the U2N Remote UE to a target U2N Relay UE under the same gNB-DU.</w:t>
      </w:r>
    </w:p>
    <w:p w14:paraId="15B6F114" w14:textId="7E3DD4F4" w:rsidR="000365B7" w:rsidRPr="008118AE" w:rsidRDefault="000365B7" w:rsidP="00564453">
      <w:pPr>
        <w:pStyle w:val="B10"/>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64B582B" w14:textId="77777777" w:rsidR="000365B7" w:rsidRPr="008118AE" w:rsidRDefault="000365B7" w:rsidP="00564453">
      <w:pPr>
        <w:pStyle w:val="B10"/>
      </w:pPr>
      <w:r>
        <w:t>4.</w:t>
      </w:r>
      <w:r>
        <w:tab/>
      </w:r>
      <w:r w:rsidRPr="008118AE">
        <w:t xml:space="preserve">gNB-CU sends the UE CONTEXT MODIFICATION REQUEST message for the U2N Remote UE to gNB-DU, which contains the path switch configuration at least. The F1-U packets of the U2N Remote UE can be continuously transmitted via previous tunnels if there is no tunnel update in this step. </w:t>
      </w:r>
    </w:p>
    <w:p w14:paraId="33824389" w14:textId="77777777" w:rsidR="000365B7" w:rsidRPr="008118AE" w:rsidRDefault="000365B7" w:rsidP="00564453">
      <w:pPr>
        <w:pStyle w:val="B10"/>
      </w:pPr>
      <w:r>
        <w:t>5.</w:t>
      </w:r>
      <w:r>
        <w:tab/>
      </w:r>
      <w:r w:rsidRPr="008118AE">
        <w:t xml:space="preserve">gNB-DU responds with the UE CONTEXT MODIFICATION RESPONSE message to gNB-CU. </w:t>
      </w:r>
    </w:p>
    <w:p w14:paraId="2765B769" w14:textId="4988AD97" w:rsidR="000365B7" w:rsidRPr="008118AE" w:rsidRDefault="000365B7" w:rsidP="00564453">
      <w:pPr>
        <w:pStyle w:val="B10"/>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 </w:t>
      </w:r>
    </w:p>
    <w:p w14:paraId="043A0C6B" w14:textId="77777777" w:rsidR="000365B7" w:rsidRPr="008118AE" w:rsidRDefault="000365B7" w:rsidP="00564453">
      <w:pPr>
        <w:pStyle w:val="B10"/>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0"/>
      </w:pPr>
      <w:r>
        <w:t>8.</w:t>
      </w:r>
      <w:r>
        <w:tab/>
      </w:r>
      <w:r w:rsidRPr="008118AE">
        <w:t>The U2N Remote UE establishes PC5 connection with target U2N Relay UE.</w:t>
      </w:r>
    </w:p>
    <w:p w14:paraId="5732B367" w14:textId="44427ACF" w:rsidR="000365B7" w:rsidRPr="008118AE" w:rsidRDefault="000365B7" w:rsidP="00564453">
      <w:pPr>
        <w:pStyle w:val="B10"/>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4F195427" w14:textId="77777777" w:rsidR="000365B7" w:rsidRDefault="000365B7" w:rsidP="00564453">
      <w:pPr>
        <w:pStyle w:val="B10"/>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6E83B136" w14:textId="438A2C2E" w:rsidR="00782E5D" w:rsidRDefault="00782E5D" w:rsidP="00782E5D">
      <w:pPr>
        <w:pStyle w:val="Heading4"/>
      </w:pPr>
      <w:bookmarkStart w:id="2267" w:name="_Toc155906954"/>
      <w:r>
        <w:t>8.19.4.3</w:t>
      </w:r>
      <w:r>
        <w:tab/>
        <w:t>Inter-gNB-CU switch from direct to indirect path</w:t>
      </w:r>
      <w:bookmarkEnd w:id="2267"/>
    </w:p>
    <w:p w14:paraId="4D32511D" w14:textId="26CDCB56" w:rsidR="00782E5D" w:rsidRDefault="00782E5D" w:rsidP="00782E5D">
      <w:pPr>
        <w:rPr>
          <w:rFonts w:eastAsia="Malgun Gothic"/>
        </w:rPr>
      </w:pPr>
      <w:r>
        <w:t>The signalling flo</w:t>
      </w:r>
      <w:r>
        <w:rPr>
          <w:lang w:val="en-US"/>
        </w:rPr>
        <w:t xml:space="preserve">w for U2N Remote </w:t>
      </w:r>
      <w:r>
        <w:t>UE switch from direct to indirect path with gNB-CU change is shown in Figure 8.19.4.3-1.</w:t>
      </w:r>
    </w:p>
    <w:p w14:paraId="1E5E9FFA" w14:textId="77777777" w:rsidR="00782E5D" w:rsidRDefault="00782E5D" w:rsidP="00782E5D">
      <w:pPr>
        <w:pStyle w:val="TH"/>
      </w:pPr>
      <w:r>
        <w:object w:dxaOrig="9520" w:dyaOrig="9730" w14:anchorId="3CCF0F1D">
          <v:shape id="_x0000_i1105" type="#_x0000_t75" style="width:477.2pt;height:487.25pt" o:ole="">
            <v:imagedata r:id="rId169" o:title=""/>
          </v:shape>
          <o:OLEObject Type="Embed" ProgID="Visio.Drawing.11" ShapeID="_x0000_i1105" DrawAspect="Content" ObjectID="_1766598720" r:id="rId170"/>
        </w:object>
      </w:r>
    </w:p>
    <w:p w14:paraId="2F2BF683" w14:textId="3FFE67ED" w:rsidR="00782E5D" w:rsidRDefault="00782E5D" w:rsidP="00782E5D">
      <w:pPr>
        <w:pStyle w:val="TF"/>
      </w:pPr>
      <w:r>
        <w:t xml:space="preserve">Figure 8.19.4.3-1. U2N Remote UE Direct-to-indirect Path Switch with gNB-CU change procedure </w:t>
      </w:r>
    </w:p>
    <w:p w14:paraId="449CDE60" w14:textId="77777777" w:rsidR="00782E5D" w:rsidRDefault="00782E5D" w:rsidP="00782E5D">
      <w:pPr>
        <w:pStyle w:val="B10"/>
      </w:pPr>
      <w:r>
        <w:t>1.</w:t>
      </w:r>
      <w:r>
        <w:tab/>
        <w:t>The Uu measurement configuration and measurement report signalling are performed between U2N Remote UE and source gNB-CU to evaluate both relay link measurement and Uu link measurement. The U2N Remote UE may report one or multiple candidate U2N Relay UE(s) and Uu measurement results after it measures/discovers the candidate U2N Relay UE(s).</w:t>
      </w:r>
    </w:p>
    <w:p w14:paraId="510BDA19" w14:textId="77777777" w:rsidR="00782E5D" w:rsidRDefault="00782E5D" w:rsidP="00782E5D">
      <w:pPr>
        <w:pStyle w:val="B10"/>
      </w:pPr>
      <w:r>
        <w:t>2.</w:t>
      </w:r>
      <w:r>
        <w:tab/>
        <w:t>The source gNB-CU decides to switch the U2N Remote UE to one of the candidate U2N Relay UE(s).</w:t>
      </w:r>
    </w:p>
    <w:p w14:paraId="4EBAC706" w14:textId="77777777" w:rsidR="00782E5D" w:rsidRDefault="00782E5D" w:rsidP="00782E5D">
      <w:pPr>
        <w:pStyle w:val="B10"/>
      </w:pPr>
      <w:r>
        <w:t>3.</w:t>
      </w:r>
      <w:r>
        <w:tab/>
        <w:t>The source gNB-CU sends the HANDOVER REQUEST message to the target gNB-CU. The HANDOVER REQUEST message may include a list of candidate U2N Relay UE(s)</w:t>
      </w:r>
      <w:r>
        <w:rPr>
          <w:rFonts w:hint="eastAsia"/>
        </w:rPr>
        <w:t xml:space="preserve"> of same cell of the target gNB</w:t>
      </w:r>
      <w:r>
        <w:t>.</w:t>
      </w:r>
    </w:p>
    <w:p w14:paraId="6E721821" w14:textId="77777777" w:rsidR="00782E5D" w:rsidRDefault="00782E5D" w:rsidP="00782E5D">
      <w:pPr>
        <w:pStyle w:val="B10"/>
      </w:pPr>
      <w:r>
        <w:t>4.</w:t>
      </w:r>
      <w:r>
        <w:tab/>
        <w:t>The target gNB-CU decides to accept the indirect path switching to the target U2N Relay UE among the candidate U2N Relay UE(s)</w:t>
      </w:r>
      <w:r>
        <w:rPr>
          <w:lang w:val="en-US"/>
        </w:rPr>
        <w:t>.</w:t>
      </w:r>
    </w:p>
    <w:p w14:paraId="2A1499DC" w14:textId="77777777" w:rsidR="00782E5D" w:rsidRDefault="00782E5D" w:rsidP="00782E5D">
      <w:pPr>
        <w:pStyle w:val="B10"/>
      </w:pPr>
      <w:r>
        <w:t>5.</w:t>
      </w:r>
      <w:r>
        <w:tab/>
        <w:t xml:space="preserve">The reconfiguration to target U2N Relay UE is performed among target U2N Relay UE, the target gNB-DU and target gNB-CU, if the target U2N Relay UE is in RRC_CONNECTED state. The target gNB-CU allocates the local ID for the U2N Remote UE. The target gNB-CU sends an </w:t>
      </w:r>
      <w:r>
        <w:rPr>
          <w:i/>
          <w:iCs/>
        </w:rPr>
        <w:t>RRCReconfiguration</w:t>
      </w:r>
      <w:r>
        <w:t xml:space="preserve"> message to the target U2N </w:t>
      </w:r>
      <w:r>
        <w:lastRenderedPageBreak/>
        <w:t xml:space="preserve">Relay UE. </w:t>
      </w:r>
      <w:r>
        <w:rPr>
          <w:lang w:val="en-US"/>
        </w:rPr>
        <w:t xml:space="preserve">If the target </w:t>
      </w:r>
      <w:r>
        <w:t>U2N</w:t>
      </w:r>
      <w:r>
        <w:rPr>
          <w:rFonts w:hint="eastAsia"/>
          <w:lang w:eastAsia="zh-CN"/>
        </w:rPr>
        <w:t xml:space="preserve"> R</w:t>
      </w:r>
      <w:r>
        <w:t xml:space="preserve">elay </w:t>
      </w:r>
      <w:r>
        <w:rPr>
          <w:lang w:val="en-US"/>
        </w:rPr>
        <w:t>UE is in RRC_IDLE/INACTIVE state, this step is skipped and the configuration to the target U2N Relay UE is performed in Step 15.</w:t>
      </w:r>
    </w:p>
    <w:p w14:paraId="735F47BD" w14:textId="77777777" w:rsidR="00782E5D" w:rsidRDefault="00782E5D" w:rsidP="00782E5D">
      <w:pPr>
        <w:pStyle w:val="B10"/>
      </w:pPr>
      <w:r>
        <w:t>6.</w:t>
      </w:r>
      <w:r>
        <w:tab/>
        <w:t xml:space="preserve">The target gNB-CU sends the UE CONTEXT SETUP REQUEST message for the U2N Remote UE to the target gNB-DU, which contains the path switch configuration at least. </w:t>
      </w:r>
    </w:p>
    <w:p w14:paraId="29500E0E" w14:textId="77777777" w:rsidR="00782E5D" w:rsidRDefault="00782E5D" w:rsidP="00782E5D">
      <w:pPr>
        <w:pStyle w:val="B10"/>
      </w:pPr>
      <w:r>
        <w:t>7.</w:t>
      </w:r>
      <w:r>
        <w:tab/>
        <w:t xml:space="preserve">The target gNB-DU responds with the UE CONTEXT SETUP RESPONSE message to the target gNB-CU. </w:t>
      </w:r>
    </w:p>
    <w:p w14:paraId="7F37F43E" w14:textId="77777777" w:rsidR="00782E5D" w:rsidRDefault="00782E5D" w:rsidP="00782E5D">
      <w:pPr>
        <w:pStyle w:val="B10"/>
      </w:pPr>
      <w:r>
        <w:t>8.</w:t>
      </w:r>
      <w:r>
        <w:tab/>
        <w:t xml:space="preserve">The target gNB-CU responds the source gNB-CU with an HANDOVER REQUEST ACKNOWLEDGE message by including the </w:t>
      </w:r>
      <w:r>
        <w:rPr>
          <w:i/>
        </w:rPr>
        <w:t>RRCReconfiguration</w:t>
      </w:r>
      <w:r>
        <w:t xml:space="preserve"> message. The contents in the </w:t>
      </w:r>
      <w:r>
        <w:rPr>
          <w:i/>
          <w:iCs/>
        </w:rPr>
        <w:t>RRCReconfiguration</w:t>
      </w:r>
      <w:r>
        <w:t xml:space="preserve"> message </w:t>
      </w:r>
      <w:r>
        <w:rPr>
          <w:rFonts w:hint="eastAsia"/>
          <w:lang w:eastAsia="zh-CN"/>
        </w:rPr>
        <w:t>may</w:t>
      </w:r>
      <w:r>
        <w:t xml:space="preserve"> include at least path switch configuration, PC5 Relay RLC channel configuration for relay traffic</w:t>
      </w:r>
      <w:r>
        <w:rPr>
          <w:rFonts w:hint="eastAsia"/>
        </w:rPr>
        <w:t>, bear</w:t>
      </w:r>
      <w:r>
        <w:rPr>
          <w:rFonts w:hint="eastAsia"/>
          <w:lang w:eastAsia="zh-CN"/>
        </w:rPr>
        <w:t>er</w:t>
      </w:r>
      <w:r>
        <w:rPr>
          <w:rFonts w:hint="eastAsia"/>
        </w:rPr>
        <w:t xml:space="preserve"> mapping</w:t>
      </w:r>
      <w:r>
        <w:t xml:space="preserve"> and the associated radio bearer(s). </w:t>
      </w:r>
    </w:p>
    <w:p w14:paraId="20A1E177" w14:textId="77777777" w:rsidR="00782E5D" w:rsidRDefault="00782E5D" w:rsidP="00782E5D">
      <w:pPr>
        <w:pStyle w:val="B10"/>
      </w:pPr>
      <w:r>
        <w:t>9.</w:t>
      </w:r>
      <w:r>
        <w:tab/>
        <w:t>The source gNB-CU sends to the source gNB-DU the UE CONTEXT MODIFICATION REQUEST message to send the handover command to the U2N Remote UE, and to indicate to stop the data transmission for the U2N Remote UE.</w:t>
      </w:r>
    </w:p>
    <w:p w14:paraId="7D535E47" w14:textId="77777777" w:rsidR="00782E5D" w:rsidRDefault="00782E5D" w:rsidP="00782E5D">
      <w:pPr>
        <w:pStyle w:val="B10"/>
      </w:pPr>
      <w:r>
        <w:t>10.</w:t>
      </w:r>
      <w:r>
        <w:tab/>
        <w:t xml:space="preserve">The source gNB-DU sends the </w:t>
      </w:r>
      <w:r>
        <w:rPr>
          <w:i/>
        </w:rPr>
        <w:t>RRCReconfiguration</w:t>
      </w:r>
      <w:r>
        <w:t xml:space="preserve"> message to the U2N Remote UE. The U2N Remote UE stops UP and CP transmission over Uu after reception of </w:t>
      </w:r>
      <w:r>
        <w:rPr>
          <w:i/>
          <w:iCs/>
        </w:rPr>
        <w:t>R</w:t>
      </w:r>
      <w:r>
        <w:rPr>
          <w:i/>
        </w:rPr>
        <w:t xml:space="preserve">RCReconfiguration </w:t>
      </w:r>
      <w:r>
        <w:t>message from the source gNB.</w:t>
      </w:r>
    </w:p>
    <w:p w14:paraId="0254D803" w14:textId="77777777" w:rsidR="00782E5D" w:rsidRDefault="00782E5D" w:rsidP="00782E5D">
      <w:pPr>
        <w:pStyle w:val="B10"/>
      </w:pPr>
      <w:r>
        <w:t>11.</w:t>
      </w:r>
      <w:r>
        <w:tab/>
        <w:t>The source gNB-DU sends the UE CONTEXT MODIFICATION RESPONSE message to the source gNB-CU.</w:t>
      </w:r>
    </w:p>
    <w:p w14:paraId="0BEF9547" w14:textId="77777777" w:rsidR="00782E5D" w:rsidRDefault="00782E5D" w:rsidP="00782E5D">
      <w:pPr>
        <w:pStyle w:val="B10"/>
      </w:pPr>
      <w:r>
        <w:t>12.</w:t>
      </w:r>
      <w:r>
        <w:tab/>
        <w:t>The source gNB-CU sends an SN STATUS TRANSFER message to the target gNB-CU.</w:t>
      </w:r>
    </w:p>
    <w:p w14:paraId="013E8264" w14:textId="77777777" w:rsidR="00782E5D" w:rsidRDefault="00782E5D" w:rsidP="00782E5D">
      <w:pPr>
        <w:pStyle w:val="B10"/>
      </w:pPr>
      <w:r>
        <w:t>13.</w:t>
      </w:r>
      <w:r>
        <w:tab/>
        <w:t>Data Forwarding may be performed from the source gNB-CU to the target gNB-CU.</w:t>
      </w:r>
    </w:p>
    <w:p w14:paraId="561CE646" w14:textId="77777777" w:rsidR="00782E5D" w:rsidRDefault="00782E5D" w:rsidP="00782E5D">
      <w:pPr>
        <w:pStyle w:val="B10"/>
      </w:pPr>
      <w:r>
        <w:t>14.</w:t>
      </w:r>
      <w:r>
        <w:tab/>
        <w:t>The U2N Remote UE establishes PC5 connection with target U2N Relay UE.</w:t>
      </w:r>
    </w:p>
    <w:p w14:paraId="2DBADF9B" w14:textId="77777777" w:rsidR="00782E5D" w:rsidRDefault="00782E5D" w:rsidP="00782E5D">
      <w:pPr>
        <w:pStyle w:val="B10"/>
      </w:pPr>
      <w:r>
        <w:t>15.</w:t>
      </w:r>
      <w:r>
        <w:tab/>
        <w:t xml:space="preserve">The U2N Remote UE completes the path switch procedure by sending the </w:t>
      </w:r>
      <w:r>
        <w:rPr>
          <w:i/>
          <w:iCs/>
        </w:rPr>
        <w:t>RRCReconfigurationComplete</w:t>
      </w:r>
      <w:r>
        <w:t xml:space="preserve"> message to the target gNB-DU via the target U2N Relay UE. In case the target U2N Relay UE is in RRC_IDLE/ INACTIVE state when receiving the </w:t>
      </w:r>
      <w:r>
        <w:rPr>
          <w:i/>
          <w:iCs/>
        </w:rPr>
        <w:t>RRCReconfigurationComplete</w:t>
      </w:r>
      <w:r>
        <w:t xml:space="preserve"> message, the reception of the </w:t>
      </w:r>
      <w:r>
        <w:rPr>
          <w:i/>
          <w:iCs/>
        </w:rPr>
        <w:t>RRCReconfigurationComplete</w:t>
      </w:r>
      <w:r>
        <w:t xml:space="preserve"> message will first trigger RRC setup/resume procedure for the target U2N Relay UE to enter RRC_CONNECTED state. </w:t>
      </w:r>
    </w:p>
    <w:p w14:paraId="752102FD" w14:textId="77777777" w:rsidR="00782E5D" w:rsidRDefault="00782E5D" w:rsidP="00782E5D">
      <w:pPr>
        <w:pStyle w:val="B10"/>
      </w:pPr>
      <w:r>
        <w:t>16.</w:t>
      </w:r>
      <w:r>
        <w:tab/>
        <w:t xml:space="preserve">The target gNB-DU sends the UL RRC MESSAGE TRANSFER message to target gNB-CU by including the </w:t>
      </w:r>
      <w:r>
        <w:rPr>
          <w:i/>
        </w:rPr>
        <w:t>RRCReconfigurationComplete</w:t>
      </w:r>
      <w:r>
        <w:t xml:space="preserve"> message.</w:t>
      </w:r>
    </w:p>
    <w:p w14:paraId="0E7CA145" w14:textId="77777777" w:rsidR="00782E5D" w:rsidRDefault="00782E5D" w:rsidP="00782E5D">
      <w:pPr>
        <w:pStyle w:val="B10"/>
      </w:pPr>
      <w:r>
        <w:t>17.</w:t>
      </w:r>
      <w:r>
        <w:tab/>
        <w:t xml:space="preserve">Path Switch procedure is performed to switch the DL data path towards the target gNB-CU and to establish an NG-C interface instance towards the target gNB-CU. </w:t>
      </w:r>
    </w:p>
    <w:p w14:paraId="5E438332" w14:textId="77777777" w:rsidR="00782E5D" w:rsidRDefault="00782E5D" w:rsidP="00782E5D">
      <w:pPr>
        <w:pStyle w:val="B10"/>
      </w:pPr>
      <w:r>
        <w:t>18.</w:t>
      </w:r>
      <w:r>
        <w:tab/>
        <w:t>The target gNB-CU sends an UE CONTEXT RELEASE message to the source gNB-CU.</w:t>
      </w:r>
    </w:p>
    <w:p w14:paraId="52501672" w14:textId="5F0CF8AB" w:rsidR="00782E5D" w:rsidRPr="008118AE" w:rsidRDefault="00782E5D" w:rsidP="00782E5D">
      <w:pPr>
        <w:pStyle w:val="B10"/>
      </w:pPr>
      <w:r>
        <w:t>19.</w:t>
      </w:r>
      <w:r>
        <w:tab/>
        <w:t>The source gNB-CU initiates a F1 UE Context Release procedure to release the UE context of the U2N Remote UE in the source gNB-DU.</w:t>
      </w:r>
    </w:p>
    <w:p w14:paraId="19BE3EED" w14:textId="2FFA3731" w:rsidR="008D018E" w:rsidRDefault="008D018E" w:rsidP="008D018E">
      <w:pPr>
        <w:pStyle w:val="Heading2"/>
      </w:pPr>
      <w:bookmarkStart w:id="2268" w:name="_CR8_20"/>
      <w:bookmarkStart w:id="2269" w:name="_Toc98351811"/>
      <w:bookmarkStart w:id="2270" w:name="_Toc98748109"/>
      <w:bookmarkStart w:id="2271" w:name="_Toc105704504"/>
      <w:bookmarkStart w:id="2272" w:name="_Toc106108622"/>
      <w:bookmarkStart w:id="2273" w:name="_Toc107829594"/>
      <w:bookmarkStart w:id="2274" w:name="_Toc112703353"/>
      <w:bookmarkStart w:id="2275" w:name="_Toc155906955"/>
      <w:bookmarkEnd w:id="2268"/>
      <w:r w:rsidRPr="00FF27EE">
        <w:t>8.</w:t>
      </w:r>
      <w:r>
        <w:t>20</w:t>
      </w:r>
      <w:r w:rsidRPr="00FF27EE">
        <w:tab/>
      </w:r>
      <w:bookmarkEnd w:id="2269"/>
      <w:bookmarkEnd w:id="2270"/>
      <w:r w:rsidR="005A166A">
        <w:t>Void</w:t>
      </w:r>
      <w:bookmarkEnd w:id="2271"/>
      <w:bookmarkEnd w:id="2272"/>
      <w:bookmarkEnd w:id="2273"/>
      <w:bookmarkEnd w:id="2274"/>
      <w:bookmarkEnd w:id="2275"/>
    </w:p>
    <w:p w14:paraId="2A4E537D" w14:textId="1DE5C618" w:rsidR="00320F92" w:rsidRDefault="00320F92" w:rsidP="00320F92">
      <w:pPr>
        <w:pStyle w:val="Heading2"/>
        <w:rPr>
          <w:rFonts w:eastAsia="SimSun"/>
          <w:lang w:eastAsia="zh-CN"/>
        </w:rPr>
      </w:pPr>
      <w:bookmarkStart w:id="2276" w:name="_CR8_x21"/>
      <w:bookmarkStart w:id="2277" w:name="_Toc155906956"/>
      <w:bookmarkStart w:id="2278" w:name="_Toc120012824"/>
      <w:bookmarkStart w:id="2279" w:name="_Toc51971240"/>
      <w:bookmarkStart w:id="2280" w:name="_Toc109153728"/>
      <w:bookmarkStart w:id="2281" w:name="_Toc37231839"/>
      <w:bookmarkStart w:id="2282" w:name="_Toc46501892"/>
      <w:bookmarkStart w:id="2283" w:name="_Toc52551223"/>
      <w:bookmarkStart w:id="2284" w:name="_Toc105152505"/>
      <w:bookmarkStart w:id="2285" w:name="_Toc99123633"/>
      <w:bookmarkStart w:id="2286" w:name="_Toc105174311"/>
      <w:bookmarkStart w:id="2287" w:name="_Toc99662438"/>
      <w:bookmarkStart w:id="2288" w:name="_Toc36552917"/>
      <w:bookmarkStart w:id="2289" w:name="_Toc106108904"/>
      <w:bookmarkStart w:id="2290" w:name="_Toc29503887"/>
      <w:bookmarkStart w:id="2291" w:name="_Toc45897418"/>
      <w:bookmarkStart w:id="2292" w:name="_Toc51745618"/>
      <w:bookmarkStart w:id="2293" w:name="_Toc29503303"/>
      <w:bookmarkStart w:id="2294" w:name="_Toc112756956"/>
      <w:bookmarkStart w:id="2295" w:name="_Toc64445882"/>
      <w:bookmarkStart w:id="2296" w:name="_Toc88651841"/>
      <w:bookmarkStart w:id="2297" w:name="_Toc106109309"/>
      <w:bookmarkStart w:id="2298" w:name="_Toc107409767"/>
      <w:bookmarkStart w:id="2299" w:name="_Toc29504471"/>
      <w:bookmarkStart w:id="2300" w:name="_Toc45720149"/>
      <w:bookmarkStart w:id="2301" w:name="_Toc97890884"/>
      <w:bookmarkStart w:id="2302" w:name="_Toc113825120"/>
      <w:bookmarkStart w:id="2303" w:name="_Toc36554644"/>
      <w:bookmarkStart w:id="2304" w:name="_Toc45658329"/>
      <w:bookmarkStart w:id="2305" w:name="_Toc45798029"/>
      <w:bookmarkStart w:id="2306" w:name="_Toc20954866"/>
      <w:bookmarkStart w:id="2307" w:name="_Toc45651897"/>
      <w:bookmarkStart w:id="2308" w:name="_Toc105174462"/>
      <w:bookmarkStart w:id="2309" w:name="_Toc112756989"/>
      <w:bookmarkStart w:id="2310" w:name="_Toc73981752"/>
      <w:bookmarkStart w:id="2311" w:name="_Toc98868178"/>
      <w:bookmarkStart w:id="2312" w:name="_Toc106109299"/>
      <w:bookmarkStart w:id="2313" w:name="_Toc120537450"/>
      <w:bookmarkEnd w:id="2276"/>
      <w:r>
        <w:rPr>
          <w:rFonts w:eastAsia="SimSun"/>
          <w:lang w:eastAsia="zh-CN"/>
        </w:rPr>
        <w:t>8</w:t>
      </w:r>
      <w:r>
        <w:rPr>
          <w:rFonts w:eastAsia="SimSun"/>
        </w:rPr>
        <w:t>.21</w:t>
      </w:r>
      <w:r>
        <w:rPr>
          <w:rFonts w:eastAsia="SimSun"/>
        </w:rPr>
        <w:tab/>
        <w:t xml:space="preserve">Overall procedures </w:t>
      </w:r>
      <w:r>
        <w:rPr>
          <w:rFonts w:eastAsia="SimSun"/>
          <w:lang w:eastAsia="zh-CN"/>
        </w:rPr>
        <w:t>for Network Controlled Repeater</w:t>
      </w:r>
      <w:bookmarkEnd w:id="2277"/>
      <w:r>
        <w:rPr>
          <w:rFonts w:eastAsia="SimSun"/>
          <w:lang w:eastAsia="zh-CN"/>
        </w:rPr>
        <w:t xml:space="preserve"> </w:t>
      </w:r>
      <w:bookmarkEnd w:id="2278"/>
    </w:p>
    <w:p w14:paraId="19E5AA1F" w14:textId="3134C978" w:rsidR="00320F92" w:rsidRPr="00BB3B1E" w:rsidRDefault="00320F92" w:rsidP="00320F92">
      <w:pPr>
        <w:pStyle w:val="Heading3"/>
      </w:pPr>
      <w:bookmarkStart w:id="2314" w:name="_CR8_x21_y1"/>
      <w:bookmarkStart w:id="2315" w:name="_Toc120012825"/>
      <w:bookmarkStart w:id="2316" w:name="_Toc155906957"/>
      <w:bookmarkEnd w:id="2314"/>
      <w:r w:rsidRPr="00BB3B1E">
        <w:t>8.</w:t>
      </w:r>
      <w:r>
        <w:t>21</w:t>
      </w:r>
      <w:r w:rsidRPr="00BB3B1E">
        <w:t>.</w:t>
      </w:r>
      <w:r>
        <w:t>1</w:t>
      </w:r>
      <w:r w:rsidRPr="00BB3B1E">
        <w:tab/>
      </w:r>
      <w:bookmarkEnd w:id="2315"/>
      <w:r w:rsidRPr="00BB3B1E">
        <w:t>NCR Integration Procedure</w:t>
      </w:r>
      <w:bookmarkEnd w:id="2316"/>
      <w:r w:rsidRPr="00BB3B1E">
        <w:t xml:space="preserve"> </w:t>
      </w:r>
      <w:bookmarkEnd w:id="2279"/>
      <w:bookmarkEnd w:id="2280"/>
      <w:bookmarkEnd w:id="2281"/>
      <w:bookmarkEnd w:id="2282"/>
      <w:bookmarkEnd w:id="2283"/>
    </w:p>
    <w:p w14:paraId="1ABC1439" w14:textId="16E5F29E" w:rsidR="00320F92" w:rsidRDefault="00320F92" w:rsidP="00320F92">
      <w:pPr>
        <w:rPr>
          <w:rFonts w:eastAsia="KaiTi"/>
        </w:rPr>
      </w:pPr>
      <w:r>
        <w:t xml:space="preserve">A high-level flow chart for NCR integration is shown </w:t>
      </w:r>
      <w:r w:rsidRPr="00A946B9">
        <w:t>in Figure 8.</w:t>
      </w:r>
      <w:r w:rsidR="00E96140">
        <w:t>22.1</w:t>
      </w:r>
      <w:r w:rsidRPr="00A946B9">
        <w:t>-1</w:t>
      </w:r>
      <w:r>
        <w:t>:</w:t>
      </w:r>
    </w:p>
    <w:p w14:paraId="3C608195" w14:textId="77777777" w:rsidR="00320F92" w:rsidRDefault="00320F92" w:rsidP="00320F92">
      <w:pPr>
        <w:pStyle w:val="TH"/>
        <w:rPr>
          <w:rFonts w:eastAsia="Wingdings"/>
        </w:rPr>
      </w:pPr>
      <w:r>
        <w:rPr>
          <w:rFonts w:eastAsia="Malgun Gothic"/>
        </w:rPr>
        <w:object w:dxaOrig="6490" w:dyaOrig="3330" w14:anchorId="749F9CC6">
          <v:shape id="_x0000_i1106" type="#_x0000_t75" style="width:324pt;height:168.3pt" o:ole="">
            <v:imagedata r:id="rId171" o:title=""/>
          </v:shape>
          <o:OLEObject Type="Embed" ProgID="Mscgen.Chart" ShapeID="_x0000_i1106" DrawAspect="Content" ObjectID="_1766598721" r:id="rId172"/>
        </w:object>
      </w:r>
      <w:r>
        <w:t xml:space="preserve"> </w:t>
      </w:r>
    </w:p>
    <w:p w14:paraId="5D5817C7" w14:textId="2A2221D1" w:rsidR="00320F92" w:rsidRDefault="00320F92" w:rsidP="00320F92">
      <w:pPr>
        <w:pStyle w:val="TF"/>
      </w:pPr>
      <w:bookmarkStart w:id="2317" w:name="_CRFigure8_x21_y11"/>
      <w:r>
        <w:t xml:space="preserve">Figure </w:t>
      </w:r>
      <w:bookmarkEnd w:id="2317"/>
      <w:r>
        <w:t xml:space="preserve">8.21.1-1: The </w:t>
      </w:r>
      <w:r>
        <w:rPr>
          <w:lang w:eastAsia="ja-JP"/>
        </w:rPr>
        <w:t>integration</w:t>
      </w:r>
      <w:r>
        <w:t xml:space="preserve"> procedure for NCR</w:t>
      </w:r>
    </w:p>
    <w:p w14:paraId="179527A7" w14:textId="77777777" w:rsidR="00320F92" w:rsidRDefault="00320F92" w:rsidP="00320F92">
      <w:pPr>
        <w:pStyle w:val="B10"/>
        <w:ind w:left="0" w:firstLine="0"/>
        <w:jc w:val="both"/>
        <w:rPr>
          <w:lang w:eastAsia="ja-JP"/>
        </w:rPr>
      </w:pPr>
      <w:r>
        <w:t>Phase</w:t>
      </w:r>
      <w:r>
        <w:rPr>
          <w:lang w:eastAsia="ja-JP"/>
        </w:rPr>
        <w:t xml:space="preserve"> 1: NCR-MT setup. In this phase, the NCR-MT of the NCR (re-)selects a cell that broadcasts the </w:t>
      </w:r>
      <w:r>
        <w:rPr>
          <w:i/>
          <w:iCs/>
          <w:lang w:eastAsia="ja-JP"/>
        </w:rPr>
        <w:t>NCR support</w:t>
      </w:r>
      <w:r>
        <w:rPr>
          <w:lang w:eastAsia="ja-JP"/>
        </w:rPr>
        <w:t xml:space="preserve"> indicator in SIB1. It then connects to the network as a UE, by performing the RRC connection setup procedure with the gNB-CU, and authentication with the 5GC. The NCR-MT includes the NCR indication in the </w:t>
      </w:r>
      <w:r>
        <w:rPr>
          <w:i/>
          <w:lang w:eastAsia="ja-JP"/>
        </w:rPr>
        <w:t>RRCSetupComplete</w:t>
      </w:r>
      <w:r>
        <w:rPr>
          <w:lang w:eastAsia="ja-JP"/>
        </w:rPr>
        <w:t xml:space="preserve"> message. The gNB selects an appropriate AMF for the NCR. U</w:t>
      </w:r>
      <w:r>
        <w:t>pon receiving the NCR authorization information from 5GC, the gNB-CU provides the authorization information to the gNB-DU.</w:t>
      </w:r>
    </w:p>
    <w:p w14:paraId="501EFCE5" w14:textId="77777777" w:rsidR="00320F92" w:rsidRPr="00BB3B1E" w:rsidRDefault="00320F92" w:rsidP="00320F92">
      <w:pPr>
        <w:pStyle w:val="NO"/>
        <w:ind w:left="851"/>
      </w:pPr>
      <w:r>
        <w:t>NOTE: The signalling flow for UE initial access procedure as shown in Figure 8.1-1/Figure 8.9.1-1 is used for the setup of the NCR-MT.</w:t>
      </w:r>
    </w:p>
    <w:p w14:paraId="4FD8C51E" w14:textId="77777777" w:rsidR="00320F92" w:rsidRDefault="00320F92" w:rsidP="00320F92">
      <w:pPr>
        <w:pStyle w:val="B10"/>
        <w:ind w:left="0" w:firstLine="0"/>
        <w:jc w:val="both"/>
        <w:rPr>
          <w:lang w:eastAsia="zh-CN"/>
        </w:rPr>
      </w:pPr>
      <w:r>
        <w:t xml:space="preserve">Phase 2: NCR configuration. The gNB-CU may configure the NCR via RRC. </w:t>
      </w:r>
    </w:p>
    <w:p w14:paraId="6A28B208" w14:textId="13A7AA4A" w:rsidR="00320F92" w:rsidRDefault="00320F92" w:rsidP="00320F92">
      <w:pPr>
        <w:pStyle w:val="B10"/>
        <w:ind w:left="0" w:firstLine="0"/>
        <w:jc w:val="both"/>
      </w:pPr>
      <w:r>
        <w:t>Phase 3: NCR Start Operation. After the NCR is configured, it may start serving the UE(s).</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1CDBD11B" w14:textId="7A780E03" w:rsidR="00782E5D" w:rsidRDefault="00782E5D" w:rsidP="00782E5D">
      <w:pPr>
        <w:pStyle w:val="Heading2"/>
      </w:pPr>
      <w:bookmarkStart w:id="2318" w:name="_Toc155906958"/>
      <w:r>
        <w:rPr>
          <w:rFonts w:hint="eastAsia"/>
        </w:rPr>
        <w:t>8</w:t>
      </w:r>
      <w:r>
        <w:t>.22</w:t>
      </w:r>
      <w:r>
        <w:tab/>
      </w:r>
      <w:r>
        <w:rPr>
          <w:rFonts w:hint="eastAsia"/>
        </w:rPr>
        <w:t>Overall procedures for multi-path support</w:t>
      </w:r>
      <w:bookmarkEnd w:id="2318"/>
    </w:p>
    <w:p w14:paraId="37F1C649" w14:textId="6ABE870B" w:rsidR="00782E5D" w:rsidRDefault="00782E5D" w:rsidP="00782E5D">
      <w:pPr>
        <w:pStyle w:val="Heading3"/>
      </w:pPr>
      <w:bookmarkStart w:id="2319" w:name="_Toc155906959"/>
      <w:r>
        <w:rPr>
          <w:rFonts w:hint="eastAsia"/>
        </w:rPr>
        <w:t>8.</w:t>
      </w:r>
      <w:r>
        <w:t>22</w:t>
      </w:r>
      <w:r>
        <w:rPr>
          <w:rFonts w:hint="eastAsia"/>
        </w:rPr>
        <w:t>.1</w:t>
      </w:r>
      <w:r>
        <w:tab/>
      </w:r>
      <w:r>
        <w:rPr>
          <w:rFonts w:hint="eastAsia"/>
        </w:rPr>
        <w:t>Inter-DU direct path addition on top of indirect path</w:t>
      </w:r>
      <w:bookmarkEnd w:id="2319"/>
    </w:p>
    <w:p w14:paraId="5150B151" w14:textId="2A4F97E0" w:rsidR="00782E5D" w:rsidRDefault="00782E5D" w:rsidP="00782E5D">
      <w:pPr>
        <w:rPr>
          <w:lang w:val="en-US" w:eastAsia="zh-CN"/>
        </w:rPr>
      </w:pPr>
      <w:r>
        <w:rPr>
          <w:rFonts w:hint="eastAsia"/>
          <w:lang w:val="en-US" w:eastAsia="zh-CN"/>
        </w:rPr>
        <w:t>The signalling flow for inter-DU direct path addition is shown in Figure 8.</w:t>
      </w:r>
      <w:r>
        <w:rPr>
          <w:lang w:val="en-US" w:eastAsia="zh-CN"/>
        </w:rPr>
        <w:t>22</w:t>
      </w:r>
      <w:r>
        <w:rPr>
          <w:rFonts w:hint="eastAsia"/>
          <w:lang w:val="en-US" w:eastAsia="zh-CN"/>
        </w:rPr>
        <w:t xml:space="preserve">.1-1. </w:t>
      </w:r>
      <w:r>
        <w:rPr>
          <w:rFonts w:eastAsia="SimSun"/>
          <w:lang w:val="en-US" w:eastAsia="zh-CN"/>
        </w:rPr>
        <w:t>This procedure is only applicable to the MP Remote UE using PC5 link.</w:t>
      </w:r>
      <w:r>
        <w:rPr>
          <w:rFonts w:hint="eastAsia"/>
          <w:lang w:val="en-US" w:eastAsia="zh-CN"/>
        </w:rPr>
        <w:t xml:space="preserve"> </w:t>
      </w:r>
    </w:p>
    <w:p w14:paraId="1FAF3F41" w14:textId="77777777" w:rsidR="00782E5D" w:rsidRDefault="00782E5D" w:rsidP="00782E5D">
      <w:pPr>
        <w:pStyle w:val="TH"/>
        <w:rPr>
          <w:lang w:val="en-US" w:eastAsia="zh-CN"/>
        </w:rPr>
      </w:pPr>
      <w:r>
        <w:rPr>
          <w:rFonts w:eastAsia="SimSun"/>
          <w:lang w:val="en-US" w:eastAsia="zh-CN"/>
        </w:rPr>
        <w:object w:dxaOrig="9130" w:dyaOrig="7500" w14:anchorId="1F74FF14">
          <v:shape id="_x0000_i1107" type="#_x0000_t75" style="width:457.1pt;height:375.05pt" o:ole="">
            <v:imagedata r:id="rId173" o:title=""/>
            <o:lock v:ext="edit" aspectratio="f"/>
          </v:shape>
          <o:OLEObject Type="Embed" ProgID="Visio.Drawing.15" ShapeID="_x0000_i1107" DrawAspect="Content" ObjectID="_1766598722" r:id="rId174"/>
        </w:object>
      </w:r>
    </w:p>
    <w:p w14:paraId="211A5763" w14:textId="4A822EE9" w:rsidR="00782E5D" w:rsidRDefault="00782E5D" w:rsidP="00782E5D">
      <w:pPr>
        <w:pStyle w:val="TF"/>
        <w:rPr>
          <w:lang w:val="en-US" w:eastAsia="zh-CN"/>
        </w:rPr>
      </w:pPr>
      <w:r>
        <w:rPr>
          <w:lang w:val="en-US" w:eastAsia="zh-CN"/>
        </w:rPr>
        <w:t>Figure 8.22.1-1: Signalling procedure of inter-DU direct path addition on top of indirect path</w:t>
      </w:r>
    </w:p>
    <w:p w14:paraId="0A974257" w14:textId="77777777" w:rsidR="00782E5D" w:rsidRDefault="00782E5D" w:rsidP="00782E5D">
      <w:pPr>
        <w:pStyle w:val="B10"/>
      </w:pPr>
      <w:r>
        <w:t>1.</w:t>
      </w:r>
      <w:r>
        <w:tab/>
        <w:t xml:space="preserve">The Uu measurement configuration and measurement report signalling are performed between MP Remote UE and the gNB-CU to evaluate both relay link measurement and Uu link measurement. The </w:t>
      </w:r>
      <w:r>
        <w:rPr>
          <w:rFonts w:eastAsia="SimSun"/>
        </w:rPr>
        <w:t>MP R</w:t>
      </w:r>
      <w:r>
        <w:t xml:space="preserve">emote UE may report Uu measurement results </w:t>
      </w:r>
      <w:r>
        <w:rPr>
          <w:rFonts w:hint="eastAsia"/>
        </w:rPr>
        <w:t xml:space="preserve">of neighboring cells and </w:t>
      </w:r>
      <w:r>
        <w:t>one or multiple candidate</w:t>
      </w:r>
      <w:r>
        <w:rPr>
          <w:rFonts w:hint="eastAsia"/>
        </w:rPr>
        <w:t xml:space="preserve"> </w:t>
      </w:r>
      <w:r>
        <w:rPr>
          <w:rFonts w:eastAsia="SimSun"/>
        </w:rPr>
        <w:t>MP R</w:t>
      </w:r>
      <w:r>
        <w:rPr>
          <w:rFonts w:hint="eastAsia"/>
        </w:rPr>
        <w:t>elay UE</w:t>
      </w:r>
      <w:r>
        <w:t>(</w:t>
      </w:r>
      <w:r>
        <w:rPr>
          <w:rFonts w:hint="eastAsia"/>
        </w:rPr>
        <w:t>s</w:t>
      </w:r>
      <w:r>
        <w:t>).</w:t>
      </w:r>
    </w:p>
    <w:p w14:paraId="67D8C11F" w14:textId="77777777" w:rsidR="00782E5D" w:rsidRDefault="00782E5D" w:rsidP="00782E5D">
      <w:pPr>
        <w:pStyle w:val="B10"/>
      </w:pPr>
      <w:r>
        <w:t>2.</w:t>
      </w:r>
      <w:r>
        <w:tab/>
        <w:t xml:space="preserve">The gNB-CU decides to </w:t>
      </w:r>
      <w:r>
        <w:rPr>
          <w:rFonts w:hint="eastAsia"/>
        </w:rPr>
        <w:t xml:space="preserve">add the direct path to </w:t>
      </w:r>
      <w:r>
        <w:rPr>
          <w:rFonts w:eastAsia="SimSun"/>
        </w:rPr>
        <w:t>MP R</w:t>
      </w:r>
      <w:r>
        <w:rPr>
          <w:rFonts w:hint="eastAsia"/>
        </w:rPr>
        <w:t>emote</w:t>
      </w:r>
      <w:r>
        <w:t xml:space="preserve"> UE under a different gNB-DU (i.e., gNB-DU</w:t>
      </w:r>
      <w:r>
        <w:rPr>
          <w:rFonts w:hint="eastAsia"/>
        </w:rPr>
        <w:t>1</w:t>
      </w:r>
      <w:r>
        <w:t xml:space="preserve">). </w:t>
      </w:r>
    </w:p>
    <w:p w14:paraId="0175A0FA" w14:textId="77777777" w:rsidR="00782E5D" w:rsidRDefault="00782E5D" w:rsidP="00782E5D">
      <w:pPr>
        <w:pStyle w:val="NO"/>
        <w:rPr>
          <w:lang w:eastAsia="ja-JP"/>
        </w:rPr>
      </w:pPr>
      <w:r>
        <w:rPr>
          <w:lang w:eastAsia="ja-JP"/>
        </w:rPr>
        <w:t>NOTE:</w:t>
      </w:r>
      <w:r>
        <w:rPr>
          <w:lang w:eastAsia="ja-JP"/>
        </w:rPr>
        <w:tab/>
        <w:t>Mode 1 resource configuration cannot be configured for MP R</w:t>
      </w:r>
      <w:r w:rsidRPr="00745870">
        <w:rPr>
          <w:lang w:eastAsia="ja-JP"/>
        </w:rPr>
        <w:t>emote UE</w:t>
      </w:r>
      <w:r>
        <w:rPr>
          <w:lang w:eastAsia="ja-JP"/>
        </w:rPr>
        <w:t xml:space="preserve"> in inter-gNB-DU multi-path relay in this release.</w:t>
      </w:r>
    </w:p>
    <w:p w14:paraId="18AD3AB7" w14:textId="77777777" w:rsidR="00782E5D" w:rsidRDefault="00782E5D" w:rsidP="00782E5D">
      <w:pPr>
        <w:pStyle w:val="B10"/>
      </w:pPr>
      <w:r>
        <w:t>3.</w:t>
      </w:r>
      <w:r>
        <w:tab/>
        <w:t xml:space="preserve">The </w:t>
      </w:r>
      <w:r>
        <w:rPr>
          <w:rFonts w:hint="eastAsia"/>
        </w:rPr>
        <w:t>gNB-CU</w:t>
      </w:r>
      <w:r>
        <w:t xml:space="preserve"> sends the UE CONTEXT SETUP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DU</w:t>
      </w:r>
      <w:r>
        <w:rPr>
          <w:rFonts w:hint="eastAsia"/>
        </w:rPr>
        <w:t>1</w:t>
      </w:r>
      <w:r>
        <w:t xml:space="preserve">, </w:t>
      </w:r>
      <w:r>
        <w:rPr>
          <w:rFonts w:hint="eastAsia"/>
        </w:rPr>
        <w:t>which contains at least the direct path configuration</w:t>
      </w:r>
      <w:r>
        <w:t xml:space="preserve">. </w:t>
      </w:r>
    </w:p>
    <w:p w14:paraId="48B2322F" w14:textId="77777777" w:rsidR="00782E5D" w:rsidRDefault="00782E5D" w:rsidP="00782E5D">
      <w:pPr>
        <w:pStyle w:val="B10"/>
      </w:pPr>
      <w:r>
        <w:t>4.</w:t>
      </w:r>
      <w:r>
        <w:tab/>
        <w:t xml:space="preserve">The </w:t>
      </w:r>
      <w:r>
        <w:rPr>
          <w:rFonts w:hint="eastAsia"/>
        </w:rPr>
        <w:t>gNB</w:t>
      </w:r>
      <w:r>
        <w:t>-DU</w:t>
      </w:r>
      <w:r>
        <w:rPr>
          <w:rFonts w:hint="eastAsia"/>
        </w:rPr>
        <w:t>1</w:t>
      </w:r>
      <w:r>
        <w:t xml:space="preserve"> responds to the </w:t>
      </w:r>
      <w:r>
        <w:rPr>
          <w:rFonts w:hint="eastAsia"/>
        </w:rPr>
        <w:t>gNB</w:t>
      </w:r>
      <w:r>
        <w:t>-CU with a UE CONTEXT SETUP RESPONSE message.</w:t>
      </w:r>
    </w:p>
    <w:p w14:paraId="773C00C9" w14:textId="77777777" w:rsidR="00782E5D" w:rsidRDefault="00782E5D" w:rsidP="00782E5D">
      <w:pPr>
        <w:pStyle w:val="B10"/>
      </w:pPr>
      <w:r>
        <w:rPr>
          <w:rFonts w:hint="eastAsia"/>
        </w:rPr>
        <w:t>5</w:t>
      </w:r>
      <w:r>
        <w:t>.</w:t>
      </w:r>
      <w:r>
        <w:tab/>
        <w:t>The gNB-C</w:t>
      </w:r>
      <w:r>
        <w:rPr>
          <w:rFonts w:hint="eastAsia"/>
        </w:rPr>
        <w:t>U</w:t>
      </w:r>
      <w:r>
        <w:t xml:space="preserve"> sends an </w:t>
      </w:r>
      <w:r>
        <w:rPr>
          <w:i/>
          <w:iCs/>
        </w:rPr>
        <w:t>RRCReconfiguration</w:t>
      </w:r>
      <w:r>
        <w:t xml:space="preserve"> message to the </w:t>
      </w:r>
      <w:r>
        <w:rPr>
          <w:rFonts w:eastAsia="SimSun"/>
        </w:rPr>
        <w:t>MP R</w:t>
      </w:r>
      <w:r>
        <w:t>elay UE</w:t>
      </w:r>
      <w:r>
        <w:rPr>
          <w:rFonts w:hint="eastAsia"/>
        </w:rPr>
        <w:t xml:space="preserve"> to update the indirect path configuration if necessary</w:t>
      </w:r>
      <w:r>
        <w:t xml:space="preserve">. </w:t>
      </w:r>
    </w:p>
    <w:p w14:paraId="53F72118" w14:textId="77777777" w:rsidR="00782E5D" w:rsidRDefault="00782E5D" w:rsidP="00782E5D">
      <w:pPr>
        <w:pStyle w:val="B10"/>
      </w:pPr>
      <w:r>
        <w:t>6.</w:t>
      </w:r>
      <w:r>
        <w:tab/>
        <w:t xml:space="preserve">The gNB-CU sends the UE CONTEXT MODIFICATION REQUEST message </w:t>
      </w:r>
      <w:r>
        <w:rPr>
          <w:rFonts w:hint="eastAsia"/>
        </w:rPr>
        <w:t xml:space="preserve">for </w:t>
      </w:r>
      <w:r>
        <w:rPr>
          <w:rFonts w:eastAsia="SimSun"/>
        </w:rPr>
        <w:t>MP R</w:t>
      </w:r>
      <w:r>
        <w:rPr>
          <w:rFonts w:hint="eastAsia"/>
        </w:rPr>
        <w:t xml:space="preserve">emote UE </w:t>
      </w:r>
      <w:r>
        <w:t xml:space="preserve">by including </w:t>
      </w:r>
      <w:r>
        <w:rPr>
          <w:rFonts w:hint="eastAsia"/>
        </w:rPr>
        <w:t xml:space="preserve">the direct path </w:t>
      </w:r>
      <w:r>
        <w:rPr>
          <w:rFonts w:eastAsia="SimSun" w:hint="eastAsia"/>
          <w:lang w:val="en-US" w:eastAsia="zh-CN"/>
        </w:rPr>
        <w:t>addition information and</w:t>
      </w:r>
      <w:r>
        <w:t xml:space="preserve"> the </w:t>
      </w:r>
      <w:r>
        <w:rPr>
          <w:i/>
          <w:iCs/>
        </w:rPr>
        <w:t>RRCReconfiguration</w:t>
      </w:r>
      <w:r>
        <w:t xml:space="preserve"> message to the gNB-DU</w:t>
      </w:r>
      <w:r>
        <w:rPr>
          <w:rFonts w:hint="eastAsia"/>
        </w:rPr>
        <w:t>2</w:t>
      </w:r>
      <w:r>
        <w:t xml:space="preserve">. </w:t>
      </w:r>
      <w:r>
        <w:rPr>
          <w:rFonts w:eastAsia="SimSun" w:hint="eastAsia"/>
          <w:lang w:val="en-US" w:eastAsia="zh-CN"/>
        </w:rPr>
        <w:t xml:space="preserve">The gNB-DU2 may update the stored UE context for </w:t>
      </w:r>
      <w:r>
        <w:rPr>
          <w:rFonts w:eastAsia="SimSun"/>
          <w:lang w:val="en-US" w:eastAsia="zh-CN"/>
        </w:rPr>
        <w:t>MP R</w:t>
      </w:r>
      <w:r>
        <w:rPr>
          <w:rFonts w:eastAsia="SimSun" w:hint="eastAsia"/>
          <w:lang w:val="en-US" w:eastAsia="zh-CN"/>
        </w:rPr>
        <w:t>emote UE.</w:t>
      </w:r>
      <w:r>
        <w:rPr>
          <w:rFonts w:eastAsia="SimSun"/>
          <w:lang w:val="en-US" w:eastAsia="zh-CN"/>
        </w:rPr>
        <w:t xml:space="preserve"> </w:t>
      </w:r>
      <w:r>
        <w:t xml:space="preserve">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4ABD7C25" w14:textId="77777777" w:rsidR="00782E5D" w:rsidRDefault="00782E5D" w:rsidP="00782E5D">
      <w:pPr>
        <w:pStyle w:val="B10"/>
      </w:pPr>
      <w:r>
        <w:t>7.</w:t>
      </w:r>
      <w:r>
        <w:tab/>
        <w:t>The gNB-DU</w:t>
      </w:r>
      <w:r>
        <w:rPr>
          <w:rFonts w:hint="eastAsia"/>
        </w:rPr>
        <w:t>2</w:t>
      </w:r>
      <w:r>
        <w:t xml:space="preserve"> sends the </w:t>
      </w:r>
      <w:r>
        <w:rPr>
          <w:i/>
          <w:iCs/>
        </w:rPr>
        <w:t>RRCReconfiguration</w:t>
      </w:r>
      <w:r>
        <w:t xml:space="preserve"> message to the </w:t>
      </w:r>
      <w:r>
        <w:rPr>
          <w:rFonts w:eastAsia="SimSun"/>
        </w:rPr>
        <w:t>MP R</w:t>
      </w:r>
      <w:r>
        <w:t>emote UE.</w:t>
      </w:r>
    </w:p>
    <w:p w14:paraId="62507CE4" w14:textId="77777777" w:rsidR="00782E5D" w:rsidRDefault="00782E5D" w:rsidP="00782E5D">
      <w:pPr>
        <w:pStyle w:val="B10"/>
      </w:pPr>
      <w:r>
        <w:t>8.</w:t>
      </w:r>
      <w:r>
        <w:tab/>
        <w:t>The gNB-DU</w:t>
      </w:r>
      <w:r>
        <w:rPr>
          <w:rFonts w:hint="eastAsia"/>
        </w:rPr>
        <w:t>2</w:t>
      </w:r>
      <w:r>
        <w:t xml:space="preserve"> sends the UE CONTEXT MODIFICATION RESPONSE message to the gNB-CU.</w:t>
      </w:r>
    </w:p>
    <w:p w14:paraId="44D434C8" w14:textId="77777777" w:rsidR="00782E5D" w:rsidRDefault="00782E5D" w:rsidP="00782E5D">
      <w:pPr>
        <w:pStyle w:val="B10"/>
      </w:pPr>
      <w:r>
        <w:t>9.</w:t>
      </w:r>
      <w:r>
        <w:tab/>
        <w:t>The</w:t>
      </w:r>
      <w:r>
        <w:rPr>
          <w:rFonts w:hint="eastAsia"/>
        </w:rPr>
        <w:t xml:space="preserve"> </w:t>
      </w:r>
      <w:r>
        <w:rPr>
          <w:rFonts w:eastAsia="SimSun"/>
        </w:rP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r>
        <w:rPr>
          <w:rFonts w:hint="eastAsia"/>
        </w:rPr>
        <w:t>1</w:t>
      </w:r>
      <w:r>
        <w:t>.</w:t>
      </w:r>
    </w:p>
    <w:p w14:paraId="1BF9C376" w14:textId="77777777" w:rsidR="00782E5D" w:rsidRDefault="00782E5D" w:rsidP="00782E5D">
      <w:pPr>
        <w:pStyle w:val="B10"/>
      </w:pPr>
      <w:r>
        <w:lastRenderedPageBreak/>
        <w:t>10.</w:t>
      </w:r>
      <w:r>
        <w:tab/>
        <w:t xml:space="preserve">The MP Remote UE sends the </w:t>
      </w:r>
      <w:r>
        <w:rPr>
          <w:i/>
          <w:iCs/>
        </w:rPr>
        <w:t>RRCReconfigurationComplete</w:t>
      </w:r>
      <w:r>
        <w:t xml:space="preserve"> message to the gNB-DU1 via direct path in order to complete the direct path addition procedure.</w:t>
      </w:r>
    </w:p>
    <w:p w14:paraId="57CC416F" w14:textId="77777777" w:rsidR="00782E5D" w:rsidRDefault="00782E5D" w:rsidP="00782E5D">
      <w:pPr>
        <w:pStyle w:val="B10"/>
        <w:rPr>
          <w:rFonts w:eastAsia="SimSun"/>
        </w:rPr>
      </w:pPr>
      <w:r>
        <w:rPr>
          <w:rFonts w:eastAsia="SimSun"/>
        </w:rPr>
        <w:t>10</w:t>
      </w:r>
      <w:r>
        <w:rPr>
          <w:rFonts w:eastAsia="SimSun" w:hint="eastAsia"/>
          <w:lang w:eastAsia="zh-CN"/>
        </w:rPr>
        <w:t>a</w:t>
      </w:r>
      <w:r>
        <w:rPr>
          <w:rFonts w:eastAsia="SimSun"/>
          <w:lang w:eastAsia="zh-CN"/>
        </w:rPr>
        <w:t xml:space="preserve">. </w:t>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p>
    <w:p w14:paraId="51F728AC" w14:textId="77777777" w:rsidR="00782E5D" w:rsidRDefault="00782E5D" w:rsidP="00782E5D">
      <w:pPr>
        <w:pStyle w:val="B10"/>
      </w:pPr>
      <w:r>
        <w:t>11.</w:t>
      </w:r>
      <w:r>
        <w:tab/>
        <w:t xml:space="preserve">The gNB-DU1 sends the UL RRC MESSAGE TRANSFER message to gNB-CU by including the </w:t>
      </w:r>
      <w:r>
        <w:rPr>
          <w:i/>
          <w:iCs/>
        </w:rPr>
        <w:t>RRCReconfigurationComplete</w:t>
      </w:r>
      <w:r>
        <w:t xml:space="preserve"> message </w:t>
      </w:r>
      <w:r>
        <w:rPr>
          <w:rFonts w:eastAsia="SimSun"/>
        </w:rPr>
        <w:t>received in step 10</w:t>
      </w:r>
      <w:r>
        <w:t>.</w:t>
      </w:r>
    </w:p>
    <w:p w14:paraId="11E0372A" w14:textId="77777777" w:rsidR="00782E5D" w:rsidRDefault="00782E5D" w:rsidP="00782E5D">
      <w:pPr>
        <w:pStyle w:val="B10"/>
      </w:pPr>
      <w:r>
        <w:rPr>
          <w:rFonts w:eastAsia="SimSun"/>
        </w:rPr>
        <w:t>11a. In case the SRB1 with duplication is configured, the gNB-DU</w:t>
      </w:r>
      <w:r>
        <w:rPr>
          <w:rFonts w:eastAsia="SimSun" w:hint="eastAsia"/>
        </w:rPr>
        <w:t>2</w:t>
      </w:r>
      <w:r>
        <w:rPr>
          <w:rFonts w:eastAsia="SimSun"/>
        </w:rPr>
        <w:t xml:space="preserve"> also sends the UL RRC MESSAGE TRANSFER message to gNB-CU by including the </w:t>
      </w:r>
      <w:r>
        <w:rPr>
          <w:rFonts w:eastAsia="SimSun"/>
          <w:i/>
          <w:iCs/>
        </w:rPr>
        <w:t>RRCReconfigurationComplete</w:t>
      </w:r>
      <w:r>
        <w:rPr>
          <w:rFonts w:eastAsia="SimSun"/>
        </w:rPr>
        <w:t xml:space="preserve"> message received in step 10a.</w:t>
      </w:r>
    </w:p>
    <w:p w14:paraId="61B0F037" w14:textId="77777777" w:rsidR="00782E5D" w:rsidRDefault="00782E5D" w:rsidP="00782E5D">
      <w:pPr>
        <w:pStyle w:val="B10"/>
      </w:pPr>
    </w:p>
    <w:p w14:paraId="5BFC6364" w14:textId="7F4E85DE" w:rsidR="00782E5D" w:rsidRDefault="00782E5D" w:rsidP="00782E5D">
      <w:pPr>
        <w:pStyle w:val="Heading3"/>
      </w:pPr>
      <w:bookmarkStart w:id="2320" w:name="_Toc155906960"/>
      <w:r>
        <w:rPr>
          <w:rFonts w:hint="eastAsia"/>
        </w:rPr>
        <w:t>8.</w:t>
      </w:r>
      <w:r>
        <w:t>22</w:t>
      </w:r>
      <w:r>
        <w:rPr>
          <w:rFonts w:hint="eastAsia"/>
        </w:rPr>
        <w:t>.2</w:t>
      </w:r>
      <w:r>
        <w:tab/>
      </w:r>
      <w:r>
        <w:rPr>
          <w:rFonts w:hint="eastAsia"/>
        </w:rPr>
        <w:t>Inter-DU indirect path addition on top of direct path</w:t>
      </w:r>
      <w:bookmarkEnd w:id="2320"/>
    </w:p>
    <w:p w14:paraId="7C7DE55E" w14:textId="0272A511" w:rsidR="00782E5D" w:rsidRDefault="00782E5D" w:rsidP="00782E5D">
      <w:pPr>
        <w:rPr>
          <w:lang w:val="en-US" w:eastAsia="zh-CN"/>
        </w:rPr>
      </w:pPr>
      <w:r>
        <w:rPr>
          <w:rFonts w:hint="eastAsia"/>
          <w:lang w:val="en-US" w:eastAsia="zh-CN"/>
        </w:rPr>
        <w:t>The signalling flow for inter-DU indirect path addition is shown in Figure 8.</w:t>
      </w:r>
      <w:r>
        <w:rPr>
          <w:lang w:val="en-US" w:eastAsia="zh-CN"/>
        </w:rPr>
        <w:t>22</w:t>
      </w:r>
      <w:r>
        <w:rPr>
          <w:rFonts w:hint="eastAsia"/>
          <w:lang w:val="en-US" w:eastAsia="zh-CN"/>
        </w:rPr>
        <w:t xml:space="preserve">.2-1.   </w:t>
      </w:r>
    </w:p>
    <w:p w14:paraId="04D53286" w14:textId="77777777" w:rsidR="00782E5D" w:rsidRDefault="00782E5D" w:rsidP="00782E5D">
      <w:pPr>
        <w:pStyle w:val="TH"/>
        <w:rPr>
          <w:lang w:val="en-US" w:eastAsia="zh-CN"/>
        </w:rPr>
      </w:pPr>
      <w:r>
        <w:rPr>
          <w:rFonts w:eastAsia="SimSun"/>
          <w:lang w:val="en-US" w:eastAsia="zh-CN"/>
        </w:rPr>
        <w:object w:dxaOrig="9000" w:dyaOrig="7120" w14:anchorId="666A70A3">
          <v:shape id="_x0000_i1108" type="#_x0000_t75" style="width:450.4pt;height:355.8pt" o:ole="">
            <v:imagedata r:id="rId175" o:title=""/>
            <o:lock v:ext="edit" aspectratio="f"/>
          </v:shape>
          <o:OLEObject Type="Embed" ProgID="Visio.Drawing.15" ShapeID="_x0000_i1108" DrawAspect="Content" ObjectID="_1766598723" r:id="rId176"/>
        </w:object>
      </w:r>
    </w:p>
    <w:p w14:paraId="01FFFD66" w14:textId="033323C5" w:rsidR="00782E5D" w:rsidRDefault="00782E5D" w:rsidP="00782E5D">
      <w:pPr>
        <w:pStyle w:val="TF"/>
        <w:rPr>
          <w:lang w:val="en-US" w:eastAsia="zh-CN"/>
        </w:rPr>
      </w:pPr>
      <w:r>
        <w:rPr>
          <w:lang w:val="en-US" w:eastAsia="zh-CN"/>
        </w:rPr>
        <w:t>Figure 8.22.2-1 Signalling procedure of inter-DU indirect path addition on top of direct path</w:t>
      </w:r>
    </w:p>
    <w:p w14:paraId="54A8E6CE" w14:textId="77777777" w:rsidR="00782E5D" w:rsidRDefault="00782E5D" w:rsidP="00782E5D">
      <w:pPr>
        <w:pStyle w:val="B10"/>
      </w:pPr>
      <w:r>
        <w:rPr>
          <w:rFonts w:hint="eastAsia"/>
        </w:rPr>
        <w:t>1.</w:t>
      </w:r>
      <w:r>
        <w:rPr>
          <w:rFonts w:eastAsia="SimSun"/>
        </w:rPr>
        <w:t xml:space="preserve"> </w:t>
      </w:r>
      <w:r>
        <w:rPr>
          <w:rFonts w:eastAsia="SimSun"/>
        </w:rPr>
        <w:tab/>
      </w:r>
      <w:r>
        <w:t>If the MP Remote UE is connected with the MP Relay UE using PC5 link, the Uu measurement configuration and measurement report signalling are performed between MP Remote UE and the gNB-CU to evaluate relay link measurement</w:t>
      </w:r>
      <w:r>
        <w:rPr>
          <w:rFonts w:hint="eastAsia"/>
        </w:rPr>
        <w:t xml:space="preserve"> </w:t>
      </w:r>
      <w:r>
        <w:t xml:space="preserve">and Uu link measurement. The MP Remote UE may report Uu measurement results </w:t>
      </w:r>
      <w:r>
        <w:rPr>
          <w:rFonts w:hint="eastAsia"/>
        </w:rPr>
        <w:t xml:space="preserve">of neighboring cells and </w:t>
      </w:r>
      <w:r>
        <w:t>one or multiple candidate</w:t>
      </w:r>
      <w:r>
        <w:rPr>
          <w:rFonts w:hint="eastAsia"/>
        </w:rPr>
        <w:t xml:space="preserve"> </w:t>
      </w:r>
      <w:r>
        <w:t>MP R</w:t>
      </w:r>
      <w:r>
        <w:rPr>
          <w:rFonts w:hint="eastAsia"/>
        </w:rPr>
        <w:t>elay UE</w:t>
      </w:r>
      <w:r>
        <w:t>(</w:t>
      </w:r>
      <w:r>
        <w:rPr>
          <w:rFonts w:hint="eastAsia"/>
        </w:rPr>
        <w:t>s</w:t>
      </w:r>
      <w:r>
        <w:t xml:space="preserve">). </w:t>
      </w:r>
    </w:p>
    <w:p w14:paraId="6EAB41E1" w14:textId="77777777" w:rsidR="00782E5D" w:rsidRDefault="00782E5D" w:rsidP="00782E5D">
      <w:pPr>
        <w:pStyle w:val="B10"/>
      </w:pPr>
      <w:r>
        <w:tab/>
        <w:t xml:space="preserve">In case that the MP Remote UE is connected with the MP Relay UE using N3C and the MP Relay UE is in RRC_CONNECTED state, the MP Remote UE reports at least </w:t>
      </w:r>
      <w:r>
        <w:rPr>
          <w:rFonts w:eastAsia="SimSun"/>
        </w:rPr>
        <w:t xml:space="preserve">the list of the </w:t>
      </w:r>
      <w:r>
        <w:t>C-RNTI and the cell ID of one or multiple candidate MP Relay UE(s).</w:t>
      </w:r>
    </w:p>
    <w:p w14:paraId="3B0B4BCD" w14:textId="77777777" w:rsidR="00782E5D" w:rsidRDefault="00782E5D" w:rsidP="00782E5D">
      <w:pPr>
        <w:pStyle w:val="B10"/>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a different gNB-DU (i.e., gNB-DU</w:t>
      </w:r>
      <w:r>
        <w:rPr>
          <w:rFonts w:hint="eastAsia"/>
        </w:rPr>
        <w:t>2</w:t>
      </w:r>
      <w:r>
        <w:t xml:space="preserve">). </w:t>
      </w:r>
    </w:p>
    <w:p w14:paraId="3B67C313" w14:textId="77777777" w:rsidR="00782E5D" w:rsidRDefault="00782E5D" w:rsidP="00782E5D">
      <w:pPr>
        <w:pStyle w:val="NO"/>
        <w:rPr>
          <w:lang w:eastAsia="ja-JP"/>
        </w:rPr>
      </w:pPr>
      <w:r>
        <w:rPr>
          <w:lang w:eastAsia="ja-JP"/>
        </w:rPr>
        <w:lastRenderedPageBreak/>
        <w:t>NOTE:</w:t>
      </w:r>
      <w:r>
        <w:rPr>
          <w:lang w:eastAsia="ja-JP"/>
        </w:rPr>
        <w:tab/>
        <w:t xml:space="preserve">Mode 1 resource configuration cannot be configured for </w:t>
      </w:r>
      <w:r>
        <w:rPr>
          <w:rFonts w:eastAsia="SimSun"/>
        </w:rPr>
        <w:t>MP R</w:t>
      </w:r>
      <w:r>
        <w:rPr>
          <w:lang w:eastAsia="ja-JP"/>
        </w:rPr>
        <w:t>emote UE in inter-gNB-DU multi-path relay in this release.</w:t>
      </w:r>
    </w:p>
    <w:p w14:paraId="16B3944F" w14:textId="77777777" w:rsidR="00782E5D" w:rsidRDefault="00782E5D" w:rsidP="00782E5D">
      <w:pPr>
        <w:pStyle w:val="B10"/>
      </w:pPr>
      <w:r>
        <w:t>3.</w:t>
      </w:r>
      <w:r>
        <w:tab/>
        <w:t xml:space="preserve">The reconfiguration to </w:t>
      </w:r>
      <w:r>
        <w:rPr>
          <w:rFonts w:eastAsia="SimSun"/>
        </w:rPr>
        <w:t>MP R</w:t>
      </w:r>
      <w:r>
        <w:t xml:space="preserve">elay UE is performed among </w:t>
      </w:r>
      <w:r>
        <w:rPr>
          <w:rFonts w:eastAsia="SimSun"/>
        </w:rPr>
        <w:t>MP R</w:t>
      </w:r>
      <w:r>
        <w:t>elay UE, the gNB-DU</w:t>
      </w:r>
      <w:r>
        <w:rPr>
          <w:rFonts w:hint="eastAsia"/>
        </w:rPr>
        <w:t>2</w:t>
      </w:r>
      <w:r>
        <w:t xml:space="preserve"> and the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 xml:space="preserve">elay UE. If the </w:t>
      </w:r>
      <w:r>
        <w:rPr>
          <w:rFonts w:eastAsia="SimSun"/>
        </w:rPr>
        <w:t>MP R</w:t>
      </w:r>
      <w:r>
        <w:t>elay UE is in RRC_IDLE/INACTIVE state, this step is skipped.</w:t>
      </w:r>
    </w:p>
    <w:p w14:paraId="024D5D77" w14:textId="77777777" w:rsidR="00782E5D" w:rsidRDefault="00782E5D" w:rsidP="00782E5D">
      <w:pPr>
        <w:pStyle w:val="B10"/>
      </w:pPr>
      <w:r>
        <w:rPr>
          <w:rFonts w:hint="eastAsia"/>
        </w:rPr>
        <w:t>4</w:t>
      </w:r>
      <w:r>
        <w:t>.</w:t>
      </w:r>
      <w:r>
        <w:tab/>
        <w:t xml:space="preserve">The </w:t>
      </w:r>
      <w:r>
        <w:rPr>
          <w:rFonts w:hint="eastAsia"/>
        </w:rPr>
        <w:t>gNB-CU</w:t>
      </w:r>
      <w:r>
        <w:t xml:space="preserve"> sends the UE CONTEXT SETUP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DU</w:t>
      </w:r>
      <w:r>
        <w:rPr>
          <w:rFonts w:hint="eastAsia"/>
        </w:rPr>
        <w:t>2</w:t>
      </w:r>
      <w:r>
        <w:t xml:space="preserve">, </w:t>
      </w:r>
      <w:r>
        <w:rPr>
          <w:rFonts w:hint="eastAsia"/>
        </w:rPr>
        <w:t xml:space="preserve">which contains the indirect path </w:t>
      </w:r>
      <w:r>
        <w:t xml:space="preserve">addition </w:t>
      </w:r>
      <w:r>
        <w:rPr>
          <w:rFonts w:hint="eastAsia"/>
        </w:rPr>
        <w:t>configuration at least</w:t>
      </w:r>
      <w:r>
        <w:t xml:space="preserve">. </w:t>
      </w:r>
    </w:p>
    <w:p w14:paraId="6D074BA2" w14:textId="77777777" w:rsidR="00782E5D" w:rsidRDefault="00782E5D" w:rsidP="00782E5D">
      <w:pPr>
        <w:pStyle w:val="B10"/>
      </w:pPr>
      <w:r>
        <w:rPr>
          <w:rFonts w:hint="eastAsia"/>
        </w:rPr>
        <w:t>5</w:t>
      </w:r>
      <w:r>
        <w:t>.</w:t>
      </w:r>
      <w:r>
        <w:tab/>
        <w:t xml:space="preserve">The </w:t>
      </w:r>
      <w:r>
        <w:rPr>
          <w:rFonts w:hint="eastAsia"/>
        </w:rPr>
        <w:t>gNB</w:t>
      </w:r>
      <w:r>
        <w:t>-DU</w:t>
      </w:r>
      <w:r>
        <w:rPr>
          <w:rFonts w:hint="eastAsia"/>
        </w:rPr>
        <w:t>2</w:t>
      </w:r>
      <w:r>
        <w:t xml:space="preserve"> responds to the </w:t>
      </w:r>
      <w:r>
        <w:rPr>
          <w:rFonts w:hint="eastAsia"/>
        </w:rPr>
        <w:t>gNB</w:t>
      </w:r>
      <w:r>
        <w:t>-CU with a UE CONTEXT SETUP RESPONSE message.</w:t>
      </w:r>
    </w:p>
    <w:p w14:paraId="4BED88E7" w14:textId="77777777" w:rsidR="00782E5D" w:rsidRDefault="00782E5D" w:rsidP="00782E5D">
      <w:pPr>
        <w:pStyle w:val="B10"/>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w:t>
      </w:r>
      <w:r>
        <w:rPr>
          <w:rFonts w:hint="eastAsia"/>
        </w:rPr>
        <w:t>1</w:t>
      </w:r>
      <w:r>
        <w:t xml:space="preserve">.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 xml:space="preserve">emote UE is using N3C, the contents in the </w:t>
      </w:r>
      <w:r>
        <w:rPr>
          <w:i/>
        </w:rPr>
        <w:t>RRCReconfiguration</w:t>
      </w:r>
      <w:r>
        <w:t xml:space="preserve"> message may include at least indirect path addition configuration, bearer mapping and the associated radio bearer(s).</w:t>
      </w:r>
    </w:p>
    <w:p w14:paraId="72A9EAD8" w14:textId="77777777" w:rsidR="00782E5D" w:rsidRDefault="00782E5D" w:rsidP="00782E5D">
      <w:pPr>
        <w:pStyle w:val="B10"/>
      </w:pPr>
      <w:r>
        <w:t>7.</w:t>
      </w:r>
      <w:r>
        <w:tab/>
        <w:t>The gNB-DU</w:t>
      </w:r>
      <w:r>
        <w:rPr>
          <w:rFonts w:hint="eastAsia"/>
        </w:rPr>
        <w:t>1</w:t>
      </w:r>
      <w:r>
        <w:t xml:space="preserve"> sends the </w:t>
      </w:r>
      <w:r>
        <w:rPr>
          <w:i/>
          <w:iCs/>
        </w:rPr>
        <w:t>RRCReconfiguration</w:t>
      </w:r>
      <w:r>
        <w:t xml:space="preserve"> message to the </w:t>
      </w:r>
      <w:r>
        <w:rPr>
          <w:rFonts w:eastAsia="SimSun"/>
        </w:rPr>
        <w:t>MP R</w:t>
      </w:r>
      <w:r>
        <w:t>emote UE.</w:t>
      </w:r>
    </w:p>
    <w:p w14:paraId="7BA35401" w14:textId="77777777" w:rsidR="00782E5D" w:rsidRDefault="00782E5D" w:rsidP="00782E5D">
      <w:pPr>
        <w:pStyle w:val="B10"/>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r>
        <w:rPr>
          <w:rFonts w:hint="eastAsia"/>
        </w:rPr>
        <w:t xml:space="preserve"> </w:t>
      </w:r>
      <w:r>
        <w:t xml:space="preserve">If the </w:t>
      </w:r>
      <w:r>
        <w:rPr>
          <w:rFonts w:eastAsia="SimSun"/>
        </w:rPr>
        <w:t>MP R</w:t>
      </w:r>
      <w:r>
        <w:t xml:space="preserve">emote UE is </w:t>
      </w:r>
      <w:r>
        <w:rPr>
          <w:rFonts w:eastAsia="SimSun"/>
        </w:rPr>
        <w:t xml:space="preserve">connected with the MP Relay UE </w:t>
      </w:r>
      <w:r>
        <w:t>using N3C, this step is skipped.</w:t>
      </w:r>
    </w:p>
    <w:p w14:paraId="43DAAE2A" w14:textId="77777777" w:rsidR="00782E5D" w:rsidRDefault="00782E5D" w:rsidP="00782E5D">
      <w:pPr>
        <w:pStyle w:val="B10"/>
      </w:pPr>
      <w:r>
        <w:t>9.</w:t>
      </w:r>
      <w:r>
        <w:tab/>
        <w:t xml:space="preserve">The </w:t>
      </w:r>
      <w:r>
        <w:rPr>
          <w:rFonts w:eastAsia="SimSun"/>
        </w:rPr>
        <w:t>MP R</w:t>
      </w:r>
      <w:r>
        <w:t xml:space="preserve">emote UE sends the </w:t>
      </w:r>
      <w:r>
        <w:rPr>
          <w:i/>
          <w:iCs/>
        </w:rPr>
        <w:t>RRCReconfigurationComplete</w:t>
      </w:r>
      <w:r>
        <w:t xml:space="preserve"> message to the gNB-DU1 via direct path </w:t>
      </w:r>
      <w:r>
        <w:rPr>
          <w:rFonts w:eastAsia="SimSun"/>
        </w:rPr>
        <w:t>in order to complete the indirect path addition procedure</w:t>
      </w:r>
      <w:r>
        <w:t>.</w:t>
      </w:r>
      <w:r>
        <w:rPr>
          <w:rFonts w:hint="eastAsia"/>
        </w:rPr>
        <w:t xml:space="preserve"> </w:t>
      </w:r>
    </w:p>
    <w:p w14:paraId="37584837" w14:textId="77777777" w:rsidR="00782E5D" w:rsidRDefault="00782E5D" w:rsidP="00782E5D">
      <w:pPr>
        <w:pStyle w:val="B10"/>
      </w:pPr>
      <w:r>
        <w:rPr>
          <w:rFonts w:eastAsia="SimSun"/>
        </w:rPr>
        <w:t>9a</w:t>
      </w:r>
      <w:r>
        <w:t>.</w:t>
      </w:r>
      <w:r>
        <w:tab/>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r>
        <w:t>.</w:t>
      </w:r>
    </w:p>
    <w:p w14:paraId="50D74058" w14:textId="77777777" w:rsidR="00782E5D" w:rsidRDefault="00782E5D" w:rsidP="00782E5D">
      <w:pPr>
        <w:pStyle w:val="NO"/>
        <w:rPr>
          <w:rFonts w:eastAsia="Batang"/>
        </w:rPr>
      </w:pPr>
      <w:r>
        <w:rPr>
          <w:rFonts w:eastAsia="Batang"/>
          <w:lang w:eastAsia="zh-CN"/>
        </w:rPr>
        <w:t xml:space="preserve">NOTE: </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6CCC4C0E" w14:textId="77777777" w:rsidR="00782E5D" w:rsidRDefault="00782E5D" w:rsidP="00782E5D">
      <w:pPr>
        <w:pStyle w:val="B10"/>
      </w:pPr>
      <w:r>
        <w:t>10.</w:t>
      </w:r>
      <w:r>
        <w:tab/>
        <w:t>The gNB-DU</w:t>
      </w:r>
      <w:r>
        <w:rPr>
          <w:rFonts w:hint="eastAsia"/>
        </w:rPr>
        <w:t>1</w:t>
      </w:r>
      <w:r>
        <w:t xml:space="preserve"> sends the UL RRC MESSAGE TRANSFER message to gNB-CU by including the </w:t>
      </w:r>
      <w:r>
        <w:rPr>
          <w:i/>
          <w:iCs/>
        </w:rPr>
        <w:t>RRCReconfigurationComplete</w:t>
      </w:r>
      <w:r>
        <w:t xml:space="preserve"> message received in step 9.</w:t>
      </w:r>
    </w:p>
    <w:p w14:paraId="748E97FD" w14:textId="77777777" w:rsidR="00782E5D" w:rsidRDefault="00782E5D" w:rsidP="00782E5D">
      <w:pPr>
        <w:pStyle w:val="B10"/>
        <w:rPr>
          <w:rFonts w:eastAsia="SimSun"/>
        </w:rPr>
      </w:pPr>
      <w:r>
        <w:rPr>
          <w:rFonts w:eastAsia="SimSun"/>
        </w:rPr>
        <w:t>10a. In case the SRB1 with duplication is configured, the gNB-DU</w:t>
      </w:r>
      <w:r>
        <w:rPr>
          <w:rFonts w:eastAsia="SimSun" w:hint="eastAsia"/>
        </w:rPr>
        <w:t>2</w:t>
      </w:r>
      <w:r>
        <w:rPr>
          <w:rFonts w:eastAsia="SimSun"/>
        </w:rPr>
        <w:t xml:space="preserve"> also sends the UL RRC MESSAGE TRANSFER message to gNB-CU by including the </w:t>
      </w:r>
      <w:r>
        <w:rPr>
          <w:rFonts w:eastAsia="SimSun"/>
          <w:i/>
          <w:iCs/>
        </w:rPr>
        <w:t>RRCReconfigurationComplete</w:t>
      </w:r>
      <w:r>
        <w:rPr>
          <w:rFonts w:eastAsia="SimSun"/>
        </w:rPr>
        <w:t xml:space="preserve"> message received in step 9a.</w:t>
      </w:r>
    </w:p>
    <w:p w14:paraId="1D69BC20" w14:textId="77777777" w:rsidR="00782E5D" w:rsidRDefault="00782E5D" w:rsidP="00782E5D">
      <w:pPr>
        <w:rPr>
          <w:lang w:val="en-US" w:eastAsia="zh-CN"/>
        </w:rPr>
      </w:pPr>
    </w:p>
    <w:p w14:paraId="7C62CACC" w14:textId="5BEFDE96" w:rsidR="00782E5D" w:rsidRDefault="00782E5D" w:rsidP="00782E5D">
      <w:pPr>
        <w:pStyle w:val="Heading3"/>
      </w:pPr>
      <w:bookmarkStart w:id="2321" w:name="_Toc155906961"/>
      <w:r>
        <w:t>8.22.3</w:t>
      </w:r>
      <w:r>
        <w:tab/>
        <w:t>Intra-DU direct path addition on top of indirect path</w:t>
      </w:r>
      <w:bookmarkEnd w:id="2321"/>
    </w:p>
    <w:p w14:paraId="750AF6A2" w14:textId="1C3AFCCD" w:rsidR="00782E5D" w:rsidRDefault="00782E5D" w:rsidP="00782E5D">
      <w:r>
        <w:rPr>
          <w:rFonts w:hint="eastAsia"/>
        </w:rPr>
        <w:t>The</w:t>
      </w:r>
      <w:r>
        <w:t xml:space="preserve"> signaling flow for intra-DU direct path addition is shown in Fig. 8.22.3-1. </w:t>
      </w:r>
      <w:r>
        <w:rPr>
          <w:rFonts w:eastAsia="SimSun"/>
          <w:lang w:val="en-US" w:eastAsia="zh-CN"/>
        </w:rPr>
        <w:t>This procedure is only applicable to the MP Remote UE using PC5 link.</w:t>
      </w:r>
    </w:p>
    <w:p w14:paraId="40A48EE0" w14:textId="77777777" w:rsidR="00782E5D" w:rsidRDefault="00782E5D" w:rsidP="00782E5D">
      <w:pPr>
        <w:pStyle w:val="TH"/>
      </w:pPr>
      <w:r>
        <w:rPr>
          <w:rFonts w:eastAsia="SimSun"/>
        </w:rPr>
        <w:object w:dxaOrig="7650" w:dyaOrig="8120" w14:anchorId="1C701D45">
          <v:shape id="_x0000_i1109" type="#_x0000_t75" style="width:384.3pt;height:405.2pt" o:ole="">
            <v:imagedata r:id="rId177" o:title=""/>
            <o:lock v:ext="edit" aspectratio="f"/>
          </v:shape>
          <o:OLEObject Type="Embed" ProgID="Visio.Drawing.15" ShapeID="_x0000_i1109" DrawAspect="Content" ObjectID="_1766598724" r:id="rId178"/>
        </w:object>
      </w:r>
    </w:p>
    <w:p w14:paraId="040A021E" w14:textId="1E010E48" w:rsidR="00782E5D" w:rsidRDefault="00782E5D" w:rsidP="00782E5D">
      <w:pPr>
        <w:pStyle w:val="TF"/>
      </w:pPr>
      <w:r>
        <w:t>Figure 8.22.3-1: Signalling procedure of intra-DU direct path addition on top of indirect path</w:t>
      </w:r>
    </w:p>
    <w:p w14:paraId="0EFFEB1B" w14:textId="77777777" w:rsidR="00782E5D" w:rsidRDefault="00782E5D" w:rsidP="00782E5D">
      <w:pPr>
        <w:pStyle w:val="B10"/>
      </w:pPr>
      <w:r>
        <w:t>1.</w:t>
      </w:r>
      <w:r>
        <w:tab/>
        <w:t xml:space="preserve">The Uu measurement configuration and measurement report signalling are performed between MP Remote UE and gNB-CU to evaluate both relay link measurement and Uu link measurement. The MP Remote UE may report Uu measurement results </w:t>
      </w:r>
      <w:r>
        <w:rPr>
          <w:rFonts w:hint="eastAsia"/>
        </w:rPr>
        <w:t xml:space="preserve">of neighboring cells and </w:t>
      </w:r>
      <w:r>
        <w:t>one or multiple candidate</w:t>
      </w:r>
      <w:r>
        <w:rPr>
          <w:rFonts w:hint="eastAsia"/>
        </w:rPr>
        <w:t xml:space="preserve"> </w:t>
      </w:r>
      <w:r>
        <w:t>MP R</w:t>
      </w:r>
      <w:r>
        <w:rPr>
          <w:rFonts w:hint="eastAsia"/>
        </w:rPr>
        <w:t>elay UE</w:t>
      </w:r>
      <w:r>
        <w:t>(</w:t>
      </w:r>
      <w:r>
        <w:rPr>
          <w:rFonts w:hint="eastAsia"/>
        </w:rPr>
        <w:t>s</w:t>
      </w:r>
      <w:r>
        <w:t>).</w:t>
      </w:r>
    </w:p>
    <w:p w14:paraId="0AEB12C0" w14:textId="77777777" w:rsidR="00782E5D" w:rsidRDefault="00782E5D" w:rsidP="00782E5D">
      <w:pPr>
        <w:pStyle w:val="B10"/>
      </w:pPr>
      <w:r>
        <w:t>2.</w:t>
      </w:r>
      <w:r>
        <w:tab/>
        <w:t xml:space="preserve">The gNB-CU decides to </w:t>
      </w:r>
      <w:r>
        <w:rPr>
          <w:rFonts w:hint="eastAsia"/>
        </w:rPr>
        <w:t xml:space="preserve">add the direct path to </w:t>
      </w:r>
      <w:r>
        <w:t>MP R</w:t>
      </w:r>
      <w:r>
        <w:rPr>
          <w:rFonts w:hint="eastAsia"/>
        </w:rPr>
        <w:t>emote</w:t>
      </w:r>
      <w:r>
        <w:t xml:space="preserve"> UE under the same gNB-DU.</w:t>
      </w:r>
    </w:p>
    <w:p w14:paraId="773AFC1B" w14:textId="77777777" w:rsidR="00782E5D" w:rsidRDefault="00782E5D" w:rsidP="00782E5D">
      <w:pPr>
        <w:pStyle w:val="B10"/>
      </w:pPr>
      <w:r>
        <w:t>3.</w:t>
      </w:r>
      <w:r>
        <w:tab/>
        <w:t xml:space="preserve">The </w:t>
      </w:r>
      <w:r>
        <w:rPr>
          <w:rFonts w:hint="eastAsia"/>
        </w:rPr>
        <w:t>gNB-CU</w:t>
      </w:r>
      <w:r>
        <w:t xml:space="preserve"> sends the UE CONTEXT MODIFICATION REQUEST message </w:t>
      </w:r>
      <w:r>
        <w:rPr>
          <w:rFonts w:hint="eastAsia"/>
        </w:rPr>
        <w:t xml:space="preserve">for the </w:t>
      </w:r>
      <w:r>
        <w:t>MP R</w:t>
      </w:r>
      <w:r>
        <w:rPr>
          <w:rFonts w:hint="eastAsia"/>
        </w:rPr>
        <w:t xml:space="preserve">emote UE </w:t>
      </w:r>
      <w:r>
        <w:t xml:space="preserve">to the </w:t>
      </w:r>
      <w:r>
        <w:rPr>
          <w:rFonts w:hint="eastAsia"/>
        </w:rPr>
        <w:t>gNB-</w:t>
      </w:r>
      <w:r>
        <w:t xml:space="preserve">DU, </w:t>
      </w:r>
      <w:r>
        <w:rPr>
          <w:rFonts w:hint="eastAsia"/>
        </w:rPr>
        <w:t>which contains at least the direct path configuration</w:t>
      </w:r>
      <w:r>
        <w:t xml:space="preserve">. </w:t>
      </w:r>
    </w:p>
    <w:p w14:paraId="2CE68608" w14:textId="77777777" w:rsidR="00782E5D" w:rsidRDefault="00782E5D" w:rsidP="00782E5D">
      <w:pPr>
        <w:pStyle w:val="B10"/>
      </w:pPr>
      <w:r>
        <w:t>4.</w:t>
      </w:r>
      <w:r>
        <w:tab/>
        <w:t xml:space="preserve">The </w:t>
      </w:r>
      <w:r>
        <w:rPr>
          <w:rFonts w:hint="eastAsia"/>
        </w:rPr>
        <w:t>gNB</w:t>
      </w:r>
      <w:r>
        <w:t xml:space="preserve">-DU responds to the </w:t>
      </w:r>
      <w:r>
        <w:rPr>
          <w:rFonts w:hint="eastAsia"/>
        </w:rPr>
        <w:t>gNB</w:t>
      </w:r>
      <w:r>
        <w:t xml:space="preserve">-CU with a UE CONTEXT MODIFICATION RESPONSE message. </w:t>
      </w:r>
    </w:p>
    <w:p w14:paraId="22B09BE0" w14:textId="77777777" w:rsidR="00782E5D" w:rsidRDefault="00782E5D" w:rsidP="00782E5D">
      <w:pPr>
        <w:pStyle w:val="B10"/>
      </w:pPr>
      <w:r>
        <w:t>5.</w:t>
      </w:r>
      <w:r>
        <w:tab/>
        <w:t>The gNB-C</w:t>
      </w:r>
      <w:r>
        <w:rPr>
          <w:rFonts w:hint="eastAsia"/>
        </w:rPr>
        <w:t>U</w:t>
      </w:r>
      <w:r>
        <w:t xml:space="preserve"> sends an </w:t>
      </w:r>
      <w:r>
        <w:rPr>
          <w:i/>
          <w:iCs/>
        </w:rPr>
        <w:t>RRCReconfiguration</w:t>
      </w:r>
      <w:r>
        <w:t xml:space="preserve"> message to the MP Relay UE</w:t>
      </w:r>
      <w:r>
        <w:rPr>
          <w:rFonts w:hint="eastAsia"/>
        </w:rPr>
        <w:t xml:space="preserve"> to update the indirect path configuration if necessary</w:t>
      </w:r>
      <w:r>
        <w:t>.</w:t>
      </w:r>
    </w:p>
    <w:p w14:paraId="6C58B857" w14:textId="77777777" w:rsidR="00782E5D" w:rsidRDefault="00782E5D" w:rsidP="00782E5D">
      <w:pPr>
        <w:pStyle w:val="B10"/>
      </w:pPr>
      <w:r>
        <w:t>6.</w:t>
      </w:r>
      <w:r>
        <w:tab/>
        <w:t xml:space="preserve">The gNB-CU sends the DL RRC MESSAGE TRANSFER message </w:t>
      </w:r>
      <w:r>
        <w:rPr>
          <w:rFonts w:hint="eastAsia"/>
        </w:rPr>
        <w:t xml:space="preserve">for </w:t>
      </w:r>
      <w:r>
        <w:t>MP R</w:t>
      </w:r>
      <w:r>
        <w:rPr>
          <w:rFonts w:hint="eastAsia"/>
        </w:rPr>
        <w:t xml:space="preserve">emote UE </w:t>
      </w:r>
      <w:r>
        <w:t xml:space="preserve">by including the </w:t>
      </w:r>
      <w:r>
        <w:rPr>
          <w:i/>
          <w:iCs/>
        </w:rPr>
        <w:t>RRCReconfiguration</w:t>
      </w:r>
      <w:r>
        <w:t xml:space="preserve"> message to the gNB-DU. 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22A4C4E3" w14:textId="77777777" w:rsidR="00782E5D" w:rsidRDefault="00782E5D" w:rsidP="00782E5D">
      <w:pPr>
        <w:pStyle w:val="B10"/>
      </w:pPr>
      <w:r>
        <w:t>7.</w:t>
      </w:r>
      <w:r>
        <w:tab/>
        <w:t xml:space="preserve">The gNB-DU sends the </w:t>
      </w:r>
      <w:r>
        <w:rPr>
          <w:i/>
          <w:iCs/>
        </w:rPr>
        <w:t>RRCReconfiguration</w:t>
      </w:r>
      <w:r>
        <w:t xml:space="preserve"> message to the MP Remote UE.</w:t>
      </w:r>
    </w:p>
    <w:p w14:paraId="262205DE" w14:textId="77777777" w:rsidR="00782E5D" w:rsidRDefault="00782E5D" w:rsidP="00782E5D">
      <w:pPr>
        <w:pStyle w:val="B10"/>
      </w:pPr>
      <w:r>
        <w:t>8.</w:t>
      </w:r>
      <w:r>
        <w:tab/>
        <w:t>The</w:t>
      </w:r>
      <w:r>
        <w:rPr>
          <w:rFonts w:hint="eastAsia"/>
        </w:rPr>
        <w:t xml:space="preserve"> </w:t>
      </w:r>
      <w: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p>
    <w:p w14:paraId="0247E17B" w14:textId="77777777" w:rsidR="00782E5D" w:rsidRDefault="00782E5D" w:rsidP="00782E5D">
      <w:pPr>
        <w:pStyle w:val="B10"/>
      </w:pPr>
      <w:r>
        <w:t>9.</w:t>
      </w:r>
      <w:r>
        <w:tab/>
        <w:t xml:space="preserve">The MP Remote UE sends the </w:t>
      </w:r>
      <w:r>
        <w:rPr>
          <w:i/>
          <w:iCs/>
        </w:rPr>
        <w:t>RRCReconfigurationComplete</w:t>
      </w:r>
      <w:r>
        <w:t xml:space="preserve"> message to the gNB-DU via direct path in order to complete the direct path addition procedure.</w:t>
      </w:r>
    </w:p>
    <w:p w14:paraId="1AA1D845" w14:textId="77777777" w:rsidR="00782E5D" w:rsidRDefault="00782E5D" w:rsidP="00782E5D">
      <w:pPr>
        <w:pStyle w:val="B10"/>
      </w:pPr>
      <w:r>
        <w:rPr>
          <w:rFonts w:eastAsia="SimSun"/>
        </w:rPr>
        <w:lastRenderedPageBreak/>
        <w:t>9a</w:t>
      </w:r>
      <w:r>
        <w:t>.</w:t>
      </w:r>
      <w:r>
        <w:tab/>
        <w:t xml:space="preserve">In case the SRB1 with duplication is configured, the </w:t>
      </w:r>
      <w:r>
        <w:rPr>
          <w:i/>
          <w:iCs/>
        </w:rPr>
        <w:t>RRCReconfigurationComplete</w:t>
      </w:r>
      <w:r>
        <w:t xml:space="preserve"> message is also sent to the gNB-DU via indirect path.</w:t>
      </w:r>
    </w:p>
    <w:p w14:paraId="4DF28577" w14:textId="77777777" w:rsidR="00782E5D" w:rsidRDefault="00782E5D" w:rsidP="00782E5D">
      <w:pPr>
        <w:pStyle w:val="B10"/>
      </w:pPr>
      <w:r>
        <w:t>10</w:t>
      </w:r>
      <w:r>
        <w:rPr>
          <w:rFonts w:eastAsia="SimSun"/>
        </w:rPr>
        <w:t>/10a</w:t>
      </w:r>
      <w:r>
        <w:t>.</w:t>
      </w:r>
      <w:r>
        <w:tab/>
        <w:t xml:space="preserve">The gNB-DU sends the UL RRC MESSAGE TRANSFER message to gNB-CU by including the </w:t>
      </w:r>
      <w:r>
        <w:rPr>
          <w:i/>
          <w:iCs/>
        </w:rPr>
        <w:t>RRCReconfigurationComplete</w:t>
      </w:r>
      <w:r>
        <w:t xml:space="preserve"> message.</w:t>
      </w:r>
    </w:p>
    <w:p w14:paraId="6BF71220" w14:textId="77777777" w:rsidR="00782E5D" w:rsidRDefault="00782E5D" w:rsidP="00782E5D">
      <w:pPr>
        <w:rPr>
          <w:rFonts w:eastAsia="SimSun"/>
          <w:lang w:eastAsia="zh-CN"/>
        </w:rPr>
      </w:pPr>
    </w:p>
    <w:p w14:paraId="007F450C" w14:textId="298D9069" w:rsidR="00782E5D" w:rsidRDefault="00782E5D" w:rsidP="00782E5D">
      <w:pPr>
        <w:pStyle w:val="Heading3"/>
      </w:pPr>
      <w:bookmarkStart w:id="2322" w:name="_Toc155906962"/>
      <w:r>
        <w:t>8.22.4</w:t>
      </w:r>
      <w:r>
        <w:tab/>
        <w:t>Intra-DU indirect path addition on top of direct path</w:t>
      </w:r>
      <w:bookmarkEnd w:id="2322"/>
    </w:p>
    <w:p w14:paraId="2D8894BC" w14:textId="36E9E516" w:rsidR="00782E5D" w:rsidRDefault="00782E5D" w:rsidP="00782E5D">
      <w:r>
        <w:rPr>
          <w:rFonts w:hint="eastAsia"/>
        </w:rPr>
        <w:t>The</w:t>
      </w:r>
      <w:r>
        <w:t xml:space="preserve"> signaling flow for intra-DU indirect path addition is shown in Fig. 8.</w:t>
      </w:r>
      <w:r w:rsidR="00E96140">
        <w:t>22</w:t>
      </w:r>
      <w:r>
        <w:t xml:space="preserve">.4-1. </w:t>
      </w:r>
    </w:p>
    <w:p w14:paraId="6BBEACB0" w14:textId="77777777" w:rsidR="00782E5D" w:rsidRDefault="00782E5D" w:rsidP="00782E5D">
      <w:pPr>
        <w:pStyle w:val="TH"/>
      </w:pPr>
      <w:r>
        <w:rPr>
          <w:rFonts w:eastAsia="SimSun"/>
        </w:rPr>
        <w:object w:dxaOrig="10545" w:dyaOrig="10995" w14:anchorId="141FA3CE">
          <v:shape id="_x0000_i1110" type="#_x0000_t75" style="width:378.4pt;height:447.05pt" o:ole="">
            <v:imagedata r:id="rId179" o:title=""/>
            <o:lock v:ext="edit" aspectratio="f"/>
          </v:shape>
          <o:OLEObject Type="Embed" ProgID="Visio.Drawing.15" ShapeID="_x0000_i1110" DrawAspect="Content" ObjectID="_1766598725" r:id="rId180"/>
        </w:object>
      </w:r>
    </w:p>
    <w:p w14:paraId="0CF3D0B7" w14:textId="460647C5" w:rsidR="00782E5D" w:rsidRDefault="00782E5D" w:rsidP="00782E5D">
      <w:pPr>
        <w:pStyle w:val="TF"/>
      </w:pPr>
      <w:r>
        <w:t>Figure 8.22.4-1: Signalling procedure of intra-DU indirect path addition on top of direct path</w:t>
      </w:r>
    </w:p>
    <w:p w14:paraId="009AC697" w14:textId="77777777" w:rsidR="00782E5D" w:rsidRDefault="00782E5D" w:rsidP="00782E5D">
      <w:pPr>
        <w:pStyle w:val="B10"/>
      </w:pPr>
      <w:r>
        <w:rPr>
          <w:rFonts w:hint="eastAsia"/>
        </w:rPr>
        <w:t>1.</w:t>
      </w:r>
      <w:r>
        <w:rPr>
          <w:rFonts w:eastAsia="SimSun"/>
        </w:rPr>
        <w:t xml:space="preserve"> </w:t>
      </w:r>
      <w:r>
        <w:rPr>
          <w:rFonts w:eastAsia="SimSun"/>
        </w:rPr>
        <w:tab/>
      </w:r>
      <w:r>
        <w:t xml:space="preserve">If the </w:t>
      </w:r>
      <w:r>
        <w:rPr>
          <w:rFonts w:eastAsia="SimSun"/>
        </w:rPr>
        <w:t>MP R</w:t>
      </w:r>
      <w:r>
        <w:t xml:space="preserve">emote UE is connected with the </w:t>
      </w:r>
      <w:r>
        <w:rPr>
          <w:rFonts w:eastAsia="SimSun"/>
        </w:rPr>
        <w:t>MP R</w:t>
      </w:r>
      <w:r>
        <w:t xml:space="preserve">elay UE using PC5 link, the Uu measurement configuration and measurement report signalling are performed between </w:t>
      </w:r>
      <w:r>
        <w:rPr>
          <w:rFonts w:eastAsia="SimSun"/>
        </w:rPr>
        <w:t>MP R</w:t>
      </w:r>
      <w:r>
        <w:t>emote UE and gNB-CU to evaluate relay link measurement</w:t>
      </w:r>
      <w:r>
        <w:rPr>
          <w:rFonts w:hint="eastAsia"/>
        </w:rPr>
        <w:t xml:space="preserve"> </w:t>
      </w:r>
      <w:r>
        <w:t xml:space="preserve">and Uu link measurement. The </w:t>
      </w:r>
      <w:r>
        <w:rPr>
          <w:rFonts w:eastAsia="SimSun"/>
        </w:rPr>
        <w:t>MP R</w:t>
      </w:r>
      <w:r>
        <w:t xml:space="preserve">emote UE may report Uu measurement results </w:t>
      </w:r>
      <w:r>
        <w:rPr>
          <w:rFonts w:hint="eastAsia"/>
        </w:rPr>
        <w:t xml:space="preserve">of neighboring cells and </w:t>
      </w:r>
      <w:r>
        <w:t>one or multiple candidate</w:t>
      </w:r>
      <w:r>
        <w:rPr>
          <w:rFonts w:hint="eastAsia"/>
        </w:rPr>
        <w:t xml:space="preserve"> </w:t>
      </w:r>
      <w:r>
        <w:rPr>
          <w:rFonts w:eastAsia="SimSun"/>
        </w:rPr>
        <w:t>MP R</w:t>
      </w:r>
      <w:r>
        <w:rPr>
          <w:rFonts w:hint="eastAsia"/>
        </w:rPr>
        <w:t>elay UE</w:t>
      </w:r>
      <w:r>
        <w:t>(</w:t>
      </w:r>
      <w:r>
        <w:rPr>
          <w:rFonts w:hint="eastAsia"/>
        </w:rPr>
        <w:t>s</w:t>
      </w:r>
      <w:r>
        <w:t xml:space="preserve">). </w:t>
      </w:r>
    </w:p>
    <w:p w14:paraId="4CC1349E" w14:textId="77777777" w:rsidR="00782E5D" w:rsidRDefault="00782E5D" w:rsidP="00782E5D">
      <w:pPr>
        <w:pStyle w:val="B10"/>
      </w:pPr>
      <w:r>
        <w:tab/>
        <w:t xml:space="preserve">In case that the </w:t>
      </w:r>
      <w:r>
        <w:rPr>
          <w:rFonts w:eastAsia="SimSun"/>
        </w:rPr>
        <w:t>MP R</w:t>
      </w:r>
      <w:r>
        <w:t xml:space="preserve">emote UE is connected with the </w:t>
      </w:r>
      <w:r>
        <w:rPr>
          <w:rFonts w:eastAsia="SimSun"/>
        </w:rPr>
        <w:t>MP R</w:t>
      </w:r>
      <w:r>
        <w:t xml:space="preserve">elay UE using N3C </w:t>
      </w:r>
      <w:r>
        <w:rPr>
          <w:rFonts w:eastAsia="SimSun"/>
        </w:rPr>
        <w:t>and the MP Relay UE is in RRC_CONNECTED state</w:t>
      </w:r>
      <w:r>
        <w:t xml:space="preserve">, the MP Remote UE reports at least </w:t>
      </w:r>
      <w:r>
        <w:rPr>
          <w:rFonts w:eastAsia="SimSun"/>
        </w:rPr>
        <w:t xml:space="preserve">the list of the </w:t>
      </w:r>
      <w:r>
        <w:t>C-RNTI and the cell ID of one or multiple candidate MP Relay UE(s).</w:t>
      </w:r>
    </w:p>
    <w:p w14:paraId="2B0C8038" w14:textId="77777777" w:rsidR="00782E5D" w:rsidRDefault="00782E5D" w:rsidP="00782E5D">
      <w:pPr>
        <w:pStyle w:val="B10"/>
      </w:pPr>
      <w:r>
        <w:lastRenderedPageBreak/>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the same gNB-DU.</w:t>
      </w:r>
    </w:p>
    <w:p w14:paraId="199FBC16" w14:textId="77777777" w:rsidR="00782E5D" w:rsidRDefault="00782E5D" w:rsidP="00782E5D">
      <w:pPr>
        <w:pStyle w:val="B10"/>
      </w:pPr>
      <w:r>
        <w:t>3.</w:t>
      </w:r>
      <w:r>
        <w:tab/>
        <w:t xml:space="preserve">The reconfiguration to </w:t>
      </w:r>
      <w:r>
        <w:rPr>
          <w:rFonts w:eastAsia="SimSun"/>
        </w:rPr>
        <w:t>MP R</w:t>
      </w:r>
      <w:r>
        <w:t xml:space="preserve">elay UE is performed among </w:t>
      </w:r>
      <w:r>
        <w:rPr>
          <w:rFonts w:eastAsia="SimSun"/>
        </w:rPr>
        <w:t>MP R</w:t>
      </w:r>
      <w:r>
        <w:t xml:space="preserve">elay UE, gNB-DU and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elay UE. If the MP Relay UE is in RRC_IDLE/INACTIVE state, this step is skipped.</w:t>
      </w:r>
    </w:p>
    <w:p w14:paraId="1FFF665F" w14:textId="77777777" w:rsidR="00782E5D" w:rsidRDefault="00782E5D" w:rsidP="00782E5D">
      <w:pPr>
        <w:pStyle w:val="B10"/>
      </w:pPr>
      <w:r>
        <w:rPr>
          <w:rFonts w:hint="eastAsia"/>
        </w:rPr>
        <w:t>4</w:t>
      </w:r>
      <w:r>
        <w:t>.</w:t>
      </w:r>
      <w:r>
        <w:tab/>
        <w:t xml:space="preserve">The </w:t>
      </w:r>
      <w:r>
        <w:rPr>
          <w:rFonts w:hint="eastAsia"/>
        </w:rPr>
        <w:t>gNB-CU</w:t>
      </w:r>
      <w:r>
        <w:t xml:space="preserve"> sends the UE CONTEXT MODIFICATION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 xml:space="preserve">DU, </w:t>
      </w:r>
      <w:r>
        <w:rPr>
          <w:rFonts w:hint="eastAsia"/>
        </w:rPr>
        <w:t xml:space="preserve">which contains the indirect path </w:t>
      </w:r>
      <w:r>
        <w:t xml:space="preserve">addition </w:t>
      </w:r>
      <w:r>
        <w:rPr>
          <w:rFonts w:hint="eastAsia"/>
        </w:rPr>
        <w:t>configuration at least</w:t>
      </w:r>
      <w:r>
        <w:t xml:space="preserve">. </w:t>
      </w:r>
    </w:p>
    <w:p w14:paraId="2406FDD7" w14:textId="77777777" w:rsidR="00782E5D" w:rsidRDefault="00782E5D" w:rsidP="00782E5D">
      <w:pPr>
        <w:pStyle w:val="B10"/>
      </w:pPr>
      <w:r>
        <w:rPr>
          <w:rFonts w:hint="eastAsia"/>
        </w:rPr>
        <w:t>5</w:t>
      </w:r>
      <w:r>
        <w:t>.</w:t>
      </w:r>
      <w:r>
        <w:tab/>
        <w:t xml:space="preserve">The </w:t>
      </w:r>
      <w:r>
        <w:rPr>
          <w:rFonts w:hint="eastAsia"/>
        </w:rPr>
        <w:t>gNB</w:t>
      </w:r>
      <w:r>
        <w:t xml:space="preserve">-DU responds to the </w:t>
      </w:r>
      <w:r>
        <w:rPr>
          <w:rFonts w:hint="eastAsia"/>
        </w:rPr>
        <w:t>gNB</w:t>
      </w:r>
      <w:r>
        <w:t>-CU with a UE CONTEXT MODIFICATION RESPONSE message.</w:t>
      </w:r>
    </w:p>
    <w:p w14:paraId="3B44E4D7" w14:textId="77777777" w:rsidR="00782E5D" w:rsidRDefault="00782E5D" w:rsidP="00782E5D">
      <w:pPr>
        <w:pStyle w:val="B10"/>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 xml:space="preserve">emote UE is using N3C, the contents in the </w:t>
      </w:r>
      <w:r>
        <w:rPr>
          <w:i/>
        </w:rPr>
        <w:t>RRCReconfiguration</w:t>
      </w:r>
      <w:r>
        <w:t xml:space="preserve"> message may include at least indirect path addition configuration, bearer mapping and the associated radio bearer(s).</w:t>
      </w:r>
    </w:p>
    <w:p w14:paraId="5D0BEDBC" w14:textId="77777777" w:rsidR="00782E5D" w:rsidRDefault="00782E5D" w:rsidP="00782E5D">
      <w:pPr>
        <w:pStyle w:val="B10"/>
      </w:pPr>
      <w:r>
        <w:t>7.</w:t>
      </w:r>
      <w:r>
        <w:tab/>
        <w:t xml:space="preserve">The gNB-DU sends the </w:t>
      </w:r>
      <w:r>
        <w:rPr>
          <w:i/>
          <w:iCs/>
        </w:rPr>
        <w:t>RRCReconfiguration</w:t>
      </w:r>
      <w:r>
        <w:t xml:space="preserve"> message to the </w:t>
      </w:r>
      <w:r>
        <w:rPr>
          <w:rFonts w:eastAsia="SimSun"/>
        </w:rPr>
        <w:t>MP R</w:t>
      </w:r>
      <w:r>
        <w:t>emote UE.</w:t>
      </w:r>
    </w:p>
    <w:p w14:paraId="2DAC3923" w14:textId="77777777" w:rsidR="00782E5D" w:rsidRDefault="00782E5D" w:rsidP="00782E5D">
      <w:pPr>
        <w:pStyle w:val="B10"/>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r>
        <w:rPr>
          <w:rFonts w:hint="eastAsia"/>
        </w:rPr>
        <w:t xml:space="preserve"> </w:t>
      </w:r>
      <w:r>
        <w:t xml:space="preserve">If the </w:t>
      </w:r>
      <w:r>
        <w:rPr>
          <w:rFonts w:eastAsia="SimSun"/>
        </w:rPr>
        <w:t>MP R</w:t>
      </w:r>
      <w:r>
        <w:t xml:space="preserve">emote UE is using N3C, this step is skipped. </w:t>
      </w:r>
    </w:p>
    <w:p w14:paraId="4318C683" w14:textId="77777777" w:rsidR="00782E5D" w:rsidRDefault="00782E5D" w:rsidP="00782E5D">
      <w:pPr>
        <w:pStyle w:val="B10"/>
      </w:pPr>
      <w:r>
        <w:t>9.</w:t>
      </w:r>
      <w:r>
        <w:tab/>
        <w:t xml:space="preserve">The </w:t>
      </w:r>
      <w:r>
        <w:rPr>
          <w:rFonts w:eastAsia="SimSun"/>
        </w:rPr>
        <w:t>MP R</w:t>
      </w:r>
      <w:r>
        <w:t xml:space="preserve">emote UE sends the </w:t>
      </w:r>
      <w:r>
        <w:rPr>
          <w:i/>
          <w:iCs/>
        </w:rPr>
        <w:t>RRCReconfigurationComplete</w:t>
      </w:r>
      <w:r>
        <w:t xml:space="preserve"> message to the gNB-DU via direct path </w:t>
      </w:r>
      <w:r>
        <w:rPr>
          <w:rFonts w:eastAsia="SimSun"/>
        </w:rPr>
        <w:t>to complete the indirect path addition procedure</w:t>
      </w:r>
      <w:r>
        <w:t>.</w:t>
      </w:r>
    </w:p>
    <w:p w14:paraId="28845E6B" w14:textId="77777777" w:rsidR="00782E5D" w:rsidRDefault="00782E5D" w:rsidP="00782E5D">
      <w:pPr>
        <w:pStyle w:val="B10"/>
      </w:pPr>
      <w:r>
        <w:rPr>
          <w:rFonts w:eastAsia="SimSun"/>
        </w:rPr>
        <w:t>9a</w:t>
      </w:r>
      <w:r>
        <w:t>.</w:t>
      </w:r>
      <w:r>
        <w:tab/>
      </w:r>
      <w:r>
        <w:rPr>
          <w:rFonts w:eastAsia="SimSun"/>
        </w:rPr>
        <w:t xml:space="preserve">In case the SRB1 with duplication is configured, the </w:t>
      </w:r>
      <w:r>
        <w:rPr>
          <w:rFonts w:eastAsia="SimSun"/>
          <w:i/>
          <w:iCs/>
        </w:rPr>
        <w:t>RRCReconfigurationComplete</w:t>
      </w:r>
      <w:r>
        <w:rPr>
          <w:rFonts w:eastAsia="SimSun"/>
        </w:rPr>
        <w:t xml:space="preserve"> message is also sent to the gNB-DU via indirect path</w:t>
      </w:r>
      <w:r>
        <w:t>.</w:t>
      </w:r>
    </w:p>
    <w:p w14:paraId="7926E5A4" w14:textId="77777777" w:rsidR="00782E5D" w:rsidRDefault="00782E5D" w:rsidP="00782E5D">
      <w:pPr>
        <w:pStyle w:val="NO"/>
      </w:pPr>
      <w:r>
        <w:rPr>
          <w:rFonts w:eastAsia="Batang"/>
          <w:lang w:eastAsia="zh-CN"/>
        </w:rPr>
        <w:t xml:space="preserve">NOTE: </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0FE302BF" w14:textId="6444BC50" w:rsidR="00782E5D" w:rsidRDefault="00782E5D" w:rsidP="00782E5D">
      <w:pPr>
        <w:pStyle w:val="B10"/>
      </w:pPr>
      <w:r>
        <w:t>10/10a.</w:t>
      </w:r>
      <w:r>
        <w:tab/>
        <w:t xml:space="preserve">The gNB-DU sends the UL RRC MESSAGE TRANSFER message to gNB-CU by including the </w:t>
      </w:r>
      <w:r>
        <w:rPr>
          <w:i/>
          <w:iCs/>
        </w:rPr>
        <w:t>RRCReconfigurationComplete</w:t>
      </w:r>
      <w:r>
        <w:t xml:space="preserve"> message.</w:t>
      </w:r>
    </w:p>
    <w:p w14:paraId="05B3089E" w14:textId="5B8BD716" w:rsidR="006A1DEB" w:rsidRDefault="006A1DEB" w:rsidP="006A1DEB">
      <w:pPr>
        <w:pStyle w:val="Heading2"/>
      </w:pPr>
      <w:bookmarkStart w:id="2323" w:name="_Toc155906963"/>
      <w:r>
        <w:t>8.23</w:t>
      </w:r>
      <w:r>
        <w:tab/>
        <w:t>Mobile IAB migration procedures</w:t>
      </w:r>
      <w:bookmarkEnd w:id="2323"/>
    </w:p>
    <w:p w14:paraId="405E3DC9" w14:textId="64827C4D" w:rsidR="006A1DEB" w:rsidRDefault="006A1DEB" w:rsidP="006A1DEB">
      <w:pPr>
        <w:pStyle w:val="Heading3"/>
      </w:pPr>
      <w:bookmarkStart w:id="2324" w:name="_Toc155906964"/>
      <w:r>
        <w:t>8.23.1</w:t>
      </w:r>
      <w:r w:rsidR="00B0289C">
        <w:tab/>
      </w:r>
      <w:r>
        <w:t>Migration of mobile IAB-MT via Xn handover</w:t>
      </w:r>
      <w:bookmarkEnd w:id="2324"/>
    </w:p>
    <w:p w14:paraId="7A751E2F" w14:textId="77777777" w:rsidR="006A1DEB" w:rsidRDefault="006A1DEB" w:rsidP="00870AA0">
      <w:r>
        <w:t xml:space="preserve">The mobile IAB-MT can be migrated from a source RRC-terminating IAB-donor-CU to a target RRC-terminating IAB-donor-CU using the Xn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7A13ECED" w14:textId="6147CC6C" w:rsidR="006A1DEB" w:rsidRDefault="006A1DEB" w:rsidP="006A1DEB">
      <w:r>
        <w:t xml:space="preserve">Figure 8.23.1-1 shows an example of mobile IAB-MT migration via Xn handover.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w:t>
      </w:r>
      <w:r w:rsidRPr="002E1D0C">
        <w:t xml:space="preserve"> </w:t>
      </w:r>
      <w:r>
        <w:t xml:space="preserve">to the target RRC-terminating IAB-donor-CU via a target path of a different IAB topology after the </w:t>
      </w:r>
      <w:r>
        <w:rPr>
          <w:rFonts w:hint="eastAsia"/>
          <w:lang w:val="en-US" w:eastAsia="zh-CN"/>
        </w:rPr>
        <w:t>migration</w:t>
      </w:r>
      <w:r>
        <w:t xml:space="preserve">. </w:t>
      </w:r>
    </w:p>
    <w:p w14:paraId="69754A0A" w14:textId="1A7A3C01" w:rsidR="006A1DEB" w:rsidRDefault="006A1DEB" w:rsidP="006A1DEB">
      <w:pPr>
        <w:keepNext/>
      </w:pPr>
    </w:p>
    <w:p w14:paraId="53A64AE8" w14:textId="77777777" w:rsidR="006A1DEB" w:rsidRDefault="006A1DEB" w:rsidP="00870AA0">
      <w:pPr>
        <w:pStyle w:val="TH"/>
      </w:pPr>
      <w:r>
        <w:rPr>
          <w:rFonts w:eastAsia="Malgun Gothic"/>
        </w:rPr>
        <w:object w:dxaOrig="16620" w:dyaOrig="4800" w14:anchorId="4E139AC7">
          <v:shape id="_x0000_i1111" type="#_x0000_t75" style="width:478.9pt;height:136.45pt" o:ole="">
            <v:imagedata r:id="rId181" o:title=""/>
          </v:shape>
          <o:OLEObject Type="Embed" ProgID="Mscgen.Chart" ShapeID="_x0000_i1111" DrawAspect="Content" ObjectID="_1766598726" r:id="rId182"/>
        </w:object>
      </w:r>
    </w:p>
    <w:p w14:paraId="2D9487FD" w14:textId="5E5CB400" w:rsidR="006A1DEB" w:rsidRDefault="006A1DEB" w:rsidP="006A1DEB">
      <w:pPr>
        <w:pStyle w:val="TF"/>
        <w:rPr>
          <w:b w:val="0"/>
          <w:bCs/>
          <w:i/>
          <w:iCs/>
        </w:rPr>
      </w:pPr>
      <w:r>
        <w:rPr>
          <w:bCs/>
        </w:rPr>
        <w:t>Figure 8.23.1-1: Procedure for Xn-based migration of mobile IAB-MT</w:t>
      </w:r>
    </w:p>
    <w:p w14:paraId="3631C95B" w14:textId="77777777" w:rsidR="006A1DEB" w:rsidRDefault="006A1DEB" w:rsidP="00870AA0">
      <w:pPr>
        <w:pStyle w:val="B10"/>
      </w:pPr>
      <w:r>
        <w:t xml:space="preserve">1. Steps 1-14 of the topology adaptation procedure in </w:t>
      </w:r>
      <w:r>
        <w:rPr>
          <w:lang w:eastAsia="ja-JP"/>
        </w:rPr>
        <w:t>clause</w:t>
      </w:r>
      <w:r>
        <w:t xml:space="preserve"> 8.17.3.1 are performed to conduct Xn handover of the mobile IAB-MT from the source parent IAB-node connected to the source RRC-terminating IAB-donor-CU to the target parent IAB-node connected to the target RRC-terminating IAB-donor-CU. In these steps, the mobile IAB-node corresponds to the migrating IAB-node in </w:t>
      </w:r>
      <w:r>
        <w:rPr>
          <w:lang w:eastAsia="ja-JP"/>
        </w:rPr>
        <w:t>clause</w:t>
      </w:r>
      <w:r>
        <w:t xml:space="preserve">8.17.3.1, and the mobile IAB-MT’s source and target RRC-terminating IAB-donor-CUs correspond to the respective source and target IAB-donor-CUs of </w:t>
      </w:r>
      <w:r>
        <w:rPr>
          <w:lang w:eastAsia="ja-JP"/>
        </w:rPr>
        <w:t>clause</w:t>
      </w:r>
      <w:r>
        <w:t>8.17.3.1.</w:t>
      </w:r>
      <w:r w:rsidRPr="00B20AD8">
        <w:t xml:space="preserve"> </w:t>
      </w:r>
      <w:r>
        <w:t>T</w:t>
      </w:r>
      <w:r w:rsidRPr="00497D9D">
        <w:t xml:space="preserve">he source </w:t>
      </w:r>
      <w:r>
        <w:t>RRC-terminating IAB-donor-CU</w:t>
      </w:r>
      <w:r w:rsidRPr="00497D9D">
        <w:t xml:space="preserve"> should retain the UE XnAP IDs allocated for the mobile IAB-MT as long as the m</w:t>
      </w:r>
      <w:r>
        <w:t xml:space="preserve">obile </w:t>
      </w:r>
      <w:r w:rsidRPr="00497D9D">
        <w:t>IAB-MT is connected.</w:t>
      </w:r>
    </w:p>
    <w:p w14:paraId="2F0676BC" w14:textId="77777777" w:rsidR="006A1DEB" w:rsidRDefault="006A1DEB" w:rsidP="00870AA0">
      <w:pPr>
        <w:pStyle w:val="B10"/>
      </w:pPr>
      <w:r>
        <w:t xml:space="preserve">2. Same as step 15 of the topology adaptation procedure in </w:t>
      </w:r>
      <w:r>
        <w:rPr>
          <w:lang w:eastAsia="ja-JP"/>
        </w:rPr>
        <w:t>clause</w:t>
      </w:r>
      <w:r>
        <w:t>8.17.3.1, where the F1-C connection between the co-located mobile IAB-DU and its F1-terminating IAB-donor-CU is switched to the target path using the new TNL address information of the IAB-MT. In this step, the mobile IAB-node corresponds to the migrating IAB-node, and the F1-terminating IAB-donor-CU corresponds to the source IAB-donor-CU.</w:t>
      </w:r>
    </w:p>
    <w:p w14:paraId="2605D97F" w14:textId="77777777" w:rsidR="006A1DEB" w:rsidRDefault="006A1DEB" w:rsidP="00870AA0">
      <w:pPr>
        <w:pStyle w:val="B10"/>
      </w:pPr>
      <w:r>
        <w:t>3. The mobile IAB-DU passes to the F1-terminating IAB-donor-CU via F1AP the gNB ID of the target RRC-terminating IAB-donor-CU and the mobile IAB-node’s BAP address allocated by the</w:t>
      </w:r>
      <w:r w:rsidRPr="003E6A39">
        <w:t xml:space="preserve"> </w:t>
      </w:r>
      <w:r>
        <w:t xml:space="preserve">target RRC-terminating IAB-donor-CU. </w:t>
      </w:r>
      <w:r w:rsidRPr="00C82C70">
        <w:t>In case the migration of the mobile IAB-MT occurs during DU migration, each logical m</w:t>
      </w:r>
      <w:r>
        <w:t xml:space="preserve">obile </w:t>
      </w:r>
      <w:r w:rsidRPr="00C82C70">
        <w:t>IAB-DU passes this information to its respective F1-terminating IAB-donor-CU</w:t>
      </w:r>
      <w:r>
        <w:t>. The</w:t>
      </w:r>
      <w:r w:rsidRPr="00B20AD8">
        <w:t xml:space="preserve"> </w:t>
      </w:r>
      <w:r>
        <w:t xml:space="preserve">F1-terminating IAB-donor-CU retains the </w:t>
      </w:r>
      <w:r w:rsidRPr="00ED477A">
        <w:t xml:space="preserve">UE XnAP ID </w:t>
      </w:r>
      <w:r>
        <w:t xml:space="preserve">that it </w:t>
      </w:r>
      <w:r w:rsidRPr="00ED477A">
        <w:t xml:space="preserve">allocated </w:t>
      </w:r>
      <w:r>
        <w:t xml:space="preserve">to </w:t>
      </w:r>
      <w:r w:rsidRPr="00ED477A">
        <w:t>the mobile IAB-MT as l</w:t>
      </w:r>
      <w:r>
        <w:t xml:space="preserve">ong as the co-located mobile </w:t>
      </w:r>
      <w:r w:rsidRPr="00ED477A">
        <w:t>IAB-DU connects to this CU, and retains the UE XnAP ID allocated for the m</w:t>
      </w:r>
      <w:r>
        <w:t xml:space="preserve">obile </w:t>
      </w:r>
      <w:r w:rsidRPr="00ED477A">
        <w:t xml:space="preserve">IAB-MT by the </w:t>
      </w:r>
      <w:r>
        <w:t>source RRC-terminating IAB-donor-CU</w:t>
      </w:r>
      <w:r w:rsidRPr="00ED477A">
        <w:t xml:space="preserve"> until</w:t>
      </w:r>
      <w:r w:rsidRPr="005E4E03">
        <w:t xml:space="preserve"> </w:t>
      </w:r>
      <w:r>
        <w:t>the present step (step 3)</w:t>
      </w:r>
      <w:r w:rsidRPr="00ED477A">
        <w:t>.</w:t>
      </w:r>
    </w:p>
    <w:p w14:paraId="4975B6C0" w14:textId="77777777" w:rsidR="006A1DEB" w:rsidRDefault="006A1DEB" w:rsidP="00870AA0">
      <w:pPr>
        <w:pStyle w:val="B10"/>
        <w:rPr>
          <w:rFonts w:eastAsia="Malgun Gothic"/>
          <w:kern w:val="28"/>
        </w:rPr>
      </w:pPr>
      <w:r>
        <w:t xml:space="preserve">4. Steps 16-20 of the topology adaptation procedure in </w:t>
      </w:r>
      <w:r>
        <w:rPr>
          <w:lang w:eastAsia="ja-JP"/>
        </w:rPr>
        <w:t>clause</w:t>
      </w:r>
      <w:r>
        <w:t xml:space="preserve"> 8.17.3.1, where the F1-terminating IAB-donor-CU initiates the IAB Transport Migration Management procedure towards the target RRC-terminating IAB-donor-CU to</w:t>
      </w:r>
      <w:r>
        <w:rPr>
          <w:lang w:eastAsia="zh-CN"/>
        </w:rPr>
        <w:t xml:space="preserve"> provide the </w:t>
      </w:r>
      <w:r>
        <w:t>context</w:t>
      </w:r>
      <w:r>
        <w:rPr>
          <w:lang w:eastAsia="zh-CN"/>
        </w:rPr>
        <w:t xml:space="preserve"> of the offloaded traffic. The target RRC-terminating IAB-donor-CU reconfigures the </w:t>
      </w:r>
      <w:r>
        <w:t xml:space="preserve">BAP sublayer and/or BH RLC channels on the target path accordingly, and provides the UL BH information for UL BH reconfigurations to be conducted by the F1-terminating IAB-donor-CU on the mobile IAB-node. Then, the </w:t>
      </w:r>
      <w:r>
        <w:rPr>
          <w:lang w:eastAsia="zh-CN"/>
        </w:rPr>
        <w:t>F1-U connections of the mobile IAB-node are migrated to the target path.</w:t>
      </w:r>
    </w:p>
    <w:p w14:paraId="43F0C6E1" w14:textId="7CE771E8" w:rsidR="006A1DEB" w:rsidRDefault="006A1DEB" w:rsidP="006A1DEB">
      <w:pPr>
        <w:pStyle w:val="Heading3"/>
      </w:pPr>
      <w:bookmarkStart w:id="2325" w:name="_Toc155906965"/>
      <w:r>
        <w:t>8.23.2</w:t>
      </w:r>
      <w:r w:rsidR="00B0289C">
        <w:tab/>
      </w:r>
      <w:r>
        <w:t>Migration of mobile IAB-MT via NG handover</w:t>
      </w:r>
      <w:bookmarkEnd w:id="2325"/>
    </w:p>
    <w:p w14:paraId="070A8B7F" w14:textId="77777777" w:rsidR="006A1DEB" w:rsidRDefault="006A1DEB" w:rsidP="006A1DEB">
      <w:r>
        <w:t xml:space="preserve">The mobile IAB-MT can be migrated from a source RRC-terminating IAB-donor-CU to a target RRC-terminating IAB-donor-CU using the NG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3A962DE0" w14:textId="2B67AB05" w:rsidR="006A1DEB" w:rsidRDefault="006A1DEB" w:rsidP="006A1DEB">
      <w:r>
        <w:t xml:space="preserve">Figure 8.23.2-1 shows an example of mobile IAB-MT migration via NG handover.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t xml:space="preserve">. </w:t>
      </w:r>
    </w:p>
    <w:p w14:paraId="29044F1A" w14:textId="77777777" w:rsidR="00870AA0" w:rsidRDefault="006A1DEB" w:rsidP="00870AA0">
      <w:pPr>
        <w:pStyle w:val="TH"/>
        <w:rPr>
          <w:rFonts w:eastAsia="Malgun Gothic"/>
        </w:rPr>
      </w:pPr>
      <w:r>
        <w:rPr>
          <w:rFonts w:eastAsia="Malgun Gothic"/>
        </w:rPr>
        <w:object w:dxaOrig="16620" w:dyaOrig="2790" w14:anchorId="61259690">
          <v:shape id="_x0000_i1112" type="#_x0000_t75" style="width:478.9pt;height:79.55pt" o:ole="">
            <v:imagedata r:id="rId183" o:title=""/>
          </v:shape>
          <o:OLEObject Type="Embed" ProgID="Mscgen.Chart" ShapeID="_x0000_i1112" DrawAspect="Content" ObjectID="_1766598727" r:id="rId184"/>
        </w:object>
      </w:r>
    </w:p>
    <w:p w14:paraId="2E6AC0B2" w14:textId="4318A71F" w:rsidR="006A1DEB" w:rsidRDefault="006A1DEB" w:rsidP="00870AA0">
      <w:pPr>
        <w:pStyle w:val="TF"/>
        <w:rPr>
          <w:i/>
          <w:iCs/>
        </w:rPr>
      </w:pPr>
      <w:r w:rsidRPr="007F2CD6">
        <w:t>Figure 8.</w:t>
      </w:r>
      <w:r>
        <w:t>23</w:t>
      </w:r>
      <w:r w:rsidRPr="007F2CD6">
        <w:t>.</w:t>
      </w:r>
      <w:r>
        <w:t>2</w:t>
      </w:r>
      <w:r w:rsidRPr="007F2CD6">
        <w:t xml:space="preserve">-1: Procedure for </w:t>
      </w:r>
      <w:r>
        <w:t>NG</w:t>
      </w:r>
      <w:r w:rsidRPr="007F2CD6">
        <w:t>-based migration of mobile IAB-MT</w:t>
      </w:r>
    </w:p>
    <w:p w14:paraId="506F29BB" w14:textId="23D034F8" w:rsidR="006A1DEB" w:rsidRDefault="006A1DEB" w:rsidP="00870AA0">
      <w:pPr>
        <w:pStyle w:val="B10"/>
      </w:pPr>
      <w:r>
        <w:t xml:space="preserve">1. </w:t>
      </w:r>
      <w:r>
        <w:rPr>
          <w:rFonts w:hint="eastAsia"/>
          <w:lang w:eastAsia="zh-CN"/>
        </w:rPr>
        <w:t>S</w:t>
      </w:r>
      <w:r>
        <w:rPr>
          <w:lang w:eastAsia="zh-CN"/>
        </w:rPr>
        <w:t xml:space="preserve">imilar to </w:t>
      </w:r>
      <w:r>
        <w:t xml:space="preserve">Step 1-14 in </w:t>
      </w:r>
      <w:r>
        <w:rPr>
          <w:lang w:eastAsia="ja-JP"/>
        </w:rPr>
        <w:t>clause</w:t>
      </w:r>
      <w:r>
        <w:t xml:space="preserve"> 8.17.3.1, where the NG-based handover procedure as defined in </w:t>
      </w:r>
      <w:r>
        <w:rPr>
          <w:lang w:eastAsia="ja-JP"/>
        </w:rPr>
        <w:t xml:space="preserve">clauses </w:t>
      </w:r>
      <w:r>
        <w:t xml:space="preserve">4.9.1.3.2 and 4.9.1.3.3 in TS 23.502 [32] is used instead of Xn-based handover procedure. </w:t>
      </w:r>
    </w:p>
    <w:p w14:paraId="53A0C632" w14:textId="058CC65E" w:rsidR="006A1DEB" w:rsidRDefault="006A1DEB" w:rsidP="00870AA0">
      <w:pPr>
        <w:pStyle w:val="B10"/>
      </w:pPr>
      <w:r>
        <w:t xml:space="preserve">2. Same as step 2 to step 4 in </w:t>
      </w:r>
      <w:r>
        <w:rPr>
          <w:lang w:eastAsia="ja-JP"/>
        </w:rPr>
        <w:t>clause</w:t>
      </w:r>
      <w:r>
        <w:t xml:space="preserve"> 8.23.1</w:t>
      </w:r>
      <w:r>
        <w:rPr>
          <w:lang w:eastAsia="zh-CN"/>
        </w:rPr>
        <w:t>.</w:t>
      </w:r>
    </w:p>
    <w:p w14:paraId="59E04F25" w14:textId="6558651B" w:rsidR="006A1DEB" w:rsidRPr="00DD30BF" w:rsidRDefault="006A1DEB" w:rsidP="00870AA0">
      <w:pPr>
        <w:pStyle w:val="NO"/>
        <w:rPr>
          <w:lang w:eastAsia="zh-CN"/>
        </w:rPr>
      </w:pPr>
      <w:r w:rsidRPr="0038758C">
        <w:rPr>
          <w:rFonts w:hint="eastAsia"/>
          <w:lang w:eastAsia="zh-CN"/>
        </w:rPr>
        <w:t>N</w:t>
      </w:r>
      <w:r w:rsidRPr="0038758C">
        <w:rPr>
          <w:lang w:eastAsia="zh-CN"/>
        </w:rPr>
        <w:t>OTE</w:t>
      </w:r>
      <w:r w:rsidR="00870AA0">
        <w:rPr>
          <w:lang w:eastAsia="zh-CN"/>
        </w:rPr>
        <w:tab/>
      </w:r>
      <w:r w:rsidRPr="0038758C">
        <w:rPr>
          <w:lang w:eastAsia="zh-CN"/>
        </w:rPr>
        <w:t xml:space="preserve">How to </w:t>
      </w:r>
      <w:r>
        <w:rPr>
          <w:lang w:eastAsia="zh-CN"/>
        </w:rPr>
        <w:t>perform</w:t>
      </w:r>
      <w:r w:rsidRPr="0038758C">
        <w:rPr>
          <w:lang w:eastAsia="zh-CN"/>
        </w:rPr>
        <w:t xml:space="preserve"> the </w:t>
      </w:r>
      <w:r w:rsidRPr="0038758C">
        <w:t xml:space="preserve">IAB Transport Migration Management/Modification </w:t>
      </w:r>
      <w:r>
        <w:t>procedures and the IAB Resource Coordination procedure</w:t>
      </w:r>
      <w:r w:rsidRPr="0038758C">
        <w:t xml:space="preserve"> between the F1-terminating IAB-donor-CU and the target RRC-terminating IAB-donor-CU without Xn interface</w:t>
      </w:r>
      <w:r w:rsidRPr="0038758C">
        <w:rPr>
          <w:lang w:eastAsia="zh-CN"/>
        </w:rPr>
        <w:t xml:space="preserve"> is up to implementation.</w:t>
      </w:r>
      <w:r>
        <w:rPr>
          <w:lang w:eastAsia="zh-CN"/>
        </w:rPr>
        <w:t xml:space="preserve"> </w:t>
      </w:r>
    </w:p>
    <w:p w14:paraId="0D491643" w14:textId="5609CC9D" w:rsidR="006A1DEB" w:rsidRPr="006A1DEB" w:rsidRDefault="006A1DEB" w:rsidP="006A1DEB">
      <w:pPr>
        <w:pStyle w:val="Heading3"/>
      </w:pPr>
      <w:bookmarkStart w:id="2326" w:name="_Toc155906966"/>
      <w:r w:rsidRPr="006A1DEB">
        <w:t>8.23.3</w:t>
      </w:r>
      <w:r w:rsidR="00B0289C">
        <w:tab/>
      </w:r>
      <w:r w:rsidRPr="006A1DEB">
        <w:t>Mobile IAB-DU migration procedure</w:t>
      </w:r>
      <w:bookmarkEnd w:id="2326"/>
    </w:p>
    <w:p w14:paraId="47E7B752" w14:textId="77777777" w:rsidR="006A1DEB" w:rsidRDefault="006A1DEB" w:rsidP="006A1DEB">
      <w:r>
        <w:t xml:space="preserve">To support the mobile IAB-DU migration procedure, the mobile IAB-node concurrently supports two logical mobile IAB-DUs, which have F1 connections set up with the source F1-terminating IAB-donor-CU and target F1-terminating IAB-donor-CU, respectively. The mobile IAB-MT’s IAB-donor-CU may be same as either the source F1-termainting IAB-donor CU or the target F1-terminating IAB-donor-CU, or it may be different from both source and target F1-terminating IAB-donor-CUs. </w:t>
      </w:r>
    </w:p>
    <w:p w14:paraId="1F709A5C" w14:textId="77777777" w:rsidR="006A1DEB" w:rsidRPr="007736FF" w:rsidRDefault="006A1DEB" w:rsidP="006A1DEB">
      <w:r>
        <w:t xml:space="preserve">The UE(s) connected to the mobile IAB-node are handed over from the cell(s) of the source logical mobile IAB-DU that have F1 set up with the source F1-terminating IAB-donor-CU to the cell(s) of the target logical mobile IAB-DU that have F1 set up with the target F1-terminating IAB-donor-CU. </w:t>
      </w:r>
      <w:r w:rsidRPr="00554B5C">
        <w:t xml:space="preserve">After </w:t>
      </w:r>
      <w:r>
        <w:t xml:space="preserve">the </w:t>
      </w:r>
      <w:r w:rsidRPr="00554B5C">
        <w:t>UE</w:t>
      </w:r>
      <w:r>
        <w:t>(</w:t>
      </w:r>
      <w:r w:rsidRPr="00554B5C">
        <w:t>s</w:t>
      </w:r>
      <w:r>
        <w:t>)</w:t>
      </w:r>
      <w:r w:rsidRPr="00554B5C">
        <w:t xml:space="preserve"> </w:t>
      </w:r>
      <w:r>
        <w:t>are</w:t>
      </w:r>
      <w:r w:rsidRPr="00554B5C">
        <w:t xml:space="preserve"> handed over, the </w:t>
      </w:r>
      <w:r>
        <w:t xml:space="preserve">F1 between the </w:t>
      </w:r>
      <w:r w:rsidRPr="00554B5C">
        <w:t>source logical m</w:t>
      </w:r>
      <w:r>
        <w:t xml:space="preserve">obile </w:t>
      </w:r>
      <w:r w:rsidRPr="00554B5C">
        <w:t xml:space="preserve">IAB-DU’s </w:t>
      </w:r>
      <w:r>
        <w:t xml:space="preserve">and </w:t>
      </w:r>
      <w:r w:rsidRPr="00554B5C">
        <w:t xml:space="preserve">the source </w:t>
      </w:r>
      <w:r>
        <w:t>F1-terminating IAB-donor-CU</w:t>
      </w:r>
      <w:r w:rsidRPr="00554B5C">
        <w:t xml:space="preserve"> </w:t>
      </w:r>
      <w:r>
        <w:t>may</w:t>
      </w:r>
      <w:r w:rsidRPr="00554B5C">
        <w:t xml:space="preserve"> be </w:t>
      </w:r>
      <w:r>
        <w:t>removed</w:t>
      </w:r>
      <w:r w:rsidRPr="00554B5C">
        <w:t>.</w:t>
      </w:r>
      <w:r>
        <w:t xml:space="preserve"> </w:t>
      </w:r>
    </w:p>
    <w:p w14:paraId="3DDE7F88" w14:textId="73C9CB82" w:rsidR="006A1DEB" w:rsidRDefault="006A1DEB" w:rsidP="006A1DEB">
      <w:pPr>
        <w:pStyle w:val="B10"/>
        <w:ind w:left="0" w:firstLine="0"/>
        <w:rPr>
          <w:rFonts w:eastAsia="Malgun Gothic"/>
        </w:rPr>
      </w:pPr>
      <w:r w:rsidRPr="002C4B3F">
        <w:rPr>
          <w:lang w:eastAsia="ja-JP"/>
        </w:rPr>
        <w:t>Figure 8.</w:t>
      </w:r>
      <w:r>
        <w:rPr>
          <w:lang w:eastAsia="ja-JP"/>
        </w:rPr>
        <w:t>23.3-1</w:t>
      </w:r>
      <w:r w:rsidRPr="002C4B3F">
        <w:rPr>
          <w:lang w:eastAsia="ja-JP"/>
        </w:rPr>
        <w:t xml:space="preserve"> shows an example</w:t>
      </w:r>
      <w:r>
        <w:rPr>
          <w:lang w:eastAsia="ja-JP"/>
        </w:rPr>
        <w:t xml:space="preserve"> of the mobile IAB-DU</w:t>
      </w:r>
      <w:r w:rsidRPr="002C4B3F">
        <w:rPr>
          <w:lang w:eastAsia="ja-JP"/>
        </w:rPr>
        <w:t xml:space="preserve"> migration procedure</w:t>
      </w:r>
      <w:r>
        <w:rPr>
          <w:lang w:eastAsia="ja-JP"/>
        </w:rPr>
        <w:t>. In this example,</w:t>
      </w:r>
      <w:r w:rsidRPr="002C4B3F">
        <w:rPr>
          <w:lang w:eastAsia="ja-JP"/>
        </w:rPr>
        <w:t xml:space="preserve"> the source </w:t>
      </w:r>
      <w:r>
        <w:rPr>
          <w:lang w:eastAsia="ja-JP"/>
        </w:rPr>
        <w:t xml:space="preserve">and the target F1-terminating </w:t>
      </w:r>
      <w:r w:rsidRPr="002C4B3F">
        <w:t>IAB-donor-CU</w:t>
      </w:r>
      <w:r>
        <w:t>s</w:t>
      </w:r>
      <w:r w:rsidRPr="002C4B3F">
        <w:rPr>
          <w:lang w:eastAsia="ja-JP"/>
        </w:rPr>
        <w:t xml:space="preserve"> </w:t>
      </w:r>
      <w:r>
        <w:rPr>
          <w:lang w:eastAsia="ja-JP"/>
        </w:rPr>
        <w:t>are</w:t>
      </w:r>
      <w:r w:rsidRPr="002C4B3F">
        <w:rPr>
          <w:lang w:eastAsia="ja-JP"/>
        </w:rPr>
        <w:t xml:space="preserve"> different from the </w:t>
      </w:r>
      <w:r>
        <w:rPr>
          <w:lang w:eastAsia="ja-JP"/>
        </w:rPr>
        <w:t>RRC</w:t>
      </w:r>
      <w:r w:rsidRPr="002C4B3F">
        <w:rPr>
          <w:lang w:eastAsia="ja-JP"/>
        </w:rPr>
        <w:t xml:space="preserve">-terminating </w:t>
      </w:r>
      <w:r w:rsidRPr="002C4B3F">
        <w:t>IAB-donor-CU</w:t>
      </w:r>
      <w:r w:rsidRPr="002C4B3F">
        <w:rPr>
          <w:lang w:eastAsia="ja-JP"/>
        </w:rPr>
        <w:t xml:space="preserve">. </w:t>
      </w:r>
    </w:p>
    <w:p w14:paraId="1BCF6285" w14:textId="77777777" w:rsidR="006A1DEB" w:rsidRDefault="006A1DEB" w:rsidP="006A1DEB">
      <w:pPr>
        <w:pStyle w:val="B10"/>
        <w:ind w:left="0" w:firstLine="0"/>
        <w:rPr>
          <w:rFonts w:eastAsia="Malgun Gothic"/>
        </w:rPr>
      </w:pPr>
      <w:r>
        <w:rPr>
          <w:rFonts w:eastAsia="Malgun Gothic"/>
        </w:rPr>
        <w:object w:dxaOrig="13485" w:dyaOrig="3990" w14:anchorId="7A0DFD15">
          <v:shape id="_x0000_i1113" type="#_x0000_t75" style="width:479.7pt;height:142.35pt" o:ole="">
            <v:imagedata r:id="rId185" o:title=""/>
          </v:shape>
          <o:OLEObject Type="Embed" ProgID="Mscgen.Chart" ShapeID="_x0000_i1113" DrawAspect="Content" ObjectID="_1766598728" r:id="rId186"/>
        </w:object>
      </w:r>
    </w:p>
    <w:p w14:paraId="7E03412F" w14:textId="1F91206E" w:rsidR="006A1DEB" w:rsidRPr="00A82CB5" w:rsidRDefault="006A1DEB" w:rsidP="006A1DEB">
      <w:pPr>
        <w:pStyle w:val="TF"/>
        <w:rPr>
          <w:lang w:val="fr-FR"/>
        </w:rPr>
      </w:pPr>
      <w:r w:rsidRPr="00A82CB5">
        <w:rPr>
          <w:lang w:val="fr-FR"/>
        </w:rPr>
        <w:t>Figure 8.23.3-1: Mobile IAB-DU inter-CU migration procedure</w:t>
      </w:r>
    </w:p>
    <w:p w14:paraId="5DE8A31B" w14:textId="4EDB5BC1" w:rsidR="006A1DEB" w:rsidRDefault="00074B1C" w:rsidP="00074B1C">
      <w:pPr>
        <w:pStyle w:val="B10"/>
        <w:rPr>
          <w:lang w:eastAsia="zh-CN"/>
        </w:rPr>
      </w:pPr>
      <w:r w:rsidRPr="00074B1C">
        <w:rPr>
          <w:lang w:eastAsia="zh-CN"/>
        </w:rPr>
        <w:t>1.</w:t>
      </w:r>
      <w:r>
        <w:rPr>
          <w:lang w:eastAsia="zh-CN"/>
        </w:rPr>
        <w:t xml:space="preserve"> </w:t>
      </w:r>
      <w:r w:rsidR="006A1DEB">
        <w:rPr>
          <w:lang w:eastAsia="zh-CN"/>
        </w:rPr>
        <w:t>The source F1-terminating IAB-donor-CU may send an MIAB F1 SETUP TRIGGERING message to the source logical mobile IAB-DU to initialize the F1 Setup procedure towards the target F1-terminating IAB-donor-CU. The MIAB F1 SETUP TRIGGERING message includes the gNB ID of the target F1-terminating IAB-donor-CU and the information needed to establish the TNL connection with the target F1-terminating IAB-donor-CU for F1-C.</w:t>
      </w:r>
    </w:p>
    <w:p w14:paraId="40C6268A" w14:textId="037EEAA0" w:rsidR="006A1DEB" w:rsidRDefault="006A1DEB" w:rsidP="00074B1C">
      <w:pPr>
        <w:pStyle w:val="NO"/>
        <w:rPr>
          <w:lang w:eastAsia="ja-JP"/>
        </w:rPr>
      </w:pPr>
      <w:r>
        <w:rPr>
          <w:lang w:eastAsia="zh-CN"/>
        </w:rPr>
        <w:t>NOTE:</w:t>
      </w:r>
      <w:r w:rsidR="00074B1C">
        <w:rPr>
          <w:lang w:eastAsia="zh-CN"/>
        </w:rPr>
        <w:tab/>
      </w:r>
      <w:r>
        <w:rPr>
          <w:lang w:eastAsia="zh-CN"/>
        </w:rPr>
        <w:t>The mobile IAB-DU migration can also be triggered by the OAM. In this case, the OAM provides the mobile IAB-node with all information to initiate the F1 Setup procedure towards the target F1-terminating IAB-donor-CU, and step 1 is omitted.</w:t>
      </w:r>
    </w:p>
    <w:p w14:paraId="0CC14CE9" w14:textId="5DE36A3D" w:rsidR="006A1DEB" w:rsidRDefault="00074B1C" w:rsidP="00074B1C">
      <w:pPr>
        <w:pStyle w:val="B10"/>
        <w:rPr>
          <w:lang w:eastAsia="zh-CN"/>
        </w:rPr>
      </w:pPr>
      <w:r>
        <w:rPr>
          <w:lang w:eastAsia="zh-CN"/>
        </w:rPr>
        <w:t xml:space="preserve">2. </w:t>
      </w:r>
      <w:r w:rsidR="006A1DEB">
        <w:rPr>
          <w:lang w:eastAsia="zh-CN"/>
        </w:rPr>
        <w:t>The target logical mobile IAB-DU</w:t>
      </w:r>
      <w:r w:rsidR="006A1DEB" w:rsidRPr="006C71D6">
        <w:rPr>
          <w:lang w:eastAsia="zh-CN"/>
        </w:rPr>
        <w:t xml:space="preserve"> </w:t>
      </w:r>
      <w:r w:rsidR="006A1DEB">
        <w:rPr>
          <w:lang w:eastAsia="zh-CN"/>
        </w:rPr>
        <w:t>initiates</w:t>
      </w:r>
      <w:r w:rsidR="006A1DEB" w:rsidRPr="000323D1">
        <w:rPr>
          <w:lang w:eastAsia="zh-CN"/>
        </w:rPr>
        <w:t xml:space="preserve"> TNL establishment and F1 setup (as defined in clause 8.5) with </w:t>
      </w:r>
      <w:r w:rsidR="006A1DEB">
        <w:rPr>
          <w:lang w:eastAsia="zh-CN"/>
        </w:rPr>
        <w:t xml:space="preserve">the target F1-terminating IAB-donor-CU. During the F1 Setup procedure, the target logical mobile IAB-DU includes </w:t>
      </w:r>
      <w:r w:rsidR="006A1DEB">
        <w:rPr>
          <w:lang w:eastAsia="zh-CN"/>
        </w:rPr>
        <w:lastRenderedPageBreak/>
        <w:t xml:space="preserve">the </w:t>
      </w:r>
      <w:r w:rsidR="006A1DEB" w:rsidRPr="00714DD2">
        <w:rPr>
          <w:lang w:eastAsia="zh-CN"/>
        </w:rPr>
        <w:t>gNB ID of the RRC-terminating IAB-donor-CU</w:t>
      </w:r>
      <w:r w:rsidR="006A1DEB">
        <w:rPr>
          <w:lang w:eastAsia="zh-CN"/>
        </w:rPr>
        <w:t>,</w:t>
      </w:r>
      <w:r w:rsidR="006A1DEB" w:rsidRPr="00053ABB">
        <w:rPr>
          <w:lang w:eastAsia="zh-CN"/>
        </w:rPr>
        <w:t xml:space="preserve"> </w:t>
      </w:r>
      <w:r w:rsidR="006A1DEB">
        <w:rPr>
          <w:lang w:eastAsia="zh-CN"/>
        </w:rPr>
        <w:t>and the BAP address of the co-located mobile IAB-MT in the F1 SETUP REQUEST message</w:t>
      </w:r>
      <w:r w:rsidR="006A1DEB" w:rsidRPr="00D30894">
        <w:rPr>
          <w:lang w:eastAsia="zh-CN"/>
        </w:rPr>
        <w:t>.</w:t>
      </w:r>
      <w:r w:rsidR="006A1DEB">
        <w:rPr>
          <w:lang w:eastAsia="zh-CN"/>
        </w:rPr>
        <w:t xml:space="preserve"> </w:t>
      </w:r>
    </w:p>
    <w:p w14:paraId="6EB032C6" w14:textId="7946D433" w:rsidR="006A1DEB" w:rsidRDefault="00074B1C" w:rsidP="00074B1C">
      <w:pPr>
        <w:pStyle w:val="B10"/>
        <w:rPr>
          <w:lang w:eastAsia="zh-CN"/>
        </w:rPr>
      </w:pPr>
      <w:r>
        <w:rPr>
          <w:lang w:eastAsia="zh-CN"/>
        </w:rPr>
        <w:t xml:space="preserve">3. </w:t>
      </w:r>
      <w:r w:rsidR="006A1DEB">
        <w:rPr>
          <w:lang w:eastAsia="zh-CN"/>
        </w:rPr>
        <w:t xml:space="preserve">The target F1-terminating IAB-donor-CU responds to the target logical mobile IAB-DU with an F1 SETUP RESPONSE message. </w:t>
      </w:r>
      <w:r w:rsidR="006A1DEB" w:rsidRPr="009B4325">
        <w:rPr>
          <w:lang w:eastAsia="zh-CN"/>
        </w:rPr>
        <w:t>After F1 setup with the target F1-terminating IAB-donor-CU, the target logical mobile IAB-DU can serve UEs via the target mobile IAB-DU’s activated cell(s).</w:t>
      </w:r>
    </w:p>
    <w:p w14:paraId="7898D59B" w14:textId="75AC2D83" w:rsidR="006A1DEB" w:rsidRPr="00714DD2" w:rsidRDefault="00074B1C" w:rsidP="00074B1C">
      <w:pPr>
        <w:pStyle w:val="B10"/>
        <w:rPr>
          <w:lang w:eastAsia="zh-CN"/>
        </w:rPr>
      </w:pPr>
      <w:r>
        <w:rPr>
          <w:lang w:eastAsia="zh-CN"/>
        </w:rPr>
        <w:t xml:space="preserve">4. </w:t>
      </w:r>
      <w:r w:rsidR="006A1DEB">
        <w:rPr>
          <w:lang w:eastAsia="zh-CN"/>
        </w:rPr>
        <w:t xml:space="preserve">By sending the MIAB F1 SETUP OUTCOME NOTIFICATION message, the source logical mobile IAB-DU informs the source F1-terminating IAB-donor-CU about the </w:t>
      </w:r>
      <w:r w:rsidR="006A1DEB" w:rsidRPr="009B4325">
        <w:rPr>
          <w:lang w:eastAsia="zh-CN"/>
        </w:rPr>
        <w:t xml:space="preserve">outcome of </w:t>
      </w:r>
      <w:r w:rsidR="006A1DEB">
        <w:rPr>
          <w:lang w:eastAsia="zh-CN"/>
        </w:rPr>
        <w:t xml:space="preserve">the </w:t>
      </w:r>
      <w:r w:rsidR="006A1DEB" w:rsidRPr="009B4325">
        <w:rPr>
          <w:lang w:eastAsia="zh-CN"/>
        </w:rPr>
        <w:t xml:space="preserve">F1 interface setup between the co-located target logical </w:t>
      </w:r>
      <w:r w:rsidR="006A1DEB">
        <w:rPr>
          <w:lang w:eastAsia="zh-CN"/>
        </w:rPr>
        <w:t xml:space="preserve">mobile </w:t>
      </w:r>
      <w:r w:rsidR="006A1DEB" w:rsidRPr="009B4325">
        <w:rPr>
          <w:lang w:eastAsia="zh-CN"/>
        </w:rPr>
        <w:t>IAB-DU and the target F1-terminating IAB-donor-CU</w:t>
      </w:r>
      <w:r w:rsidR="006A1DEB">
        <w:rPr>
          <w:lang w:eastAsia="zh-CN"/>
        </w:rPr>
        <w:t>.</w:t>
      </w:r>
      <w:r w:rsidR="006A1DEB" w:rsidRPr="00354B46">
        <w:rPr>
          <w:lang w:eastAsia="zh-CN"/>
        </w:rPr>
        <w:t xml:space="preserve"> </w:t>
      </w:r>
      <w:r w:rsidR="006A1DEB" w:rsidRPr="009B4325">
        <w:rPr>
          <w:lang w:eastAsia="zh-CN"/>
        </w:rPr>
        <w:t>The source logical m</w:t>
      </w:r>
      <w:r w:rsidR="006A1DEB">
        <w:rPr>
          <w:lang w:eastAsia="zh-CN"/>
        </w:rPr>
        <w:t xml:space="preserve">obile </w:t>
      </w:r>
      <w:r w:rsidR="006A1DEB" w:rsidRPr="009B4325">
        <w:rPr>
          <w:lang w:eastAsia="zh-CN"/>
        </w:rPr>
        <w:t xml:space="preserve">IAB-DU may </w:t>
      </w:r>
      <w:r w:rsidR="006A1DEB" w:rsidRPr="002E69A1">
        <w:rPr>
          <w:lang w:eastAsia="zh-CN"/>
        </w:rPr>
        <w:t xml:space="preserve">provide </w:t>
      </w:r>
      <w:r w:rsidR="006A1DEB" w:rsidRPr="0035605B">
        <w:rPr>
          <w:lang w:eastAsia="zh-CN"/>
        </w:rPr>
        <w:t xml:space="preserve">the source </w:t>
      </w:r>
      <w:r w:rsidR="006A1DEB" w:rsidRPr="009B4325">
        <w:rPr>
          <w:lang w:eastAsia="zh-CN"/>
        </w:rPr>
        <w:t xml:space="preserve">F1-terminating IAB-donor-CU </w:t>
      </w:r>
      <w:r w:rsidR="006A1DEB">
        <w:rPr>
          <w:lang w:eastAsia="zh-CN"/>
        </w:rPr>
        <w:t xml:space="preserve">with </w:t>
      </w:r>
      <w:r w:rsidR="006A1DEB" w:rsidRPr="009B4325">
        <w:rPr>
          <w:lang w:eastAsia="zh-CN"/>
        </w:rPr>
        <w:t xml:space="preserve">a </w:t>
      </w:r>
      <w:r w:rsidR="006A1DEB" w:rsidRPr="00714DD2">
        <w:rPr>
          <w:lang w:eastAsia="zh-CN"/>
        </w:rPr>
        <w:t>mapping between activated cells of the source logical m</w:t>
      </w:r>
      <w:r w:rsidR="006A1DEB">
        <w:rPr>
          <w:lang w:eastAsia="zh-CN"/>
        </w:rPr>
        <w:t xml:space="preserve">obile </w:t>
      </w:r>
      <w:r w:rsidR="006A1DEB" w:rsidRPr="00714DD2">
        <w:rPr>
          <w:lang w:eastAsia="zh-CN"/>
        </w:rPr>
        <w:t>IAB-DU and activated cells of the target logical m</w:t>
      </w:r>
      <w:r w:rsidR="006A1DEB">
        <w:rPr>
          <w:lang w:eastAsia="zh-CN"/>
        </w:rPr>
        <w:t xml:space="preserve">obile </w:t>
      </w:r>
      <w:r w:rsidR="006A1DEB" w:rsidRPr="00714DD2">
        <w:rPr>
          <w:lang w:eastAsia="zh-CN"/>
        </w:rPr>
        <w:t xml:space="preserve">IAB-DU. </w:t>
      </w:r>
      <w:r w:rsidR="006A1DEB">
        <w:rPr>
          <w:lang w:eastAsia="zh-CN"/>
        </w:rPr>
        <w:t xml:space="preserve">If the mobile IAB-DU migration is triggered by the OAM, the gNB-ID of the </w:t>
      </w:r>
      <w:r w:rsidR="006A1DEB" w:rsidRPr="0054493F">
        <w:rPr>
          <w:lang w:eastAsia="zh-CN"/>
        </w:rPr>
        <w:t xml:space="preserve">target </w:t>
      </w:r>
      <w:r w:rsidR="006A1DEB">
        <w:rPr>
          <w:lang w:eastAsia="zh-CN"/>
        </w:rPr>
        <w:t>F1-</w:t>
      </w:r>
      <w:r w:rsidR="006A1DEB" w:rsidRPr="0054493F">
        <w:rPr>
          <w:lang w:eastAsia="zh-CN"/>
        </w:rPr>
        <w:t xml:space="preserve">terminating </w:t>
      </w:r>
      <w:r w:rsidR="006A1DEB">
        <w:rPr>
          <w:lang w:eastAsia="zh-CN"/>
        </w:rPr>
        <w:t>IAB-donor-</w:t>
      </w:r>
      <w:r w:rsidR="006A1DEB" w:rsidRPr="0054493F">
        <w:rPr>
          <w:lang w:eastAsia="zh-CN"/>
        </w:rPr>
        <w:t xml:space="preserve">CU </w:t>
      </w:r>
      <w:r w:rsidR="006A1DEB">
        <w:rPr>
          <w:lang w:eastAsia="zh-CN"/>
        </w:rPr>
        <w:t>is</w:t>
      </w:r>
      <w:r w:rsidR="006A1DEB" w:rsidRPr="0054493F">
        <w:rPr>
          <w:lang w:eastAsia="zh-CN"/>
        </w:rPr>
        <w:t xml:space="preserve"> </w:t>
      </w:r>
      <w:r w:rsidR="006A1DEB">
        <w:rPr>
          <w:lang w:eastAsia="zh-CN"/>
        </w:rPr>
        <w:t>included in this message.</w:t>
      </w:r>
    </w:p>
    <w:p w14:paraId="1A4788EE" w14:textId="0DF1F23C" w:rsidR="006A1DEB" w:rsidRDefault="00074B1C" w:rsidP="00074B1C">
      <w:pPr>
        <w:pStyle w:val="B10"/>
      </w:pPr>
      <w:r>
        <w:rPr>
          <w:lang w:eastAsia="zh-CN"/>
        </w:rPr>
        <w:t xml:space="preserve">5. </w:t>
      </w:r>
      <w:r w:rsidR="006A1DEB">
        <w:rPr>
          <w:lang w:eastAsia="zh-CN"/>
        </w:rPr>
        <w:t>The source F1-terminating IAB-donor-CU hands over the UE from a source cell served by the source logical mobile IAB-DU to a target cell served by the target logical mobile IAB-DU. The target F1-terminating IAB-donor-CU initiates the IAB Transport Migration Management procedure towards the RRC-terminating IAB-donor-CU</w:t>
      </w:r>
      <w:r w:rsidR="006A1DEB" w:rsidRPr="00D25714">
        <w:rPr>
          <w:lang w:eastAsia="zh-CN"/>
        </w:rPr>
        <w:t xml:space="preserve"> </w:t>
      </w:r>
      <w:r w:rsidR="006A1DEB">
        <w:rPr>
          <w:lang w:eastAsia="zh-CN"/>
        </w:rPr>
        <w:t>for offloading the UE’s traffic during this step.</w:t>
      </w:r>
      <w:r w:rsidR="006A1DEB" w:rsidRPr="00D25714">
        <w:rPr>
          <w:lang w:eastAsia="zh-CN"/>
        </w:rPr>
        <w:t xml:space="preserve"> </w:t>
      </w:r>
      <w:r w:rsidR="006A1DEB">
        <w:rPr>
          <w:lang w:eastAsia="zh-CN"/>
        </w:rPr>
        <w:t xml:space="preserve">In case the IAB Transport Migration Management procedure is the first procedure for the mobile IAB-MT, it includes the mobile IAB-MT’s BAP address in the IAB TRANSPORT MIGRATION MANAGEMENT REQUEST message. After the completion of the UE </w:t>
      </w:r>
      <w:r w:rsidR="006A1DEB">
        <w:rPr>
          <w:rFonts w:hint="eastAsia"/>
          <w:lang w:eastAsia="zh-CN"/>
        </w:rPr>
        <w:t>handover</w:t>
      </w:r>
      <w:r w:rsidR="006A1DEB">
        <w:rPr>
          <w:lang w:eastAsia="zh-CN"/>
        </w:rPr>
        <w:t>, the source F1-terminating IAB-donor-CU requests the release of the UE’s traffic offloaded to the RRC-terminating IAB-donor-CU by initiating IAB Transport Migration Management procedure.</w:t>
      </w:r>
    </w:p>
    <w:p w14:paraId="455CE269" w14:textId="6AE9A66C" w:rsidR="006A1DEB"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1</w:t>
      </w:r>
      <w:r w:rsidRPr="00714DD2">
        <w:rPr>
          <w:lang w:eastAsia="zh-CN"/>
        </w:rPr>
        <w:t>:</w:t>
      </w:r>
      <w:r w:rsidR="00074B1C">
        <w:rPr>
          <w:lang w:eastAsia="zh-CN"/>
        </w:rPr>
        <w:tab/>
      </w:r>
      <w:r>
        <w:rPr>
          <w:lang w:eastAsia="zh-CN"/>
        </w:rPr>
        <w:t>In step 5, t</w:t>
      </w:r>
      <w:r w:rsidRPr="00726DC2">
        <w:rPr>
          <w:lang w:eastAsia="zh-CN"/>
        </w:rPr>
        <w:t>he sequence of procedures for UE H</w:t>
      </w:r>
      <w:r>
        <w:rPr>
          <w:lang w:eastAsia="zh-CN"/>
        </w:rPr>
        <w:t>andover</w:t>
      </w:r>
      <w:r w:rsidRPr="00726DC2">
        <w:rPr>
          <w:lang w:eastAsia="zh-CN"/>
        </w:rPr>
        <w:t xml:space="preserve"> and </w:t>
      </w:r>
      <w:r>
        <w:rPr>
          <w:lang w:eastAsia="zh-CN"/>
        </w:rPr>
        <w:t xml:space="preserve">the </w:t>
      </w:r>
      <w:r w:rsidRPr="00726DC2">
        <w:rPr>
          <w:lang w:eastAsia="zh-CN"/>
        </w:rPr>
        <w:t xml:space="preserve">IAB </w:t>
      </w:r>
      <w:r>
        <w:rPr>
          <w:lang w:eastAsia="zh-CN"/>
        </w:rPr>
        <w:t>Transport Migration Management procedure</w:t>
      </w:r>
      <w:r w:rsidRPr="00726DC2">
        <w:rPr>
          <w:lang w:eastAsia="zh-CN"/>
        </w:rPr>
        <w:t xml:space="preserve"> </w:t>
      </w:r>
      <w:r>
        <w:rPr>
          <w:lang w:eastAsia="zh-CN"/>
        </w:rPr>
        <w:t>initiated by the target F1-terminating IAB-donor-CU</w:t>
      </w:r>
      <w:r w:rsidRPr="00726DC2">
        <w:rPr>
          <w:lang w:eastAsia="zh-CN"/>
        </w:rPr>
        <w:t xml:space="preserve"> is up to implementation.</w:t>
      </w:r>
    </w:p>
    <w:p w14:paraId="1766A8B8" w14:textId="7B3693F5" w:rsidR="006A1DEB" w:rsidRPr="00074B1C"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2</w:t>
      </w:r>
      <w:r w:rsidRPr="00714DD2">
        <w:rPr>
          <w:lang w:eastAsia="zh-CN"/>
        </w:rPr>
        <w:t>:</w:t>
      </w:r>
      <w:r w:rsidR="00074B1C">
        <w:rPr>
          <w:lang w:eastAsia="zh-CN"/>
        </w:rPr>
        <w:tab/>
      </w:r>
      <w:r>
        <w:rPr>
          <w:lang w:eastAsia="zh-CN"/>
        </w:rPr>
        <w:t>It is up to RRC-terminating IAB-donor-CU’s implementation to set up new backhaul resources or reuse the existing backhaul resources for the UE’s traffic</w:t>
      </w:r>
      <w:r w:rsidRPr="00726DC2">
        <w:rPr>
          <w:lang w:eastAsia="zh-CN"/>
        </w:rPr>
        <w:t>.</w:t>
      </w:r>
    </w:p>
    <w:p w14:paraId="586354C3" w14:textId="70AC31A8" w:rsidR="006A1DEB" w:rsidRPr="00354B46"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3</w:t>
      </w:r>
      <w:r w:rsidRPr="00714DD2">
        <w:rPr>
          <w:lang w:eastAsia="zh-CN"/>
        </w:rPr>
        <w:t>:</w:t>
      </w:r>
      <w:r w:rsidR="00074B1C">
        <w:rPr>
          <w:lang w:eastAsia="zh-CN"/>
        </w:rPr>
        <w:tab/>
      </w:r>
      <w:r w:rsidRPr="00714DD2">
        <w:rPr>
          <w:lang w:eastAsia="zh-CN"/>
        </w:rPr>
        <w:t xml:space="preserve">How to </w:t>
      </w:r>
      <w:r>
        <w:rPr>
          <w:lang w:eastAsia="zh-CN"/>
        </w:rPr>
        <w:t>perform</w:t>
      </w:r>
      <w:r w:rsidRPr="00714DD2">
        <w:rPr>
          <w:lang w:eastAsia="zh-CN"/>
        </w:rPr>
        <w:t xml:space="preserve"> the IAB Transport Migration Management/Modification </w:t>
      </w:r>
      <w:r>
        <w:rPr>
          <w:lang w:eastAsia="zh-CN"/>
        </w:rPr>
        <w:t>procedures, and the IAB Resource Coordination procedure</w:t>
      </w:r>
      <w:r w:rsidRPr="00714DD2">
        <w:rPr>
          <w:lang w:eastAsia="zh-CN"/>
        </w:rPr>
        <w:t xml:space="preserve"> between the </w:t>
      </w:r>
      <w:r>
        <w:rPr>
          <w:lang w:eastAsia="zh-CN"/>
        </w:rPr>
        <w:t xml:space="preserve">target </w:t>
      </w:r>
      <w:r w:rsidRPr="00714DD2">
        <w:rPr>
          <w:lang w:eastAsia="zh-CN"/>
        </w:rPr>
        <w:t>F1-terminating IAB-donor-CU and the RRC-terminating IAB-donor-CU without Xn interface is up to implementation.</w:t>
      </w:r>
      <w:r w:rsidRPr="00DD30BF">
        <w:rPr>
          <w:lang w:eastAsia="zh-CN"/>
        </w:rPr>
        <w:t xml:space="preserve"> </w:t>
      </w:r>
    </w:p>
    <w:p w14:paraId="75B7A656" w14:textId="53C5A7B9" w:rsidR="006A1DEB" w:rsidRPr="0061195F" w:rsidRDefault="00870AA0" w:rsidP="00870AA0">
      <w:pPr>
        <w:pStyle w:val="B10"/>
        <w:rPr>
          <w:lang w:eastAsia="zh-CN"/>
        </w:rPr>
      </w:pPr>
      <w:r>
        <w:rPr>
          <w:lang w:eastAsia="zh-CN"/>
        </w:rPr>
        <w:t>6.</w:t>
      </w:r>
      <w:r w:rsidR="00074B1C">
        <w:rPr>
          <w:lang w:eastAsia="zh-CN"/>
        </w:rPr>
        <w:t xml:space="preserve"> </w:t>
      </w:r>
      <w:r w:rsidR="006A1DEB">
        <w:rPr>
          <w:lang w:eastAsia="zh-CN"/>
        </w:rPr>
        <w:t>After all the UEs are handed over, the source F1-terminating IAB-donor-CU may initiate the removal of the F1 interface towards the source logical mobile IAB-DU.</w:t>
      </w:r>
    </w:p>
    <w:p w14:paraId="217527DB" w14:textId="50FB7C46" w:rsidR="006A1DEB" w:rsidRPr="00325AFC" w:rsidRDefault="006A1DEB" w:rsidP="006A1DEB">
      <w:pPr>
        <w:pStyle w:val="Heading3"/>
      </w:pPr>
      <w:bookmarkStart w:id="2327" w:name="_Toc155906967"/>
      <w:r w:rsidRPr="00325AFC">
        <w:t>8.</w:t>
      </w:r>
      <w:r>
        <w:t>23</w:t>
      </w:r>
      <w:r w:rsidRPr="00325AFC">
        <w:t>.</w:t>
      </w:r>
      <w:r>
        <w:t>4</w:t>
      </w:r>
      <w:r w:rsidR="00B0289C">
        <w:tab/>
      </w:r>
      <w:r w:rsidRPr="00325AFC">
        <w:t>Mobile IAB-</w:t>
      </w:r>
      <w:r>
        <w:t>node RLF recovery</w:t>
      </w:r>
      <w:bookmarkEnd w:id="2327"/>
    </w:p>
    <w:p w14:paraId="677BC75F" w14:textId="2686C4B7" w:rsidR="006A1DEB" w:rsidRDefault="006A1DEB" w:rsidP="006A1DEB">
      <w:r>
        <w:t xml:space="preserve">When the </w:t>
      </w:r>
      <w:r>
        <w:rPr>
          <w:rFonts w:eastAsia="MS Mincho"/>
          <w:lang w:eastAsia="ja-JP"/>
        </w:rPr>
        <w:t xml:space="preserve">mobile </w:t>
      </w:r>
      <w:r w:rsidRPr="009301EB">
        <w:rPr>
          <w:rFonts w:eastAsia="MS Mincho"/>
          <w:lang w:eastAsia="ja-JP"/>
        </w:rPr>
        <w:t xml:space="preserve">IAB-MT </w:t>
      </w:r>
      <w:r>
        <w:rPr>
          <w:rFonts w:eastAsia="MS Mincho"/>
          <w:lang w:eastAsia="ja-JP"/>
        </w:rPr>
        <w:t>detects</w:t>
      </w:r>
      <w:r w:rsidRPr="009301EB">
        <w:rPr>
          <w:rFonts w:eastAsia="MS Mincho"/>
          <w:lang w:eastAsia="ja-JP"/>
        </w:rPr>
        <w:t xml:space="preserve"> backhaul RLF</w:t>
      </w:r>
      <w:r>
        <w:rPr>
          <w:rFonts w:eastAsia="MS Mincho"/>
          <w:lang w:eastAsia="ja-JP"/>
        </w:rPr>
        <w:t>, the mobile IAB-MT can perform</w:t>
      </w:r>
      <w:r w:rsidRPr="009301EB">
        <w:rPr>
          <w:rFonts w:eastAsia="MS Mincho"/>
          <w:lang w:eastAsia="ja-JP"/>
        </w:rPr>
        <w:t xml:space="preserve"> inter-CU backhaul RLF recovery procedure to another parent node underneath </w:t>
      </w:r>
      <w:r>
        <w:rPr>
          <w:rFonts w:eastAsia="MS Mincho"/>
          <w:lang w:eastAsia="ja-JP"/>
        </w:rPr>
        <w:t xml:space="preserve">a </w:t>
      </w:r>
      <w:r w:rsidRPr="009301EB">
        <w:rPr>
          <w:rFonts w:eastAsia="MS Mincho"/>
          <w:lang w:eastAsia="ja-JP"/>
        </w:rPr>
        <w:t>different IAB-donor-CU</w:t>
      </w:r>
      <w:r>
        <w:rPr>
          <w:rFonts w:eastAsia="MS Mincho"/>
          <w:lang w:eastAsia="ja-JP"/>
        </w:rPr>
        <w:t xml:space="preserve">. The procedure is the same as steps 1-18 of </w:t>
      </w:r>
      <w:r w:rsidRPr="006727FF">
        <w:t>IAB inter-CU backhaul RLF recovery procedure</w:t>
      </w:r>
      <w:r>
        <w:t xml:space="preserve"> described in </w:t>
      </w:r>
      <w:r>
        <w:rPr>
          <w:lang w:eastAsia="ja-JP"/>
        </w:rPr>
        <w:t>clause</w:t>
      </w:r>
      <w:r>
        <w:t xml:space="preserve"> 8.17.4 where the mobile IAB-node corresponds to the Recovery IAB-node.</w:t>
      </w:r>
    </w:p>
    <w:p w14:paraId="572389A8" w14:textId="1B9F1B2F" w:rsidR="007167CC" w:rsidRDefault="007167CC" w:rsidP="007167CC">
      <w:pPr>
        <w:pStyle w:val="Heading2"/>
      </w:pPr>
      <w:bookmarkStart w:id="2328" w:name="_Toc155906968"/>
      <w:r>
        <w:t>8.24</w:t>
      </w:r>
      <w:r>
        <w:tab/>
        <w:t>Timing resiliency service</w:t>
      </w:r>
      <w:bookmarkEnd w:id="2328"/>
    </w:p>
    <w:p w14:paraId="0964DEE8" w14:textId="77777777" w:rsidR="007167CC" w:rsidRDefault="007167CC" w:rsidP="007167CC">
      <w:r>
        <w:t>The following clauses describe the overall procedures for RAN Timing Synchronisation Status (TSS) reporting involving gNB-CU/gNB-DU.</w:t>
      </w:r>
    </w:p>
    <w:p w14:paraId="7DC81AD5" w14:textId="41E29964" w:rsidR="007167CC" w:rsidRDefault="007167CC" w:rsidP="007167CC">
      <w:pPr>
        <w:pStyle w:val="Heading3"/>
      </w:pPr>
      <w:bookmarkStart w:id="2329" w:name="_Toc155906969"/>
      <w:r>
        <w:t>8.24.1</w:t>
      </w:r>
      <w:r>
        <w:tab/>
        <w:t>RAN TSS reporting towards the CN</w:t>
      </w:r>
      <w:bookmarkEnd w:id="2329"/>
    </w:p>
    <w:p w14:paraId="00BA5232" w14:textId="6E80A763" w:rsidR="007167CC" w:rsidRDefault="007167CC" w:rsidP="007167CC">
      <w:pPr>
        <w:rPr>
          <w:lang w:val="en-US"/>
        </w:rPr>
      </w:pPr>
      <w:r>
        <w:rPr>
          <w:lang w:val="en-US"/>
        </w:rPr>
        <w:t>The signaling flow for RAN TSS reporting towards the CN is shown in Figure 8.24.1-1. This procedure is used when the TSCTSF subscribes to RAN TSS reporting at the AMF as described in TS 23.502 [</w:t>
      </w:r>
      <w:r w:rsidR="00E96140">
        <w:rPr>
          <w:lang w:val="en-US"/>
        </w:rPr>
        <w:t>32</w:t>
      </w:r>
      <w:r>
        <w:rPr>
          <w:lang w:val="en-US"/>
        </w:rPr>
        <w:t>].</w:t>
      </w:r>
    </w:p>
    <w:p w14:paraId="06F00289" w14:textId="77777777" w:rsidR="007167CC" w:rsidRDefault="007167CC" w:rsidP="007167CC">
      <w:pPr>
        <w:pStyle w:val="TH"/>
        <w:rPr>
          <w:lang w:val="en-US"/>
        </w:rPr>
      </w:pPr>
      <w:r>
        <w:object w:dxaOrig="9645" w:dyaOrig="4830" w14:anchorId="0ABADC6F">
          <v:shape id="_x0000_i1114" type="#_x0000_t75" style="width:483.05pt;height:241.1pt" o:ole="">
            <v:imagedata r:id="rId187" o:title=""/>
          </v:shape>
          <o:OLEObject Type="Embed" ProgID="Visio.Drawing.15" ShapeID="_x0000_i1114" DrawAspect="Content" ObjectID="_1766598729" r:id="rId188"/>
        </w:object>
      </w:r>
      <w:r>
        <w:t xml:space="preserve"> </w:t>
      </w:r>
    </w:p>
    <w:p w14:paraId="409E085A" w14:textId="58A2861C" w:rsidR="007167CC" w:rsidRDefault="007167CC" w:rsidP="007167CC">
      <w:pPr>
        <w:pStyle w:val="TF"/>
        <w:rPr>
          <w:lang w:eastAsia="zh-CN"/>
        </w:rPr>
      </w:pPr>
      <w:r>
        <w:rPr>
          <w:lang w:eastAsia="zh-CN"/>
        </w:rPr>
        <w:t>Figure 8.24.1-1:</w:t>
      </w:r>
      <w:r>
        <w:rPr>
          <w:lang w:eastAsia="zh-CN"/>
        </w:rPr>
        <w:tab/>
        <w:t xml:space="preserve">RAN TSS reporting towards the CN </w:t>
      </w:r>
    </w:p>
    <w:p w14:paraId="09B34E16" w14:textId="77777777" w:rsidR="007167CC" w:rsidRDefault="007167CC" w:rsidP="007167CC">
      <w:pPr>
        <w:pStyle w:val="B10"/>
        <w:rPr>
          <w:lang w:eastAsia="zh-CN"/>
        </w:rPr>
      </w:pPr>
      <w:r>
        <w:rPr>
          <w:lang w:eastAsia="zh-CN"/>
        </w:rPr>
        <w:t>0.</w:t>
      </w:r>
      <w:r>
        <w:rPr>
          <w:lang w:eastAsia="zh-CN"/>
        </w:rPr>
        <w:tab/>
        <w:t>The gNB-DU is pre-configured with a threshold for each RAN TSS attribute it supports. The gNB-DU does not report RAN TSS attribute values better than the pre-configured thresholds, i.e. if a RAN TSS attribute has a value better than the pre-configured threshold, the gNB-DU reports the threshold value to the gNB-CU instead.</w:t>
      </w:r>
    </w:p>
    <w:p w14:paraId="3EC754A5" w14:textId="77777777" w:rsidR="007167CC" w:rsidRDefault="007167CC" w:rsidP="007167CC">
      <w:pPr>
        <w:pStyle w:val="NO"/>
        <w:rPr>
          <w:lang w:eastAsia="zh-CN"/>
        </w:rPr>
      </w:pPr>
      <w:r>
        <w:rPr>
          <w:lang w:eastAsia="zh-CN"/>
        </w:rPr>
        <w:t xml:space="preserve">NOTE 1: </w:t>
      </w:r>
      <w:r>
        <w:rPr>
          <w:lang w:eastAsia="zh-CN"/>
        </w:rPr>
        <w:tab/>
        <w:t>It is assumed the pre-configured thresholds in the gNB-DU are sufficient to meet UE time sync performance requirement which are configured by the operator.</w:t>
      </w:r>
    </w:p>
    <w:p w14:paraId="00070FB1" w14:textId="77777777" w:rsidR="007167CC" w:rsidRDefault="007167CC" w:rsidP="007167CC">
      <w:pPr>
        <w:pStyle w:val="B10"/>
        <w:rPr>
          <w:lang w:eastAsia="zh-CN"/>
        </w:rPr>
      </w:pPr>
      <w:r>
        <w:rPr>
          <w:lang w:eastAsia="zh-CN"/>
        </w:rPr>
        <w:t>1.</w:t>
      </w:r>
      <w:r>
        <w:rPr>
          <w:lang w:eastAsia="zh-CN"/>
        </w:rPr>
        <w:tab/>
        <w:t xml:space="preserve">The AMF requests RAN TSS reporting by sending the TIMING SYNCHRONISATION STATUS REQUEST message to the gNB-CU. </w:t>
      </w:r>
    </w:p>
    <w:p w14:paraId="29F1B34C" w14:textId="77777777" w:rsidR="007167CC" w:rsidRDefault="007167CC" w:rsidP="007167CC">
      <w:pPr>
        <w:pStyle w:val="B10"/>
        <w:rPr>
          <w:lang w:eastAsia="zh-CN"/>
        </w:rPr>
      </w:pPr>
      <w:r>
        <w:rPr>
          <w:lang w:eastAsia="zh-CN"/>
        </w:rPr>
        <w:t>2.</w:t>
      </w:r>
      <w:r>
        <w:rPr>
          <w:lang w:eastAsia="zh-CN"/>
        </w:rPr>
        <w:tab/>
        <w:t>The gNB-CU requests RAN TSS reporting from at least one gNB-DU by sending the TIMING SYNCHRONISATION STATUS REQUEST message to the gNB-DU.</w:t>
      </w:r>
    </w:p>
    <w:p w14:paraId="387834B7" w14:textId="77777777" w:rsidR="007167CC" w:rsidRDefault="007167CC" w:rsidP="007167CC">
      <w:pPr>
        <w:pStyle w:val="NO"/>
        <w:rPr>
          <w:lang w:eastAsia="zh-CN"/>
        </w:rPr>
      </w:pPr>
      <w:r>
        <w:rPr>
          <w:lang w:eastAsia="zh-CN"/>
        </w:rPr>
        <w:t>NOTE 2:</w:t>
      </w:r>
      <w:r>
        <w:rPr>
          <w:lang w:eastAsia="zh-CN"/>
        </w:rPr>
        <w:tab/>
        <w:t>It is up to gNB-CU implementation whether to send the request to all its gNB-DUs or to a particular subset of its gNB-DUs, depending on e.g. network topology.</w:t>
      </w:r>
    </w:p>
    <w:p w14:paraId="768B2A3E" w14:textId="77777777" w:rsidR="007167CC" w:rsidRDefault="007167CC" w:rsidP="007167CC">
      <w:pPr>
        <w:pStyle w:val="B10"/>
        <w:rPr>
          <w:lang w:eastAsia="zh-CN"/>
        </w:rPr>
      </w:pPr>
      <w:r>
        <w:rPr>
          <w:lang w:eastAsia="zh-CN"/>
        </w:rPr>
        <w:t>3.</w:t>
      </w:r>
      <w:r>
        <w:rPr>
          <w:lang w:eastAsia="zh-CN"/>
        </w:rPr>
        <w:tab/>
        <w:t xml:space="preserve">The gNB-DU replies to the gNB-CU by sending the TIMING SYNCHRONISATION STATUS RESPONSE message. </w:t>
      </w:r>
    </w:p>
    <w:p w14:paraId="53E07D97" w14:textId="77777777" w:rsidR="007167CC" w:rsidRDefault="007167CC" w:rsidP="007167CC">
      <w:pPr>
        <w:pStyle w:val="B10"/>
        <w:rPr>
          <w:lang w:eastAsia="zh-CN"/>
        </w:rPr>
      </w:pPr>
      <w:r>
        <w:rPr>
          <w:lang w:eastAsia="zh-CN"/>
        </w:rPr>
        <w:t>4.</w:t>
      </w:r>
      <w:r>
        <w:rPr>
          <w:lang w:eastAsia="zh-CN"/>
        </w:rPr>
        <w:tab/>
        <w:t>The gNB-CU replies to the AMF by sending the TIMING SYNCHRONISATION STATUS RESPONSE message. If the gNB-CU does not receive a successful response from at least one gNB-DU, the gNB-CU replies to the AMF by sending the TIMING SYNCHRONISATION STATUS FAILURE message and the flow stops at this step.</w:t>
      </w:r>
    </w:p>
    <w:p w14:paraId="663EE770" w14:textId="77777777" w:rsidR="007167CC" w:rsidRDefault="007167CC" w:rsidP="007167CC">
      <w:pPr>
        <w:pStyle w:val="B10"/>
        <w:rPr>
          <w:lang w:eastAsia="zh-CN"/>
        </w:rPr>
      </w:pPr>
      <w:r>
        <w:rPr>
          <w:lang w:eastAsia="zh-CN"/>
        </w:rPr>
        <w:t xml:space="preserve">5. </w:t>
      </w:r>
      <w:r>
        <w:rPr>
          <w:lang w:eastAsia="zh-CN"/>
        </w:rPr>
        <w:tab/>
        <w:t>Upon sending the response to the gNB-CU, the gNB-DU provides a first RAN TSS report to the gNB-CU by sending the TIMING SYNCHRONISATION STATUS REPORT message.</w:t>
      </w:r>
    </w:p>
    <w:p w14:paraId="1641AEDF" w14:textId="77777777" w:rsidR="007167CC" w:rsidRDefault="007167CC" w:rsidP="007167CC">
      <w:pPr>
        <w:pStyle w:val="NO"/>
        <w:rPr>
          <w:lang w:eastAsia="zh-CN"/>
        </w:rPr>
      </w:pPr>
      <w:r>
        <w:rPr>
          <w:lang w:eastAsia="zh-CN"/>
        </w:rPr>
        <w:t>NOTE 3:</w:t>
      </w:r>
      <w:r>
        <w:rPr>
          <w:lang w:eastAsia="zh-CN"/>
        </w:rPr>
        <w:tab/>
        <w:t>The RAN TSS attributes included in the report is up to gNB-DU implementation.</w:t>
      </w:r>
    </w:p>
    <w:p w14:paraId="70DE6C2A" w14:textId="77777777" w:rsidR="007167CC" w:rsidRDefault="007167CC" w:rsidP="007167CC">
      <w:pPr>
        <w:pStyle w:val="B10"/>
        <w:rPr>
          <w:lang w:eastAsia="zh-CN"/>
        </w:rPr>
      </w:pPr>
      <w:r>
        <w:rPr>
          <w:lang w:eastAsia="zh-CN"/>
        </w:rPr>
        <w:t>6.</w:t>
      </w:r>
      <w:r>
        <w:rPr>
          <w:lang w:eastAsia="zh-CN"/>
        </w:rPr>
        <w:tab/>
        <w:t xml:space="preserve">The gNB-CU sends the TIMING SYNCHRONISATION STATUS REPORT message to the AMF. The message contains the RAN TSS attributes received from the gNB-DU and the </w:t>
      </w:r>
      <w:r>
        <w:rPr>
          <w:i/>
          <w:iCs/>
          <w:lang w:eastAsia="zh-CN"/>
        </w:rPr>
        <w:t>RAN TSS Scope</w:t>
      </w:r>
      <w:r>
        <w:rPr>
          <w:lang w:eastAsia="zh-CN"/>
        </w:rPr>
        <w:t xml:space="preserve"> IE to indicate whether the scope of the RAN TSS report is “RAN node level” or “cell list level”.</w:t>
      </w:r>
    </w:p>
    <w:p w14:paraId="1FE86838" w14:textId="77777777" w:rsidR="007167CC" w:rsidRDefault="007167CC" w:rsidP="007167CC">
      <w:pPr>
        <w:pStyle w:val="B10"/>
        <w:rPr>
          <w:lang w:eastAsia="zh-CN"/>
        </w:rPr>
      </w:pPr>
      <w:r>
        <w:rPr>
          <w:lang w:eastAsia="zh-CN"/>
        </w:rPr>
        <w:t>7.</w:t>
      </w:r>
      <w:r>
        <w:rPr>
          <w:lang w:eastAsia="zh-CN"/>
        </w:rPr>
        <w:tab/>
        <w:t xml:space="preserve">Later, the gNB-DU detects a primary source event: </w:t>
      </w:r>
    </w:p>
    <w:p w14:paraId="31F2E19E" w14:textId="77777777" w:rsidR="007167CC" w:rsidRDefault="007167CC" w:rsidP="007167CC">
      <w:pPr>
        <w:pStyle w:val="B10"/>
        <w:ind w:left="852"/>
        <w:rPr>
          <w:lang w:eastAsia="zh-CN"/>
        </w:rPr>
      </w:pPr>
      <w:r>
        <w:rPr>
          <w:lang w:eastAsia="zh-CN"/>
        </w:rPr>
        <w:t>a)</w:t>
      </w:r>
      <w:r>
        <w:rPr>
          <w:lang w:eastAsia="zh-CN"/>
        </w:rPr>
        <w:tab/>
        <w:t xml:space="preserve">a RAN TSS attribute cannot meet a pre-configured threshold (i.e. status is degraded); </w:t>
      </w:r>
    </w:p>
    <w:p w14:paraId="4DC649DB" w14:textId="77777777" w:rsidR="007167CC" w:rsidRDefault="007167CC" w:rsidP="007167CC">
      <w:pPr>
        <w:pStyle w:val="B10"/>
        <w:ind w:left="852"/>
        <w:rPr>
          <w:lang w:eastAsia="zh-CN"/>
        </w:rPr>
      </w:pPr>
      <w:r>
        <w:rPr>
          <w:lang w:eastAsia="zh-CN"/>
        </w:rPr>
        <w:t>b)</w:t>
      </w:r>
      <w:r>
        <w:rPr>
          <w:lang w:eastAsia="zh-CN"/>
        </w:rPr>
        <w:tab/>
        <w:t>a RAN TSS attribute meets the pre-configured threshold again (i.e. status is no longer degraded);</w:t>
      </w:r>
    </w:p>
    <w:p w14:paraId="4B0C4022" w14:textId="77777777" w:rsidR="007167CC" w:rsidRDefault="007167CC" w:rsidP="007167CC">
      <w:pPr>
        <w:pStyle w:val="B10"/>
        <w:ind w:left="852"/>
        <w:rPr>
          <w:lang w:eastAsia="zh-CN"/>
        </w:rPr>
      </w:pPr>
      <w:r>
        <w:rPr>
          <w:lang w:eastAsia="zh-CN"/>
        </w:rPr>
        <w:t>c)</w:t>
      </w:r>
      <w:r>
        <w:rPr>
          <w:lang w:eastAsia="zh-CN"/>
        </w:rPr>
        <w:tab/>
      </w:r>
      <w:r>
        <w:t>event a) occurred and b) has not yet been reached, the gNB-DU performs periodic reporting or a previously reported RAN TSS attribute value can no longer be met</w:t>
      </w:r>
      <w:r>
        <w:rPr>
          <w:lang w:eastAsia="zh-CN"/>
        </w:rPr>
        <w:t>.</w:t>
      </w:r>
    </w:p>
    <w:p w14:paraId="30052F92" w14:textId="77777777" w:rsidR="007167CC" w:rsidRDefault="007167CC" w:rsidP="007167CC">
      <w:pPr>
        <w:pStyle w:val="NO"/>
        <w:rPr>
          <w:lang w:eastAsia="zh-CN"/>
        </w:rPr>
      </w:pPr>
      <w:r>
        <w:rPr>
          <w:lang w:eastAsia="zh-CN"/>
        </w:rPr>
        <w:lastRenderedPageBreak/>
        <w:t>NOTE 4: Additional primary source events, if any, are up to gNB-DU implementation.</w:t>
      </w:r>
    </w:p>
    <w:p w14:paraId="51FEB800" w14:textId="77777777" w:rsidR="007167CC" w:rsidRDefault="007167CC" w:rsidP="007167CC">
      <w:pPr>
        <w:pStyle w:val="B10"/>
        <w:rPr>
          <w:lang w:eastAsia="zh-CN"/>
        </w:rPr>
      </w:pPr>
      <w:r>
        <w:rPr>
          <w:lang w:eastAsia="zh-CN"/>
        </w:rPr>
        <w:t>8.</w:t>
      </w:r>
      <w:r>
        <w:rPr>
          <w:lang w:eastAsia="zh-CN"/>
        </w:rPr>
        <w:tab/>
        <w:t>Upon detecting the primary source event, the gNB-DU provides an updated RAN TSS report to the gNB-CU by sending a TIMING SYNCHRONISATION STATUS REPORT message.</w:t>
      </w:r>
    </w:p>
    <w:p w14:paraId="33E5A82D" w14:textId="77777777" w:rsidR="007167CC" w:rsidRDefault="007167CC" w:rsidP="007167CC">
      <w:pPr>
        <w:pStyle w:val="B10"/>
        <w:rPr>
          <w:lang w:eastAsia="zh-CN"/>
        </w:rPr>
      </w:pPr>
      <w:r>
        <w:rPr>
          <w:lang w:eastAsia="zh-CN"/>
        </w:rPr>
        <w:t xml:space="preserve">9. </w:t>
      </w:r>
      <w:r>
        <w:rPr>
          <w:lang w:eastAsia="zh-CN"/>
        </w:rPr>
        <w:tab/>
        <w:t>Same as step 6.</w:t>
      </w:r>
    </w:p>
    <w:p w14:paraId="0C718777" w14:textId="6DFFD7D4" w:rsidR="007167CC" w:rsidRDefault="007167CC" w:rsidP="007167CC">
      <w:pPr>
        <w:pStyle w:val="Heading3"/>
      </w:pPr>
      <w:bookmarkStart w:id="2330" w:name="_Toc155906970"/>
      <w:r>
        <w:t>8.24.2</w:t>
      </w:r>
      <w:r>
        <w:tab/>
        <w:t>RAN TSS reporting towards the UE</w:t>
      </w:r>
      <w:bookmarkEnd w:id="2330"/>
    </w:p>
    <w:p w14:paraId="7A668DC9" w14:textId="0B07E34B" w:rsidR="007167CC" w:rsidRDefault="007167CC" w:rsidP="007167CC">
      <w:pPr>
        <w:jc w:val="center"/>
      </w:pPr>
      <w:r>
        <w:rPr>
          <w:lang w:val="en-US"/>
        </w:rPr>
        <w:t xml:space="preserve">The signaling flow for RAN TSS reporting towards the UE in RRC_CONNECTED state is shown in Figure 8.24.2-1. </w:t>
      </w:r>
      <w:r>
        <w:t xml:space="preserve"> </w:t>
      </w:r>
      <w:r>
        <w:fldChar w:fldCharType="begin"/>
      </w:r>
      <w:r>
        <w:fldChar w:fldCharType="end"/>
      </w:r>
      <w:r>
        <w:fldChar w:fldCharType="begin"/>
      </w:r>
      <w:r>
        <w:fldChar w:fldCharType="end"/>
      </w:r>
    </w:p>
    <w:p w14:paraId="27D37532" w14:textId="77777777" w:rsidR="007167CC" w:rsidRDefault="007167CC" w:rsidP="007167CC">
      <w:pPr>
        <w:pStyle w:val="TH"/>
      </w:pPr>
      <w:r>
        <w:object w:dxaOrig="10230" w:dyaOrig="3825" w14:anchorId="3DA752E2">
          <v:shape id="_x0000_i1115" type="#_x0000_t75" style="width:511.55pt;height:190.9pt" o:ole="">
            <v:imagedata r:id="rId189" o:title=""/>
          </v:shape>
          <o:OLEObject Type="Embed" ProgID="Visio.Drawing.15" ShapeID="_x0000_i1115" DrawAspect="Content" ObjectID="_1766598730" r:id="rId190"/>
        </w:object>
      </w:r>
    </w:p>
    <w:p w14:paraId="4B5A42A4" w14:textId="48A770B7" w:rsidR="007167CC" w:rsidRDefault="007167CC" w:rsidP="007167CC">
      <w:pPr>
        <w:pStyle w:val="TF"/>
        <w:rPr>
          <w:lang w:eastAsia="zh-CN"/>
        </w:rPr>
      </w:pPr>
      <w:r>
        <w:rPr>
          <w:lang w:eastAsia="zh-CN"/>
        </w:rPr>
        <w:t>Figure 8.24.2-1:</w:t>
      </w:r>
      <w:r>
        <w:rPr>
          <w:lang w:eastAsia="zh-CN"/>
        </w:rPr>
        <w:tab/>
        <w:t>RAN TSS reporting towards the UE in RRC_CONNECTED state</w:t>
      </w:r>
    </w:p>
    <w:p w14:paraId="60BB79B3" w14:textId="77777777" w:rsidR="007167CC" w:rsidRDefault="007167CC" w:rsidP="007167CC">
      <w:pPr>
        <w:pStyle w:val="B10"/>
        <w:rPr>
          <w:lang w:eastAsia="zh-CN"/>
        </w:rPr>
      </w:pPr>
      <w:r>
        <w:rPr>
          <w:lang w:eastAsia="zh-CN"/>
        </w:rPr>
        <w:t>NOTE 1:</w:t>
      </w:r>
      <w:r>
        <w:rPr>
          <w:lang w:eastAsia="zh-CN"/>
        </w:rPr>
        <w:tab/>
        <w:t>In this signalling flow, it is assumed that RAN TSS reporting is already enabled at the gNB-DU.</w:t>
      </w:r>
    </w:p>
    <w:p w14:paraId="1338A5FE" w14:textId="77777777" w:rsidR="007167CC" w:rsidRDefault="007167CC" w:rsidP="007167CC">
      <w:pPr>
        <w:pStyle w:val="B10"/>
        <w:rPr>
          <w:lang w:val="en-US"/>
        </w:rPr>
      </w:pPr>
      <w:r>
        <w:rPr>
          <w:lang w:eastAsia="zh-CN"/>
        </w:rPr>
        <w:t>1.</w:t>
      </w:r>
      <w:r>
        <w:rPr>
          <w:lang w:eastAsia="zh-CN"/>
        </w:rPr>
        <w:tab/>
        <w:t xml:space="preserve">The AMF sends the INITIAL CONTEXT SETUP REQUEST message to the gNB-CU, containing the </w:t>
      </w:r>
      <w:r>
        <w:rPr>
          <w:i/>
          <w:iCs/>
          <w:lang w:val="en-US"/>
        </w:rPr>
        <w:t>Clock Quality Reporting Control Information</w:t>
      </w:r>
      <w:r>
        <w:rPr>
          <w:lang w:val="en-US"/>
        </w:rPr>
        <w:t xml:space="preserve"> IE within the </w:t>
      </w:r>
      <w:r>
        <w:rPr>
          <w:i/>
          <w:iCs/>
          <w:lang w:val="en-US"/>
        </w:rPr>
        <w:t>Time Synchronization Assistance Information</w:t>
      </w:r>
      <w:r>
        <w:rPr>
          <w:lang w:val="en-US"/>
        </w:rPr>
        <w:t xml:space="preserve"> IE.</w:t>
      </w:r>
      <w:r>
        <w:rPr>
          <w:lang w:eastAsia="zh-CN"/>
        </w:rPr>
        <w:t xml:space="preserve"> </w:t>
      </w:r>
      <w:r>
        <w:rPr>
          <w:lang w:val="en-US"/>
        </w:rPr>
        <w:t>The clock quality reporting control information indicates the clock quality detail level to provide to the UE, i.e. “metrics” or “acceptable/not acceptable indication”. If clock quality detail level equals “acceptable/not acceptable indication”, the clock quality reporting control information also contains the clock quality acceptance criteria.</w:t>
      </w:r>
    </w:p>
    <w:p w14:paraId="7F44AC34" w14:textId="77777777" w:rsidR="007167CC" w:rsidRDefault="007167CC" w:rsidP="007167CC">
      <w:pPr>
        <w:pStyle w:val="NO"/>
        <w:rPr>
          <w:lang w:val="en-US"/>
        </w:rPr>
      </w:pPr>
      <w:r>
        <w:rPr>
          <w:lang w:eastAsia="zh-CN"/>
        </w:rPr>
        <w:t>NOTE 2:</w:t>
      </w:r>
      <w:r>
        <w:rPr>
          <w:lang w:eastAsia="zh-CN"/>
        </w:rPr>
        <w:tab/>
        <w:t xml:space="preserve">The clock quality reporting control information can also be provided in the </w:t>
      </w:r>
      <w:r>
        <w:rPr>
          <w:lang w:val="en-US"/>
        </w:rPr>
        <w:t>UE CONTEXT MODIFICATION REQUEST, HANDOVER REQUEST, or PATH SWITCH REQUEST ACKNOWLEDGE messages.</w:t>
      </w:r>
    </w:p>
    <w:p w14:paraId="088F4A2B" w14:textId="77777777" w:rsidR="007167CC" w:rsidRDefault="007167CC" w:rsidP="007167CC">
      <w:pPr>
        <w:pStyle w:val="B10"/>
      </w:pPr>
      <w:r>
        <w:rPr>
          <w:lang w:eastAsia="zh-CN"/>
        </w:rPr>
        <w:t>2.</w:t>
      </w:r>
      <w:r>
        <w:rPr>
          <w:lang w:eastAsia="zh-CN"/>
        </w:rPr>
        <w:tab/>
      </w:r>
      <w:r>
        <w:t>The gNB-CU replies to the AMF by sending the INITIAL CONTEXT SETUP RESPONSE message.</w:t>
      </w:r>
    </w:p>
    <w:p w14:paraId="7C1D1016" w14:textId="77777777" w:rsidR="007167CC" w:rsidRDefault="007167CC" w:rsidP="007167CC">
      <w:pPr>
        <w:pStyle w:val="B10"/>
        <w:rPr>
          <w:lang w:eastAsia="zh-CN"/>
        </w:rPr>
      </w:pPr>
      <w:r>
        <w:rPr>
          <w:lang w:eastAsia="zh-CN"/>
        </w:rPr>
        <w:t>3.</w:t>
      </w:r>
      <w:r>
        <w:rPr>
          <w:lang w:eastAsia="zh-CN"/>
        </w:rPr>
        <w:tab/>
        <w:t xml:space="preserve">The gNB-CU sends the latest clock quality information to the UE by sending the </w:t>
      </w:r>
      <w:r>
        <w:rPr>
          <w:i/>
          <w:iCs/>
          <w:lang w:eastAsia="zh-CN"/>
        </w:rPr>
        <w:t xml:space="preserve">DLInformationTransfer </w:t>
      </w:r>
      <w:r>
        <w:rPr>
          <w:lang w:eastAsia="zh-CN"/>
        </w:rPr>
        <w:t>message. The clock quality information provided to the UE depends on the clock quality detail level received in step 1 (i.e., “metrics” or “acceptable/not acceptable indication”).</w:t>
      </w:r>
    </w:p>
    <w:p w14:paraId="01FF0C3D" w14:textId="77777777" w:rsidR="007167CC" w:rsidRDefault="007167CC" w:rsidP="007167CC">
      <w:pPr>
        <w:pStyle w:val="B10"/>
        <w:rPr>
          <w:lang w:eastAsia="zh-CN"/>
        </w:rPr>
      </w:pPr>
      <w:r>
        <w:rPr>
          <w:lang w:eastAsia="zh-CN"/>
        </w:rPr>
        <w:t>4.</w:t>
      </w:r>
      <w:r>
        <w:rPr>
          <w:lang w:eastAsia="zh-CN"/>
        </w:rPr>
        <w:tab/>
        <w:t xml:space="preserve">Later, the gNB-DU detects a primary source event: </w:t>
      </w:r>
    </w:p>
    <w:p w14:paraId="30853789" w14:textId="77777777" w:rsidR="007167CC" w:rsidRDefault="007167CC" w:rsidP="007167CC">
      <w:pPr>
        <w:pStyle w:val="B10"/>
        <w:ind w:left="852"/>
        <w:rPr>
          <w:lang w:eastAsia="zh-CN"/>
        </w:rPr>
      </w:pPr>
      <w:r>
        <w:rPr>
          <w:lang w:eastAsia="zh-CN"/>
        </w:rPr>
        <w:t>a)</w:t>
      </w:r>
      <w:r>
        <w:rPr>
          <w:lang w:eastAsia="zh-CN"/>
        </w:rPr>
        <w:tab/>
        <w:t xml:space="preserve">a RAN TSS attribute cannot meet a pre-configured threshold (i.e. status is degraded); </w:t>
      </w:r>
    </w:p>
    <w:p w14:paraId="01B03F2B" w14:textId="77777777" w:rsidR="007167CC" w:rsidRDefault="007167CC" w:rsidP="007167CC">
      <w:pPr>
        <w:pStyle w:val="B10"/>
        <w:ind w:left="852"/>
        <w:rPr>
          <w:lang w:eastAsia="zh-CN"/>
        </w:rPr>
      </w:pPr>
      <w:r>
        <w:rPr>
          <w:lang w:eastAsia="zh-CN"/>
        </w:rPr>
        <w:t>b)</w:t>
      </w:r>
      <w:r>
        <w:rPr>
          <w:lang w:eastAsia="zh-CN"/>
        </w:rPr>
        <w:tab/>
        <w:t>a RAN TSS attribute meets the pre-configured threshold again (i.e. status is no longer degraded);</w:t>
      </w:r>
    </w:p>
    <w:p w14:paraId="6174082C" w14:textId="77777777" w:rsidR="007167CC" w:rsidRDefault="007167CC" w:rsidP="007167CC">
      <w:pPr>
        <w:pStyle w:val="B10"/>
        <w:ind w:left="852"/>
        <w:rPr>
          <w:lang w:eastAsia="zh-CN"/>
        </w:rPr>
      </w:pPr>
      <w:r>
        <w:rPr>
          <w:lang w:eastAsia="zh-CN"/>
        </w:rPr>
        <w:t>c)</w:t>
      </w:r>
      <w:r>
        <w:rPr>
          <w:lang w:eastAsia="zh-CN"/>
        </w:rPr>
        <w:tab/>
      </w:r>
      <w:r>
        <w:t>event a) occurred and b) has not yet been reached, the gNB-DU performs periodic reporting or a previously reported RAN TSS attribute value can no longer be met</w:t>
      </w:r>
      <w:r>
        <w:rPr>
          <w:lang w:eastAsia="zh-CN"/>
        </w:rPr>
        <w:t>.</w:t>
      </w:r>
    </w:p>
    <w:p w14:paraId="3B6A58A1" w14:textId="77777777" w:rsidR="007167CC" w:rsidRDefault="007167CC" w:rsidP="007167CC">
      <w:pPr>
        <w:pStyle w:val="NO"/>
        <w:rPr>
          <w:lang w:eastAsia="zh-CN"/>
        </w:rPr>
      </w:pPr>
      <w:r>
        <w:rPr>
          <w:lang w:eastAsia="zh-CN"/>
        </w:rPr>
        <w:t>NOTE 3: Additional primary source events, if any, are up to gNB-DU implementation.</w:t>
      </w:r>
    </w:p>
    <w:p w14:paraId="79D6DE65" w14:textId="77777777" w:rsidR="007167CC" w:rsidRDefault="007167CC" w:rsidP="007167CC">
      <w:pPr>
        <w:pStyle w:val="B10"/>
        <w:rPr>
          <w:lang w:eastAsia="zh-CN"/>
        </w:rPr>
      </w:pPr>
      <w:r>
        <w:rPr>
          <w:lang w:eastAsia="zh-CN"/>
        </w:rPr>
        <w:t>5.</w:t>
      </w:r>
      <w:r>
        <w:rPr>
          <w:lang w:eastAsia="zh-CN"/>
        </w:rPr>
        <w:tab/>
        <w:t xml:space="preserve">Upon detecting the primary source event, the gNB-DU provides an updated RAN TSS report to the gNB-CU by sending a TIMING SYNCHRONISATION STATUS REPORT message. </w:t>
      </w:r>
    </w:p>
    <w:p w14:paraId="267DEB92" w14:textId="431EB497" w:rsidR="007167CC" w:rsidRPr="00320F92" w:rsidRDefault="007167CC" w:rsidP="007167CC">
      <w:pPr>
        <w:pStyle w:val="B10"/>
        <w:rPr>
          <w:rFonts w:eastAsia="Malgun Gothic"/>
        </w:rPr>
      </w:pPr>
      <w:r>
        <w:rPr>
          <w:lang w:eastAsia="zh-CN"/>
        </w:rPr>
        <w:t>6.</w:t>
      </w:r>
      <w:r>
        <w:rPr>
          <w:lang w:eastAsia="zh-CN"/>
        </w:rPr>
        <w:tab/>
        <w:t>Same as step 3.</w:t>
      </w:r>
    </w:p>
    <w:p w14:paraId="3E6A2E6D" w14:textId="77777777" w:rsidR="00373621" w:rsidRPr="00B8401F" w:rsidRDefault="00373621" w:rsidP="00371D61">
      <w:pPr>
        <w:pStyle w:val="Heading1"/>
      </w:pPr>
      <w:bookmarkStart w:id="2331" w:name="_CR9"/>
      <w:bookmarkStart w:id="2332" w:name="_Toc98351813"/>
      <w:bookmarkStart w:id="2333" w:name="_Toc98748111"/>
      <w:bookmarkStart w:id="2334" w:name="_Toc105704505"/>
      <w:bookmarkStart w:id="2335" w:name="_Toc106108623"/>
      <w:bookmarkStart w:id="2336" w:name="_Toc107829595"/>
      <w:bookmarkStart w:id="2337" w:name="_Toc112703354"/>
      <w:bookmarkStart w:id="2338" w:name="_Toc155906971"/>
      <w:bookmarkEnd w:id="2331"/>
      <w:r w:rsidRPr="00B8401F">
        <w:lastRenderedPageBreak/>
        <w:t>9</w:t>
      </w:r>
      <w:r w:rsidRPr="00B8401F">
        <w:tab/>
        <w:t>Synchronization</w:t>
      </w:r>
      <w:bookmarkEnd w:id="1779"/>
      <w:bookmarkEnd w:id="1780"/>
      <w:bookmarkEnd w:id="1781"/>
      <w:bookmarkEnd w:id="2027"/>
      <w:bookmarkEnd w:id="2028"/>
      <w:bookmarkEnd w:id="2029"/>
      <w:bookmarkEnd w:id="2030"/>
      <w:bookmarkEnd w:id="2031"/>
      <w:bookmarkEnd w:id="2032"/>
      <w:bookmarkEnd w:id="2033"/>
      <w:bookmarkEnd w:id="2332"/>
      <w:bookmarkEnd w:id="2333"/>
      <w:bookmarkEnd w:id="2334"/>
      <w:bookmarkEnd w:id="2335"/>
      <w:bookmarkEnd w:id="2336"/>
      <w:bookmarkEnd w:id="2337"/>
      <w:bookmarkEnd w:id="2338"/>
    </w:p>
    <w:p w14:paraId="0A83E12B" w14:textId="77777777" w:rsidR="00373621" w:rsidRPr="00B8401F" w:rsidRDefault="00373621" w:rsidP="00371D61">
      <w:pPr>
        <w:pStyle w:val="Heading2"/>
      </w:pPr>
      <w:bookmarkStart w:id="2339" w:name="_CR9_1"/>
      <w:bookmarkStart w:id="2340" w:name="_Toc13919165"/>
      <w:bookmarkStart w:id="2341" w:name="_Toc29391532"/>
      <w:bookmarkStart w:id="2342" w:name="_Toc36560563"/>
      <w:bookmarkStart w:id="2343" w:name="_Toc45104826"/>
      <w:bookmarkStart w:id="2344" w:name="_Toc45883309"/>
      <w:bookmarkStart w:id="2345" w:name="_Toc51763595"/>
      <w:bookmarkStart w:id="2346" w:name="_Toc52266410"/>
      <w:bookmarkStart w:id="2347" w:name="_Toc64445188"/>
      <w:bookmarkStart w:id="2348" w:name="_Toc73980547"/>
      <w:bookmarkStart w:id="2349" w:name="_Toc88651243"/>
      <w:bookmarkStart w:id="2350" w:name="_Toc98351814"/>
      <w:bookmarkStart w:id="2351" w:name="_Toc98748112"/>
      <w:bookmarkStart w:id="2352" w:name="_Toc105704506"/>
      <w:bookmarkStart w:id="2353" w:name="_Toc106108624"/>
      <w:bookmarkStart w:id="2354" w:name="_Toc107829596"/>
      <w:bookmarkStart w:id="2355" w:name="_Toc112703355"/>
      <w:bookmarkStart w:id="2356" w:name="_Toc155906972"/>
      <w:bookmarkEnd w:id="2339"/>
      <w:r w:rsidRPr="00B8401F">
        <w:t>9.1</w:t>
      </w:r>
      <w:r w:rsidRPr="00B8401F">
        <w:tab/>
      </w:r>
      <w:r w:rsidRPr="00B8401F">
        <w:rPr>
          <w:lang w:eastAsia="ja-JP"/>
        </w:rPr>
        <w:t>gNB</w:t>
      </w:r>
      <w:r w:rsidRPr="00B8401F">
        <w:t xml:space="preserve"> Synchronization</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0"/>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0"/>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16" type="#_x0000_t75" style="width:162.4pt;height:16.75pt" o:ole="">
            <v:imagedata r:id="rId191" o:title=""/>
          </v:shape>
          <o:OLEObject Type="Embed" ProgID="Equation.3" ShapeID="_x0000_i1116" DrawAspect="Content" ObjectID="_1766598731" r:id="rId192"/>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B8401F">
        <w:rPr>
          <w:kern w:val="2"/>
        </w:rPr>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3357558B" w14:textId="77777777" w:rsidR="00373621" w:rsidRPr="00B8401F" w:rsidRDefault="00373621" w:rsidP="00371D61">
      <w:r w:rsidRPr="00B8401F">
        <w:t xml:space="preserve">A configurable LTE TDD-offset of start frame shall be supported by all gNBs in synchronized TDD-unicast areas in order to achieve interoperability in coexistence scenarios. </w:t>
      </w:r>
    </w:p>
    <w:p w14:paraId="38797603" w14:textId="77777777" w:rsidR="00373621" w:rsidRPr="00B8401F" w:rsidRDefault="00373621" w:rsidP="00371D61">
      <w:pPr>
        <w:pStyle w:val="Heading1"/>
      </w:pPr>
      <w:bookmarkStart w:id="2357" w:name="_CR10"/>
      <w:bookmarkStart w:id="2358" w:name="_Toc13919166"/>
      <w:bookmarkStart w:id="2359" w:name="_Toc29391533"/>
      <w:bookmarkStart w:id="2360" w:name="_Toc36560564"/>
      <w:bookmarkStart w:id="2361" w:name="_Toc45104827"/>
      <w:bookmarkStart w:id="2362" w:name="_Toc45883310"/>
      <w:bookmarkStart w:id="2363" w:name="_Toc51763596"/>
      <w:bookmarkStart w:id="2364" w:name="_Toc52266411"/>
      <w:bookmarkStart w:id="2365" w:name="_Toc64445189"/>
      <w:bookmarkStart w:id="2366" w:name="_Toc73980548"/>
      <w:bookmarkStart w:id="2367" w:name="_Toc88651244"/>
      <w:bookmarkStart w:id="2368" w:name="_Toc98351815"/>
      <w:bookmarkStart w:id="2369" w:name="_Toc98748113"/>
      <w:bookmarkStart w:id="2370" w:name="_Toc105704507"/>
      <w:bookmarkStart w:id="2371" w:name="_Toc106108625"/>
      <w:bookmarkStart w:id="2372" w:name="_Toc107829597"/>
      <w:bookmarkStart w:id="2373" w:name="_Toc112703356"/>
      <w:bookmarkStart w:id="2374" w:name="_Toc155906973"/>
      <w:bookmarkEnd w:id="2357"/>
      <w:r w:rsidRPr="00B8401F">
        <w:lastRenderedPageBreak/>
        <w:t>10</w:t>
      </w:r>
      <w:r w:rsidRPr="00B8401F">
        <w:tab/>
      </w:r>
      <w:r w:rsidRPr="00B8401F">
        <w:rPr>
          <w:lang w:eastAsia="ja-JP"/>
        </w:rPr>
        <w:t>NG-RAN</w:t>
      </w:r>
      <w:r w:rsidRPr="00B8401F">
        <w:t xml:space="preserve"> interfaces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26B113A1" w14:textId="77777777" w:rsidR="00373621" w:rsidRPr="00B8401F" w:rsidRDefault="00373621" w:rsidP="00371D61">
      <w:pPr>
        <w:pStyle w:val="Heading2"/>
        <w:rPr>
          <w:lang w:eastAsia="ja-JP"/>
        </w:rPr>
      </w:pPr>
      <w:bookmarkStart w:id="2375" w:name="_CR10_1"/>
      <w:bookmarkStart w:id="2376" w:name="_Toc13919167"/>
      <w:bookmarkStart w:id="2377" w:name="_Toc29391534"/>
      <w:bookmarkStart w:id="2378" w:name="_Toc36560565"/>
      <w:bookmarkStart w:id="2379" w:name="_Toc45104828"/>
      <w:bookmarkStart w:id="2380" w:name="_Toc45883311"/>
      <w:bookmarkStart w:id="2381" w:name="_Toc51763597"/>
      <w:bookmarkStart w:id="2382" w:name="_Toc52266412"/>
      <w:bookmarkStart w:id="2383" w:name="_Toc64445190"/>
      <w:bookmarkStart w:id="2384" w:name="_Toc73980549"/>
      <w:bookmarkStart w:id="2385" w:name="_Toc88651245"/>
      <w:bookmarkStart w:id="2386" w:name="_Toc98351816"/>
      <w:bookmarkStart w:id="2387" w:name="_Toc98748114"/>
      <w:bookmarkStart w:id="2388" w:name="_Toc105704508"/>
      <w:bookmarkStart w:id="2389" w:name="_Toc106108626"/>
      <w:bookmarkStart w:id="2390" w:name="_Toc107829598"/>
      <w:bookmarkStart w:id="2391" w:name="_Toc112703357"/>
      <w:bookmarkStart w:id="2392" w:name="_Toc155906974"/>
      <w:bookmarkEnd w:id="2375"/>
      <w:r w:rsidRPr="00B8401F">
        <w:t>10.</w:t>
      </w:r>
      <w:r w:rsidRPr="00B8401F">
        <w:rPr>
          <w:lang w:eastAsia="ja-JP"/>
        </w:rPr>
        <w:t>1</w:t>
      </w:r>
      <w:r w:rsidRPr="00B8401F">
        <w:tab/>
        <w:t>NG interface</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724AC65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39A853BF" w14:textId="77777777" w:rsidR="00373621" w:rsidRPr="00B8401F" w:rsidRDefault="00373621" w:rsidP="00371D61">
      <w:pPr>
        <w:pStyle w:val="Heading2"/>
        <w:rPr>
          <w:lang w:eastAsia="ja-JP"/>
        </w:rPr>
      </w:pPr>
      <w:bookmarkStart w:id="2393" w:name="_CR10_2"/>
      <w:bookmarkStart w:id="2394" w:name="_Toc13919168"/>
      <w:bookmarkStart w:id="2395" w:name="_Toc29391535"/>
      <w:bookmarkStart w:id="2396" w:name="_Toc36560566"/>
      <w:bookmarkStart w:id="2397" w:name="_Toc45104829"/>
      <w:bookmarkStart w:id="2398" w:name="_Toc45883312"/>
      <w:bookmarkStart w:id="2399" w:name="_Toc51763598"/>
      <w:bookmarkStart w:id="2400" w:name="_Toc52266413"/>
      <w:bookmarkStart w:id="2401" w:name="_Toc64445191"/>
      <w:bookmarkStart w:id="2402" w:name="_Toc73980550"/>
      <w:bookmarkStart w:id="2403" w:name="_Toc88651246"/>
      <w:bookmarkStart w:id="2404" w:name="_Toc98351817"/>
      <w:bookmarkStart w:id="2405" w:name="_Toc98748115"/>
      <w:bookmarkStart w:id="2406" w:name="_Toc105704509"/>
      <w:bookmarkStart w:id="2407" w:name="_Toc106108627"/>
      <w:bookmarkStart w:id="2408" w:name="_Toc107829599"/>
      <w:bookmarkStart w:id="2409" w:name="_Toc112703358"/>
      <w:bookmarkStart w:id="2410" w:name="_Toc155906975"/>
      <w:bookmarkEnd w:id="2393"/>
      <w:r w:rsidRPr="00B8401F">
        <w:t>10.</w:t>
      </w:r>
      <w:r w:rsidRPr="00B8401F">
        <w:rPr>
          <w:lang w:eastAsia="ja-JP"/>
        </w:rPr>
        <w:t>2</w:t>
      </w:r>
      <w:r w:rsidRPr="00B8401F">
        <w:tab/>
        <w:t>Xn interface</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09A19357" w14:textId="77777777" w:rsidR="00373621" w:rsidRPr="00B8401F" w:rsidRDefault="00373621" w:rsidP="00371D61">
      <w:r w:rsidRPr="00B8401F">
        <w:rPr>
          <w:snapToGrid w:val="0"/>
        </w:rPr>
        <w:t xml:space="preserve">TS 38.420 [15] specifies </w:t>
      </w:r>
      <w:r w:rsidRPr="00B8401F">
        <w:rPr>
          <w:lang w:eastAsia="ja-JP"/>
        </w:rPr>
        <w:t>Xn interface general aspects and principles.</w:t>
      </w:r>
      <w:r w:rsidRPr="00B8401F">
        <w:t xml:space="preserve"> </w:t>
      </w:r>
    </w:p>
    <w:p w14:paraId="169E38FD" w14:textId="77777777" w:rsidR="00373621" w:rsidRPr="00B8401F" w:rsidRDefault="00373621" w:rsidP="00371D61">
      <w:pPr>
        <w:pStyle w:val="Heading2"/>
        <w:rPr>
          <w:lang w:eastAsia="ja-JP"/>
        </w:rPr>
      </w:pPr>
      <w:bookmarkStart w:id="2411" w:name="_CR10_3"/>
      <w:bookmarkStart w:id="2412" w:name="_Toc13919169"/>
      <w:bookmarkStart w:id="2413" w:name="_Toc29391536"/>
      <w:bookmarkStart w:id="2414" w:name="_Toc36560567"/>
      <w:bookmarkStart w:id="2415" w:name="_Toc45104830"/>
      <w:bookmarkStart w:id="2416" w:name="_Toc45883313"/>
      <w:bookmarkStart w:id="2417" w:name="_Toc51763599"/>
      <w:bookmarkStart w:id="2418" w:name="_Toc52266414"/>
      <w:bookmarkStart w:id="2419" w:name="_Toc64445192"/>
      <w:bookmarkStart w:id="2420" w:name="_Toc73980551"/>
      <w:bookmarkStart w:id="2421" w:name="_Toc88651247"/>
      <w:bookmarkStart w:id="2422" w:name="_Toc98351818"/>
      <w:bookmarkStart w:id="2423" w:name="_Toc98748116"/>
      <w:bookmarkStart w:id="2424" w:name="_Toc105704510"/>
      <w:bookmarkStart w:id="2425" w:name="_Toc106108628"/>
      <w:bookmarkStart w:id="2426" w:name="_Toc107829600"/>
      <w:bookmarkStart w:id="2427" w:name="_Toc112703359"/>
      <w:bookmarkStart w:id="2428" w:name="_Toc155906976"/>
      <w:bookmarkEnd w:id="2411"/>
      <w:r w:rsidRPr="00B8401F">
        <w:t>10.</w:t>
      </w:r>
      <w:r w:rsidRPr="00B8401F">
        <w:rPr>
          <w:lang w:eastAsia="ja-JP"/>
        </w:rPr>
        <w:t>3</w:t>
      </w:r>
      <w:r w:rsidRPr="00B8401F">
        <w:tab/>
        <w:t>F1 interface</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4EFD0738"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5C0AC9DB" w14:textId="77777777" w:rsidR="00373621" w:rsidRPr="00B8401F" w:rsidRDefault="00373621" w:rsidP="00371D61">
      <w:pPr>
        <w:pStyle w:val="Heading2"/>
        <w:rPr>
          <w:lang w:eastAsia="ja-JP"/>
        </w:rPr>
      </w:pPr>
      <w:bookmarkStart w:id="2429" w:name="_CR10_4"/>
      <w:bookmarkStart w:id="2430" w:name="_Toc13919170"/>
      <w:bookmarkStart w:id="2431" w:name="_Toc29391537"/>
      <w:bookmarkStart w:id="2432" w:name="_Toc36560568"/>
      <w:bookmarkStart w:id="2433" w:name="_Toc45104831"/>
      <w:bookmarkStart w:id="2434" w:name="_Toc45883314"/>
      <w:bookmarkStart w:id="2435" w:name="_Toc51763600"/>
      <w:bookmarkStart w:id="2436" w:name="_Toc52266415"/>
      <w:bookmarkStart w:id="2437" w:name="_Toc64445193"/>
      <w:bookmarkStart w:id="2438" w:name="_Toc73980552"/>
      <w:bookmarkStart w:id="2439" w:name="_Toc88651248"/>
      <w:bookmarkStart w:id="2440" w:name="_Toc98351819"/>
      <w:bookmarkStart w:id="2441" w:name="_Toc98748117"/>
      <w:bookmarkStart w:id="2442" w:name="_Toc105704511"/>
      <w:bookmarkStart w:id="2443" w:name="_Toc106108629"/>
      <w:bookmarkStart w:id="2444" w:name="_Toc107829601"/>
      <w:bookmarkStart w:id="2445" w:name="_Toc112703360"/>
      <w:bookmarkStart w:id="2446" w:name="_Toc155906977"/>
      <w:bookmarkEnd w:id="2429"/>
      <w:r w:rsidRPr="00B8401F">
        <w:t>10.</w:t>
      </w:r>
      <w:r w:rsidRPr="00B8401F">
        <w:rPr>
          <w:lang w:eastAsia="ja-JP"/>
        </w:rPr>
        <w:t>4</w:t>
      </w:r>
      <w:r w:rsidRPr="00B8401F">
        <w:tab/>
        <w:t>E1 interface</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447" w:name="_CR10_5"/>
      <w:bookmarkStart w:id="2448" w:name="_Toc13919171"/>
      <w:bookmarkStart w:id="2449" w:name="_Toc29391538"/>
      <w:bookmarkStart w:id="2450" w:name="_Toc36560569"/>
      <w:bookmarkStart w:id="2451" w:name="_Toc45104832"/>
      <w:bookmarkStart w:id="2452" w:name="_Toc45883315"/>
      <w:bookmarkStart w:id="2453" w:name="_Toc51763601"/>
      <w:bookmarkStart w:id="2454" w:name="_Toc52266416"/>
      <w:bookmarkStart w:id="2455" w:name="_Toc64445194"/>
      <w:bookmarkStart w:id="2456" w:name="_Toc73980553"/>
      <w:bookmarkStart w:id="2457" w:name="_Toc88651249"/>
      <w:bookmarkStart w:id="2458" w:name="_Toc98351820"/>
      <w:bookmarkStart w:id="2459" w:name="_Toc98748118"/>
      <w:bookmarkStart w:id="2460" w:name="_Toc105704512"/>
      <w:bookmarkStart w:id="2461" w:name="_Toc106108630"/>
      <w:bookmarkStart w:id="2462" w:name="_Toc107829602"/>
      <w:bookmarkStart w:id="2463" w:name="_Toc112703361"/>
      <w:bookmarkStart w:id="2464" w:name="_Toc155906978"/>
      <w:bookmarkEnd w:id="2447"/>
      <w:r w:rsidRPr="00B8401F">
        <w:t>10.</w:t>
      </w:r>
      <w:r w:rsidRPr="00B8401F">
        <w:rPr>
          <w:lang w:eastAsia="ja-JP"/>
        </w:rPr>
        <w:t>5</w:t>
      </w:r>
      <w:r w:rsidRPr="00B8401F">
        <w:tab/>
        <w:t>Antenna interface - general principles</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465" w:name="_CR11"/>
      <w:bookmarkStart w:id="2466" w:name="_Toc13919172"/>
      <w:bookmarkStart w:id="2467" w:name="_Toc29391539"/>
      <w:bookmarkStart w:id="2468" w:name="_Toc36560570"/>
      <w:bookmarkStart w:id="2469" w:name="_Toc45104833"/>
      <w:bookmarkStart w:id="2470" w:name="_Toc45883316"/>
      <w:bookmarkStart w:id="2471" w:name="_Toc51763602"/>
      <w:bookmarkStart w:id="2472" w:name="_Toc52266417"/>
      <w:bookmarkStart w:id="2473" w:name="_Toc64445195"/>
      <w:bookmarkStart w:id="2474" w:name="_Toc73980554"/>
      <w:bookmarkStart w:id="2475" w:name="_Toc88651250"/>
      <w:bookmarkStart w:id="2476" w:name="_Toc98351821"/>
      <w:bookmarkStart w:id="2477" w:name="_Toc98748119"/>
      <w:bookmarkStart w:id="2478" w:name="_Toc105704513"/>
      <w:bookmarkStart w:id="2479" w:name="_Toc106108631"/>
      <w:bookmarkStart w:id="2480" w:name="_Toc107829603"/>
      <w:bookmarkStart w:id="2481" w:name="_Toc112703362"/>
      <w:bookmarkStart w:id="2482" w:name="_Toc155906979"/>
      <w:bookmarkEnd w:id="2465"/>
      <w:r w:rsidRPr="00B8401F">
        <w:t>11</w:t>
      </w:r>
      <w:r w:rsidRPr="00B8401F">
        <w:tab/>
        <w:t>Overall procedures in NG-RAN Architecure</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27C3091E" w14:textId="77777777" w:rsidR="00A45B1B" w:rsidRPr="00B8401F" w:rsidRDefault="00A45B1B" w:rsidP="00A45B1B">
      <w:pPr>
        <w:pStyle w:val="Heading2"/>
        <w:rPr>
          <w:lang w:eastAsia="ja-JP"/>
        </w:rPr>
      </w:pPr>
      <w:bookmarkStart w:id="2483" w:name="_CR11_1"/>
      <w:bookmarkStart w:id="2484" w:name="_Toc13919173"/>
      <w:bookmarkStart w:id="2485" w:name="_Toc29391540"/>
      <w:bookmarkStart w:id="2486" w:name="_Toc36560571"/>
      <w:bookmarkStart w:id="2487" w:name="_Toc45104834"/>
      <w:bookmarkStart w:id="2488" w:name="_Toc45883317"/>
      <w:bookmarkStart w:id="2489" w:name="_Toc51763603"/>
      <w:bookmarkStart w:id="2490" w:name="_Toc52266418"/>
      <w:bookmarkStart w:id="2491" w:name="_Toc64445196"/>
      <w:bookmarkStart w:id="2492" w:name="_Toc73980555"/>
      <w:bookmarkStart w:id="2493" w:name="_Toc88651251"/>
      <w:bookmarkStart w:id="2494" w:name="_Toc98351822"/>
      <w:bookmarkStart w:id="2495" w:name="_Toc98748120"/>
      <w:bookmarkStart w:id="2496" w:name="_Toc105704514"/>
      <w:bookmarkStart w:id="2497" w:name="_Toc106108632"/>
      <w:bookmarkStart w:id="2498" w:name="_Toc107829604"/>
      <w:bookmarkStart w:id="2499" w:name="_Toc112703363"/>
      <w:bookmarkStart w:id="2500" w:name="_Toc155906980"/>
      <w:bookmarkEnd w:id="2483"/>
      <w:r w:rsidRPr="00B8401F">
        <w:t>11.1</w:t>
      </w:r>
      <w:r w:rsidRPr="00B8401F">
        <w:tab/>
        <w:t>Multiple TNLAs for Xn-C</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17" type="#_x0000_t75" style="width:308.95pt;height:301.4pt" o:ole="">
            <v:imagedata r:id="rId193" o:title=""/>
          </v:shape>
          <o:OLEObject Type="Embed" ProgID="Visio.Drawing.15" ShapeID="_x0000_i1117" DrawAspect="Content" ObjectID="_1766598732" r:id="rId194"/>
        </w:object>
      </w:r>
    </w:p>
    <w:p w14:paraId="113BEBD1" w14:textId="77777777" w:rsidR="00A45B1B" w:rsidRPr="00B8401F" w:rsidRDefault="00A45B1B" w:rsidP="00A45B1B">
      <w:pPr>
        <w:pStyle w:val="TF"/>
        <w:rPr>
          <w:lang w:eastAsia="zh-CN"/>
        </w:rPr>
      </w:pPr>
      <w:bookmarkStart w:id="2501" w:name="_CRFigure11_11"/>
      <w:r w:rsidRPr="00B8401F">
        <w:t xml:space="preserve">Figure </w:t>
      </w:r>
      <w:bookmarkEnd w:id="2501"/>
      <w:r w:rsidRPr="00B8401F">
        <w:t>11.1-1: Managing multiple TNLAs for Xn-C.</w:t>
      </w:r>
    </w:p>
    <w:p w14:paraId="42D25BB6" w14:textId="77777777" w:rsidR="00A45B1B" w:rsidRPr="00B8401F" w:rsidRDefault="00A45B1B" w:rsidP="00A45B1B">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1B152418" w14:textId="77777777" w:rsidR="00A45B1B" w:rsidRPr="00B8401F" w:rsidRDefault="00A45B1B" w:rsidP="00A45B1B">
      <w:pPr>
        <w:pStyle w:val="NO"/>
      </w:pPr>
      <w:r w:rsidRPr="00B8401F">
        <w:t xml:space="preserve">NOTE: </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1516716E" w14:textId="77777777" w:rsidR="00A45B1B" w:rsidRPr="00B8401F" w:rsidRDefault="00A45B1B" w:rsidP="00A45B1B">
      <w:pPr>
        <w:pStyle w:val="B10"/>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190A5218" w14:textId="77777777" w:rsidR="00A45B1B" w:rsidRPr="00B8401F" w:rsidRDefault="00A45B1B" w:rsidP="00A45B1B">
      <w:pPr>
        <w:pStyle w:val="B10"/>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3BFC20FC" w14:textId="77777777" w:rsidR="002B6E1E" w:rsidRPr="00B8401F" w:rsidRDefault="00A45B1B" w:rsidP="00E978E3">
      <w:pPr>
        <w:pStyle w:val="B10"/>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1C0E7464" w14:textId="77777777" w:rsidR="00373621" w:rsidRPr="00B8401F" w:rsidRDefault="00373621" w:rsidP="00371D61">
      <w:pPr>
        <w:pStyle w:val="Heading8"/>
      </w:pPr>
      <w:bookmarkStart w:id="2502" w:name="_CRAnnexAinformative"/>
      <w:bookmarkEnd w:id="2502"/>
      <w:r w:rsidRPr="00B8401F">
        <w:br w:type="page"/>
      </w:r>
      <w:bookmarkStart w:id="2503" w:name="_Toc13919174"/>
      <w:bookmarkStart w:id="2504" w:name="_Toc29391541"/>
      <w:bookmarkStart w:id="2505" w:name="_Toc36560572"/>
      <w:bookmarkStart w:id="2506" w:name="_Toc45104835"/>
      <w:bookmarkStart w:id="2507" w:name="_Toc45883318"/>
      <w:bookmarkStart w:id="2508" w:name="_Toc51763604"/>
      <w:bookmarkStart w:id="2509" w:name="_Toc52266419"/>
      <w:bookmarkStart w:id="2510" w:name="_Toc64445197"/>
      <w:bookmarkStart w:id="2511" w:name="_Toc73980556"/>
      <w:bookmarkStart w:id="2512" w:name="_Toc88651252"/>
      <w:bookmarkStart w:id="2513" w:name="_Toc98351823"/>
      <w:bookmarkStart w:id="2514" w:name="_Toc98748121"/>
      <w:bookmarkStart w:id="2515" w:name="_Toc105704515"/>
      <w:bookmarkStart w:id="2516" w:name="_Toc106108633"/>
      <w:bookmarkStart w:id="2517" w:name="_Toc107829605"/>
      <w:bookmarkStart w:id="2518" w:name="_Toc112703364"/>
      <w:bookmarkStart w:id="2519" w:name="_Toc155906981"/>
      <w:r w:rsidRPr="00B8401F">
        <w:lastRenderedPageBreak/>
        <w:t>Annex A</w:t>
      </w:r>
      <w:r w:rsidRPr="00B8401F">
        <w:rPr>
          <w:rFonts w:ascii="MS Mincho" w:eastAsia="MS Mincho" w:hAnsi="MS Mincho" w:hint="eastAsia"/>
          <w:lang w:eastAsia="ja-JP"/>
        </w:rPr>
        <w:t xml:space="preserve"> </w:t>
      </w:r>
      <w:r w:rsidRPr="00B8401F">
        <w:t>(informative):</w:t>
      </w:r>
      <w:r w:rsidRPr="00B8401F">
        <w:br/>
        <w:t>Deployment scenarios of gNB/en-gNB</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r w:rsidRPr="00B8401F">
        <w:t xml:space="preserve"> </w:t>
      </w:r>
    </w:p>
    <w:p w14:paraId="7193D7C6" w14:textId="77777777" w:rsidR="00373621" w:rsidRPr="00B8401F" w:rsidRDefault="00373621" w:rsidP="00371D61">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4FC9B0A7" w14:textId="77777777" w:rsidR="00373621" w:rsidRPr="00B8401F" w:rsidRDefault="00373621" w:rsidP="00371D61">
      <w:pPr>
        <w:pStyle w:val="TH"/>
      </w:pPr>
      <w:r w:rsidRPr="00B8401F">
        <w:object w:dxaOrig="8086" w:dyaOrig="3449" w14:anchorId="138CD824">
          <v:shape id="_x0000_i1118" type="#_x0000_t75" style="width:405.2pt;height:172.45pt" o:ole="">
            <v:imagedata r:id="rId195" o:title=""/>
          </v:shape>
          <o:OLEObject Type="Embed" ProgID="Visio.Drawing.15" ShapeID="_x0000_i1118" DrawAspect="Content" ObjectID="_1766598733" r:id="rId196"/>
        </w:object>
      </w:r>
    </w:p>
    <w:p w14:paraId="078ADBE6" w14:textId="77777777" w:rsidR="00373621" w:rsidRPr="00B8401F" w:rsidRDefault="00373621" w:rsidP="00371D61">
      <w:pPr>
        <w:pStyle w:val="TF"/>
      </w:pPr>
      <w:bookmarkStart w:id="2520" w:name="_CRFigureA1"/>
      <w:r w:rsidRPr="00B8401F">
        <w:t xml:space="preserve">Figure </w:t>
      </w:r>
      <w:bookmarkEnd w:id="2520"/>
      <w:r w:rsidRPr="00B8401F">
        <w:t>A-1: Example deployment of an Logical gNB/en-gNB</w:t>
      </w:r>
    </w:p>
    <w:p w14:paraId="7522C93D" w14:textId="77777777" w:rsidR="00680A27" w:rsidRPr="00B8401F" w:rsidRDefault="00680A27" w:rsidP="00E978E3">
      <w:pPr>
        <w:pStyle w:val="Heading8"/>
      </w:pPr>
      <w:bookmarkStart w:id="2521" w:name="_CRAnnexB"/>
      <w:bookmarkEnd w:id="2521"/>
      <w:r w:rsidRPr="00B8401F">
        <w:br w:type="page"/>
      </w:r>
      <w:bookmarkStart w:id="2522" w:name="_Toc13919175"/>
      <w:bookmarkStart w:id="2523" w:name="_Toc29391542"/>
      <w:bookmarkStart w:id="2524" w:name="_Toc36560573"/>
      <w:bookmarkStart w:id="2525" w:name="_Toc45104836"/>
      <w:bookmarkStart w:id="2526" w:name="_Toc45883319"/>
      <w:bookmarkStart w:id="2527" w:name="_Toc51763605"/>
      <w:bookmarkStart w:id="2528" w:name="_Toc52266420"/>
      <w:bookmarkStart w:id="2529" w:name="_Toc64445198"/>
      <w:bookmarkStart w:id="2530" w:name="_Toc73980557"/>
      <w:bookmarkStart w:id="2531" w:name="_Toc88651253"/>
      <w:bookmarkStart w:id="2532" w:name="_Toc98351824"/>
      <w:bookmarkStart w:id="2533" w:name="_Toc98748122"/>
      <w:bookmarkStart w:id="2534" w:name="_Toc105704516"/>
      <w:bookmarkStart w:id="2535" w:name="_Toc106108634"/>
      <w:bookmarkStart w:id="2536" w:name="_Toc107829606"/>
      <w:bookmarkStart w:id="2537" w:name="_Toc112703365"/>
      <w:bookmarkStart w:id="2538" w:name="_Toc155906982"/>
      <w:r w:rsidRPr="00B8401F">
        <w:lastRenderedPageBreak/>
        <w:t>Annex B:</w:t>
      </w:r>
      <w:r w:rsidRPr="00B8401F">
        <w:br/>
        <w:t>NG-RAN Architecture for Radio Access Network Sharing with multiple cell ID broadcast (informative)</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539" w:name="_Hlk8870348"/>
      <w:r w:rsidRPr="00B8401F">
        <w:t>F1-C interface instances terminating at gNB-DUs which share the same physical radio resources may share the same F1-C signalling transport resources. If this option is applied</w:t>
      </w:r>
      <w:bookmarkEnd w:id="2539"/>
      <w:r w:rsidRPr="00B8401F">
        <w:t>,</w:t>
      </w:r>
    </w:p>
    <w:p w14:paraId="6F589906" w14:textId="77777777" w:rsidR="00680A27" w:rsidRPr="00B8401F" w:rsidRDefault="00680A27" w:rsidP="00680A27">
      <w:pPr>
        <w:pStyle w:val="B10"/>
      </w:pPr>
      <w:bookmarkStart w:id="2540"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2540"/>
    <w:p w14:paraId="34F36C9F" w14:textId="77777777" w:rsidR="00680A27" w:rsidRPr="00B8401F" w:rsidRDefault="00680A27" w:rsidP="00680A27">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541"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0"/>
      </w:pPr>
      <w:bookmarkStart w:id="2542" w:name="_Hlk7733120"/>
      <w:bookmarkEnd w:id="2541"/>
      <w:r w:rsidRPr="00B8401F">
        <w:t>-</w:t>
      </w:r>
      <w:r w:rsidRPr="00B8401F">
        <w:tab/>
      </w:r>
      <w:bookmarkStart w:id="2543" w:name="_Hlk7795697"/>
      <w:r w:rsidRPr="00B8401F">
        <w:t>a UE associated signalling connection is associated to an F1-C interface instance by allocating values for the corresponding gNB-DU UE F1AP ID and gNB-CU UE F1AP ID so that they can be mapped to that interface instance</w:t>
      </w:r>
      <w:bookmarkEnd w:id="2543"/>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542"/>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544" w:name="_CRAnnexCinformative"/>
      <w:bookmarkEnd w:id="2544"/>
      <w:r w:rsidRPr="00B8401F">
        <w:br w:type="page"/>
      </w:r>
      <w:bookmarkStart w:id="2545" w:name="_Toc13919176"/>
      <w:bookmarkStart w:id="2546" w:name="_Toc29391543"/>
      <w:bookmarkStart w:id="2547" w:name="_Toc36560574"/>
      <w:bookmarkStart w:id="2548" w:name="_Toc45104837"/>
      <w:bookmarkStart w:id="2549" w:name="_Toc45883320"/>
      <w:bookmarkStart w:id="2550" w:name="_Toc51763606"/>
      <w:bookmarkStart w:id="2551" w:name="_Toc52266421"/>
      <w:bookmarkStart w:id="2552" w:name="_Toc64445199"/>
      <w:bookmarkStart w:id="2553" w:name="_Toc73980558"/>
      <w:bookmarkStart w:id="2554" w:name="_Toc88651254"/>
      <w:bookmarkStart w:id="2555" w:name="_Toc98351825"/>
      <w:bookmarkStart w:id="2556" w:name="_Toc98748123"/>
      <w:bookmarkStart w:id="2557" w:name="_Toc105704517"/>
      <w:bookmarkStart w:id="2558" w:name="_Toc106108635"/>
      <w:bookmarkStart w:id="2559" w:name="_Toc107829607"/>
      <w:bookmarkStart w:id="2560" w:name="_Toc112703366"/>
      <w:bookmarkStart w:id="2561" w:name="_Toc155906983"/>
      <w:r w:rsidR="00EB0CE9" w:rsidRPr="00B8401F">
        <w:lastRenderedPageBreak/>
        <w:t xml:space="preserve">Annex </w:t>
      </w:r>
      <w:r w:rsidR="00EC01BA" w:rsidRPr="00B8401F">
        <w:t>C</w:t>
      </w:r>
      <w:r w:rsidR="00EB0CE9" w:rsidRPr="00B8401F">
        <w:t xml:space="preserve"> (informative):</w:t>
      </w:r>
      <w:r w:rsidR="00EB0CE9" w:rsidRPr="00B8401F">
        <w:br/>
        <w:t>Change History</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w:t>
            </w:r>
            <w:r>
              <w:rPr>
                <w:rFonts w:eastAsia="MS Mincho"/>
                <w:sz w:val="16"/>
                <w:szCs w:val="16"/>
                <w:lang w:eastAsia="ja-JP"/>
              </w:rPr>
              <w:lastRenderedPageBreak/>
              <w: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lastRenderedPageBreak/>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562"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1D1BC2" w:rsidRPr="00B8401F" w14:paraId="05B2BF26"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10C471" w14:textId="208C798B"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94CE404" w14:textId="7E8DE5A5" w:rsidR="001D1BC2" w:rsidRPr="005A1553" w:rsidRDefault="001D1BC2" w:rsidP="001D1BC2">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43371" w14:textId="0DF64415" w:rsidR="001D1BC2" w:rsidRPr="005A1553"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8C61C31" w14:textId="4E1C2505"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2D026081"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4619F9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FAC73CE" w14:textId="4F3CF18E"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5E383F2" w14:textId="0BED14BD" w:rsidR="001D1BC2" w:rsidRDefault="001D1BC2" w:rsidP="001D1BC2">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49BA27" w14:textId="6030791C" w:rsidR="001D1BC2" w:rsidRDefault="001D1BC2" w:rsidP="001D1BC2">
            <w:pPr>
              <w:pStyle w:val="TAL"/>
              <w:keepNext w:val="0"/>
              <w:keepLines w:val="0"/>
              <w:widowControl w:val="0"/>
              <w:rPr>
                <w:rFonts w:cs="Arial"/>
                <w:color w:val="000000"/>
                <w:sz w:val="16"/>
              </w:rPr>
            </w:pPr>
            <w:r w:rsidRPr="00EE22E8">
              <w:rPr>
                <w:rFonts w:cs="Arial"/>
                <w:sz w:val="16"/>
                <w:szCs w:val="16"/>
              </w:rPr>
              <w:t> </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771879" w14:textId="11B7BBBE"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2B43B446"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1D1BC2" w:rsidRPr="00A3791A"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1DC411A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D27179" w14:textId="20099052"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57F0BF" w14:textId="29F250F0"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BB954B" w14:textId="5F67ADA1"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25B4A26" w14:textId="7EF43EF2" w:rsidR="001D1BC2" w:rsidRDefault="001D1BC2" w:rsidP="001D1BC2">
            <w:pPr>
              <w:pStyle w:val="TAL"/>
              <w:keepNext w:val="0"/>
              <w:keepLines w:val="0"/>
              <w:widowControl w:val="0"/>
              <w:rPr>
                <w:rFonts w:cs="Arial"/>
                <w:color w:val="000000"/>
                <w:sz w:val="16"/>
              </w:rPr>
            </w:pPr>
            <w:r w:rsidRPr="00EE22E8">
              <w:rPr>
                <w:rFonts w:cs="Arial"/>
                <w:sz w:val="16"/>
                <w:szCs w:val="16"/>
              </w:rPr>
              <w:t>0260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383680" w14:textId="0D23D807" w:rsidR="001D1BC2" w:rsidRDefault="001D1BC2" w:rsidP="001D1BC2">
            <w:pPr>
              <w:pStyle w:val="TAL"/>
              <w:keepNext w:val="0"/>
              <w:keepLines w:val="0"/>
              <w:widowControl w:val="0"/>
              <w:rPr>
                <w:rFonts w:cs="Arial"/>
                <w:color w:val="000000"/>
                <w:sz w:val="16"/>
              </w:rPr>
            </w:pPr>
            <w:r w:rsidRPr="00EE22E8">
              <w:rPr>
                <w:rFonts w:cs="Arial"/>
                <w:sz w:val="16"/>
                <w:szCs w:val="16"/>
              </w:rPr>
              <w:t>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F83CD" w14:textId="67C4798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C01BE6" w14:textId="28C9628E"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L1L2Mob and S-CPAC</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EFAFCE1" w14:textId="2A0D933C"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0249CC8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4892174" w14:textId="048B8CA9"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BD5377B" w14:textId="789FE62A"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BE4972" w14:textId="50D6BC0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RP-234067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45323" w14:textId="40537D95" w:rsidR="001D1BC2" w:rsidRDefault="001D1BC2" w:rsidP="001D1BC2">
            <w:pPr>
              <w:pStyle w:val="TAL"/>
              <w:keepNext w:val="0"/>
              <w:keepLines w:val="0"/>
              <w:widowControl w:val="0"/>
              <w:rPr>
                <w:rFonts w:cs="Arial"/>
                <w:color w:val="000000"/>
                <w:sz w:val="16"/>
              </w:rPr>
            </w:pPr>
            <w:r w:rsidRPr="00EE22E8">
              <w:rPr>
                <w:rFonts w:cs="Arial"/>
                <w:sz w:val="16"/>
                <w:szCs w:val="16"/>
              </w:rPr>
              <w:t>0265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C62C73" w14:textId="1632E8A4" w:rsidR="001D1BC2" w:rsidRDefault="001D1BC2" w:rsidP="001D1BC2">
            <w:pPr>
              <w:pStyle w:val="TAL"/>
              <w:keepNext w:val="0"/>
              <w:keepLines w:val="0"/>
              <w:widowControl w:val="0"/>
              <w:rPr>
                <w:rFonts w:cs="Arial"/>
                <w:color w:val="000000"/>
                <w:sz w:val="16"/>
              </w:rPr>
            </w:pPr>
            <w:r w:rsidRPr="00EE22E8">
              <w:rPr>
                <w:rFonts w:cs="Arial"/>
                <w:sz w:val="16"/>
                <w:szCs w:val="16"/>
              </w:rPr>
              <w:t>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A3FD3D" w14:textId="1D5AE721"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36CF3F" w14:textId="1206CA5C" w:rsidR="001D1BC2" w:rsidRPr="001B7CFC" w:rsidRDefault="001D1BC2" w:rsidP="001D1BC2">
            <w:pPr>
              <w:pStyle w:val="TAL"/>
              <w:keepNext w:val="0"/>
              <w:keepLines w:val="0"/>
              <w:widowControl w:val="0"/>
              <w:rPr>
                <w:noProof/>
                <w:sz w:val="16"/>
                <w:szCs w:val="16"/>
              </w:rPr>
            </w:pPr>
            <w:r w:rsidRPr="00EE22E8">
              <w:rPr>
                <w:rFonts w:cs="Arial"/>
                <w:sz w:val="16"/>
                <w:szCs w:val="16"/>
              </w:rPr>
              <w:t>Support of AI/ML in NG-RAN in the case of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2B985AB" w14:textId="5DB19591"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13DFC83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BC38D00" w14:textId="30A33D1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8052439" w14:textId="016C40C7"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84B75C6" w14:textId="298DF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F20951" w14:textId="596CBBA4" w:rsidR="001D1BC2" w:rsidRDefault="001D1BC2" w:rsidP="001D1BC2">
            <w:pPr>
              <w:pStyle w:val="TAL"/>
              <w:keepNext w:val="0"/>
              <w:keepLines w:val="0"/>
              <w:widowControl w:val="0"/>
              <w:rPr>
                <w:rFonts w:cs="Arial"/>
                <w:color w:val="000000"/>
                <w:sz w:val="16"/>
              </w:rPr>
            </w:pPr>
            <w:r w:rsidRPr="00EE22E8">
              <w:rPr>
                <w:rFonts w:cs="Arial"/>
                <w:sz w:val="16"/>
                <w:szCs w:val="16"/>
              </w:rPr>
              <w:t>0267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5C40D8" w14:textId="0A6AA2DA"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305ED5" w14:textId="7DDD19A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5B2EC58" w14:textId="4DE53A51"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R18 QoE measurement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21B313" w14:textId="6ED57953"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5D81E2A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F80440" w14:textId="3618848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C7ECA9" w14:textId="65A0E01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1CEC7F8" w14:textId="529C9FD9"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DA2DE3" w14:textId="59EB2760" w:rsidR="001D1BC2" w:rsidRDefault="001D1BC2" w:rsidP="001D1BC2">
            <w:pPr>
              <w:pStyle w:val="TAL"/>
              <w:keepNext w:val="0"/>
              <w:keepLines w:val="0"/>
              <w:widowControl w:val="0"/>
              <w:rPr>
                <w:rFonts w:cs="Arial"/>
                <w:color w:val="000000"/>
                <w:sz w:val="16"/>
              </w:rPr>
            </w:pPr>
            <w:r w:rsidRPr="00EE22E8">
              <w:rPr>
                <w:rFonts w:cs="Arial"/>
                <w:sz w:val="16"/>
                <w:szCs w:val="16"/>
              </w:rPr>
              <w:t>0274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1F5187" w14:textId="4D282BBD" w:rsidR="001D1BC2" w:rsidRDefault="001D1BC2" w:rsidP="001D1BC2">
            <w:pPr>
              <w:pStyle w:val="TAL"/>
              <w:keepNext w:val="0"/>
              <w:keepLines w:val="0"/>
              <w:widowControl w:val="0"/>
              <w:rPr>
                <w:rFonts w:cs="Arial"/>
                <w:color w:val="000000"/>
                <w:sz w:val="16"/>
              </w:rPr>
            </w:pPr>
            <w:r w:rsidRPr="00EE22E8">
              <w:rPr>
                <w:rFonts w:cs="Arial"/>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87A6BF" w14:textId="67AEF61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414CD38" w14:textId="2435234C" w:rsidR="001D1BC2" w:rsidRPr="001B7CFC" w:rsidRDefault="001D1BC2" w:rsidP="001D1BC2">
            <w:pPr>
              <w:pStyle w:val="TAL"/>
              <w:keepNext w:val="0"/>
              <w:keepLines w:val="0"/>
              <w:widowControl w:val="0"/>
              <w:rPr>
                <w:sz w:val="16"/>
                <w:szCs w:val="16"/>
              </w:rPr>
            </w:pPr>
            <w:r w:rsidRPr="00EE22E8">
              <w:rPr>
                <w:rFonts w:cs="Arial"/>
                <w:sz w:val="16"/>
                <w:szCs w:val="16"/>
              </w:rPr>
              <w:t>Support of Network-Controlled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D11C365" w14:textId="1916324B"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654521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CE9C7C" w14:textId="03942FC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A561CC2" w14:textId="66F9B88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49A24E8" w14:textId="4CFAA5F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86975F" w14:textId="6CE0A785" w:rsidR="001D1BC2" w:rsidRDefault="001D1BC2" w:rsidP="001D1BC2">
            <w:pPr>
              <w:pStyle w:val="TAL"/>
              <w:keepNext w:val="0"/>
              <w:keepLines w:val="0"/>
              <w:widowControl w:val="0"/>
              <w:rPr>
                <w:rFonts w:cs="Arial"/>
                <w:color w:val="000000"/>
                <w:sz w:val="16"/>
              </w:rPr>
            </w:pPr>
            <w:r w:rsidRPr="00EE22E8">
              <w:rPr>
                <w:rFonts w:cs="Arial"/>
                <w:sz w:val="16"/>
                <w:szCs w:val="16"/>
              </w:rPr>
              <w:t>0281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69EF1A" w14:textId="49899B87"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069F3F" w14:textId="5BC0EE6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61815D2" w14:textId="44C5D074" w:rsidR="001D1BC2" w:rsidRPr="001B7CFC" w:rsidRDefault="001D1BC2" w:rsidP="001D1BC2">
            <w:pPr>
              <w:pStyle w:val="TAL"/>
              <w:keepNext w:val="0"/>
              <w:keepLines w:val="0"/>
              <w:widowControl w:val="0"/>
              <w:rPr>
                <w:sz w:val="16"/>
                <w:szCs w:val="16"/>
              </w:rPr>
            </w:pPr>
            <w:r w:rsidRPr="00EE22E8">
              <w:rPr>
                <w:rFonts w:cs="Arial"/>
                <w:sz w:val="16"/>
                <w:szCs w:val="16"/>
              </w:rPr>
              <w:t>Introduction of NR MBS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9DC46" w14:textId="3B0D24D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3573DA5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3D98BF" w14:textId="024B51DB"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E199C9F" w14:textId="1E8FFAC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9A534E" w14:textId="2A1581C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67AC57A" w14:textId="70C81046" w:rsidR="001D1BC2" w:rsidRDefault="001D1BC2" w:rsidP="001D1BC2">
            <w:pPr>
              <w:pStyle w:val="TAL"/>
              <w:keepNext w:val="0"/>
              <w:keepLines w:val="0"/>
              <w:widowControl w:val="0"/>
              <w:rPr>
                <w:rFonts w:cs="Arial"/>
                <w:color w:val="000000"/>
                <w:sz w:val="16"/>
              </w:rPr>
            </w:pPr>
            <w:r w:rsidRPr="00EE22E8">
              <w:rPr>
                <w:rFonts w:cs="Arial"/>
                <w:sz w:val="16"/>
                <w:szCs w:val="16"/>
              </w:rPr>
              <w:t>0282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F6DA1F" w14:textId="1ECCE0DC" w:rsidR="001D1BC2" w:rsidRDefault="001D1BC2" w:rsidP="001D1BC2">
            <w:pPr>
              <w:pStyle w:val="TAL"/>
              <w:keepNext w:val="0"/>
              <w:keepLines w:val="0"/>
              <w:widowControl w:val="0"/>
              <w:rPr>
                <w:rFonts w:cs="Arial"/>
                <w:color w:val="000000"/>
                <w:sz w:val="16"/>
              </w:rPr>
            </w:pPr>
            <w:r w:rsidRPr="00EE22E8">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1ABA64" w14:textId="572DC1B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6D7414" w14:textId="4081CC64" w:rsidR="001D1BC2" w:rsidRPr="001B7CFC" w:rsidRDefault="001D1BC2" w:rsidP="001D1BC2">
            <w:pPr>
              <w:pStyle w:val="TAL"/>
              <w:keepNext w:val="0"/>
              <w:keepLines w:val="0"/>
              <w:widowControl w:val="0"/>
              <w:rPr>
                <w:sz w:val="16"/>
                <w:szCs w:val="16"/>
              </w:rPr>
            </w:pPr>
            <w:r w:rsidRPr="00EE22E8">
              <w:rPr>
                <w:rFonts w:cs="Arial"/>
                <w:sz w:val="16"/>
                <w:szCs w:val="16"/>
              </w:rPr>
              <w:t>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0B16BB" w14:textId="3A94137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EC6434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12379DB" w14:textId="5DBC136C"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9068187" w14:textId="134209D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9A3F002" w14:textId="42CF94E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3B6002" w14:textId="46F0127A" w:rsidR="001D1BC2" w:rsidRDefault="001D1BC2" w:rsidP="001D1BC2">
            <w:pPr>
              <w:pStyle w:val="TAL"/>
              <w:keepNext w:val="0"/>
              <w:keepLines w:val="0"/>
              <w:widowControl w:val="0"/>
              <w:rPr>
                <w:rFonts w:cs="Arial"/>
                <w:color w:val="000000"/>
                <w:sz w:val="16"/>
              </w:rPr>
            </w:pPr>
            <w:r w:rsidRPr="00EE22E8">
              <w:rPr>
                <w:rFonts w:cs="Arial"/>
                <w:sz w:val="16"/>
                <w:szCs w:val="16"/>
              </w:rPr>
              <w:t>0284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DEFA0D" w14:textId="727E4F55" w:rsidR="001D1BC2" w:rsidRDefault="001D1BC2" w:rsidP="001D1BC2">
            <w:pPr>
              <w:pStyle w:val="TAL"/>
              <w:keepNext w:val="0"/>
              <w:keepLines w:val="0"/>
              <w:widowControl w:val="0"/>
              <w:rPr>
                <w:rFonts w:cs="Arial"/>
                <w:color w:val="000000"/>
                <w:sz w:val="16"/>
              </w:rPr>
            </w:pPr>
            <w:r w:rsidRPr="00EE22E8">
              <w:rPr>
                <w:rFonts w:cs="Arial"/>
                <w:sz w:val="16"/>
                <w:szCs w:val="16"/>
              </w:rPr>
              <w:t>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2BAFF1" w14:textId="57F48C8C"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D09ADFA" w14:textId="0BEB41D2" w:rsidR="001D1BC2" w:rsidRPr="001B7CFC" w:rsidRDefault="001D1BC2" w:rsidP="001D1BC2">
            <w:pPr>
              <w:pStyle w:val="TAL"/>
              <w:keepNext w:val="0"/>
              <w:keepLines w:val="0"/>
              <w:widowControl w:val="0"/>
              <w:rPr>
                <w:sz w:val="16"/>
                <w:szCs w:val="16"/>
              </w:rPr>
            </w:pPr>
            <w:r w:rsidRPr="00EE22E8">
              <w:rPr>
                <w:rFonts w:cs="Arial"/>
                <w:sz w:val="16"/>
                <w:szCs w:val="16"/>
              </w:rPr>
              <w:t>Introduction on MT-SDT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6452B9" w14:textId="6216FF1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24FCC103"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DB350F" w14:textId="2745836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68F4C21" w14:textId="30CEE30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685300" w14:textId="140B4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744E5A3" w14:textId="277F2710" w:rsidR="001D1BC2" w:rsidRDefault="001D1BC2" w:rsidP="001D1BC2">
            <w:pPr>
              <w:pStyle w:val="TAL"/>
              <w:keepNext w:val="0"/>
              <w:keepLines w:val="0"/>
              <w:widowControl w:val="0"/>
              <w:rPr>
                <w:rFonts w:cs="Arial"/>
                <w:color w:val="000000"/>
                <w:sz w:val="16"/>
              </w:rPr>
            </w:pPr>
            <w:r w:rsidRPr="00EE22E8">
              <w:rPr>
                <w:rFonts w:cs="Arial"/>
                <w:sz w:val="16"/>
                <w:szCs w:val="16"/>
              </w:rPr>
              <w:t>0285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2A98B9" w14:textId="2AB687DD" w:rsidR="001D1BC2" w:rsidRDefault="001D1BC2" w:rsidP="001D1BC2">
            <w:pPr>
              <w:pStyle w:val="TAL"/>
              <w:keepNext w:val="0"/>
              <w:keepLines w:val="0"/>
              <w:widowControl w:val="0"/>
              <w:rPr>
                <w:rFonts w:cs="Arial"/>
                <w:color w:val="000000"/>
                <w:sz w:val="16"/>
              </w:rPr>
            </w:pPr>
            <w:r w:rsidRPr="00EE22E8">
              <w:rPr>
                <w:rFonts w:cs="Arial"/>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31CA5F" w14:textId="506A817D"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B2D7E32" w14:textId="2939568B" w:rsidR="001D1BC2" w:rsidRPr="001B7CFC" w:rsidRDefault="001D1BC2" w:rsidP="001D1BC2">
            <w:pPr>
              <w:pStyle w:val="TAL"/>
              <w:keepNext w:val="0"/>
              <w:keepLines w:val="0"/>
              <w:widowControl w:val="0"/>
              <w:rPr>
                <w:sz w:val="16"/>
                <w:szCs w:val="16"/>
              </w:rPr>
            </w:pPr>
            <w:r w:rsidRPr="00EE22E8">
              <w:rPr>
                <w:rFonts w:cs="Arial"/>
                <w:sz w:val="16"/>
                <w:szCs w:val="16"/>
              </w:rPr>
              <w:t>Introduction of NR SL relay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B4F1C47" w14:textId="58CCBE4C"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0D9B91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F814446" w14:textId="41AD3F2D"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D25104B" w14:textId="2E5D8BD2"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EEBF12" w14:textId="52A6B12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250DBA" w14:textId="59BB68E0" w:rsidR="001D1BC2" w:rsidRDefault="001D1BC2" w:rsidP="001D1BC2">
            <w:pPr>
              <w:pStyle w:val="TAL"/>
              <w:keepNext w:val="0"/>
              <w:keepLines w:val="0"/>
              <w:widowControl w:val="0"/>
              <w:rPr>
                <w:rFonts w:cs="Arial"/>
                <w:color w:val="000000"/>
                <w:sz w:val="16"/>
              </w:rPr>
            </w:pPr>
            <w:r w:rsidRPr="00EE22E8">
              <w:rPr>
                <w:rFonts w:cs="Arial"/>
                <w:sz w:val="16"/>
                <w:szCs w:val="16"/>
              </w:rPr>
              <w:t>0302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8C5988" w14:textId="45B262CF"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253A2C2" w14:textId="06FFC09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D9792C3" w14:textId="6EB431B7" w:rsidR="001D1BC2" w:rsidRPr="001B7CFC" w:rsidRDefault="001D1BC2" w:rsidP="001D1BC2">
            <w:pPr>
              <w:pStyle w:val="TAL"/>
              <w:keepNext w:val="0"/>
              <w:keepLines w:val="0"/>
              <w:widowControl w:val="0"/>
              <w:rPr>
                <w:sz w:val="16"/>
                <w:szCs w:val="16"/>
              </w:rPr>
            </w:pPr>
            <w:r w:rsidRPr="00EE22E8">
              <w:rPr>
                <w:rFonts w:cs="Arial"/>
                <w:sz w:val="16"/>
                <w:szCs w:val="16"/>
              </w:rPr>
              <w:t>Support of oversize UL SDT Data Arrival [Large SDT Uplink Data]</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63C14" w14:textId="22FC921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0D83277"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091F54D" w14:textId="4E7D772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7C66C3" w14:textId="3E5154EF"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7F0DDF" w14:textId="792FDB38"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440558" w14:textId="7C3553E1" w:rsidR="001D1BC2" w:rsidRDefault="001D1BC2" w:rsidP="001D1BC2">
            <w:pPr>
              <w:pStyle w:val="TAL"/>
              <w:keepNext w:val="0"/>
              <w:keepLines w:val="0"/>
              <w:widowControl w:val="0"/>
              <w:rPr>
                <w:rFonts w:cs="Arial"/>
                <w:color w:val="000000"/>
                <w:sz w:val="16"/>
              </w:rPr>
            </w:pPr>
            <w:r w:rsidRPr="00EE22E8">
              <w:rPr>
                <w:rFonts w:cs="Arial"/>
                <w:sz w:val="16"/>
                <w:szCs w:val="16"/>
              </w:rPr>
              <w:t>0308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68DD8EF" w14:textId="3C0B2EC7" w:rsidR="001D1BC2"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AC82C1A" w14:textId="061CAC6F"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50D523" w14:textId="1AC55916" w:rsidR="001D1BC2" w:rsidRPr="001B7CFC" w:rsidRDefault="001D1BC2" w:rsidP="001D1BC2">
            <w:pPr>
              <w:pStyle w:val="TAL"/>
              <w:keepNext w:val="0"/>
              <w:keepLines w:val="0"/>
              <w:widowControl w:val="0"/>
              <w:rPr>
                <w:sz w:val="16"/>
                <w:szCs w:val="16"/>
              </w:rPr>
            </w:pPr>
            <w:r w:rsidRPr="00EE22E8">
              <w:rPr>
                <w:rFonts w:cs="Arial"/>
                <w:sz w:val="16"/>
                <w:szCs w:val="16"/>
              </w:rPr>
              <w:t>Support for mobile IAB</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40D6492" w14:textId="15C2E3AD"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D3B6532"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9BE51D4" w14:textId="70A520E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lastRenderedPageBreak/>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560783" w14:textId="09EC8C4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06AE9BB" w14:textId="71E2C98F"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0958D2A" w14:textId="636BD031" w:rsidR="001D1BC2" w:rsidRDefault="001D1BC2" w:rsidP="001D1BC2">
            <w:pPr>
              <w:pStyle w:val="TAL"/>
              <w:keepNext w:val="0"/>
              <w:keepLines w:val="0"/>
              <w:widowControl w:val="0"/>
              <w:rPr>
                <w:rFonts w:cs="Arial"/>
                <w:color w:val="000000"/>
                <w:sz w:val="16"/>
              </w:rPr>
            </w:pPr>
            <w:r w:rsidRPr="00EE22E8">
              <w:rPr>
                <w:rFonts w:cs="Arial"/>
                <w:sz w:val="16"/>
                <w:szCs w:val="16"/>
              </w:rPr>
              <w:t>0309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556332" w14:textId="4B8F8460"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ACB2DF6" w14:textId="441782A4"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FAF0411" w14:textId="57C80938" w:rsidR="001D1BC2" w:rsidRPr="001B7CFC" w:rsidRDefault="001D1BC2" w:rsidP="001D1BC2">
            <w:pPr>
              <w:pStyle w:val="TAL"/>
              <w:keepNext w:val="0"/>
              <w:keepLines w:val="0"/>
              <w:widowControl w:val="0"/>
              <w:rPr>
                <w:sz w:val="16"/>
                <w:szCs w:val="16"/>
              </w:rPr>
            </w:pPr>
            <w:r w:rsidRPr="00EE22E8">
              <w:rPr>
                <w:rFonts w:cs="Arial"/>
                <w:sz w:val="16"/>
                <w:szCs w:val="16"/>
              </w:rPr>
              <w:t>Introduction of 5G Timing Resiliency and URLLC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83BE7E1" w14:textId="16D0B030"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bookmarkEnd w:id="2562"/>
    </w:tbl>
    <w:p w14:paraId="34F2CBFD" w14:textId="77777777" w:rsidR="00DA52A9" w:rsidRPr="00B8401F" w:rsidRDefault="00DA52A9" w:rsidP="00530FD0"/>
    <w:sectPr w:rsidR="00DA52A9" w:rsidRPr="00B8401F">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D692D8" w14:textId="77777777" w:rsidR="00DC7E7A" w:rsidRDefault="00DC7E7A">
      <w:r>
        <w:separator/>
      </w:r>
    </w:p>
  </w:endnote>
  <w:endnote w:type="continuationSeparator" w:id="0">
    <w:p w14:paraId="0091316F" w14:textId="77777777" w:rsidR="00DC7E7A" w:rsidRDefault="00DC7E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Times New Roman"/>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87997D" w14:textId="77777777" w:rsidR="00DC7E7A" w:rsidRDefault="00DC7E7A">
      <w:r>
        <w:separator/>
      </w:r>
    </w:p>
  </w:footnote>
  <w:footnote w:type="continuationSeparator" w:id="0">
    <w:p w14:paraId="7B899A71" w14:textId="77777777" w:rsidR="00DC7E7A" w:rsidRDefault="00DC7E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928C8" w14:textId="7171AB4C" w:rsidR="00AB269D" w:rsidRDefault="00000000">
    <w:pPr>
      <w:framePr w:wrap="auto" w:vAnchor="text" w:hAnchor="margin" w:xAlign="right" w:y="1"/>
    </w:pPr>
    <w:fldSimple w:instr=" STYLEREF ZA ">
      <w:r w:rsidR="00074B1C">
        <w:rPr>
          <w:noProof/>
        </w:rPr>
        <w:t>3GPP TS 38.401 V18.0.0 (2023-12)</w:t>
      </w:r>
    </w:fldSimple>
  </w:p>
  <w:p w14:paraId="390E2BE4" w14:textId="77777777" w:rsidR="00AB269D" w:rsidRDefault="00AB269D">
    <w:pPr>
      <w:framePr w:wrap="auto" w:vAnchor="text" w:hAnchor="margin" w:xAlign="center" w:y="1"/>
    </w:pPr>
    <w:r>
      <w:fldChar w:fldCharType="begin"/>
    </w:r>
    <w:r>
      <w:instrText xml:space="preserve"> PAGE </w:instrText>
    </w:r>
    <w:r>
      <w:fldChar w:fldCharType="separate"/>
    </w:r>
    <w:r w:rsidR="00740E6A">
      <w:rPr>
        <w:noProof/>
      </w:rPr>
      <w:t>4</w:t>
    </w:r>
    <w:r>
      <w:fldChar w:fldCharType="end"/>
    </w:r>
  </w:p>
  <w:p w14:paraId="6FB69C3F" w14:textId="2540AB6A" w:rsidR="00AB269D" w:rsidRDefault="00000000">
    <w:pPr>
      <w:framePr w:wrap="auto" w:vAnchor="text" w:hAnchor="margin" w:y="1"/>
    </w:pPr>
    <w:fldSimple w:instr=" STYLEREF ZGSM ">
      <w:r w:rsidR="00074B1C">
        <w:rPr>
          <w:noProof/>
        </w:rPr>
        <w:t>Release 18</w:t>
      </w:r>
    </w:fldSimple>
  </w:p>
  <w:p w14:paraId="4B951599" w14:textId="77777777" w:rsidR="00AB269D" w:rsidRDefault="00AB26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C1B264E"/>
    <w:multiLevelType w:val="hybridMultilevel"/>
    <w:tmpl w:val="9946B27E"/>
    <w:lvl w:ilvl="0" w:tplc="0409000F">
      <w:start w:val="1"/>
      <w:numFmt w:val="decimal"/>
      <w:lvlText w:val="%1."/>
      <w:lvlJc w:val="left"/>
      <w:pPr>
        <w:ind w:left="722" w:hanging="420"/>
      </w:pPr>
    </w:lvl>
    <w:lvl w:ilvl="1" w:tplc="04090019" w:tentative="1">
      <w:start w:val="1"/>
      <w:numFmt w:val="lowerLetter"/>
      <w:lvlText w:val="%2)"/>
      <w:lvlJc w:val="left"/>
      <w:pPr>
        <w:ind w:left="1142" w:hanging="420"/>
      </w:pPr>
    </w:lvl>
    <w:lvl w:ilvl="2" w:tplc="0409001B" w:tentative="1">
      <w:start w:val="1"/>
      <w:numFmt w:val="lowerRoman"/>
      <w:lvlText w:val="%3."/>
      <w:lvlJc w:val="right"/>
      <w:pPr>
        <w:ind w:left="1562" w:hanging="420"/>
      </w:pPr>
    </w:lvl>
    <w:lvl w:ilvl="3" w:tplc="0409000F" w:tentative="1">
      <w:start w:val="1"/>
      <w:numFmt w:val="decimal"/>
      <w:lvlText w:val="%4."/>
      <w:lvlJc w:val="left"/>
      <w:pPr>
        <w:ind w:left="1982" w:hanging="420"/>
      </w:pPr>
    </w:lvl>
    <w:lvl w:ilvl="4" w:tplc="04090019" w:tentative="1">
      <w:start w:val="1"/>
      <w:numFmt w:val="lowerLetter"/>
      <w:lvlText w:val="%5)"/>
      <w:lvlJc w:val="left"/>
      <w:pPr>
        <w:ind w:left="2402" w:hanging="420"/>
      </w:pPr>
    </w:lvl>
    <w:lvl w:ilvl="5" w:tplc="0409001B" w:tentative="1">
      <w:start w:val="1"/>
      <w:numFmt w:val="lowerRoman"/>
      <w:lvlText w:val="%6."/>
      <w:lvlJc w:val="right"/>
      <w:pPr>
        <w:ind w:left="2822" w:hanging="420"/>
      </w:pPr>
    </w:lvl>
    <w:lvl w:ilvl="6" w:tplc="0409000F" w:tentative="1">
      <w:start w:val="1"/>
      <w:numFmt w:val="decimal"/>
      <w:lvlText w:val="%7."/>
      <w:lvlJc w:val="left"/>
      <w:pPr>
        <w:ind w:left="3242" w:hanging="420"/>
      </w:pPr>
    </w:lvl>
    <w:lvl w:ilvl="7" w:tplc="04090019" w:tentative="1">
      <w:start w:val="1"/>
      <w:numFmt w:val="lowerLetter"/>
      <w:lvlText w:val="%8)"/>
      <w:lvlJc w:val="left"/>
      <w:pPr>
        <w:ind w:left="3662" w:hanging="420"/>
      </w:pPr>
    </w:lvl>
    <w:lvl w:ilvl="8" w:tplc="0409001B" w:tentative="1">
      <w:start w:val="1"/>
      <w:numFmt w:val="lowerRoman"/>
      <w:lvlText w:val="%9."/>
      <w:lvlJc w:val="right"/>
      <w:pPr>
        <w:ind w:left="4082" w:hanging="420"/>
      </w:pPr>
    </w:lvl>
  </w:abstractNum>
  <w:abstractNum w:abstractNumId="2"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4AA7322B"/>
    <w:multiLevelType w:val="hybridMultilevel"/>
    <w:tmpl w:val="52B2CFC8"/>
    <w:lvl w:ilvl="0" w:tplc="097E7C7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715306469">
    <w:abstractNumId w:val="0"/>
  </w:num>
  <w:num w:numId="2" w16cid:durableId="59256783">
    <w:abstractNumId w:val="2"/>
  </w:num>
  <w:num w:numId="3" w16cid:durableId="729810511">
    <w:abstractNumId w:val="1"/>
  </w:num>
  <w:num w:numId="4" w16cid:durableId="1014308805">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67B0"/>
    <w:rsid w:val="00006933"/>
    <w:rsid w:val="00021774"/>
    <w:rsid w:val="00021D67"/>
    <w:rsid w:val="00027347"/>
    <w:rsid w:val="00033B5F"/>
    <w:rsid w:val="000365B7"/>
    <w:rsid w:val="000366B6"/>
    <w:rsid w:val="00040668"/>
    <w:rsid w:val="00040824"/>
    <w:rsid w:val="000419D6"/>
    <w:rsid w:val="0004735E"/>
    <w:rsid w:val="000540A8"/>
    <w:rsid w:val="00061047"/>
    <w:rsid w:val="00061A19"/>
    <w:rsid w:val="00062CCD"/>
    <w:rsid w:val="00074B1C"/>
    <w:rsid w:val="0008080F"/>
    <w:rsid w:val="00082620"/>
    <w:rsid w:val="00086C89"/>
    <w:rsid w:val="000875A9"/>
    <w:rsid w:val="000875B8"/>
    <w:rsid w:val="00093624"/>
    <w:rsid w:val="00093D3A"/>
    <w:rsid w:val="00096A28"/>
    <w:rsid w:val="00097006"/>
    <w:rsid w:val="000A1288"/>
    <w:rsid w:val="000A268A"/>
    <w:rsid w:val="000A26D0"/>
    <w:rsid w:val="000A4A0B"/>
    <w:rsid w:val="000B219A"/>
    <w:rsid w:val="000B5EA4"/>
    <w:rsid w:val="000B70A3"/>
    <w:rsid w:val="000C23BD"/>
    <w:rsid w:val="000C2E47"/>
    <w:rsid w:val="000D08B8"/>
    <w:rsid w:val="000D3CEB"/>
    <w:rsid w:val="000D3EC4"/>
    <w:rsid w:val="000E2046"/>
    <w:rsid w:val="000E46DB"/>
    <w:rsid w:val="000E5DEA"/>
    <w:rsid w:val="000E7CEF"/>
    <w:rsid w:val="000F75D8"/>
    <w:rsid w:val="00100C12"/>
    <w:rsid w:val="0010650B"/>
    <w:rsid w:val="001108A9"/>
    <w:rsid w:val="001138F5"/>
    <w:rsid w:val="00116C86"/>
    <w:rsid w:val="0012375C"/>
    <w:rsid w:val="00124370"/>
    <w:rsid w:val="001247AC"/>
    <w:rsid w:val="00135953"/>
    <w:rsid w:val="00143290"/>
    <w:rsid w:val="001555FD"/>
    <w:rsid w:val="0015740F"/>
    <w:rsid w:val="001603BE"/>
    <w:rsid w:val="00165816"/>
    <w:rsid w:val="0016659C"/>
    <w:rsid w:val="00170A36"/>
    <w:rsid w:val="00173D6F"/>
    <w:rsid w:val="0018079D"/>
    <w:rsid w:val="00181FAC"/>
    <w:rsid w:val="00184889"/>
    <w:rsid w:val="00190C99"/>
    <w:rsid w:val="0019256D"/>
    <w:rsid w:val="00193EDC"/>
    <w:rsid w:val="00194DA4"/>
    <w:rsid w:val="00196701"/>
    <w:rsid w:val="001979DD"/>
    <w:rsid w:val="001A03B7"/>
    <w:rsid w:val="001A24B8"/>
    <w:rsid w:val="001A5908"/>
    <w:rsid w:val="001A6E6A"/>
    <w:rsid w:val="001B36BE"/>
    <w:rsid w:val="001B53D8"/>
    <w:rsid w:val="001B67DA"/>
    <w:rsid w:val="001B7CFC"/>
    <w:rsid w:val="001C02CD"/>
    <w:rsid w:val="001C4A35"/>
    <w:rsid w:val="001D0E8B"/>
    <w:rsid w:val="001D1BC2"/>
    <w:rsid w:val="001D364C"/>
    <w:rsid w:val="001D37E4"/>
    <w:rsid w:val="001D3971"/>
    <w:rsid w:val="001E1357"/>
    <w:rsid w:val="001E2C16"/>
    <w:rsid w:val="001E6FE8"/>
    <w:rsid w:val="001F3AA6"/>
    <w:rsid w:val="001F51BD"/>
    <w:rsid w:val="001F7756"/>
    <w:rsid w:val="001F7A0D"/>
    <w:rsid w:val="002014A8"/>
    <w:rsid w:val="00203B90"/>
    <w:rsid w:val="002047BA"/>
    <w:rsid w:val="00210760"/>
    <w:rsid w:val="00211747"/>
    <w:rsid w:val="00211E0A"/>
    <w:rsid w:val="0021455B"/>
    <w:rsid w:val="00214D32"/>
    <w:rsid w:val="002155F2"/>
    <w:rsid w:val="00215644"/>
    <w:rsid w:val="0022407A"/>
    <w:rsid w:val="0022432A"/>
    <w:rsid w:val="00224F7E"/>
    <w:rsid w:val="00231043"/>
    <w:rsid w:val="00232B72"/>
    <w:rsid w:val="0023401C"/>
    <w:rsid w:val="002420C7"/>
    <w:rsid w:val="0024324E"/>
    <w:rsid w:val="00243CA2"/>
    <w:rsid w:val="00243E56"/>
    <w:rsid w:val="00247B27"/>
    <w:rsid w:val="002530D9"/>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564C"/>
    <w:rsid w:val="002D6C99"/>
    <w:rsid w:val="002D6CFD"/>
    <w:rsid w:val="002D6F34"/>
    <w:rsid w:val="002D70D0"/>
    <w:rsid w:val="002E1234"/>
    <w:rsid w:val="002E23D1"/>
    <w:rsid w:val="002E2D5E"/>
    <w:rsid w:val="002E410F"/>
    <w:rsid w:val="002F158F"/>
    <w:rsid w:val="002F3356"/>
    <w:rsid w:val="002F4CEC"/>
    <w:rsid w:val="002F4EA3"/>
    <w:rsid w:val="00301ACC"/>
    <w:rsid w:val="00303CF5"/>
    <w:rsid w:val="00304C86"/>
    <w:rsid w:val="00304DE8"/>
    <w:rsid w:val="00306A61"/>
    <w:rsid w:val="003077D1"/>
    <w:rsid w:val="00307A92"/>
    <w:rsid w:val="003129B0"/>
    <w:rsid w:val="00314B30"/>
    <w:rsid w:val="003202C8"/>
    <w:rsid w:val="00320884"/>
    <w:rsid w:val="00320F92"/>
    <w:rsid w:val="00324EDA"/>
    <w:rsid w:val="00325D12"/>
    <w:rsid w:val="00330CC5"/>
    <w:rsid w:val="0033632F"/>
    <w:rsid w:val="0033638B"/>
    <w:rsid w:val="003476D5"/>
    <w:rsid w:val="0035104A"/>
    <w:rsid w:val="0035418B"/>
    <w:rsid w:val="00354204"/>
    <w:rsid w:val="0035547C"/>
    <w:rsid w:val="0035653F"/>
    <w:rsid w:val="00361A41"/>
    <w:rsid w:val="0036275A"/>
    <w:rsid w:val="00363DFD"/>
    <w:rsid w:val="00366D6D"/>
    <w:rsid w:val="00370A59"/>
    <w:rsid w:val="00371517"/>
    <w:rsid w:val="00371D61"/>
    <w:rsid w:val="00373621"/>
    <w:rsid w:val="003749DD"/>
    <w:rsid w:val="00374CA7"/>
    <w:rsid w:val="00374EBD"/>
    <w:rsid w:val="00377B09"/>
    <w:rsid w:val="00380F94"/>
    <w:rsid w:val="00381D21"/>
    <w:rsid w:val="00387EF3"/>
    <w:rsid w:val="003912D1"/>
    <w:rsid w:val="00392DA4"/>
    <w:rsid w:val="00393197"/>
    <w:rsid w:val="00396F71"/>
    <w:rsid w:val="00397B3B"/>
    <w:rsid w:val="003A7E1E"/>
    <w:rsid w:val="003B3BD3"/>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1B"/>
    <w:rsid w:val="0041485D"/>
    <w:rsid w:val="00414C40"/>
    <w:rsid w:val="00415AE4"/>
    <w:rsid w:val="004171BA"/>
    <w:rsid w:val="00421EED"/>
    <w:rsid w:val="00422217"/>
    <w:rsid w:val="0042365B"/>
    <w:rsid w:val="004239B4"/>
    <w:rsid w:val="0043130F"/>
    <w:rsid w:val="0043426B"/>
    <w:rsid w:val="00435882"/>
    <w:rsid w:val="004376F0"/>
    <w:rsid w:val="004410F9"/>
    <w:rsid w:val="00444CBB"/>
    <w:rsid w:val="00451163"/>
    <w:rsid w:val="00452BC2"/>
    <w:rsid w:val="004560C2"/>
    <w:rsid w:val="00471424"/>
    <w:rsid w:val="00473765"/>
    <w:rsid w:val="00473BAF"/>
    <w:rsid w:val="0047762D"/>
    <w:rsid w:val="00483E22"/>
    <w:rsid w:val="004843E2"/>
    <w:rsid w:val="00485B53"/>
    <w:rsid w:val="0049685A"/>
    <w:rsid w:val="004A3F4D"/>
    <w:rsid w:val="004A4F7D"/>
    <w:rsid w:val="004A5943"/>
    <w:rsid w:val="004A6C35"/>
    <w:rsid w:val="004A7383"/>
    <w:rsid w:val="004B6117"/>
    <w:rsid w:val="004C1213"/>
    <w:rsid w:val="004C12D2"/>
    <w:rsid w:val="004C4F82"/>
    <w:rsid w:val="004C510E"/>
    <w:rsid w:val="004C5C13"/>
    <w:rsid w:val="004D0779"/>
    <w:rsid w:val="004D0D18"/>
    <w:rsid w:val="004D76F1"/>
    <w:rsid w:val="004D7A79"/>
    <w:rsid w:val="004E5E5E"/>
    <w:rsid w:val="004F060E"/>
    <w:rsid w:val="004F0B7A"/>
    <w:rsid w:val="004F15F5"/>
    <w:rsid w:val="004F1FFA"/>
    <w:rsid w:val="00503F7F"/>
    <w:rsid w:val="00504DA0"/>
    <w:rsid w:val="00512317"/>
    <w:rsid w:val="00513710"/>
    <w:rsid w:val="00515B86"/>
    <w:rsid w:val="005171BE"/>
    <w:rsid w:val="00517695"/>
    <w:rsid w:val="00517803"/>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4453"/>
    <w:rsid w:val="00567561"/>
    <w:rsid w:val="005829EA"/>
    <w:rsid w:val="00583DB7"/>
    <w:rsid w:val="00584D60"/>
    <w:rsid w:val="00590B16"/>
    <w:rsid w:val="005924CE"/>
    <w:rsid w:val="00594F9C"/>
    <w:rsid w:val="00596383"/>
    <w:rsid w:val="00596E43"/>
    <w:rsid w:val="005A0944"/>
    <w:rsid w:val="005A1467"/>
    <w:rsid w:val="005A166A"/>
    <w:rsid w:val="005A192E"/>
    <w:rsid w:val="005A1ED8"/>
    <w:rsid w:val="005A2DE8"/>
    <w:rsid w:val="005A6021"/>
    <w:rsid w:val="005A6E33"/>
    <w:rsid w:val="005A749A"/>
    <w:rsid w:val="005B0632"/>
    <w:rsid w:val="005B32A6"/>
    <w:rsid w:val="005B4507"/>
    <w:rsid w:val="005B6294"/>
    <w:rsid w:val="005B68C9"/>
    <w:rsid w:val="005C141A"/>
    <w:rsid w:val="005C19F8"/>
    <w:rsid w:val="005C1A52"/>
    <w:rsid w:val="005C237A"/>
    <w:rsid w:val="005C4267"/>
    <w:rsid w:val="005D3C45"/>
    <w:rsid w:val="005D4AC1"/>
    <w:rsid w:val="005D5542"/>
    <w:rsid w:val="005D711D"/>
    <w:rsid w:val="005E1A06"/>
    <w:rsid w:val="005E1EA4"/>
    <w:rsid w:val="005E3225"/>
    <w:rsid w:val="005E43FC"/>
    <w:rsid w:val="005F01DC"/>
    <w:rsid w:val="005F0321"/>
    <w:rsid w:val="005F4D97"/>
    <w:rsid w:val="005F4E6E"/>
    <w:rsid w:val="005F5C1E"/>
    <w:rsid w:val="005F769F"/>
    <w:rsid w:val="005F7807"/>
    <w:rsid w:val="00601BC5"/>
    <w:rsid w:val="00603F27"/>
    <w:rsid w:val="00612BB3"/>
    <w:rsid w:val="0063087D"/>
    <w:rsid w:val="0063500C"/>
    <w:rsid w:val="00636D21"/>
    <w:rsid w:val="00640D75"/>
    <w:rsid w:val="00641D26"/>
    <w:rsid w:val="00644633"/>
    <w:rsid w:val="006548F1"/>
    <w:rsid w:val="00656A96"/>
    <w:rsid w:val="0065748E"/>
    <w:rsid w:val="00661B1A"/>
    <w:rsid w:val="00665ECB"/>
    <w:rsid w:val="00665EEE"/>
    <w:rsid w:val="00671663"/>
    <w:rsid w:val="00674017"/>
    <w:rsid w:val="00680A27"/>
    <w:rsid w:val="00686077"/>
    <w:rsid w:val="00687C54"/>
    <w:rsid w:val="00692097"/>
    <w:rsid w:val="006922F5"/>
    <w:rsid w:val="00694914"/>
    <w:rsid w:val="006A1111"/>
    <w:rsid w:val="006A1DEB"/>
    <w:rsid w:val="006B0751"/>
    <w:rsid w:val="006B2593"/>
    <w:rsid w:val="006B389B"/>
    <w:rsid w:val="006B3DD2"/>
    <w:rsid w:val="006B51FE"/>
    <w:rsid w:val="006D415F"/>
    <w:rsid w:val="006D54A3"/>
    <w:rsid w:val="006D660F"/>
    <w:rsid w:val="006D6C7C"/>
    <w:rsid w:val="006E14BE"/>
    <w:rsid w:val="006E25E6"/>
    <w:rsid w:val="006E2D81"/>
    <w:rsid w:val="006E40D5"/>
    <w:rsid w:val="006F24C0"/>
    <w:rsid w:val="006F3AF9"/>
    <w:rsid w:val="006F7D11"/>
    <w:rsid w:val="007059CA"/>
    <w:rsid w:val="007078E5"/>
    <w:rsid w:val="007108C7"/>
    <w:rsid w:val="00715A08"/>
    <w:rsid w:val="007167CC"/>
    <w:rsid w:val="00716E3F"/>
    <w:rsid w:val="00717D92"/>
    <w:rsid w:val="007202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6CA"/>
    <w:rsid w:val="007605A6"/>
    <w:rsid w:val="007619A1"/>
    <w:rsid w:val="007644F9"/>
    <w:rsid w:val="00765499"/>
    <w:rsid w:val="00766364"/>
    <w:rsid w:val="0076761F"/>
    <w:rsid w:val="00770EDB"/>
    <w:rsid w:val="00773EE7"/>
    <w:rsid w:val="00781C9A"/>
    <w:rsid w:val="0078295B"/>
    <w:rsid w:val="00782E5D"/>
    <w:rsid w:val="007874E8"/>
    <w:rsid w:val="00787BCD"/>
    <w:rsid w:val="00790B1A"/>
    <w:rsid w:val="0079178F"/>
    <w:rsid w:val="00792510"/>
    <w:rsid w:val="007971C5"/>
    <w:rsid w:val="00797559"/>
    <w:rsid w:val="007A0DAC"/>
    <w:rsid w:val="007A15B8"/>
    <w:rsid w:val="007A24FA"/>
    <w:rsid w:val="007A2F28"/>
    <w:rsid w:val="007B62F3"/>
    <w:rsid w:val="007C047D"/>
    <w:rsid w:val="007C2733"/>
    <w:rsid w:val="007C57F5"/>
    <w:rsid w:val="007C5FC6"/>
    <w:rsid w:val="007C60C2"/>
    <w:rsid w:val="007C618A"/>
    <w:rsid w:val="007D57B7"/>
    <w:rsid w:val="007E0930"/>
    <w:rsid w:val="007E52E9"/>
    <w:rsid w:val="007F10B3"/>
    <w:rsid w:val="007F2B12"/>
    <w:rsid w:val="007F4B3A"/>
    <w:rsid w:val="007F6E33"/>
    <w:rsid w:val="00800777"/>
    <w:rsid w:val="00806509"/>
    <w:rsid w:val="00806533"/>
    <w:rsid w:val="0081014A"/>
    <w:rsid w:val="008118C8"/>
    <w:rsid w:val="008159A8"/>
    <w:rsid w:val="00815C7C"/>
    <w:rsid w:val="00817DE2"/>
    <w:rsid w:val="00820453"/>
    <w:rsid w:val="00820726"/>
    <w:rsid w:val="00834E80"/>
    <w:rsid w:val="008358CC"/>
    <w:rsid w:val="00835B0A"/>
    <w:rsid w:val="0083613E"/>
    <w:rsid w:val="00837E0A"/>
    <w:rsid w:val="00841105"/>
    <w:rsid w:val="00843F5D"/>
    <w:rsid w:val="00850B85"/>
    <w:rsid w:val="00851232"/>
    <w:rsid w:val="008523BB"/>
    <w:rsid w:val="008527D7"/>
    <w:rsid w:val="0085697F"/>
    <w:rsid w:val="008601C6"/>
    <w:rsid w:val="00863947"/>
    <w:rsid w:val="00863FAC"/>
    <w:rsid w:val="008648D0"/>
    <w:rsid w:val="008668C5"/>
    <w:rsid w:val="0086778A"/>
    <w:rsid w:val="00870AA0"/>
    <w:rsid w:val="008720A7"/>
    <w:rsid w:val="0087373D"/>
    <w:rsid w:val="00874D79"/>
    <w:rsid w:val="0087785B"/>
    <w:rsid w:val="00883FDB"/>
    <w:rsid w:val="008842BC"/>
    <w:rsid w:val="00885631"/>
    <w:rsid w:val="00885F09"/>
    <w:rsid w:val="008909EA"/>
    <w:rsid w:val="00891051"/>
    <w:rsid w:val="008927F7"/>
    <w:rsid w:val="008A0633"/>
    <w:rsid w:val="008A30F6"/>
    <w:rsid w:val="008A6084"/>
    <w:rsid w:val="008A6439"/>
    <w:rsid w:val="008A710F"/>
    <w:rsid w:val="008B383C"/>
    <w:rsid w:val="008B3AEB"/>
    <w:rsid w:val="008B3FD5"/>
    <w:rsid w:val="008B415F"/>
    <w:rsid w:val="008B4202"/>
    <w:rsid w:val="008B65CF"/>
    <w:rsid w:val="008B7B03"/>
    <w:rsid w:val="008C2C2C"/>
    <w:rsid w:val="008C38AD"/>
    <w:rsid w:val="008D018E"/>
    <w:rsid w:val="008D33F4"/>
    <w:rsid w:val="008D351E"/>
    <w:rsid w:val="008D3CAD"/>
    <w:rsid w:val="008D6252"/>
    <w:rsid w:val="008E1DA4"/>
    <w:rsid w:val="008E6FF9"/>
    <w:rsid w:val="008E7C49"/>
    <w:rsid w:val="008F0BAE"/>
    <w:rsid w:val="008F670C"/>
    <w:rsid w:val="008F7FC3"/>
    <w:rsid w:val="009058D0"/>
    <w:rsid w:val="00911B54"/>
    <w:rsid w:val="00917050"/>
    <w:rsid w:val="009176B5"/>
    <w:rsid w:val="00920EFB"/>
    <w:rsid w:val="0092647E"/>
    <w:rsid w:val="00927185"/>
    <w:rsid w:val="00933C29"/>
    <w:rsid w:val="0093501A"/>
    <w:rsid w:val="00944B1B"/>
    <w:rsid w:val="00951AE3"/>
    <w:rsid w:val="0095476B"/>
    <w:rsid w:val="0095591F"/>
    <w:rsid w:val="009564C3"/>
    <w:rsid w:val="0096029D"/>
    <w:rsid w:val="00961249"/>
    <w:rsid w:val="00961B56"/>
    <w:rsid w:val="00963549"/>
    <w:rsid w:val="00964E19"/>
    <w:rsid w:val="00965F67"/>
    <w:rsid w:val="00967B93"/>
    <w:rsid w:val="00970052"/>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6738"/>
    <w:rsid w:val="009B7F50"/>
    <w:rsid w:val="009C1250"/>
    <w:rsid w:val="009C2A0C"/>
    <w:rsid w:val="009C3D5A"/>
    <w:rsid w:val="009C49C4"/>
    <w:rsid w:val="009D05ED"/>
    <w:rsid w:val="009D2141"/>
    <w:rsid w:val="009D422A"/>
    <w:rsid w:val="009E4447"/>
    <w:rsid w:val="009E5968"/>
    <w:rsid w:val="009F1B98"/>
    <w:rsid w:val="009F2241"/>
    <w:rsid w:val="009F4C4B"/>
    <w:rsid w:val="00A0074E"/>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403E"/>
    <w:rsid w:val="00A34666"/>
    <w:rsid w:val="00A3791A"/>
    <w:rsid w:val="00A403B5"/>
    <w:rsid w:val="00A40DAC"/>
    <w:rsid w:val="00A41EA1"/>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0E71"/>
    <w:rsid w:val="00AA2B7E"/>
    <w:rsid w:val="00AA4737"/>
    <w:rsid w:val="00AA71D4"/>
    <w:rsid w:val="00AA79B2"/>
    <w:rsid w:val="00AB1FB9"/>
    <w:rsid w:val="00AB2304"/>
    <w:rsid w:val="00AB269D"/>
    <w:rsid w:val="00AC424B"/>
    <w:rsid w:val="00AC7473"/>
    <w:rsid w:val="00AD39EF"/>
    <w:rsid w:val="00AE1915"/>
    <w:rsid w:val="00AE4ECE"/>
    <w:rsid w:val="00AF6DE6"/>
    <w:rsid w:val="00AF7868"/>
    <w:rsid w:val="00B0268E"/>
    <w:rsid w:val="00B0289C"/>
    <w:rsid w:val="00B0508A"/>
    <w:rsid w:val="00B05C8C"/>
    <w:rsid w:val="00B05FA6"/>
    <w:rsid w:val="00B06A60"/>
    <w:rsid w:val="00B228F8"/>
    <w:rsid w:val="00B242CE"/>
    <w:rsid w:val="00B26277"/>
    <w:rsid w:val="00B30D4A"/>
    <w:rsid w:val="00B34627"/>
    <w:rsid w:val="00B407BB"/>
    <w:rsid w:val="00B471AC"/>
    <w:rsid w:val="00B51F6F"/>
    <w:rsid w:val="00B616E2"/>
    <w:rsid w:val="00B62E7C"/>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7ECF"/>
    <w:rsid w:val="00BA1F87"/>
    <w:rsid w:val="00BA2BC6"/>
    <w:rsid w:val="00BB0B84"/>
    <w:rsid w:val="00BB170B"/>
    <w:rsid w:val="00BB2BC9"/>
    <w:rsid w:val="00BC07A1"/>
    <w:rsid w:val="00BC1E23"/>
    <w:rsid w:val="00BC5F67"/>
    <w:rsid w:val="00BD1DB4"/>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23F"/>
    <w:rsid w:val="00C14974"/>
    <w:rsid w:val="00C15092"/>
    <w:rsid w:val="00C1542A"/>
    <w:rsid w:val="00C201B0"/>
    <w:rsid w:val="00C230E1"/>
    <w:rsid w:val="00C2322D"/>
    <w:rsid w:val="00C25ECD"/>
    <w:rsid w:val="00C31A30"/>
    <w:rsid w:val="00C341B0"/>
    <w:rsid w:val="00C3433E"/>
    <w:rsid w:val="00C401E5"/>
    <w:rsid w:val="00C42A2F"/>
    <w:rsid w:val="00C4422A"/>
    <w:rsid w:val="00C450F8"/>
    <w:rsid w:val="00C505E8"/>
    <w:rsid w:val="00C50FA2"/>
    <w:rsid w:val="00C52301"/>
    <w:rsid w:val="00C62D30"/>
    <w:rsid w:val="00C65D74"/>
    <w:rsid w:val="00C669C0"/>
    <w:rsid w:val="00C67873"/>
    <w:rsid w:val="00C71502"/>
    <w:rsid w:val="00C722ED"/>
    <w:rsid w:val="00C72A6B"/>
    <w:rsid w:val="00C743F3"/>
    <w:rsid w:val="00C773CF"/>
    <w:rsid w:val="00C81DC9"/>
    <w:rsid w:val="00C86B0D"/>
    <w:rsid w:val="00C95863"/>
    <w:rsid w:val="00CA12F0"/>
    <w:rsid w:val="00CA2C94"/>
    <w:rsid w:val="00CA41DD"/>
    <w:rsid w:val="00CA4F23"/>
    <w:rsid w:val="00CA7225"/>
    <w:rsid w:val="00CB2AC5"/>
    <w:rsid w:val="00CB2B1C"/>
    <w:rsid w:val="00CB507F"/>
    <w:rsid w:val="00CC487E"/>
    <w:rsid w:val="00CD1687"/>
    <w:rsid w:val="00CD4E35"/>
    <w:rsid w:val="00CE1236"/>
    <w:rsid w:val="00CE2A56"/>
    <w:rsid w:val="00CF0B2B"/>
    <w:rsid w:val="00CF1921"/>
    <w:rsid w:val="00CF3870"/>
    <w:rsid w:val="00D01D48"/>
    <w:rsid w:val="00D02798"/>
    <w:rsid w:val="00D03BE4"/>
    <w:rsid w:val="00D054ED"/>
    <w:rsid w:val="00D061E5"/>
    <w:rsid w:val="00D07C60"/>
    <w:rsid w:val="00D1521E"/>
    <w:rsid w:val="00D2177B"/>
    <w:rsid w:val="00D238DA"/>
    <w:rsid w:val="00D26011"/>
    <w:rsid w:val="00D264F7"/>
    <w:rsid w:val="00D26718"/>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66F6C"/>
    <w:rsid w:val="00D7473B"/>
    <w:rsid w:val="00D75FE3"/>
    <w:rsid w:val="00D766A8"/>
    <w:rsid w:val="00D81F90"/>
    <w:rsid w:val="00D821D0"/>
    <w:rsid w:val="00D83E89"/>
    <w:rsid w:val="00D85E4E"/>
    <w:rsid w:val="00D92108"/>
    <w:rsid w:val="00D941B3"/>
    <w:rsid w:val="00D9717C"/>
    <w:rsid w:val="00DA1A44"/>
    <w:rsid w:val="00DA52A9"/>
    <w:rsid w:val="00DA77FF"/>
    <w:rsid w:val="00DA7F32"/>
    <w:rsid w:val="00DB0220"/>
    <w:rsid w:val="00DB0800"/>
    <w:rsid w:val="00DB5620"/>
    <w:rsid w:val="00DC38D6"/>
    <w:rsid w:val="00DC7E7A"/>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C2A"/>
    <w:rsid w:val="00E24E7C"/>
    <w:rsid w:val="00E25924"/>
    <w:rsid w:val="00E266D9"/>
    <w:rsid w:val="00E30179"/>
    <w:rsid w:val="00E367E4"/>
    <w:rsid w:val="00E51BFB"/>
    <w:rsid w:val="00E57F8F"/>
    <w:rsid w:val="00E61686"/>
    <w:rsid w:val="00E640EF"/>
    <w:rsid w:val="00E64294"/>
    <w:rsid w:val="00E74E63"/>
    <w:rsid w:val="00E7569E"/>
    <w:rsid w:val="00E75909"/>
    <w:rsid w:val="00E77FD2"/>
    <w:rsid w:val="00E83468"/>
    <w:rsid w:val="00E835A3"/>
    <w:rsid w:val="00E86BD8"/>
    <w:rsid w:val="00E9206D"/>
    <w:rsid w:val="00E9253B"/>
    <w:rsid w:val="00E929DD"/>
    <w:rsid w:val="00E96140"/>
    <w:rsid w:val="00E970AC"/>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59C4"/>
    <w:rsid w:val="00ED2A01"/>
    <w:rsid w:val="00ED3DCB"/>
    <w:rsid w:val="00ED41E1"/>
    <w:rsid w:val="00ED598A"/>
    <w:rsid w:val="00ED66A6"/>
    <w:rsid w:val="00ED692E"/>
    <w:rsid w:val="00EE10DD"/>
    <w:rsid w:val="00EE43F6"/>
    <w:rsid w:val="00EE6A0F"/>
    <w:rsid w:val="00EE71F0"/>
    <w:rsid w:val="00EF0850"/>
    <w:rsid w:val="00EF1901"/>
    <w:rsid w:val="00EF3EFF"/>
    <w:rsid w:val="00EF74BB"/>
    <w:rsid w:val="00F011B3"/>
    <w:rsid w:val="00F01D06"/>
    <w:rsid w:val="00F02F42"/>
    <w:rsid w:val="00F06A80"/>
    <w:rsid w:val="00F10E8D"/>
    <w:rsid w:val="00F25B42"/>
    <w:rsid w:val="00F26D3A"/>
    <w:rsid w:val="00F271A3"/>
    <w:rsid w:val="00F33233"/>
    <w:rsid w:val="00F34B88"/>
    <w:rsid w:val="00F357F0"/>
    <w:rsid w:val="00F417FE"/>
    <w:rsid w:val="00F46EB7"/>
    <w:rsid w:val="00F52AF7"/>
    <w:rsid w:val="00F627A5"/>
    <w:rsid w:val="00F72A38"/>
    <w:rsid w:val="00F73C1F"/>
    <w:rsid w:val="00F769AC"/>
    <w:rsid w:val="00F82F0F"/>
    <w:rsid w:val="00F92C1D"/>
    <w:rsid w:val="00F9394E"/>
    <w:rsid w:val="00F94D2A"/>
    <w:rsid w:val="00F950A3"/>
    <w:rsid w:val="00FA1FE8"/>
    <w:rsid w:val="00FA3152"/>
    <w:rsid w:val="00FA7821"/>
    <w:rsid w:val="00FB1C3F"/>
    <w:rsid w:val="00FB26C4"/>
    <w:rsid w:val="00FB350F"/>
    <w:rsid w:val="00FB4FE1"/>
    <w:rsid w:val="00FB685C"/>
    <w:rsid w:val="00FC035C"/>
    <w:rsid w:val="00FC1839"/>
    <w:rsid w:val="00FC25EF"/>
    <w:rsid w:val="00FC5815"/>
    <w:rsid w:val="00FD022B"/>
    <w:rsid w:val="00FD0381"/>
    <w:rsid w:val="00FD18BD"/>
    <w:rsid w:val="00FD1F2D"/>
    <w:rsid w:val="00FD3573"/>
    <w:rsid w:val="00FD41CD"/>
    <w:rsid w:val="00FD51A3"/>
    <w:rsid w:val="00FD5527"/>
    <w:rsid w:val="00FD5EDE"/>
    <w:rsid w:val="00FE098C"/>
    <w:rsid w:val="00FE3EF2"/>
    <w:rsid w:val="00FE48B2"/>
    <w:rsid w:val="00FF178A"/>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qFormat/>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rsid w:val="000E46DB"/>
    <w:pPr>
      <w:jc w:val="center"/>
    </w:pPr>
    <w:rPr>
      <w:i/>
    </w:rPr>
  </w:style>
  <w:style w:type="paragraph" w:styleId="Header">
    <w:name w:val="header"/>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qFormat/>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0E46DB"/>
    <w:pPr>
      <w:keepLines/>
      <w:ind w:left="1702" w:hanging="1418"/>
    </w:pPr>
  </w:style>
  <w:style w:type="paragraph" w:customStyle="1" w:styleId="FP">
    <w:name w:val="FP"/>
    <w:basedOn w:val="Normal"/>
    <w:rsid w:val="000E46DB"/>
    <w:pPr>
      <w:spacing w:after="0"/>
    </w:pPr>
  </w:style>
  <w:style w:type="paragraph" w:customStyle="1" w:styleId="NW">
    <w:name w:val="NW"/>
    <w:basedOn w:val="NO"/>
    <w:qFormat/>
    <w:rsid w:val="000E46DB"/>
    <w:pPr>
      <w:spacing w:after="0"/>
    </w:pPr>
  </w:style>
  <w:style w:type="paragraph" w:customStyle="1" w:styleId="EW">
    <w:name w:val="EW"/>
    <w:basedOn w:val="EX"/>
    <w:qFormat/>
    <w:rsid w:val="000E46DB"/>
    <w:pPr>
      <w:spacing w:after="0"/>
    </w:pPr>
  </w:style>
  <w:style w:type="paragraph" w:customStyle="1" w:styleId="B10">
    <w:name w:val="B1"/>
    <w:basedOn w:val="List"/>
    <w:link w:val="B1Zchn"/>
    <w:qFormat/>
    <w:rsid w:val="000E46DB"/>
  </w:style>
  <w:style w:type="character" w:customStyle="1" w:styleId="B1Zchn">
    <w:name w:val="B1 Zchn"/>
    <w:link w:val="B10"/>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aliases w:val="EN"/>
    <w:basedOn w:val="NO"/>
    <w:link w:val="EditorsNoteChar"/>
    <w:rsid w:val="000E46DB"/>
    <w:rPr>
      <w:color w:val="FF0000"/>
    </w:rPr>
  </w:style>
  <w:style w:type="character" w:customStyle="1" w:styleId="EditorsNoteChar">
    <w:name w:val="Editor's Note Char"/>
    <w:aliases w:val="EN Char"/>
    <w:link w:val="EditorsNote"/>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character" w:styleId="CommentReference">
    <w:name w:val="annotation reference"/>
    <w:qFormat/>
    <w:rsid w:val="00EB0CE9"/>
    <w:rPr>
      <w:sz w:val="16"/>
      <w:szCs w:val="16"/>
    </w:r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CommentSubject">
    <w:name w:val="annotation subject"/>
    <w:basedOn w:val="CommentText"/>
    <w:next w:val="CommentText"/>
    <w:link w:val="CommentSubjectChar"/>
    <w:qFormat/>
    <w:rsid w:val="00EB0CE9"/>
    <w:rPr>
      <w:b/>
      <w:bCs/>
    </w:rPr>
  </w:style>
  <w:style w:type="character" w:customStyle="1" w:styleId="B1Char">
    <w:name w:val="B1 Char"/>
    <w:qFormat/>
    <w:rPr>
      <w:rFonts w:eastAsia="MS Mincho"/>
      <w:lang w:val="en-GB" w:eastAsia="en-US" w:bidi="ar-SA"/>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qFormat/>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character" w:customStyle="1" w:styleId="EditorsNoteCharChar">
    <w:name w:val="Editor's Note Char Char"/>
    <w:rsid w:val="00E231BC"/>
    <w:rPr>
      <w:rFonts w:ascii="Arial" w:hAnsi="Arial"/>
      <w:color w:val="FF0000"/>
      <w:lang w:val="en-GB" w:eastAsia="en-US"/>
    </w:rPr>
  </w:style>
  <w:style w:type="character" w:customStyle="1" w:styleId="CommentSubjectChar">
    <w:name w:val="Comment Subject Char"/>
    <w:link w:val="CommentSubject"/>
    <w:rsid w:val="00EB0CE9"/>
    <w:rPr>
      <w:rFonts w:eastAsia="Times New Roman"/>
      <w:b/>
      <w:bCs/>
      <w:lang w:eastAsia="en-US"/>
    </w:rPr>
  </w:style>
  <w:style w:type="paragraph" w:styleId="Caption">
    <w:name w:val="caption"/>
    <w:basedOn w:val="Normal"/>
    <w:next w:val="Normal"/>
    <w:qFormat/>
    <w:rsid w:val="0049685A"/>
    <w:rPr>
      <w:b/>
      <w:bCs/>
      <w:lang w:eastAsia="en-US"/>
    </w:rPr>
  </w:style>
  <w:style w:type="character" w:customStyle="1" w:styleId="B1Char1">
    <w:name w:val="B1 Char1"/>
    <w:qFormat/>
    <w:rsid w:val="00021774"/>
    <w:rPr>
      <w:rFonts w:eastAsia="MS Mincho"/>
      <w:lang w:val="en-GB" w:eastAsia="ja-JP" w:bidi="ar-SA"/>
    </w:rPr>
  </w:style>
  <w:style w:type="paragraph" w:customStyle="1" w:styleId="B1">
    <w:name w:val="B1+"/>
    <w:basedOn w:val="B10"/>
    <w:link w:val="B1Car"/>
    <w:rsid w:val="00EB0CE9"/>
    <w:pPr>
      <w:numPr>
        <w:numId w:val="1"/>
      </w:numPr>
    </w:pPr>
  </w:style>
  <w:style w:type="character" w:customStyle="1" w:styleId="B1Car">
    <w:name w:val="B1+ Car"/>
    <w:link w:val="B1"/>
    <w:rsid w:val="00EB0CE9"/>
    <w:rPr>
      <w:rFonts w:eastAsia="Times New Roman"/>
    </w:rPr>
  </w:style>
  <w:style w:type="paragraph" w:styleId="ListParagraph">
    <w:name w:val="List Paragraph"/>
    <w:aliases w:val="- Bullets,목록 단락,?? ??,?????,????,Lista1,1st level - Bullet List Paragraph,List Paragraph1,Lettre d'introduction,Paragrafo elenco,Normal bullet 2,Bullet list,Numbered List,Task Body,Viñetas (Inicio Parrafo),3 Txt tabla,列出段落1,ÁÐ³ö¶ÎÂä"/>
    <w:basedOn w:val="Normal"/>
    <w:link w:val="ListParagraphChar"/>
    <w:uiPriority w:val="34"/>
    <w:qFormat/>
    <w:rsid w:val="0095476B"/>
    <w:pPr>
      <w:spacing w:after="120"/>
      <w:ind w:left="720"/>
      <w:contextualSpacing/>
      <w:jc w:val="both"/>
    </w:pPr>
    <w:rPr>
      <w:rFonts w:ascii="Arial" w:hAnsi="Arial"/>
      <w:lang w:eastAsia="zh-CN"/>
    </w:rPr>
  </w:style>
  <w:style w:type="character" w:customStyle="1" w:styleId="ListParagraphChar">
    <w:name w:val="List Paragraph Char"/>
    <w:aliases w:val="- Bullets Char,목록 단락 Char,?? ?? Char,????? Char,???? Char,Lista1 Char,1st level - Bullet List Paragraph Char,List Paragraph1 Char,Lettre d'introduction Char,Paragrafo elenco Char,Normal bullet 2 Char,Bullet list Char,Task Body Char"/>
    <w:link w:val="ListParagraph"/>
    <w:uiPriority w:val="34"/>
    <w:qFormat/>
    <w:locked/>
    <w:rsid w:val="0035418B"/>
    <w:rPr>
      <w:rFonts w:ascii="Arial" w:eastAsia="Times New Roman" w:hAnsi="Arial"/>
      <w:lang w:val="en-GB" w:eastAsia="zh-CN"/>
    </w:rPr>
  </w:style>
  <w:style w:type="character" w:customStyle="1" w:styleId="TFZchn">
    <w:name w:val="TF Zchn"/>
    <w:qFormat/>
    <w:rsid w:val="00AC7473"/>
    <w:rPr>
      <w:rFonts w:ascii="Arial" w:hAnsi="Arial" w:cs="Arial"/>
      <w:b/>
      <w:bCs/>
      <w:lang w:val="en-GB"/>
    </w:rPr>
  </w:style>
  <w:style w:type="character" w:styleId="Strong">
    <w:name w:val="Strong"/>
    <w:uiPriority w:val="22"/>
    <w:qFormat/>
    <w:rsid w:val="000F75D8"/>
    <w:rPr>
      <w:b/>
      <w:bCs/>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qFormat/>
    <w:locked/>
    <w:rsid w:val="00AC7473"/>
    <w:rPr>
      <w:rFonts w:eastAsia="Times New Roman"/>
    </w:rPr>
  </w:style>
  <w:style w:type="character" w:customStyle="1" w:styleId="NOChar">
    <w:name w:val="NO Char"/>
    <w:qFormat/>
    <w:rsid w:val="000067B0"/>
    <w:rPr>
      <w:lang w:val="en-GB" w:eastAsia="en-US"/>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qFormat/>
    <w:rsid w:val="00373621"/>
    <w:rPr>
      <w:rFonts w:ascii="Arial" w:eastAsia="Times New Roman" w:hAnsi="Arial"/>
      <w:sz w:val="32"/>
    </w:rPr>
  </w:style>
  <w:style w:type="character" w:customStyle="1" w:styleId="Heading3Char">
    <w:name w:val="Heading 3 Char"/>
    <w:aliases w:val="Underrubrik2 Char,H3 Char"/>
    <w:link w:val="Heading3"/>
    <w:qFormat/>
    <w:rsid w:val="00373621"/>
    <w:rPr>
      <w:rFonts w:ascii="Arial" w:eastAsia="Times New Roman" w:hAnsi="Arial"/>
      <w:sz w:val="28"/>
    </w:rPr>
  </w:style>
  <w:style w:type="character" w:customStyle="1" w:styleId="Heading4Char">
    <w:name w:val="Heading 4 Char"/>
    <w:link w:val="Heading4"/>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BodyText">
    <w:name w:val="Body Text"/>
    <w:basedOn w:val="Normal"/>
    <w:link w:val="BodyTextChar"/>
    <w:rsid w:val="00373621"/>
    <w:pPr>
      <w:spacing w:after="120"/>
      <w:jc w:val="both"/>
    </w:pPr>
    <w:rPr>
      <w:rFonts w:ascii="Arial" w:eastAsia="MS Mincho" w:hAnsi="Arial"/>
      <w:lang w:eastAsia="zh-CN"/>
    </w:rPr>
  </w:style>
  <w:style w:type="character" w:customStyle="1" w:styleId="BodyTextChar">
    <w:name w:val="Body Text Char"/>
    <w:link w:val="BodyText"/>
    <w:rsid w:val="00373621"/>
    <w:rPr>
      <w:rFonts w:ascii="Arial" w:hAnsi="Arial"/>
      <w:lang w:eastAsia="zh-CN"/>
    </w:rPr>
  </w:style>
  <w:style w:type="character" w:customStyle="1" w:styleId="msoins0">
    <w:name w:val="msoins"/>
    <w:rsid w:val="00373621"/>
  </w:style>
  <w:style w:type="paragraph" w:customStyle="1" w:styleId="2">
    <w:name w:val="编号2"/>
    <w:basedOn w:val="Normal"/>
    <w:rsid w:val="00C04795"/>
    <w:pPr>
      <w:numPr>
        <w:numId w:val="2"/>
      </w:numPr>
      <w:tabs>
        <w:tab w:val="clear" w:pos="840"/>
        <w:tab w:val="num" w:pos="704"/>
      </w:tabs>
      <w:overflowPunct/>
      <w:autoSpaceDE/>
      <w:autoSpaceDN/>
      <w:adjustRightInd/>
      <w:ind w:left="704" w:hanging="420"/>
      <w:textAlignment w:val="auto"/>
    </w:pPr>
    <w:rPr>
      <w:rFonts w:eastAsia="SimSun"/>
      <w:lang w:eastAsia="zh-CN"/>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qFormat/>
    <w:locked/>
    <w:rsid w:val="00885631"/>
    <w:rPr>
      <w:rFonts w:eastAsia="Times New Roman"/>
    </w:rPr>
  </w:style>
  <w:style w:type="paragraph" w:customStyle="1" w:styleId="FirstChange">
    <w:name w:val="First Change"/>
    <w:basedOn w:val="Normal"/>
    <w:qFormat/>
    <w:rsid w:val="000875B8"/>
    <w:pPr>
      <w:overflowPunct/>
      <w:autoSpaceDE/>
      <w:autoSpaceDN/>
      <w:adjustRightInd/>
      <w:jc w:val="center"/>
      <w:textAlignment w:val="auto"/>
    </w:pPr>
    <w:rPr>
      <w:color w:val="FF0000"/>
      <w:lang w:eastAsia="en-US"/>
    </w:rPr>
  </w:style>
  <w:style w:type="character" w:customStyle="1" w:styleId="msoins1">
    <w:name w:val="msoins1"/>
    <w:basedOn w:val="DefaultParagraphFont"/>
    <w:rsid w:val="0087373D"/>
  </w:style>
  <w:style w:type="paragraph" w:styleId="Revision">
    <w:name w:val="Revision"/>
    <w:hidden/>
    <w:uiPriority w:val="99"/>
    <w:semiHidden/>
    <w:rsid w:val="009B6738"/>
    <w:rPr>
      <w:rFonts w:eastAsia="Times New Roman"/>
    </w:rPr>
  </w:style>
  <w:style w:type="character" w:customStyle="1" w:styleId="Doc-text2Char">
    <w:name w:val="Doc-text2 Char"/>
    <w:link w:val="Doc-text2"/>
    <w:rsid w:val="00782E5D"/>
    <w:rPr>
      <w:rFonts w:ascii="Arial" w:hAnsi="Arial" w:cs="Arial"/>
      <w:color w:val="0000FF"/>
      <w:kern w:val="2"/>
      <w:lang w:eastAsia="zh-CN"/>
    </w:rPr>
  </w:style>
  <w:style w:type="paragraph" w:customStyle="1" w:styleId="Doc-text2">
    <w:name w:val="Doc-text2"/>
    <w:basedOn w:val="Normal"/>
    <w:link w:val="Doc-text2Char"/>
    <w:qFormat/>
    <w:rsid w:val="00782E5D"/>
    <w:pPr>
      <w:overflowPunct/>
      <w:autoSpaceDE/>
      <w:autoSpaceDN/>
      <w:adjustRightInd/>
      <w:spacing w:after="0"/>
      <w:ind w:left="1622" w:hanging="363"/>
      <w:textAlignment w:val="auto"/>
    </w:pPr>
    <w:rPr>
      <w:rFonts w:ascii="Arial" w:eastAsia="MS Mincho" w:hAnsi="Arial" w:cs="Arial"/>
      <w:color w:val="0000FF"/>
      <w:kern w:val="2"/>
      <w:lang w:eastAsia="zh-CN"/>
    </w:rPr>
  </w:style>
  <w:style w:type="character" w:customStyle="1" w:styleId="ui-provider">
    <w:name w:val="ui-provider"/>
    <w:basedOn w:val="DefaultParagraphFont"/>
    <w:rsid w:val="006A1D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8.bin"/><Relationship Id="rId63" Type="http://schemas.openxmlformats.org/officeDocument/2006/relationships/image" Target="media/image28.emf"/><Relationship Id="rId84" Type="http://schemas.openxmlformats.org/officeDocument/2006/relationships/package" Target="embeddings/Microsoft_Visio_Drawing12.vsdx"/><Relationship Id="rId138" Type="http://schemas.openxmlformats.org/officeDocument/2006/relationships/package" Target="embeddings/Microsoft_Visio_Drawing23.vsdx"/><Relationship Id="rId159" Type="http://schemas.openxmlformats.org/officeDocument/2006/relationships/image" Target="media/image76.emf"/><Relationship Id="rId170" Type="http://schemas.openxmlformats.org/officeDocument/2006/relationships/oleObject" Target="embeddings/Microsoft_Visio_2003-2010_Drawing24.vsd"/><Relationship Id="rId191" Type="http://schemas.openxmlformats.org/officeDocument/2006/relationships/image" Target="media/image92.wmf"/><Relationship Id="rId196" Type="http://schemas.openxmlformats.org/officeDocument/2006/relationships/package" Target="embeddings/Microsoft_Visio_Drawing40.vsdx"/><Relationship Id="rId200" Type="http://schemas.openxmlformats.org/officeDocument/2006/relationships/theme" Target="theme/theme1.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oleObject" Target="embeddings/oleObject2.bin"/><Relationship Id="rId32" Type="http://schemas.openxmlformats.org/officeDocument/2006/relationships/oleObject" Target="embeddings/Microsoft_Visio_2003-2010_Drawing.vsd"/><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Microsoft_Visio_2003-2010_Drawing6.vsd"/><Relationship Id="rId74" Type="http://schemas.openxmlformats.org/officeDocument/2006/relationships/package" Target="embeddings/Microsoft_Visio_Drawing7.vsdx"/><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28" Type="http://schemas.openxmlformats.org/officeDocument/2006/relationships/oleObject" Target="embeddings/Microsoft_Visio_2003-2010_Drawing20.vsd"/><Relationship Id="rId144" Type="http://schemas.openxmlformats.org/officeDocument/2006/relationships/package" Target="embeddings/Microsoft_Visio_Drawing25.vsdx"/><Relationship Id="rId149" Type="http://schemas.openxmlformats.org/officeDocument/2006/relationships/image" Target="media/image71.emf"/><Relationship Id="rId5" Type="http://schemas.openxmlformats.org/officeDocument/2006/relationships/webSettings" Target="webSettings.xml"/><Relationship Id="rId90" Type="http://schemas.openxmlformats.org/officeDocument/2006/relationships/package" Target="embeddings/Microsoft_Visio_Drawing14.vsdx"/><Relationship Id="rId95" Type="http://schemas.openxmlformats.org/officeDocument/2006/relationships/image" Target="media/image44.emf"/><Relationship Id="rId160" Type="http://schemas.openxmlformats.org/officeDocument/2006/relationships/package" Target="embeddings/Microsoft_Visio_Drawing28.vsdx"/><Relationship Id="rId165" Type="http://schemas.openxmlformats.org/officeDocument/2006/relationships/image" Target="media/image79.emf"/><Relationship Id="rId181" Type="http://schemas.openxmlformats.org/officeDocument/2006/relationships/image" Target="media/image87.wmf"/><Relationship Id="rId186" Type="http://schemas.openxmlformats.org/officeDocument/2006/relationships/oleObject" Target="embeddings/oleObject27.bin"/><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9.bin"/><Relationship Id="rId64" Type="http://schemas.openxmlformats.org/officeDocument/2006/relationships/oleObject" Target="embeddings/Microsoft_Visio_2003-2010_Drawing9.vsd"/><Relationship Id="rId69" Type="http://schemas.openxmlformats.org/officeDocument/2006/relationships/image" Target="media/image31.wmf"/><Relationship Id="rId113" Type="http://schemas.openxmlformats.org/officeDocument/2006/relationships/image" Target="media/image53.wmf"/><Relationship Id="rId118" Type="http://schemas.openxmlformats.org/officeDocument/2006/relationships/oleObject" Target="embeddings/Microsoft_Visio_2003-2010_Drawing15.vsd"/><Relationship Id="rId134" Type="http://schemas.openxmlformats.org/officeDocument/2006/relationships/package" Target="embeddings/Microsoft_Visio_Drawing21.vsdx"/><Relationship Id="rId139" Type="http://schemas.openxmlformats.org/officeDocument/2006/relationships/image" Target="media/image66.wmf"/><Relationship Id="rId80" Type="http://schemas.openxmlformats.org/officeDocument/2006/relationships/package" Target="embeddings/Microsoft_Visio_Drawing10.vsdx"/><Relationship Id="rId85" Type="http://schemas.openxmlformats.org/officeDocument/2006/relationships/image" Target="media/image39.emf"/><Relationship Id="rId150" Type="http://schemas.openxmlformats.org/officeDocument/2006/relationships/package" Target="embeddings/Microsoft_Visio_Drawing26.vsdx"/><Relationship Id="rId155" Type="http://schemas.openxmlformats.org/officeDocument/2006/relationships/image" Target="media/image74.wmf"/><Relationship Id="rId171" Type="http://schemas.openxmlformats.org/officeDocument/2006/relationships/image" Target="media/image82.wmf"/><Relationship Id="rId176" Type="http://schemas.openxmlformats.org/officeDocument/2006/relationships/package" Target="embeddings/Microsoft_Visio_Drawing34.vsdx"/><Relationship Id="rId192" Type="http://schemas.openxmlformats.org/officeDocument/2006/relationships/oleObject" Target="embeddings/oleObject28.bin"/><Relationship Id="rId197" Type="http://schemas.openxmlformats.org/officeDocument/2006/relationships/header" Target="header1.xml"/><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6.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3.vsd"/><Relationship Id="rId124" Type="http://schemas.openxmlformats.org/officeDocument/2006/relationships/oleObject" Target="embeddings/Microsoft_Visio_2003-2010_Drawing18.vsd"/><Relationship Id="rId129" Type="http://schemas.openxmlformats.org/officeDocument/2006/relationships/image" Target="media/image61.emf"/><Relationship Id="rId54" Type="http://schemas.openxmlformats.org/officeDocument/2006/relationships/oleObject" Target="embeddings/oleObject11.bin"/><Relationship Id="rId70" Type="http://schemas.openxmlformats.org/officeDocument/2006/relationships/oleObject" Target="embeddings/oleObject14.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6.vsdx"/><Relationship Id="rId140" Type="http://schemas.openxmlformats.org/officeDocument/2006/relationships/oleObject" Target="embeddings/oleObject20.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31.vsdx"/><Relationship Id="rId182" Type="http://schemas.openxmlformats.org/officeDocument/2006/relationships/oleObject" Target="embeddings/oleObject25.bin"/><Relationship Id="rId187" Type="http://schemas.openxmlformats.org/officeDocument/2006/relationships/image" Target="media/image90.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wmf"/><Relationship Id="rId114" Type="http://schemas.openxmlformats.org/officeDocument/2006/relationships/oleObject" Target="embeddings/oleObject19.bin"/><Relationship Id="rId119" Type="http://schemas.openxmlformats.org/officeDocument/2006/relationships/image" Target="media/image56.emf"/><Relationship Id="rId44" Type="http://schemas.openxmlformats.org/officeDocument/2006/relationships/oleObject" Target="embeddings/Microsoft_Visio_2003-2010_Drawing3.vsd"/><Relationship Id="rId60" Type="http://schemas.openxmlformats.org/officeDocument/2006/relationships/oleObject" Target="embeddings/Microsoft_Visio_2003-2010_Drawing7.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0.vsd"/><Relationship Id="rId130" Type="http://schemas.openxmlformats.org/officeDocument/2006/relationships/package" Target="embeddings/Microsoft_Visio_Drawing20.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22.bin"/><Relationship Id="rId177" Type="http://schemas.openxmlformats.org/officeDocument/2006/relationships/image" Target="media/image85.emf"/><Relationship Id="rId198" Type="http://schemas.openxmlformats.org/officeDocument/2006/relationships/footer" Target="footer1.xml"/><Relationship Id="rId172" Type="http://schemas.openxmlformats.org/officeDocument/2006/relationships/oleObject" Target="embeddings/oleObject24.bin"/><Relationship Id="rId193" Type="http://schemas.openxmlformats.org/officeDocument/2006/relationships/image" Target="media/image93.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wmf"/><Relationship Id="rId109" Type="http://schemas.openxmlformats.org/officeDocument/2006/relationships/image" Target="media/image51.wmf"/><Relationship Id="rId34" Type="http://schemas.openxmlformats.org/officeDocument/2006/relationships/oleObject" Target="embeddings/Microsoft_Visio_2003-2010_Drawing1.vsd"/><Relationship Id="rId50" Type="http://schemas.openxmlformats.org/officeDocument/2006/relationships/oleObject" Target="embeddings/oleObject10.bin"/><Relationship Id="rId55" Type="http://schemas.openxmlformats.org/officeDocument/2006/relationships/image" Target="media/image24.wmf"/><Relationship Id="rId76" Type="http://schemas.openxmlformats.org/officeDocument/2006/relationships/package" Target="embeddings/Microsoft_Visio_Drawing8.vsdx"/><Relationship Id="rId97" Type="http://schemas.openxmlformats.org/officeDocument/2006/relationships/image" Target="media/image45.emf"/><Relationship Id="rId104" Type="http://schemas.openxmlformats.org/officeDocument/2006/relationships/package" Target="embeddings/Microsoft_Visio_Drawing19.vsdx"/><Relationship Id="rId120" Type="http://schemas.openxmlformats.org/officeDocument/2006/relationships/oleObject" Target="embeddings/Microsoft_Visio_2003-2010_Drawing16.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22.vsd"/><Relationship Id="rId167" Type="http://schemas.openxmlformats.org/officeDocument/2006/relationships/image" Target="media/image80.emf"/><Relationship Id="rId188" Type="http://schemas.openxmlformats.org/officeDocument/2006/relationships/package" Target="embeddings/Microsoft_Visio_Drawing37.vsdx"/><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package" Target="embeddings/Microsoft_Visio_Drawing15.vsdx"/><Relationship Id="rId162" Type="http://schemas.openxmlformats.org/officeDocument/2006/relationships/package" Target="embeddings/Microsoft_Visio_Drawing29.vsdx"/><Relationship Id="rId183" Type="http://schemas.openxmlformats.org/officeDocument/2006/relationships/image" Target="media/image88.w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2.vsdx"/><Relationship Id="rId157" Type="http://schemas.openxmlformats.org/officeDocument/2006/relationships/image" Target="media/image75.wmf"/><Relationship Id="rId178" Type="http://schemas.openxmlformats.org/officeDocument/2006/relationships/package" Target="embeddings/Microsoft_Visio_Drawing35.vsdx"/><Relationship Id="rId61" Type="http://schemas.openxmlformats.org/officeDocument/2006/relationships/image" Target="media/image27.emf"/><Relationship Id="rId82" Type="http://schemas.openxmlformats.org/officeDocument/2006/relationships/package" Target="embeddings/Microsoft_Visio_Drawing11.vsdx"/><Relationship Id="rId152" Type="http://schemas.openxmlformats.org/officeDocument/2006/relationships/package" Target="embeddings/Microsoft_Visio_Drawing27.vsdx"/><Relationship Id="rId173" Type="http://schemas.openxmlformats.org/officeDocument/2006/relationships/image" Target="media/image83.emf"/><Relationship Id="rId194" Type="http://schemas.openxmlformats.org/officeDocument/2006/relationships/package" Target="embeddings/Microsoft_Visio_Drawing39.vsdx"/><Relationship Id="rId199"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package" Target="embeddings/Microsoft_Visio_Drawing18.vsdx"/><Relationship Id="rId105" Type="http://schemas.openxmlformats.org/officeDocument/2006/relationships/image" Target="media/image49.emf"/><Relationship Id="rId126" Type="http://schemas.openxmlformats.org/officeDocument/2006/relationships/oleObject" Target="embeddings/Microsoft_Visio_2003-2010_Drawing19.vsd"/><Relationship Id="rId147" Type="http://schemas.openxmlformats.org/officeDocument/2006/relationships/image" Target="media/image70.emf"/><Relationship Id="rId168" Type="http://schemas.openxmlformats.org/officeDocument/2006/relationships/package" Target="embeddings/Microsoft_Visio_Drawing32.vsd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oleObject15.bin"/><Relationship Id="rId93" Type="http://schemas.openxmlformats.org/officeDocument/2006/relationships/image" Target="media/image43.emf"/><Relationship Id="rId98" Type="http://schemas.openxmlformats.org/officeDocument/2006/relationships/package" Target="embeddings/Microsoft_Visio_Drawing17.vsdx"/><Relationship Id="rId121" Type="http://schemas.openxmlformats.org/officeDocument/2006/relationships/image" Target="media/image57.emf"/><Relationship Id="rId142" Type="http://schemas.openxmlformats.org/officeDocument/2006/relationships/package" Target="embeddings/Microsoft_Visio_Drawing24.vsdx"/><Relationship Id="rId163" Type="http://schemas.openxmlformats.org/officeDocument/2006/relationships/image" Target="media/image78.emf"/><Relationship Id="rId184" Type="http://schemas.openxmlformats.org/officeDocument/2006/relationships/oleObject" Target="embeddings/oleObject26.bin"/><Relationship Id="rId189" Type="http://schemas.openxmlformats.org/officeDocument/2006/relationships/image" Target="media/image91.e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Microsoft_Visio_2003-2010_Drawing4.vsd"/><Relationship Id="rId67" Type="http://schemas.openxmlformats.org/officeDocument/2006/relationships/image" Target="media/image30.wmf"/><Relationship Id="rId116" Type="http://schemas.openxmlformats.org/officeDocument/2006/relationships/oleObject" Target="embeddings/Microsoft_Visio_2003-2010_Drawing14.vsd"/><Relationship Id="rId137" Type="http://schemas.openxmlformats.org/officeDocument/2006/relationships/image" Target="media/image65.emf"/><Relationship Id="rId158" Type="http://schemas.openxmlformats.org/officeDocument/2006/relationships/oleObject" Target="embeddings/oleObject23.bin"/><Relationship Id="rId20" Type="http://schemas.openxmlformats.org/officeDocument/2006/relationships/package" Target="embeddings/Microsoft_Visio_Drawing.vsdx"/><Relationship Id="rId41" Type="http://schemas.openxmlformats.org/officeDocument/2006/relationships/image" Target="media/image17.wmf"/><Relationship Id="rId62" Type="http://schemas.openxmlformats.org/officeDocument/2006/relationships/oleObject" Target="embeddings/Microsoft_Visio_2003-2010_Drawing8.vsd"/><Relationship Id="rId83" Type="http://schemas.openxmlformats.org/officeDocument/2006/relationships/image" Target="media/image38.emf"/><Relationship Id="rId88" Type="http://schemas.openxmlformats.org/officeDocument/2006/relationships/package" Target="embeddings/Microsoft_Visio_Drawing13.vsdx"/><Relationship Id="rId111" Type="http://schemas.openxmlformats.org/officeDocument/2006/relationships/image" Target="media/image52.wmf"/><Relationship Id="rId132" Type="http://schemas.openxmlformats.org/officeDocument/2006/relationships/oleObject" Target="embeddings/Microsoft_Visio_2003-2010_Drawing21.vsd"/><Relationship Id="rId153" Type="http://schemas.openxmlformats.org/officeDocument/2006/relationships/image" Target="media/image73.wmf"/><Relationship Id="rId174" Type="http://schemas.openxmlformats.org/officeDocument/2006/relationships/package" Target="embeddings/Microsoft_Visio_Drawing33.vsdx"/><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38.vsdx"/><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image" Target="media/image25.emf"/><Relationship Id="rId106" Type="http://schemas.openxmlformats.org/officeDocument/2006/relationships/oleObject" Target="embeddings/Microsoft_Visio_2003-2010_Drawing12.vsd"/><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Microsoft_Visio_2003-2010_Drawing5.vsd"/><Relationship Id="rId73" Type="http://schemas.openxmlformats.org/officeDocument/2006/relationships/image" Target="media/image33.emf"/><Relationship Id="rId78" Type="http://schemas.openxmlformats.org/officeDocument/2006/relationships/package" Target="embeddings/Microsoft_Visio_Drawing9.vsdx"/><Relationship Id="rId94" Type="http://schemas.openxmlformats.org/officeDocument/2006/relationships/oleObject" Target="embeddings/Microsoft_Visio_2003-2010_Drawing11.vsd"/><Relationship Id="rId99" Type="http://schemas.openxmlformats.org/officeDocument/2006/relationships/image" Target="media/image46.emf"/><Relationship Id="rId101" Type="http://schemas.openxmlformats.org/officeDocument/2006/relationships/image" Target="media/image47.wmf"/><Relationship Id="rId122" Type="http://schemas.openxmlformats.org/officeDocument/2006/relationships/oleObject" Target="embeddings/Microsoft_Visio_2003-2010_Drawing17.vsd"/><Relationship Id="rId143" Type="http://schemas.openxmlformats.org/officeDocument/2006/relationships/image" Target="media/image68.emf"/><Relationship Id="rId148" Type="http://schemas.openxmlformats.org/officeDocument/2006/relationships/oleObject" Target="embeddings/Microsoft_Visio_2003-2010_Drawing23.vsd"/><Relationship Id="rId164" Type="http://schemas.openxmlformats.org/officeDocument/2006/relationships/package" Target="embeddings/Microsoft_Visio_Drawing30.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package" Target="embeddings/Microsoft_Visio_Drawing36.vsdx"/><Relationship Id="rId26" Type="http://schemas.openxmlformats.org/officeDocument/2006/relationships/package" Target="embeddings/Microsoft_Visio_Drawing3.vsdx"/><Relationship Id="rId47" Type="http://schemas.openxmlformats.org/officeDocument/2006/relationships/image" Target="media/image20.wmf"/><Relationship Id="rId68" Type="http://schemas.openxmlformats.org/officeDocument/2006/relationships/oleObject" Target="embeddings/oleObject13.bin"/><Relationship Id="rId89" Type="http://schemas.openxmlformats.org/officeDocument/2006/relationships/image" Target="media/image41.e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oleObject" Target="embeddings/oleObject21.bin"/><Relationship Id="rId175"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152</Pages>
  <Words>47798</Words>
  <Characters>272452</Characters>
  <Application>Microsoft Office Word</Application>
  <DocSecurity>0</DocSecurity>
  <Lines>2270</Lines>
  <Paragraphs>639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38.401</vt:lpstr>
      <vt:lpstr>3GPP TS 38.401</vt:lpstr>
    </vt:vector>
  </TitlesOfParts>
  <Manager/>
  <Company/>
  <LinksUpToDate>false</LinksUpToDate>
  <CharactersWithSpaces>319611</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MCC-final</cp:lastModifiedBy>
  <cp:revision>10</cp:revision>
  <dcterms:created xsi:type="dcterms:W3CDTF">2024-01-03T02:56:00Z</dcterms:created>
  <dcterms:modified xsi:type="dcterms:W3CDTF">2024-01-12T20:01:00Z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